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72697" w:rsidP="00D214CC" w:rsidRDefault="00D72697" w14:paraId="5FB73BFE" w14:textId="77777777">
      <w:pPr>
        <w:rPr>
          <w:rFonts w:ascii="Calibri" w:hAnsi="Calibri" w:eastAsia="Calibri" w:cs="Calibri"/>
          <w:color w:val="2F5496"/>
          <w:sz w:val="52"/>
          <w:szCs w:val="52"/>
        </w:rPr>
      </w:pPr>
      <w:r>
        <w:rPr>
          <w:rFonts w:ascii="Calibri" w:hAnsi="Calibri" w:eastAsia="Calibri" w:cs="Calibri"/>
          <w:color w:val="2F5496"/>
          <w:sz w:val="52"/>
          <w:szCs w:val="52"/>
        </w:rPr>
        <w:t>VSCCS QA Network</w:t>
      </w:r>
    </w:p>
    <w:p w:rsidR="00D214CC" w:rsidP="00D214CC" w:rsidRDefault="00D72697" w14:paraId="2A43F4D8" w14:textId="29F60F57">
      <w:pPr>
        <w:rPr>
          <w:rFonts w:ascii="Calibri" w:hAnsi="Calibri" w:eastAsia="Calibri" w:cs="Calibri"/>
          <w:color w:val="2F5496"/>
          <w:sz w:val="52"/>
          <w:szCs w:val="52"/>
        </w:rPr>
      </w:pPr>
      <w:r>
        <w:rPr>
          <w:rFonts w:ascii="Calibri" w:hAnsi="Calibri" w:eastAsia="Calibri" w:cs="Calibri"/>
          <w:color w:val="2F5496"/>
          <w:sz w:val="52"/>
          <w:szCs w:val="52"/>
        </w:rPr>
        <w:t>QA Manual</w:t>
      </w:r>
    </w:p>
    <w:p w:rsidR="00B53167" w:rsidP="00CE4072" w:rsidRDefault="00B53167" w14:paraId="449F4C01" w14:textId="77777777">
      <w:pPr>
        <w:rPr>
          <w:rFonts w:eastAsia="Calibri"/>
        </w:rPr>
      </w:pPr>
    </w:p>
    <w:p w:rsidR="00B53167" w:rsidP="00CE4072" w:rsidRDefault="00B53167" w14:paraId="0E88F6B8" w14:textId="77777777">
      <w:pPr>
        <w:rPr>
          <w:rFonts w:eastAsia="Calibri"/>
        </w:rPr>
      </w:pPr>
    </w:p>
    <w:p w:rsidR="00B53167" w:rsidP="00CE4072" w:rsidRDefault="00B53167" w14:paraId="0537249A" w14:textId="77777777">
      <w:pPr>
        <w:rPr>
          <w:rFonts w:eastAsia="Calibri"/>
        </w:rPr>
      </w:pPr>
    </w:p>
    <w:p w:rsidR="00B53167" w:rsidP="00CE4072" w:rsidRDefault="00B53167" w14:paraId="7051D23B" w14:textId="77777777">
      <w:pPr>
        <w:rPr>
          <w:rFonts w:eastAsia="Calibri"/>
        </w:rPr>
      </w:pPr>
    </w:p>
    <w:p w:rsidR="00B53167" w:rsidP="00CE4072" w:rsidRDefault="00B53167" w14:paraId="75D34122" w14:textId="77777777">
      <w:pPr>
        <w:rPr>
          <w:rFonts w:eastAsia="Calibri"/>
        </w:rPr>
      </w:pPr>
    </w:p>
    <w:p w:rsidR="00B53167" w:rsidP="00CE4072" w:rsidRDefault="00B53167" w14:paraId="160F1DB7" w14:textId="77777777">
      <w:pPr>
        <w:rPr>
          <w:rFonts w:eastAsia="Calibri"/>
        </w:rPr>
      </w:pPr>
    </w:p>
    <w:p w:rsidR="00B53167" w:rsidP="00CE4072" w:rsidRDefault="00B53167" w14:paraId="0E8B03CE" w14:textId="77777777">
      <w:pPr>
        <w:rPr>
          <w:rFonts w:eastAsia="Calibri"/>
        </w:rPr>
      </w:pPr>
    </w:p>
    <w:p w:rsidR="00B53167" w:rsidP="00CE4072" w:rsidRDefault="00B53167" w14:paraId="394EA6BF" w14:textId="77777777">
      <w:pPr>
        <w:rPr>
          <w:rFonts w:eastAsia="Calibri"/>
        </w:rPr>
      </w:pPr>
    </w:p>
    <w:p w:rsidR="00B53167" w:rsidP="00CE4072" w:rsidRDefault="00B53167" w14:paraId="0925FC5C" w14:textId="77777777">
      <w:pPr>
        <w:rPr>
          <w:rFonts w:eastAsia="Calibri"/>
        </w:rPr>
      </w:pPr>
    </w:p>
    <w:p w:rsidR="00B53167" w:rsidP="00CE4072" w:rsidRDefault="00B53167" w14:paraId="20D008D3" w14:textId="77777777">
      <w:pPr>
        <w:rPr>
          <w:rFonts w:eastAsia="Calibri"/>
        </w:rPr>
      </w:pPr>
    </w:p>
    <w:p w:rsidR="00B53167" w:rsidP="00CE4072" w:rsidRDefault="00B53167" w14:paraId="5F9E7545" w14:textId="77777777">
      <w:pPr>
        <w:rPr>
          <w:rFonts w:eastAsia="Calibri"/>
        </w:rPr>
      </w:pPr>
    </w:p>
    <w:p w:rsidR="00B53167" w:rsidP="00CE4072" w:rsidRDefault="00B53167" w14:paraId="425B16DA" w14:textId="77777777">
      <w:pPr>
        <w:rPr>
          <w:rFonts w:eastAsia="Calibri"/>
        </w:rPr>
      </w:pPr>
    </w:p>
    <w:p w:rsidR="00B53167" w:rsidP="00CE4072" w:rsidRDefault="00B53167" w14:paraId="0125CA47" w14:textId="77777777">
      <w:pPr>
        <w:rPr>
          <w:rFonts w:eastAsia="Calibri"/>
        </w:rPr>
      </w:pPr>
    </w:p>
    <w:p w:rsidR="00B53167" w:rsidP="00CE4072" w:rsidRDefault="00B53167" w14:paraId="6E2F27E1" w14:textId="77777777">
      <w:pPr>
        <w:rPr>
          <w:rFonts w:eastAsia="Calibri"/>
        </w:rPr>
      </w:pPr>
    </w:p>
    <w:p w:rsidR="00B53167" w:rsidP="00CE4072" w:rsidRDefault="00B53167" w14:paraId="56E8F066" w14:textId="77777777">
      <w:pPr>
        <w:rPr>
          <w:rFonts w:eastAsia="Calibri"/>
        </w:rPr>
      </w:pPr>
    </w:p>
    <w:p w:rsidR="00B53167" w:rsidP="00CE4072" w:rsidRDefault="00B53167" w14:paraId="6BAC9D24" w14:textId="77777777">
      <w:pPr>
        <w:rPr>
          <w:rFonts w:eastAsia="Calibri"/>
        </w:rPr>
      </w:pPr>
    </w:p>
    <w:p w:rsidR="00B53167" w:rsidP="00CE4072" w:rsidRDefault="00B53167" w14:paraId="45775D0B" w14:textId="77777777">
      <w:pPr>
        <w:rPr>
          <w:rFonts w:eastAsia="Calibri"/>
        </w:rPr>
      </w:pPr>
    </w:p>
    <w:p w:rsidR="00B53167" w:rsidP="00CE4072" w:rsidRDefault="00B53167" w14:paraId="24612345" w14:textId="77777777">
      <w:pPr>
        <w:rPr>
          <w:rFonts w:eastAsia="Calibri"/>
        </w:rPr>
      </w:pPr>
    </w:p>
    <w:p w:rsidR="00B53167" w:rsidP="00CE4072" w:rsidRDefault="00B53167" w14:paraId="435C948E" w14:textId="77777777">
      <w:pPr>
        <w:rPr>
          <w:rFonts w:eastAsia="Calibri"/>
        </w:rPr>
      </w:pPr>
      <w:bookmarkStart w:name="_Hlk152682497" w:id="0"/>
    </w:p>
    <w:p w:rsidRPr="00D214CC" w:rsidR="00CE4072" w:rsidP="00CE4072" w:rsidRDefault="00CE4072" w14:paraId="7F5EF162" w14:textId="3D92CA02">
      <w:pPr>
        <w:rPr>
          <w:rFonts w:eastAsia="Calibri"/>
        </w:rPr>
      </w:pPr>
      <w:r>
        <w:rPr>
          <w:rFonts w:eastAsia="Calibri"/>
        </w:rPr>
        <w:t xml:space="preserve">(Cover page to be textualized by each school, but to include the document version number and the date: </w:t>
      </w:r>
      <w:r w:rsidR="00B53167">
        <w:rPr>
          <w:rFonts w:eastAsia="Calibri"/>
        </w:rPr>
        <w:t xml:space="preserve">i.e. </w:t>
      </w:r>
      <w:r>
        <w:rPr>
          <w:rFonts w:eastAsia="Calibri"/>
        </w:rPr>
        <w:t>November 2023)</w:t>
      </w:r>
    </w:p>
    <w:bookmarkEnd w:id="0"/>
    <w:p w:rsidR="009602EF" w:rsidP="00391038" w:rsidRDefault="00D214CC" w14:paraId="76065841" w14:textId="46218AEB">
      <w:pPr>
        <w:rPr>
          <w:rFonts w:ascii="Calibri" w:hAnsi="Calibri" w:eastAsia="Calibri" w:cs="Calibri"/>
          <w:color w:val="2F5496"/>
          <w:szCs w:val="22"/>
        </w:rPr>
      </w:pPr>
      <w:r>
        <w:rPr>
          <w:rFonts w:ascii="Calibri" w:hAnsi="Calibri" w:eastAsia="Calibri" w:cs="Calibri"/>
          <w:color w:val="2F5496"/>
          <w:szCs w:val="22"/>
        </w:rPr>
        <w:br w:type="page"/>
      </w:r>
    </w:p>
    <w:sdt>
      <w:sdtPr>
        <w:id w:val="1102691785"/>
        <w:docPartObj>
          <w:docPartGallery w:val="Table of Contents"/>
          <w:docPartUnique/>
        </w:docPartObj>
      </w:sdtPr>
      <w:sdtContent>
        <w:p w:rsidR="00391038" w:rsidRDefault="00391038" w14:paraId="77E9A0CF" w14:textId="5350CA7E">
          <w:pPr>
            <w:pStyle w:val="TOCHeading"/>
          </w:pPr>
          <w:r w:rsidR="00391038">
            <w:rPr/>
            <w:t>Table of Contents</w:t>
          </w:r>
        </w:p>
        <w:p w:rsidR="00241E4F" w:rsidP="464A726E" w:rsidRDefault="00391038" w14:paraId="7D64CF91" w14:textId="3CB0C9ED">
          <w:pPr>
            <w:pStyle w:val="TOC1"/>
            <w:tabs>
              <w:tab w:val="right" w:leader="dot" w:pos="9765"/>
            </w:tabs>
            <w:rPr>
              <w:rStyle w:val="Hyperlink"/>
            </w:rPr>
          </w:pPr>
          <w:r>
            <w:fldChar w:fldCharType="begin"/>
          </w:r>
          <w:r>
            <w:instrText xml:space="preserve">TOC \o "1-3" \z \u \h</w:instrText>
          </w:r>
          <w:r>
            <w:fldChar w:fldCharType="separate"/>
          </w:r>
          <w:hyperlink w:anchor="_Toc881951503">
            <w:r w:rsidRPr="464A726E" w:rsidR="464A726E">
              <w:rPr>
                <w:rStyle w:val="Hyperlink"/>
              </w:rPr>
              <w:t>Context</w:t>
            </w:r>
            <w:r>
              <w:tab/>
            </w:r>
            <w:r>
              <w:fldChar w:fldCharType="begin"/>
            </w:r>
            <w:r>
              <w:instrText xml:space="preserve">PAGEREF _Toc881951503 \h</w:instrText>
            </w:r>
            <w:r>
              <w:fldChar w:fldCharType="separate"/>
            </w:r>
            <w:r w:rsidRPr="464A726E" w:rsidR="464A726E">
              <w:rPr>
                <w:rStyle w:val="Hyperlink"/>
              </w:rPr>
              <w:t>2</w:t>
            </w:r>
            <w:r>
              <w:fldChar w:fldCharType="end"/>
            </w:r>
          </w:hyperlink>
        </w:p>
        <w:p w:rsidR="00241E4F" w:rsidP="464A726E" w:rsidRDefault="00000000" w14:paraId="1F7BEBA2" w14:textId="31B0882B">
          <w:pPr>
            <w:pStyle w:val="TOC3"/>
            <w:tabs>
              <w:tab w:val="right" w:leader="dot" w:pos="9015"/>
            </w:tabs>
            <w:rPr>
              <w:rStyle w:val="Hyperlink"/>
            </w:rPr>
          </w:pPr>
          <w:hyperlink w:anchor="_Toc150469610">
            <w:r w:rsidRPr="464A726E" w:rsidR="464A726E">
              <w:rPr>
                <w:rStyle w:val="Hyperlink"/>
              </w:rPr>
              <w:t>Responsibilities</w:t>
            </w:r>
            <w:r>
              <w:tab/>
            </w:r>
            <w:r>
              <w:fldChar w:fldCharType="begin"/>
            </w:r>
            <w:r>
              <w:instrText xml:space="preserve">PAGEREF _Toc150469610 \h</w:instrText>
            </w:r>
            <w:r>
              <w:fldChar w:fldCharType="separate"/>
            </w:r>
            <w:r w:rsidRPr="464A726E" w:rsidR="464A726E">
              <w:rPr>
                <w:rStyle w:val="Hyperlink"/>
              </w:rPr>
              <w:t>3</w:t>
            </w:r>
            <w:r>
              <w:fldChar w:fldCharType="end"/>
            </w:r>
          </w:hyperlink>
        </w:p>
        <w:p w:rsidR="00241E4F" w:rsidP="464A726E" w:rsidRDefault="00000000" w14:paraId="700B71E7" w14:textId="6DACFD56">
          <w:pPr>
            <w:pStyle w:val="TOC2"/>
            <w:tabs>
              <w:tab w:val="right" w:leader="dot" w:pos="9765"/>
            </w:tabs>
            <w:rPr>
              <w:rStyle w:val="Hyperlink"/>
            </w:rPr>
          </w:pPr>
          <w:hyperlink w:anchor="_Toc1541859230">
            <w:r w:rsidRPr="464A726E" w:rsidR="464A726E">
              <w:rPr>
                <w:rStyle w:val="Hyperlink"/>
              </w:rPr>
              <w:t>Individual Providers – the Schools</w:t>
            </w:r>
            <w:r>
              <w:tab/>
            </w:r>
            <w:r>
              <w:fldChar w:fldCharType="begin"/>
            </w:r>
            <w:r>
              <w:instrText xml:space="preserve">PAGEREF _Toc1541859230 \h</w:instrText>
            </w:r>
            <w:r>
              <w:fldChar w:fldCharType="separate"/>
            </w:r>
            <w:r w:rsidRPr="464A726E" w:rsidR="464A726E">
              <w:rPr>
                <w:rStyle w:val="Hyperlink"/>
              </w:rPr>
              <w:t>3</w:t>
            </w:r>
            <w:r>
              <w:fldChar w:fldCharType="end"/>
            </w:r>
          </w:hyperlink>
        </w:p>
        <w:p w:rsidR="00241E4F" w:rsidP="464A726E" w:rsidRDefault="00000000" w14:paraId="021D92C6" w14:textId="744230B1">
          <w:pPr>
            <w:pStyle w:val="TOC2"/>
            <w:tabs>
              <w:tab w:val="right" w:leader="dot" w:pos="9765"/>
            </w:tabs>
            <w:rPr>
              <w:rStyle w:val="Hyperlink"/>
            </w:rPr>
          </w:pPr>
          <w:hyperlink w:anchor="_Toc1365270654">
            <w:r w:rsidRPr="464A726E" w:rsidR="464A726E">
              <w:rPr>
                <w:rStyle w:val="Hyperlink"/>
              </w:rPr>
              <w:t>Quality Oversight Board</w:t>
            </w:r>
            <w:r>
              <w:tab/>
            </w:r>
            <w:r>
              <w:fldChar w:fldCharType="begin"/>
            </w:r>
            <w:r>
              <w:instrText xml:space="preserve">PAGEREF _Toc1365270654 \h</w:instrText>
            </w:r>
            <w:r>
              <w:fldChar w:fldCharType="separate"/>
            </w:r>
            <w:r w:rsidRPr="464A726E" w:rsidR="464A726E">
              <w:rPr>
                <w:rStyle w:val="Hyperlink"/>
              </w:rPr>
              <w:t>3</w:t>
            </w:r>
            <w:r>
              <w:fldChar w:fldCharType="end"/>
            </w:r>
          </w:hyperlink>
        </w:p>
        <w:p w:rsidR="00241E4F" w:rsidP="464A726E" w:rsidRDefault="00000000" w14:paraId="4394601D" w14:textId="6B5B5431">
          <w:pPr>
            <w:pStyle w:val="TOC2"/>
            <w:tabs>
              <w:tab w:val="right" w:leader="dot" w:pos="9765"/>
            </w:tabs>
            <w:rPr>
              <w:rStyle w:val="Hyperlink"/>
            </w:rPr>
          </w:pPr>
          <w:hyperlink w:anchor="_Toc789914068">
            <w:r w:rsidRPr="464A726E" w:rsidR="464A726E">
              <w:rPr>
                <w:rStyle w:val="Hyperlink"/>
              </w:rPr>
              <w:t>Further Education Support Unit (FESU)</w:t>
            </w:r>
            <w:r>
              <w:tab/>
            </w:r>
            <w:r>
              <w:fldChar w:fldCharType="begin"/>
            </w:r>
            <w:r>
              <w:instrText xml:space="preserve">PAGEREF _Toc789914068 \h</w:instrText>
            </w:r>
            <w:r>
              <w:fldChar w:fldCharType="separate"/>
            </w:r>
            <w:r w:rsidRPr="464A726E" w:rsidR="464A726E">
              <w:rPr>
                <w:rStyle w:val="Hyperlink"/>
              </w:rPr>
              <w:t>3</w:t>
            </w:r>
            <w:r>
              <w:fldChar w:fldCharType="end"/>
            </w:r>
          </w:hyperlink>
        </w:p>
        <w:p w:rsidR="00241E4F" w:rsidP="464A726E" w:rsidRDefault="00000000" w14:paraId="2E381C7E" w14:textId="7BD053F5">
          <w:pPr>
            <w:pStyle w:val="TOC1"/>
            <w:tabs>
              <w:tab w:val="right" w:leader="dot" w:pos="9765"/>
            </w:tabs>
            <w:rPr>
              <w:rStyle w:val="Hyperlink"/>
            </w:rPr>
          </w:pPr>
          <w:hyperlink w:anchor="_Toc1034698543">
            <w:r w:rsidRPr="464A726E" w:rsidR="464A726E">
              <w:rPr>
                <w:rStyle w:val="Hyperlink"/>
              </w:rPr>
              <w:t>Chapter 1 Governance and Management of Quality</w:t>
            </w:r>
            <w:r>
              <w:tab/>
            </w:r>
            <w:r>
              <w:fldChar w:fldCharType="begin"/>
            </w:r>
            <w:r>
              <w:instrText xml:space="preserve">PAGEREF _Toc1034698543 \h</w:instrText>
            </w:r>
            <w:r>
              <w:fldChar w:fldCharType="separate"/>
            </w:r>
            <w:r w:rsidRPr="464A726E" w:rsidR="464A726E">
              <w:rPr>
                <w:rStyle w:val="Hyperlink"/>
              </w:rPr>
              <w:t>4</w:t>
            </w:r>
            <w:r>
              <w:fldChar w:fldCharType="end"/>
            </w:r>
          </w:hyperlink>
        </w:p>
        <w:p w:rsidR="00241E4F" w:rsidP="464A726E" w:rsidRDefault="00000000" w14:paraId="39A9E417" w14:textId="7B6929CF">
          <w:pPr>
            <w:pStyle w:val="TOC2"/>
            <w:tabs>
              <w:tab w:val="right" w:leader="dot" w:pos="9765"/>
            </w:tabs>
            <w:rPr>
              <w:rStyle w:val="Hyperlink"/>
            </w:rPr>
          </w:pPr>
          <w:hyperlink w:anchor="_Toc1125475604">
            <w:r w:rsidRPr="464A726E" w:rsidR="464A726E">
              <w:rPr>
                <w:rStyle w:val="Hyperlink"/>
              </w:rPr>
              <w:t>Governance Policy</w:t>
            </w:r>
            <w:r>
              <w:tab/>
            </w:r>
            <w:r>
              <w:fldChar w:fldCharType="begin"/>
            </w:r>
            <w:r>
              <w:instrText xml:space="preserve">PAGEREF _Toc1125475604 \h</w:instrText>
            </w:r>
            <w:r>
              <w:fldChar w:fldCharType="separate"/>
            </w:r>
            <w:r w:rsidRPr="464A726E" w:rsidR="464A726E">
              <w:rPr>
                <w:rStyle w:val="Hyperlink"/>
              </w:rPr>
              <w:t>4</w:t>
            </w:r>
            <w:r>
              <w:fldChar w:fldCharType="end"/>
            </w:r>
          </w:hyperlink>
        </w:p>
        <w:p w:rsidR="00241E4F" w:rsidP="464A726E" w:rsidRDefault="00000000" w14:paraId="45A029C9" w14:textId="0714569A">
          <w:pPr>
            <w:pStyle w:val="TOC3"/>
            <w:tabs>
              <w:tab w:val="right" w:leader="dot" w:pos="9015"/>
            </w:tabs>
            <w:rPr>
              <w:rStyle w:val="Hyperlink"/>
            </w:rPr>
          </w:pPr>
          <w:hyperlink w:anchor="_Toc570512317">
            <w:r w:rsidRPr="464A726E" w:rsidR="464A726E">
              <w:rPr>
                <w:rStyle w:val="Hyperlink"/>
              </w:rPr>
              <w:t>School Policies</w:t>
            </w:r>
            <w:r>
              <w:tab/>
            </w:r>
            <w:r>
              <w:fldChar w:fldCharType="begin"/>
            </w:r>
            <w:r>
              <w:instrText xml:space="preserve">PAGEREF _Toc570512317 \h</w:instrText>
            </w:r>
            <w:r>
              <w:fldChar w:fldCharType="separate"/>
            </w:r>
            <w:r w:rsidRPr="464A726E" w:rsidR="464A726E">
              <w:rPr>
                <w:rStyle w:val="Hyperlink"/>
              </w:rPr>
              <w:t>5</w:t>
            </w:r>
            <w:r>
              <w:fldChar w:fldCharType="end"/>
            </w:r>
          </w:hyperlink>
        </w:p>
        <w:p w:rsidR="00241E4F" w:rsidP="464A726E" w:rsidRDefault="00000000" w14:paraId="2C6FDF49" w14:textId="10847A11">
          <w:pPr>
            <w:pStyle w:val="TOC3"/>
            <w:tabs>
              <w:tab w:val="right" w:leader="dot" w:pos="9015"/>
            </w:tabs>
            <w:rPr>
              <w:rStyle w:val="Hyperlink"/>
            </w:rPr>
          </w:pPr>
          <w:hyperlink w:anchor="_Toc1468692423">
            <w:r w:rsidRPr="464A726E" w:rsidR="464A726E">
              <w:rPr>
                <w:rStyle w:val="Hyperlink"/>
              </w:rPr>
              <w:t>Management of Risk</w:t>
            </w:r>
            <w:r>
              <w:tab/>
            </w:r>
            <w:r>
              <w:fldChar w:fldCharType="begin"/>
            </w:r>
            <w:r>
              <w:instrText xml:space="preserve">PAGEREF _Toc1468692423 \h</w:instrText>
            </w:r>
            <w:r>
              <w:fldChar w:fldCharType="separate"/>
            </w:r>
            <w:r w:rsidRPr="464A726E" w:rsidR="464A726E">
              <w:rPr>
                <w:rStyle w:val="Hyperlink"/>
              </w:rPr>
              <w:t>5</w:t>
            </w:r>
            <w:r>
              <w:fldChar w:fldCharType="end"/>
            </w:r>
          </w:hyperlink>
        </w:p>
        <w:p w:rsidR="00241E4F" w:rsidP="464A726E" w:rsidRDefault="00000000" w14:paraId="5AD5B023" w14:textId="2984EB15">
          <w:pPr>
            <w:pStyle w:val="TOC3"/>
            <w:tabs>
              <w:tab w:val="right" w:leader="dot" w:pos="9015"/>
            </w:tabs>
            <w:rPr>
              <w:rStyle w:val="Hyperlink"/>
            </w:rPr>
          </w:pPr>
          <w:hyperlink w:anchor="_Toc622332224">
            <w:r w:rsidRPr="464A726E" w:rsidR="464A726E">
              <w:rPr>
                <w:rStyle w:val="Hyperlink"/>
              </w:rPr>
              <w:t>Management of Finances</w:t>
            </w:r>
            <w:r>
              <w:tab/>
            </w:r>
            <w:r>
              <w:fldChar w:fldCharType="begin"/>
            </w:r>
            <w:r>
              <w:instrText xml:space="preserve">PAGEREF _Toc622332224 \h</w:instrText>
            </w:r>
            <w:r>
              <w:fldChar w:fldCharType="separate"/>
            </w:r>
            <w:r w:rsidRPr="464A726E" w:rsidR="464A726E">
              <w:rPr>
                <w:rStyle w:val="Hyperlink"/>
              </w:rPr>
              <w:t>6</w:t>
            </w:r>
            <w:r>
              <w:fldChar w:fldCharType="end"/>
            </w:r>
          </w:hyperlink>
        </w:p>
        <w:p w:rsidR="00241E4F" w:rsidP="464A726E" w:rsidRDefault="00000000" w14:paraId="52D30688" w14:textId="1FE5F7E3">
          <w:pPr>
            <w:pStyle w:val="TOC3"/>
            <w:tabs>
              <w:tab w:val="right" w:leader="dot" w:pos="9015"/>
            </w:tabs>
            <w:rPr>
              <w:rStyle w:val="Hyperlink"/>
            </w:rPr>
          </w:pPr>
          <w:hyperlink w:anchor="_Toc523844390">
            <w:r w:rsidRPr="464A726E" w:rsidR="464A726E">
              <w:rPr>
                <w:rStyle w:val="Hyperlink"/>
              </w:rPr>
              <w:t>Protection for Enrolled Learners</w:t>
            </w:r>
            <w:r>
              <w:tab/>
            </w:r>
            <w:r>
              <w:fldChar w:fldCharType="begin"/>
            </w:r>
            <w:r>
              <w:instrText xml:space="preserve">PAGEREF _Toc523844390 \h</w:instrText>
            </w:r>
            <w:r>
              <w:fldChar w:fldCharType="separate"/>
            </w:r>
            <w:r w:rsidRPr="464A726E" w:rsidR="464A726E">
              <w:rPr>
                <w:rStyle w:val="Hyperlink"/>
              </w:rPr>
              <w:t>6</w:t>
            </w:r>
            <w:r>
              <w:fldChar w:fldCharType="end"/>
            </w:r>
          </w:hyperlink>
        </w:p>
        <w:p w:rsidR="00241E4F" w:rsidP="464A726E" w:rsidRDefault="00000000" w14:paraId="04AE64C1" w14:textId="46F82DED">
          <w:pPr>
            <w:pStyle w:val="TOC3"/>
            <w:tabs>
              <w:tab w:val="right" w:leader="dot" w:pos="9015"/>
            </w:tabs>
            <w:rPr>
              <w:rStyle w:val="Hyperlink"/>
            </w:rPr>
          </w:pPr>
          <w:hyperlink w:anchor="_Toc229095069">
            <w:r w:rsidRPr="464A726E" w:rsidR="464A726E">
              <w:rPr>
                <w:rStyle w:val="Hyperlink"/>
              </w:rPr>
              <w:t>Equality and Diversity</w:t>
            </w:r>
            <w:r>
              <w:tab/>
            </w:r>
            <w:r>
              <w:fldChar w:fldCharType="begin"/>
            </w:r>
            <w:r>
              <w:instrText xml:space="preserve">PAGEREF _Toc229095069 \h</w:instrText>
            </w:r>
            <w:r>
              <w:fldChar w:fldCharType="separate"/>
            </w:r>
            <w:r w:rsidRPr="464A726E" w:rsidR="464A726E">
              <w:rPr>
                <w:rStyle w:val="Hyperlink"/>
              </w:rPr>
              <w:t>6</w:t>
            </w:r>
            <w:r>
              <w:fldChar w:fldCharType="end"/>
            </w:r>
          </w:hyperlink>
        </w:p>
        <w:p w:rsidR="00241E4F" w:rsidP="464A726E" w:rsidRDefault="00000000" w14:paraId="315BEF52" w14:textId="18D323DE">
          <w:pPr>
            <w:pStyle w:val="TOC2"/>
            <w:tabs>
              <w:tab w:val="right" w:leader="dot" w:pos="9765"/>
            </w:tabs>
            <w:rPr>
              <w:rStyle w:val="Hyperlink"/>
            </w:rPr>
          </w:pPr>
          <w:hyperlink w:anchor="_Toc1170171810">
            <w:r w:rsidRPr="464A726E" w:rsidR="464A726E">
              <w:rPr>
                <w:rStyle w:val="Hyperlink"/>
              </w:rPr>
              <w:t>Management of Quality</w:t>
            </w:r>
            <w:r>
              <w:tab/>
            </w:r>
            <w:r>
              <w:fldChar w:fldCharType="begin"/>
            </w:r>
            <w:r>
              <w:instrText xml:space="preserve">PAGEREF _Toc1170171810 \h</w:instrText>
            </w:r>
            <w:r>
              <w:fldChar w:fldCharType="separate"/>
            </w:r>
            <w:r w:rsidRPr="464A726E" w:rsidR="464A726E">
              <w:rPr>
                <w:rStyle w:val="Hyperlink"/>
              </w:rPr>
              <w:t>6</w:t>
            </w:r>
            <w:r>
              <w:fldChar w:fldCharType="end"/>
            </w:r>
          </w:hyperlink>
        </w:p>
        <w:p w:rsidR="00241E4F" w:rsidP="464A726E" w:rsidRDefault="00000000" w14:paraId="2EF8E0E6" w14:textId="0A98E4C9">
          <w:pPr>
            <w:pStyle w:val="TOC3"/>
            <w:tabs>
              <w:tab w:val="right" w:leader="dot" w:pos="9015"/>
            </w:tabs>
            <w:rPr>
              <w:rStyle w:val="Hyperlink"/>
            </w:rPr>
          </w:pPr>
          <w:hyperlink w:anchor="_Toc1196600898">
            <w:r w:rsidRPr="464A726E" w:rsidR="464A726E">
              <w:rPr>
                <w:rStyle w:val="Hyperlink"/>
              </w:rPr>
              <w:t>Quality Policy Statement</w:t>
            </w:r>
            <w:r>
              <w:tab/>
            </w:r>
            <w:r>
              <w:fldChar w:fldCharType="begin"/>
            </w:r>
            <w:r>
              <w:instrText xml:space="preserve">PAGEREF _Toc1196600898 \h</w:instrText>
            </w:r>
            <w:r>
              <w:fldChar w:fldCharType="separate"/>
            </w:r>
            <w:r w:rsidRPr="464A726E" w:rsidR="464A726E">
              <w:rPr>
                <w:rStyle w:val="Hyperlink"/>
              </w:rPr>
              <w:t>7</w:t>
            </w:r>
            <w:r>
              <w:fldChar w:fldCharType="end"/>
            </w:r>
          </w:hyperlink>
        </w:p>
        <w:p w:rsidR="00241E4F" w:rsidP="464A726E" w:rsidRDefault="00000000" w14:paraId="1CD8B5AB" w14:textId="4D25D7E3">
          <w:pPr>
            <w:pStyle w:val="TOC3"/>
            <w:tabs>
              <w:tab w:val="right" w:leader="dot" w:pos="9015"/>
            </w:tabs>
            <w:rPr>
              <w:rStyle w:val="Hyperlink"/>
            </w:rPr>
          </w:pPr>
          <w:hyperlink w:anchor="_Toc1811948528">
            <w:r w:rsidRPr="464A726E" w:rsidR="464A726E">
              <w:rPr>
                <w:rStyle w:val="Hyperlink"/>
              </w:rPr>
              <w:t>Responsibilities</w:t>
            </w:r>
            <w:r>
              <w:tab/>
            </w:r>
            <w:r>
              <w:fldChar w:fldCharType="begin"/>
            </w:r>
            <w:r>
              <w:instrText xml:space="preserve">PAGEREF _Toc1811948528 \h</w:instrText>
            </w:r>
            <w:r>
              <w:fldChar w:fldCharType="separate"/>
            </w:r>
            <w:r w:rsidRPr="464A726E" w:rsidR="464A726E">
              <w:rPr>
                <w:rStyle w:val="Hyperlink"/>
              </w:rPr>
              <w:t>7</w:t>
            </w:r>
            <w:r>
              <w:fldChar w:fldCharType="end"/>
            </w:r>
          </w:hyperlink>
        </w:p>
        <w:p w:rsidR="00241E4F" w:rsidP="464A726E" w:rsidRDefault="00000000" w14:paraId="40BE19FE" w14:textId="2A511AB8">
          <w:pPr>
            <w:pStyle w:val="TOC3"/>
            <w:tabs>
              <w:tab w:val="right" w:leader="dot" w:pos="9015"/>
            </w:tabs>
            <w:rPr>
              <w:rStyle w:val="Hyperlink"/>
            </w:rPr>
          </w:pPr>
          <w:hyperlink w:anchor="_Toc619002259">
            <w:r w:rsidRPr="464A726E" w:rsidR="464A726E">
              <w:rPr>
                <w:rStyle w:val="Hyperlink"/>
              </w:rPr>
              <w:t>Embedding Quality and the QA System</w:t>
            </w:r>
            <w:r>
              <w:tab/>
            </w:r>
            <w:r>
              <w:fldChar w:fldCharType="begin"/>
            </w:r>
            <w:r>
              <w:instrText xml:space="preserve">PAGEREF _Toc619002259 \h</w:instrText>
            </w:r>
            <w:r>
              <w:fldChar w:fldCharType="separate"/>
            </w:r>
            <w:r w:rsidRPr="464A726E" w:rsidR="464A726E">
              <w:rPr>
                <w:rStyle w:val="Hyperlink"/>
              </w:rPr>
              <w:t>7</w:t>
            </w:r>
            <w:r>
              <w:fldChar w:fldCharType="end"/>
            </w:r>
          </w:hyperlink>
        </w:p>
        <w:p w:rsidR="00241E4F" w:rsidP="464A726E" w:rsidRDefault="00000000" w14:paraId="57F7F9F1" w14:textId="1CC48A57">
          <w:pPr>
            <w:pStyle w:val="TOC3"/>
            <w:tabs>
              <w:tab w:val="right" w:leader="dot" w:pos="9015"/>
            </w:tabs>
            <w:rPr>
              <w:rStyle w:val="Hyperlink"/>
            </w:rPr>
          </w:pPr>
          <w:hyperlink w:anchor="_Toc237150565">
            <w:r w:rsidRPr="464A726E" w:rsidR="464A726E">
              <w:rPr>
                <w:rStyle w:val="Hyperlink"/>
              </w:rPr>
              <w:t>Aims of the QA System</w:t>
            </w:r>
            <w:r>
              <w:tab/>
            </w:r>
            <w:r>
              <w:fldChar w:fldCharType="begin"/>
            </w:r>
            <w:r>
              <w:instrText xml:space="preserve">PAGEREF _Toc237150565 \h</w:instrText>
            </w:r>
            <w:r>
              <w:fldChar w:fldCharType="separate"/>
            </w:r>
            <w:r w:rsidRPr="464A726E" w:rsidR="464A726E">
              <w:rPr>
                <w:rStyle w:val="Hyperlink"/>
              </w:rPr>
              <w:t>7</w:t>
            </w:r>
            <w:r>
              <w:fldChar w:fldCharType="end"/>
            </w:r>
          </w:hyperlink>
        </w:p>
        <w:p w:rsidR="00241E4F" w:rsidP="464A726E" w:rsidRDefault="00000000" w14:paraId="5F3C7621" w14:textId="13C47236">
          <w:pPr>
            <w:pStyle w:val="TOC3"/>
            <w:tabs>
              <w:tab w:val="right" w:leader="dot" w:pos="9015"/>
            </w:tabs>
            <w:rPr>
              <w:rStyle w:val="Hyperlink"/>
            </w:rPr>
          </w:pPr>
          <w:hyperlink w:anchor="_Toc236485157">
            <w:r w:rsidRPr="464A726E" w:rsidR="464A726E">
              <w:rPr>
                <w:rStyle w:val="Hyperlink"/>
              </w:rPr>
              <w:t>Scope of the QA System</w:t>
            </w:r>
            <w:r>
              <w:tab/>
            </w:r>
            <w:r>
              <w:fldChar w:fldCharType="begin"/>
            </w:r>
            <w:r>
              <w:instrText xml:space="preserve">PAGEREF _Toc236485157 \h</w:instrText>
            </w:r>
            <w:r>
              <w:fldChar w:fldCharType="separate"/>
            </w:r>
            <w:r w:rsidRPr="464A726E" w:rsidR="464A726E">
              <w:rPr>
                <w:rStyle w:val="Hyperlink"/>
              </w:rPr>
              <w:t>8</w:t>
            </w:r>
            <w:r>
              <w:fldChar w:fldCharType="end"/>
            </w:r>
          </w:hyperlink>
        </w:p>
        <w:p w:rsidR="00241E4F" w:rsidP="464A726E" w:rsidRDefault="00000000" w14:paraId="2D8CB930" w14:textId="55BCD2ED">
          <w:pPr>
            <w:pStyle w:val="TOC3"/>
            <w:tabs>
              <w:tab w:val="right" w:leader="dot" w:pos="9015"/>
            </w:tabs>
            <w:rPr>
              <w:rStyle w:val="Hyperlink"/>
            </w:rPr>
          </w:pPr>
          <w:hyperlink w:anchor="_Toc1956241359">
            <w:r w:rsidRPr="464A726E" w:rsidR="464A726E">
              <w:rPr>
                <w:rStyle w:val="Hyperlink"/>
              </w:rPr>
              <w:t>Learner Involvement in Quality Assurance</w:t>
            </w:r>
            <w:r>
              <w:tab/>
            </w:r>
            <w:r>
              <w:fldChar w:fldCharType="begin"/>
            </w:r>
            <w:r>
              <w:instrText xml:space="preserve">PAGEREF _Toc1956241359 \h</w:instrText>
            </w:r>
            <w:r>
              <w:fldChar w:fldCharType="separate"/>
            </w:r>
            <w:r w:rsidRPr="464A726E" w:rsidR="464A726E">
              <w:rPr>
                <w:rStyle w:val="Hyperlink"/>
              </w:rPr>
              <w:t>8</w:t>
            </w:r>
            <w:r>
              <w:fldChar w:fldCharType="end"/>
            </w:r>
          </w:hyperlink>
        </w:p>
        <w:p w:rsidR="00241E4F" w:rsidP="464A726E" w:rsidRDefault="00000000" w14:paraId="0AA9412E" w14:textId="5FECA0E4">
          <w:pPr>
            <w:pStyle w:val="TOC3"/>
            <w:tabs>
              <w:tab w:val="right" w:leader="dot" w:pos="9015"/>
            </w:tabs>
            <w:rPr>
              <w:rStyle w:val="Hyperlink"/>
            </w:rPr>
          </w:pPr>
          <w:hyperlink w:anchor="_Toc1106206953">
            <w:r w:rsidRPr="464A726E" w:rsidR="464A726E">
              <w:rPr>
                <w:rStyle w:val="Hyperlink"/>
              </w:rPr>
              <w:t>Maintaining the QA System</w:t>
            </w:r>
            <w:r>
              <w:tab/>
            </w:r>
            <w:r>
              <w:fldChar w:fldCharType="begin"/>
            </w:r>
            <w:r>
              <w:instrText xml:space="preserve">PAGEREF _Toc1106206953 \h</w:instrText>
            </w:r>
            <w:r>
              <w:fldChar w:fldCharType="separate"/>
            </w:r>
            <w:r w:rsidRPr="464A726E" w:rsidR="464A726E">
              <w:rPr>
                <w:rStyle w:val="Hyperlink"/>
              </w:rPr>
              <w:t>9</w:t>
            </w:r>
            <w:r>
              <w:fldChar w:fldCharType="end"/>
            </w:r>
          </w:hyperlink>
        </w:p>
        <w:p w:rsidR="00241E4F" w:rsidP="464A726E" w:rsidRDefault="00000000" w14:paraId="1A3633EA" w14:textId="21E55F1F">
          <w:pPr>
            <w:pStyle w:val="TOC3"/>
            <w:tabs>
              <w:tab w:val="right" w:leader="dot" w:pos="9015"/>
            </w:tabs>
            <w:rPr>
              <w:rStyle w:val="Hyperlink"/>
            </w:rPr>
          </w:pPr>
          <w:hyperlink w:anchor="_Toc1648385234">
            <w:r w:rsidRPr="464A726E" w:rsidR="464A726E">
              <w:rPr>
                <w:rStyle w:val="Hyperlink"/>
              </w:rPr>
              <w:t>Resolving conflicts or differences of opinion that may arise within the Network</w:t>
            </w:r>
            <w:r>
              <w:tab/>
            </w:r>
            <w:r>
              <w:fldChar w:fldCharType="begin"/>
            </w:r>
            <w:r>
              <w:instrText xml:space="preserve">PAGEREF _Toc1648385234 \h</w:instrText>
            </w:r>
            <w:r>
              <w:fldChar w:fldCharType="separate"/>
            </w:r>
            <w:r w:rsidRPr="464A726E" w:rsidR="464A726E">
              <w:rPr>
                <w:rStyle w:val="Hyperlink"/>
              </w:rPr>
              <w:t>9</w:t>
            </w:r>
            <w:r>
              <w:fldChar w:fldCharType="end"/>
            </w:r>
          </w:hyperlink>
        </w:p>
        <w:p w:rsidR="00241E4F" w:rsidP="464A726E" w:rsidRDefault="00000000" w14:paraId="2C72664F" w14:textId="10F21461">
          <w:pPr>
            <w:pStyle w:val="TOC1"/>
            <w:tabs>
              <w:tab w:val="right" w:leader="dot" w:pos="9765"/>
            </w:tabs>
            <w:rPr>
              <w:rStyle w:val="Hyperlink"/>
            </w:rPr>
          </w:pPr>
          <w:hyperlink w:anchor="_Toc1177260655">
            <w:r w:rsidRPr="464A726E" w:rsidR="464A726E">
              <w:rPr>
                <w:rStyle w:val="Hyperlink"/>
              </w:rPr>
              <w:t>Chapter 2 Documented Approach to Quality Assurance</w:t>
            </w:r>
            <w:r>
              <w:tab/>
            </w:r>
            <w:r>
              <w:fldChar w:fldCharType="begin"/>
            </w:r>
            <w:r>
              <w:instrText xml:space="preserve">PAGEREF _Toc1177260655 \h</w:instrText>
            </w:r>
            <w:r>
              <w:fldChar w:fldCharType="separate"/>
            </w:r>
            <w:r w:rsidRPr="464A726E" w:rsidR="464A726E">
              <w:rPr>
                <w:rStyle w:val="Hyperlink"/>
              </w:rPr>
              <w:t>10</w:t>
            </w:r>
            <w:r>
              <w:fldChar w:fldCharType="end"/>
            </w:r>
          </w:hyperlink>
        </w:p>
        <w:p w:rsidR="00241E4F" w:rsidP="464A726E" w:rsidRDefault="00000000" w14:paraId="3BCBB76C" w14:textId="72B6F5D5">
          <w:pPr>
            <w:pStyle w:val="TOC2"/>
            <w:tabs>
              <w:tab w:val="right" w:leader="dot" w:pos="9765"/>
            </w:tabs>
            <w:rPr>
              <w:rStyle w:val="Hyperlink"/>
            </w:rPr>
          </w:pPr>
          <w:hyperlink w:anchor="_Toc502219199">
            <w:r w:rsidRPr="464A726E" w:rsidR="464A726E">
              <w:rPr>
                <w:rStyle w:val="Hyperlink"/>
              </w:rPr>
              <w:t>Policy Statement</w:t>
            </w:r>
            <w:r>
              <w:tab/>
            </w:r>
            <w:r>
              <w:fldChar w:fldCharType="begin"/>
            </w:r>
            <w:r>
              <w:instrText xml:space="preserve">PAGEREF _Toc502219199 \h</w:instrText>
            </w:r>
            <w:r>
              <w:fldChar w:fldCharType="separate"/>
            </w:r>
            <w:r w:rsidRPr="464A726E" w:rsidR="464A726E">
              <w:rPr>
                <w:rStyle w:val="Hyperlink"/>
              </w:rPr>
              <w:t>11</w:t>
            </w:r>
            <w:r>
              <w:fldChar w:fldCharType="end"/>
            </w:r>
          </w:hyperlink>
        </w:p>
        <w:p w:rsidR="00241E4F" w:rsidP="464A726E" w:rsidRDefault="00000000" w14:paraId="11487218" w14:textId="1F793314">
          <w:pPr>
            <w:pStyle w:val="TOC3"/>
            <w:tabs>
              <w:tab w:val="right" w:leader="dot" w:pos="9015"/>
            </w:tabs>
            <w:rPr>
              <w:rStyle w:val="Hyperlink"/>
            </w:rPr>
          </w:pPr>
          <w:hyperlink w:anchor="_Toc319120374">
            <w:r w:rsidRPr="464A726E" w:rsidR="464A726E">
              <w:rPr>
                <w:rStyle w:val="Hyperlink"/>
              </w:rPr>
              <w:t>Definitions</w:t>
            </w:r>
            <w:r>
              <w:tab/>
            </w:r>
            <w:r>
              <w:fldChar w:fldCharType="begin"/>
            </w:r>
            <w:r>
              <w:instrText xml:space="preserve">PAGEREF _Toc319120374 \h</w:instrText>
            </w:r>
            <w:r>
              <w:fldChar w:fldCharType="separate"/>
            </w:r>
            <w:r w:rsidRPr="464A726E" w:rsidR="464A726E">
              <w:rPr>
                <w:rStyle w:val="Hyperlink"/>
              </w:rPr>
              <w:t>11</w:t>
            </w:r>
            <w:r>
              <w:fldChar w:fldCharType="end"/>
            </w:r>
          </w:hyperlink>
        </w:p>
        <w:p w:rsidR="00241E4F" w:rsidP="464A726E" w:rsidRDefault="00000000" w14:paraId="234DBD9D" w14:textId="0BDA96E5">
          <w:pPr>
            <w:pStyle w:val="TOC2"/>
            <w:tabs>
              <w:tab w:val="right" w:leader="dot" w:pos="9765"/>
            </w:tabs>
            <w:rPr>
              <w:rStyle w:val="Hyperlink"/>
            </w:rPr>
          </w:pPr>
          <w:hyperlink w:anchor="_Toc1693806369">
            <w:r w:rsidRPr="464A726E" w:rsidR="464A726E">
              <w:rPr>
                <w:rStyle w:val="Hyperlink"/>
              </w:rPr>
              <w:t>Responsibilities</w:t>
            </w:r>
            <w:r>
              <w:tab/>
            </w:r>
            <w:r>
              <w:fldChar w:fldCharType="begin"/>
            </w:r>
            <w:r>
              <w:instrText xml:space="preserve">PAGEREF _Toc1693806369 \h</w:instrText>
            </w:r>
            <w:r>
              <w:fldChar w:fldCharType="separate"/>
            </w:r>
            <w:r w:rsidRPr="464A726E" w:rsidR="464A726E">
              <w:rPr>
                <w:rStyle w:val="Hyperlink"/>
              </w:rPr>
              <w:t>12</w:t>
            </w:r>
            <w:r>
              <w:fldChar w:fldCharType="end"/>
            </w:r>
          </w:hyperlink>
        </w:p>
        <w:p w:rsidR="00241E4F" w:rsidP="464A726E" w:rsidRDefault="00000000" w14:paraId="78700108" w14:textId="0588192E">
          <w:pPr>
            <w:pStyle w:val="TOC2"/>
            <w:tabs>
              <w:tab w:val="right" w:leader="dot" w:pos="9765"/>
            </w:tabs>
            <w:rPr>
              <w:rStyle w:val="Hyperlink"/>
            </w:rPr>
          </w:pPr>
          <w:hyperlink w:anchor="_Toc1342653814">
            <w:r w:rsidRPr="464A726E" w:rsidR="464A726E">
              <w:rPr>
                <w:rStyle w:val="Hyperlink"/>
              </w:rPr>
              <w:t>Elements of the QA System</w:t>
            </w:r>
            <w:r>
              <w:tab/>
            </w:r>
            <w:r>
              <w:fldChar w:fldCharType="begin"/>
            </w:r>
            <w:r>
              <w:instrText xml:space="preserve">PAGEREF _Toc1342653814 \h</w:instrText>
            </w:r>
            <w:r>
              <w:fldChar w:fldCharType="separate"/>
            </w:r>
            <w:r w:rsidRPr="464A726E" w:rsidR="464A726E">
              <w:rPr>
                <w:rStyle w:val="Hyperlink"/>
              </w:rPr>
              <w:t>12</w:t>
            </w:r>
            <w:r>
              <w:fldChar w:fldCharType="end"/>
            </w:r>
          </w:hyperlink>
        </w:p>
        <w:p w:rsidR="00241E4F" w:rsidP="464A726E" w:rsidRDefault="00000000" w14:paraId="7BE4774E" w14:textId="2B4C2996">
          <w:pPr>
            <w:pStyle w:val="TOC3"/>
            <w:tabs>
              <w:tab w:val="right" w:leader="dot" w:pos="9015"/>
            </w:tabs>
            <w:rPr>
              <w:rStyle w:val="Hyperlink"/>
            </w:rPr>
          </w:pPr>
          <w:hyperlink w:anchor="_Toc952494834">
            <w:r w:rsidRPr="464A726E" w:rsidR="464A726E">
              <w:rPr>
                <w:rStyle w:val="Hyperlink"/>
              </w:rPr>
              <w:t>Principles of QA Document Design and Use</w:t>
            </w:r>
            <w:r>
              <w:tab/>
            </w:r>
            <w:r>
              <w:fldChar w:fldCharType="begin"/>
            </w:r>
            <w:r>
              <w:instrText xml:space="preserve">PAGEREF _Toc952494834 \h</w:instrText>
            </w:r>
            <w:r>
              <w:fldChar w:fldCharType="separate"/>
            </w:r>
            <w:r w:rsidRPr="464A726E" w:rsidR="464A726E">
              <w:rPr>
                <w:rStyle w:val="Hyperlink"/>
              </w:rPr>
              <w:t>12</w:t>
            </w:r>
            <w:r>
              <w:fldChar w:fldCharType="end"/>
            </w:r>
          </w:hyperlink>
        </w:p>
        <w:p w:rsidR="00241E4F" w:rsidP="464A726E" w:rsidRDefault="00000000" w14:paraId="06C1DEA8" w14:textId="52669277">
          <w:pPr>
            <w:pStyle w:val="TOC2"/>
            <w:tabs>
              <w:tab w:val="right" w:leader="dot" w:pos="9765"/>
            </w:tabs>
            <w:rPr>
              <w:rStyle w:val="Hyperlink"/>
            </w:rPr>
          </w:pPr>
          <w:hyperlink w:anchor="_Toc288605173">
            <w:r w:rsidRPr="464A726E" w:rsidR="464A726E">
              <w:rPr>
                <w:rStyle w:val="Hyperlink"/>
              </w:rPr>
              <w:t>QA Manual</w:t>
            </w:r>
            <w:r>
              <w:tab/>
            </w:r>
            <w:r>
              <w:fldChar w:fldCharType="begin"/>
            </w:r>
            <w:r>
              <w:instrText xml:space="preserve">PAGEREF _Toc288605173 \h</w:instrText>
            </w:r>
            <w:r>
              <w:fldChar w:fldCharType="separate"/>
            </w:r>
            <w:r w:rsidRPr="464A726E" w:rsidR="464A726E">
              <w:rPr>
                <w:rStyle w:val="Hyperlink"/>
              </w:rPr>
              <w:t>13</w:t>
            </w:r>
            <w:r>
              <w:fldChar w:fldCharType="end"/>
            </w:r>
          </w:hyperlink>
        </w:p>
        <w:p w:rsidR="00241E4F" w:rsidP="464A726E" w:rsidRDefault="00000000" w14:paraId="5687751F" w14:textId="7B05CA9E">
          <w:pPr>
            <w:pStyle w:val="TOC2"/>
            <w:tabs>
              <w:tab w:val="right" w:leader="dot" w:pos="9765"/>
            </w:tabs>
            <w:rPr>
              <w:rStyle w:val="Hyperlink"/>
            </w:rPr>
          </w:pPr>
          <w:hyperlink w:anchor="_Toc1136997672">
            <w:r w:rsidRPr="464A726E" w:rsidR="464A726E">
              <w:rPr>
                <w:rStyle w:val="Hyperlink"/>
              </w:rPr>
              <w:t>Format And Presentation of QA Documents</w:t>
            </w:r>
            <w:r>
              <w:tab/>
            </w:r>
            <w:r>
              <w:fldChar w:fldCharType="begin"/>
            </w:r>
            <w:r>
              <w:instrText xml:space="preserve">PAGEREF _Toc1136997672 \h</w:instrText>
            </w:r>
            <w:r>
              <w:fldChar w:fldCharType="separate"/>
            </w:r>
            <w:r w:rsidRPr="464A726E" w:rsidR="464A726E">
              <w:rPr>
                <w:rStyle w:val="Hyperlink"/>
              </w:rPr>
              <w:t>13</w:t>
            </w:r>
            <w:r>
              <w:fldChar w:fldCharType="end"/>
            </w:r>
          </w:hyperlink>
        </w:p>
        <w:p w:rsidR="00241E4F" w:rsidP="464A726E" w:rsidRDefault="00000000" w14:paraId="25A518E7" w14:textId="7E1D4C3E">
          <w:pPr>
            <w:pStyle w:val="TOC3"/>
            <w:tabs>
              <w:tab w:val="right" w:leader="dot" w:pos="9015"/>
            </w:tabs>
            <w:rPr>
              <w:rStyle w:val="Hyperlink"/>
            </w:rPr>
          </w:pPr>
          <w:hyperlink w:anchor="_Toc1540818173">
            <w:r w:rsidRPr="464A726E" w:rsidR="464A726E">
              <w:rPr>
                <w:rStyle w:val="Hyperlink"/>
              </w:rPr>
              <w:t>Naming Convention for Files And Folders</w:t>
            </w:r>
            <w:r>
              <w:tab/>
            </w:r>
            <w:r>
              <w:fldChar w:fldCharType="begin"/>
            </w:r>
            <w:r>
              <w:instrText xml:space="preserve">PAGEREF _Toc1540818173 \h</w:instrText>
            </w:r>
            <w:r>
              <w:fldChar w:fldCharType="separate"/>
            </w:r>
            <w:r w:rsidRPr="464A726E" w:rsidR="464A726E">
              <w:rPr>
                <w:rStyle w:val="Hyperlink"/>
              </w:rPr>
              <w:t>13</w:t>
            </w:r>
            <w:r>
              <w:fldChar w:fldCharType="end"/>
            </w:r>
          </w:hyperlink>
        </w:p>
        <w:p w:rsidR="00241E4F" w:rsidP="464A726E" w:rsidRDefault="00000000" w14:paraId="49B92C4F" w14:textId="752C8C49">
          <w:pPr>
            <w:pStyle w:val="TOC2"/>
            <w:tabs>
              <w:tab w:val="right" w:leader="dot" w:pos="9765"/>
            </w:tabs>
            <w:rPr>
              <w:rStyle w:val="Hyperlink"/>
            </w:rPr>
          </w:pPr>
          <w:hyperlink w:anchor="_Toc685406291">
            <w:r w:rsidRPr="464A726E" w:rsidR="464A726E">
              <w:rPr>
                <w:rStyle w:val="Hyperlink"/>
              </w:rPr>
              <w:t>Learner and Teacher/Tutor Handbooks</w:t>
            </w:r>
            <w:r>
              <w:tab/>
            </w:r>
            <w:r>
              <w:fldChar w:fldCharType="begin"/>
            </w:r>
            <w:r>
              <w:instrText xml:space="preserve">PAGEREF _Toc685406291 \h</w:instrText>
            </w:r>
            <w:r>
              <w:fldChar w:fldCharType="separate"/>
            </w:r>
            <w:r w:rsidRPr="464A726E" w:rsidR="464A726E">
              <w:rPr>
                <w:rStyle w:val="Hyperlink"/>
              </w:rPr>
              <w:t>14</w:t>
            </w:r>
            <w:r>
              <w:fldChar w:fldCharType="end"/>
            </w:r>
          </w:hyperlink>
        </w:p>
        <w:p w:rsidR="00241E4F" w:rsidP="464A726E" w:rsidRDefault="00000000" w14:paraId="5FE5BD19" w14:textId="3B7B7AE3">
          <w:pPr>
            <w:pStyle w:val="TOC3"/>
            <w:tabs>
              <w:tab w:val="right" w:leader="dot" w:pos="9015"/>
            </w:tabs>
            <w:rPr>
              <w:rStyle w:val="Hyperlink"/>
            </w:rPr>
          </w:pPr>
          <w:hyperlink w:anchor="_Toc2058375882">
            <w:r w:rsidRPr="464A726E" w:rsidR="464A726E">
              <w:rPr>
                <w:rStyle w:val="Hyperlink"/>
              </w:rPr>
              <w:t>Guidelines For Designing a Learner Handbook</w:t>
            </w:r>
            <w:r>
              <w:tab/>
            </w:r>
            <w:r>
              <w:fldChar w:fldCharType="begin"/>
            </w:r>
            <w:r>
              <w:instrText xml:space="preserve">PAGEREF _Toc2058375882 \h</w:instrText>
            </w:r>
            <w:r>
              <w:fldChar w:fldCharType="separate"/>
            </w:r>
            <w:r w:rsidRPr="464A726E" w:rsidR="464A726E">
              <w:rPr>
                <w:rStyle w:val="Hyperlink"/>
              </w:rPr>
              <w:t>14</w:t>
            </w:r>
            <w:r>
              <w:fldChar w:fldCharType="end"/>
            </w:r>
          </w:hyperlink>
        </w:p>
        <w:p w:rsidR="00241E4F" w:rsidP="464A726E" w:rsidRDefault="00000000" w14:paraId="0B943F3A" w14:textId="6C358E6B">
          <w:pPr>
            <w:pStyle w:val="TOC3"/>
            <w:tabs>
              <w:tab w:val="right" w:leader="dot" w:pos="9015"/>
            </w:tabs>
            <w:rPr>
              <w:rStyle w:val="Hyperlink"/>
            </w:rPr>
          </w:pPr>
          <w:hyperlink w:anchor="_Toc203426769">
            <w:r w:rsidRPr="464A726E" w:rsidR="464A726E">
              <w:rPr>
                <w:rStyle w:val="Hyperlink"/>
              </w:rPr>
              <w:t>Guidelines For Designing a Teacher/Tutor Handbook</w:t>
            </w:r>
            <w:r>
              <w:tab/>
            </w:r>
            <w:r>
              <w:fldChar w:fldCharType="begin"/>
            </w:r>
            <w:r>
              <w:instrText xml:space="preserve">PAGEREF _Toc203426769 \h</w:instrText>
            </w:r>
            <w:r>
              <w:fldChar w:fldCharType="separate"/>
            </w:r>
            <w:r w:rsidRPr="464A726E" w:rsidR="464A726E">
              <w:rPr>
                <w:rStyle w:val="Hyperlink"/>
              </w:rPr>
              <w:t>14</w:t>
            </w:r>
            <w:r>
              <w:fldChar w:fldCharType="end"/>
            </w:r>
          </w:hyperlink>
        </w:p>
        <w:p w:rsidR="00241E4F" w:rsidP="464A726E" w:rsidRDefault="00000000" w14:paraId="514A5110" w14:textId="18C1D137">
          <w:pPr>
            <w:pStyle w:val="TOC2"/>
            <w:tabs>
              <w:tab w:val="right" w:leader="dot" w:pos="9765"/>
            </w:tabs>
            <w:rPr>
              <w:rStyle w:val="Hyperlink"/>
            </w:rPr>
          </w:pPr>
          <w:hyperlink w:anchor="_Toc1600329069">
            <w:r w:rsidRPr="464A726E" w:rsidR="464A726E">
              <w:rPr>
                <w:rStyle w:val="Hyperlink"/>
              </w:rPr>
              <w:t>Maintaining QA Documents</w:t>
            </w:r>
            <w:r>
              <w:tab/>
            </w:r>
            <w:r>
              <w:fldChar w:fldCharType="begin"/>
            </w:r>
            <w:r>
              <w:instrText xml:space="preserve">PAGEREF _Toc1600329069 \h</w:instrText>
            </w:r>
            <w:r>
              <w:fldChar w:fldCharType="separate"/>
            </w:r>
            <w:r w:rsidRPr="464A726E" w:rsidR="464A726E">
              <w:rPr>
                <w:rStyle w:val="Hyperlink"/>
              </w:rPr>
              <w:t>15</w:t>
            </w:r>
            <w:r>
              <w:fldChar w:fldCharType="end"/>
            </w:r>
          </w:hyperlink>
        </w:p>
        <w:p w:rsidR="00241E4F" w:rsidP="464A726E" w:rsidRDefault="00000000" w14:paraId="2B14A71C" w14:textId="4ABAEE19">
          <w:pPr>
            <w:pStyle w:val="TOC1"/>
            <w:tabs>
              <w:tab w:val="right" w:leader="dot" w:pos="9765"/>
            </w:tabs>
            <w:rPr>
              <w:rStyle w:val="Hyperlink"/>
            </w:rPr>
          </w:pPr>
          <w:hyperlink w:anchor="_Toc1575399877">
            <w:r w:rsidRPr="464A726E" w:rsidR="464A726E">
              <w:rPr>
                <w:rStyle w:val="Hyperlink"/>
              </w:rPr>
              <w:t>Chapter 3 Programmes of Education and Training</w:t>
            </w:r>
            <w:r>
              <w:tab/>
            </w:r>
            <w:r>
              <w:fldChar w:fldCharType="begin"/>
            </w:r>
            <w:r>
              <w:instrText xml:space="preserve">PAGEREF _Toc1575399877 \h</w:instrText>
            </w:r>
            <w:r>
              <w:fldChar w:fldCharType="separate"/>
            </w:r>
            <w:r w:rsidRPr="464A726E" w:rsidR="464A726E">
              <w:rPr>
                <w:rStyle w:val="Hyperlink"/>
              </w:rPr>
              <w:t>15</w:t>
            </w:r>
            <w:r>
              <w:fldChar w:fldCharType="end"/>
            </w:r>
          </w:hyperlink>
        </w:p>
        <w:p w:rsidR="00241E4F" w:rsidP="464A726E" w:rsidRDefault="00000000" w14:paraId="525B9DE9" w14:textId="1FE35CAA">
          <w:pPr>
            <w:pStyle w:val="TOC2"/>
            <w:tabs>
              <w:tab w:val="right" w:leader="dot" w:pos="9765"/>
            </w:tabs>
            <w:rPr>
              <w:rStyle w:val="Hyperlink"/>
            </w:rPr>
          </w:pPr>
          <w:hyperlink w:anchor="_Toc473271614">
            <w:r w:rsidRPr="464A726E" w:rsidR="464A726E">
              <w:rPr>
                <w:rStyle w:val="Hyperlink"/>
              </w:rPr>
              <w:t>Policy Statement</w:t>
            </w:r>
            <w:r>
              <w:tab/>
            </w:r>
            <w:r>
              <w:fldChar w:fldCharType="begin"/>
            </w:r>
            <w:r>
              <w:instrText xml:space="preserve">PAGEREF _Toc473271614 \h</w:instrText>
            </w:r>
            <w:r>
              <w:fldChar w:fldCharType="separate"/>
            </w:r>
            <w:r w:rsidRPr="464A726E" w:rsidR="464A726E">
              <w:rPr>
                <w:rStyle w:val="Hyperlink"/>
              </w:rPr>
              <w:t>16</w:t>
            </w:r>
            <w:r>
              <w:fldChar w:fldCharType="end"/>
            </w:r>
          </w:hyperlink>
        </w:p>
        <w:p w:rsidR="00241E4F" w:rsidP="464A726E" w:rsidRDefault="00000000" w14:paraId="1FC5CB17" w14:textId="75F4D528">
          <w:pPr>
            <w:pStyle w:val="TOC3"/>
            <w:tabs>
              <w:tab w:val="right" w:leader="dot" w:pos="9015"/>
            </w:tabs>
            <w:rPr>
              <w:rStyle w:val="Hyperlink"/>
            </w:rPr>
          </w:pPr>
          <w:hyperlink w:anchor="_Toc1654951384">
            <w:r w:rsidRPr="464A726E" w:rsidR="464A726E">
              <w:rPr>
                <w:rStyle w:val="Hyperlink"/>
              </w:rPr>
              <w:t>Definition</w:t>
            </w:r>
            <w:r>
              <w:tab/>
            </w:r>
            <w:r>
              <w:fldChar w:fldCharType="begin"/>
            </w:r>
            <w:r>
              <w:instrText xml:space="preserve">PAGEREF _Toc1654951384 \h</w:instrText>
            </w:r>
            <w:r>
              <w:fldChar w:fldCharType="separate"/>
            </w:r>
            <w:r w:rsidRPr="464A726E" w:rsidR="464A726E">
              <w:rPr>
                <w:rStyle w:val="Hyperlink"/>
              </w:rPr>
              <w:t>16</w:t>
            </w:r>
            <w:r>
              <w:fldChar w:fldCharType="end"/>
            </w:r>
          </w:hyperlink>
        </w:p>
        <w:p w:rsidR="00241E4F" w:rsidP="464A726E" w:rsidRDefault="00000000" w14:paraId="020CE3DC" w14:textId="1C5D4DA3">
          <w:pPr>
            <w:pStyle w:val="TOC2"/>
            <w:tabs>
              <w:tab w:val="right" w:leader="dot" w:pos="9765"/>
            </w:tabs>
            <w:rPr>
              <w:rStyle w:val="Hyperlink"/>
            </w:rPr>
          </w:pPr>
          <w:hyperlink w:anchor="_Toc688096402">
            <w:r w:rsidRPr="464A726E" w:rsidR="464A726E">
              <w:rPr>
                <w:rStyle w:val="Hyperlink"/>
              </w:rPr>
              <w:t>Responsibilities</w:t>
            </w:r>
            <w:r>
              <w:tab/>
            </w:r>
            <w:r>
              <w:fldChar w:fldCharType="begin"/>
            </w:r>
            <w:r>
              <w:instrText xml:space="preserve">PAGEREF _Toc688096402 \h</w:instrText>
            </w:r>
            <w:r>
              <w:fldChar w:fldCharType="separate"/>
            </w:r>
            <w:r w:rsidRPr="464A726E" w:rsidR="464A726E">
              <w:rPr>
                <w:rStyle w:val="Hyperlink"/>
              </w:rPr>
              <w:t>16</w:t>
            </w:r>
            <w:r>
              <w:fldChar w:fldCharType="end"/>
            </w:r>
          </w:hyperlink>
        </w:p>
        <w:p w:rsidR="00241E4F" w:rsidP="464A726E" w:rsidRDefault="00000000" w14:paraId="438E32BB" w14:textId="180D533B">
          <w:pPr>
            <w:pStyle w:val="TOC2"/>
            <w:tabs>
              <w:tab w:val="right" w:leader="dot" w:pos="9765"/>
            </w:tabs>
            <w:rPr>
              <w:rStyle w:val="Hyperlink"/>
            </w:rPr>
          </w:pPr>
          <w:hyperlink w:anchor="_Toc1846735913">
            <w:r w:rsidRPr="464A726E" w:rsidR="464A726E">
              <w:rPr>
                <w:rStyle w:val="Hyperlink"/>
              </w:rPr>
              <w:t>Programme Design</w:t>
            </w:r>
            <w:r>
              <w:tab/>
            </w:r>
            <w:r>
              <w:fldChar w:fldCharType="begin"/>
            </w:r>
            <w:r>
              <w:instrText xml:space="preserve">PAGEREF _Toc1846735913 \h</w:instrText>
            </w:r>
            <w:r>
              <w:fldChar w:fldCharType="separate"/>
            </w:r>
            <w:r w:rsidRPr="464A726E" w:rsidR="464A726E">
              <w:rPr>
                <w:rStyle w:val="Hyperlink"/>
              </w:rPr>
              <w:t>16</w:t>
            </w:r>
            <w:r>
              <w:fldChar w:fldCharType="end"/>
            </w:r>
          </w:hyperlink>
        </w:p>
        <w:p w:rsidR="00241E4F" w:rsidP="464A726E" w:rsidRDefault="00000000" w14:paraId="413D1889" w14:textId="78647626">
          <w:pPr>
            <w:pStyle w:val="TOC3"/>
            <w:tabs>
              <w:tab w:val="right" w:leader="dot" w:pos="9015"/>
            </w:tabs>
            <w:rPr>
              <w:rStyle w:val="Hyperlink"/>
            </w:rPr>
          </w:pPr>
          <w:hyperlink w:anchor="_Toc1021708631">
            <w:r w:rsidRPr="464A726E" w:rsidR="464A726E">
              <w:rPr>
                <w:rStyle w:val="Hyperlink"/>
              </w:rPr>
              <w:t>Avenues To Programme Design</w:t>
            </w:r>
            <w:r>
              <w:tab/>
            </w:r>
            <w:r>
              <w:fldChar w:fldCharType="begin"/>
            </w:r>
            <w:r>
              <w:instrText xml:space="preserve">PAGEREF _Toc1021708631 \h</w:instrText>
            </w:r>
            <w:r>
              <w:fldChar w:fldCharType="separate"/>
            </w:r>
            <w:r w:rsidRPr="464A726E" w:rsidR="464A726E">
              <w:rPr>
                <w:rStyle w:val="Hyperlink"/>
              </w:rPr>
              <w:t>17</w:t>
            </w:r>
            <w:r>
              <w:fldChar w:fldCharType="end"/>
            </w:r>
          </w:hyperlink>
        </w:p>
        <w:p w:rsidR="00241E4F" w:rsidP="464A726E" w:rsidRDefault="00000000" w14:paraId="5FE32020" w14:textId="137519D0">
          <w:pPr>
            <w:pStyle w:val="TOC3"/>
            <w:tabs>
              <w:tab w:val="right" w:leader="dot" w:pos="9015"/>
            </w:tabs>
            <w:rPr>
              <w:rStyle w:val="Hyperlink"/>
            </w:rPr>
          </w:pPr>
          <w:hyperlink w:anchor="_Toc406535498">
            <w:r w:rsidRPr="464A726E" w:rsidR="464A726E">
              <w:rPr>
                <w:rStyle w:val="Hyperlink"/>
              </w:rPr>
              <w:t>Procedure for Developing a New Programme</w:t>
            </w:r>
            <w:r>
              <w:tab/>
            </w:r>
            <w:r>
              <w:fldChar w:fldCharType="begin"/>
            </w:r>
            <w:r>
              <w:instrText xml:space="preserve">PAGEREF _Toc406535498 \h</w:instrText>
            </w:r>
            <w:r>
              <w:fldChar w:fldCharType="separate"/>
            </w:r>
            <w:r w:rsidRPr="464A726E" w:rsidR="464A726E">
              <w:rPr>
                <w:rStyle w:val="Hyperlink"/>
              </w:rPr>
              <w:t>18</w:t>
            </w:r>
            <w:r>
              <w:fldChar w:fldCharType="end"/>
            </w:r>
          </w:hyperlink>
        </w:p>
        <w:p w:rsidR="00241E4F" w:rsidP="464A726E" w:rsidRDefault="00000000" w14:paraId="27545C18" w14:textId="74E6BF40">
          <w:pPr>
            <w:pStyle w:val="TOC2"/>
            <w:tabs>
              <w:tab w:val="right" w:leader="dot" w:pos="9765"/>
            </w:tabs>
            <w:rPr>
              <w:rStyle w:val="Hyperlink"/>
            </w:rPr>
          </w:pPr>
          <w:hyperlink w:anchor="_Toc2100330304">
            <w:r w:rsidRPr="464A726E" w:rsidR="464A726E">
              <w:rPr>
                <w:rStyle w:val="Hyperlink"/>
              </w:rPr>
              <w:t>Programme Delivery</w:t>
            </w:r>
            <w:r>
              <w:tab/>
            </w:r>
            <w:r>
              <w:fldChar w:fldCharType="begin"/>
            </w:r>
            <w:r>
              <w:instrText xml:space="preserve">PAGEREF _Toc2100330304 \h</w:instrText>
            </w:r>
            <w:r>
              <w:fldChar w:fldCharType="separate"/>
            </w:r>
            <w:r w:rsidRPr="464A726E" w:rsidR="464A726E">
              <w:rPr>
                <w:rStyle w:val="Hyperlink"/>
              </w:rPr>
              <w:t>18</w:t>
            </w:r>
            <w:r>
              <w:fldChar w:fldCharType="end"/>
            </w:r>
          </w:hyperlink>
        </w:p>
        <w:p w:rsidR="00241E4F" w:rsidP="464A726E" w:rsidRDefault="00000000" w14:paraId="6A5DD0D8" w14:textId="2B1A1F77">
          <w:pPr>
            <w:pStyle w:val="TOC3"/>
            <w:tabs>
              <w:tab w:val="right" w:leader="dot" w:pos="9015"/>
            </w:tabs>
            <w:rPr>
              <w:rStyle w:val="Hyperlink"/>
            </w:rPr>
          </w:pPr>
          <w:hyperlink w:anchor="_Toc831472485">
            <w:r w:rsidRPr="464A726E" w:rsidR="464A726E">
              <w:rPr>
                <w:rStyle w:val="Hyperlink"/>
              </w:rPr>
              <w:t>Programme Delivery Procedure</w:t>
            </w:r>
            <w:r>
              <w:tab/>
            </w:r>
            <w:r>
              <w:fldChar w:fldCharType="begin"/>
            </w:r>
            <w:r>
              <w:instrText xml:space="preserve">PAGEREF _Toc831472485 \h</w:instrText>
            </w:r>
            <w:r>
              <w:fldChar w:fldCharType="separate"/>
            </w:r>
            <w:r w:rsidRPr="464A726E" w:rsidR="464A726E">
              <w:rPr>
                <w:rStyle w:val="Hyperlink"/>
              </w:rPr>
              <w:t>18</w:t>
            </w:r>
            <w:r>
              <w:fldChar w:fldCharType="end"/>
            </w:r>
          </w:hyperlink>
        </w:p>
        <w:p w:rsidR="00241E4F" w:rsidP="464A726E" w:rsidRDefault="00000000" w14:paraId="2C21DD4A" w14:textId="5378B077">
          <w:pPr>
            <w:pStyle w:val="TOC2"/>
            <w:tabs>
              <w:tab w:val="right" w:leader="dot" w:pos="9765"/>
            </w:tabs>
            <w:rPr>
              <w:rStyle w:val="Hyperlink"/>
            </w:rPr>
          </w:pPr>
          <w:hyperlink w:anchor="_Toc853360940">
            <w:r w:rsidRPr="464A726E" w:rsidR="464A726E">
              <w:rPr>
                <w:rStyle w:val="Hyperlink"/>
              </w:rPr>
              <w:t>Programme Validation/Revalidation</w:t>
            </w:r>
            <w:r>
              <w:tab/>
            </w:r>
            <w:r>
              <w:fldChar w:fldCharType="begin"/>
            </w:r>
            <w:r>
              <w:instrText xml:space="preserve">PAGEREF _Toc853360940 \h</w:instrText>
            </w:r>
            <w:r>
              <w:fldChar w:fldCharType="separate"/>
            </w:r>
            <w:r w:rsidRPr="464A726E" w:rsidR="464A726E">
              <w:rPr>
                <w:rStyle w:val="Hyperlink"/>
              </w:rPr>
              <w:t>19</w:t>
            </w:r>
            <w:r>
              <w:fldChar w:fldCharType="end"/>
            </w:r>
          </w:hyperlink>
        </w:p>
        <w:p w:rsidR="00241E4F" w:rsidP="464A726E" w:rsidRDefault="00000000" w14:paraId="2A332C29" w14:textId="60DD69DE">
          <w:pPr>
            <w:pStyle w:val="TOC3"/>
            <w:tabs>
              <w:tab w:val="right" w:leader="dot" w:pos="9015"/>
            </w:tabs>
            <w:rPr>
              <w:rStyle w:val="Hyperlink"/>
            </w:rPr>
          </w:pPr>
          <w:hyperlink w:anchor="_Toc1767029170">
            <w:r w:rsidRPr="464A726E" w:rsidR="464A726E">
              <w:rPr>
                <w:rStyle w:val="Hyperlink"/>
              </w:rPr>
              <w:t>Programme Validation</w:t>
            </w:r>
            <w:r>
              <w:tab/>
            </w:r>
            <w:r>
              <w:fldChar w:fldCharType="begin"/>
            </w:r>
            <w:r>
              <w:instrText xml:space="preserve">PAGEREF _Toc1767029170 \h</w:instrText>
            </w:r>
            <w:r>
              <w:fldChar w:fldCharType="separate"/>
            </w:r>
            <w:r w:rsidRPr="464A726E" w:rsidR="464A726E">
              <w:rPr>
                <w:rStyle w:val="Hyperlink"/>
              </w:rPr>
              <w:t>19</w:t>
            </w:r>
            <w:r>
              <w:fldChar w:fldCharType="end"/>
            </w:r>
          </w:hyperlink>
        </w:p>
        <w:p w:rsidR="00241E4F" w:rsidP="464A726E" w:rsidRDefault="00000000" w14:paraId="0831F74A" w14:textId="63D07E30">
          <w:pPr>
            <w:pStyle w:val="TOC3"/>
            <w:tabs>
              <w:tab w:val="right" w:leader="dot" w:pos="9015"/>
            </w:tabs>
            <w:rPr>
              <w:rStyle w:val="Hyperlink"/>
            </w:rPr>
          </w:pPr>
          <w:hyperlink w:anchor="_Toc1088821738">
            <w:r w:rsidRPr="464A726E" w:rsidR="464A726E">
              <w:rPr>
                <w:rStyle w:val="Hyperlink"/>
              </w:rPr>
              <w:t>Procedure for Submitting an Application for Validation</w:t>
            </w:r>
            <w:r>
              <w:tab/>
            </w:r>
            <w:r>
              <w:fldChar w:fldCharType="begin"/>
            </w:r>
            <w:r>
              <w:instrText xml:space="preserve">PAGEREF _Toc1088821738 \h</w:instrText>
            </w:r>
            <w:r>
              <w:fldChar w:fldCharType="separate"/>
            </w:r>
            <w:r w:rsidRPr="464A726E" w:rsidR="464A726E">
              <w:rPr>
                <w:rStyle w:val="Hyperlink"/>
              </w:rPr>
              <w:t>19</w:t>
            </w:r>
            <w:r>
              <w:fldChar w:fldCharType="end"/>
            </w:r>
          </w:hyperlink>
        </w:p>
        <w:p w:rsidR="00241E4F" w:rsidP="464A726E" w:rsidRDefault="00000000" w14:paraId="7FE895EA" w14:textId="097565F7">
          <w:pPr>
            <w:pStyle w:val="TOC2"/>
            <w:tabs>
              <w:tab w:val="right" w:leader="dot" w:pos="9765"/>
            </w:tabs>
            <w:rPr>
              <w:rStyle w:val="Hyperlink"/>
            </w:rPr>
          </w:pPr>
          <w:hyperlink w:anchor="_Toc1385351452">
            <w:r w:rsidRPr="464A726E" w:rsidR="464A726E">
              <w:rPr>
                <w:rStyle w:val="Hyperlink"/>
              </w:rPr>
              <w:t>Admissions</w:t>
            </w:r>
            <w:r>
              <w:tab/>
            </w:r>
            <w:r>
              <w:fldChar w:fldCharType="begin"/>
            </w:r>
            <w:r>
              <w:instrText xml:space="preserve">PAGEREF _Toc1385351452 \h</w:instrText>
            </w:r>
            <w:r>
              <w:fldChar w:fldCharType="separate"/>
            </w:r>
            <w:r w:rsidRPr="464A726E" w:rsidR="464A726E">
              <w:rPr>
                <w:rStyle w:val="Hyperlink"/>
              </w:rPr>
              <w:t>19</w:t>
            </w:r>
            <w:r>
              <w:fldChar w:fldCharType="end"/>
            </w:r>
          </w:hyperlink>
        </w:p>
        <w:p w:rsidR="00241E4F" w:rsidP="464A726E" w:rsidRDefault="00000000" w14:paraId="18CC2F84" w14:textId="5912D16B">
          <w:pPr>
            <w:pStyle w:val="TOC2"/>
            <w:tabs>
              <w:tab w:val="right" w:leader="dot" w:pos="9765"/>
            </w:tabs>
            <w:rPr>
              <w:rStyle w:val="Hyperlink"/>
            </w:rPr>
          </w:pPr>
          <w:hyperlink w:anchor="_Toc140675694">
            <w:r w:rsidRPr="464A726E" w:rsidR="464A726E">
              <w:rPr>
                <w:rStyle w:val="Hyperlink"/>
              </w:rPr>
              <w:t>English Language Requirement for Entry</w:t>
            </w:r>
            <w:r>
              <w:tab/>
            </w:r>
            <w:r>
              <w:fldChar w:fldCharType="begin"/>
            </w:r>
            <w:r>
              <w:instrText xml:space="preserve">PAGEREF _Toc140675694 \h</w:instrText>
            </w:r>
            <w:r>
              <w:fldChar w:fldCharType="separate"/>
            </w:r>
            <w:r w:rsidRPr="464A726E" w:rsidR="464A726E">
              <w:rPr>
                <w:rStyle w:val="Hyperlink"/>
              </w:rPr>
              <w:t>20</w:t>
            </w:r>
            <w:r>
              <w:fldChar w:fldCharType="end"/>
            </w:r>
          </w:hyperlink>
        </w:p>
        <w:p w:rsidR="00241E4F" w:rsidP="464A726E" w:rsidRDefault="00000000" w14:paraId="6C479804" w14:textId="653EDDF8">
          <w:pPr>
            <w:pStyle w:val="TOC3"/>
            <w:tabs>
              <w:tab w:val="right" w:leader="dot" w:pos="9015"/>
            </w:tabs>
            <w:rPr>
              <w:rStyle w:val="Hyperlink"/>
            </w:rPr>
          </w:pPr>
          <w:hyperlink w:anchor="_Toc1066874756">
            <w:r w:rsidRPr="464A726E" w:rsidR="464A726E">
              <w:rPr>
                <w:rStyle w:val="Hyperlink"/>
              </w:rPr>
              <w:t>Applicants Whose First Language is Not English</w:t>
            </w:r>
            <w:r>
              <w:tab/>
            </w:r>
            <w:r>
              <w:fldChar w:fldCharType="begin"/>
            </w:r>
            <w:r>
              <w:instrText xml:space="preserve">PAGEREF _Toc1066874756 \h</w:instrText>
            </w:r>
            <w:r>
              <w:fldChar w:fldCharType="separate"/>
            </w:r>
            <w:r w:rsidRPr="464A726E" w:rsidR="464A726E">
              <w:rPr>
                <w:rStyle w:val="Hyperlink"/>
              </w:rPr>
              <w:t>20</w:t>
            </w:r>
            <w:r>
              <w:fldChar w:fldCharType="end"/>
            </w:r>
          </w:hyperlink>
        </w:p>
        <w:p w:rsidR="00241E4F" w:rsidP="464A726E" w:rsidRDefault="00000000" w14:paraId="119FD315" w14:textId="0F808B3E">
          <w:pPr>
            <w:pStyle w:val="TOC3"/>
            <w:tabs>
              <w:tab w:val="right" w:leader="dot" w:pos="9015"/>
            </w:tabs>
            <w:rPr>
              <w:rStyle w:val="Hyperlink"/>
            </w:rPr>
          </w:pPr>
          <w:hyperlink w:anchor="_Toc1622995039">
            <w:r w:rsidRPr="464A726E" w:rsidR="464A726E">
              <w:rPr>
                <w:rStyle w:val="Hyperlink"/>
              </w:rPr>
              <w:t>Level of English Required at NFQ Levels 3 to 6</w:t>
            </w:r>
            <w:r>
              <w:tab/>
            </w:r>
            <w:r>
              <w:fldChar w:fldCharType="begin"/>
            </w:r>
            <w:r>
              <w:instrText xml:space="preserve">PAGEREF _Toc1622995039 \h</w:instrText>
            </w:r>
            <w:r>
              <w:fldChar w:fldCharType="separate"/>
            </w:r>
            <w:r w:rsidRPr="464A726E" w:rsidR="464A726E">
              <w:rPr>
                <w:rStyle w:val="Hyperlink"/>
              </w:rPr>
              <w:t>20</w:t>
            </w:r>
            <w:r>
              <w:fldChar w:fldCharType="end"/>
            </w:r>
          </w:hyperlink>
        </w:p>
        <w:p w:rsidR="00241E4F" w:rsidP="464A726E" w:rsidRDefault="00000000" w14:paraId="3B718965" w14:textId="1EFF9347">
          <w:pPr>
            <w:pStyle w:val="TOC3"/>
            <w:tabs>
              <w:tab w:val="right" w:leader="dot" w:pos="9015"/>
            </w:tabs>
            <w:rPr>
              <w:rStyle w:val="Hyperlink"/>
            </w:rPr>
          </w:pPr>
          <w:hyperlink w:anchor="_Toc134070284">
            <w:r w:rsidRPr="464A726E" w:rsidR="464A726E">
              <w:rPr>
                <w:rStyle w:val="Hyperlink"/>
              </w:rPr>
              <w:t>Applicants Whose First Language is English</w:t>
            </w:r>
            <w:r>
              <w:tab/>
            </w:r>
            <w:r>
              <w:fldChar w:fldCharType="begin"/>
            </w:r>
            <w:r>
              <w:instrText xml:space="preserve">PAGEREF _Toc134070284 \h</w:instrText>
            </w:r>
            <w:r>
              <w:fldChar w:fldCharType="separate"/>
            </w:r>
            <w:r w:rsidRPr="464A726E" w:rsidR="464A726E">
              <w:rPr>
                <w:rStyle w:val="Hyperlink"/>
              </w:rPr>
              <w:t>21</w:t>
            </w:r>
            <w:r>
              <w:fldChar w:fldCharType="end"/>
            </w:r>
          </w:hyperlink>
        </w:p>
        <w:p w:rsidR="00241E4F" w:rsidP="464A726E" w:rsidRDefault="00000000" w14:paraId="0DB0CD73" w14:textId="3C527E00">
          <w:pPr>
            <w:pStyle w:val="TOC2"/>
            <w:tabs>
              <w:tab w:val="right" w:leader="dot" w:pos="9765"/>
            </w:tabs>
            <w:rPr>
              <w:rStyle w:val="Hyperlink"/>
            </w:rPr>
          </w:pPr>
          <w:hyperlink w:anchor="_Toc296857444">
            <w:r w:rsidRPr="464A726E" w:rsidR="464A726E">
              <w:rPr>
                <w:rStyle w:val="Hyperlink"/>
              </w:rPr>
              <w:t>Transfer and Progression</w:t>
            </w:r>
            <w:r>
              <w:tab/>
            </w:r>
            <w:r>
              <w:fldChar w:fldCharType="begin"/>
            </w:r>
            <w:r>
              <w:instrText xml:space="preserve">PAGEREF _Toc296857444 \h</w:instrText>
            </w:r>
            <w:r>
              <w:fldChar w:fldCharType="separate"/>
            </w:r>
            <w:r w:rsidRPr="464A726E" w:rsidR="464A726E">
              <w:rPr>
                <w:rStyle w:val="Hyperlink"/>
              </w:rPr>
              <w:t>21</w:t>
            </w:r>
            <w:r>
              <w:fldChar w:fldCharType="end"/>
            </w:r>
          </w:hyperlink>
        </w:p>
        <w:p w:rsidR="00241E4F" w:rsidP="464A726E" w:rsidRDefault="00000000" w14:paraId="52C65B84" w14:textId="7699186F">
          <w:pPr>
            <w:pStyle w:val="TOC2"/>
            <w:tabs>
              <w:tab w:val="right" w:leader="dot" w:pos="9765"/>
            </w:tabs>
            <w:rPr>
              <w:rStyle w:val="Hyperlink"/>
            </w:rPr>
          </w:pPr>
          <w:hyperlink w:anchor="_Toc1767368963">
            <w:r w:rsidRPr="464A726E" w:rsidR="464A726E">
              <w:rPr>
                <w:rStyle w:val="Hyperlink"/>
              </w:rPr>
              <w:t>Recognition of Prior Learning</w:t>
            </w:r>
            <w:r>
              <w:tab/>
            </w:r>
            <w:r>
              <w:fldChar w:fldCharType="begin"/>
            </w:r>
            <w:r>
              <w:instrText xml:space="preserve">PAGEREF _Toc1767368963 \h</w:instrText>
            </w:r>
            <w:r>
              <w:fldChar w:fldCharType="separate"/>
            </w:r>
            <w:r w:rsidRPr="464A726E" w:rsidR="464A726E">
              <w:rPr>
                <w:rStyle w:val="Hyperlink"/>
              </w:rPr>
              <w:t>22</w:t>
            </w:r>
            <w:r>
              <w:fldChar w:fldCharType="end"/>
            </w:r>
          </w:hyperlink>
        </w:p>
        <w:p w:rsidR="00241E4F" w:rsidP="464A726E" w:rsidRDefault="00000000" w14:paraId="1EB1AD46" w14:textId="7E054FC9">
          <w:pPr>
            <w:pStyle w:val="TOC3"/>
            <w:tabs>
              <w:tab w:val="right" w:leader="dot" w:pos="9015"/>
            </w:tabs>
            <w:rPr>
              <w:rStyle w:val="Hyperlink"/>
            </w:rPr>
          </w:pPr>
          <w:hyperlink w:anchor="_Toc1128307449">
            <w:r w:rsidRPr="464A726E" w:rsidR="464A726E">
              <w:rPr>
                <w:rStyle w:val="Hyperlink"/>
              </w:rPr>
              <w:t>Procedure</w:t>
            </w:r>
            <w:r>
              <w:tab/>
            </w:r>
            <w:r>
              <w:fldChar w:fldCharType="begin"/>
            </w:r>
            <w:r>
              <w:instrText xml:space="preserve">PAGEREF _Toc1128307449 \h</w:instrText>
            </w:r>
            <w:r>
              <w:fldChar w:fldCharType="separate"/>
            </w:r>
            <w:r w:rsidRPr="464A726E" w:rsidR="464A726E">
              <w:rPr>
                <w:rStyle w:val="Hyperlink"/>
              </w:rPr>
              <w:t>22</w:t>
            </w:r>
            <w:r>
              <w:fldChar w:fldCharType="end"/>
            </w:r>
          </w:hyperlink>
        </w:p>
        <w:p w:rsidR="00241E4F" w:rsidP="464A726E" w:rsidRDefault="00000000" w14:paraId="21511380" w14:textId="4F4E95F2">
          <w:pPr>
            <w:pStyle w:val="TOC3"/>
            <w:tabs>
              <w:tab w:val="right" w:leader="dot" w:pos="9015"/>
            </w:tabs>
            <w:rPr>
              <w:rStyle w:val="Hyperlink"/>
            </w:rPr>
          </w:pPr>
          <w:hyperlink w:anchor="_Toc902703130">
            <w:r w:rsidRPr="464A726E" w:rsidR="464A726E">
              <w:rPr>
                <w:rStyle w:val="Hyperlink"/>
              </w:rPr>
              <w:t>Requesting Exemptions</w:t>
            </w:r>
            <w:r>
              <w:tab/>
            </w:r>
            <w:r>
              <w:fldChar w:fldCharType="begin"/>
            </w:r>
            <w:r>
              <w:instrText xml:space="preserve">PAGEREF _Toc902703130 \h</w:instrText>
            </w:r>
            <w:r>
              <w:fldChar w:fldCharType="separate"/>
            </w:r>
            <w:r w:rsidRPr="464A726E" w:rsidR="464A726E">
              <w:rPr>
                <w:rStyle w:val="Hyperlink"/>
              </w:rPr>
              <w:t>23</w:t>
            </w:r>
            <w:r>
              <w:fldChar w:fldCharType="end"/>
            </w:r>
          </w:hyperlink>
        </w:p>
        <w:p w:rsidR="00241E4F" w:rsidP="464A726E" w:rsidRDefault="00000000" w14:paraId="3E65CA66" w14:textId="1EAC3A00">
          <w:pPr>
            <w:pStyle w:val="TOC2"/>
            <w:tabs>
              <w:tab w:val="right" w:leader="dot" w:pos="9765"/>
            </w:tabs>
            <w:rPr>
              <w:rStyle w:val="Hyperlink"/>
            </w:rPr>
          </w:pPr>
          <w:hyperlink w:anchor="_Toc1879419043">
            <w:r w:rsidRPr="464A726E" w:rsidR="464A726E">
              <w:rPr>
                <w:rStyle w:val="Hyperlink"/>
              </w:rPr>
              <w:t>Managing and Quality Assuring Work Placements</w:t>
            </w:r>
            <w:r>
              <w:tab/>
            </w:r>
            <w:r>
              <w:fldChar w:fldCharType="begin"/>
            </w:r>
            <w:r>
              <w:instrText xml:space="preserve">PAGEREF _Toc1879419043 \h</w:instrText>
            </w:r>
            <w:r>
              <w:fldChar w:fldCharType="separate"/>
            </w:r>
            <w:r w:rsidRPr="464A726E" w:rsidR="464A726E">
              <w:rPr>
                <w:rStyle w:val="Hyperlink"/>
              </w:rPr>
              <w:t>23</w:t>
            </w:r>
            <w:r>
              <w:fldChar w:fldCharType="end"/>
            </w:r>
          </w:hyperlink>
        </w:p>
        <w:p w:rsidR="00241E4F" w:rsidP="464A726E" w:rsidRDefault="00000000" w14:paraId="62128E09" w14:textId="65CBB283">
          <w:pPr>
            <w:pStyle w:val="TOC3"/>
            <w:tabs>
              <w:tab w:val="right" w:leader="dot" w:pos="9015"/>
            </w:tabs>
            <w:rPr>
              <w:rStyle w:val="Hyperlink"/>
            </w:rPr>
          </w:pPr>
          <w:hyperlink w:anchor="_Toc1936752218">
            <w:r w:rsidRPr="464A726E" w:rsidR="464A726E">
              <w:rPr>
                <w:rStyle w:val="Hyperlink"/>
              </w:rPr>
              <w:t>Procedure for Quality Assuring Work Placements</w:t>
            </w:r>
            <w:r>
              <w:tab/>
            </w:r>
            <w:r>
              <w:fldChar w:fldCharType="begin"/>
            </w:r>
            <w:r>
              <w:instrText xml:space="preserve">PAGEREF _Toc1936752218 \h</w:instrText>
            </w:r>
            <w:r>
              <w:fldChar w:fldCharType="separate"/>
            </w:r>
            <w:r w:rsidRPr="464A726E" w:rsidR="464A726E">
              <w:rPr>
                <w:rStyle w:val="Hyperlink"/>
              </w:rPr>
              <w:t>23</w:t>
            </w:r>
            <w:r>
              <w:fldChar w:fldCharType="end"/>
            </w:r>
          </w:hyperlink>
        </w:p>
        <w:p w:rsidR="00241E4F" w:rsidP="464A726E" w:rsidRDefault="00000000" w14:paraId="7CDFC715" w14:textId="0C6D6B18">
          <w:pPr>
            <w:pStyle w:val="TOC1"/>
            <w:tabs>
              <w:tab w:val="right" w:leader="dot" w:pos="9765"/>
            </w:tabs>
            <w:rPr>
              <w:rStyle w:val="Hyperlink"/>
            </w:rPr>
          </w:pPr>
          <w:hyperlink w:anchor="_Toc1319373290">
            <w:r w:rsidRPr="464A726E" w:rsidR="464A726E">
              <w:rPr>
                <w:rStyle w:val="Hyperlink"/>
              </w:rPr>
              <w:t>Chapter 4 Staff Recruitment, Management &amp; Development</w:t>
            </w:r>
            <w:r>
              <w:tab/>
            </w:r>
            <w:r>
              <w:fldChar w:fldCharType="begin"/>
            </w:r>
            <w:r>
              <w:instrText xml:space="preserve">PAGEREF _Toc1319373290 \h</w:instrText>
            </w:r>
            <w:r>
              <w:fldChar w:fldCharType="separate"/>
            </w:r>
            <w:r w:rsidRPr="464A726E" w:rsidR="464A726E">
              <w:rPr>
                <w:rStyle w:val="Hyperlink"/>
              </w:rPr>
              <w:t>24</w:t>
            </w:r>
            <w:r>
              <w:fldChar w:fldCharType="end"/>
            </w:r>
          </w:hyperlink>
        </w:p>
        <w:p w:rsidR="00241E4F" w:rsidP="464A726E" w:rsidRDefault="00000000" w14:paraId="2FE56C56" w14:textId="730CC51A">
          <w:pPr>
            <w:pStyle w:val="TOC2"/>
            <w:tabs>
              <w:tab w:val="right" w:leader="dot" w:pos="9765"/>
            </w:tabs>
            <w:rPr>
              <w:rStyle w:val="Hyperlink"/>
            </w:rPr>
          </w:pPr>
          <w:hyperlink w:anchor="_Toc1355240915">
            <w:r w:rsidRPr="464A726E" w:rsidR="464A726E">
              <w:rPr>
                <w:rStyle w:val="Hyperlink"/>
              </w:rPr>
              <w:t>Policy</w:t>
            </w:r>
            <w:r>
              <w:tab/>
            </w:r>
            <w:r>
              <w:fldChar w:fldCharType="begin"/>
            </w:r>
            <w:r>
              <w:instrText xml:space="preserve">PAGEREF _Toc1355240915 \h</w:instrText>
            </w:r>
            <w:r>
              <w:fldChar w:fldCharType="separate"/>
            </w:r>
            <w:r w:rsidRPr="464A726E" w:rsidR="464A726E">
              <w:rPr>
                <w:rStyle w:val="Hyperlink"/>
              </w:rPr>
              <w:t>25</w:t>
            </w:r>
            <w:r>
              <w:fldChar w:fldCharType="end"/>
            </w:r>
          </w:hyperlink>
        </w:p>
        <w:p w:rsidR="00241E4F" w:rsidP="464A726E" w:rsidRDefault="00000000" w14:paraId="0F79F4E3" w14:textId="2DF111E7">
          <w:pPr>
            <w:pStyle w:val="TOC2"/>
            <w:tabs>
              <w:tab w:val="right" w:leader="dot" w:pos="9765"/>
            </w:tabs>
            <w:rPr>
              <w:rStyle w:val="Hyperlink"/>
            </w:rPr>
          </w:pPr>
          <w:hyperlink w:anchor="_Toc610726898">
            <w:r w:rsidRPr="464A726E" w:rsidR="464A726E">
              <w:rPr>
                <w:rStyle w:val="Hyperlink"/>
              </w:rPr>
              <w:t>Responsibility</w:t>
            </w:r>
            <w:r>
              <w:tab/>
            </w:r>
            <w:r>
              <w:fldChar w:fldCharType="begin"/>
            </w:r>
            <w:r>
              <w:instrText xml:space="preserve">PAGEREF _Toc610726898 \h</w:instrText>
            </w:r>
            <w:r>
              <w:fldChar w:fldCharType="separate"/>
            </w:r>
            <w:r w:rsidRPr="464A726E" w:rsidR="464A726E">
              <w:rPr>
                <w:rStyle w:val="Hyperlink"/>
              </w:rPr>
              <w:t>25</w:t>
            </w:r>
            <w:r>
              <w:fldChar w:fldCharType="end"/>
            </w:r>
          </w:hyperlink>
        </w:p>
        <w:p w:rsidR="00241E4F" w:rsidP="464A726E" w:rsidRDefault="00000000" w14:paraId="54B4738B" w14:textId="68A6B12E">
          <w:pPr>
            <w:pStyle w:val="TOC3"/>
            <w:tabs>
              <w:tab w:val="right" w:leader="dot" w:pos="9015"/>
            </w:tabs>
            <w:rPr>
              <w:rStyle w:val="Hyperlink"/>
            </w:rPr>
          </w:pPr>
          <w:hyperlink w:anchor="_Toc184219589">
            <w:r w:rsidRPr="464A726E" w:rsidR="464A726E">
              <w:rPr>
                <w:rStyle w:val="Hyperlink"/>
              </w:rPr>
              <w:t>Role Descriptions</w:t>
            </w:r>
            <w:r>
              <w:tab/>
            </w:r>
            <w:r>
              <w:fldChar w:fldCharType="begin"/>
            </w:r>
            <w:r>
              <w:instrText xml:space="preserve">PAGEREF _Toc184219589 \h</w:instrText>
            </w:r>
            <w:r>
              <w:fldChar w:fldCharType="separate"/>
            </w:r>
            <w:r w:rsidRPr="464A726E" w:rsidR="464A726E">
              <w:rPr>
                <w:rStyle w:val="Hyperlink"/>
              </w:rPr>
              <w:t>25</w:t>
            </w:r>
            <w:r>
              <w:fldChar w:fldCharType="end"/>
            </w:r>
          </w:hyperlink>
        </w:p>
        <w:p w:rsidR="00241E4F" w:rsidP="464A726E" w:rsidRDefault="00000000" w14:paraId="29C1757D" w14:textId="6985C6A0">
          <w:pPr>
            <w:pStyle w:val="TOC2"/>
            <w:tabs>
              <w:tab w:val="right" w:leader="dot" w:pos="9765"/>
            </w:tabs>
            <w:rPr>
              <w:rStyle w:val="Hyperlink"/>
            </w:rPr>
          </w:pPr>
          <w:hyperlink w:anchor="_Toc1674421868">
            <w:r w:rsidRPr="464A726E" w:rsidR="464A726E">
              <w:rPr>
                <w:rStyle w:val="Hyperlink"/>
              </w:rPr>
              <w:t>Recruitment Of Part-time Tutors</w:t>
            </w:r>
            <w:r>
              <w:tab/>
            </w:r>
            <w:r>
              <w:fldChar w:fldCharType="begin"/>
            </w:r>
            <w:r>
              <w:instrText xml:space="preserve">PAGEREF _Toc1674421868 \h</w:instrText>
            </w:r>
            <w:r>
              <w:fldChar w:fldCharType="separate"/>
            </w:r>
            <w:r w:rsidRPr="464A726E" w:rsidR="464A726E">
              <w:rPr>
                <w:rStyle w:val="Hyperlink"/>
              </w:rPr>
              <w:t>26</w:t>
            </w:r>
            <w:r>
              <w:fldChar w:fldCharType="end"/>
            </w:r>
          </w:hyperlink>
        </w:p>
        <w:p w:rsidR="00241E4F" w:rsidP="464A726E" w:rsidRDefault="00000000" w14:paraId="7DC4F5A7" w14:textId="17535710">
          <w:pPr>
            <w:pStyle w:val="TOC2"/>
            <w:tabs>
              <w:tab w:val="right" w:leader="dot" w:pos="9765"/>
            </w:tabs>
            <w:rPr>
              <w:rStyle w:val="Hyperlink"/>
            </w:rPr>
          </w:pPr>
          <w:hyperlink w:anchor="_Toc398063638">
            <w:r w:rsidRPr="464A726E" w:rsidR="464A726E">
              <w:rPr>
                <w:rStyle w:val="Hyperlink"/>
              </w:rPr>
              <w:t>Induction And Training of Staff And Teachers</w:t>
            </w:r>
            <w:r>
              <w:tab/>
            </w:r>
            <w:r>
              <w:fldChar w:fldCharType="begin"/>
            </w:r>
            <w:r>
              <w:instrText xml:space="preserve">PAGEREF _Toc398063638 \h</w:instrText>
            </w:r>
            <w:r>
              <w:fldChar w:fldCharType="separate"/>
            </w:r>
            <w:r w:rsidRPr="464A726E" w:rsidR="464A726E">
              <w:rPr>
                <w:rStyle w:val="Hyperlink"/>
              </w:rPr>
              <w:t>26</w:t>
            </w:r>
            <w:r>
              <w:fldChar w:fldCharType="end"/>
            </w:r>
          </w:hyperlink>
        </w:p>
        <w:p w:rsidR="00241E4F" w:rsidP="464A726E" w:rsidRDefault="00000000" w14:paraId="0810FF2F" w14:textId="4BE610F8">
          <w:pPr>
            <w:pStyle w:val="TOC3"/>
            <w:tabs>
              <w:tab w:val="right" w:leader="dot" w:pos="9015"/>
            </w:tabs>
            <w:rPr>
              <w:rStyle w:val="Hyperlink"/>
            </w:rPr>
          </w:pPr>
          <w:hyperlink w:anchor="_Toc617829729">
            <w:r w:rsidRPr="464A726E" w:rsidR="464A726E">
              <w:rPr>
                <w:rStyle w:val="Hyperlink"/>
              </w:rPr>
              <w:t>Tutor Induction Checklist</w:t>
            </w:r>
            <w:r>
              <w:tab/>
            </w:r>
            <w:r>
              <w:fldChar w:fldCharType="begin"/>
            </w:r>
            <w:r>
              <w:instrText xml:space="preserve">PAGEREF _Toc617829729 \h</w:instrText>
            </w:r>
            <w:r>
              <w:fldChar w:fldCharType="separate"/>
            </w:r>
            <w:r w:rsidRPr="464A726E" w:rsidR="464A726E">
              <w:rPr>
                <w:rStyle w:val="Hyperlink"/>
              </w:rPr>
              <w:t>26</w:t>
            </w:r>
            <w:r>
              <w:fldChar w:fldCharType="end"/>
            </w:r>
          </w:hyperlink>
        </w:p>
        <w:p w:rsidR="00241E4F" w:rsidP="464A726E" w:rsidRDefault="00000000" w14:paraId="0F1A56C3" w14:textId="0270452A">
          <w:pPr>
            <w:pStyle w:val="TOC2"/>
            <w:tabs>
              <w:tab w:val="right" w:leader="dot" w:pos="9765"/>
            </w:tabs>
            <w:rPr>
              <w:rStyle w:val="Hyperlink"/>
            </w:rPr>
          </w:pPr>
          <w:hyperlink w:anchor="_Toc1310013079">
            <w:r w:rsidRPr="464A726E" w:rsidR="464A726E">
              <w:rPr>
                <w:rStyle w:val="Hyperlink"/>
              </w:rPr>
              <w:t>Supports for Teachers and Tutors</w:t>
            </w:r>
            <w:r>
              <w:tab/>
            </w:r>
            <w:r>
              <w:fldChar w:fldCharType="begin"/>
            </w:r>
            <w:r>
              <w:instrText xml:space="preserve">PAGEREF _Toc1310013079 \h</w:instrText>
            </w:r>
            <w:r>
              <w:fldChar w:fldCharType="separate"/>
            </w:r>
            <w:r w:rsidRPr="464A726E" w:rsidR="464A726E">
              <w:rPr>
                <w:rStyle w:val="Hyperlink"/>
              </w:rPr>
              <w:t>27</w:t>
            </w:r>
            <w:r>
              <w:fldChar w:fldCharType="end"/>
            </w:r>
          </w:hyperlink>
        </w:p>
        <w:p w:rsidR="00241E4F" w:rsidP="464A726E" w:rsidRDefault="00000000" w14:paraId="007F4286" w14:textId="47EFB38E">
          <w:pPr>
            <w:pStyle w:val="TOC2"/>
            <w:tabs>
              <w:tab w:val="right" w:leader="dot" w:pos="9765"/>
            </w:tabs>
            <w:rPr>
              <w:rStyle w:val="Hyperlink"/>
            </w:rPr>
          </w:pPr>
          <w:hyperlink w:anchor="_Toc1298961066">
            <w:r w:rsidRPr="464A726E" w:rsidR="464A726E">
              <w:rPr>
                <w:rStyle w:val="Hyperlink"/>
              </w:rPr>
              <w:t>Teacher/Tutor Handbook</w:t>
            </w:r>
            <w:r>
              <w:tab/>
            </w:r>
            <w:r>
              <w:fldChar w:fldCharType="begin"/>
            </w:r>
            <w:r>
              <w:instrText xml:space="preserve">PAGEREF _Toc1298961066 \h</w:instrText>
            </w:r>
            <w:r>
              <w:fldChar w:fldCharType="separate"/>
            </w:r>
            <w:r w:rsidRPr="464A726E" w:rsidR="464A726E">
              <w:rPr>
                <w:rStyle w:val="Hyperlink"/>
              </w:rPr>
              <w:t>28</w:t>
            </w:r>
            <w:r>
              <w:fldChar w:fldCharType="end"/>
            </w:r>
          </w:hyperlink>
        </w:p>
        <w:p w:rsidR="00241E4F" w:rsidP="464A726E" w:rsidRDefault="00000000" w14:paraId="2D27AD54" w14:textId="265F84AE">
          <w:pPr>
            <w:pStyle w:val="TOC2"/>
            <w:tabs>
              <w:tab w:val="right" w:leader="dot" w:pos="9765"/>
            </w:tabs>
            <w:rPr>
              <w:rStyle w:val="Hyperlink"/>
            </w:rPr>
          </w:pPr>
          <w:hyperlink w:anchor="_Toc804094690">
            <w:r w:rsidRPr="464A726E" w:rsidR="464A726E">
              <w:rPr>
                <w:rStyle w:val="Hyperlink"/>
              </w:rPr>
              <w:t>Staff Handbook</w:t>
            </w:r>
            <w:r>
              <w:tab/>
            </w:r>
            <w:r>
              <w:fldChar w:fldCharType="begin"/>
            </w:r>
            <w:r>
              <w:instrText xml:space="preserve">PAGEREF _Toc804094690 \h</w:instrText>
            </w:r>
            <w:r>
              <w:fldChar w:fldCharType="separate"/>
            </w:r>
            <w:r w:rsidRPr="464A726E" w:rsidR="464A726E">
              <w:rPr>
                <w:rStyle w:val="Hyperlink"/>
              </w:rPr>
              <w:t>28</w:t>
            </w:r>
            <w:r>
              <w:fldChar w:fldCharType="end"/>
            </w:r>
          </w:hyperlink>
        </w:p>
        <w:p w:rsidR="00241E4F" w:rsidP="464A726E" w:rsidRDefault="00000000" w14:paraId="66312E28" w14:textId="4EA835D7">
          <w:pPr>
            <w:pStyle w:val="TOC2"/>
            <w:tabs>
              <w:tab w:val="right" w:leader="dot" w:pos="9765"/>
            </w:tabs>
            <w:rPr>
              <w:rStyle w:val="Hyperlink"/>
            </w:rPr>
          </w:pPr>
          <w:hyperlink w:anchor="_Toc1162207947">
            <w:r w:rsidRPr="464A726E" w:rsidR="464A726E">
              <w:rPr>
                <w:rStyle w:val="Hyperlink"/>
              </w:rPr>
              <w:t>Required Qualifications for Tutors</w:t>
            </w:r>
            <w:r>
              <w:tab/>
            </w:r>
            <w:r>
              <w:fldChar w:fldCharType="begin"/>
            </w:r>
            <w:r>
              <w:instrText xml:space="preserve">PAGEREF _Toc1162207947 \h</w:instrText>
            </w:r>
            <w:r>
              <w:fldChar w:fldCharType="separate"/>
            </w:r>
            <w:r w:rsidRPr="464A726E" w:rsidR="464A726E">
              <w:rPr>
                <w:rStyle w:val="Hyperlink"/>
              </w:rPr>
              <w:t>28</w:t>
            </w:r>
            <w:r>
              <w:fldChar w:fldCharType="end"/>
            </w:r>
          </w:hyperlink>
        </w:p>
        <w:p w:rsidR="00241E4F" w:rsidP="464A726E" w:rsidRDefault="00000000" w14:paraId="07C4942E" w14:textId="00FE21C0">
          <w:pPr>
            <w:pStyle w:val="TOC3"/>
            <w:tabs>
              <w:tab w:val="right" w:leader="dot" w:pos="9015"/>
            </w:tabs>
            <w:rPr>
              <w:rStyle w:val="Hyperlink"/>
            </w:rPr>
          </w:pPr>
          <w:hyperlink w:anchor="_Toc1937184609">
            <w:r w:rsidRPr="464A726E" w:rsidR="464A726E">
              <w:rPr>
                <w:rStyle w:val="Hyperlink"/>
              </w:rPr>
              <w:t>Qualifications and skills required are:</w:t>
            </w:r>
            <w:r>
              <w:tab/>
            </w:r>
            <w:r>
              <w:fldChar w:fldCharType="begin"/>
            </w:r>
            <w:r>
              <w:instrText xml:space="preserve">PAGEREF _Toc1937184609 \h</w:instrText>
            </w:r>
            <w:r>
              <w:fldChar w:fldCharType="separate"/>
            </w:r>
            <w:r w:rsidRPr="464A726E" w:rsidR="464A726E">
              <w:rPr>
                <w:rStyle w:val="Hyperlink"/>
              </w:rPr>
              <w:t>28</w:t>
            </w:r>
            <w:r>
              <w:fldChar w:fldCharType="end"/>
            </w:r>
          </w:hyperlink>
        </w:p>
        <w:p w:rsidR="00241E4F" w:rsidP="464A726E" w:rsidRDefault="00000000" w14:paraId="1B756A33" w14:textId="64D10F43">
          <w:pPr>
            <w:pStyle w:val="TOC2"/>
            <w:tabs>
              <w:tab w:val="right" w:leader="dot" w:pos="9765"/>
            </w:tabs>
            <w:rPr>
              <w:rStyle w:val="Hyperlink"/>
            </w:rPr>
          </w:pPr>
          <w:hyperlink w:anchor="_Toc1771975911">
            <w:r w:rsidRPr="464A726E" w:rsidR="464A726E">
              <w:rPr>
                <w:rStyle w:val="Hyperlink"/>
              </w:rPr>
              <w:t>Teachers’/Tutors’ Role in Quality Assurance</w:t>
            </w:r>
            <w:r>
              <w:tab/>
            </w:r>
            <w:r>
              <w:fldChar w:fldCharType="begin"/>
            </w:r>
            <w:r>
              <w:instrText xml:space="preserve">PAGEREF _Toc1771975911 \h</w:instrText>
            </w:r>
            <w:r>
              <w:fldChar w:fldCharType="separate"/>
            </w:r>
            <w:r w:rsidRPr="464A726E" w:rsidR="464A726E">
              <w:rPr>
                <w:rStyle w:val="Hyperlink"/>
              </w:rPr>
              <w:t>29</w:t>
            </w:r>
            <w:r>
              <w:fldChar w:fldCharType="end"/>
            </w:r>
          </w:hyperlink>
        </w:p>
        <w:p w:rsidR="00241E4F" w:rsidP="464A726E" w:rsidRDefault="00000000" w14:paraId="0277F6EE" w14:textId="707E94E2">
          <w:pPr>
            <w:pStyle w:val="TOC3"/>
            <w:tabs>
              <w:tab w:val="right" w:leader="dot" w:pos="9015"/>
            </w:tabs>
            <w:rPr>
              <w:rStyle w:val="Hyperlink"/>
            </w:rPr>
          </w:pPr>
          <w:hyperlink w:anchor="_Toc506880540">
            <w:r w:rsidRPr="464A726E" w:rsidR="464A726E">
              <w:rPr>
                <w:rStyle w:val="Hyperlink"/>
              </w:rPr>
              <w:t>Contingency Plan for Tutor Absence</w:t>
            </w:r>
            <w:r>
              <w:tab/>
            </w:r>
            <w:r>
              <w:fldChar w:fldCharType="begin"/>
            </w:r>
            <w:r>
              <w:instrText xml:space="preserve">PAGEREF _Toc506880540 \h</w:instrText>
            </w:r>
            <w:r>
              <w:fldChar w:fldCharType="separate"/>
            </w:r>
            <w:r w:rsidRPr="464A726E" w:rsidR="464A726E">
              <w:rPr>
                <w:rStyle w:val="Hyperlink"/>
              </w:rPr>
              <w:t>29</w:t>
            </w:r>
            <w:r>
              <w:fldChar w:fldCharType="end"/>
            </w:r>
          </w:hyperlink>
        </w:p>
        <w:p w:rsidR="00241E4F" w:rsidP="464A726E" w:rsidRDefault="00000000" w14:paraId="4F48B81D" w14:textId="101B652C">
          <w:pPr>
            <w:pStyle w:val="TOC1"/>
            <w:tabs>
              <w:tab w:val="right" w:leader="dot" w:pos="9765"/>
            </w:tabs>
            <w:rPr>
              <w:rStyle w:val="Hyperlink"/>
            </w:rPr>
          </w:pPr>
          <w:hyperlink w:anchor="_Toc1062623682">
            <w:r w:rsidRPr="464A726E" w:rsidR="464A726E">
              <w:rPr>
                <w:rStyle w:val="Hyperlink"/>
              </w:rPr>
              <w:t>Chapter 5 Teaching and Learning</w:t>
            </w:r>
            <w:r>
              <w:tab/>
            </w:r>
            <w:r>
              <w:fldChar w:fldCharType="begin"/>
            </w:r>
            <w:r>
              <w:instrText xml:space="preserve">PAGEREF _Toc1062623682 \h</w:instrText>
            </w:r>
            <w:r>
              <w:fldChar w:fldCharType="separate"/>
            </w:r>
            <w:r w:rsidRPr="464A726E" w:rsidR="464A726E">
              <w:rPr>
                <w:rStyle w:val="Hyperlink"/>
              </w:rPr>
              <w:t>29</w:t>
            </w:r>
            <w:r>
              <w:fldChar w:fldCharType="end"/>
            </w:r>
          </w:hyperlink>
        </w:p>
        <w:p w:rsidR="00241E4F" w:rsidP="464A726E" w:rsidRDefault="00000000" w14:paraId="33CC1E75" w14:textId="0C873F55">
          <w:pPr>
            <w:pStyle w:val="TOC2"/>
            <w:tabs>
              <w:tab w:val="right" w:leader="dot" w:pos="9765"/>
            </w:tabs>
            <w:rPr>
              <w:rStyle w:val="Hyperlink"/>
            </w:rPr>
          </w:pPr>
          <w:hyperlink w:anchor="_Toc1597390665">
            <w:r w:rsidRPr="464A726E" w:rsidR="464A726E">
              <w:rPr>
                <w:rStyle w:val="Hyperlink"/>
              </w:rPr>
              <w:t>Teaching and Learning Policy</w:t>
            </w:r>
            <w:r>
              <w:tab/>
            </w:r>
            <w:r>
              <w:fldChar w:fldCharType="begin"/>
            </w:r>
            <w:r>
              <w:instrText xml:space="preserve">PAGEREF _Toc1597390665 \h</w:instrText>
            </w:r>
            <w:r>
              <w:fldChar w:fldCharType="separate"/>
            </w:r>
            <w:r w:rsidRPr="464A726E" w:rsidR="464A726E">
              <w:rPr>
                <w:rStyle w:val="Hyperlink"/>
              </w:rPr>
              <w:t>30</w:t>
            </w:r>
            <w:r>
              <w:fldChar w:fldCharType="end"/>
            </w:r>
          </w:hyperlink>
        </w:p>
        <w:p w:rsidR="00241E4F" w:rsidP="464A726E" w:rsidRDefault="00000000" w14:paraId="38B94AE4" w14:textId="4EF9C710">
          <w:pPr>
            <w:pStyle w:val="TOC2"/>
            <w:tabs>
              <w:tab w:val="right" w:leader="dot" w:pos="9765"/>
            </w:tabs>
            <w:rPr>
              <w:rStyle w:val="Hyperlink"/>
            </w:rPr>
          </w:pPr>
          <w:hyperlink w:anchor="_Toc1876681370">
            <w:r w:rsidRPr="464A726E" w:rsidR="464A726E">
              <w:rPr>
                <w:rStyle w:val="Hyperlink"/>
              </w:rPr>
              <w:t>Responsibility</w:t>
            </w:r>
            <w:r>
              <w:tab/>
            </w:r>
            <w:r>
              <w:fldChar w:fldCharType="begin"/>
            </w:r>
            <w:r>
              <w:instrText xml:space="preserve">PAGEREF _Toc1876681370 \h</w:instrText>
            </w:r>
            <w:r>
              <w:fldChar w:fldCharType="separate"/>
            </w:r>
            <w:r w:rsidRPr="464A726E" w:rsidR="464A726E">
              <w:rPr>
                <w:rStyle w:val="Hyperlink"/>
              </w:rPr>
              <w:t>30</w:t>
            </w:r>
            <w:r>
              <w:fldChar w:fldCharType="end"/>
            </w:r>
          </w:hyperlink>
        </w:p>
        <w:p w:rsidR="00241E4F" w:rsidP="464A726E" w:rsidRDefault="00000000" w14:paraId="377AE53F" w14:textId="2D33345F">
          <w:pPr>
            <w:pStyle w:val="TOC2"/>
            <w:tabs>
              <w:tab w:val="right" w:leader="dot" w:pos="9765"/>
            </w:tabs>
            <w:rPr>
              <w:rStyle w:val="Hyperlink"/>
            </w:rPr>
          </w:pPr>
          <w:hyperlink w:anchor="_Toc1336677785">
            <w:r w:rsidRPr="464A726E" w:rsidR="464A726E">
              <w:rPr>
                <w:rStyle w:val="Hyperlink"/>
              </w:rPr>
              <w:t>Teaching and Learning Strategy</w:t>
            </w:r>
            <w:r>
              <w:tab/>
            </w:r>
            <w:r>
              <w:fldChar w:fldCharType="begin"/>
            </w:r>
            <w:r>
              <w:instrText xml:space="preserve">PAGEREF _Toc1336677785 \h</w:instrText>
            </w:r>
            <w:r>
              <w:fldChar w:fldCharType="separate"/>
            </w:r>
            <w:r w:rsidRPr="464A726E" w:rsidR="464A726E">
              <w:rPr>
                <w:rStyle w:val="Hyperlink"/>
              </w:rPr>
              <w:t>30</w:t>
            </w:r>
            <w:r>
              <w:fldChar w:fldCharType="end"/>
            </w:r>
          </w:hyperlink>
        </w:p>
        <w:p w:rsidR="00241E4F" w:rsidP="464A726E" w:rsidRDefault="00000000" w14:paraId="00B96241" w14:textId="2FD6B56B">
          <w:pPr>
            <w:pStyle w:val="TOC3"/>
            <w:tabs>
              <w:tab w:val="right" w:leader="dot" w:pos="9015"/>
            </w:tabs>
            <w:rPr>
              <w:rStyle w:val="Hyperlink"/>
            </w:rPr>
          </w:pPr>
          <w:hyperlink w:anchor="_Toc504564785">
            <w:r w:rsidRPr="464A726E" w:rsidR="464A726E">
              <w:rPr>
                <w:rStyle w:val="Hyperlink"/>
              </w:rPr>
              <w:t>Our Teaching and Learning Aims</w:t>
            </w:r>
            <w:r>
              <w:tab/>
            </w:r>
            <w:r>
              <w:fldChar w:fldCharType="begin"/>
            </w:r>
            <w:r>
              <w:instrText xml:space="preserve">PAGEREF _Toc504564785 \h</w:instrText>
            </w:r>
            <w:r>
              <w:fldChar w:fldCharType="separate"/>
            </w:r>
            <w:r w:rsidRPr="464A726E" w:rsidR="464A726E">
              <w:rPr>
                <w:rStyle w:val="Hyperlink"/>
              </w:rPr>
              <w:t>30</w:t>
            </w:r>
            <w:r>
              <w:fldChar w:fldCharType="end"/>
            </w:r>
          </w:hyperlink>
        </w:p>
        <w:p w:rsidR="00241E4F" w:rsidP="464A726E" w:rsidRDefault="00000000" w14:paraId="62FB0C36" w14:textId="6014F865">
          <w:pPr>
            <w:pStyle w:val="TOC3"/>
            <w:tabs>
              <w:tab w:val="right" w:leader="dot" w:pos="9015"/>
            </w:tabs>
            <w:rPr>
              <w:rStyle w:val="Hyperlink"/>
            </w:rPr>
          </w:pPr>
          <w:hyperlink w:anchor="_Toc1482546788">
            <w:r w:rsidRPr="464A726E" w:rsidR="464A726E">
              <w:rPr>
                <w:rStyle w:val="Hyperlink"/>
              </w:rPr>
              <w:t>Principles Underpinning Teaching and Learning</w:t>
            </w:r>
            <w:r>
              <w:tab/>
            </w:r>
            <w:r>
              <w:fldChar w:fldCharType="begin"/>
            </w:r>
            <w:r>
              <w:instrText xml:space="preserve">PAGEREF _Toc1482546788 \h</w:instrText>
            </w:r>
            <w:r>
              <w:fldChar w:fldCharType="separate"/>
            </w:r>
            <w:r w:rsidRPr="464A726E" w:rsidR="464A726E">
              <w:rPr>
                <w:rStyle w:val="Hyperlink"/>
              </w:rPr>
              <w:t>30</w:t>
            </w:r>
            <w:r>
              <w:fldChar w:fldCharType="end"/>
            </w:r>
          </w:hyperlink>
        </w:p>
        <w:p w:rsidR="00241E4F" w:rsidP="464A726E" w:rsidRDefault="00000000" w14:paraId="54106116" w14:textId="2FCE0DA5">
          <w:pPr>
            <w:pStyle w:val="TOC3"/>
            <w:tabs>
              <w:tab w:val="right" w:leader="dot" w:pos="9015"/>
            </w:tabs>
            <w:rPr>
              <w:rStyle w:val="Hyperlink"/>
            </w:rPr>
          </w:pPr>
          <w:hyperlink w:anchor="_Toc180095840">
            <w:r w:rsidRPr="464A726E" w:rsidR="464A726E">
              <w:rPr>
                <w:rStyle w:val="Hyperlink"/>
              </w:rPr>
              <w:t>Teaching and Learning Strategies</w:t>
            </w:r>
            <w:r>
              <w:tab/>
            </w:r>
            <w:r>
              <w:fldChar w:fldCharType="begin"/>
            </w:r>
            <w:r>
              <w:instrText xml:space="preserve">PAGEREF _Toc180095840 \h</w:instrText>
            </w:r>
            <w:r>
              <w:fldChar w:fldCharType="separate"/>
            </w:r>
            <w:r w:rsidRPr="464A726E" w:rsidR="464A726E">
              <w:rPr>
                <w:rStyle w:val="Hyperlink"/>
              </w:rPr>
              <w:t>31</w:t>
            </w:r>
            <w:r>
              <w:fldChar w:fldCharType="end"/>
            </w:r>
          </w:hyperlink>
        </w:p>
        <w:p w:rsidR="00241E4F" w:rsidP="464A726E" w:rsidRDefault="00000000" w14:paraId="13697CC2" w14:textId="3EDA6E91">
          <w:pPr>
            <w:pStyle w:val="TOC3"/>
            <w:tabs>
              <w:tab w:val="right" w:leader="dot" w:pos="9015"/>
            </w:tabs>
            <w:rPr>
              <w:rStyle w:val="Hyperlink"/>
            </w:rPr>
          </w:pPr>
          <w:hyperlink w:anchor="_Toc1689296785">
            <w:r w:rsidRPr="464A726E" w:rsidR="464A726E">
              <w:rPr>
                <w:rStyle w:val="Hyperlink"/>
              </w:rPr>
              <w:t>Learner Responsibilities</w:t>
            </w:r>
            <w:r>
              <w:tab/>
            </w:r>
            <w:r>
              <w:fldChar w:fldCharType="begin"/>
            </w:r>
            <w:r>
              <w:instrText xml:space="preserve">PAGEREF _Toc1689296785 \h</w:instrText>
            </w:r>
            <w:r>
              <w:fldChar w:fldCharType="separate"/>
            </w:r>
            <w:r w:rsidRPr="464A726E" w:rsidR="464A726E">
              <w:rPr>
                <w:rStyle w:val="Hyperlink"/>
              </w:rPr>
              <w:t>31</w:t>
            </w:r>
            <w:r>
              <w:fldChar w:fldCharType="end"/>
            </w:r>
          </w:hyperlink>
        </w:p>
        <w:p w:rsidR="00241E4F" w:rsidP="464A726E" w:rsidRDefault="00000000" w14:paraId="50E3EA4E" w14:textId="6E6382AD">
          <w:pPr>
            <w:pStyle w:val="TOC3"/>
            <w:tabs>
              <w:tab w:val="right" w:leader="dot" w:pos="9015"/>
            </w:tabs>
            <w:rPr>
              <w:rStyle w:val="Hyperlink"/>
            </w:rPr>
          </w:pPr>
          <w:hyperlink w:anchor="_Toc1980721849">
            <w:r w:rsidRPr="464A726E" w:rsidR="464A726E">
              <w:rPr>
                <w:rStyle w:val="Hyperlink"/>
              </w:rPr>
              <w:t>Teacher/Tutor Responsibilities</w:t>
            </w:r>
            <w:r>
              <w:tab/>
            </w:r>
            <w:r>
              <w:fldChar w:fldCharType="begin"/>
            </w:r>
            <w:r>
              <w:instrText xml:space="preserve">PAGEREF _Toc1980721849 \h</w:instrText>
            </w:r>
            <w:r>
              <w:fldChar w:fldCharType="separate"/>
            </w:r>
            <w:r w:rsidRPr="464A726E" w:rsidR="464A726E">
              <w:rPr>
                <w:rStyle w:val="Hyperlink"/>
              </w:rPr>
              <w:t>32</w:t>
            </w:r>
            <w:r>
              <w:fldChar w:fldCharType="end"/>
            </w:r>
          </w:hyperlink>
        </w:p>
        <w:p w:rsidR="00241E4F" w:rsidP="464A726E" w:rsidRDefault="00000000" w14:paraId="52A08548" w14:textId="360DC6BB">
          <w:pPr>
            <w:pStyle w:val="TOC3"/>
            <w:tabs>
              <w:tab w:val="right" w:leader="dot" w:pos="9015"/>
            </w:tabs>
            <w:rPr>
              <w:rStyle w:val="Hyperlink"/>
            </w:rPr>
          </w:pPr>
          <w:hyperlink w:anchor="_Toc1247238670">
            <w:r w:rsidRPr="464A726E" w:rsidR="464A726E">
              <w:rPr>
                <w:rStyle w:val="Hyperlink"/>
              </w:rPr>
              <w:t>Delivery Methodologies</w:t>
            </w:r>
            <w:r>
              <w:tab/>
            </w:r>
            <w:r>
              <w:fldChar w:fldCharType="begin"/>
            </w:r>
            <w:r>
              <w:instrText xml:space="preserve">PAGEREF _Toc1247238670 \h</w:instrText>
            </w:r>
            <w:r>
              <w:fldChar w:fldCharType="separate"/>
            </w:r>
            <w:r w:rsidRPr="464A726E" w:rsidR="464A726E">
              <w:rPr>
                <w:rStyle w:val="Hyperlink"/>
              </w:rPr>
              <w:t>32</w:t>
            </w:r>
            <w:r>
              <w:fldChar w:fldCharType="end"/>
            </w:r>
          </w:hyperlink>
        </w:p>
        <w:p w:rsidR="00241E4F" w:rsidP="464A726E" w:rsidRDefault="00000000" w14:paraId="7325F7EA" w14:textId="742C20DA">
          <w:pPr>
            <w:pStyle w:val="TOC3"/>
            <w:tabs>
              <w:tab w:val="right" w:leader="dot" w:pos="9015"/>
            </w:tabs>
            <w:rPr>
              <w:rStyle w:val="Hyperlink"/>
            </w:rPr>
          </w:pPr>
          <w:hyperlink w:anchor="_Toc1061113817">
            <w:r w:rsidRPr="464A726E" w:rsidR="464A726E">
              <w:rPr>
                <w:rStyle w:val="Hyperlink"/>
              </w:rPr>
              <w:t>Work Experience and Work Placements</w:t>
            </w:r>
            <w:r>
              <w:tab/>
            </w:r>
            <w:r>
              <w:fldChar w:fldCharType="begin"/>
            </w:r>
            <w:r>
              <w:instrText xml:space="preserve">PAGEREF _Toc1061113817 \h</w:instrText>
            </w:r>
            <w:r>
              <w:fldChar w:fldCharType="separate"/>
            </w:r>
            <w:r w:rsidRPr="464A726E" w:rsidR="464A726E">
              <w:rPr>
                <w:rStyle w:val="Hyperlink"/>
              </w:rPr>
              <w:t>34</w:t>
            </w:r>
            <w:r>
              <w:fldChar w:fldCharType="end"/>
            </w:r>
          </w:hyperlink>
        </w:p>
        <w:p w:rsidR="00241E4F" w:rsidP="464A726E" w:rsidRDefault="00000000" w14:paraId="12A4C745" w14:textId="5543A345">
          <w:pPr>
            <w:pStyle w:val="TOC3"/>
            <w:tabs>
              <w:tab w:val="right" w:leader="dot" w:pos="9015"/>
            </w:tabs>
            <w:rPr>
              <w:rStyle w:val="Hyperlink"/>
            </w:rPr>
          </w:pPr>
          <w:hyperlink w:anchor="_Toc1511136480">
            <w:r w:rsidRPr="464A726E" w:rsidR="464A726E">
              <w:rPr>
                <w:rStyle w:val="Hyperlink"/>
              </w:rPr>
              <w:t>The Tutor Learner Relationship</w:t>
            </w:r>
            <w:r>
              <w:tab/>
            </w:r>
            <w:r>
              <w:fldChar w:fldCharType="begin"/>
            </w:r>
            <w:r>
              <w:instrText xml:space="preserve">PAGEREF _Toc1511136480 \h</w:instrText>
            </w:r>
            <w:r>
              <w:fldChar w:fldCharType="separate"/>
            </w:r>
            <w:r w:rsidRPr="464A726E" w:rsidR="464A726E">
              <w:rPr>
                <w:rStyle w:val="Hyperlink"/>
              </w:rPr>
              <w:t>35</w:t>
            </w:r>
            <w:r>
              <w:fldChar w:fldCharType="end"/>
            </w:r>
          </w:hyperlink>
        </w:p>
        <w:p w:rsidR="00241E4F" w:rsidP="464A726E" w:rsidRDefault="00000000" w14:paraId="567D4DE6" w14:textId="7367F524">
          <w:pPr>
            <w:pStyle w:val="TOC3"/>
            <w:tabs>
              <w:tab w:val="right" w:leader="dot" w:pos="9015"/>
            </w:tabs>
            <w:rPr>
              <w:rStyle w:val="Hyperlink"/>
            </w:rPr>
          </w:pPr>
          <w:hyperlink w:anchor="_Toc2130988395">
            <w:r w:rsidRPr="464A726E" w:rsidR="464A726E">
              <w:rPr>
                <w:rStyle w:val="Hyperlink"/>
              </w:rPr>
              <w:t>Providing Feedback to Learners</w:t>
            </w:r>
            <w:r>
              <w:tab/>
            </w:r>
            <w:r>
              <w:fldChar w:fldCharType="begin"/>
            </w:r>
            <w:r>
              <w:instrText xml:space="preserve">PAGEREF _Toc2130988395 \h</w:instrText>
            </w:r>
            <w:r>
              <w:fldChar w:fldCharType="separate"/>
            </w:r>
            <w:r w:rsidRPr="464A726E" w:rsidR="464A726E">
              <w:rPr>
                <w:rStyle w:val="Hyperlink"/>
              </w:rPr>
              <w:t>35</w:t>
            </w:r>
            <w:r>
              <w:fldChar w:fldCharType="end"/>
            </w:r>
          </w:hyperlink>
        </w:p>
        <w:p w:rsidR="00241E4F" w:rsidP="464A726E" w:rsidRDefault="00000000" w14:paraId="2022545D" w14:textId="173745DA">
          <w:pPr>
            <w:pStyle w:val="TOC3"/>
            <w:tabs>
              <w:tab w:val="right" w:leader="dot" w:pos="9015"/>
            </w:tabs>
            <w:rPr>
              <w:rStyle w:val="Hyperlink"/>
            </w:rPr>
          </w:pPr>
          <w:hyperlink w:anchor="_Toc1060881600">
            <w:r w:rsidRPr="464A726E" w:rsidR="464A726E">
              <w:rPr>
                <w:rStyle w:val="Hyperlink"/>
              </w:rPr>
              <w:t>Feedback from Learners</w:t>
            </w:r>
            <w:r>
              <w:tab/>
            </w:r>
            <w:r>
              <w:fldChar w:fldCharType="begin"/>
            </w:r>
            <w:r>
              <w:instrText xml:space="preserve">PAGEREF _Toc1060881600 \h</w:instrText>
            </w:r>
            <w:r>
              <w:fldChar w:fldCharType="separate"/>
            </w:r>
            <w:r w:rsidRPr="464A726E" w:rsidR="464A726E">
              <w:rPr>
                <w:rStyle w:val="Hyperlink"/>
              </w:rPr>
              <w:t>36</w:t>
            </w:r>
            <w:r>
              <w:fldChar w:fldCharType="end"/>
            </w:r>
          </w:hyperlink>
        </w:p>
        <w:p w:rsidR="00241E4F" w:rsidP="464A726E" w:rsidRDefault="00000000" w14:paraId="600B2529" w14:textId="6D5770A5">
          <w:pPr>
            <w:pStyle w:val="TOC2"/>
            <w:tabs>
              <w:tab w:val="right" w:leader="dot" w:pos="9765"/>
            </w:tabs>
            <w:rPr>
              <w:rStyle w:val="Hyperlink"/>
            </w:rPr>
          </w:pPr>
          <w:hyperlink w:anchor="_Toc94484247">
            <w:r w:rsidRPr="464A726E" w:rsidR="464A726E">
              <w:rPr>
                <w:rStyle w:val="Hyperlink"/>
              </w:rPr>
              <w:t>Teaching and Learning Environment</w:t>
            </w:r>
            <w:r>
              <w:tab/>
            </w:r>
            <w:r>
              <w:fldChar w:fldCharType="begin"/>
            </w:r>
            <w:r>
              <w:instrText xml:space="preserve">PAGEREF _Toc94484247 \h</w:instrText>
            </w:r>
            <w:r>
              <w:fldChar w:fldCharType="separate"/>
            </w:r>
            <w:r w:rsidRPr="464A726E" w:rsidR="464A726E">
              <w:rPr>
                <w:rStyle w:val="Hyperlink"/>
              </w:rPr>
              <w:t>37</w:t>
            </w:r>
            <w:r>
              <w:fldChar w:fldCharType="end"/>
            </w:r>
          </w:hyperlink>
        </w:p>
        <w:p w:rsidR="00241E4F" w:rsidP="464A726E" w:rsidRDefault="00000000" w14:paraId="269D8AA2" w14:textId="490EE2B2">
          <w:pPr>
            <w:pStyle w:val="TOC3"/>
            <w:tabs>
              <w:tab w:val="right" w:leader="dot" w:pos="9015"/>
            </w:tabs>
            <w:rPr>
              <w:rStyle w:val="Hyperlink"/>
            </w:rPr>
          </w:pPr>
          <w:hyperlink w:anchor="_Toc1927983839">
            <w:r w:rsidRPr="464A726E" w:rsidR="464A726E">
              <w:rPr>
                <w:rStyle w:val="Hyperlink"/>
              </w:rPr>
              <w:t>Ensuring an Inclusive Environment</w:t>
            </w:r>
            <w:r>
              <w:tab/>
            </w:r>
            <w:r>
              <w:fldChar w:fldCharType="begin"/>
            </w:r>
            <w:r>
              <w:instrText xml:space="preserve">PAGEREF _Toc1927983839 \h</w:instrText>
            </w:r>
            <w:r>
              <w:fldChar w:fldCharType="separate"/>
            </w:r>
            <w:r w:rsidRPr="464A726E" w:rsidR="464A726E">
              <w:rPr>
                <w:rStyle w:val="Hyperlink"/>
              </w:rPr>
              <w:t>37</w:t>
            </w:r>
            <w:r>
              <w:fldChar w:fldCharType="end"/>
            </w:r>
          </w:hyperlink>
        </w:p>
        <w:p w:rsidR="00241E4F" w:rsidP="464A726E" w:rsidRDefault="00000000" w14:paraId="04DC428B" w14:textId="2DCC7AA9">
          <w:pPr>
            <w:pStyle w:val="TOC3"/>
            <w:tabs>
              <w:tab w:val="right" w:leader="dot" w:pos="9015"/>
            </w:tabs>
            <w:rPr>
              <w:rStyle w:val="Hyperlink"/>
            </w:rPr>
          </w:pPr>
          <w:hyperlink w:anchor="_Toc787075296">
            <w:r w:rsidRPr="464A726E" w:rsidR="464A726E">
              <w:rPr>
                <w:rStyle w:val="Hyperlink"/>
              </w:rPr>
              <w:t>Monitoring Learner Engagement in Learning</w:t>
            </w:r>
            <w:r>
              <w:tab/>
            </w:r>
            <w:r>
              <w:fldChar w:fldCharType="begin"/>
            </w:r>
            <w:r>
              <w:instrText xml:space="preserve">PAGEREF _Toc787075296 \h</w:instrText>
            </w:r>
            <w:r>
              <w:fldChar w:fldCharType="separate"/>
            </w:r>
            <w:r w:rsidRPr="464A726E" w:rsidR="464A726E">
              <w:rPr>
                <w:rStyle w:val="Hyperlink"/>
              </w:rPr>
              <w:t>37</w:t>
            </w:r>
            <w:r>
              <w:fldChar w:fldCharType="end"/>
            </w:r>
          </w:hyperlink>
        </w:p>
        <w:p w:rsidR="00241E4F" w:rsidP="464A726E" w:rsidRDefault="00000000" w14:paraId="10F1923C" w14:textId="5AAC3838">
          <w:pPr>
            <w:pStyle w:val="TOC2"/>
            <w:tabs>
              <w:tab w:val="right" w:leader="dot" w:pos="9765"/>
            </w:tabs>
            <w:rPr>
              <w:rStyle w:val="Hyperlink"/>
            </w:rPr>
          </w:pPr>
          <w:hyperlink w:anchor="_Toc2059797267">
            <w:r w:rsidRPr="464A726E" w:rsidR="464A726E">
              <w:rPr>
                <w:rStyle w:val="Hyperlink"/>
              </w:rPr>
              <w:t>Health and Safety</w:t>
            </w:r>
            <w:r>
              <w:tab/>
            </w:r>
            <w:r>
              <w:fldChar w:fldCharType="begin"/>
            </w:r>
            <w:r>
              <w:instrText xml:space="preserve">PAGEREF _Toc2059797267 \h</w:instrText>
            </w:r>
            <w:r>
              <w:fldChar w:fldCharType="separate"/>
            </w:r>
            <w:r w:rsidRPr="464A726E" w:rsidR="464A726E">
              <w:rPr>
                <w:rStyle w:val="Hyperlink"/>
              </w:rPr>
              <w:t>37</w:t>
            </w:r>
            <w:r>
              <w:fldChar w:fldCharType="end"/>
            </w:r>
          </w:hyperlink>
        </w:p>
        <w:p w:rsidR="00241E4F" w:rsidP="464A726E" w:rsidRDefault="00000000" w14:paraId="1E83C311" w14:textId="1EA920E2">
          <w:pPr>
            <w:pStyle w:val="TOC1"/>
            <w:tabs>
              <w:tab w:val="right" w:leader="dot" w:pos="9765"/>
            </w:tabs>
            <w:rPr>
              <w:rStyle w:val="Hyperlink"/>
            </w:rPr>
          </w:pPr>
          <w:hyperlink w:anchor="_Toc1016431171">
            <w:r w:rsidRPr="464A726E" w:rsidR="464A726E">
              <w:rPr>
                <w:rStyle w:val="Hyperlink"/>
              </w:rPr>
              <w:t>Chapter 6 Assessment of Learners</w:t>
            </w:r>
            <w:r>
              <w:tab/>
            </w:r>
            <w:r>
              <w:fldChar w:fldCharType="begin"/>
            </w:r>
            <w:r>
              <w:instrText xml:space="preserve">PAGEREF _Toc1016431171 \h</w:instrText>
            </w:r>
            <w:r>
              <w:fldChar w:fldCharType="separate"/>
            </w:r>
            <w:r w:rsidRPr="464A726E" w:rsidR="464A726E">
              <w:rPr>
                <w:rStyle w:val="Hyperlink"/>
              </w:rPr>
              <w:t>38</w:t>
            </w:r>
            <w:r>
              <w:fldChar w:fldCharType="end"/>
            </w:r>
          </w:hyperlink>
        </w:p>
        <w:p w:rsidR="00241E4F" w:rsidP="464A726E" w:rsidRDefault="00000000" w14:paraId="3FDF30A7" w14:textId="3D9FE647">
          <w:pPr>
            <w:pStyle w:val="TOC2"/>
            <w:tabs>
              <w:tab w:val="right" w:leader="dot" w:pos="9765"/>
            </w:tabs>
            <w:rPr>
              <w:rStyle w:val="Hyperlink"/>
            </w:rPr>
          </w:pPr>
          <w:hyperlink w:anchor="_Toc1085018805">
            <w:r w:rsidRPr="464A726E" w:rsidR="464A726E">
              <w:rPr>
                <w:rStyle w:val="Hyperlink"/>
              </w:rPr>
              <w:t>Policy Statement</w:t>
            </w:r>
            <w:r>
              <w:tab/>
            </w:r>
            <w:r>
              <w:fldChar w:fldCharType="begin"/>
            </w:r>
            <w:r>
              <w:instrText xml:space="preserve">PAGEREF _Toc1085018805 \h</w:instrText>
            </w:r>
            <w:r>
              <w:fldChar w:fldCharType="separate"/>
            </w:r>
            <w:r w:rsidRPr="464A726E" w:rsidR="464A726E">
              <w:rPr>
                <w:rStyle w:val="Hyperlink"/>
              </w:rPr>
              <w:t>39</w:t>
            </w:r>
            <w:r>
              <w:fldChar w:fldCharType="end"/>
            </w:r>
          </w:hyperlink>
        </w:p>
        <w:p w:rsidR="00241E4F" w:rsidP="464A726E" w:rsidRDefault="00000000" w14:paraId="705A4976" w14:textId="4FD2DCD3">
          <w:pPr>
            <w:pStyle w:val="TOC2"/>
            <w:tabs>
              <w:tab w:val="right" w:leader="dot" w:pos="9765"/>
            </w:tabs>
            <w:rPr>
              <w:rStyle w:val="Hyperlink"/>
            </w:rPr>
          </w:pPr>
          <w:hyperlink w:anchor="_Toc2143452014">
            <w:r w:rsidRPr="464A726E" w:rsidR="464A726E">
              <w:rPr>
                <w:rStyle w:val="Hyperlink"/>
              </w:rPr>
              <w:t>Responsibilities</w:t>
            </w:r>
            <w:r>
              <w:tab/>
            </w:r>
            <w:r>
              <w:fldChar w:fldCharType="begin"/>
            </w:r>
            <w:r>
              <w:instrText xml:space="preserve">PAGEREF _Toc2143452014 \h</w:instrText>
            </w:r>
            <w:r>
              <w:fldChar w:fldCharType="separate"/>
            </w:r>
            <w:r w:rsidRPr="464A726E" w:rsidR="464A726E">
              <w:rPr>
                <w:rStyle w:val="Hyperlink"/>
              </w:rPr>
              <w:t>39</w:t>
            </w:r>
            <w:r>
              <w:fldChar w:fldCharType="end"/>
            </w:r>
          </w:hyperlink>
        </w:p>
        <w:p w:rsidR="00241E4F" w:rsidP="464A726E" w:rsidRDefault="00000000" w14:paraId="52C1290E" w14:textId="453A0A7E">
          <w:pPr>
            <w:pStyle w:val="TOC2"/>
            <w:tabs>
              <w:tab w:val="right" w:leader="dot" w:pos="9765"/>
            </w:tabs>
            <w:rPr>
              <w:rStyle w:val="Hyperlink"/>
            </w:rPr>
          </w:pPr>
          <w:hyperlink w:anchor="_Toc1046481460">
            <w:r w:rsidRPr="464A726E" w:rsidR="464A726E">
              <w:rPr>
                <w:rStyle w:val="Hyperlink"/>
              </w:rPr>
              <w:t>Overview of the Assessment Process</w:t>
            </w:r>
            <w:r>
              <w:tab/>
            </w:r>
            <w:r>
              <w:fldChar w:fldCharType="begin"/>
            </w:r>
            <w:r>
              <w:instrText xml:space="preserve">PAGEREF _Toc1046481460 \h</w:instrText>
            </w:r>
            <w:r>
              <w:fldChar w:fldCharType="separate"/>
            </w:r>
            <w:r w:rsidRPr="464A726E" w:rsidR="464A726E">
              <w:rPr>
                <w:rStyle w:val="Hyperlink"/>
              </w:rPr>
              <w:t>39</w:t>
            </w:r>
            <w:r>
              <w:fldChar w:fldCharType="end"/>
            </w:r>
          </w:hyperlink>
        </w:p>
        <w:p w:rsidR="00241E4F" w:rsidP="464A726E" w:rsidRDefault="00000000" w14:paraId="5750DB39" w14:textId="15AAA4F5">
          <w:pPr>
            <w:pStyle w:val="TOC3"/>
            <w:tabs>
              <w:tab w:val="right" w:leader="dot" w:pos="9015"/>
            </w:tabs>
            <w:rPr>
              <w:rStyle w:val="Hyperlink"/>
            </w:rPr>
          </w:pPr>
          <w:hyperlink w:anchor="_Toc2119635379">
            <w:r w:rsidRPr="464A726E" w:rsidR="464A726E">
              <w:rPr>
                <w:rStyle w:val="Hyperlink"/>
              </w:rPr>
              <w:t>Assessment</w:t>
            </w:r>
            <w:r>
              <w:tab/>
            </w:r>
            <w:r>
              <w:fldChar w:fldCharType="begin"/>
            </w:r>
            <w:r>
              <w:instrText xml:space="preserve">PAGEREF _Toc2119635379 \h</w:instrText>
            </w:r>
            <w:r>
              <w:fldChar w:fldCharType="separate"/>
            </w:r>
            <w:r w:rsidRPr="464A726E" w:rsidR="464A726E">
              <w:rPr>
                <w:rStyle w:val="Hyperlink"/>
              </w:rPr>
              <w:t>40</w:t>
            </w:r>
            <w:r>
              <w:fldChar w:fldCharType="end"/>
            </w:r>
          </w:hyperlink>
        </w:p>
        <w:p w:rsidR="00241E4F" w:rsidP="464A726E" w:rsidRDefault="00000000" w14:paraId="53F6EB14" w14:textId="6BDAB6A0">
          <w:pPr>
            <w:pStyle w:val="TOC3"/>
            <w:tabs>
              <w:tab w:val="right" w:leader="dot" w:pos="9015"/>
            </w:tabs>
            <w:rPr>
              <w:rStyle w:val="Hyperlink"/>
            </w:rPr>
          </w:pPr>
          <w:hyperlink w:anchor="_Toc609361334">
            <w:r w:rsidRPr="464A726E" w:rsidR="464A726E">
              <w:rPr>
                <w:rStyle w:val="Hyperlink"/>
              </w:rPr>
              <w:t>Authentication</w:t>
            </w:r>
            <w:r>
              <w:tab/>
            </w:r>
            <w:r>
              <w:fldChar w:fldCharType="begin"/>
            </w:r>
            <w:r>
              <w:instrText xml:space="preserve">PAGEREF _Toc609361334 \h</w:instrText>
            </w:r>
            <w:r>
              <w:fldChar w:fldCharType="separate"/>
            </w:r>
            <w:r w:rsidRPr="464A726E" w:rsidR="464A726E">
              <w:rPr>
                <w:rStyle w:val="Hyperlink"/>
              </w:rPr>
              <w:t>40</w:t>
            </w:r>
            <w:r>
              <w:fldChar w:fldCharType="end"/>
            </w:r>
          </w:hyperlink>
        </w:p>
        <w:p w:rsidR="00241E4F" w:rsidP="464A726E" w:rsidRDefault="00000000" w14:paraId="42A54225" w14:textId="12619650">
          <w:pPr>
            <w:pStyle w:val="TOC3"/>
            <w:tabs>
              <w:tab w:val="right" w:leader="dot" w:pos="9015"/>
            </w:tabs>
            <w:rPr>
              <w:rStyle w:val="Hyperlink"/>
            </w:rPr>
          </w:pPr>
          <w:hyperlink w:anchor="_Toc2083166479">
            <w:r w:rsidRPr="464A726E" w:rsidR="464A726E">
              <w:rPr>
                <w:rStyle w:val="Hyperlink"/>
              </w:rPr>
              <w:t>Results Approval and Issue</w:t>
            </w:r>
            <w:r>
              <w:tab/>
            </w:r>
            <w:r>
              <w:fldChar w:fldCharType="begin"/>
            </w:r>
            <w:r>
              <w:instrText xml:space="preserve">PAGEREF _Toc2083166479 \h</w:instrText>
            </w:r>
            <w:r>
              <w:fldChar w:fldCharType="separate"/>
            </w:r>
            <w:r w:rsidRPr="464A726E" w:rsidR="464A726E">
              <w:rPr>
                <w:rStyle w:val="Hyperlink"/>
              </w:rPr>
              <w:t>40</w:t>
            </w:r>
            <w:r>
              <w:fldChar w:fldCharType="end"/>
            </w:r>
          </w:hyperlink>
        </w:p>
        <w:p w:rsidR="00241E4F" w:rsidP="464A726E" w:rsidRDefault="00000000" w14:paraId="58E76426" w14:textId="0783543B">
          <w:pPr>
            <w:pStyle w:val="TOC3"/>
            <w:tabs>
              <w:tab w:val="right" w:leader="dot" w:pos="9015"/>
            </w:tabs>
            <w:rPr>
              <w:rStyle w:val="Hyperlink"/>
            </w:rPr>
          </w:pPr>
          <w:hyperlink w:anchor="_Toc1245542400">
            <w:r w:rsidRPr="464A726E" w:rsidR="464A726E">
              <w:rPr>
                <w:rStyle w:val="Hyperlink"/>
              </w:rPr>
              <w:t>Certification</w:t>
            </w:r>
            <w:r>
              <w:tab/>
            </w:r>
            <w:r>
              <w:fldChar w:fldCharType="begin"/>
            </w:r>
            <w:r>
              <w:instrText xml:space="preserve">PAGEREF _Toc1245542400 \h</w:instrText>
            </w:r>
            <w:r>
              <w:fldChar w:fldCharType="separate"/>
            </w:r>
            <w:r w:rsidRPr="464A726E" w:rsidR="464A726E">
              <w:rPr>
                <w:rStyle w:val="Hyperlink"/>
              </w:rPr>
              <w:t>40</w:t>
            </w:r>
            <w:r>
              <w:fldChar w:fldCharType="end"/>
            </w:r>
          </w:hyperlink>
        </w:p>
        <w:p w:rsidR="00241E4F" w:rsidP="464A726E" w:rsidRDefault="00000000" w14:paraId="3FF9F66C" w14:textId="12B9410B">
          <w:pPr>
            <w:pStyle w:val="TOC2"/>
            <w:tabs>
              <w:tab w:val="right" w:leader="dot" w:pos="9765"/>
            </w:tabs>
            <w:rPr>
              <w:rStyle w:val="Hyperlink"/>
            </w:rPr>
          </w:pPr>
          <w:hyperlink w:anchor="_Toc1310184465">
            <w:r w:rsidRPr="464A726E" w:rsidR="464A726E">
              <w:rPr>
                <w:rStyle w:val="Hyperlink"/>
              </w:rPr>
              <w:t>Assessment Planning and Design</w:t>
            </w:r>
            <w:r>
              <w:tab/>
            </w:r>
            <w:r>
              <w:fldChar w:fldCharType="begin"/>
            </w:r>
            <w:r>
              <w:instrText xml:space="preserve">PAGEREF _Toc1310184465 \h</w:instrText>
            </w:r>
            <w:r>
              <w:fldChar w:fldCharType="separate"/>
            </w:r>
            <w:r w:rsidRPr="464A726E" w:rsidR="464A726E">
              <w:rPr>
                <w:rStyle w:val="Hyperlink"/>
              </w:rPr>
              <w:t>40</w:t>
            </w:r>
            <w:r>
              <w:fldChar w:fldCharType="end"/>
            </w:r>
          </w:hyperlink>
        </w:p>
        <w:p w:rsidR="00241E4F" w:rsidP="464A726E" w:rsidRDefault="00000000" w14:paraId="736F674C" w14:textId="0655900D">
          <w:pPr>
            <w:pStyle w:val="TOC3"/>
            <w:tabs>
              <w:tab w:val="right" w:leader="dot" w:pos="9015"/>
            </w:tabs>
            <w:rPr>
              <w:rStyle w:val="Hyperlink"/>
            </w:rPr>
          </w:pPr>
          <w:hyperlink w:anchor="_Toc407421460">
            <w:r w:rsidRPr="464A726E" w:rsidR="464A726E">
              <w:rPr>
                <w:rStyle w:val="Hyperlink"/>
              </w:rPr>
              <w:t>Marking Schemes</w:t>
            </w:r>
            <w:r>
              <w:tab/>
            </w:r>
            <w:r>
              <w:fldChar w:fldCharType="begin"/>
            </w:r>
            <w:r>
              <w:instrText xml:space="preserve">PAGEREF _Toc407421460 \h</w:instrText>
            </w:r>
            <w:r>
              <w:fldChar w:fldCharType="separate"/>
            </w:r>
            <w:r w:rsidRPr="464A726E" w:rsidR="464A726E">
              <w:rPr>
                <w:rStyle w:val="Hyperlink"/>
              </w:rPr>
              <w:t>41</w:t>
            </w:r>
            <w:r>
              <w:fldChar w:fldCharType="end"/>
            </w:r>
          </w:hyperlink>
        </w:p>
        <w:p w:rsidR="00241E4F" w:rsidP="464A726E" w:rsidRDefault="00000000" w14:paraId="13DAB530" w14:textId="5A688D12">
          <w:pPr>
            <w:pStyle w:val="TOC3"/>
            <w:tabs>
              <w:tab w:val="right" w:leader="dot" w:pos="9015"/>
            </w:tabs>
            <w:rPr>
              <w:rStyle w:val="Hyperlink"/>
            </w:rPr>
          </w:pPr>
          <w:hyperlink w:anchor="_Toc322452368">
            <w:r w:rsidRPr="464A726E" w:rsidR="464A726E">
              <w:rPr>
                <w:rStyle w:val="Hyperlink"/>
              </w:rPr>
              <w:t>Model Answers</w:t>
            </w:r>
            <w:r>
              <w:tab/>
            </w:r>
            <w:r>
              <w:fldChar w:fldCharType="begin"/>
            </w:r>
            <w:r>
              <w:instrText xml:space="preserve">PAGEREF _Toc322452368 \h</w:instrText>
            </w:r>
            <w:r>
              <w:fldChar w:fldCharType="separate"/>
            </w:r>
            <w:r w:rsidRPr="464A726E" w:rsidR="464A726E">
              <w:rPr>
                <w:rStyle w:val="Hyperlink"/>
              </w:rPr>
              <w:t>41</w:t>
            </w:r>
            <w:r>
              <w:fldChar w:fldCharType="end"/>
            </w:r>
          </w:hyperlink>
        </w:p>
        <w:p w:rsidR="00241E4F" w:rsidP="464A726E" w:rsidRDefault="00000000" w14:paraId="4865BF8A" w14:textId="69B331D5">
          <w:pPr>
            <w:pStyle w:val="TOC2"/>
            <w:tabs>
              <w:tab w:val="right" w:leader="dot" w:pos="9765"/>
            </w:tabs>
            <w:rPr>
              <w:rStyle w:val="Hyperlink"/>
            </w:rPr>
          </w:pPr>
          <w:hyperlink w:anchor="_Toc1911330259">
            <w:r w:rsidRPr="464A726E" w:rsidR="464A726E">
              <w:rPr>
                <w:rStyle w:val="Hyperlink"/>
              </w:rPr>
              <w:t>Information on Assessment to Learners and Teachers</w:t>
            </w:r>
            <w:r>
              <w:tab/>
            </w:r>
            <w:r>
              <w:fldChar w:fldCharType="begin"/>
            </w:r>
            <w:r>
              <w:instrText xml:space="preserve">PAGEREF _Toc1911330259 \h</w:instrText>
            </w:r>
            <w:r>
              <w:fldChar w:fldCharType="separate"/>
            </w:r>
            <w:r w:rsidRPr="464A726E" w:rsidR="464A726E">
              <w:rPr>
                <w:rStyle w:val="Hyperlink"/>
              </w:rPr>
              <w:t>41</w:t>
            </w:r>
            <w:r>
              <w:fldChar w:fldCharType="end"/>
            </w:r>
          </w:hyperlink>
        </w:p>
        <w:p w:rsidR="00241E4F" w:rsidP="464A726E" w:rsidRDefault="00000000" w14:paraId="0271E774" w14:textId="1482EDAC">
          <w:pPr>
            <w:pStyle w:val="TOC3"/>
            <w:tabs>
              <w:tab w:val="right" w:leader="dot" w:pos="9015"/>
            </w:tabs>
            <w:rPr>
              <w:rStyle w:val="Hyperlink"/>
            </w:rPr>
          </w:pPr>
          <w:hyperlink w:anchor="_Toc1847293130">
            <w:r w:rsidRPr="464A726E" w:rsidR="464A726E">
              <w:rPr>
                <w:rStyle w:val="Hyperlink"/>
              </w:rPr>
              <w:t>Security of Assessment Materials and Related Processes</w:t>
            </w:r>
            <w:r>
              <w:tab/>
            </w:r>
            <w:r>
              <w:fldChar w:fldCharType="begin"/>
            </w:r>
            <w:r>
              <w:instrText xml:space="preserve">PAGEREF _Toc1847293130 \h</w:instrText>
            </w:r>
            <w:r>
              <w:fldChar w:fldCharType="separate"/>
            </w:r>
            <w:r w:rsidRPr="464A726E" w:rsidR="464A726E">
              <w:rPr>
                <w:rStyle w:val="Hyperlink"/>
              </w:rPr>
              <w:t>42</w:t>
            </w:r>
            <w:r>
              <w:fldChar w:fldCharType="end"/>
            </w:r>
          </w:hyperlink>
        </w:p>
        <w:p w:rsidR="00241E4F" w:rsidP="464A726E" w:rsidRDefault="00000000" w14:paraId="66C90A35" w14:textId="57816F6B">
          <w:pPr>
            <w:pStyle w:val="TOC2"/>
            <w:tabs>
              <w:tab w:val="right" w:leader="dot" w:pos="9765"/>
            </w:tabs>
            <w:rPr>
              <w:rStyle w:val="Hyperlink"/>
            </w:rPr>
          </w:pPr>
          <w:hyperlink w:anchor="_Toc2147197237">
            <w:r w:rsidRPr="464A726E" w:rsidR="464A726E">
              <w:rPr>
                <w:rStyle w:val="Hyperlink"/>
              </w:rPr>
              <w:t>Academic Integrity</w:t>
            </w:r>
            <w:r>
              <w:tab/>
            </w:r>
            <w:r>
              <w:fldChar w:fldCharType="begin"/>
            </w:r>
            <w:r>
              <w:instrText xml:space="preserve">PAGEREF _Toc2147197237 \h</w:instrText>
            </w:r>
            <w:r>
              <w:fldChar w:fldCharType="separate"/>
            </w:r>
            <w:r w:rsidRPr="464A726E" w:rsidR="464A726E">
              <w:rPr>
                <w:rStyle w:val="Hyperlink"/>
              </w:rPr>
              <w:t>42</w:t>
            </w:r>
            <w:r>
              <w:fldChar w:fldCharType="end"/>
            </w:r>
          </w:hyperlink>
        </w:p>
        <w:p w:rsidR="00241E4F" w:rsidP="464A726E" w:rsidRDefault="00000000" w14:paraId="49996E85" w14:textId="53014A93">
          <w:pPr>
            <w:pStyle w:val="TOC3"/>
            <w:tabs>
              <w:tab w:val="right" w:leader="dot" w:pos="9015"/>
            </w:tabs>
            <w:rPr>
              <w:rStyle w:val="Hyperlink"/>
            </w:rPr>
          </w:pPr>
          <w:hyperlink w:anchor="_Toc112568901">
            <w:r w:rsidRPr="464A726E" w:rsidR="464A726E">
              <w:rPr>
                <w:rStyle w:val="Hyperlink"/>
              </w:rPr>
              <w:t>Measures in Place Regarding Academic Integrity and Plagiarism</w:t>
            </w:r>
            <w:r>
              <w:tab/>
            </w:r>
            <w:r>
              <w:fldChar w:fldCharType="begin"/>
            </w:r>
            <w:r>
              <w:instrText xml:space="preserve">PAGEREF _Toc112568901 \h</w:instrText>
            </w:r>
            <w:r>
              <w:fldChar w:fldCharType="separate"/>
            </w:r>
            <w:r w:rsidRPr="464A726E" w:rsidR="464A726E">
              <w:rPr>
                <w:rStyle w:val="Hyperlink"/>
              </w:rPr>
              <w:t>43</w:t>
            </w:r>
            <w:r>
              <w:fldChar w:fldCharType="end"/>
            </w:r>
          </w:hyperlink>
        </w:p>
        <w:p w:rsidR="00241E4F" w:rsidP="464A726E" w:rsidRDefault="00000000" w14:paraId="1E31B7F0" w14:textId="4755D46B">
          <w:pPr>
            <w:pStyle w:val="TOC3"/>
            <w:tabs>
              <w:tab w:val="right" w:leader="dot" w:pos="9015"/>
            </w:tabs>
            <w:rPr>
              <w:rStyle w:val="Hyperlink"/>
            </w:rPr>
          </w:pPr>
          <w:hyperlink w:anchor="_Toc404235559">
            <w:r w:rsidRPr="464A726E" w:rsidR="464A726E">
              <w:rPr>
                <w:rStyle w:val="Hyperlink"/>
              </w:rPr>
              <w:t>Procedure for Dealing the Breaches of Academic Integrity</w:t>
            </w:r>
            <w:r>
              <w:tab/>
            </w:r>
            <w:r>
              <w:fldChar w:fldCharType="begin"/>
            </w:r>
            <w:r>
              <w:instrText xml:space="preserve">PAGEREF _Toc404235559 \h</w:instrText>
            </w:r>
            <w:r>
              <w:fldChar w:fldCharType="separate"/>
            </w:r>
            <w:r w:rsidRPr="464A726E" w:rsidR="464A726E">
              <w:rPr>
                <w:rStyle w:val="Hyperlink"/>
              </w:rPr>
              <w:t>44</w:t>
            </w:r>
            <w:r>
              <w:fldChar w:fldCharType="end"/>
            </w:r>
          </w:hyperlink>
        </w:p>
        <w:p w:rsidR="00241E4F" w:rsidP="464A726E" w:rsidRDefault="00000000" w14:paraId="746A40EF" w14:textId="2C7BE0CE">
          <w:pPr>
            <w:pStyle w:val="TOC2"/>
            <w:tabs>
              <w:tab w:val="right" w:leader="dot" w:pos="9765"/>
            </w:tabs>
            <w:rPr>
              <w:rStyle w:val="Hyperlink"/>
            </w:rPr>
          </w:pPr>
          <w:hyperlink w:anchor="_Toc1841444288">
            <w:r w:rsidRPr="464A726E" w:rsidR="464A726E">
              <w:rPr>
                <w:rStyle w:val="Hyperlink"/>
              </w:rPr>
              <w:t>Conduct of Examinations</w:t>
            </w:r>
            <w:r>
              <w:tab/>
            </w:r>
            <w:r>
              <w:fldChar w:fldCharType="begin"/>
            </w:r>
            <w:r>
              <w:instrText xml:space="preserve">PAGEREF _Toc1841444288 \h</w:instrText>
            </w:r>
            <w:r>
              <w:fldChar w:fldCharType="separate"/>
            </w:r>
            <w:r w:rsidRPr="464A726E" w:rsidR="464A726E">
              <w:rPr>
                <w:rStyle w:val="Hyperlink"/>
              </w:rPr>
              <w:t>45</w:t>
            </w:r>
            <w:r>
              <w:fldChar w:fldCharType="end"/>
            </w:r>
          </w:hyperlink>
        </w:p>
        <w:p w:rsidR="00241E4F" w:rsidP="464A726E" w:rsidRDefault="00000000" w14:paraId="2B4A0D5B" w14:textId="018C4C21">
          <w:pPr>
            <w:pStyle w:val="TOC3"/>
            <w:tabs>
              <w:tab w:val="right" w:leader="dot" w:pos="9015"/>
            </w:tabs>
            <w:rPr>
              <w:rStyle w:val="Hyperlink"/>
            </w:rPr>
          </w:pPr>
          <w:hyperlink w:anchor="_Toc934592">
            <w:r w:rsidRPr="464A726E" w:rsidR="464A726E">
              <w:rPr>
                <w:rStyle w:val="Hyperlink"/>
              </w:rPr>
              <w:t>Quality Assuring Assessment in the Workplace</w:t>
            </w:r>
            <w:r>
              <w:tab/>
            </w:r>
            <w:r>
              <w:fldChar w:fldCharType="begin"/>
            </w:r>
            <w:r>
              <w:instrText xml:space="preserve">PAGEREF _Toc934592 \h</w:instrText>
            </w:r>
            <w:r>
              <w:fldChar w:fldCharType="separate"/>
            </w:r>
            <w:r w:rsidRPr="464A726E" w:rsidR="464A726E">
              <w:rPr>
                <w:rStyle w:val="Hyperlink"/>
              </w:rPr>
              <w:t>45</w:t>
            </w:r>
            <w:r>
              <w:fldChar w:fldCharType="end"/>
            </w:r>
          </w:hyperlink>
        </w:p>
        <w:p w:rsidR="00241E4F" w:rsidP="464A726E" w:rsidRDefault="00000000" w14:paraId="52EF31B3" w14:textId="519F5AD6">
          <w:pPr>
            <w:pStyle w:val="TOC3"/>
            <w:tabs>
              <w:tab w:val="right" w:leader="dot" w:pos="9015"/>
            </w:tabs>
            <w:rPr>
              <w:rStyle w:val="Hyperlink"/>
            </w:rPr>
          </w:pPr>
          <w:hyperlink w:anchor="_Toc1817609595">
            <w:r w:rsidRPr="464A726E" w:rsidR="464A726E">
              <w:rPr>
                <w:rStyle w:val="Hyperlink"/>
              </w:rPr>
              <w:t>Presentation and Submission of Assignments</w:t>
            </w:r>
            <w:r>
              <w:tab/>
            </w:r>
            <w:r>
              <w:fldChar w:fldCharType="begin"/>
            </w:r>
            <w:r>
              <w:instrText xml:space="preserve">PAGEREF _Toc1817609595 \h</w:instrText>
            </w:r>
            <w:r>
              <w:fldChar w:fldCharType="separate"/>
            </w:r>
            <w:r w:rsidRPr="464A726E" w:rsidR="464A726E">
              <w:rPr>
                <w:rStyle w:val="Hyperlink"/>
              </w:rPr>
              <w:t>46</w:t>
            </w:r>
            <w:r>
              <w:fldChar w:fldCharType="end"/>
            </w:r>
          </w:hyperlink>
        </w:p>
        <w:p w:rsidR="00241E4F" w:rsidP="464A726E" w:rsidRDefault="00000000" w14:paraId="3D529178" w14:textId="2F2DECF9">
          <w:pPr>
            <w:pStyle w:val="TOC3"/>
            <w:tabs>
              <w:tab w:val="right" w:leader="dot" w:pos="9015"/>
            </w:tabs>
            <w:rPr>
              <w:rStyle w:val="Hyperlink"/>
            </w:rPr>
          </w:pPr>
          <w:hyperlink w:anchor="_Toc1675585086">
            <w:r w:rsidRPr="464A726E" w:rsidR="464A726E">
              <w:rPr>
                <w:rStyle w:val="Hyperlink"/>
              </w:rPr>
              <w:t>Repeating and Deferring Assessment</w:t>
            </w:r>
            <w:r>
              <w:tab/>
            </w:r>
            <w:r>
              <w:fldChar w:fldCharType="begin"/>
            </w:r>
            <w:r>
              <w:instrText xml:space="preserve">PAGEREF _Toc1675585086 \h</w:instrText>
            </w:r>
            <w:r>
              <w:fldChar w:fldCharType="separate"/>
            </w:r>
            <w:r w:rsidRPr="464A726E" w:rsidR="464A726E">
              <w:rPr>
                <w:rStyle w:val="Hyperlink"/>
              </w:rPr>
              <w:t>46</w:t>
            </w:r>
            <w:r>
              <w:fldChar w:fldCharType="end"/>
            </w:r>
          </w:hyperlink>
        </w:p>
        <w:p w:rsidR="00241E4F" w:rsidP="464A726E" w:rsidRDefault="00000000" w14:paraId="23A38296" w14:textId="09B7460C">
          <w:pPr>
            <w:pStyle w:val="TOC3"/>
            <w:tabs>
              <w:tab w:val="right" w:leader="dot" w:pos="9015"/>
            </w:tabs>
            <w:rPr>
              <w:rStyle w:val="Hyperlink"/>
            </w:rPr>
          </w:pPr>
          <w:hyperlink w:anchor="_Toc1230574478">
            <w:r w:rsidRPr="464A726E" w:rsidR="464A726E">
              <w:rPr>
                <w:rStyle w:val="Hyperlink"/>
              </w:rPr>
              <w:t>Reasonable Accommodation</w:t>
            </w:r>
            <w:r>
              <w:tab/>
            </w:r>
            <w:r>
              <w:fldChar w:fldCharType="begin"/>
            </w:r>
            <w:r>
              <w:instrText xml:space="preserve">PAGEREF _Toc1230574478 \h</w:instrText>
            </w:r>
            <w:r>
              <w:fldChar w:fldCharType="separate"/>
            </w:r>
            <w:r w:rsidRPr="464A726E" w:rsidR="464A726E">
              <w:rPr>
                <w:rStyle w:val="Hyperlink"/>
              </w:rPr>
              <w:t>46</w:t>
            </w:r>
            <w:r>
              <w:fldChar w:fldCharType="end"/>
            </w:r>
          </w:hyperlink>
        </w:p>
        <w:p w:rsidR="00241E4F" w:rsidP="464A726E" w:rsidRDefault="00000000" w14:paraId="52D56DBD" w14:textId="64327D42">
          <w:pPr>
            <w:pStyle w:val="TOC3"/>
            <w:tabs>
              <w:tab w:val="right" w:leader="dot" w:pos="9015"/>
            </w:tabs>
            <w:rPr>
              <w:rStyle w:val="Hyperlink"/>
            </w:rPr>
          </w:pPr>
          <w:hyperlink w:anchor="_Toc760728664">
            <w:r w:rsidRPr="464A726E" w:rsidR="464A726E">
              <w:rPr>
                <w:rStyle w:val="Hyperlink"/>
              </w:rPr>
              <w:t>Marking and Grading</w:t>
            </w:r>
            <w:r>
              <w:tab/>
            </w:r>
            <w:r>
              <w:fldChar w:fldCharType="begin"/>
            </w:r>
            <w:r>
              <w:instrText xml:space="preserve">PAGEREF _Toc760728664 \h</w:instrText>
            </w:r>
            <w:r>
              <w:fldChar w:fldCharType="separate"/>
            </w:r>
            <w:r w:rsidRPr="464A726E" w:rsidR="464A726E">
              <w:rPr>
                <w:rStyle w:val="Hyperlink"/>
              </w:rPr>
              <w:t>47</w:t>
            </w:r>
            <w:r>
              <w:fldChar w:fldCharType="end"/>
            </w:r>
          </w:hyperlink>
        </w:p>
        <w:p w:rsidR="00241E4F" w:rsidP="464A726E" w:rsidRDefault="00000000" w14:paraId="60DFBCCE" w14:textId="7B61DB04">
          <w:pPr>
            <w:pStyle w:val="TOC2"/>
            <w:tabs>
              <w:tab w:val="right" w:leader="dot" w:pos="9765"/>
            </w:tabs>
            <w:rPr>
              <w:rStyle w:val="Hyperlink"/>
            </w:rPr>
          </w:pPr>
          <w:hyperlink w:anchor="_Toc1617630036">
            <w:r w:rsidRPr="464A726E" w:rsidR="464A726E">
              <w:rPr>
                <w:rStyle w:val="Hyperlink"/>
              </w:rPr>
              <w:t>Internal Verification</w:t>
            </w:r>
            <w:r>
              <w:tab/>
            </w:r>
            <w:r>
              <w:fldChar w:fldCharType="begin"/>
            </w:r>
            <w:r>
              <w:instrText xml:space="preserve">PAGEREF _Toc1617630036 \h</w:instrText>
            </w:r>
            <w:r>
              <w:fldChar w:fldCharType="separate"/>
            </w:r>
            <w:r w:rsidRPr="464A726E" w:rsidR="464A726E">
              <w:rPr>
                <w:rStyle w:val="Hyperlink"/>
              </w:rPr>
              <w:t>47</w:t>
            </w:r>
            <w:r>
              <w:fldChar w:fldCharType="end"/>
            </w:r>
          </w:hyperlink>
        </w:p>
        <w:p w:rsidR="00241E4F" w:rsidP="464A726E" w:rsidRDefault="00000000" w14:paraId="025B202D" w14:textId="74AC2CC3">
          <w:pPr>
            <w:pStyle w:val="TOC2"/>
            <w:tabs>
              <w:tab w:val="right" w:leader="dot" w:pos="9765"/>
            </w:tabs>
            <w:rPr>
              <w:rStyle w:val="Hyperlink"/>
            </w:rPr>
          </w:pPr>
          <w:hyperlink w:anchor="_Toc1163993521">
            <w:r w:rsidRPr="464A726E" w:rsidR="464A726E">
              <w:rPr>
                <w:rStyle w:val="Hyperlink"/>
              </w:rPr>
              <w:t>External Authentication</w:t>
            </w:r>
            <w:r>
              <w:tab/>
            </w:r>
            <w:r>
              <w:fldChar w:fldCharType="begin"/>
            </w:r>
            <w:r>
              <w:instrText xml:space="preserve">PAGEREF _Toc1163993521 \h</w:instrText>
            </w:r>
            <w:r>
              <w:fldChar w:fldCharType="separate"/>
            </w:r>
            <w:r w:rsidRPr="464A726E" w:rsidR="464A726E">
              <w:rPr>
                <w:rStyle w:val="Hyperlink"/>
              </w:rPr>
              <w:t>48</w:t>
            </w:r>
            <w:r>
              <w:fldChar w:fldCharType="end"/>
            </w:r>
          </w:hyperlink>
        </w:p>
        <w:p w:rsidR="00241E4F" w:rsidP="464A726E" w:rsidRDefault="00000000" w14:paraId="7CEE230E" w14:textId="5432640D">
          <w:pPr>
            <w:pStyle w:val="TOC3"/>
            <w:tabs>
              <w:tab w:val="right" w:leader="dot" w:pos="9015"/>
            </w:tabs>
            <w:rPr>
              <w:rStyle w:val="Hyperlink"/>
            </w:rPr>
          </w:pPr>
          <w:hyperlink w:anchor="_Toc1893444718">
            <w:r w:rsidRPr="464A726E" w:rsidR="464A726E">
              <w:rPr>
                <w:rStyle w:val="Hyperlink"/>
              </w:rPr>
              <w:t>Selection and Appointment of the External Authenticator</w:t>
            </w:r>
            <w:r>
              <w:tab/>
            </w:r>
            <w:r>
              <w:fldChar w:fldCharType="begin"/>
            </w:r>
            <w:r>
              <w:instrText xml:space="preserve">PAGEREF _Toc1893444718 \h</w:instrText>
            </w:r>
            <w:r>
              <w:fldChar w:fldCharType="separate"/>
            </w:r>
            <w:r w:rsidRPr="464A726E" w:rsidR="464A726E">
              <w:rPr>
                <w:rStyle w:val="Hyperlink"/>
              </w:rPr>
              <w:t>48</w:t>
            </w:r>
            <w:r>
              <w:fldChar w:fldCharType="end"/>
            </w:r>
          </w:hyperlink>
        </w:p>
        <w:p w:rsidR="00241E4F" w:rsidP="464A726E" w:rsidRDefault="00000000" w14:paraId="56C3BF95" w14:textId="5CA14CC3">
          <w:pPr>
            <w:pStyle w:val="TOC3"/>
            <w:tabs>
              <w:tab w:val="right" w:leader="dot" w:pos="9015"/>
            </w:tabs>
            <w:rPr>
              <w:rStyle w:val="Hyperlink"/>
            </w:rPr>
          </w:pPr>
          <w:hyperlink w:anchor="_Toc854149107">
            <w:r w:rsidRPr="464A726E" w:rsidR="464A726E">
              <w:rPr>
                <w:rStyle w:val="Hyperlink"/>
              </w:rPr>
              <w:t>Sampling Strategy</w:t>
            </w:r>
            <w:r>
              <w:tab/>
            </w:r>
            <w:r>
              <w:fldChar w:fldCharType="begin"/>
            </w:r>
            <w:r>
              <w:instrText xml:space="preserve">PAGEREF _Toc854149107 \h</w:instrText>
            </w:r>
            <w:r>
              <w:fldChar w:fldCharType="separate"/>
            </w:r>
            <w:r w:rsidRPr="464A726E" w:rsidR="464A726E">
              <w:rPr>
                <w:rStyle w:val="Hyperlink"/>
              </w:rPr>
              <w:t>50</w:t>
            </w:r>
            <w:r>
              <w:fldChar w:fldCharType="end"/>
            </w:r>
          </w:hyperlink>
        </w:p>
        <w:p w:rsidR="00241E4F" w:rsidP="464A726E" w:rsidRDefault="00000000" w14:paraId="2E998C79" w14:textId="5B5A35FF">
          <w:pPr>
            <w:pStyle w:val="TOC2"/>
            <w:tabs>
              <w:tab w:val="right" w:leader="dot" w:pos="9765"/>
            </w:tabs>
            <w:rPr>
              <w:rStyle w:val="Hyperlink"/>
            </w:rPr>
          </w:pPr>
          <w:hyperlink w:anchor="_Toc1752878089">
            <w:r w:rsidRPr="464A726E" w:rsidR="464A726E">
              <w:rPr>
                <w:rStyle w:val="Hyperlink"/>
              </w:rPr>
              <w:t>Results Approval Panel</w:t>
            </w:r>
            <w:r>
              <w:tab/>
            </w:r>
            <w:r>
              <w:fldChar w:fldCharType="begin"/>
            </w:r>
            <w:r>
              <w:instrText xml:space="preserve">PAGEREF _Toc1752878089 \h</w:instrText>
            </w:r>
            <w:r>
              <w:fldChar w:fldCharType="separate"/>
            </w:r>
            <w:r w:rsidRPr="464A726E" w:rsidR="464A726E">
              <w:rPr>
                <w:rStyle w:val="Hyperlink"/>
              </w:rPr>
              <w:t>50</w:t>
            </w:r>
            <w:r>
              <w:fldChar w:fldCharType="end"/>
            </w:r>
          </w:hyperlink>
        </w:p>
        <w:p w:rsidR="00241E4F" w:rsidP="464A726E" w:rsidRDefault="00000000" w14:paraId="53AED386" w14:textId="2B9CEA1D">
          <w:pPr>
            <w:pStyle w:val="TOC3"/>
            <w:tabs>
              <w:tab w:val="right" w:leader="dot" w:pos="9015"/>
            </w:tabs>
            <w:rPr>
              <w:rStyle w:val="Hyperlink"/>
            </w:rPr>
          </w:pPr>
          <w:hyperlink w:anchor="_Toc1111492801">
            <w:r w:rsidRPr="464A726E" w:rsidR="464A726E">
              <w:rPr>
                <w:rStyle w:val="Hyperlink"/>
              </w:rPr>
              <w:t>Issue of Results and Award Certificates</w:t>
            </w:r>
            <w:r>
              <w:tab/>
            </w:r>
            <w:r>
              <w:fldChar w:fldCharType="begin"/>
            </w:r>
            <w:r>
              <w:instrText xml:space="preserve">PAGEREF _Toc1111492801 \h</w:instrText>
            </w:r>
            <w:r>
              <w:fldChar w:fldCharType="separate"/>
            </w:r>
            <w:r w:rsidRPr="464A726E" w:rsidR="464A726E">
              <w:rPr>
                <w:rStyle w:val="Hyperlink"/>
              </w:rPr>
              <w:t>51</w:t>
            </w:r>
            <w:r>
              <w:fldChar w:fldCharType="end"/>
            </w:r>
          </w:hyperlink>
        </w:p>
        <w:p w:rsidR="00241E4F" w:rsidP="464A726E" w:rsidRDefault="00000000" w14:paraId="74F5A626" w14:textId="3A119707">
          <w:pPr>
            <w:pStyle w:val="TOC3"/>
            <w:tabs>
              <w:tab w:val="right" w:leader="dot" w:pos="9015"/>
            </w:tabs>
            <w:rPr>
              <w:rStyle w:val="Hyperlink"/>
            </w:rPr>
          </w:pPr>
          <w:hyperlink w:anchor="_Toc551944996">
            <w:r w:rsidRPr="464A726E" w:rsidR="464A726E">
              <w:rPr>
                <w:rStyle w:val="Hyperlink"/>
              </w:rPr>
              <w:t>Corrective Action</w:t>
            </w:r>
            <w:r>
              <w:tab/>
            </w:r>
            <w:r>
              <w:fldChar w:fldCharType="begin"/>
            </w:r>
            <w:r>
              <w:instrText xml:space="preserve">PAGEREF _Toc551944996 \h</w:instrText>
            </w:r>
            <w:r>
              <w:fldChar w:fldCharType="separate"/>
            </w:r>
            <w:r w:rsidRPr="464A726E" w:rsidR="464A726E">
              <w:rPr>
                <w:rStyle w:val="Hyperlink"/>
              </w:rPr>
              <w:t>52</w:t>
            </w:r>
            <w:r>
              <w:fldChar w:fldCharType="end"/>
            </w:r>
          </w:hyperlink>
        </w:p>
        <w:p w:rsidR="00241E4F" w:rsidP="464A726E" w:rsidRDefault="00000000" w14:paraId="0EF40448" w14:textId="5BF7BC6B">
          <w:pPr>
            <w:pStyle w:val="TOC3"/>
            <w:tabs>
              <w:tab w:val="right" w:leader="dot" w:pos="9015"/>
            </w:tabs>
            <w:rPr>
              <w:rStyle w:val="Hyperlink"/>
            </w:rPr>
          </w:pPr>
          <w:hyperlink w:anchor="_Toc1746062783">
            <w:r w:rsidRPr="464A726E" w:rsidR="464A726E">
              <w:rPr>
                <w:rStyle w:val="Hyperlink"/>
              </w:rPr>
              <w:t>Feedback to Teachers Following Results Approval</w:t>
            </w:r>
            <w:r>
              <w:tab/>
            </w:r>
            <w:r>
              <w:fldChar w:fldCharType="begin"/>
            </w:r>
            <w:r>
              <w:instrText xml:space="preserve">PAGEREF _Toc1746062783 \h</w:instrText>
            </w:r>
            <w:r>
              <w:fldChar w:fldCharType="separate"/>
            </w:r>
            <w:r w:rsidRPr="464A726E" w:rsidR="464A726E">
              <w:rPr>
                <w:rStyle w:val="Hyperlink"/>
              </w:rPr>
              <w:t>52</w:t>
            </w:r>
            <w:r>
              <w:fldChar w:fldCharType="end"/>
            </w:r>
          </w:hyperlink>
        </w:p>
        <w:p w:rsidR="00241E4F" w:rsidP="464A726E" w:rsidRDefault="00000000" w14:paraId="4254F707" w14:textId="08C6C054">
          <w:pPr>
            <w:pStyle w:val="TOC3"/>
            <w:tabs>
              <w:tab w:val="right" w:leader="dot" w:pos="9015"/>
            </w:tabs>
            <w:rPr>
              <w:rStyle w:val="Hyperlink"/>
            </w:rPr>
          </w:pPr>
          <w:hyperlink w:anchor="_Toc1989967337">
            <w:r w:rsidRPr="464A726E" w:rsidR="464A726E">
              <w:rPr>
                <w:rStyle w:val="Hyperlink"/>
              </w:rPr>
              <w:t>Feedback to Learners</w:t>
            </w:r>
            <w:r>
              <w:tab/>
            </w:r>
            <w:r>
              <w:fldChar w:fldCharType="begin"/>
            </w:r>
            <w:r>
              <w:instrText xml:space="preserve">PAGEREF _Toc1989967337 \h</w:instrText>
            </w:r>
            <w:r>
              <w:fldChar w:fldCharType="separate"/>
            </w:r>
            <w:r w:rsidRPr="464A726E" w:rsidR="464A726E">
              <w:rPr>
                <w:rStyle w:val="Hyperlink"/>
              </w:rPr>
              <w:t>52</w:t>
            </w:r>
            <w:r>
              <w:fldChar w:fldCharType="end"/>
            </w:r>
          </w:hyperlink>
        </w:p>
        <w:p w:rsidR="00241E4F" w:rsidP="464A726E" w:rsidRDefault="00000000" w14:paraId="50959C36" w14:textId="1454B133">
          <w:pPr>
            <w:pStyle w:val="TOC3"/>
            <w:tabs>
              <w:tab w:val="right" w:leader="dot" w:pos="9015"/>
            </w:tabs>
            <w:rPr>
              <w:rStyle w:val="Hyperlink"/>
            </w:rPr>
          </w:pPr>
          <w:hyperlink w:anchor="_Toc1617221389">
            <w:r w:rsidRPr="464A726E" w:rsidR="464A726E">
              <w:rPr>
                <w:rStyle w:val="Hyperlink"/>
              </w:rPr>
              <w:t>Recheck and Appeals</w:t>
            </w:r>
            <w:r>
              <w:tab/>
            </w:r>
            <w:r>
              <w:fldChar w:fldCharType="begin"/>
            </w:r>
            <w:r>
              <w:instrText xml:space="preserve">PAGEREF _Toc1617221389 \h</w:instrText>
            </w:r>
            <w:r>
              <w:fldChar w:fldCharType="separate"/>
            </w:r>
            <w:r w:rsidRPr="464A726E" w:rsidR="464A726E">
              <w:rPr>
                <w:rStyle w:val="Hyperlink"/>
              </w:rPr>
              <w:t>53</w:t>
            </w:r>
            <w:r>
              <w:fldChar w:fldCharType="end"/>
            </w:r>
          </w:hyperlink>
        </w:p>
        <w:p w:rsidR="00241E4F" w:rsidP="464A726E" w:rsidRDefault="00000000" w14:paraId="1696A733" w14:textId="2ADA1CA5">
          <w:pPr>
            <w:pStyle w:val="TOC3"/>
            <w:tabs>
              <w:tab w:val="right" w:leader="dot" w:pos="9015"/>
            </w:tabs>
            <w:rPr>
              <w:rStyle w:val="Hyperlink"/>
            </w:rPr>
          </w:pPr>
          <w:hyperlink w:anchor="_Toc1472096738">
            <w:r w:rsidRPr="464A726E" w:rsidR="464A726E">
              <w:rPr>
                <w:rStyle w:val="Hyperlink"/>
              </w:rPr>
              <w:t>Monitoring and Evaluation of Assessment</w:t>
            </w:r>
            <w:r>
              <w:tab/>
            </w:r>
            <w:r>
              <w:fldChar w:fldCharType="begin"/>
            </w:r>
            <w:r>
              <w:instrText xml:space="preserve">PAGEREF _Toc1472096738 \h</w:instrText>
            </w:r>
            <w:r>
              <w:fldChar w:fldCharType="separate"/>
            </w:r>
            <w:r w:rsidRPr="464A726E" w:rsidR="464A726E">
              <w:rPr>
                <w:rStyle w:val="Hyperlink"/>
              </w:rPr>
              <w:t>53</w:t>
            </w:r>
            <w:r>
              <w:fldChar w:fldCharType="end"/>
            </w:r>
          </w:hyperlink>
        </w:p>
        <w:p w:rsidR="00241E4F" w:rsidP="464A726E" w:rsidRDefault="00000000" w14:paraId="2C99125D" w14:textId="369A6BE9">
          <w:pPr>
            <w:pStyle w:val="TOC1"/>
            <w:tabs>
              <w:tab w:val="right" w:leader="dot" w:pos="9765"/>
            </w:tabs>
            <w:rPr>
              <w:rStyle w:val="Hyperlink"/>
            </w:rPr>
          </w:pPr>
          <w:hyperlink w:anchor="_Toc2000265536">
            <w:r w:rsidRPr="464A726E" w:rsidR="464A726E">
              <w:rPr>
                <w:rStyle w:val="Hyperlink"/>
              </w:rPr>
              <w:t>Chapter 7 Supports for Learners</w:t>
            </w:r>
            <w:r>
              <w:tab/>
            </w:r>
            <w:r>
              <w:fldChar w:fldCharType="begin"/>
            </w:r>
            <w:r>
              <w:instrText xml:space="preserve">PAGEREF _Toc2000265536 \h</w:instrText>
            </w:r>
            <w:r>
              <w:fldChar w:fldCharType="separate"/>
            </w:r>
            <w:r w:rsidRPr="464A726E" w:rsidR="464A726E">
              <w:rPr>
                <w:rStyle w:val="Hyperlink"/>
              </w:rPr>
              <w:t>54</w:t>
            </w:r>
            <w:r>
              <w:fldChar w:fldCharType="end"/>
            </w:r>
          </w:hyperlink>
        </w:p>
        <w:p w:rsidR="00241E4F" w:rsidP="464A726E" w:rsidRDefault="00000000" w14:paraId="07625487" w14:textId="75D2193F">
          <w:pPr>
            <w:pStyle w:val="TOC2"/>
            <w:tabs>
              <w:tab w:val="right" w:leader="dot" w:pos="9765"/>
            </w:tabs>
            <w:rPr>
              <w:rStyle w:val="Hyperlink"/>
            </w:rPr>
          </w:pPr>
          <w:hyperlink w:anchor="_Toc1807479268">
            <w:r w:rsidRPr="464A726E" w:rsidR="464A726E">
              <w:rPr>
                <w:rStyle w:val="Hyperlink"/>
              </w:rPr>
              <w:t>Policy Statement</w:t>
            </w:r>
            <w:r>
              <w:tab/>
            </w:r>
            <w:r>
              <w:fldChar w:fldCharType="begin"/>
            </w:r>
            <w:r>
              <w:instrText xml:space="preserve">PAGEREF _Toc1807479268 \h</w:instrText>
            </w:r>
            <w:r>
              <w:fldChar w:fldCharType="separate"/>
            </w:r>
            <w:r w:rsidRPr="464A726E" w:rsidR="464A726E">
              <w:rPr>
                <w:rStyle w:val="Hyperlink"/>
              </w:rPr>
              <w:t>55</w:t>
            </w:r>
            <w:r>
              <w:fldChar w:fldCharType="end"/>
            </w:r>
          </w:hyperlink>
        </w:p>
        <w:p w:rsidR="00241E4F" w:rsidP="464A726E" w:rsidRDefault="00000000" w14:paraId="6251713E" w14:textId="790D4CA8">
          <w:pPr>
            <w:pStyle w:val="TOC2"/>
            <w:tabs>
              <w:tab w:val="right" w:leader="dot" w:pos="9765"/>
            </w:tabs>
            <w:rPr>
              <w:rStyle w:val="Hyperlink"/>
            </w:rPr>
          </w:pPr>
          <w:hyperlink w:anchor="_Toc1881386266">
            <w:r w:rsidRPr="464A726E" w:rsidR="464A726E">
              <w:rPr>
                <w:rStyle w:val="Hyperlink"/>
              </w:rPr>
              <w:t>Responsibility</w:t>
            </w:r>
            <w:r>
              <w:tab/>
            </w:r>
            <w:r>
              <w:fldChar w:fldCharType="begin"/>
            </w:r>
            <w:r>
              <w:instrText xml:space="preserve">PAGEREF _Toc1881386266 \h</w:instrText>
            </w:r>
            <w:r>
              <w:fldChar w:fldCharType="separate"/>
            </w:r>
            <w:r w:rsidRPr="464A726E" w:rsidR="464A726E">
              <w:rPr>
                <w:rStyle w:val="Hyperlink"/>
              </w:rPr>
              <w:t>55</w:t>
            </w:r>
            <w:r>
              <w:fldChar w:fldCharType="end"/>
            </w:r>
          </w:hyperlink>
        </w:p>
        <w:p w:rsidR="00241E4F" w:rsidP="464A726E" w:rsidRDefault="00000000" w14:paraId="69724C2F" w14:textId="6C671311">
          <w:pPr>
            <w:pStyle w:val="TOC3"/>
            <w:tabs>
              <w:tab w:val="right" w:leader="dot" w:pos="9015"/>
            </w:tabs>
            <w:rPr>
              <w:rStyle w:val="Hyperlink"/>
            </w:rPr>
          </w:pPr>
          <w:hyperlink w:anchor="_Toc1071596492">
            <w:r w:rsidRPr="464A726E" w:rsidR="464A726E">
              <w:rPr>
                <w:rStyle w:val="Hyperlink"/>
              </w:rPr>
              <w:t>Information for Prospective Learners and Learners</w:t>
            </w:r>
            <w:r>
              <w:tab/>
            </w:r>
            <w:r>
              <w:fldChar w:fldCharType="begin"/>
            </w:r>
            <w:r>
              <w:instrText xml:space="preserve">PAGEREF _Toc1071596492 \h</w:instrText>
            </w:r>
            <w:r>
              <w:fldChar w:fldCharType="separate"/>
            </w:r>
            <w:r w:rsidRPr="464A726E" w:rsidR="464A726E">
              <w:rPr>
                <w:rStyle w:val="Hyperlink"/>
              </w:rPr>
              <w:t>55</w:t>
            </w:r>
            <w:r>
              <w:fldChar w:fldCharType="end"/>
            </w:r>
          </w:hyperlink>
        </w:p>
        <w:p w:rsidR="00241E4F" w:rsidP="464A726E" w:rsidRDefault="00000000" w14:paraId="60E1A028" w14:textId="28B7291D">
          <w:pPr>
            <w:pStyle w:val="TOC3"/>
            <w:tabs>
              <w:tab w:val="right" w:leader="dot" w:pos="9015"/>
            </w:tabs>
            <w:rPr>
              <w:rStyle w:val="Hyperlink"/>
            </w:rPr>
          </w:pPr>
          <w:hyperlink w:anchor="_Toc602950666">
            <w:r w:rsidRPr="464A726E" w:rsidR="464A726E">
              <w:rPr>
                <w:rStyle w:val="Hyperlink"/>
              </w:rPr>
              <w:t>Learner Induction</w:t>
            </w:r>
            <w:r>
              <w:tab/>
            </w:r>
            <w:r>
              <w:fldChar w:fldCharType="begin"/>
            </w:r>
            <w:r>
              <w:instrText xml:space="preserve">PAGEREF _Toc602950666 \h</w:instrText>
            </w:r>
            <w:r>
              <w:fldChar w:fldCharType="separate"/>
            </w:r>
            <w:r w:rsidRPr="464A726E" w:rsidR="464A726E">
              <w:rPr>
                <w:rStyle w:val="Hyperlink"/>
              </w:rPr>
              <w:t>55</w:t>
            </w:r>
            <w:r>
              <w:fldChar w:fldCharType="end"/>
            </w:r>
          </w:hyperlink>
        </w:p>
        <w:p w:rsidR="00241E4F" w:rsidP="464A726E" w:rsidRDefault="00000000" w14:paraId="4ACA0CC0" w14:textId="2461C264">
          <w:pPr>
            <w:pStyle w:val="TOC2"/>
            <w:tabs>
              <w:tab w:val="right" w:leader="dot" w:pos="9765"/>
            </w:tabs>
            <w:rPr>
              <w:rStyle w:val="Hyperlink"/>
            </w:rPr>
          </w:pPr>
          <w:hyperlink w:anchor="_Toc797752074">
            <w:r w:rsidRPr="464A726E" w:rsidR="464A726E">
              <w:rPr>
                <w:rStyle w:val="Hyperlink"/>
              </w:rPr>
              <w:t>Learner Handbook</w:t>
            </w:r>
            <w:r>
              <w:tab/>
            </w:r>
            <w:r>
              <w:fldChar w:fldCharType="begin"/>
            </w:r>
            <w:r>
              <w:instrText xml:space="preserve">PAGEREF _Toc797752074 \h</w:instrText>
            </w:r>
            <w:r>
              <w:fldChar w:fldCharType="separate"/>
            </w:r>
            <w:r w:rsidRPr="464A726E" w:rsidR="464A726E">
              <w:rPr>
                <w:rStyle w:val="Hyperlink"/>
              </w:rPr>
              <w:t>56</w:t>
            </w:r>
            <w:r>
              <w:fldChar w:fldCharType="end"/>
            </w:r>
          </w:hyperlink>
        </w:p>
        <w:p w:rsidR="00241E4F" w:rsidP="464A726E" w:rsidRDefault="00000000" w14:paraId="44580302" w14:textId="73163125">
          <w:pPr>
            <w:pStyle w:val="TOC3"/>
            <w:tabs>
              <w:tab w:val="right" w:leader="dot" w:pos="9015"/>
            </w:tabs>
            <w:rPr>
              <w:rStyle w:val="Hyperlink"/>
            </w:rPr>
          </w:pPr>
          <w:hyperlink w:anchor="_Toc827956599">
            <w:r w:rsidRPr="464A726E" w:rsidR="464A726E">
              <w:rPr>
                <w:rStyle w:val="Hyperlink"/>
              </w:rPr>
              <w:t>Resources and Supports Available</w:t>
            </w:r>
            <w:r>
              <w:tab/>
            </w:r>
            <w:r>
              <w:fldChar w:fldCharType="begin"/>
            </w:r>
            <w:r>
              <w:instrText xml:space="preserve">PAGEREF _Toc827956599 \h</w:instrText>
            </w:r>
            <w:r>
              <w:fldChar w:fldCharType="separate"/>
            </w:r>
            <w:r w:rsidRPr="464A726E" w:rsidR="464A726E">
              <w:rPr>
                <w:rStyle w:val="Hyperlink"/>
              </w:rPr>
              <w:t>56</w:t>
            </w:r>
            <w:r>
              <w:fldChar w:fldCharType="end"/>
            </w:r>
          </w:hyperlink>
        </w:p>
        <w:p w:rsidR="00241E4F" w:rsidP="464A726E" w:rsidRDefault="00000000" w14:paraId="7F7834B8" w14:textId="2072311F">
          <w:pPr>
            <w:pStyle w:val="TOC3"/>
            <w:tabs>
              <w:tab w:val="right" w:leader="dot" w:pos="9015"/>
            </w:tabs>
            <w:rPr>
              <w:rStyle w:val="Hyperlink"/>
            </w:rPr>
          </w:pPr>
          <w:hyperlink w:anchor="_Toc893452313">
            <w:r w:rsidRPr="464A726E" w:rsidR="464A726E">
              <w:rPr>
                <w:rStyle w:val="Hyperlink"/>
              </w:rPr>
              <w:t>Reasonable Accommodation</w:t>
            </w:r>
            <w:r>
              <w:tab/>
            </w:r>
            <w:r>
              <w:fldChar w:fldCharType="begin"/>
            </w:r>
            <w:r>
              <w:instrText xml:space="preserve">PAGEREF _Toc893452313 \h</w:instrText>
            </w:r>
            <w:r>
              <w:fldChar w:fldCharType="separate"/>
            </w:r>
            <w:r w:rsidRPr="464A726E" w:rsidR="464A726E">
              <w:rPr>
                <w:rStyle w:val="Hyperlink"/>
              </w:rPr>
              <w:t>56</w:t>
            </w:r>
            <w:r>
              <w:fldChar w:fldCharType="end"/>
            </w:r>
          </w:hyperlink>
        </w:p>
        <w:p w:rsidR="00241E4F" w:rsidP="464A726E" w:rsidRDefault="00000000" w14:paraId="418B849C" w14:textId="30236663">
          <w:pPr>
            <w:pStyle w:val="TOC3"/>
            <w:tabs>
              <w:tab w:val="right" w:leader="dot" w:pos="9015"/>
            </w:tabs>
            <w:rPr>
              <w:rStyle w:val="Hyperlink"/>
            </w:rPr>
          </w:pPr>
          <w:hyperlink w:anchor="_Toc1232601580">
            <w:r w:rsidRPr="464A726E" w:rsidR="464A726E">
              <w:rPr>
                <w:rStyle w:val="Hyperlink"/>
              </w:rPr>
              <w:t>Examples of Reasonable Accommodation Provided</w:t>
            </w:r>
            <w:r>
              <w:tab/>
            </w:r>
            <w:r>
              <w:fldChar w:fldCharType="begin"/>
            </w:r>
            <w:r>
              <w:instrText xml:space="preserve">PAGEREF _Toc1232601580 \h</w:instrText>
            </w:r>
            <w:r>
              <w:fldChar w:fldCharType="separate"/>
            </w:r>
            <w:r w:rsidRPr="464A726E" w:rsidR="464A726E">
              <w:rPr>
                <w:rStyle w:val="Hyperlink"/>
              </w:rPr>
              <w:t>57</w:t>
            </w:r>
            <w:r>
              <w:fldChar w:fldCharType="end"/>
            </w:r>
          </w:hyperlink>
        </w:p>
        <w:p w:rsidR="00241E4F" w:rsidP="464A726E" w:rsidRDefault="00000000" w14:paraId="206B21A0" w14:textId="53A281A6">
          <w:pPr>
            <w:pStyle w:val="TOC3"/>
            <w:tabs>
              <w:tab w:val="right" w:leader="dot" w:pos="9015"/>
            </w:tabs>
            <w:rPr>
              <w:rStyle w:val="Hyperlink"/>
            </w:rPr>
          </w:pPr>
          <w:hyperlink w:anchor="_Toc1732471714">
            <w:r w:rsidRPr="464A726E" w:rsidR="464A726E">
              <w:rPr>
                <w:rStyle w:val="Hyperlink"/>
              </w:rPr>
              <w:t>Compassionate Consideration</w:t>
            </w:r>
            <w:r>
              <w:tab/>
            </w:r>
            <w:r>
              <w:fldChar w:fldCharType="begin"/>
            </w:r>
            <w:r>
              <w:instrText xml:space="preserve">PAGEREF _Toc1732471714 \h</w:instrText>
            </w:r>
            <w:r>
              <w:fldChar w:fldCharType="separate"/>
            </w:r>
            <w:r w:rsidRPr="464A726E" w:rsidR="464A726E">
              <w:rPr>
                <w:rStyle w:val="Hyperlink"/>
              </w:rPr>
              <w:t>57</w:t>
            </w:r>
            <w:r>
              <w:fldChar w:fldCharType="end"/>
            </w:r>
          </w:hyperlink>
        </w:p>
        <w:p w:rsidR="00241E4F" w:rsidP="464A726E" w:rsidRDefault="00000000" w14:paraId="48F5BF81" w14:textId="4E18F1CB">
          <w:pPr>
            <w:pStyle w:val="TOC2"/>
            <w:tabs>
              <w:tab w:val="right" w:leader="dot" w:pos="9765"/>
            </w:tabs>
            <w:rPr>
              <w:rStyle w:val="Hyperlink"/>
            </w:rPr>
          </w:pPr>
          <w:hyperlink w:anchor="_Toc171938400">
            <w:r w:rsidRPr="464A726E" w:rsidR="464A726E">
              <w:rPr>
                <w:rStyle w:val="Hyperlink"/>
              </w:rPr>
              <w:t>Learner Complaints</w:t>
            </w:r>
            <w:r>
              <w:tab/>
            </w:r>
            <w:r>
              <w:fldChar w:fldCharType="begin"/>
            </w:r>
            <w:r>
              <w:instrText xml:space="preserve">PAGEREF _Toc171938400 \h</w:instrText>
            </w:r>
            <w:r>
              <w:fldChar w:fldCharType="separate"/>
            </w:r>
            <w:r w:rsidRPr="464A726E" w:rsidR="464A726E">
              <w:rPr>
                <w:rStyle w:val="Hyperlink"/>
              </w:rPr>
              <w:t>57</w:t>
            </w:r>
            <w:r>
              <w:fldChar w:fldCharType="end"/>
            </w:r>
          </w:hyperlink>
        </w:p>
        <w:p w:rsidR="00241E4F" w:rsidP="464A726E" w:rsidRDefault="00000000" w14:paraId="16C0A38A" w14:textId="76F82581">
          <w:pPr>
            <w:pStyle w:val="TOC3"/>
            <w:tabs>
              <w:tab w:val="right" w:leader="dot" w:pos="9015"/>
            </w:tabs>
            <w:rPr>
              <w:rStyle w:val="Hyperlink"/>
            </w:rPr>
          </w:pPr>
          <w:hyperlink w:anchor="_Toc454553397">
            <w:r w:rsidRPr="464A726E" w:rsidR="464A726E">
              <w:rPr>
                <w:rStyle w:val="Hyperlink"/>
              </w:rPr>
              <w:t>Policy</w:t>
            </w:r>
            <w:r>
              <w:tab/>
            </w:r>
            <w:r>
              <w:fldChar w:fldCharType="begin"/>
            </w:r>
            <w:r>
              <w:instrText xml:space="preserve">PAGEREF _Toc454553397 \h</w:instrText>
            </w:r>
            <w:r>
              <w:fldChar w:fldCharType="separate"/>
            </w:r>
            <w:r w:rsidRPr="464A726E" w:rsidR="464A726E">
              <w:rPr>
                <w:rStyle w:val="Hyperlink"/>
              </w:rPr>
              <w:t>57</w:t>
            </w:r>
            <w:r>
              <w:fldChar w:fldCharType="end"/>
            </w:r>
          </w:hyperlink>
        </w:p>
        <w:p w:rsidR="00241E4F" w:rsidP="464A726E" w:rsidRDefault="00000000" w14:paraId="774E9948" w14:textId="7ABD90B4">
          <w:pPr>
            <w:pStyle w:val="TOC3"/>
            <w:tabs>
              <w:tab w:val="right" w:leader="dot" w:pos="9015"/>
            </w:tabs>
            <w:rPr>
              <w:rStyle w:val="Hyperlink"/>
            </w:rPr>
          </w:pPr>
          <w:hyperlink w:anchor="_Toc351716565">
            <w:r w:rsidRPr="464A726E" w:rsidR="464A726E">
              <w:rPr>
                <w:rStyle w:val="Hyperlink"/>
              </w:rPr>
              <w:t>Learner Complaints Procedure</w:t>
            </w:r>
            <w:r>
              <w:tab/>
            </w:r>
            <w:r>
              <w:fldChar w:fldCharType="begin"/>
            </w:r>
            <w:r>
              <w:instrText xml:space="preserve">PAGEREF _Toc351716565 \h</w:instrText>
            </w:r>
            <w:r>
              <w:fldChar w:fldCharType="separate"/>
            </w:r>
            <w:r w:rsidRPr="464A726E" w:rsidR="464A726E">
              <w:rPr>
                <w:rStyle w:val="Hyperlink"/>
              </w:rPr>
              <w:t>58</w:t>
            </w:r>
            <w:r>
              <w:fldChar w:fldCharType="end"/>
            </w:r>
          </w:hyperlink>
        </w:p>
        <w:p w:rsidR="00241E4F" w:rsidP="464A726E" w:rsidRDefault="00000000" w14:paraId="1D5B492F" w14:textId="64DA6227">
          <w:pPr>
            <w:pStyle w:val="TOC2"/>
            <w:tabs>
              <w:tab w:val="right" w:leader="dot" w:pos="9765"/>
            </w:tabs>
            <w:rPr>
              <w:rStyle w:val="Hyperlink"/>
            </w:rPr>
          </w:pPr>
          <w:hyperlink w:anchor="_Toc722650980">
            <w:r w:rsidRPr="464A726E" w:rsidR="464A726E">
              <w:rPr>
                <w:rStyle w:val="Hyperlink"/>
              </w:rPr>
              <w:t>Monitoring and Evaluation of Learner Supports</w:t>
            </w:r>
            <w:r>
              <w:tab/>
            </w:r>
            <w:r>
              <w:fldChar w:fldCharType="begin"/>
            </w:r>
            <w:r>
              <w:instrText xml:space="preserve">PAGEREF _Toc722650980 \h</w:instrText>
            </w:r>
            <w:r>
              <w:fldChar w:fldCharType="separate"/>
            </w:r>
            <w:r w:rsidRPr="464A726E" w:rsidR="464A726E">
              <w:rPr>
                <w:rStyle w:val="Hyperlink"/>
              </w:rPr>
              <w:t>59</w:t>
            </w:r>
            <w:r>
              <w:fldChar w:fldCharType="end"/>
            </w:r>
          </w:hyperlink>
        </w:p>
        <w:p w:rsidR="00241E4F" w:rsidP="464A726E" w:rsidRDefault="00000000" w14:paraId="52134473" w14:textId="63AA3508">
          <w:pPr>
            <w:pStyle w:val="TOC1"/>
            <w:tabs>
              <w:tab w:val="right" w:leader="dot" w:pos="9765"/>
            </w:tabs>
            <w:rPr>
              <w:rStyle w:val="Hyperlink"/>
            </w:rPr>
          </w:pPr>
          <w:hyperlink w:anchor="_Toc1279770822">
            <w:r w:rsidRPr="464A726E" w:rsidR="464A726E">
              <w:rPr>
                <w:rStyle w:val="Hyperlink"/>
              </w:rPr>
              <w:t>Chapter 8 Information and Data Management</w:t>
            </w:r>
            <w:r>
              <w:tab/>
            </w:r>
            <w:r>
              <w:fldChar w:fldCharType="begin"/>
            </w:r>
            <w:r>
              <w:instrText xml:space="preserve">PAGEREF _Toc1279770822 \h</w:instrText>
            </w:r>
            <w:r>
              <w:fldChar w:fldCharType="separate"/>
            </w:r>
            <w:r w:rsidRPr="464A726E" w:rsidR="464A726E">
              <w:rPr>
                <w:rStyle w:val="Hyperlink"/>
              </w:rPr>
              <w:t>59</w:t>
            </w:r>
            <w:r>
              <w:fldChar w:fldCharType="end"/>
            </w:r>
          </w:hyperlink>
        </w:p>
        <w:p w:rsidR="00241E4F" w:rsidP="464A726E" w:rsidRDefault="00000000" w14:paraId="4835C858" w14:textId="36617F74">
          <w:pPr>
            <w:pStyle w:val="TOC2"/>
            <w:tabs>
              <w:tab w:val="right" w:leader="dot" w:pos="9765"/>
            </w:tabs>
            <w:rPr>
              <w:rStyle w:val="Hyperlink"/>
            </w:rPr>
          </w:pPr>
          <w:hyperlink w:anchor="_Toc543819395">
            <w:r w:rsidRPr="464A726E" w:rsidR="464A726E">
              <w:rPr>
                <w:rStyle w:val="Hyperlink"/>
              </w:rPr>
              <w:t>Policy Statement</w:t>
            </w:r>
            <w:r>
              <w:tab/>
            </w:r>
            <w:r>
              <w:fldChar w:fldCharType="begin"/>
            </w:r>
            <w:r>
              <w:instrText xml:space="preserve">PAGEREF _Toc543819395 \h</w:instrText>
            </w:r>
            <w:r>
              <w:fldChar w:fldCharType="separate"/>
            </w:r>
            <w:r w:rsidRPr="464A726E" w:rsidR="464A726E">
              <w:rPr>
                <w:rStyle w:val="Hyperlink"/>
              </w:rPr>
              <w:t>60</w:t>
            </w:r>
            <w:r>
              <w:fldChar w:fldCharType="end"/>
            </w:r>
          </w:hyperlink>
        </w:p>
        <w:p w:rsidR="00241E4F" w:rsidP="464A726E" w:rsidRDefault="00000000" w14:paraId="5253A645" w14:textId="68812A85">
          <w:pPr>
            <w:pStyle w:val="TOC2"/>
            <w:tabs>
              <w:tab w:val="right" w:leader="dot" w:pos="9765"/>
            </w:tabs>
            <w:rPr>
              <w:rStyle w:val="Hyperlink"/>
            </w:rPr>
          </w:pPr>
          <w:hyperlink w:anchor="_Toc643328419">
            <w:r w:rsidRPr="464A726E" w:rsidR="464A726E">
              <w:rPr>
                <w:rStyle w:val="Hyperlink"/>
              </w:rPr>
              <w:t>Responsibilities</w:t>
            </w:r>
            <w:r>
              <w:tab/>
            </w:r>
            <w:r>
              <w:fldChar w:fldCharType="begin"/>
            </w:r>
            <w:r>
              <w:instrText xml:space="preserve">PAGEREF _Toc643328419 \h</w:instrText>
            </w:r>
            <w:r>
              <w:fldChar w:fldCharType="separate"/>
            </w:r>
            <w:r w:rsidRPr="464A726E" w:rsidR="464A726E">
              <w:rPr>
                <w:rStyle w:val="Hyperlink"/>
              </w:rPr>
              <w:t>60</w:t>
            </w:r>
            <w:r>
              <w:fldChar w:fldCharType="end"/>
            </w:r>
          </w:hyperlink>
        </w:p>
        <w:p w:rsidR="00241E4F" w:rsidP="464A726E" w:rsidRDefault="00000000" w14:paraId="6E1E77C9" w14:textId="204DD38B">
          <w:pPr>
            <w:pStyle w:val="TOC2"/>
            <w:tabs>
              <w:tab w:val="right" w:leader="dot" w:pos="9765"/>
            </w:tabs>
            <w:rPr>
              <w:rStyle w:val="Hyperlink"/>
            </w:rPr>
          </w:pPr>
          <w:hyperlink w:anchor="_Toc839557721">
            <w:r w:rsidRPr="464A726E" w:rsidR="464A726E">
              <w:rPr>
                <w:rStyle w:val="Hyperlink"/>
              </w:rPr>
              <w:t>Learner Records</w:t>
            </w:r>
            <w:r>
              <w:tab/>
            </w:r>
            <w:r>
              <w:fldChar w:fldCharType="begin"/>
            </w:r>
            <w:r>
              <w:instrText xml:space="preserve">PAGEREF _Toc839557721 \h</w:instrText>
            </w:r>
            <w:r>
              <w:fldChar w:fldCharType="separate"/>
            </w:r>
            <w:r w:rsidRPr="464A726E" w:rsidR="464A726E">
              <w:rPr>
                <w:rStyle w:val="Hyperlink"/>
              </w:rPr>
              <w:t>60</w:t>
            </w:r>
            <w:r>
              <w:fldChar w:fldCharType="end"/>
            </w:r>
          </w:hyperlink>
        </w:p>
        <w:p w:rsidR="00241E4F" w:rsidP="464A726E" w:rsidRDefault="00000000" w14:paraId="21E6483E" w14:textId="64F3AAFF">
          <w:pPr>
            <w:pStyle w:val="TOC2"/>
            <w:tabs>
              <w:tab w:val="right" w:leader="dot" w:pos="9765"/>
            </w:tabs>
            <w:rPr>
              <w:rStyle w:val="Hyperlink"/>
            </w:rPr>
          </w:pPr>
          <w:hyperlink w:anchor="_Toc91115218">
            <w:r w:rsidRPr="464A726E" w:rsidR="464A726E">
              <w:rPr>
                <w:rStyle w:val="Hyperlink"/>
              </w:rPr>
              <w:t>Information and Data Provided to Governance Units</w:t>
            </w:r>
            <w:r>
              <w:tab/>
            </w:r>
            <w:r>
              <w:fldChar w:fldCharType="begin"/>
            </w:r>
            <w:r>
              <w:instrText xml:space="preserve">PAGEREF _Toc91115218 \h</w:instrText>
            </w:r>
            <w:r>
              <w:fldChar w:fldCharType="separate"/>
            </w:r>
            <w:r w:rsidRPr="464A726E" w:rsidR="464A726E">
              <w:rPr>
                <w:rStyle w:val="Hyperlink"/>
              </w:rPr>
              <w:t>61</w:t>
            </w:r>
            <w:r>
              <w:fldChar w:fldCharType="end"/>
            </w:r>
          </w:hyperlink>
        </w:p>
        <w:p w:rsidR="00241E4F" w:rsidP="464A726E" w:rsidRDefault="00000000" w14:paraId="1A6E2D7F" w14:textId="109B495B">
          <w:pPr>
            <w:pStyle w:val="TOC3"/>
            <w:tabs>
              <w:tab w:val="right" w:leader="dot" w:pos="9015"/>
            </w:tabs>
            <w:rPr>
              <w:rStyle w:val="Hyperlink"/>
            </w:rPr>
          </w:pPr>
          <w:hyperlink w:anchor="_Toc1978168863">
            <w:r w:rsidRPr="464A726E" w:rsidR="464A726E">
              <w:rPr>
                <w:rStyle w:val="Hyperlink"/>
              </w:rPr>
              <w:t>Key Performance Indicators (KPIs)</w:t>
            </w:r>
            <w:r>
              <w:tab/>
            </w:r>
            <w:r>
              <w:fldChar w:fldCharType="begin"/>
            </w:r>
            <w:r>
              <w:instrText xml:space="preserve">PAGEREF _Toc1978168863 \h</w:instrText>
            </w:r>
            <w:r>
              <w:fldChar w:fldCharType="separate"/>
            </w:r>
            <w:r w:rsidRPr="464A726E" w:rsidR="464A726E">
              <w:rPr>
                <w:rStyle w:val="Hyperlink"/>
              </w:rPr>
              <w:t>61</w:t>
            </w:r>
            <w:r>
              <w:fldChar w:fldCharType="end"/>
            </w:r>
          </w:hyperlink>
        </w:p>
        <w:p w:rsidR="00241E4F" w:rsidP="464A726E" w:rsidRDefault="00000000" w14:paraId="0FD412BE" w14:textId="0DEC7B1C">
          <w:pPr>
            <w:pStyle w:val="TOC2"/>
            <w:tabs>
              <w:tab w:val="right" w:leader="dot" w:pos="9765"/>
            </w:tabs>
            <w:rPr>
              <w:rStyle w:val="Hyperlink"/>
            </w:rPr>
          </w:pPr>
          <w:hyperlink w:anchor="_Toc1636275677">
            <w:r w:rsidRPr="464A726E" w:rsidR="464A726E">
              <w:rPr>
                <w:rStyle w:val="Hyperlink"/>
              </w:rPr>
              <w:t>Schedule of Reports Presented to Governance Units</w:t>
            </w:r>
            <w:r>
              <w:tab/>
            </w:r>
            <w:r>
              <w:fldChar w:fldCharType="begin"/>
            </w:r>
            <w:r>
              <w:instrText xml:space="preserve">PAGEREF _Toc1636275677 \h</w:instrText>
            </w:r>
            <w:r>
              <w:fldChar w:fldCharType="separate"/>
            </w:r>
            <w:r w:rsidRPr="464A726E" w:rsidR="464A726E">
              <w:rPr>
                <w:rStyle w:val="Hyperlink"/>
              </w:rPr>
              <w:t>62</w:t>
            </w:r>
            <w:r>
              <w:fldChar w:fldCharType="end"/>
            </w:r>
          </w:hyperlink>
        </w:p>
        <w:p w:rsidR="00241E4F" w:rsidP="464A726E" w:rsidRDefault="00000000" w14:paraId="55DFBFF0" w14:textId="5A2ECAC6">
          <w:pPr>
            <w:pStyle w:val="TOC3"/>
            <w:tabs>
              <w:tab w:val="right" w:leader="dot" w:pos="9015"/>
            </w:tabs>
            <w:rPr>
              <w:rStyle w:val="Hyperlink"/>
            </w:rPr>
          </w:pPr>
          <w:hyperlink w:anchor="_Toc210684265">
            <w:r w:rsidRPr="464A726E" w:rsidR="464A726E">
              <w:rPr>
                <w:rStyle w:val="Hyperlink"/>
              </w:rPr>
              <w:t>Governance Units</w:t>
            </w:r>
            <w:r>
              <w:tab/>
            </w:r>
            <w:r>
              <w:fldChar w:fldCharType="begin"/>
            </w:r>
            <w:r>
              <w:instrText xml:space="preserve">PAGEREF _Toc210684265 \h</w:instrText>
            </w:r>
            <w:r>
              <w:fldChar w:fldCharType="separate"/>
            </w:r>
            <w:r w:rsidRPr="464A726E" w:rsidR="464A726E">
              <w:rPr>
                <w:rStyle w:val="Hyperlink"/>
              </w:rPr>
              <w:t>62</w:t>
            </w:r>
            <w:r>
              <w:fldChar w:fldCharType="end"/>
            </w:r>
          </w:hyperlink>
        </w:p>
        <w:p w:rsidR="00241E4F" w:rsidP="464A726E" w:rsidRDefault="00000000" w14:paraId="03D34DE1" w14:textId="34BA70CC">
          <w:pPr>
            <w:pStyle w:val="TOC2"/>
            <w:tabs>
              <w:tab w:val="right" w:leader="dot" w:pos="9765"/>
            </w:tabs>
            <w:rPr>
              <w:rStyle w:val="Hyperlink"/>
            </w:rPr>
          </w:pPr>
          <w:hyperlink w:anchor="_Toc599837933">
            <w:r w:rsidRPr="464A726E" w:rsidR="464A726E">
              <w:rPr>
                <w:rStyle w:val="Hyperlink"/>
              </w:rPr>
              <w:t>Data Protection</w:t>
            </w:r>
            <w:r>
              <w:tab/>
            </w:r>
            <w:r>
              <w:fldChar w:fldCharType="begin"/>
            </w:r>
            <w:r>
              <w:instrText xml:space="preserve">PAGEREF _Toc599837933 \h</w:instrText>
            </w:r>
            <w:r>
              <w:fldChar w:fldCharType="separate"/>
            </w:r>
            <w:r w:rsidRPr="464A726E" w:rsidR="464A726E">
              <w:rPr>
                <w:rStyle w:val="Hyperlink"/>
              </w:rPr>
              <w:t>62</w:t>
            </w:r>
            <w:r>
              <w:fldChar w:fldCharType="end"/>
            </w:r>
          </w:hyperlink>
        </w:p>
        <w:p w:rsidR="00241E4F" w:rsidP="464A726E" w:rsidRDefault="00000000" w14:paraId="5C5F7599" w14:textId="7A593C74">
          <w:pPr>
            <w:pStyle w:val="TOC3"/>
            <w:tabs>
              <w:tab w:val="right" w:leader="dot" w:pos="9015"/>
            </w:tabs>
            <w:rPr>
              <w:rStyle w:val="Hyperlink"/>
            </w:rPr>
          </w:pPr>
          <w:hyperlink w:anchor="_Toc592864484">
            <w:r w:rsidRPr="464A726E" w:rsidR="464A726E">
              <w:rPr>
                <w:rStyle w:val="Hyperlink"/>
              </w:rPr>
              <w:t>The role of ACCS/JMB FESU in Data Retention</w:t>
            </w:r>
            <w:r>
              <w:tab/>
            </w:r>
            <w:r>
              <w:fldChar w:fldCharType="begin"/>
            </w:r>
            <w:r>
              <w:instrText xml:space="preserve">PAGEREF _Toc592864484 \h</w:instrText>
            </w:r>
            <w:r>
              <w:fldChar w:fldCharType="separate"/>
            </w:r>
            <w:r w:rsidRPr="464A726E" w:rsidR="464A726E">
              <w:rPr>
                <w:rStyle w:val="Hyperlink"/>
              </w:rPr>
              <w:t>63</w:t>
            </w:r>
            <w:r>
              <w:fldChar w:fldCharType="end"/>
            </w:r>
          </w:hyperlink>
        </w:p>
        <w:p w:rsidR="00241E4F" w:rsidP="464A726E" w:rsidRDefault="00000000" w14:paraId="552F45A6" w14:textId="3C4C4F8F">
          <w:pPr>
            <w:pStyle w:val="TOC3"/>
            <w:tabs>
              <w:tab w:val="right" w:leader="dot" w:pos="9015"/>
            </w:tabs>
            <w:rPr>
              <w:rStyle w:val="Hyperlink"/>
            </w:rPr>
          </w:pPr>
          <w:hyperlink w:anchor="_Toc1816139028">
            <w:r w:rsidRPr="464A726E" w:rsidR="464A726E">
              <w:rPr>
                <w:rStyle w:val="Hyperlink"/>
              </w:rPr>
              <w:t>Data Protection in the Schools</w:t>
            </w:r>
            <w:r>
              <w:tab/>
            </w:r>
            <w:r>
              <w:fldChar w:fldCharType="begin"/>
            </w:r>
            <w:r>
              <w:instrText xml:space="preserve">PAGEREF _Toc1816139028 \h</w:instrText>
            </w:r>
            <w:r>
              <w:fldChar w:fldCharType="separate"/>
            </w:r>
            <w:r w:rsidRPr="464A726E" w:rsidR="464A726E">
              <w:rPr>
                <w:rStyle w:val="Hyperlink"/>
              </w:rPr>
              <w:t>64</w:t>
            </w:r>
            <w:r>
              <w:fldChar w:fldCharType="end"/>
            </w:r>
          </w:hyperlink>
        </w:p>
        <w:p w:rsidR="00241E4F" w:rsidP="464A726E" w:rsidRDefault="00000000" w14:paraId="118FCDB2" w14:textId="78213459">
          <w:pPr>
            <w:pStyle w:val="TOC1"/>
            <w:tabs>
              <w:tab w:val="right" w:leader="dot" w:pos="9765"/>
            </w:tabs>
            <w:rPr>
              <w:rStyle w:val="Hyperlink"/>
            </w:rPr>
          </w:pPr>
          <w:hyperlink w:anchor="_Toc1648091329">
            <w:r w:rsidRPr="464A726E" w:rsidR="464A726E">
              <w:rPr>
                <w:rStyle w:val="Hyperlink"/>
              </w:rPr>
              <w:t>Chapter 9 Public Information and Communication</w:t>
            </w:r>
            <w:r>
              <w:tab/>
            </w:r>
            <w:r>
              <w:fldChar w:fldCharType="begin"/>
            </w:r>
            <w:r>
              <w:instrText xml:space="preserve">PAGEREF _Toc1648091329 \h</w:instrText>
            </w:r>
            <w:r>
              <w:fldChar w:fldCharType="separate"/>
            </w:r>
            <w:r w:rsidRPr="464A726E" w:rsidR="464A726E">
              <w:rPr>
                <w:rStyle w:val="Hyperlink"/>
              </w:rPr>
              <w:t>65</w:t>
            </w:r>
            <w:r>
              <w:fldChar w:fldCharType="end"/>
            </w:r>
          </w:hyperlink>
        </w:p>
        <w:p w:rsidR="00241E4F" w:rsidP="464A726E" w:rsidRDefault="00000000" w14:paraId="54D2D7B7" w14:textId="3652C8C2">
          <w:pPr>
            <w:pStyle w:val="TOC2"/>
            <w:tabs>
              <w:tab w:val="right" w:leader="dot" w:pos="9765"/>
            </w:tabs>
            <w:rPr>
              <w:rStyle w:val="Hyperlink"/>
            </w:rPr>
          </w:pPr>
          <w:hyperlink w:anchor="_Toc238675931">
            <w:r w:rsidRPr="464A726E" w:rsidR="464A726E">
              <w:rPr>
                <w:rStyle w:val="Hyperlink"/>
              </w:rPr>
              <w:t>Policy Statement</w:t>
            </w:r>
            <w:r>
              <w:tab/>
            </w:r>
            <w:r>
              <w:fldChar w:fldCharType="begin"/>
            </w:r>
            <w:r>
              <w:instrText xml:space="preserve">PAGEREF _Toc238675931 \h</w:instrText>
            </w:r>
            <w:r>
              <w:fldChar w:fldCharType="separate"/>
            </w:r>
            <w:r w:rsidRPr="464A726E" w:rsidR="464A726E">
              <w:rPr>
                <w:rStyle w:val="Hyperlink"/>
              </w:rPr>
              <w:t>66</w:t>
            </w:r>
            <w:r>
              <w:fldChar w:fldCharType="end"/>
            </w:r>
          </w:hyperlink>
        </w:p>
        <w:p w:rsidR="00241E4F" w:rsidP="464A726E" w:rsidRDefault="00000000" w14:paraId="37AA6E35" w14:textId="6CB6D7D8">
          <w:pPr>
            <w:pStyle w:val="TOC2"/>
            <w:tabs>
              <w:tab w:val="right" w:leader="dot" w:pos="9765"/>
            </w:tabs>
            <w:rPr>
              <w:rStyle w:val="Hyperlink"/>
            </w:rPr>
          </w:pPr>
          <w:hyperlink w:anchor="_Toc1178983703">
            <w:r w:rsidRPr="464A726E" w:rsidR="464A726E">
              <w:rPr>
                <w:rStyle w:val="Hyperlink"/>
              </w:rPr>
              <w:t>Responsibilities</w:t>
            </w:r>
            <w:r>
              <w:tab/>
            </w:r>
            <w:r>
              <w:fldChar w:fldCharType="begin"/>
            </w:r>
            <w:r>
              <w:instrText xml:space="preserve">PAGEREF _Toc1178983703 \h</w:instrText>
            </w:r>
            <w:r>
              <w:fldChar w:fldCharType="separate"/>
            </w:r>
            <w:r w:rsidRPr="464A726E" w:rsidR="464A726E">
              <w:rPr>
                <w:rStyle w:val="Hyperlink"/>
              </w:rPr>
              <w:t>67</w:t>
            </w:r>
            <w:r>
              <w:fldChar w:fldCharType="end"/>
            </w:r>
          </w:hyperlink>
        </w:p>
        <w:p w:rsidR="00241E4F" w:rsidP="464A726E" w:rsidRDefault="00000000" w14:paraId="2052C238" w14:textId="729DC88F">
          <w:pPr>
            <w:pStyle w:val="TOC3"/>
            <w:tabs>
              <w:tab w:val="right" w:leader="dot" w:pos="9015"/>
            </w:tabs>
            <w:rPr>
              <w:rStyle w:val="Hyperlink"/>
            </w:rPr>
          </w:pPr>
          <w:hyperlink w:anchor="_Toc1201504861">
            <w:r w:rsidRPr="464A726E" w:rsidR="464A726E">
              <w:rPr>
                <w:rStyle w:val="Hyperlink"/>
              </w:rPr>
              <w:t>Who the Schools Communicate with</w:t>
            </w:r>
            <w:r>
              <w:tab/>
            </w:r>
            <w:r>
              <w:fldChar w:fldCharType="begin"/>
            </w:r>
            <w:r>
              <w:instrText xml:space="preserve">PAGEREF _Toc1201504861 \h</w:instrText>
            </w:r>
            <w:r>
              <w:fldChar w:fldCharType="separate"/>
            </w:r>
            <w:r w:rsidRPr="464A726E" w:rsidR="464A726E">
              <w:rPr>
                <w:rStyle w:val="Hyperlink"/>
              </w:rPr>
              <w:t>67</w:t>
            </w:r>
            <w:r>
              <w:fldChar w:fldCharType="end"/>
            </w:r>
          </w:hyperlink>
        </w:p>
        <w:p w:rsidR="00241E4F" w:rsidP="464A726E" w:rsidRDefault="00000000" w14:paraId="21F1A574" w14:textId="6A0FEB1B">
          <w:pPr>
            <w:pStyle w:val="TOC3"/>
            <w:tabs>
              <w:tab w:val="right" w:leader="dot" w:pos="9015"/>
            </w:tabs>
            <w:rPr>
              <w:rStyle w:val="Hyperlink"/>
            </w:rPr>
          </w:pPr>
          <w:hyperlink w:anchor="_Toc384345997">
            <w:r w:rsidRPr="464A726E" w:rsidR="464A726E">
              <w:rPr>
                <w:rStyle w:val="Hyperlink"/>
              </w:rPr>
              <w:t>Communications Media</w:t>
            </w:r>
            <w:r>
              <w:tab/>
            </w:r>
            <w:r>
              <w:fldChar w:fldCharType="begin"/>
            </w:r>
            <w:r>
              <w:instrText xml:space="preserve">PAGEREF _Toc384345997 \h</w:instrText>
            </w:r>
            <w:r>
              <w:fldChar w:fldCharType="separate"/>
            </w:r>
            <w:r w:rsidRPr="464A726E" w:rsidR="464A726E">
              <w:rPr>
                <w:rStyle w:val="Hyperlink"/>
              </w:rPr>
              <w:t>67</w:t>
            </w:r>
            <w:r>
              <w:fldChar w:fldCharType="end"/>
            </w:r>
          </w:hyperlink>
        </w:p>
        <w:p w:rsidR="00241E4F" w:rsidP="464A726E" w:rsidRDefault="00000000" w14:paraId="4E651514" w14:textId="285D00EB">
          <w:pPr>
            <w:pStyle w:val="TOC3"/>
            <w:tabs>
              <w:tab w:val="right" w:leader="dot" w:pos="9015"/>
            </w:tabs>
            <w:rPr>
              <w:rStyle w:val="Hyperlink"/>
            </w:rPr>
          </w:pPr>
          <w:hyperlink w:anchor="_Toc1210704814">
            <w:r w:rsidRPr="464A726E" w:rsidR="464A726E">
              <w:rPr>
                <w:rStyle w:val="Hyperlink"/>
              </w:rPr>
              <w:t>Information for Prospective Learners</w:t>
            </w:r>
            <w:r>
              <w:tab/>
            </w:r>
            <w:r>
              <w:fldChar w:fldCharType="begin"/>
            </w:r>
            <w:r>
              <w:instrText xml:space="preserve">PAGEREF _Toc1210704814 \h</w:instrText>
            </w:r>
            <w:r>
              <w:fldChar w:fldCharType="separate"/>
            </w:r>
            <w:r w:rsidRPr="464A726E" w:rsidR="464A726E">
              <w:rPr>
                <w:rStyle w:val="Hyperlink"/>
              </w:rPr>
              <w:t>67</w:t>
            </w:r>
            <w:r>
              <w:fldChar w:fldCharType="end"/>
            </w:r>
          </w:hyperlink>
        </w:p>
        <w:p w:rsidR="00241E4F" w:rsidP="464A726E" w:rsidRDefault="00000000" w14:paraId="16E6741D" w14:textId="799DA604">
          <w:pPr>
            <w:pStyle w:val="TOC2"/>
            <w:tabs>
              <w:tab w:val="right" w:leader="dot" w:pos="9765"/>
            </w:tabs>
            <w:rPr>
              <w:rStyle w:val="Hyperlink"/>
            </w:rPr>
          </w:pPr>
          <w:hyperlink w:anchor="_Toc1728151229">
            <w:r w:rsidRPr="464A726E" w:rsidR="464A726E">
              <w:rPr>
                <w:rStyle w:val="Hyperlink"/>
              </w:rPr>
              <w:t>Publication Of Quality Assurance Documents And Evaluation Reports</w:t>
            </w:r>
            <w:r>
              <w:tab/>
            </w:r>
            <w:r>
              <w:fldChar w:fldCharType="begin"/>
            </w:r>
            <w:r>
              <w:instrText xml:space="preserve">PAGEREF _Toc1728151229 \h</w:instrText>
            </w:r>
            <w:r>
              <w:fldChar w:fldCharType="separate"/>
            </w:r>
            <w:r w:rsidRPr="464A726E" w:rsidR="464A726E">
              <w:rPr>
                <w:rStyle w:val="Hyperlink"/>
              </w:rPr>
              <w:t>68</w:t>
            </w:r>
            <w:r>
              <w:fldChar w:fldCharType="end"/>
            </w:r>
          </w:hyperlink>
        </w:p>
        <w:p w:rsidR="00241E4F" w:rsidP="464A726E" w:rsidRDefault="00000000" w14:paraId="220139D4" w14:textId="617B46EB">
          <w:pPr>
            <w:pStyle w:val="TOC1"/>
            <w:tabs>
              <w:tab w:val="right" w:leader="dot" w:pos="9765"/>
            </w:tabs>
            <w:rPr>
              <w:rStyle w:val="Hyperlink"/>
            </w:rPr>
          </w:pPr>
          <w:hyperlink w:anchor="_Toc2030608909">
            <w:r w:rsidRPr="464A726E" w:rsidR="464A726E">
              <w:rPr>
                <w:rStyle w:val="Hyperlink"/>
              </w:rPr>
              <w:t>Chapter 10 Self-Evaluation, Monitoring and Review</w:t>
            </w:r>
            <w:r>
              <w:tab/>
            </w:r>
            <w:r>
              <w:fldChar w:fldCharType="begin"/>
            </w:r>
            <w:r>
              <w:instrText xml:space="preserve">PAGEREF _Toc2030608909 \h</w:instrText>
            </w:r>
            <w:r>
              <w:fldChar w:fldCharType="separate"/>
            </w:r>
            <w:r w:rsidRPr="464A726E" w:rsidR="464A726E">
              <w:rPr>
                <w:rStyle w:val="Hyperlink"/>
              </w:rPr>
              <w:t>68</w:t>
            </w:r>
            <w:r>
              <w:fldChar w:fldCharType="end"/>
            </w:r>
          </w:hyperlink>
        </w:p>
        <w:p w:rsidR="00241E4F" w:rsidP="464A726E" w:rsidRDefault="00000000" w14:paraId="241443D2" w14:textId="52412E16">
          <w:pPr>
            <w:pStyle w:val="TOC2"/>
            <w:tabs>
              <w:tab w:val="right" w:leader="dot" w:pos="9765"/>
            </w:tabs>
            <w:rPr>
              <w:rStyle w:val="Hyperlink"/>
            </w:rPr>
          </w:pPr>
          <w:hyperlink w:anchor="_Toc2072246248">
            <w:r w:rsidRPr="464A726E" w:rsidR="464A726E">
              <w:rPr>
                <w:rStyle w:val="Hyperlink"/>
              </w:rPr>
              <w:t>Policy</w:t>
            </w:r>
            <w:r>
              <w:tab/>
            </w:r>
            <w:r>
              <w:fldChar w:fldCharType="begin"/>
            </w:r>
            <w:r>
              <w:instrText xml:space="preserve">PAGEREF _Toc2072246248 \h</w:instrText>
            </w:r>
            <w:r>
              <w:fldChar w:fldCharType="separate"/>
            </w:r>
            <w:r w:rsidRPr="464A726E" w:rsidR="464A726E">
              <w:rPr>
                <w:rStyle w:val="Hyperlink"/>
              </w:rPr>
              <w:t>69</w:t>
            </w:r>
            <w:r>
              <w:fldChar w:fldCharType="end"/>
            </w:r>
          </w:hyperlink>
        </w:p>
        <w:p w:rsidR="00241E4F" w:rsidP="464A726E" w:rsidRDefault="00000000" w14:paraId="387AA5E8" w14:textId="7A877FA3">
          <w:pPr>
            <w:pStyle w:val="TOC2"/>
            <w:tabs>
              <w:tab w:val="right" w:leader="dot" w:pos="9765"/>
            </w:tabs>
            <w:rPr>
              <w:rStyle w:val="Hyperlink"/>
            </w:rPr>
          </w:pPr>
          <w:hyperlink w:anchor="_Toc2054808005">
            <w:r w:rsidRPr="464A726E" w:rsidR="464A726E">
              <w:rPr>
                <w:rStyle w:val="Hyperlink"/>
              </w:rPr>
              <w:t>Responsibilities</w:t>
            </w:r>
            <w:r>
              <w:tab/>
            </w:r>
            <w:r>
              <w:fldChar w:fldCharType="begin"/>
            </w:r>
            <w:r>
              <w:instrText xml:space="preserve">PAGEREF _Toc2054808005 \h</w:instrText>
            </w:r>
            <w:r>
              <w:fldChar w:fldCharType="separate"/>
            </w:r>
            <w:r w:rsidRPr="464A726E" w:rsidR="464A726E">
              <w:rPr>
                <w:rStyle w:val="Hyperlink"/>
              </w:rPr>
              <w:t>69</w:t>
            </w:r>
            <w:r>
              <w:fldChar w:fldCharType="end"/>
            </w:r>
          </w:hyperlink>
        </w:p>
        <w:p w:rsidR="00241E4F" w:rsidP="464A726E" w:rsidRDefault="00000000" w14:paraId="543B8E38" w14:textId="2E1838FF">
          <w:pPr>
            <w:pStyle w:val="TOC2"/>
            <w:tabs>
              <w:tab w:val="right" w:leader="dot" w:pos="9765"/>
            </w:tabs>
            <w:rPr>
              <w:rStyle w:val="Hyperlink"/>
            </w:rPr>
          </w:pPr>
          <w:hyperlink w:anchor="_Toc2107166121">
            <w:r w:rsidRPr="464A726E" w:rsidR="464A726E">
              <w:rPr>
                <w:rStyle w:val="Hyperlink"/>
              </w:rPr>
              <w:t>Learner Feedback</w:t>
            </w:r>
            <w:r>
              <w:tab/>
            </w:r>
            <w:r>
              <w:fldChar w:fldCharType="begin"/>
            </w:r>
            <w:r>
              <w:instrText xml:space="preserve">PAGEREF _Toc2107166121 \h</w:instrText>
            </w:r>
            <w:r>
              <w:fldChar w:fldCharType="separate"/>
            </w:r>
            <w:r w:rsidRPr="464A726E" w:rsidR="464A726E">
              <w:rPr>
                <w:rStyle w:val="Hyperlink"/>
              </w:rPr>
              <w:t>70</w:t>
            </w:r>
            <w:r>
              <w:fldChar w:fldCharType="end"/>
            </w:r>
          </w:hyperlink>
        </w:p>
        <w:p w:rsidR="00241E4F" w:rsidP="464A726E" w:rsidRDefault="00000000" w14:paraId="0BCBEB7D" w14:textId="2D4DE781">
          <w:pPr>
            <w:pStyle w:val="TOC2"/>
            <w:tabs>
              <w:tab w:val="right" w:leader="dot" w:pos="9765"/>
            </w:tabs>
            <w:rPr>
              <w:rStyle w:val="Hyperlink"/>
            </w:rPr>
          </w:pPr>
          <w:hyperlink w:anchor="_Toc1284325441">
            <w:r w:rsidRPr="464A726E" w:rsidR="464A726E">
              <w:rPr>
                <w:rStyle w:val="Hyperlink"/>
              </w:rPr>
              <w:t>Teacher/Tutor Feedback</w:t>
            </w:r>
            <w:r>
              <w:tab/>
            </w:r>
            <w:r>
              <w:fldChar w:fldCharType="begin"/>
            </w:r>
            <w:r>
              <w:instrText xml:space="preserve">PAGEREF _Toc1284325441 \h</w:instrText>
            </w:r>
            <w:r>
              <w:fldChar w:fldCharType="separate"/>
            </w:r>
            <w:r w:rsidRPr="464A726E" w:rsidR="464A726E">
              <w:rPr>
                <w:rStyle w:val="Hyperlink"/>
              </w:rPr>
              <w:t>70</w:t>
            </w:r>
            <w:r>
              <w:fldChar w:fldCharType="end"/>
            </w:r>
          </w:hyperlink>
        </w:p>
        <w:p w:rsidR="00241E4F" w:rsidP="464A726E" w:rsidRDefault="00000000" w14:paraId="2915D887" w14:textId="2315D0F4">
          <w:pPr>
            <w:pStyle w:val="TOC2"/>
            <w:tabs>
              <w:tab w:val="right" w:leader="dot" w:pos="9765"/>
            </w:tabs>
            <w:rPr>
              <w:rStyle w:val="Hyperlink"/>
            </w:rPr>
          </w:pPr>
          <w:hyperlink w:anchor="_Toc19105951">
            <w:r w:rsidRPr="464A726E" w:rsidR="464A726E">
              <w:rPr>
                <w:rStyle w:val="Hyperlink"/>
              </w:rPr>
              <w:t>Reviewing and Maintaining Programmes</w:t>
            </w:r>
            <w:r>
              <w:tab/>
            </w:r>
            <w:r>
              <w:fldChar w:fldCharType="begin"/>
            </w:r>
            <w:r>
              <w:instrText xml:space="preserve">PAGEREF _Toc19105951 \h</w:instrText>
            </w:r>
            <w:r>
              <w:fldChar w:fldCharType="separate"/>
            </w:r>
            <w:r w:rsidRPr="464A726E" w:rsidR="464A726E">
              <w:rPr>
                <w:rStyle w:val="Hyperlink"/>
              </w:rPr>
              <w:t>70</w:t>
            </w:r>
            <w:r>
              <w:fldChar w:fldCharType="end"/>
            </w:r>
          </w:hyperlink>
        </w:p>
        <w:p w:rsidR="00241E4F" w:rsidP="464A726E" w:rsidRDefault="00000000" w14:paraId="46207CC6" w14:textId="79DCFF8F">
          <w:pPr>
            <w:pStyle w:val="TOC3"/>
            <w:tabs>
              <w:tab w:val="right" w:leader="dot" w:pos="9015"/>
            </w:tabs>
            <w:rPr>
              <w:rStyle w:val="Hyperlink"/>
            </w:rPr>
          </w:pPr>
          <w:hyperlink w:anchor="_Toc685058369">
            <w:r w:rsidRPr="464A726E" w:rsidR="464A726E">
              <w:rPr>
                <w:rStyle w:val="Hyperlink"/>
              </w:rPr>
              <w:t>Programme Review Procedure</w:t>
            </w:r>
            <w:r>
              <w:tab/>
            </w:r>
            <w:r>
              <w:fldChar w:fldCharType="begin"/>
            </w:r>
            <w:r>
              <w:instrText xml:space="preserve">PAGEREF _Toc685058369 \h</w:instrText>
            </w:r>
            <w:r>
              <w:fldChar w:fldCharType="separate"/>
            </w:r>
            <w:r w:rsidRPr="464A726E" w:rsidR="464A726E">
              <w:rPr>
                <w:rStyle w:val="Hyperlink"/>
              </w:rPr>
              <w:t>71</w:t>
            </w:r>
            <w:r>
              <w:fldChar w:fldCharType="end"/>
            </w:r>
          </w:hyperlink>
        </w:p>
        <w:p w:rsidR="00241E4F" w:rsidP="464A726E" w:rsidRDefault="00000000" w14:paraId="675F8794" w14:textId="0235EF2D">
          <w:pPr>
            <w:pStyle w:val="TOC3"/>
            <w:tabs>
              <w:tab w:val="right" w:leader="dot" w:pos="9015"/>
            </w:tabs>
            <w:rPr>
              <w:rStyle w:val="Hyperlink"/>
            </w:rPr>
          </w:pPr>
          <w:hyperlink w:anchor="_Toc752090839">
            <w:r w:rsidRPr="464A726E" w:rsidR="464A726E">
              <w:rPr>
                <w:rStyle w:val="Hyperlink"/>
              </w:rPr>
              <w:t>What does the Programme Team review?</w:t>
            </w:r>
            <w:r>
              <w:tab/>
            </w:r>
            <w:r>
              <w:fldChar w:fldCharType="begin"/>
            </w:r>
            <w:r>
              <w:instrText xml:space="preserve">PAGEREF _Toc752090839 \h</w:instrText>
            </w:r>
            <w:r>
              <w:fldChar w:fldCharType="separate"/>
            </w:r>
            <w:r w:rsidRPr="464A726E" w:rsidR="464A726E">
              <w:rPr>
                <w:rStyle w:val="Hyperlink"/>
              </w:rPr>
              <w:t>71</w:t>
            </w:r>
            <w:r>
              <w:fldChar w:fldCharType="end"/>
            </w:r>
          </w:hyperlink>
        </w:p>
        <w:p w:rsidR="00241E4F" w:rsidP="464A726E" w:rsidRDefault="00000000" w14:paraId="56E115D3" w14:textId="0E17F91A">
          <w:pPr>
            <w:pStyle w:val="TOC2"/>
            <w:tabs>
              <w:tab w:val="right" w:leader="dot" w:pos="9765"/>
            </w:tabs>
            <w:rPr>
              <w:rStyle w:val="Hyperlink"/>
            </w:rPr>
          </w:pPr>
          <w:hyperlink w:anchor="_Toc280916486">
            <w:r w:rsidRPr="464A726E" w:rsidR="464A726E">
              <w:rPr>
                <w:rStyle w:val="Hyperlink"/>
              </w:rPr>
              <w:t>Monitoring of Quality of Work Placements</w:t>
            </w:r>
            <w:r>
              <w:tab/>
            </w:r>
            <w:r>
              <w:fldChar w:fldCharType="begin"/>
            </w:r>
            <w:r>
              <w:instrText xml:space="preserve">PAGEREF _Toc280916486 \h</w:instrText>
            </w:r>
            <w:r>
              <w:fldChar w:fldCharType="separate"/>
            </w:r>
            <w:r w:rsidRPr="464A726E" w:rsidR="464A726E">
              <w:rPr>
                <w:rStyle w:val="Hyperlink"/>
              </w:rPr>
              <w:t>71</w:t>
            </w:r>
            <w:r>
              <w:fldChar w:fldCharType="end"/>
            </w:r>
          </w:hyperlink>
        </w:p>
        <w:p w:rsidR="00241E4F" w:rsidP="464A726E" w:rsidRDefault="00000000" w14:paraId="140F306C" w14:textId="781896D9">
          <w:pPr>
            <w:pStyle w:val="TOC2"/>
            <w:tabs>
              <w:tab w:val="right" w:leader="dot" w:pos="9765"/>
            </w:tabs>
            <w:rPr>
              <w:rStyle w:val="Hyperlink"/>
            </w:rPr>
          </w:pPr>
          <w:hyperlink w:anchor="_Toc359703545">
            <w:r w:rsidRPr="464A726E" w:rsidR="464A726E">
              <w:rPr>
                <w:rStyle w:val="Hyperlink"/>
              </w:rPr>
              <w:t>Self-Evaluation</w:t>
            </w:r>
            <w:r>
              <w:tab/>
            </w:r>
            <w:r>
              <w:fldChar w:fldCharType="begin"/>
            </w:r>
            <w:r>
              <w:instrText xml:space="preserve">PAGEREF _Toc359703545 \h</w:instrText>
            </w:r>
            <w:r>
              <w:fldChar w:fldCharType="separate"/>
            </w:r>
            <w:r w:rsidRPr="464A726E" w:rsidR="464A726E">
              <w:rPr>
                <w:rStyle w:val="Hyperlink"/>
              </w:rPr>
              <w:t>72</w:t>
            </w:r>
            <w:r>
              <w:fldChar w:fldCharType="end"/>
            </w:r>
          </w:hyperlink>
        </w:p>
        <w:p w:rsidR="00241E4F" w:rsidP="464A726E" w:rsidRDefault="00000000" w14:paraId="25C160E0" w14:textId="2AACBDA6">
          <w:pPr>
            <w:pStyle w:val="TOC3"/>
            <w:tabs>
              <w:tab w:val="right" w:leader="dot" w:pos="9015"/>
            </w:tabs>
            <w:rPr>
              <w:rStyle w:val="Hyperlink"/>
            </w:rPr>
          </w:pPr>
          <w:hyperlink w:anchor="_Toc1104739855">
            <w:r w:rsidRPr="464A726E" w:rsidR="464A726E">
              <w:rPr>
                <w:rStyle w:val="Hyperlink"/>
              </w:rPr>
              <w:t>Policy</w:t>
            </w:r>
            <w:r>
              <w:tab/>
            </w:r>
            <w:r>
              <w:fldChar w:fldCharType="begin"/>
            </w:r>
            <w:r>
              <w:instrText xml:space="preserve">PAGEREF _Toc1104739855 \h</w:instrText>
            </w:r>
            <w:r>
              <w:fldChar w:fldCharType="separate"/>
            </w:r>
            <w:r w:rsidRPr="464A726E" w:rsidR="464A726E">
              <w:rPr>
                <w:rStyle w:val="Hyperlink"/>
              </w:rPr>
              <w:t>72</w:t>
            </w:r>
            <w:r>
              <w:fldChar w:fldCharType="end"/>
            </w:r>
          </w:hyperlink>
        </w:p>
        <w:p w:rsidR="00241E4F" w:rsidP="464A726E" w:rsidRDefault="00000000" w14:paraId="06AE295A" w14:textId="1B6F4FEB">
          <w:pPr>
            <w:pStyle w:val="TOC3"/>
            <w:tabs>
              <w:tab w:val="right" w:leader="dot" w:pos="9015"/>
            </w:tabs>
            <w:rPr>
              <w:rStyle w:val="Hyperlink"/>
            </w:rPr>
          </w:pPr>
          <w:hyperlink w:anchor="_Toc644264969">
            <w:r w:rsidRPr="464A726E" w:rsidR="464A726E">
              <w:rPr>
                <w:rStyle w:val="Hyperlink"/>
              </w:rPr>
              <w:t>Aims of Self-Evaluation</w:t>
            </w:r>
            <w:r>
              <w:tab/>
            </w:r>
            <w:r>
              <w:fldChar w:fldCharType="begin"/>
            </w:r>
            <w:r>
              <w:instrText xml:space="preserve">PAGEREF _Toc644264969 \h</w:instrText>
            </w:r>
            <w:r>
              <w:fldChar w:fldCharType="separate"/>
            </w:r>
            <w:r w:rsidRPr="464A726E" w:rsidR="464A726E">
              <w:rPr>
                <w:rStyle w:val="Hyperlink"/>
              </w:rPr>
              <w:t>72</w:t>
            </w:r>
            <w:r>
              <w:fldChar w:fldCharType="end"/>
            </w:r>
          </w:hyperlink>
        </w:p>
        <w:p w:rsidR="00241E4F" w:rsidP="464A726E" w:rsidRDefault="00000000" w14:paraId="6275091B" w14:textId="7A069B42">
          <w:pPr>
            <w:pStyle w:val="TOC3"/>
            <w:tabs>
              <w:tab w:val="right" w:leader="dot" w:pos="9015"/>
            </w:tabs>
            <w:rPr>
              <w:rStyle w:val="Hyperlink"/>
            </w:rPr>
          </w:pPr>
          <w:hyperlink w:anchor="_Toc1464568115">
            <w:r w:rsidRPr="464A726E" w:rsidR="464A726E">
              <w:rPr>
                <w:rStyle w:val="Hyperlink"/>
              </w:rPr>
              <w:t>Process of Self-Evaluation</w:t>
            </w:r>
            <w:r>
              <w:tab/>
            </w:r>
            <w:r>
              <w:fldChar w:fldCharType="begin"/>
            </w:r>
            <w:r>
              <w:instrText xml:space="preserve">PAGEREF _Toc1464568115 \h</w:instrText>
            </w:r>
            <w:r>
              <w:fldChar w:fldCharType="separate"/>
            </w:r>
            <w:r w:rsidRPr="464A726E" w:rsidR="464A726E">
              <w:rPr>
                <w:rStyle w:val="Hyperlink"/>
              </w:rPr>
              <w:t>72</w:t>
            </w:r>
            <w:r>
              <w:fldChar w:fldCharType="end"/>
            </w:r>
          </w:hyperlink>
        </w:p>
        <w:p w:rsidR="00241E4F" w:rsidP="464A726E" w:rsidRDefault="00000000" w14:paraId="3EEB3F7A" w14:textId="5ABDB72C">
          <w:pPr>
            <w:pStyle w:val="TOC3"/>
            <w:tabs>
              <w:tab w:val="right" w:leader="dot" w:pos="9015"/>
            </w:tabs>
            <w:rPr>
              <w:rStyle w:val="Hyperlink"/>
            </w:rPr>
          </w:pPr>
          <w:hyperlink w:anchor="_Toc731409570">
            <w:r w:rsidRPr="464A726E" w:rsidR="464A726E">
              <w:rPr>
                <w:rStyle w:val="Hyperlink"/>
              </w:rPr>
              <w:t>Selection and Appointment of the External Evaluator</w:t>
            </w:r>
            <w:r>
              <w:tab/>
            </w:r>
            <w:r>
              <w:fldChar w:fldCharType="begin"/>
            </w:r>
            <w:r>
              <w:instrText xml:space="preserve">PAGEREF _Toc731409570 \h</w:instrText>
            </w:r>
            <w:r>
              <w:fldChar w:fldCharType="separate"/>
            </w:r>
            <w:r w:rsidRPr="464A726E" w:rsidR="464A726E">
              <w:rPr>
                <w:rStyle w:val="Hyperlink"/>
              </w:rPr>
              <w:t>73</w:t>
            </w:r>
            <w:r>
              <w:fldChar w:fldCharType="end"/>
            </w:r>
          </w:hyperlink>
        </w:p>
        <w:p w:rsidR="00241E4F" w:rsidP="464A726E" w:rsidRDefault="00000000" w14:paraId="61EF1006" w14:textId="04086453">
          <w:pPr>
            <w:pStyle w:val="TOC3"/>
            <w:tabs>
              <w:tab w:val="right" w:leader="dot" w:pos="9015"/>
            </w:tabs>
            <w:rPr>
              <w:rStyle w:val="Hyperlink"/>
            </w:rPr>
          </w:pPr>
          <w:hyperlink w:anchor="_Toc1138728187">
            <w:r w:rsidRPr="464A726E" w:rsidR="464A726E">
              <w:rPr>
                <w:rStyle w:val="Hyperlink"/>
              </w:rPr>
              <w:t>Outcomes of the Self-Evaluation Process</w:t>
            </w:r>
            <w:r>
              <w:tab/>
            </w:r>
            <w:r>
              <w:fldChar w:fldCharType="begin"/>
            </w:r>
            <w:r>
              <w:instrText xml:space="preserve">PAGEREF _Toc1138728187 \h</w:instrText>
            </w:r>
            <w:r>
              <w:fldChar w:fldCharType="separate"/>
            </w:r>
            <w:r w:rsidRPr="464A726E" w:rsidR="464A726E">
              <w:rPr>
                <w:rStyle w:val="Hyperlink"/>
              </w:rPr>
              <w:t>74</w:t>
            </w:r>
            <w:r>
              <w:fldChar w:fldCharType="end"/>
            </w:r>
          </w:hyperlink>
        </w:p>
        <w:p w:rsidR="00241E4F" w:rsidP="464A726E" w:rsidRDefault="00000000" w14:paraId="2B4694D1" w14:textId="3E542B8A">
          <w:pPr>
            <w:pStyle w:val="TOC1"/>
            <w:tabs>
              <w:tab w:val="right" w:leader="dot" w:pos="9765"/>
            </w:tabs>
            <w:rPr>
              <w:rStyle w:val="Hyperlink"/>
            </w:rPr>
          </w:pPr>
          <w:hyperlink w:anchor="_Toc240563044">
            <w:r w:rsidRPr="464A726E" w:rsidR="464A726E">
              <w:rPr>
                <w:rStyle w:val="Hyperlink"/>
              </w:rPr>
              <w:t>Appendix 1 Terms of Reference</w:t>
            </w:r>
            <w:r>
              <w:tab/>
            </w:r>
            <w:r>
              <w:fldChar w:fldCharType="begin"/>
            </w:r>
            <w:r>
              <w:instrText xml:space="preserve">PAGEREF _Toc240563044 \h</w:instrText>
            </w:r>
            <w:r>
              <w:fldChar w:fldCharType="separate"/>
            </w:r>
            <w:r w:rsidRPr="464A726E" w:rsidR="464A726E">
              <w:rPr>
                <w:rStyle w:val="Hyperlink"/>
              </w:rPr>
              <w:t>74</w:t>
            </w:r>
            <w:r>
              <w:fldChar w:fldCharType="end"/>
            </w:r>
          </w:hyperlink>
        </w:p>
        <w:p w:rsidR="00241E4F" w:rsidP="464A726E" w:rsidRDefault="00000000" w14:paraId="4DC7D936" w14:textId="76750CA4">
          <w:pPr>
            <w:pStyle w:val="TOC2"/>
            <w:tabs>
              <w:tab w:val="right" w:leader="dot" w:pos="9765"/>
            </w:tabs>
            <w:rPr>
              <w:rStyle w:val="Hyperlink"/>
            </w:rPr>
          </w:pPr>
          <w:hyperlink w:anchor="_Toc834676392">
            <w:r w:rsidRPr="464A726E" w:rsidR="464A726E">
              <w:rPr>
                <w:rStyle w:val="Hyperlink"/>
              </w:rPr>
              <w:t>Quality Oversight Board</w:t>
            </w:r>
            <w:r>
              <w:tab/>
            </w:r>
            <w:r>
              <w:fldChar w:fldCharType="begin"/>
            </w:r>
            <w:r>
              <w:instrText xml:space="preserve">PAGEREF _Toc834676392 \h</w:instrText>
            </w:r>
            <w:r>
              <w:fldChar w:fldCharType="separate"/>
            </w:r>
            <w:r w:rsidRPr="464A726E" w:rsidR="464A726E">
              <w:rPr>
                <w:rStyle w:val="Hyperlink"/>
              </w:rPr>
              <w:t>75</w:t>
            </w:r>
            <w:r>
              <w:fldChar w:fldCharType="end"/>
            </w:r>
          </w:hyperlink>
        </w:p>
        <w:p w:rsidR="00241E4F" w:rsidP="464A726E" w:rsidRDefault="00000000" w14:paraId="06E4CACE" w14:textId="793D0A0B">
          <w:pPr>
            <w:pStyle w:val="TOC2"/>
            <w:tabs>
              <w:tab w:val="right" w:leader="dot" w:pos="9765"/>
            </w:tabs>
            <w:rPr>
              <w:rStyle w:val="Hyperlink"/>
            </w:rPr>
          </w:pPr>
          <w:hyperlink w:anchor="_Toc1672758848">
            <w:r w:rsidRPr="464A726E" w:rsidR="464A726E">
              <w:rPr>
                <w:rStyle w:val="Hyperlink"/>
              </w:rPr>
              <w:t>Results Approval Panel</w:t>
            </w:r>
            <w:r>
              <w:tab/>
            </w:r>
            <w:r>
              <w:fldChar w:fldCharType="begin"/>
            </w:r>
            <w:r>
              <w:instrText xml:space="preserve">PAGEREF _Toc1672758848 \h</w:instrText>
            </w:r>
            <w:r>
              <w:fldChar w:fldCharType="separate"/>
            </w:r>
            <w:r w:rsidRPr="464A726E" w:rsidR="464A726E">
              <w:rPr>
                <w:rStyle w:val="Hyperlink"/>
              </w:rPr>
              <w:t>81</w:t>
            </w:r>
            <w:r>
              <w:fldChar w:fldCharType="end"/>
            </w:r>
          </w:hyperlink>
        </w:p>
        <w:p w:rsidR="00241E4F" w:rsidP="464A726E" w:rsidRDefault="00000000" w14:paraId="124500AE" w14:textId="72895551">
          <w:pPr>
            <w:pStyle w:val="TOC2"/>
            <w:tabs>
              <w:tab w:val="right" w:leader="dot" w:pos="9765"/>
            </w:tabs>
            <w:rPr>
              <w:rStyle w:val="Hyperlink"/>
            </w:rPr>
          </w:pPr>
          <w:hyperlink w:anchor="_Toc31598029">
            <w:r w:rsidRPr="464A726E" w:rsidR="464A726E">
              <w:rPr>
                <w:rStyle w:val="Hyperlink"/>
              </w:rPr>
              <w:t>Quality Committee (School-Based)</w:t>
            </w:r>
            <w:r>
              <w:tab/>
            </w:r>
            <w:r>
              <w:fldChar w:fldCharType="begin"/>
            </w:r>
            <w:r>
              <w:instrText xml:space="preserve">PAGEREF _Toc31598029 \h</w:instrText>
            </w:r>
            <w:r>
              <w:fldChar w:fldCharType="separate"/>
            </w:r>
            <w:r w:rsidRPr="464A726E" w:rsidR="464A726E">
              <w:rPr>
                <w:rStyle w:val="Hyperlink"/>
              </w:rPr>
              <w:t>84</w:t>
            </w:r>
            <w:r>
              <w:fldChar w:fldCharType="end"/>
            </w:r>
          </w:hyperlink>
        </w:p>
        <w:p w:rsidR="00241E4F" w:rsidP="464A726E" w:rsidRDefault="00000000" w14:paraId="7C37BD64" w14:textId="167E5123">
          <w:pPr>
            <w:pStyle w:val="TOC1"/>
            <w:tabs>
              <w:tab w:val="right" w:leader="dot" w:pos="9765"/>
            </w:tabs>
            <w:rPr>
              <w:rStyle w:val="Hyperlink"/>
            </w:rPr>
          </w:pPr>
          <w:hyperlink w:anchor="_Toc2134745170">
            <w:r w:rsidRPr="464A726E" w:rsidR="464A726E">
              <w:rPr>
                <w:rStyle w:val="Hyperlink"/>
              </w:rPr>
              <w:t>Appendix 2 Role Descriptions</w:t>
            </w:r>
            <w:r>
              <w:tab/>
            </w:r>
            <w:r>
              <w:fldChar w:fldCharType="begin"/>
            </w:r>
            <w:r>
              <w:instrText xml:space="preserve">PAGEREF _Toc2134745170 \h</w:instrText>
            </w:r>
            <w:r>
              <w:fldChar w:fldCharType="separate"/>
            </w:r>
            <w:r w:rsidRPr="464A726E" w:rsidR="464A726E">
              <w:rPr>
                <w:rStyle w:val="Hyperlink"/>
              </w:rPr>
              <w:t>86</w:t>
            </w:r>
            <w:r>
              <w:fldChar w:fldCharType="end"/>
            </w:r>
          </w:hyperlink>
        </w:p>
        <w:p w:rsidR="00241E4F" w:rsidP="464A726E" w:rsidRDefault="00000000" w14:paraId="0169AFA6" w14:textId="68782A1B">
          <w:pPr>
            <w:pStyle w:val="TOC2"/>
            <w:tabs>
              <w:tab w:val="right" w:leader="dot" w:pos="9765"/>
            </w:tabs>
            <w:rPr>
              <w:rStyle w:val="Hyperlink"/>
            </w:rPr>
          </w:pPr>
          <w:hyperlink w:anchor="_Toc2078923770">
            <w:r w:rsidRPr="464A726E" w:rsidR="464A726E">
              <w:rPr>
                <w:rStyle w:val="Hyperlink"/>
              </w:rPr>
              <w:t>Quality Officer</w:t>
            </w:r>
            <w:r>
              <w:tab/>
            </w:r>
            <w:r>
              <w:fldChar w:fldCharType="begin"/>
            </w:r>
            <w:r>
              <w:instrText xml:space="preserve">PAGEREF _Toc2078923770 \h</w:instrText>
            </w:r>
            <w:r>
              <w:fldChar w:fldCharType="separate"/>
            </w:r>
            <w:r w:rsidRPr="464A726E" w:rsidR="464A726E">
              <w:rPr>
                <w:rStyle w:val="Hyperlink"/>
              </w:rPr>
              <w:t>87</w:t>
            </w:r>
            <w:r>
              <w:fldChar w:fldCharType="end"/>
            </w:r>
          </w:hyperlink>
        </w:p>
        <w:p w:rsidR="00241E4F" w:rsidP="464A726E" w:rsidRDefault="00000000" w14:paraId="4E8432C5" w14:textId="122684F6">
          <w:pPr>
            <w:pStyle w:val="TOC3"/>
            <w:tabs>
              <w:tab w:val="right" w:leader="dot" w:pos="9015"/>
            </w:tabs>
            <w:rPr>
              <w:rStyle w:val="Hyperlink"/>
            </w:rPr>
          </w:pPr>
          <w:hyperlink w:anchor="_Toc1689275307">
            <w:r w:rsidRPr="464A726E" w:rsidR="464A726E">
              <w:rPr>
                <w:rStyle w:val="Hyperlink"/>
              </w:rPr>
              <w:t>Responsibilities</w:t>
            </w:r>
            <w:r>
              <w:tab/>
            </w:r>
            <w:r>
              <w:fldChar w:fldCharType="begin"/>
            </w:r>
            <w:r>
              <w:instrText xml:space="preserve">PAGEREF _Toc1689275307 \h</w:instrText>
            </w:r>
            <w:r>
              <w:fldChar w:fldCharType="separate"/>
            </w:r>
            <w:r w:rsidRPr="464A726E" w:rsidR="464A726E">
              <w:rPr>
                <w:rStyle w:val="Hyperlink"/>
              </w:rPr>
              <w:t>87</w:t>
            </w:r>
            <w:r>
              <w:fldChar w:fldCharType="end"/>
            </w:r>
          </w:hyperlink>
        </w:p>
        <w:p w:rsidR="00241E4F" w:rsidP="464A726E" w:rsidRDefault="00000000" w14:paraId="409C83A3" w14:textId="1E879E03">
          <w:pPr>
            <w:pStyle w:val="TOC2"/>
            <w:tabs>
              <w:tab w:val="right" w:leader="dot" w:pos="9765"/>
            </w:tabs>
            <w:rPr>
              <w:rStyle w:val="Hyperlink"/>
            </w:rPr>
          </w:pPr>
          <w:hyperlink w:anchor="_Toc726460902">
            <w:r w:rsidRPr="464A726E" w:rsidR="464A726E">
              <w:rPr>
                <w:rStyle w:val="Hyperlink"/>
              </w:rPr>
              <w:t>Internal Verifier</w:t>
            </w:r>
            <w:r>
              <w:tab/>
            </w:r>
            <w:r>
              <w:fldChar w:fldCharType="begin"/>
            </w:r>
            <w:r>
              <w:instrText xml:space="preserve">PAGEREF _Toc726460902 \h</w:instrText>
            </w:r>
            <w:r>
              <w:fldChar w:fldCharType="separate"/>
            </w:r>
            <w:r w:rsidRPr="464A726E" w:rsidR="464A726E">
              <w:rPr>
                <w:rStyle w:val="Hyperlink"/>
              </w:rPr>
              <w:t>87</w:t>
            </w:r>
            <w:r>
              <w:fldChar w:fldCharType="end"/>
            </w:r>
          </w:hyperlink>
        </w:p>
        <w:p w:rsidR="00241E4F" w:rsidP="464A726E" w:rsidRDefault="00000000" w14:paraId="4F72E1E0" w14:textId="4202D7E2">
          <w:pPr>
            <w:pStyle w:val="TOC3"/>
            <w:tabs>
              <w:tab w:val="right" w:leader="dot" w:pos="9015"/>
            </w:tabs>
            <w:rPr>
              <w:rStyle w:val="Hyperlink"/>
            </w:rPr>
          </w:pPr>
          <w:hyperlink w:anchor="_Toc2016424687">
            <w:r w:rsidRPr="464A726E" w:rsidR="464A726E">
              <w:rPr>
                <w:rStyle w:val="Hyperlink"/>
              </w:rPr>
              <w:t>Responsibilities</w:t>
            </w:r>
            <w:r>
              <w:tab/>
            </w:r>
            <w:r>
              <w:fldChar w:fldCharType="begin"/>
            </w:r>
            <w:r>
              <w:instrText xml:space="preserve">PAGEREF _Toc2016424687 \h</w:instrText>
            </w:r>
            <w:r>
              <w:fldChar w:fldCharType="separate"/>
            </w:r>
            <w:r w:rsidRPr="464A726E" w:rsidR="464A726E">
              <w:rPr>
                <w:rStyle w:val="Hyperlink"/>
              </w:rPr>
              <w:t>88</w:t>
            </w:r>
            <w:r>
              <w:fldChar w:fldCharType="end"/>
            </w:r>
          </w:hyperlink>
        </w:p>
        <w:p w:rsidR="00241E4F" w:rsidP="464A726E" w:rsidRDefault="00000000" w14:paraId="05502A2B" w14:textId="1B2A2275">
          <w:pPr>
            <w:pStyle w:val="TOC1"/>
            <w:tabs>
              <w:tab w:val="right" w:leader="dot" w:pos="9765"/>
            </w:tabs>
            <w:rPr>
              <w:rStyle w:val="Hyperlink"/>
            </w:rPr>
          </w:pPr>
          <w:hyperlink w:anchor="_Toc846760866">
            <w:r w:rsidRPr="464A726E" w:rsidR="464A726E">
              <w:rPr>
                <w:rStyle w:val="Hyperlink"/>
              </w:rPr>
              <w:t>Appendix 3 Assessment Portfolio Checklist</w:t>
            </w:r>
            <w:r>
              <w:tab/>
            </w:r>
            <w:r>
              <w:fldChar w:fldCharType="begin"/>
            </w:r>
            <w:r>
              <w:instrText xml:space="preserve">PAGEREF _Toc846760866 \h</w:instrText>
            </w:r>
            <w:r>
              <w:fldChar w:fldCharType="separate"/>
            </w:r>
            <w:r w:rsidRPr="464A726E" w:rsidR="464A726E">
              <w:rPr>
                <w:rStyle w:val="Hyperlink"/>
              </w:rPr>
              <w:t>88</w:t>
            </w:r>
            <w:r>
              <w:fldChar w:fldCharType="end"/>
            </w:r>
          </w:hyperlink>
        </w:p>
        <w:p w:rsidR="00241E4F" w:rsidP="464A726E" w:rsidRDefault="00000000" w14:paraId="6F6E544A" w14:textId="6CC07654">
          <w:pPr>
            <w:pStyle w:val="TOC1"/>
            <w:tabs>
              <w:tab w:val="right" w:leader="dot" w:pos="9765"/>
            </w:tabs>
            <w:rPr>
              <w:rStyle w:val="Hyperlink"/>
            </w:rPr>
          </w:pPr>
          <w:hyperlink w:anchor="_Toc596348259">
            <w:r w:rsidRPr="464A726E" w:rsidR="464A726E">
              <w:rPr>
                <w:rStyle w:val="Hyperlink"/>
              </w:rPr>
              <w:t>Appendix 4 Results Approval Panel Meeting Agenda</w:t>
            </w:r>
            <w:r>
              <w:tab/>
            </w:r>
            <w:r>
              <w:fldChar w:fldCharType="begin"/>
            </w:r>
            <w:r>
              <w:instrText xml:space="preserve">PAGEREF _Toc596348259 \h</w:instrText>
            </w:r>
            <w:r>
              <w:fldChar w:fldCharType="separate"/>
            </w:r>
            <w:r w:rsidRPr="464A726E" w:rsidR="464A726E">
              <w:rPr>
                <w:rStyle w:val="Hyperlink"/>
              </w:rPr>
              <w:t>90</w:t>
            </w:r>
            <w:r>
              <w:fldChar w:fldCharType="end"/>
            </w:r>
          </w:hyperlink>
        </w:p>
        <w:p w:rsidR="00241E4F" w:rsidP="464A726E" w:rsidRDefault="00000000" w14:paraId="76A47C36" w14:textId="15AF74E8">
          <w:pPr>
            <w:pStyle w:val="TOC1"/>
            <w:tabs>
              <w:tab w:val="right" w:leader="dot" w:pos="9765"/>
            </w:tabs>
            <w:rPr>
              <w:rStyle w:val="Hyperlink"/>
            </w:rPr>
          </w:pPr>
          <w:hyperlink w:anchor="_Toc749567045">
            <w:r w:rsidRPr="464A726E" w:rsidR="464A726E">
              <w:rPr>
                <w:rStyle w:val="Hyperlink"/>
              </w:rPr>
              <w:t>Appendix 5 Assessment Recheck and Appeals Procedure</w:t>
            </w:r>
            <w:r>
              <w:tab/>
            </w:r>
            <w:r>
              <w:fldChar w:fldCharType="begin"/>
            </w:r>
            <w:r>
              <w:instrText xml:space="preserve">PAGEREF _Toc749567045 \h</w:instrText>
            </w:r>
            <w:r>
              <w:fldChar w:fldCharType="separate"/>
            </w:r>
            <w:r w:rsidRPr="464A726E" w:rsidR="464A726E">
              <w:rPr>
                <w:rStyle w:val="Hyperlink"/>
              </w:rPr>
              <w:t>91</w:t>
            </w:r>
            <w:r>
              <w:fldChar w:fldCharType="end"/>
            </w:r>
          </w:hyperlink>
        </w:p>
        <w:p w:rsidR="00241E4F" w:rsidP="464A726E" w:rsidRDefault="00000000" w14:paraId="1F3E2206" w14:textId="24C863D1">
          <w:pPr>
            <w:pStyle w:val="TOC1"/>
            <w:tabs>
              <w:tab w:val="right" w:leader="dot" w:pos="9765"/>
            </w:tabs>
            <w:rPr>
              <w:rStyle w:val="Hyperlink"/>
            </w:rPr>
          </w:pPr>
          <w:hyperlink w:anchor="_Toc1893629933">
            <w:r w:rsidRPr="464A726E" w:rsidR="464A726E">
              <w:rPr>
                <w:rStyle w:val="Hyperlink"/>
              </w:rPr>
              <w:t>Appendix 6 Schools Agreement</w:t>
            </w:r>
            <w:r>
              <w:tab/>
            </w:r>
            <w:r>
              <w:fldChar w:fldCharType="begin"/>
            </w:r>
            <w:r>
              <w:instrText xml:space="preserve">PAGEREF _Toc1893629933 \h</w:instrText>
            </w:r>
            <w:r>
              <w:fldChar w:fldCharType="separate"/>
            </w:r>
            <w:r w:rsidRPr="464A726E" w:rsidR="464A726E">
              <w:rPr>
                <w:rStyle w:val="Hyperlink"/>
              </w:rPr>
              <w:t>94</w:t>
            </w:r>
            <w:r>
              <w:fldChar w:fldCharType="end"/>
            </w:r>
          </w:hyperlink>
        </w:p>
        <w:p w:rsidR="00241E4F" w:rsidP="464A726E" w:rsidRDefault="00000000" w14:paraId="2DAC0424" w14:textId="6ECC2849">
          <w:pPr>
            <w:pStyle w:val="TOC2"/>
            <w:tabs>
              <w:tab w:val="right" w:leader="dot" w:pos="9765"/>
            </w:tabs>
            <w:rPr>
              <w:rStyle w:val="Hyperlink"/>
            </w:rPr>
          </w:pPr>
          <w:hyperlink w:anchor="_Toc1384858053">
            <w:r w:rsidRPr="464A726E" w:rsidR="464A726E">
              <w:rPr>
                <w:rStyle w:val="Hyperlink"/>
              </w:rPr>
              <w:t>VSCCS QA Network</w:t>
            </w:r>
            <w:r>
              <w:tab/>
            </w:r>
            <w:r>
              <w:fldChar w:fldCharType="begin"/>
            </w:r>
            <w:r>
              <w:instrText xml:space="preserve">PAGEREF _Toc1384858053 \h</w:instrText>
            </w:r>
            <w:r>
              <w:fldChar w:fldCharType="separate"/>
            </w:r>
            <w:r w:rsidRPr="464A726E" w:rsidR="464A726E">
              <w:rPr>
                <w:rStyle w:val="Hyperlink"/>
              </w:rPr>
              <w:t>95</w:t>
            </w:r>
            <w:r>
              <w:fldChar w:fldCharType="end"/>
            </w:r>
          </w:hyperlink>
        </w:p>
        <w:p w:rsidR="00241E4F" w:rsidP="464A726E" w:rsidRDefault="00000000" w14:paraId="3B27A941" w14:textId="015831BE">
          <w:pPr>
            <w:pStyle w:val="TOC3"/>
            <w:tabs>
              <w:tab w:val="right" w:leader="dot" w:pos="9015"/>
            </w:tabs>
            <w:rPr>
              <w:rStyle w:val="Hyperlink"/>
            </w:rPr>
          </w:pPr>
          <w:hyperlink w:anchor="_Toc2071000680">
            <w:r w:rsidRPr="464A726E" w:rsidR="464A726E">
              <w:rPr>
                <w:rStyle w:val="Hyperlink"/>
              </w:rPr>
              <w:t>School Agreement</w:t>
            </w:r>
            <w:r>
              <w:tab/>
            </w:r>
            <w:r>
              <w:fldChar w:fldCharType="begin"/>
            </w:r>
            <w:r>
              <w:instrText xml:space="preserve">PAGEREF _Toc2071000680 \h</w:instrText>
            </w:r>
            <w:r>
              <w:fldChar w:fldCharType="separate"/>
            </w:r>
            <w:r w:rsidRPr="464A726E" w:rsidR="464A726E">
              <w:rPr>
                <w:rStyle w:val="Hyperlink"/>
              </w:rPr>
              <w:t>95</w:t>
            </w:r>
            <w:r>
              <w:fldChar w:fldCharType="end"/>
            </w:r>
          </w:hyperlink>
        </w:p>
        <w:p w:rsidR="00241E4F" w:rsidP="464A726E" w:rsidRDefault="00000000" w14:paraId="7B94E3B9" w14:textId="7FDDB628">
          <w:pPr>
            <w:pStyle w:val="TOC1"/>
            <w:tabs>
              <w:tab w:val="right" w:leader="dot" w:pos="9765"/>
            </w:tabs>
            <w:rPr>
              <w:rStyle w:val="Hyperlink"/>
            </w:rPr>
          </w:pPr>
          <w:hyperlink w:anchor="_Toc1067970935">
            <w:r w:rsidRPr="464A726E" w:rsidR="464A726E">
              <w:rPr>
                <w:rStyle w:val="Hyperlink"/>
              </w:rPr>
              <w:t>Appendix 7 Programme Design Team Terms of Reference</w:t>
            </w:r>
            <w:r>
              <w:tab/>
            </w:r>
            <w:r>
              <w:fldChar w:fldCharType="begin"/>
            </w:r>
            <w:r>
              <w:instrText xml:space="preserve">PAGEREF _Toc1067970935 \h</w:instrText>
            </w:r>
            <w:r>
              <w:fldChar w:fldCharType="separate"/>
            </w:r>
            <w:r w:rsidRPr="464A726E" w:rsidR="464A726E">
              <w:rPr>
                <w:rStyle w:val="Hyperlink"/>
              </w:rPr>
              <w:t>96</w:t>
            </w:r>
            <w:r>
              <w:fldChar w:fldCharType="end"/>
            </w:r>
          </w:hyperlink>
        </w:p>
        <w:p w:rsidR="00241E4F" w:rsidP="464A726E" w:rsidRDefault="00000000" w14:paraId="19F12A7E" w14:textId="029D7905">
          <w:pPr>
            <w:pStyle w:val="TOC1"/>
            <w:tabs>
              <w:tab w:val="right" w:leader="dot" w:pos="9765"/>
            </w:tabs>
            <w:rPr>
              <w:rStyle w:val="Hyperlink"/>
            </w:rPr>
          </w:pPr>
          <w:hyperlink w:anchor="_Toc2080995193">
            <w:r w:rsidRPr="464A726E" w:rsidR="464A726E">
              <w:rPr>
                <w:rStyle w:val="Hyperlink"/>
              </w:rPr>
              <w:t>Appendix 8 Procedure for the Design, Development and Approval of Programme</w:t>
            </w:r>
            <w:r>
              <w:tab/>
            </w:r>
            <w:r>
              <w:fldChar w:fldCharType="begin"/>
            </w:r>
            <w:r>
              <w:instrText xml:space="preserve">PAGEREF _Toc2080995193 \h</w:instrText>
            </w:r>
            <w:r>
              <w:fldChar w:fldCharType="separate"/>
            </w:r>
            <w:r w:rsidRPr="464A726E" w:rsidR="464A726E">
              <w:rPr>
                <w:rStyle w:val="Hyperlink"/>
              </w:rPr>
              <w:t>97</w:t>
            </w:r>
            <w:r>
              <w:fldChar w:fldCharType="end"/>
            </w:r>
          </w:hyperlink>
        </w:p>
        <w:p w:rsidR="00241E4F" w:rsidP="464A726E" w:rsidRDefault="00000000" w14:paraId="53F7E808" w14:textId="77C49466">
          <w:pPr>
            <w:pStyle w:val="TOC1"/>
            <w:tabs>
              <w:tab w:val="right" w:leader="dot" w:pos="9765"/>
            </w:tabs>
            <w:rPr>
              <w:rStyle w:val="Hyperlink"/>
            </w:rPr>
          </w:pPr>
          <w:hyperlink w:anchor="_Toc1336176762">
            <w:r w:rsidRPr="464A726E" w:rsidR="464A726E">
              <w:rPr>
                <w:rStyle w:val="Hyperlink"/>
              </w:rPr>
              <w:t>Appendix 9 Coordinating the Community of Practice Procedure</w:t>
            </w:r>
            <w:r>
              <w:tab/>
            </w:r>
            <w:r>
              <w:fldChar w:fldCharType="begin"/>
            </w:r>
            <w:r>
              <w:instrText xml:space="preserve">PAGEREF _Toc1336176762 \h</w:instrText>
            </w:r>
            <w:r>
              <w:fldChar w:fldCharType="separate"/>
            </w:r>
            <w:r w:rsidRPr="464A726E" w:rsidR="464A726E">
              <w:rPr>
                <w:rStyle w:val="Hyperlink"/>
              </w:rPr>
              <w:t>100</w:t>
            </w:r>
            <w:r>
              <w:fldChar w:fldCharType="end"/>
            </w:r>
          </w:hyperlink>
        </w:p>
        <w:p w:rsidR="00241E4F" w:rsidP="464A726E" w:rsidRDefault="00000000" w14:paraId="688D66F3" w14:textId="029D2C88">
          <w:pPr>
            <w:pStyle w:val="TOC1"/>
            <w:tabs>
              <w:tab w:val="right" w:leader="dot" w:pos="9765"/>
            </w:tabs>
            <w:rPr>
              <w:rStyle w:val="Hyperlink"/>
            </w:rPr>
          </w:pPr>
          <w:hyperlink w:anchor="_Toc8435807">
            <w:r w:rsidRPr="464A726E" w:rsidR="464A726E">
              <w:rPr>
                <w:rStyle w:val="Hyperlink"/>
              </w:rPr>
              <w:t>Appendix 10 Evaluating the Operation of the QOB and the QA Network</w:t>
            </w:r>
            <w:r>
              <w:tab/>
            </w:r>
            <w:r>
              <w:fldChar w:fldCharType="begin"/>
            </w:r>
            <w:r>
              <w:instrText xml:space="preserve">PAGEREF _Toc8435807 \h</w:instrText>
            </w:r>
            <w:r>
              <w:fldChar w:fldCharType="separate"/>
            </w:r>
            <w:r w:rsidRPr="464A726E" w:rsidR="464A726E">
              <w:rPr>
                <w:rStyle w:val="Hyperlink"/>
              </w:rPr>
              <w:t>103</w:t>
            </w:r>
            <w:r>
              <w:fldChar w:fldCharType="end"/>
            </w:r>
          </w:hyperlink>
        </w:p>
        <w:p w:rsidR="00241E4F" w:rsidP="464A726E" w:rsidRDefault="00000000" w14:paraId="13B375A3" w14:textId="04485841">
          <w:pPr>
            <w:pStyle w:val="TOC1"/>
            <w:tabs>
              <w:tab w:val="right" w:leader="dot" w:pos="9765"/>
            </w:tabs>
            <w:rPr>
              <w:rStyle w:val="Hyperlink"/>
            </w:rPr>
          </w:pPr>
          <w:hyperlink w:anchor="_Toc979232597">
            <w:r w:rsidRPr="464A726E" w:rsidR="464A726E">
              <w:rPr>
                <w:rStyle w:val="Hyperlink"/>
              </w:rPr>
              <w:t>Appendix 11 Reviewing the QA System</w:t>
            </w:r>
            <w:r>
              <w:tab/>
            </w:r>
            <w:r>
              <w:fldChar w:fldCharType="begin"/>
            </w:r>
            <w:r>
              <w:instrText xml:space="preserve">PAGEREF _Toc979232597 \h</w:instrText>
            </w:r>
            <w:r>
              <w:fldChar w:fldCharType="separate"/>
            </w:r>
            <w:r w:rsidRPr="464A726E" w:rsidR="464A726E">
              <w:rPr>
                <w:rStyle w:val="Hyperlink"/>
              </w:rPr>
              <w:t>106</w:t>
            </w:r>
            <w:r>
              <w:fldChar w:fldCharType="end"/>
            </w:r>
          </w:hyperlink>
        </w:p>
        <w:p w:rsidR="00241E4F" w:rsidP="464A726E" w:rsidRDefault="00000000" w14:paraId="66B49D45" w14:textId="4AA65536">
          <w:pPr>
            <w:pStyle w:val="TOC1"/>
            <w:tabs>
              <w:tab w:val="right" w:leader="dot" w:pos="9765"/>
            </w:tabs>
            <w:rPr>
              <w:rStyle w:val="Hyperlink"/>
            </w:rPr>
          </w:pPr>
          <w:hyperlink w:anchor="_Toc672312256">
            <w:r w:rsidRPr="464A726E" w:rsidR="464A726E">
              <w:rPr>
                <w:rStyle w:val="Hyperlink"/>
              </w:rPr>
              <w:t>Appendix 12 Results Approval Report Template</w:t>
            </w:r>
            <w:r>
              <w:tab/>
            </w:r>
            <w:r>
              <w:fldChar w:fldCharType="begin"/>
            </w:r>
            <w:r>
              <w:instrText xml:space="preserve">PAGEREF _Toc672312256 \h</w:instrText>
            </w:r>
            <w:r>
              <w:fldChar w:fldCharType="separate"/>
            </w:r>
            <w:r w:rsidRPr="464A726E" w:rsidR="464A726E">
              <w:rPr>
                <w:rStyle w:val="Hyperlink"/>
              </w:rPr>
              <w:t>109</w:t>
            </w:r>
            <w:r>
              <w:fldChar w:fldCharType="end"/>
            </w:r>
          </w:hyperlink>
        </w:p>
        <w:p w:rsidR="00241E4F" w:rsidP="464A726E" w:rsidRDefault="00000000" w14:paraId="3A023C9B" w14:textId="07764954">
          <w:pPr>
            <w:pStyle w:val="TOC1"/>
            <w:tabs>
              <w:tab w:val="right" w:leader="dot" w:pos="9765"/>
            </w:tabs>
            <w:rPr>
              <w:rStyle w:val="Hyperlink"/>
            </w:rPr>
          </w:pPr>
          <w:hyperlink w:anchor="_Toc259501344">
            <w:r w:rsidRPr="464A726E" w:rsidR="464A726E">
              <w:rPr>
                <w:rStyle w:val="Hyperlink"/>
              </w:rPr>
              <w:t>Appendix 13 School Progress Report to QOB Template</w:t>
            </w:r>
            <w:r>
              <w:tab/>
            </w:r>
            <w:r>
              <w:fldChar w:fldCharType="begin"/>
            </w:r>
            <w:r>
              <w:instrText xml:space="preserve">PAGEREF _Toc259501344 \h</w:instrText>
            </w:r>
            <w:r>
              <w:fldChar w:fldCharType="separate"/>
            </w:r>
            <w:r w:rsidRPr="464A726E" w:rsidR="464A726E">
              <w:rPr>
                <w:rStyle w:val="Hyperlink"/>
              </w:rPr>
              <w:t>112</w:t>
            </w:r>
            <w:r>
              <w:fldChar w:fldCharType="end"/>
            </w:r>
          </w:hyperlink>
        </w:p>
        <w:p w:rsidR="464A726E" w:rsidP="464A726E" w:rsidRDefault="464A726E" w14:paraId="5F9426B9" w14:textId="7EC0034F">
          <w:pPr>
            <w:pStyle w:val="TOC1"/>
            <w:tabs>
              <w:tab w:val="right" w:leader="dot" w:pos="9765"/>
            </w:tabs>
            <w:rPr>
              <w:rStyle w:val="Hyperlink"/>
            </w:rPr>
          </w:pPr>
          <w:hyperlink w:anchor="_Toc1062040091">
            <w:r w:rsidRPr="464A726E" w:rsidR="464A726E">
              <w:rPr>
                <w:rStyle w:val="Hyperlink"/>
              </w:rPr>
              <w:t>Appendix 14 Standardisation of IV, EA and RAP reports.</w:t>
            </w:r>
            <w:r>
              <w:tab/>
            </w:r>
            <w:r>
              <w:fldChar w:fldCharType="begin"/>
            </w:r>
            <w:r>
              <w:instrText xml:space="preserve">PAGEREF _Toc1062040091 \h</w:instrText>
            </w:r>
            <w:r>
              <w:fldChar w:fldCharType="separate"/>
            </w:r>
            <w:r w:rsidRPr="464A726E" w:rsidR="464A726E">
              <w:rPr>
                <w:rStyle w:val="Hyperlink"/>
              </w:rPr>
              <w:t>114</w:t>
            </w:r>
            <w:r>
              <w:fldChar w:fldCharType="end"/>
            </w:r>
          </w:hyperlink>
        </w:p>
        <w:p w:rsidR="464A726E" w:rsidP="464A726E" w:rsidRDefault="464A726E" w14:paraId="3B63D17E" w14:textId="41717636">
          <w:pPr>
            <w:pStyle w:val="TOC1"/>
            <w:tabs>
              <w:tab w:val="right" w:leader="dot" w:pos="9765"/>
            </w:tabs>
            <w:rPr>
              <w:rStyle w:val="Hyperlink"/>
            </w:rPr>
          </w:pPr>
          <w:hyperlink w:anchor="_Toc1653939289">
            <w:r w:rsidRPr="464A726E" w:rsidR="464A726E">
              <w:rPr>
                <w:rStyle w:val="Hyperlink"/>
              </w:rPr>
              <w:t>Appendix 15 Appointment of an External Chair of the QOB</w:t>
            </w:r>
            <w:r>
              <w:tab/>
            </w:r>
            <w:r>
              <w:fldChar w:fldCharType="begin"/>
            </w:r>
            <w:r>
              <w:instrText xml:space="preserve">PAGEREF _Toc1653939289 \h</w:instrText>
            </w:r>
            <w:r>
              <w:fldChar w:fldCharType="separate"/>
            </w:r>
            <w:r w:rsidRPr="464A726E" w:rsidR="464A726E">
              <w:rPr>
                <w:rStyle w:val="Hyperlink"/>
              </w:rPr>
              <w:t>126</w:t>
            </w:r>
            <w:r>
              <w:fldChar w:fldCharType="end"/>
            </w:r>
          </w:hyperlink>
          <w:r>
            <w:fldChar w:fldCharType="end"/>
          </w:r>
        </w:p>
      </w:sdtContent>
    </w:sdt>
    <w:p w:rsidR="00391038" w:rsidRDefault="00391038" w14:paraId="5936C6C3" w14:textId="02DBC64D"/>
    <w:p w:rsidR="009602EF" w:rsidRDefault="00000000" w14:paraId="40179E80" w14:textId="77777777">
      <w:pPr>
        <w:spacing w:after="160"/>
        <w:rPr>
          <w:rFonts w:ascii="Calibri" w:hAnsi="Calibri" w:eastAsia="Calibri" w:cs="Calibri"/>
          <w:color w:val="2F5496"/>
          <w:szCs w:val="22"/>
        </w:rPr>
      </w:pPr>
      <w:r>
        <w:br w:type="page"/>
      </w:r>
    </w:p>
    <w:p w:rsidR="009602EF" w:rsidP="007C5DC1" w:rsidRDefault="00000000" w14:paraId="65286712" w14:textId="77777777">
      <w:pPr>
        <w:pStyle w:val="Heading1"/>
      </w:pPr>
      <w:bookmarkStart w:name="_Toc152525333" w:id="1"/>
      <w:bookmarkStart w:name="_Toc881951503" w:id="1356384686"/>
      <w:r w:rsidR="00000000">
        <w:rPr/>
        <w:t>Context</w:t>
      </w:r>
      <w:bookmarkEnd w:id="1"/>
      <w:bookmarkEnd w:id="1356384686"/>
    </w:p>
    <w:p w:rsidR="009602EF" w:rsidP="00D214CC" w:rsidRDefault="00000000" w14:paraId="59444AC9" w14:textId="3CB5818F">
      <w:pPr>
        <w:rPr>
          <w:rFonts w:eastAsia="Calibri"/>
          <w:highlight w:val="yellow"/>
        </w:rPr>
      </w:pPr>
      <w:r>
        <w:rPr>
          <w:rFonts w:eastAsia="Calibri"/>
          <w:highlight w:val="yellow"/>
        </w:rPr>
        <w:t xml:space="preserve">The Voluntary Secondary/Community Comprehensive Sector (VSCCS) QA Network, a network of five voluntary secondary and community/comprehensive schools which had QA agreements in place with QQI as legacy providers, was established to provide a QA framework for the schools to re-engage with QQI. The Chair of the Boards of Management of each school signed to confirm, on behalf the Board, that the school would adopt a collective approach to QA when the QA system was approved by QQI through the re-engagement process. </w:t>
      </w:r>
    </w:p>
    <w:p w:rsidR="00D533E0" w:rsidP="00D214CC" w:rsidRDefault="00D533E0" w14:paraId="5A3DF425" w14:textId="77777777">
      <w:pPr>
        <w:rPr>
          <w:rFonts w:eastAsia="Calibri"/>
          <w:highlight w:val="yellow"/>
        </w:rPr>
      </w:pPr>
    </w:p>
    <w:p w:rsidR="009602EF" w:rsidP="00D72697" w:rsidRDefault="00000000" w14:paraId="1629C9EF" w14:textId="77777777">
      <w:pPr>
        <w:pStyle w:val="Heading3"/>
        <w:rPr>
          <w:rFonts w:eastAsia="Calibri"/>
          <w:highlight w:val="yellow"/>
        </w:rPr>
      </w:pPr>
      <w:bookmarkStart w:name="_Toc152525334" w:id="3"/>
      <w:bookmarkStart w:name="_Toc150469610" w:id="337431208"/>
      <w:r w:rsidRPr="464A726E" w:rsidR="00000000">
        <w:rPr>
          <w:rFonts w:eastAsia="Calibri"/>
          <w:highlight w:val="yellow"/>
        </w:rPr>
        <w:t>Responsibilities</w:t>
      </w:r>
      <w:bookmarkEnd w:id="3"/>
      <w:bookmarkEnd w:id="337431208"/>
    </w:p>
    <w:p w:rsidRPr="00D533E0" w:rsidR="00D533E0" w:rsidP="00D533E0" w:rsidRDefault="00D533E0" w14:paraId="204EBF1D" w14:textId="77777777">
      <w:pPr>
        <w:rPr>
          <w:rFonts w:eastAsia="Calibri"/>
          <w:highlight w:val="yellow"/>
          <w:lang w:val="en-IE"/>
        </w:rPr>
      </w:pPr>
    </w:p>
    <w:p w:rsidR="009602EF" w:rsidP="008138DD" w:rsidRDefault="00000000" w14:paraId="6AC2AFC2" w14:textId="77777777">
      <w:pPr>
        <w:pStyle w:val="Heading2"/>
        <w:rPr>
          <w:b w:val="0"/>
          <w:bCs w:val="0"/>
          <w:highlight w:val="yellow"/>
        </w:rPr>
      </w:pPr>
      <w:bookmarkStart w:name="_Toc152525335" w:id="5"/>
      <w:bookmarkStart w:name="_Toc1541859230" w:id="1817202503"/>
      <w:r w:rsidRPr="464A726E" w:rsidR="00000000">
        <w:rPr>
          <w:highlight w:val="yellow"/>
        </w:rPr>
        <w:t xml:space="preserve">Individual Providers – the </w:t>
      </w:r>
      <w:r w:rsidRPr="464A726E" w:rsidR="00000000">
        <w:rPr>
          <w:highlight w:val="yellow"/>
        </w:rPr>
        <w:t>Schools</w:t>
      </w:r>
      <w:bookmarkEnd w:id="5"/>
      <w:bookmarkEnd w:id="1817202503"/>
    </w:p>
    <w:p w:rsidR="009602EF" w:rsidP="008138DD" w:rsidRDefault="00000000" w14:paraId="539D7EC0" w14:textId="49645290">
      <w:pPr>
        <w:rPr>
          <w:rFonts w:eastAsia="Calibri"/>
          <w:highlight w:val="yellow"/>
        </w:rPr>
      </w:pPr>
      <w:r>
        <w:rPr>
          <w:rFonts w:eastAsia="Calibri"/>
          <w:highlight w:val="yellow"/>
        </w:rPr>
        <w:t xml:space="preserve">The schools, </w:t>
      </w:r>
      <w:r w:rsidR="008138DD">
        <w:rPr>
          <w:rFonts w:eastAsia="Calibri"/>
          <w:highlight w:val="yellow"/>
        </w:rPr>
        <w:t xml:space="preserve">each </w:t>
      </w:r>
      <w:r>
        <w:rPr>
          <w:rFonts w:eastAsia="Calibri"/>
          <w:highlight w:val="yellow"/>
        </w:rPr>
        <w:t xml:space="preserve">operating under the direction and governance of their Board of Management, are the owners of the QA system. </w:t>
      </w:r>
    </w:p>
    <w:p w:rsidRPr="008138DD" w:rsidR="009602EF" w:rsidP="008138DD" w:rsidRDefault="008138DD" w14:paraId="152867ED" w14:textId="5CACD2F6">
      <w:pPr>
        <w:pStyle w:val="ListParagraph"/>
        <w:numPr>
          <w:ilvl w:val="0"/>
          <w:numId w:val="151"/>
        </w:numPr>
        <w:rPr>
          <w:rFonts w:eastAsia="Calibri"/>
          <w:highlight w:val="yellow"/>
        </w:rPr>
      </w:pPr>
      <w:r>
        <w:rPr>
          <w:rFonts w:eastAsia="Calibri"/>
          <w:highlight w:val="yellow"/>
        </w:rPr>
        <w:t>Each school o</w:t>
      </w:r>
      <w:r w:rsidRPr="008138DD">
        <w:rPr>
          <w:rFonts w:eastAsia="Calibri"/>
          <w:highlight w:val="yellow"/>
        </w:rPr>
        <w:t>perate</w:t>
      </w:r>
      <w:r>
        <w:rPr>
          <w:rFonts w:eastAsia="Calibri"/>
          <w:highlight w:val="yellow"/>
        </w:rPr>
        <w:t>s</w:t>
      </w:r>
      <w:r w:rsidRPr="008138DD">
        <w:rPr>
          <w:rFonts w:eastAsia="Calibri"/>
          <w:highlight w:val="yellow"/>
        </w:rPr>
        <w:t xml:space="preserve"> under the common QA system agreed with QQI within the agreed scope of provision</w:t>
      </w:r>
      <w:r>
        <w:rPr>
          <w:rFonts w:eastAsia="Calibri"/>
          <w:highlight w:val="yellow"/>
        </w:rPr>
        <w:t>.</w:t>
      </w:r>
    </w:p>
    <w:p w:rsidRPr="008138DD" w:rsidR="009602EF" w:rsidP="008138DD" w:rsidRDefault="008138DD" w14:paraId="4A27BB26" w14:textId="19987397">
      <w:pPr>
        <w:pStyle w:val="ListParagraph"/>
        <w:numPr>
          <w:ilvl w:val="0"/>
          <w:numId w:val="151"/>
        </w:numPr>
        <w:rPr>
          <w:rFonts w:eastAsia="Calibri"/>
          <w:highlight w:val="yellow"/>
        </w:rPr>
      </w:pPr>
      <w:r>
        <w:rPr>
          <w:rFonts w:eastAsia="Calibri"/>
          <w:highlight w:val="yellow"/>
        </w:rPr>
        <w:t>Each m</w:t>
      </w:r>
      <w:r w:rsidRPr="008138DD">
        <w:rPr>
          <w:rFonts w:eastAsia="Calibri"/>
          <w:highlight w:val="yellow"/>
        </w:rPr>
        <w:t>aintain</w:t>
      </w:r>
      <w:r>
        <w:rPr>
          <w:rFonts w:eastAsia="Calibri"/>
          <w:highlight w:val="yellow"/>
        </w:rPr>
        <w:t>s</w:t>
      </w:r>
      <w:r w:rsidRPr="008138DD">
        <w:rPr>
          <w:rFonts w:eastAsia="Calibri"/>
          <w:highlight w:val="yellow"/>
        </w:rPr>
        <w:t xml:space="preserve"> its own relationship as a recognised provider with QQI</w:t>
      </w:r>
      <w:r>
        <w:rPr>
          <w:rFonts w:eastAsia="Calibri"/>
          <w:highlight w:val="yellow"/>
        </w:rPr>
        <w:t>.</w:t>
      </w:r>
    </w:p>
    <w:p w:rsidRPr="008138DD" w:rsidR="009602EF" w:rsidP="008138DD" w:rsidRDefault="008138DD" w14:paraId="714388A7" w14:textId="1419C2B8">
      <w:pPr>
        <w:pStyle w:val="ListParagraph"/>
        <w:numPr>
          <w:ilvl w:val="0"/>
          <w:numId w:val="151"/>
        </w:numPr>
        <w:rPr>
          <w:rFonts w:eastAsia="Calibri"/>
          <w:highlight w:val="yellow"/>
        </w:rPr>
      </w:pPr>
      <w:r>
        <w:rPr>
          <w:rFonts w:eastAsia="Calibri"/>
          <w:highlight w:val="yellow"/>
        </w:rPr>
        <w:t xml:space="preserve">Each </w:t>
      </w:r>
      <w:proofErr w:type="gramStart"/>
      <w:r>
        <w:rPr>
          <w:rFonts w:eastAsia="Calibri"/>
          <w:highlight w:val="yellow"/>
        </w:rPr>
        <w:t>r</w:t>
      </w:r>
      <w:r w:rsidRPr="008138DD">
        <w:rPr>
          <w:rFonts w:eastAsia="Calibri"/>
          <w:highlight w:val="yellow"/>
        </w:rPr>
        <w:t>eport</w:t>
      </w:r>
      <w:r>
        <w:rPr>
          <w:rFonts w:eastAsia="Calibri"/>
          <w:highlight w:val="yellow"/>
        </w:rPr>
        <w:t>s</w:t>
      </w:r>
      <w:proofErr w:type="gramEnd"/>
      <w:r w:rsidRPr="008138DD">
        <w:rPr>
          <w:rFonts w:eastAsia="Calibri"/>
          <w:highlight w:val="yellow"/>
        </w:rPr>
        <w:t xml:space="preserve"> on the implementation of the common QA system to the Quality Oversight Board</w:t>
      </w:r>
      <w:r>
        <w:rPr>
          <w:rFonts w:eastAsia="Calibri"/>
          <w:highlight w:val="yellow"/>
        </w:rPr>
        <w:t>.</w:t>
      </w:r>
    </w:p>
    <w:p w:rsidR="009602EF" w:rsidRDefault="009602EF" w14:paraId="46DE656E" w14:textId="77777777">
      <w:pPr>
        <w:widowControl w:val="0"/>
        <w:rPr>
          <w:rFonts w:ascii="Calibri" w:hAnsi="Calibri" w:eastAsia="Calibri" w:cs="Calibri"/>
          <w:szCs w:val="22"/>
          <w:highlight w:val="yellow"/>
        </w:rPr>
      </w:pPr>
    </w:p>
    <w:p w:rsidR="009602EF" w:rsidP="00D72697" w:rsidRDefault="00000000" w14:paraId="5CE6030D" w14:textId="77777777">
      <w:pPr>
        <w:pStyle w:val="Heading2"/>
        <w:rPr>
          <w:highlight w:val="yellow"/>
        </w:rPr>
      </w:pPr>
      <w:bookmarkStart w:name="_Toc152525336" w:id="7"/>
      <w:bookmarkStart w:name="_Toc1365270654" w:id="361362779"/>
      <w:r w:rsidRPr="464A726E" w:rsidR="00000000">
        <w:rPr>
          <w:highlight w:val="yellow"/>
        </w:rPr>
        <w:t>Quality Oversight Board</w:t>
      </w:r>
      <w:bookmarkEnd w:id="7"/>
      <w:bookmarkEnd w:id="361362779"/>
    </w:p>
    <w:p w:rsidR="009602EF" w:rsidP="008138DD" w:rsidRDefault="00000000" w14:paraId="23A78E4D" w14:textId="65D388D7">
      <w:pPr>
        <w:rPr>
          <w:rFonts w:eastAsia="Calibri"/>
          <w:highlight w:val="yellow"/>
        </w:rPr>
      </w:pPr>
      <w:r>
        <w:rPr>
          <w:rFonts w:eastAsia="Calibri"/>
          <w:highlight w:val="yellow"/>
        </w:rPr>
        <w:t>The Quality Oversight Board which has an independent chair, is the custodian of the QA system and is responsible for</w:t>
      </w:r>
      <w:r w:rsidR="008138DD">
        <w:rPr>
          <w:rFonts w:eastAsia="Calibri"/>
          <w:highlight w:val="yellow"/>
        </w:rPr>
        <w:t>:</w:t>
      </w:r>
    </w:p>
    <w:p w:rsidRPr="008138DD" w:rsidR="009602EF" w:rsidP="00767D80" w:rsidRDefault="008138DD" w14:paraId="3195267C" w14:textId="156DC7BD">
      <w:pPr>
        <w:pStyle w:val="ListParagraph"/>
        <w:numPr>
          <w:ilvl w:val="0"/>
          <w:numId w:val="152"/>
        </w:numPr>
        <w:suppressAutoHyphens/>
        <w:ind w:left="714" w:hanging="357"/>
        <w:rPr>
          <w:rFonts w:eastAsia="Calibri"/>
          <w:highlight w:val="yellow"/>
        </w:rPr>
      </w:pPr>
      <w:r>
        <w:rPr>
          <w:rFonts w:eastAsia="Calibri"/>
          <w:highlight w:val="yellow"/>
        </w:rPr>
        <w:t>m</w:t>
      </w:r>
      <w:r w:rsidRPr="008138DD">
        <w:rPr>
          <w:rFonts w:eastAsia="Calibri"/>
          <w:highlight w:val="yellow"/>
        </w:rPr>
        <w:t xml:space="preserve">aking informed recommendations to the Boards of Management with regard to academic standards and the quality of </w:t>
      </w:r>
      <w:proofErr w:type="gramStart"/>
      <w:r w:rsidRPr="008138DD">
        <w:rPr>
          <w:rFonts w:eastAsia="Calibri"/>
          <w:highlight w:val="yellow"/>
        </w:rPr>
        <w:t>programmes</w:t>
      </w:r>
      <w:r>
        <w:rPr>
          <w:rFonts w:eastAsia="Calibri"/>
          <w:highlight w:val="yellow"/>
        </w:rPr>
        <w:t>;</w:t>
      </w:r>
      <w:proofErr w:type="gramEnd"/>
    </w:p>
    <w:p w:rsidRPr="008138DD" w:rsidR="009602EF" w:rsidP="008138DD" w:rsidRDefault="008138DD" w14:paraId="41F22582" w14:textId="0D6489A5">
      <w:pPr>
        <w:pStyle w:val="ListParagraph"/>
        <w:numPr>
          <w:ilvl w:val="0"/>
          <w:numId w:val="152"/>
        </w:numPr>
        <w:rPr>
          <w:rFonts w:eastAsia="Calibri"/>
          <w:highlight w:val="yellow"/>
        </w:rPr>
      </w:pPr>
      <w:r>
        <w:rPr>
          <w:rFonts w:eastAsia="Calibri"/>
          <w:highlight w:val="yellow"/>
        </w:rPr>
        <w:t>c</w:t>
      </w:r>
      <w:r w:rsidRPr="008138DD">
        <w:rPr>
          <w:rFonts w:eastAsia="Calibri"/>
          <w:highlight w:val="yellow"/>
        </w:rPr>
        <w:t xml:space="preserve">ontributing to the overall continuous quality improvement and the culture of quality within the </w:t>
      </w:r>
      <w:proofErr w:type="gramStart"/>
      <w:r w:rsidRPr="008138DD">
        <w:rPr>
          <w:rFonts w:eastAsia="Calibri"/>
          <w:highlight w:val="yellow"/>
        </w:rPr>
        <w:t>schools</w:t>
      </w:r>
      <w:r>
        <w:rPr>
          <w:rFonts w:eastAsia="Calibri"/>
          <w:highlight w:val="yellow"/>
        </w:rPr>
        <w:t>;</w:t>
      </w:r>
      <w:proofErr w:type="gramEnd"/>
    </w:p>
    <w:p w:rsidRPr="008138DD" w:rsidR="009602EF" w:rsidP="008138DD" w:rsidRDefault="008138DD" w14:paraId="0195CA7E" w14:textId="2EE2B658">
      <w:pPr>
        <w:pStyle w:val="ListParagraph"/>
        <w:numPr>
          <w:ilvl w:val="0"/>
          <w:numId w:val="152"/>
        </w:numPr>
        <w:rPr>
          <w:rFonts w:eastAsia="Calibri"/>
          <w:highlight w:val="yellow"/>
        </w:rPr>
      </w:pPr>
      <w:r>
        <w:rPr>
          <w:rFonts w:eastAsia="Calibri"/>
          <w:highlight w:val="yellow"/>
        </w:rPr>
        <w:t>s</w:t>
      </w:r>
      <w:r w:rsidRPr="008138DD">
        <w:rPr>
          <w:rFonts w:eastAsia="Calibri"/>
          <w:highlight w:val="yellow"/>
        </w:rPr>
        <w:t xml:space="preserve">upporting a consistency of approach and outcomes across </w:t>
      </w:r>
      <w:r>
        <w:rPr>
          <w:rFonts w:eastAsia="Calibri"/>
          <w:highlight w:val="yellow"/>
        </w:rPr>
        <w:t xml:space="preserve">the </w:t>
      </w:r>
      <w:r w:rsidR="0078095D">
        <w:rPr>
          <w:rFonts w:eastAsia="Calibri"/>
          <w:highlight w:val="yellow"/>
        </w:rPr>
        <w:t>Network</w:t>
      </w:r>
      <w:r>
        <w:rPr>
          <w:rFonts w:eastAsia="Calibri"/>
          <w:highlight w:val="yellow"/>
        </w:rPr>
        <w:t xml:space="preserve"> of </w:t>
      </w:r>
      <w:proofErr w:type="gramStart"/>
      <w:r w:rsidRPr="008138DD">
        <w:rPr>
          <w:rFonts w:eastAsia="Calibri"/>
          <w:highlight w:val="yellow"/>
        </w:rPr>
        <w:t>schools</w:t>
      </w:r>
      <w:r>
        <w:rPr>
          <w:rFonts w:eastAsia="Calibri"/>
          <w:highlight w:val="yellow"/>
        </w:rPr>
        <w:t>;</w:t>
      </w:r>
      <w:proofErr w:type="gramEnd"/>
    </w:p>
    <w:p w:rsidRPr="008138DD" w:rsidR="009602EF" w:rsidP="008138DD" w:rsidRDefault="008138DD" w14:paraId="6A85E437" w14:textId="2A2D4268">
      <w:pPr>
        <w:pStyle w:val="ListParagraph"/>
        <w:numPr>
          <w:ilvl w:val="0"/>
          <w:numId w:val="152"/>
        </w:numPr>
        <w:rPr>
          <w:rFonts w:eastAsia="Calibri"/>
          <w:highlight w:val="yellow"/>
        </w:rPr>
      </w:pPr>
      <w:r>
        <w:rPr>
          <w:rFonts w:eastAsia="Calibri"/>
          <w:highlight w:val="yellow"/>
        </w:rPr>
        <w:t>p</w:t>
      </w:r>
      <w:r w:rsidRPr="008138DD">
        <w:rPr>
          <w:rFonts w:eastAsia="Calibri"/>
          <w:highlight w:val="yellow"/>
        </w:rPr>
        <w:t>roviding guidance to the schools</w:t>
      </w:r>
      <w:r>
        <w:rPr>
          <w:rFonts w:eastAsia="Calibri"/>
          <w:highlight w:val="yellow"/>
        </w:rPr>
        <w:t>.</w:t>
      </w:r>
    </w:p>
    <w:p w:rsidR="009602EF" w:rsidRDefault="009602EF" w14:paraId="2D9104C6" w14:textId="77777777">
      <w:pPr>
        <w:widowControl w:val="0"/>
        <w:rPr>
          <w:rFonts w:ascii="Calibri" w:hAnsi="Calibri" w:eastAsia="Calibri" w:cs="Calibri"/>
          <w:b/>
          <w:szCs w:val="22"/>
          <w:highlight w:val="yellow"/>
        </w:rPr>
      </w:pPr>
    </w:p>
    <w:p w:rsidR="009602EF" w:rsidP="00D72697" w:rsidRDefault="00000000" w14:paraId="2F70E95C" w14:textId="77777777">
      <w:pPr>
        <w:pStyle w:val="Heading2"/>
        <w:rPr>
          <w:highlight w:val="yellow"/>
        </w:rPr>
      </w:pPr>
      <w:bookmarkStart w:name="_Toc152525337" w:id="9"/>
      <w:bookmarkStart w:name="_Toc789914068" w:id="73878639"/>
      <w:r w:rsidRPr="464A726E" w:rsidR="00000000">
        <w:rPr>
          <w:highlight w:val="yellow"/>
        </w:rPr>
        <w:t>Further Education Support Unit (FESU)</w:t>
      </w:r>
      <w:bookmarkEnd w:id="9"/>
      <w:bookmarkEnd w:id="73878639"/>
    </w:p>
    <w:p w:rsidRPr="00884562" w:rsidR="009602EF" w:rsidRDefault="00000000" w14:paraId="4D9A680B" w14:textId="71A27887">
      <w:pPr>
        <w:rPr>
          <w:rFonts w:eastAsia="Calibri"/>
          <w:sz w:val="24"/>
          <w:highlight w:val="yellow"/>
        </w:rPr>
      </w:pPr>
      <w:r>
        <w:rPr>
          <w:rFonts w:eastAsia="Calibri"/>
          <w:highlight w:val="yellow"/>
        </w:rPr>
        <w:t>FESU, under the direction of the Director of the Unit, is responsible for</w:t>
      </w:r>
      <w:r w:rsidR="008138DD">
        <w:rPr>
          <w:rFonts w:eastAsia="Calibri"/>
          <w:highlight w:val="yellow"/>
        </w:rPr>
        <w:t>:</w:t>
      </w:r>
    </w:p>
    <w:p w:rsidRPr="008138DD" w:rsidR="009602EF" w:rsidP="008138DD" w:rsidRDefault="008138DD" w14:paraId="37963DB8" w14:textId="3ED4481A">
      <w:pPr>
        <w:pStyle w:val="ListParagraph"/>
        <w:numPr>
          <w:ilvl w:val="0"/>
          <w:numId w:val="153"/>
        </w:numPr>
        <w:rPr>
          <w:rFonts w:eastAsia="Calibri"/>
          <w:highlight w:val="yellow"/>
        </w:rPr>
      </w:pPr>
      <w:r>
        <w:rPr>
          <w:rFonts w:eastAsia="Calibri"/>
          <w:highlight w:val="yellow"/>
        </w:rPr>
        <w:lastRenderedPageBreak/>
        <w:t>s</w:t>
      </w:r>
      <w:r w:rsidRPr="008138DD">
        <w:rPr>
          <w:rFonts w:eastAsia="Calibri"/>
          <w:highlight w:val="yellow"/>
        </w:rPr>
        <w:t>upporting the QOB – board papers and documentation, reporting, etc</w:t>
      </w:r>
      <w:r>
        <w:rPr>
          <w:rFonts w:eastAsia="Calibri"/>
          <w:highlight w:val="yellow"/>
        </w:rPr>
        <w:t>.</w:t>
      </w:r>
      <w:r w:rsidRPr="008138DD">
        <w:rPr>
          <w:rFonts w:eastAsia="Calibri"/>
          <w:highlight w:val="yellow"/>
        </w:rPr>
        <w:t xml:space="preserve"> </w:t>
      </w:r>
    </w:p>
    <w:p w:rsidRPr="008138DD" w:rsidR="009602EF" w:rsidP="008138DD" w:rsidRDefault="008138DD" w14:paraId="19CA9FE0" w14:textId="738D547B">
      <w:pPr>
        <w:pStyle w:val="ListParagraph"/>
        <w:numPr>
          <w:ilvl w:val="0"/>
          <w:numId w:val="153"/>
        </w:numPr>
        <w:rPr>
          <w:rFonts w:eastAsia="Calibri"/>
          <w:highlight w:val="yellow"/>
        </w:rPr>
      </w:pPr>
      <w:r>
        <w:rPr>
          <w:rFonts w:eastAsia="Calibri"/>
          <w:highlight w:val="yellow"/>
        </w:rPr>
        <w:t>m</w:t>
      </w:r>
      <w:r w:rsidRPr="008138DD">
        <w:rPr>
          <w:rFonts w:eastAsia="Calibri"/>
          <w:highlight w:val="yellow"/>
        </w:rPr>
        <w:t xml:space="preserve">aintaining the QA system and the QA documents, processes, guidelines, handbooks, and templates that make up the QA system. </w:t>
      </w:r>
    </w:p>
    <w:p w:rsidRPr="008138DD" w:rsidR="009602EF" w:rsidP="008138DD" w:rsidRDefault="008138DD" w14:paraId="0D641AA9" w14:textId="2576CB17">
      <w:pPr>
        <w:pStyle w:val="ListParagraph"/>
        <w:numPr>
          <w:ilvl w:val="0"/>
          <w:numId w:val="153"/>
        </w:numPr>
        <w:rPr>
          <w:rFonts w:eastAsia="Calibri"/>
          <w:highlight w:val="yellow"/>
        </w:rPr>
      </w:pPr>
      <w:r>
        <w:rPr>
          <w:rFonts w:eastAsia="Calibri"/>
          <w:highlight w:val="yellow"/>
        </w:rPr>
        <w:t>s</w:t>
      </w:r>
      <w:r w:rsidRPr="008138DD">
        <w:rPr>
          <w:rFonts w:eastAsia="Calibri"/>
          <w:highlight w:val="yellow"/>
        </w:rPr>
        <w:t>upporting the schools in interpreting and implementing the QA system</w:t>
      </w:r>
      <w:r>
        <w:rPr>
          <w:rFonts w:eastAsia="Calibri"/>
          <w:highlight w:val="yellow"/>
        </w:rPr>
        <w:t>.</w:t>
      </w:r>
    </w:p>
    <w:p w:rsidR="009602EF" w:rsidP="008138DD" w:rsidRDefault="008138DD" w14:paraId="545F8768" w14:textId="2DE7700C">
      <w:pPr>
        <w:pStyle w:val="ListParagraph"/>
        <w:numPr>
          <w:ilvl w:val="0"/>
          <w:numId w:val="153"/>
        </w:numPr>
        <w:rPr>
          <w:rFonts w:eastAsia="Calibri"/>
          <w:highlight w:val="yellow"/>
        </w:rPr>
      </w:pPr>
      <w:r>
        <w:rPr>
          <w:rFonts w:eastAsia="Calibri"/>
          <w:highlight w:val="yellow"/>
        </w:rPr>
        <w:t>p</w:t>
      </w:r>
      <w:r w:rsidRPr="008138DD">
        <w:rPr>
          <w:rFonts w:eastAsia="Calibri"/>
          <w:highlight w:val="yellow"/>
        </w:rPr>
        <w:t>rovid</w:t>
      </w:r>
      <w:r>
        <w:rPr>
          <w:rFonts w:eastAsia="Calibri"/>
          <w:highlight w:val="yellow"/>
        </w:rPr>
        <w:t>ing</w:t>
      </w:r>
      <w:r w:rsidRPr="008138DD">
        <w:rPr>
          <w:rFonts w:eastAsia="Calibri"/>
          <w:highlight w:val="yellow"/>
        </w:rPr>
        <w:t xml:space="preserve"> training and guidance in relation to the QA system</w:t>
      </w:r>
      <w:r>
        <w:rPr>
          <w:rFonts w:eastAsia="Calibri"/>
          <w:highlight w:val="yellow"/>
        </w:rPr>
        <w:t>.</w:t>
      </w:r>
      <w:r w:rsidRPr="008138DD">
        <w:rPr>
          <w:rFonts w:eastAsia="Calibri"/>
          <w:highlight w:val="yellow"/>
        </w:rPr>
        <w:t xml:space="preserve"> </w:t>
      </w:r>
    </w:p>
    <w:p w:rsidR="005A6282" w:rsidP="008138DD" w:rsidRDefault="005A6282" w14:paraId="29D00190" w14:textId="3FA17F05">
      <w:pPr>
        <w:pStyle w:val="ListParagraph"/>
        <w:numPr>
          <w:ilvl w:val="0"/>
          <w:numId w:val="153"/>
        </w:numPr>
        <w:rPr>
          <w:rFonts w:eastAsia="Calibri"/>
          <w:highlight w:val="yellow"/>
        </w:rPr>
      </w:pPr>
      <w:r>
        <w:rPr>
          <w:rFonts w:eastAsia="Calibri"/>
          <w:highlight w:val="yellow"/>
        </w:rPr>
        <w:t>Facilitating communication and the sharing of learning and experience between the schools.</w:t>
      </w:r>
    </w:p>
    <w:p w:rsidR="005A6282" w:rsidP="005A6282" w:rsidRDefault="005A6282" w14:paraId="0CB5A98D" w14:textId="77777777">
      <w:pPr>
        <w:rPr>
          <w:rFonts w:eastAsia="Calibri"/>
          <w:highlight w:val="yellow"/>
        </w:rPr>
      </w:pPr>
    </w:p>
    <w:p w:rsidR="005A6282" w:rsidP="005A6282" w:rsidRDefault="005A6282" w14:paraId="0F243BBC" w14:textId="77777777">
      <w:pPr>
        <w:pStyle w:val="Heading4"/>
        <w:rPr>
          <w:rFonts w:eastAsia="Calibri"/>
          <w:b/>
        </w:rPr>
      </w:pPr>
      <w:proofErr w:type="gramStart"/>
      <w:r>
        <w:rPr>
          <w:rFonts w:eastAsia="Calibri"/>
          <w:b/>
        </w:rPr>
        <w:t>For the purpose of</w:t>
      </w:r>
      <w:proofErr w:type="gramEnd"/>
      <w:r>
        <w:rPr>
          <w:rFonts w:eastAsia="Calibri"/>
          <w:b/>
        </w:rPr>
        <w:t xml:space="preserve"> this document the following definitions/abbreviations apply:</w:t>
      </w:r>
    </w:p>
    <w:tbl>
      <w:tblPr>
        <w:tblStyle w:val="a"/>
        <w:tblW w:w="9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917"/>
        <w:gridCol w:w="5091"/>
      </w:tblGrid>
      <w:tr w:rsidR="005A6282" w:rsidTr="008A337C" w14:paraId="57C2C7AC" w14:textId="77777777">
        <w:trPr>
          <w:trHeight w:val="1025"/>
        </w:trPr>
        <w:tc>
          <w:tcPr>
            <w:tcW w:w="3917" w:type="dxa"/>
          </w:tcPr>
          <w:p w:rsidRPr="008138DD" w:rsidR="005A6282" w:rsidP="008A337C" w:rsidRDefault="005A6282" w14:paraId="7C145211" w14:textId="77777777">
            <w:pPr>
              <w:rPr>
                <w:rFonts w:eastAsia="Calibri"/>
                <w:sz w:val="24"/>
                <w:szCs w:val="24"/>
              </w:rPr>
            </w:pPr>
            <w:r w:rsidRPr="008138DD">
              <w:rPr>
                <w:rFonts w:eastAsia="Calibri"/>
                <w:sz w:val="24"/>
                <w:szCs w:val="24"/>
              </w:rPr>
              <w:t>Voluntary Secondary/Community Comprehensive Sector (VSCCS) QA Network</w:t>
            </w:r>
          </w:p>
        </w:tc>
        <w:tc>
          <w:tcPr>
            <w:tcW w:w="5091" w:type="dxa"/>
          </w:tcPr>
          <w:p w:rsidRPr="008138DD" w:rsidR="005A6282" w:rsidP="008A337C" w:rsidRDefault="005A6282" w14:paraId="329D4DEA" w14:textId="77777777">
            <w:pPr>
              <w:rPr>
                <w:rFonts w:eastAsia="Calibri"/>
                <w:sz w:val="24"/>
                <w:szCs w:val="24"/>
              </w:rPr>
            </w:pPr>
            <w:r w:rsidRPr="008138DD">
              <w:rPr>
                <w:rFonts w:eastAsia="Calibri"/>
                <w:sz w:val="24"/>
                <w:szCs w:val="24"/>
              </w:rPr>
              <w:t>QA Network</w:t>
            </w:r>
          </w:p>
        </w:tc>
      </w:tr>
      <w:tr w:rsidR="005A6282" w:rsidTr="008A337C" w14:paraId="6EC26A99" w14:textId="77777777">
        <w:trPr>
          <w:trHeight w:val="664"/>
        </w:trPr>
        <w:tc>
          <w:tcPr>
            <w:tcW w:w="3917" w:type="dxa"/>
          </w:tcPr>
          <w:p w:rsidRPr="008138DD" w:rsidR="005A6282" w:rsidP="008A337C" w:rsidRDefault="005A6282" w14:paraId="6672FE21" w14:textId="77777777">
            <w:pPr>
              <w:rPr>
                <w:rFonts w:eastAsia="Calibri"/>
                <w:sz w:val="24"/>
                <w:szCs w:val="24"/>
              </w:rPr>
            </w:pPr>
            <w:r w:rsidRPr="008138DD">
              <w:rPr>
                <w:rFonts w:eastAsia="Calibri"/>
                <w:sz w:val="24"/>
                <w:szCs w:val="24"/>
              </w:rPr>
              <w:t>ACCS/JMB Further Education Support Unit</w:t>
            </w:r>
          </w:p>
        </w:tc>
        <w:tc>
          <w:tcPr>
            <w:tcW w:w="5091" w:type="dxa"/>
          </w:tcPr>
          <w:p w:rsidRPr="008138DD" w:rsidR="005A6282" w:rsidP="008A337C" w:rsidRDefault="005A6282" w14:paraId="648C205D" w14:textId="77777777">
            <w:pPr>
              <w:rPr>
                <w:rFonts w:eastAsia="Calibri"/>
                <w:sz w:val="24"/>
                <w:szCs w:val="24"/>
              </w:rPr>
            </w:pPr>
            <w:r w:rsidRPr="008138DD">
              <w:rPr>
                <w:rFonts w:eastAsia="Calibri"/>
                <w:sz w:val="24"/>
                <w:szCs w:val="24"/>
              </w:rPr>
              <w:t>FESU</w:t>
            </w:r>
          </w:p>
        </w:tc>
      </w:tr>
      <w:tr w:rsidR="005A6282" w:rsidTr="008A337C" w14:paraId="1C413E3C" w14:textId="77777777">
        <w:trPr>
          <w:trHeight w:val="683"/>
        </w:trPr>
        <w:tc>
          <w:tcPr>
            <w:tcW w:w="3917" w:type="dxa"/>
          </w:tcPr>
          <w:p w:rsidRPr="008138DD" w:rsidR="005A6282" w:rsidP="008A337C" w:rsidRDefault="005A6282" w14:paraId="33804F1E" w14:textId="77777777">
            <w:pPr>
              <w:rPr>
                <w:rFonts w:eastAsia="Calibri"/>
                <w:sz w:val="24"/>
                <w:szCs w:val="24"/>
              </w:rPr>
            </w:pPr>
            <w:r w:rsidRPr="008138DD">
              <w:rPr>
                <w:rFonts w:eastAsia="Calibri"/>
                <w:sz w:val="24"/>
                <w:szCs w:val="24"/>
              </w:rPr>
              <w:t>Teacher</w:t>
            </w:r>
          </w:p>
        </w:tc>
        <w:tc>
          <w:tcPr>
            <w:tcW w:w="5091" w:type="dxa"/>
          </w:tcPr>
          <w:p w:rsidRPr="008138DD" w:rsidR="005A6282" w:rsidP="008A337C" w:rsidRDefault="005A6282" w14:paraId="5C67FC27" w14:textId="77777777">
            <w:pPr>
              <w:rPr>
                <w:rFonts w:eastAsia="Calibri"/>
                <w:sz w:val="24"/>
                <w:szCs w:val="24"/>
              </w:rPr>
            </w:pPr>
            <w:r w:rsidRPr="008138DD">
              <w:rPr>
                <w:rFonts w:eastAsia="Calibri"/>
                <w:sz w:val="24"/>
                <w:szCs w:val="24"/>
              </w:rPr>
              <w:t xml:space="preserve">Full- or part-time member of staff of the school accountable to the </w:t>
            </w:r>
            <w:proofErr w:type="gramStart"/>
            <w:r w:rsidRPr="008138DD">
              <w:rPr>
                <w:rFonts w:eastAsia="Calibri"/>
                <w:sz w:val="24"/>
                <w:szCs w:val="24"/>
              </w:rPr>
              <w:t>Principal</w:t>
            </w:r>
            <w:proofErr w:type="gramEnd"/>
            <w:r w:rsidRPr="008138DD">
              <w:rPr>
                <w:rFonts w:eastAsia="Calibri"/>
                <w:sz w:val="24"/>
                <w:szCs w:val="24"/>
              </w:rPr>
              <w:t xml:space="preserve"> of the school.</w:t>
            </w:r>
          </w:p>
        </w:tc>
      </w:tr>
      <w:tr w:rsidR="005A6282" w:rsidTr="008A337C" w14:paraId="196FF240" w14:textId="77777777">
        <w:trPr>
          <w:trHeight w:val="1048"/>
        </w:trPr>
        <w:tc>
          <w:tcPr>
            <w:tcW w:w="3917" w:type="dxa"/>
          </w:tcPr>
          <w:p w:rsidRPr="008138DD" w:rsidR="005A6282" w:rsidP="008A337C" w:rsidRDefault="005A6282" w14:paraId="0DFD4404" w14:textId="77777777">
            <w:pPr>
              <w:rPr>
                <w:rFonts w:eastAsia="Calibri"/>
                <w:sz w:val="24"/>
                <w:szCs w:val="24"/>
              </w:rPr>
            </w:pPr>
            <w:r w:rsidRPr="008138DD">
              <w:rPr>
                <w:rFonts w:eastAsia="Calibri"/>
                <w:sz w:val="24"/>
                <w:szCs w:val="24"/>
              </w:rPr>
              <w:t>Tutor</w:t>
            </w:r>
          </w:p>
        </w:tc>
        <w:tc>
          <w:tcPr>
            <w:tcW w:w="5091" w:type="dxa"/>
          </w:tcPr>
          <w:p w:rsidRPr="008138DD" w:rsidR="005A6282" w:rsidP="008A337C" w:rsidRDefault="005A6282" w14:paraId="4826F41E" w14:textId="77777777">
            <w:pPr>
              <w:rPr>
                <w:rFonts w:eastAsia="Calibri"/>
                <w:sz w:val="24"/>
                <w:szCs w:val="24"/>
              </w:rPr>
            </w:pPr>
            <w:r w:rsidRPr="008138DD">
              <w:rPr>
                <w:rFonts w:eastAsia="Calibri"/>
                <w:sz w:val="24"/>
                <w:szCs w:val="24"/>
              </w:rPr>
              <w:t>Contracted on a part-time basis to deliver a programme or part of a programme. They report to the Quality Officer.</w:t>
            </w:r>
          </w:p>
        </w:tc>
      </w:tr>
    </w:tbl>
    <w:p w:rsidR="005A6282" w:rsidP="005A6282" w:rsidRDefault="005A6282" w14:paraId="76AD426F" w14:textId="77777777">
      <w:pPr>
        <w:spacing w:after="160"/>
        <w:rPr>
          <w:rFonts w:ascii="Calibri" w:hAnsi="Calibri" w:eastAsia="Calibri" w:cs="Calibri"/>
          <w:szCs w:val="22"/>
        </w:rPr>
      </w:pPr>
    </w:p>
    <w:p w:rsidR="005A6282" w:rsidP="005A6282" w:rsidRDefault="005A6282" w14:paraId="6FDA9D93" w14:textId="77777777">
      <w:pPr>
        <w:rPr>
          <w:rFonts w:eastAsia="Calibri"/>
        </w:rPr>
      </w:pPr>
      <w:r>
        <w:rPr>
          <w:rFonts w:eastAsia="Calibri"/>
        </w:rPr>
        <w:t>The role titles used throughout this document will vary from school to school. Each school must make clear in its organisation chart who undertakes these roles in their context.</w:t>
      </w:r>
    </w:p>
    <w:p w:rsidRPr="005A6282" w:rsidR="005A6282" w:rsidP="005A6282" w:rsidRDefault="005A6282" w14:paraId="7D03A029" w14:textId="77777777">
      <w:pPr>
        <w:rPr>
          <w:rFonts w:eastAsia="Calibri"/>
          <w:highlight w:val="yellow"/>
        </w:rPr>
      </w:pPr>
    </w:p>
    <w:p w:rsidRPr="009F740D" w:rsidR="00767D80" w:rsidP="005A6282" w:rsidRDefault="005A6282" w14:paraId="2322F2AE" w14:textId="1376927C">
      <w:pPr>
        <w:pStyle w:val="Heading4"/>
        <w:jc w:val="center"/>
        <w:rPr>
          <w:rFonts w:eastAsia="Calibri"/>
          <w:highlight w:val="yellow"/>
        </w:rPr>
      </w:pPr>
      <w:r w:rsidRPr="009F740D">
        <w:rPr>
          <w:noProof/>
          <w:highlight w:val="yellow"/>
        </w:rPr>
        <w:lastRenderedPageBreak/>
        <w:drawing>
          <wp:anchor distT="0" distB="0" distL="114300" distR="114300" simplePos="0" relativeHeight="251661312" behindDoc="0" locked="0" layoutInCell="1" allowOverlap="1" wp14:anchorId="570A6EEE" wp14:editId="242A7BA9">
            <wp:simplePos x="0" y="0"/>
            <wp:positionH relativeFrom="margin">
              <wp:posOffset>-1065530</wp:posOffset>
            </wp:positionH>
            <wp:positionV relativeFrom="paragraph">
              <wp:posOffset>1451610</wp:posOffset>
            </wp:positionV>
            <wp:extent cx="7937500" cy="5723890"/>
            <wp:effectExtent l="1905" t="0" r="8255" b="8255"/>
            <wp:wrapTopAndBottom/>
            <wp:docPr id="110362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62124" name="Picture 1"/>
                    <pic:cNvPicPr/>
                  </pic:nvPicPr>
                  <pic:blipFill>
                    <a:blip r:embed="rId12" cstate="print">
                      <a:extLst>
                        <a:ext uri="{28A0092B-C50C-407E-A947-70E740481C1C}">
                          <a14:useLocalDpi xmlns:a14="http://schemas.microsoft.com/office/drawing/2010/main" val="0"/>
                        </a:ext>
                      </a:extLst>
                    </a:blip>
                    <a:stretch>
                      <a:fillRect/>
                    </a:stretch>
                  </pic:blipFill>
                  <pic:spPr>
                    <a:xfrm rot="16200000">
                      <a:off x="0" y="0"/>
                      <a:ext cx="7937500" cy="5723890"/>
                    </a:xfrm>
                    <a:prstGeom prst="rect">
                      <a:avLst/>
                    </a:prstGeom>
                  </pic:spPr>
                </pic:pic>
              </a:graphicData>
            </a:graphic>
            <wp14:sizeRelH relativeFrom="margin">
              <wp14:pctWidth>0</wp14:pctWidth>
            </wp14:sizeRelH>
            <wp14:sizeRelV relativeFrom="margin">
              <wp14:pctHeight>0</wp14:pctHeight>
            </wp14:sizeRelV>
          </wp:anchor>
        </w:drawing>
      </w:r>
      <w:r w:rsidRPr="009F740D">
        <w:rPr>
          <w:rFonts w:eastAsia="Calibri"/>
          <w:highlight w:val="yellow"/>
        </w:rPr>
        <w:t xml:space="preserve">VSCCS QA Network Shared Responsibilities </w:t>
      </w:r>
    </w:p>
    <w:p w:rsidRPr="00767D80" w:rsidR="00767D80" w:rsidP="00767D80" w:rsidRDefault="005A6282" w14:paraId="201A94CA" w14:textId="46DE63C2">
      <w:pPr>
        <w:rPr>
          <w:rFonts w:eastAsia="Calibri"/>
          <w:highlight w:val="yellow"/>
        </w:rPr>
      </w:pPr>
      <w:r>
        <w:rPr>
          <w:noProof/>
        </w:rPr>
        <mc:AlternateContent>
          <mc:Choice Requires="wps">
            <w:drawing>
              <wp:anchor distT="0" distB="0" distL="114300" distR="114300" simplePos="0" relativeHeight="251665408" behindDoc="0" locked="0" layoutInCell="1" allowOverlap="1" wp14:anchorId="36AEEC26" wp14:editId="546A00DC">
                <wp:simplePos x="0" y="0"/>
                <wp:positionH relativeFrom="column">
                  <wp:posOffset>-7233</wp:posOffset>
                </wp:positionH>
                <wp:positionV relativeFrom="paragraph">
                  <wp:posOffset>8140700</wp:posOffset>
                </wp:positionV>
                <wp:extent cx="5723890" cy="635"/>
                <wp:effectExtent l="0" t="0" r="0" b="6350"/>
                <wp:wrapTopAndBottom/>
                <wp:docPr id="352043956" name="Text Box 1"/>
                <wp:cNvGraphicFramePr/>
                <a:graphic xmlns:a="http://schemas.openxmlformats.org/drawingml/2006/main">
                  <a:graphicData uri="http://schemas.microsoft.com/office/word/2010/wordprocessingShape">
                    <wps:wsp>
                      <wps:cNvSpPr txBox="1"/>
                      <wps:spPr>
                        <a:xfrm>
                          <a:off x="0" y="0"/>
                          <a:ext cx="5723890" cy="635"/>
                        </a:xfrm>
                        <a:prstGeom prst="rect">
                          <a:avLst/>
                        </a:prstGeom>
                        <a:solidFill>
                          <a:prstClr val="white"/>
                        </a:solidFill>
                        <a:ln>
                          <a:noFill/>
                        </a:ln>
                      </wps:spPr>
                      <wps:txbx>
                        <w:txbxContent>
                          <w:p w:rsidRPr="00296109" w:rsidR="00F37006" w:rsidP="00F37006" w:rsidRDefault="00F37006" w14:paraId="0927B926" w14:textId="4B79DF2D">
                            <w:pPr>
                              <w:pStyle w:val="Caption"/>
                              <w:jc w:val="center"/>
                              <w:rPr>
                                <w:rFonts w:eastAsia="Calibri"/>
                                <w:noProof/>
                                <w:szCs w:val="24"/>
                              </w:rPr>
                            </w:pPr>
                            <w:r w:rsidRPr="007C5FC0">
                              <w:rPr>
                                <w:highlight w:val="yellow"/>
                              </w:rPr>
                              <w:t xml:space="preserve">Figure </w:t>
                            </w:r>
                            <w:r w:rsidRPr="007C5FC0" w:rsidR="00000000">
                              <w:rPr>
                                <w:highlight w:val="yellow"/>
                              </w:rPr>
                              <w:fldChar w:fldCharType="begin"/>
                            </w:r>
                            <w:r w:rsidRPr="007C5FC0" w:rsidR="00000000">
                              <w:rPr>
                                <w:highlight w:val="yellow"/>
                              </w:rPr>
                              <w:instrText xml:space="preserve"> SEQ Figure \* ARABIC </w:instrText>
                            </w:r>
                            <w:r w:rsidRPr="007C5FC0" w:rsidR="00000000">
                              <w:rPr>
                                <w:highlight w:val="yellow"/>
                              </w:rPr>
                              <w:fldChar w:fldCharType="separate"/>
                            </w:r>
                            <w:r w:rsidRPr="007C5FC0" w:rsidR="00C57CEB">
                              <w:rPr>
                                <w:noProof/>
                                <w:highlight w:val="yellow"/>
                              </w:rPr>
                              <w:t>1</w:t>
                            </w:r>
                            <w:r w:rsidRPr="007C5FC0" w:rsidR="00000000">
                              <w:rPr>
                                <w:noProof/>
                                <w:highlight w:val="yellow"/>
                              </w:rPr>
                              <w:fldChar w:fldCharType="end"/>
                            </w:r>
                            <w:r w:rsidRPr="007C5FC0">
                              <w:rPr>
                                <w:highlight w:val="yellow"/>
                              </w:rPr>
                              <w:t xml:space="preserve"> VSCCS QA Shared Responsibilities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6AEEC26">
                <v:stroke joinstyle="miter"/>
                <v:path gradientshapeok="t" o:connecttype="rect"/>
              </v:shapetype>
              <v:shape id="Text Box 1" style="position:absolute;margin-left:-.55pt;margin-top:641pt;width:450.7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">
                <v:textbox style="mso-fit-shape-to-text:t" inset="0,0,0,0">
                  <w:txbxContent>
                    <w:p w:rsidRPr="00296109" w:rsidR="00F37006" w:rsidP="00F37006" w:rsidRDefault="00F37006" w14:paraId="0927B926" w14:textId="4B79DF2D">
                      <w:pPr>
                        <w:pStyle w:val="Caption"/>
                        <w:jc w:val="center"/>
                        <w:rPr>
                          <w:rFonts w:eastAsia="Calibri"/>
                          <w:noProof/>
                          <w:szCs w:val="24"/>
                        </w:rPr>
                      </w:pPr>
                      <w:r w:rsidRPr="007C5FC0">
                        <w:rPr>
                          <w:highlight w:val="yellow"/>
                        </w:rPr>
                        <w:t xml:space="preserve">Figure </w:t>
                      </w:r>
                      <w:r w:rsidRPr="007C5FC0" w:rsidR="00000000">
                        <w:rPr>
                          <w:highlight w:val="yellow"/>
                        </w:rPr>
                        <w:fldChar w:fldCharType="begin"/>
                      </w:r>
                      <w:r w:rsidRPr="007C5FC0" w:rsidR="00000000">
                        <w:rPr>
                          <w:highlight w:val="yellow"/>
                        </w:rPr>
                        <w:instrText xml:space="preserve"> SEQ Figure \* ARABIC </w:instrText>
                      </w:r>
                      <w:r w:rsidRPr="007C5FC0" w:rsidR="00000000">
                        <w:rPr>
                          <w:highlight w:val="yellow"/>
                        </w:rPr>
                        <w:fldChar w:fldCharType="separate"/>
                      </w:r>
                      <w:r w:rsidRPr="007C5FC0" w:rsidR="00C57CEB">
                        <w:rPr>
                          <w:noProof/>
                          <w:highlight w:val="yellow"/>
                        </w:rPr>
                        <w:t>1</w:t>
                      </w:r>
                      <w:r w:rsidRPr="007C5FC0" w:rsidR="00000000">
                        <w:rPr>
                          <w:noProof/>
                          <w:highlight w:val="yellow"/>
                        </w:rPr>
                        <w:fldChar w:fldCharType="end"/>
                      </w:r>
                      <w:r w:rsidRPr="007C5FC0">
                        <w:rPr>
                          <w:highlight w:val="yellow"/>
                        </w:rPr>
                        <w:t xml:space="preserve"> VSCCS QA Shared Responsibilities</w:t>
                      </w:r>
                    </w:p>
                  </w:txbxContent>
                </v:textbox>
                <w10:wrap type="topAndBottom"/>
              </v:shape>
            </w:pict>
          </mc:Fallback>
        </mc:AlternateContent>
      </w:r>
    </w:p>
    <w:p w:rsidR="009602EF" w:rsidP="005A6282" w:rsidRDefault="00000000" w14:paraId="02D9C32F" w14:textId="77777777">
      <w:pPr>
        <w:pStyle w:val="Heading1"/>
      </w:pPr>
      <w:bookmarkStart w:name="_Toc152525338" w:id="11"/>
      <w:bookmarkStart w:name="_Toc1034698543" w:id="49105559"/>
      <w:r w:rsidR="00000000">
        <w:rPr/>
        <w:t xml:space="preserve">Chapter 1 Governance </w:t>
      </w:r>
      <w:r w:rsidR="00000000">
        <w:rPr/>
        <w:t>and</w:t>
      </w:r>
      <w:r w:rsidR="00000000">
        <w:rPr/>
        <w:t xml:space="preserve"> </w:t>
      </w:r>
      <w:r w:rsidR="00000000">
        <w:rPr/>
        <w:t>Management</w:t>
      </w:r>
      <w:r w:rsidR="00000000">
        <w:rPr/>
        <w:t xml:space="preserve"> of Quality</w:t>
      </w:r>
      <w:bookmarkEnd w:id="11"/>
      <w:bookmarkEnd w:id="49105559"/>
    </w:p>
    <w:p w:rsidR="009602EF" w:rsidP="00B47667" w:rsidRDefault="00000000" w14:paraId="5E3F5639" w14:textId="77777777">
      <w:pPr>
        <w:pStyle w:val="Heading5"/>
        <w:rPr>
          <w:rFonts w:eastAsia="Calibri"/>
        </w:rPr>
      </w:pPr>
      <w:r>
        <w:rPr>
          <w:rFonts w:eastAsia="Calibri"/>
        </w:rPr>
        <w:t>Aligned to Core Guideline 1 of the QQI Core QA Guidelines</w:t>
      </w:r>
    </w:p>
    <w:p w:rsidRPr="00D533E0" w:rsidR="00D533E0" w:rsidP="00D533E0" w:rsidRDefault="00D533E0" w14:paraId="5B0487C1" w14:textId="77777777">
      <w:pPr>
        <w:rPr>
          <w:rFonts w:eastAsia="Calibri"/>
        </w:rPr>
      </w:pPr>
    </w:p>
    <w:p w:rsidR="009602EF" w:rsidP="008138DD" w:rsidRDefault="00000000" w14:paraId="4B73637E" w14:textId="77777777">
      <w:pPr>
        <w:pStyle w:val="Heading2"/>
      </w:pPr>
      <w:bookmarkStart w:name="_Toc152525339" w:id="13"/>
      <w:bookmarkStart w:name="_Toc1125475604" w:id="182579831"/>
      <w:r w:rsidR="00000000">
        <w:rPr/>
        <w:t>Governance Policy</w:t>
      </w:r>
      <w:bookmarkEnd w:id="13"/>
      <w:bookmarkEnd w:id="182579831"/>
      <w:r w:rsidR="00000000">
        <w:rPr/>
        <w:t xml:space="preserve"> </w:t>
      </w:r>
    </w:p>
    <w:p w:rsidR="00767D80" w:rsidP="008138DD" w:rsidRDefault="008138DD" w14:paraId="5F19E9C0" w14:textId="1C55AC53">
      <w:pPr>
        <w:rPr>
          <w:rFonts w:eastAsia="Calibri"/>
        </w:rPr>
      </w:pPr>
      <w:bookmarkStart w:name="_heading=h.2et92p0" w:colFirst="0" w:colLast="0" w:id="15"/>
      <w:bookmarkEnd w:id="15"/>
      <w:r>
        <w:rPr>
          <w:rFonts w:eastAsia="Calibri"/>
        </w:rPr>
        <w:t xml:space="preserve">Each </w:t>
      </w:r>
      <w:r w:rsidRPr="00767D80">
        <w:rPr>
          <w:rFonts w:eastAsia="Calibri"/>
          <w:b/>
          <w:bCs/>
        </w:rPr>
        <w:t>Board of Management</w:t>
      </w:r>
      <w:r>
        <w:rPr>
          <w:rFonts w:eastAsia="Calibri"/>
        </w:rPr>
        <w:t xml:space="preserve"> is responsible for the governance and direction of their school, the use of school resources and the management of budgetary allocations made to the school by the </w:t>
      </w:r>
      <w:r w:rsidR="00767D80">
        <w:rPr>
          <w:rFonts w:eastAsia="Calibri"/>
        </w:rPr>
        <w:t>Minister and</w:t>
      </w:r>
      <w:r>
        <w:rPr>
          <w:rFonts w:eastAsia="Calibri"/>
        </w:rPr>
        <w:t xml:space="preserve"> is ultimately responsible for programmes of education and training. To discharge its duty in this regard, the Board ensures that there is an adequate system of control, </w:t>
      </w:r>
      <w:proofErr w:type="gramStart"/>
      <w:r>
        <w:rPr>
          <w:rFonts w:eastAsia="Calibri"/>
        </w:rPr>
        <w:t>delegation</w:t>
      </w:r>
      <w:proofErr w:type="gramEnd"/>
      <w:r>
        <w:rPr>
          <w:rFonts w:eastAsia="Calibri"/>
        </w:rPr>
        <w:t xml:space="preserve"> and accountability to ensure the smooth and efficient operation of school services and school administration. The Board also considers the rationale for providing QQI validated programmes, with the financial, time and human costs associated with this provision. </w:t>
      </w:r>
    </w:p>
    <w:p w:rsidR="00767D80" w:rsidP="008138DD" w:rsidRDefault="00000000" w14:paraId="06C3B5C6" w14:textId="77777777">
      <w:pPr>
        <w:rPr>
          <w:rFonts w:eastAsia="Calibri"/>
        </w:rPr>
      </w:pPr>
      <w:r>
        <w:rPr>
          <w:rFonts w:eastAsia="Calibri"/>
        </w:rPr>
        <w:t xml:space="preserve">The </w:t>
      </w:r>
      <w:proofErr w:type="gramStart"/>
      <w:r w:rsidRPr="00767D80">
        <w:rPr>
          <w:rFonts w:eastAsia="Calibri"/>
          <w:b/>
          <w:bCs/>
        </w:rPr>
        <w:t>Principal</w:t>
      </w:r>
      <w:proofErr w:type="gramEnd"/>
      <w:r>
        <w:rPr>
          <w:rFonts w:eastAsia="Calibri"/>
        </w:rPr>
        <w:t xml:space="preserve"> is responsible for the day-to-day management of the school, including guidance and direction of the teachers and other staff of the school and reports to the Board. </w:t>
      </w:r>
    </w:p>
    <w:p w:rsidR="00767D80" w:rsidP="008138DD" w:rsidRDefault="00000000" w14:paraId="62F3DE67" w14:textId="45714056">
      <w:pPr>
        <w:rPr>
          <w:rFonts w:eastAsia="Calibri"/>
        </w:rPr>
      </w:pPr>
      <w:r>
        <w:rPr>
          <w:rFonts w:eastAsia="Calibri"/>
        </w:rPr>
        <w:t xml:space="preserve">The Boards of Management of the individual schools have agreed to establish a </w:t>
      </w:r>
      <w:r w:rsidRPr="00767D80">
        <w:rPr>
          <w:rFonts w:eastAsia="Calibri"/>
          <w:b/>
          <w:bCs/>
        </w:rPr>
        <w:t>Quality Oversight Board</w:t>
      </w:r>
      <w:r>
        <w:rPr>
          <w:rFonts w:eastAsia="Calibri"/>
        </w:rPr>
        <w:t xml:space="preserve"> (see </w:t>
      </w:r>
      <w:hyperlink w:history="1" w:anchor="_Quality_Oversight_Board">
        <w:r w:rsidRPr="00AA5E5C">
          <w:rPr>
            <w:rStyle w:val="Hyperlink"/>
            <w:rFonts w:eastAsia="Calibri"/>
          </w:rPr>
          <w:t>Appendix 1 Terms of Reference</w:t>
        </w:r>
      </w:hyperlink>
      <w:r>
        <w:rPr>
          <w:rFonts w:eastAsia="Calibri"/>
        </w:rPr>
        <w:t xml:space="preserve">) which has an independent chair to maintain oversight of the quality of FET programme provision and learner supports in the schools which operate within the VSCCS QA Network. Having an independent chair enhances objectivity and externality of key QA related decision-making processes and helps to ensure that decisions on academic matters and quality standards are made without undue influence of the Boards of Management. </w:t>
      </w:r>
    </w:p>
    <w:p w:rsidR="00767D80" w:rsidP="008138DD" w:rsidRDefault="00000000" w14:paraId="16365248" w14:textId="3BF68EF5">
      <w:pPr>
        <w:rPr>
          <w:rFonts w:eastAsia="Calibri"/>
        </w:rPr>
      </w:pPr>
      <w:r>
        <w:rPr>
          <w:rFonts w:eastAsia="Calibri"/>
        </w:rPr>
        <w:t xml:space="preserve">The independent chair of the Quality Oversight Board must have academic governance experience and is selected </w:t>
      </w:r>
      <w:proofErr w:type="gramStart"/>
      <w:r>
        <w:rPr>
          <w:rFonts w:eastAsia="Calibri"/>
        </w:rPr>
        <w:t>on the basis of</w:t>
      </w:r>
      <w:proofErr w:type="gramEnd"/>
      <w:r>
        <w:rPr>
          <w:rFonts w:eastAsia="Calibri"/>
        </w:rPr>
        <w:t xml:space="preserve"> </w:t>
      </w:r>
      <w:r w:rsidR="00884562">
        <w:rPr>
          <w:rFonts w:eastAsia="Calibri"/>
        </w:rPr>
        <w:t>their</w:t>
      </w:r>
      <w:r>
        <w:rPr>
          <w:rFonts w:eastAsia="Calibri"/>
        </w:rPr>
        <w:t xml:space="preserve"> expertise and knowledge of the context the schools operate in</w:t>
      </w:r>
      <w:r w:rsidR="00767D80">
        <w:rPr>
          <w:rFonts w:eastAsia="Calibri"/>
        </w:rPr>
        <w:t>,</w:t>
      </w:r>
      <w:r>
        <w:rPr>
          <w:rFonts w:eastAsia="Calibri"/>
        </w:rPr>
        <w:t xml:space="preserve"> and</w:t>
      </w:r>
      <w:r w:rsidR="00767D80">
        <w:rPr>
          <w:rFonts w:eastAsia="Calibri"/>
        </w:rPr>
        <w:t xml:space="preserve"> of</w:t>
      </w:r>
      <w:r>
        <w:rPr>
          <w:rFonts w:eastAsia="Calibri"/>
        </w:rPr>
        <w:t xml:space="preserve"> being qualified to provide independent oversight. The schools also benefit from </w:t>
      </w:r>
      <w:r w:rsidR="00767D80">
        <w:rPr>
          <w:rFonts w:eastAsia="Calibri"/>
        </w:rPr>
        <w:t>their</w:t>
      </w:r>
      <w:r>
        <w:rPr>
          <w:rFonts w:eastAsia="Calibri"/>
        </w:rPr>
        <w:t xml:space="preserve"> insights into practices in other organisations. </w:t>
      </w:r>
    </w:p>
    <w:p w:rsidR="009602EF" w:rsidP="008138DD" w:rsidRDefault="00000000" w14:paraId="77EBCDE2" w14:textId="28FD3DBD">
      <w:pPr>
        <w:rPr>
          <w:rFonts w:eastAsia="Calibri"/>
        </w:rPr>
      </w:pPr>
      <w:r>
        <w:rPr>
          <w:rFonts w:eastAsia="Calibri"/>
        </w:rPr>
        <w:t xml:space="preserve">The </w:t>
      </w:r>
      <w:r w:rsidRPr="00767D80" w:rsidR="00767D80">
        <w:rPr>
          <w:rFonts w:eastAsia="Calibri"/>
          <w:b/>
          <w:bCs/>
        </w:rPr>
        <w:t>R</w:t>
      </w:r>
      <w:r w:rsidRPr="00767D80">
        <w:rPr>
          <w:rFonts w:eastAsia="Calibri"/>
          <w:b/>
          <w:bCs/>
        </w:rPr>
        <w:t xml:space="preserve">esults </w:t>
      </w:r>
      <w:r w:rsidRPr="00767D80" w:rsidR="00767D80">
        <w:rPr>
          <w:rFonts w:eastAsia="Calibri"/>
          <w:b/>
          <w:bCs/>
        </w:rPr>
        <w:t>A</w:t>
      </w:r>
      <w:r w:rsidRPr="00767D80">
        <w:rPr>
          <w:rFonts w:eastAsia="Calibri"/>
          <w:b/>
          <w:bCs/>
        </w:rPr>
        <w:t xml:space="preserve">pproval </w:t>
      </w:r>
      <w:r w:rsidRPr="00767D80" w:rsidR="00767D80">
        <w:rPr>
          <w:rFonts w:eastAsia="Calibri"/>
          <w:b/>
          <w:bCs/>
        </w:rPr>
        <w:t>P</w:t>
      </w:r>
      <w:r w:rsidRPr="00767D80">
        <w:rPr>
          <w:rFonts w:eastAsia="Calibri"/>
          <w:b/>
          <w:bCs/>
        </w:rPr>
        <w:t>anel</w:t>
      </w:r>
      <w:r w:rsidR="00767D80">
        <w:rPr>
          <w:rFonts w:eastAsia="Calibri"/>
        </w:rPr>
        <w:t xml:space="preserve"> of each school</w:t>
      </w:r>
      <w:r>
        <w:rPr>
          <w:rFonts w:eastAsia="Calibri"/>
        </w:rPr>
        <w:t xml:space="preserve"> maintain</w:t>
      </w:r>
      <w:r w:rsidR="00767D80">
        <w:rPr>
          <w:rFonts w:eastAsia="Calibri"/>
        </w:rPr>
        <w:t>s</w:t>
      </w:r>
      <w:r>
        <w:rPr>
          <w:rFonts w:eastAsia="Calibri"/>
        </w:rPr>
        <w:t xml:space="preserve"> oversight of assessment processes and standards and approves results and reports to the Board of Management. </w:t>
      </w:r>
    </w:p>
    <w:p w:rsidR="009602EF" w:rsidP="00C10C67" w:rsidRDefault="00000000" w14:paraId="1FCCD177" w14:textId="77777777">
      <w:pPr>
        <w:pStyle w:val="Heading3"/>
        <w:rPr>
          <w:rFonts w:eastAsia="Calibri"/>
        </w:rPr>
      </w:pPr>
      <w:bookmarkStart w:name="_Toc152525340" w:id="16"/>
      <w:bookmarkStart w:name="_Toc570512317" w:id="519415665"/>
      <w:r w:rsidRPr="464A726E" w:rsidR="00000000">
        <w:rPr>
          <w:rFonts w:eastAsia="Calibri"/>
        </w:rPr>
        <w:t>School Policies</w:t>
      </w:r>
      <w:bookmarkEnd w:id="16"/>
      <w:bookmarkEnd w:id="519415665"/>
    </w:p>
    <w:p w:rsidR="009602EF" w:rsidP="00767D80" w:rsidRDefault="00767D80" w14:paraId="0F8C7E07" w14:textId="75FB45FF">
      <w:pPr>
        <w:rPr>
          <w:rFonts w:eastAsia="Calibri"/>
          <w:b/>
        </w:rPr>
      </w:pPr>
      <w:r>
        <w:rPr>
          <w:rFonts w:eastAsia="Calibri"/>
        </w:rPr>
        <w:t xml:space="preserve">Each Board of Management has overall responsibility for school policies and maintains oversight of the development, </w:t>
      </w:r>
      <w:proofErr w:type="gramStart"/>
      <w:r>
        <w:rPr>
          <w:rFonts w:eastAsia="Calibri"/>
        </w:rPr>
        <w:t>implementation</w:t>
      </w:r>
      <w:proofErr w:type="gramEnd"/>
      <w:r>
        <w:rPr>
          <w:rFonts w:eastAsia="Calibri"/>
        </w:rPr>
        <w:t xml:space="preserve"> and review of these policies as appropriate. The Board must ensure that the appropriate and necessary school policies are in place as required. </w:t>
      </w:r>
    </w:p>
    <w:p w:rsidR="009602EF" w:rsidP="00767D80" w:rsidRDefault="00000000" w14:paraId="1BCB8413" w14:textId="77777777">
      <w:pPr>
        <w:rPr>
          <w:rFonts w:eastAsia="Calibri"/>
        </w:rPr>
      </w:pPr>
      <w:r>
        <w:rPr>
          <w:rFonts w:eastAsia="Calibri"/>
        </w:rPr>
        <w:t>The policies include:</w:t>
      </w:r>
    </w:p>
    <w:p w:rsidRPr="00884562" w:rsidR="009602EF" w:rsidP="00884562" w:rsidRDefault="00000000" w14:paraId="699682D9" w14:textId="77777777">
      <w:pPr>
        <w:pStyle w:val="ListParagraph"/>
        <w:numPr>
          <w:ilvl w:val="0"/>
          <w:numId w:val="154"/>
        </w:numPr>
        <w:rPr>
          <w:rFonts w:eastAsia="Calibri"/>
        </w:rPr>
      </w:pPr>
      <w:r w:rsidRPr="00884562">
        <w:rPr>
          <w:rFonts w:eastAsia="Calibri"/>
        </w:rPr>
        <w:t xml:space="preserve">Admissions </w:t>
      </w:r>
    </w:p>
    <w:p w:rsidRPr="00884562" w:rsidR="009602EF" w:rsidP="00884562" w:rsidRDefault="00000000" w14:paraId="4E26B6A4" w14:textId="77777777">
      <w:pPr>
        <w:pStyle w:val="ListParagraph"/>
        <w:numPr>
          <w:ilvl w:val="0"/>
          <w:numId w:val="154"/>
        </w:numPr>
        <w:rPr>
          <w:rFonts w:eastAsia="Calibri"/>
        </w:rPr>
      </w:pPr>
      <w:r w:rsidRPr="00884562">
        <w:rPr>
          <w:rFonts w:eastAsia="Calibri"/>
        </w:rPr>
        <w:t>Safeguarding</w:t>
      </w:r>
    </w:p>
    <w:p w:rsidRPr="00884562" w:rsidR="009602EF" w:rsidP="00884562" w:rsidRDefault="00000000" w14:paraId="3E399C6D" w14:textId="77777777">
      <w:pPr>
        <w:pStyle w:val="ListParagraph"/>
        <w:numPr>
          <w:ilvl w:val="0"/>
          <w:numId w:val="154"/>
        </w:numPr>
        <w:rPr>
          <w:rFonts w:eastAsia="Calibri"/>
        </w:rPr>
      </w:pPr>
      <w:r w:rsidRPr="00884562">
        <w:rPr>
          <w:rFonts w:eastAsia="Calibri"/>
        </w:rPr>
        <w:lastRenderedPageBreak/>
        <w:t>Anti-Bullying</w:t>
      </w:r>
    </w:p>
    <w:p w:rsidRPr="00884562" w:rsidR="009602EF" w:rsidP="00884562" w:rsidRDefault="00000000" w14:paraId="4332DC30" w14:textId="77777777">
      <w:pPr>
        <w:pStyle w:val="ListParagraph"/>
        <w:numPr>
          <w:ilvl w:val="0"/>
          <w:numId w:val="154"/>
        </w:numPr>
        <w:rPr>
          <w:rFonts w:eastAsia="Calibri"/>
        </w:rPr>
      </w:pPr>
      <w:r w:rsidRPr="00884562">
        <w:rPr>
          <w:rFonts w:eastAsia="Calibri"/>
        </w:rPr>
        <w:t>Complaints</w:t>
      </w:r>
    </w:p>
    <w:p w:rsidRPr="00884562" w:rsidR="009602EF" w:rsidP="00884562" w:rsidRDefault="00000000" w14:paraId="1135E812" w14:textId="77777777">
      <w:pPr>
        <w:pStyle w:val="ListParagraph"/>
        <w:numPr>
          <w:ilvl w:val="0"/>
          <w:numId w:val="154"/>
        </w:numPr>
        <w:rPr>
          <w:rFonts w:eastAsia="Calibri"/>
        </w:rPr>
      </w:pPr>
      <w:r w:rsidRPr="00884562">
        <w:rPr>
          <w:rFonts w:eastAsia="Calibri"/>
        </w:rPr>
        <w:t>Health and Safety Statement</w:t>
      </w:r>
    </w:p>
    <w:p w:rsidRPr="00884562" w:rsidR="009602EF" w:rsidP="00884562" w:rsidRDefault="00000000" w14:paraId="5C14AAB7" w14:textId="77777777">
      <w:pPr>
        <w:pStyle w:val="ListParagraph"/>
        <w:numPr>
          <w:ilvl w:val="0"/>
          <w:numId w:val="154"/>
        </w:numPr>
        <w:rPr>
          <w:rFonts w:eastAsia="Calibri"/>
        </w:rPr>
      </w:pPr>
      <w:r w:rsidRPr="00884562">
        <w:rPr>
          <w:rFonts w:eastAsia="Calibri"/>
        </w:rPr>
        <w:t xml:space="preserve">Data Projection </w:t>
      </w:r>
    </w:p>
    <w:p w:rsidR="009602EF" w:rsidRDefault="00000000" w14:paraId="5B6BEED3" w14:textId="77777777">
      <w:pPr>
        <w:spacing w:before="60"/>
        <w:rPr>
          <w:rFonts w:ascii="Calibri" w:hAnsi="Calibri" w:eastAsia="Calibri" w:cs="Calibri"/>
          <w:i/>
          <w:szCs w:val="22"/>
        </w:rPr>
      </w:pPr>
      <w:r>
        <w:rPr>
          <w:rFonts w:ascii="Calibri" w:hAnsi="Calibri" w:eastAsia="Calibri" w:cs="Calibri"/>
          <w:szCs w:val="22"/>
          <w:highlight w:val="white"/>
        </w:rPr>
        <w:t xml:space="preserve">Ref: </w:t>
      </w:r>
      <w:r w:rsidRPr="0046794C">
        <w:rPr>
          <w:rStyle w:val="AssociatedDocumentNameChar"/>
          <w:highlight w:val="white"/>
        </w:rPr>
        <w:t>Governance Manual for Community &amp; Comprehensive School/</w:t>
      </w:r>
      <w:r w:rsidRPr="0046794C">
        <w:rPr>
          <w:rStyle w:val="AssociatedDocumentNameChar"/>
        </w:rPr>
        <w:t xml:space="preserve"> </w:t>
      </w:r>
      <w:r w:rsidRPr="0046794C">
        <w:rPr>
          <w:rStyle w:val="AssociatedDocumentNameChar"/>
          <w:highlight w:val="white"/>
        </w:rPr>
        <w:t>JMB/AMCSS Manual for Boards of Management of Voluntary Secondary Schools</w:t>
      </w:r>
      <w:r>
        <w:rPr>
          <w:rFonts w:ascii="Calibri" w:hAnsi="Calibri" w:eastAsia="Calibri" w:cs="Calibri"/>
          <w:i/>
          <w:szCs w:val="22"/>
          <w:highlight w:val="white"/>
        </w:rPr>
        <w:t>.</w:t>
      </w:r>
    </w:p>
    <w:p w:rsidR="009602EF" w:rsidP="00C10C67" w:rsidRDefault="00000000" w14:paraId="1E14F7BB" w14:textId="77777777">
      <w:pPr>
        <w:pStyle w:val="Heading3"/>
        <w:rPr>
          <w:rFonts w:eastAsia="Calibri"/>
        </w:rPr>
      </w:pPr>
      <w:bookmarkStart w:name="_Toc152525341" w:id="18"/>
      <w:bookmarkStart w:name="_Toc1468692423" w:id="1552796984"/>
      <w:r w:rsidRPr="464A726E" w:rsidR="00000000">
        <w:rPr>
          <w:rFonts w:eastAsia="Calibri"/>
        </w:rPr>
        <w:t>Management of Risk</w:t>
      </w:r>
      <w:bookmarkEnd w:id="18"/>
      <w:bookmarkEnd w:id="1552796984"/>
      <w:r w:rsidRPr="464A726E" w:rsidR="00000000">
        <w:rPr>
          <w:rFonts w:eastAsia="Calibri"/>
        </w:rPr>
        <w:t xml:space="preserve"> </w:t>
      </w:r>
    </w:p>
    <w:p w:rsidR="009602EF" w:rsidP="0040308E" w:rsidRDefault="00884562" w14:paraId="67BE3FD7" w14:textId="4D5D9BDE">
      <w:pPr>
        <w:rPr>
          <w:rFonts w:eastAsia="Calibri"/>
        </w:rPr>
      </w:pPr>
      <w:r>
        <w:rPr>
          <w:rFonts w:eastAsia="Calibri"/>
        </w:rPr>
        <w:t xml:space="preserve">Each Board of Management has overall responsibility for ensuring that risk is appropriately managed within the school and has delegated responsibility for managing risk in the school to the </w:t>
      </w:r>
      <w:proofErr w:type="gramStart"/>
      <w:r>
        <w:rPr>
          <w:rFonts w:eastAsia="Calibri"/>
        </w:rPr>
        <w:t>Principal</w:t>
      </w:r>
      <w:proofErr w:type="gramEnd"/>
      <w:r>
        <w:rPr>
          <w:rFonts w:eastAsia="Calibri"/>
        </w:rPr>
        <w:t xml:space="preserve">. This involves the identification, categorisation, rating, and monitoring and reporting on of risks and maintenance of the school’s </w:t>
      </w:r>
      <w:r w:rsidRPr="0046794C">
        <w:rPr>
          <w:rStyle w:val="AssociatedDocumentNameChar"/>
        </w:rPr>
        <w:t>Risk Register</w:t>
      </w:r>
      <w:r>
        <w:rPr>
          <w:rFonts w:eastAsia="Calibri"/>
        </w:rPr>
        <w:t>. The Quality Committee in each school maintains oversight of programme/academic/learner related risk and reports on such risks to the QOB. Programme-related risk is identified at the programme design stage. Risk is a standing item on the agenda for all Board of Management and Quality Oversight Board meetings, and any new or changing risks are highlighted by the individual Quality Officers at meetings of the Quality Oversight Board.</w:t>
      </w:r>
    </w:p>
    <w:p w:rsidR="009602EF" w:rsidP="00C10C67" w:rsidRDefault="00000000" w14:paraId="154C15D7" w14:textId="77777777">
      <w:pPr>
        <w:pStyle w:val="Heading3"/>
        <w:rPr>
          <w:rFonts w:eastAsia="Calibri"/>
        </w:rPr>
      </w:pPr>
      <w:bookmarkStart w:name="_Toc152525342" w:id="20"/>
      <w:bookmarkStart w:name="_Toc622332224" w:id="679108288"/>
      <w:r w:rsidRPr="464A726E" w:rsidR="00000000">
        <w:rPr>
          <w:rFonts w:eastAsia="Calibri"/>
        </w:rPr>
        <w:t>Management of Finances</w:t>
      </w:r>
      <w:bookmarkEnd w:id="20"/>
      <w:bookmarkEnd w:id="679108288"/>
    </w:p>
    <w:p w:rsidR="009602EF" w:rsidP="00884562" w:rsidRDefault="00884562" w14:paraId="33D92A35" w14:textId="3B7C710A">
      <w:pPr>
        <w:rPr>
          <w:rFonts w:eastAsia="Calibri"/>
        </w:rPr>
      </w:pPr>
      <w:r>
        <w:rPr>
          <w:rFonts w:eastAsia="Calibri"/>
        </w:rPr>
        <w:t xml:space="preserve">Each Board of Management has overall responsibility for overseeing finances, the use of school resources and the management of budgetary allocations made to the school by the Minister and all other financial matters. To discharge its duty in this regard, the Board must ensure that there is an adequate system of control, </w:t>
      </w:r>
      <w:proofErr w:type="gramStart"/>
      <w:r>
        <w:rPr>
          <w:rFonts w:eastAsia="Calibri"/>
        </w:rPr>
        <w:t>delegation</w:t>
      </w:r>
      <w:proofErr w:type="gramEnd"/>
      <w:r>
        <w:rPr>
          <w:rFonts w:eastAsia="Calibri"/>
        </w:rPr>
        <w:t xml:space="preserve"> and accountability in place. While the Board may delegate some responsibilities to the </w:t>
      </w:r>
      <w:proofErr w:type="gramStart"/>
      <w:r>
        <w:rPr>
          <w:rFonts w:eastAsia="Calibri"/>
        </w:rPr>
        <w:t>Principal</w:t>
      </w:r>
      <w:proofErr w:type="gramEnd"/>
      <w:r>
        <w:rPr>
          <w:rFonts w:eastAsia="Calibri"/>
        </w:rPr>
        <w:t xml:space="preserve"> in this respect, and to the Finance </w:t>
      </w:r>
      <w:r w:rsidR="00C10C67">
        <w:rPr>
          <w:rFonts w:eastAsia="Calibri"/>
        </w:rPr>
        <w:t>Subcommittee</w:t>
      </w:r>
      <w:r>
        <w:rPr>
          <w:rFonts w:eastAsia="Calibri"/>
        </w:rPr>
        <w:t xml:space="preserve"> of the Board, it must remain aware of its responsibilities and of its accountability to the Minister. The Finance Subcommittee is assigned very specific duties, terms of reference and reporting guidelines.</w:t>
      </w:r>
    </w:p>
    <w:p w:rsidR="009602EF" w:rsidP="00C10C67" w:rsidRDefault="00000000" w14:paraId="67190554" w14:textId="77777777">
      <w:pPr>
        <w:pStyle w:val="Heading3"/>
        <w:rPr>
          <w:rFonts w:eastAsia="Calibri"/>
        </w:rPr>
      </w:pPr>
      <w:bookmarkStart w:name="_Toc152525343" w:id="22"/>
      <w:bookmarkStart w:name="_Toc523844390" w:id="2122846191"/>
      <w:r w:rsidRPr="464A726E" w:rsidR="00000000">
        <w:rPr>
          <w:rFonts w:eastAsia="Calibri"/>
        </w:rPr>
        <w:t>Protection for Enrolled Learners</w:t>
      </w:r>
      <w:bookmarkEnd w:id="22"/>
      <w:bookmarkEnd w:id="2122846191"/>
    </w:p>
    <w:p w:rsidRPr="00D72697" w:rsidR="009602EF" w:rsidP="00D72697" w:rsidRDefault="00000000" w14:paraId="6C7C08C1" w14:textId="30F5541A">
      <w:pPr>
        <w:rPr>
          <w:rFonts w:eastAsia="Calibri"/>
        </w:rPr>
      </w:pPr>
      <w:r>
        <w:rPr>
          <w:rFonts w:eastAsia="Calibri"/>
        </w:rPr>
        <w:t>The Qualifications and Quality Assurance (Education and Training) Act 2012 (the 2012 Act) makes specific mention of Protection of Enrolled Learners (PEL) in Part 6 (Sections 64-67) and outlines the requirements for compliance by providers and by QQI. The Act specifies that PEL applies to programmes of three months’ duration or more and where fees have been paid by, or on behalf of, the learner. There is a legal requirement for providers to put in place arrangements to ensure that if a programme of education and training to which PEL applies ceases prematurely, learners will be able to complete a similar programme with another provider, or have their moneys refunded. Recognised schools are exempt from putting PEL arrangements in place. Therefore, there is no requirement for PEL in respect of the current QQI programme provision and the schools are exempt from PEL obligations</w:t>
      </w:r>
      <w:r w:rsidR="00C10C67">
        <w:rPr>
          <w:rFonts w:eastAsia="Calibri"/>
        </w:rPr>
        <w:t>.</w:t>
      </w:r>
    </w:p>
    <w:p w:rsidR="009602EF" w:rsidP="00C10C67" w:rsidRDefault="00000000" w14:paraId="67E58D58" w14:textId="5BA165E4">
      <w:pPr>
        <w:pStyle w:val="Heading3"/>
        <w:rPr>
          <w:rFonts w:eastAsia="Calibri"/>
        </w:rPr>
      </w:pPr>
      <w:bookmarkStart w:name="_Toc152525344" w:id="24"/>
      <w:bookmarkStart w:name="_Toc229095069" w:id="580024857"/>
      <w:r w:rsidRPr="464A726E" w:rsidR="00000000">
        <w:rPr>
          <w:rFonts w:eastAsia="Calibri"/>
        </w:rPr>
        <w:t>Equality and Diversity</w:t>
      </w:r>
      <w:bookmarkEnd w:id="24"/>
      <w:bookmarkEnd w:id="580024857"/>
    </w:p>
    <w:p w:rsidRPr="00C10C67" w:rsidR="009602EF" w:rsidP="00C10C67" w:rsidRDefault="00C10C67" w14:paraId="5285B882" w14:textId="4D57AE03">
      <w:pPr>
        <w:rPr>
          <w:rFonts w:eastAsia="Calibri"/>
          <w:b/>
          <w:sz w:val="24"/>
        </w:rPr>
      </w:pPr>
      <w:r>
        <w:rPr>
          <w:rFonts w:eastAsia="Calibri"/>
        </w:rPr>
        <w:t xml:space="preserve">Each Board of Management is responsible for ensuring that there is a working and teaching environment that accommodates and encompasses equality and diversity and respects </w:t>
      </w:r>
      <w:proofErr w:type="gramStart"/>
      <w:r>
        <w:rPr>
          <w:rFonts w:eastAsia="Calibri"/>
        </w:rPr>
        <w:t xml:space="preserve">each </w:t>
      </w:r>
      <w:r>
        <w:rPr>
          <w:rFonts w:eastAsia="Calibri"/>
        </w:rPr>
        <w:lastRenderedPageBreak/>
        <w:t>individual</w:t>
      </w:r>
      <w:proofErr w:type="gramEnd"/>
      <w:r>
        <w:rPr>
          <w:rFonts w:eastAsia="Calibri"/>
        </w:rPr>
        <w:t>. Each school is expected to work towards</w:t>
      </w:r>
      <w:r>
        <w:rPr>
          <w:rFonts w:eastAsia="Calibri"/>
          <w:b/>
        </w:rPr>
        <w:t xml:space="preserve"> </w:t>
      </w:r>
      <w:r>
        <w:rPr>
          <w:rFonts w:eastAsia="Calibri"/>
        </w:rPr>
        <w:t>creating a supportive and inclusive place of learning and work that is free from any form of discrimination – direct or indirect, where the dignity of the individual is protected and respected and diversity is positively accommodated. Each school is committed to equality in access and participation in its programmes insofar as this is possible. They do not tolerate bullying or harassment in any form and this behaviour may be grounds for disciplinary action.</w:t>
      </w:r>
    </w:p>
    <w:p w:rsidR="009602EF" w:rsidP="00C10C67" w:rsidRDefault="009602EF" w14:paraId="6F0421E6" w14:textId="77777777">
      <w:pPr>
        <w:rPr>
          <w:rFonts w:eastAsia="Calibri"/>
        </w:rPr>
      </w:pPr>
    </w:p>
    <w:p w:rsidR="009602EF" w:rsidP="00C10C67" w:rsidRDefault="00000000" w14:paraId="0C956A1F" w14:textId="77777777">
      <w:pPr>
        <w:pStyle w:val="Heading2"/>
      </w:pPr>
      <w:bookmarkStart w:name="_Toc152525345" w:id="26"/>
      <w:bookmarkStart w:name="_Toc1170171810" w:id="772312058"/>
      <w:r w:rsidR="00000000">
        <w:rPr/>
        <w:t xml:space="preserve">Management of </w:t>
      </w:r>
      <w:r w:rsidR="00000000">
        <w:rPr/>
        <w:t>Quality</w:t>
      </w:r>
      <w:bookmarkEnd w:id="26"/>
      <w:bookmarkEnd w:id="772312058"/>
    </w:p>
    <w:p w:rsidR="009602EF" w:rsidP="00C10C67" w:rsidRDefault="00000000" w14:paraId="4A129697" w14:textId="238F90E0">
      <w:pPr>
        <w:pStyle w:val="Heading3"/>
        <w:rPr>
          <w:rFonts w:eastAsia="Calibri"/>
        </w:rPr>
      </w:pPr>
      <w:bookmarkStart w:name="_Toc152525346" w:id="28"/>
      <w:bookmarkStart w:name="_Toc1196600898" w:id="1285712220"/>
      <w:r w:rsidRPr="464A726E" w:rsidR="00000000">
        <w:rPr>
          <w:rFonts w:eastAsia="Calibri"/>
        </w:rPr>
        <w:t xml:space="preserve">Quality </w:t>
      </w:r>
      <w:r w:rsidRPr="464A726E" w:rsidR="00000000">
        <w:rPr>
          <w:rFonts w:eastAsia="Calibri"/>
        </w:rPr>
        <w:t>Policy</w:t>
      </w:r>
      <w:r w:rsidRPr="464A726E" w:rsidR="00000000">
        <w:rPr>
          <w:rFonts w:eastAsia="Calibri"/>
        </w:rPr>
        <w:t xml:space="preserve"> Statement</w:t>
      </w:r>
      <w:bookmarkEnd w:id="28"/>
      <w:bookmarkEnd w:id="1285712220"/>
    </w:p>
    <w:p w:rsidR="009602EF" w:rsidP="00C10C67" w:rsidRDefault="00000000" w14:paraId="07A788E4" w14:textId="6DC088B9">
      <w:pPr>
        <w:rPr>
          <w:rFonts w:eastAsia="Calibri"/>
        </w:rPr>
      </w:pPr>
      <w:r>
        <w:rPr>
          <w:rFonts w:eastAsia="Calibri"/>
        </w:rPr>
        <w:t xml:space="preserve">As a provider of programmes of training and education leading to awards on the National Framework of Qualifications (NFQ), </w:t>
      </w:r>
      <w:r w:rsidR="00D72697">
        <w:rPr>
          <w:rFonts w:eastAsia="Calibri"/>
        </w:rPr>
        <w:t xml:space="preserve">each </w:t>
      </w:r>
      <w:r>
        <w:rPr>
          <w:rFonts w:eastAsia="Calibri"/>
        </w:rPr>
        <w:t>school</w:t>
      </w:r>
      <w:r w:rsidR="00D72697">
        <w:rPr>
          <w:rFonts w:eastAsia="Calibri"/>
        </w:rPr>
        <w:t xml:space="preserve"> in the Network</w:t>
      </w:r>
      <w:r>
        <w:rPr>
          <w:rFonts w:eastAsia="Calibri"/>
        </w:rPr>
        <w:t xml:space="preserve"> ha</w:t>
      </w:r>
      <w:r w:rsidR="00D72697">
        <w:rPr>
          <w:rFonts w:eastAsia="Calibri"/>
        </w:rPr>
        <w:t>s</w:t>
      </w:r>
      <w:r>
        <w:rPr>
          <w:rFonts w:eastAsia="Calibri"/>
        </w:rPr>
        <w:t xml:space="preserve"> prime responsibility for the quality of the programmes and the supports they have in place for learners. </w:t>
      </w:r>
      <w:proofErr w:type="gramStart"/>
      <w:r>
        <w:rPr>
          <w:rFonts w:eastAsia="Calibri"/>
        </w:rPr>
        <w:t>In order to</w:t>
      </w:r>
      <w:proofErr w:type="gramEnd"/>
      <w:r>
        <w:rPr>
          <w:rFonts w:eastAsia="Calibri"/>
        </w:rPr>
        <w:t xml:space="preserve"> ensure quality, </w:t>
      </w:r>
      <w:r w:rsidR="00C10C67">
        <w:rPr>
          <w:rFonts w:eastAsia="Calibri"/>
        </w:rPr>
        <w:t>each</w:t>
      </w:r>
      <w:r>
        <w:rPr>
          <w:rFonts w:eastAsia="Calibri"/>
        </w:rPr>
        <w:t xml:space="preserve"> school plan</w:t>
      </w:r>
      <w:r w:rsidR="00C10C67">
        <w:rPr>
          <w:rFonts w:eastAsia="Calibri"/>
        </w:rPr>
        <w:t>s</w:t>
      </w:r>
      <w:r>
        <w:rPr>
          <w:rFonts w:eastAsia="Calibri"/>
        </w:rPr>
        <w:t>, resource</w:t>
      </w:r>
      <w:r w:rsidR="00C10C67">
        <w:rPr>
          <w:rFonts w:eastAsia="Calibri"/>
        </w:rPr>
        <w:t>s</w:t>
      </w:r>
      <w:r>
        <w:rPr>
          <w:rFonts w:eastAsia="Calibri"/>
        </w:rPr>
        <w:t xml:space="preserve"> and commit</w:t>
      </w:r>
      <w:r w:rsidR="00C10C67">
        <w:rPr>
          <w:rFonts w:eastAsia="Calibri"/>
        </w:rPr>
        <w:t>s</w:t>
      </w:r>
      <w:r>
        <w:rPr>
          <w:rFonts w:eastAsia="Calibri"/>
        </w:rPr>
        <w:t xml:space="preserve"> to creating and maintaining a culture and ethos of quality throughout the school. They focus on continually improving their programmes and supports, with the primary focus being the welfare and success of the learners. </w:t>
      </w:r>
      <w:proofErr w:type="gramStart"/>
      <w:r>
        <w:rPr>
          <w:rFonts w:eastAsia="Calibri"/>
        </w:rPr>
        <w:t>In order to</w:t>
      </w:r>
      <w:proofErr w:type="gramEnd"/>
      <w:r>
        <w:rPr>
          <w:rFonts w:eastAsia="Calibri"/>
        </w:rPr>
        <w:t xml:space="preserve"> achieve this, the</w:t>
      </w:r>
      <w:r w:rsidR="00C10C67">
        <w:rPr>
          <w:rFonts w:eastAsia="Calibri"/>
        </w:rPr>
        <w:t xml:space="preserve"> five </w:t>
      </w:r>
      <w:r>
        <w:rPr>
          <w:rFonts w:eastAsia="Calibri"/>
        </w:rPr>
        <w:t xml:space="preserve">schools operate within a framework of a quality assurance (QA) system that is agreed by members of the VSCCS QA Network and by QQI. </w:t>
      </w:r>
      <w:proofErr w:type="gramStart"/>
      <w:r>
        <w:rPr>
          <w:rFonts w:eastAsia="Calibri"/>
        </w:rPr>
        <w:t>In order to</w:t>
      </w:r>
      <w:proofErr w:type="gramEnd"/>
      <w:r>
        <w:rPr>
          <w:rFonts w:eastAsia="Calibri"/>
        </w:rPr>
        <w:t xml:space="preserve"> ensure that the QA system is effective, governance units, management and staff must commit to owning the system and be proactive in implementing it.</w:t>
      </w:r>
    </w:p>
    <w:p w:rsidR="009602EF" w:rsidP="0040308E" w:rsidRDefault="00000000" w14:paraId="18F6BC2B" w14:textId="77777777">
      <w:pPr>
        <w:pStyle w:val="Heading3"/>
        <w:rPr>
          <w:rFonts w:eastAsia="Calibri"/>
        </w:rPr>
      </w:pPr>
      <w:bookmarkStart w:name="_Toc152525347" w:id="30"/>
      <w:bookmarkStart w:name="_Toc1811948528" w:id="1166664052"/>
      <w:r w:rsidRPr="464A726E" w:rsidR="00000000">
        <w:rPr>
          <w:rFonts w:eastAsia="Calibri"/>
        </w:rPr>
        <w:t>Responsibilities</w:t>
      </w:r>
      <w:bookmarkEnd w:id="30"/>
      <w:bookmarkEnd w:id="1166664052"/>
    </w:p>
    <w:p w:rsidRPr="00C10C67" w:rsidR="009602EF" w:rsidP="00C10C67" w:rsidRDefault="00C10C67" w14:paraId="4F871810" w14:textId="0512B7DF">
      <w:pPr>
        <w:pStyle w:val="ListParagraph"/>
        <w:numPr>
          <w:ilvl w:val="0"/>
          <w:numId w:val="155"/>
        </w:numPr>
        <w:rPr>
          <w:rFonts w:eastAsia="Calibri"/>
        </w:rPr>
      </w:pPr>
      <w:r w:rsidRPr="00C10C67">
        <w:rPr>
          <w:rFonts w:eastAsia="Calibri"/>
        </w:rPr>
        <w:t xml:space="preserve">Each Board of Management is responsible for resourcing, supporting, </w:t>
      </w:r>
      <w:proofErr w:type="gramStart"/>
      <w:r w:rsidRPr="00C10C67">
        <w:rPr>
          <w:rFonts w:eastAsia="Calibri"/>
        </w:rPr>
        <w:t>maintaining</w:t>
      </w:r>
      <w:proofErr w:type="gramEnd"/>
      <w:r w:rsidRPr="00C10C67">
        <w:rPr>
          <w:rFonts w:eastAsia="Calibri"/>
        </w:rPr>
        <w:t xml:space="preserve"> and ensuring the implementation and embedding of the QA system in relation to FET provision.</w:t>
      </w:r>
    </w:p>
    <w:p w:rsidRPr="0040308E" w:rsidR="009602EF" w:rsidP="00C10C67" w:rsidRDefault="00000000" w14:paraId="30A3B758" w14:textId="0102AEA2">
      <w:pPr>
        <w:pStyle w:val="ListParagraph"/>
        <w:numPr>
          <w:ilvl w:val="0"/>
          <w:numId w:val="155"/>
        </w:numPr>
        <w:rPr>
          <w:rFonts w:eastAsia="Calibri"/>
        </w:rPr>
      </w:pPr>
      <w:r w:rsidRPr="00C10C67">
        <w:rPr>
          <w:rFonts w:eastAsia="Calibri"/>
        </w:rPr>
        <w:t xml:space="preserve">The Quality Oversight Board maintains oversight of the effectiveness of the QA system and makes recommendations </w:t>
      </w:r>
      <w:proofErr w:type="gramStart"/>
      <w:r w:rsidRPr="00C10C67">
        <w:rPr>
          <w:rFonts w:eastAsia="Calibri"/>
        </w:rPr>
        <w:t>with regard to</w:t>
      </w:r>
      <w:proofErr w:type="gramEnd"/>
      <w:r w:rsidRPr="00C10C67">
        <w:rPr>
          <w:rFonts w:eastAsia="Calibri"/>
        </w:rPr>
        <w:t xml:space="preserve"> its implementation and resourcing to the Board of Management.</w:t>
      </w:r>
    </w:p>
    <w:p w:rsidRPr="0040308E" w:rsidR="009602EF" w:rsidP="00C10C67" w:rsidRDefault="00000000" w14:paraId="68A56A7B" w14:textId="1E5ADFE5">
      <w:pPr>
        <w:pStyle w:val="ListParagraph"/>
        <w:numPr>
          <w:ilvl w:val="0"/>
          <w:numId w:val="155"/>
        </w:numPr>
        <w:rPr>
          <w:rFonts w:eastAsia="Calibri"/>
        </w:rPr>
      </w:pPr>
      <w:r w:rsidRPr="00C10C67">
        <w:rPr>
          <w:rFonts w:eastAsia="Calibri"/>
        </w:rPr>
        <w:t xml:space="preserve">The Quality Officer co-ordinates the implementation of the QA system on a day-to-day basis in their respective school, maintains the </w:t>
      </w:r>
      <w:r w:rsidR="0040308E">
        <w:rPr>
          <w:rFonts w:eastAsia="Calibri"/>
        </w:rPr>
        <w:t xml:space="preserve">local copy of the </w:t>
      </w:r>
      <w:r w:rsidRPr="00C10C67">
        <w:rPr>
          <w:rFonts w:eastAsia="Calibri"/>
        </w:rPr>
        <w:t xml:space="preserve">QA manual and associated documentation. </w:t>
      </w:r>
    </w:p>
    <w:p w:rsidRPr="00C10C67" w:rsidR="009602EF" w:rsidP="00C10C67" w:rsidRDefault="00000000" w14:paraId="2CF2E413" w14:textId="77777777">
      <w:pPr>
        <w:pStyle w:val="ListParagraph"/>
        <w:numPr>
          <w:ilvl w:val="0"/>
          <w:numId w:val="155"/>
        </w:numPr>
        <w:rPr>
          <w:rFonts w:eastAsia="Calibri"/>
        </w:rPr>
      </w:pPr>
      <w:r w:rsidRPr="00C10C67">
        <w:rPr>
          <w:rFonts w:eastAsia="Calibri"/>
        </w:rPr>
        <w:t xml:space="preserve">The Quality Committee in each school supports the Quality Officer in monitoring, </w:t>
      </w:r>
      <w:proofErr w:type="gramStart"/>
      <w:r w:rsidRPr="00C10C67">
        <w:rPr>
          <w:rFonts w:eastAsia="Calibri"/>
        </w:rPr>
        <w:t>reviewing</w:t>
      </w:r>
      <w:proofErr w:type="gramEnd"/>
      <w:r w:rsidRPr="00C10C67">
        <w:rPr>
          <w:rFonts w:eastAsia="Calibri"/>
        </w:rPr>
        <w:t xml:space="preserve"> and overseeing the implementation, enhancement and monitoring of the QA system.</w:t>
      </w:r>
    </w:p>
    <w:p w:rsidR="009602EF" w:rsidP="0040308E" w:rsidRDefault="00000000" w14:paraId="7E3CB582" w14:textId="25AEE45A">
      <w:pPr>
        <w:pStyle w:val="Heading3"/>
        <w:rPr>
          <w:rFonts w:eastAsia="Calibri"/>
        </w:rPr>
      </w:pPr>
      <w:bookmarkStart w:name="_Toc152525348" w:id="32"/>
      <w:bookmarkStart w:name="_Toc619002259" w:id="618630389"/>
      <w:r w:rsidRPr="464A726E" w:rsidR="00000000">
        <w:rPr>
          <w:rFonts w:eastAsia="Calibri"/>
        </w:rPr>
        <w:t>Embedding Quality and the QA System</w:t>
      </w:r>
      <w:bookmarkEnd w:id="32"/>
      <w:bookmarkEnd w:id="618630389"/>
    </w:p>
    <w:p w:rsidRPr="0040308E" w:rsidR="009602EF" w:rsidP="0040308E" w:rsidRDefault="00000000" w14:paraId="40B6ADE2" w14:textId="77777777">
      <w:pPr>
        <w:pStyle w:val="ListParagraph"/>
        <w:numPr>
          <w:ilvl w:val="0"/>
          <w:numId w:val="156"/>
        </w:numPr>
        <w:rPr>
          <w:rFonts w:eastAsia="Calibri"/>
        </w:rPr>
      </w:pPr>
      <w:r w:rsidRPr="0040308E">
        <w:rPr>
          <w:rFonts w:eastAsia="Calibri"/>
        </w:rPr>
        <w:t xml:space="preserve">There is clear commitment of time, </w:t>
      </w:r>
      <w:proofErr w:type="gramStart"/>
      <w:r w:rsidRPr="0040308E">
        <w:rPr>
          <w:rFonts w:eastAsia="Calibri"/>
        </w:rPr>
        <w:t>effort</w:t>
      </w:r>
      <w:proofErr w:type="gramEnd"/>
      <w:r w:rsidRPr="0040308E">
        <w:rPr>
          <w:rFonts w:eastAsia="Calibri"/>
        </w:rPr>
        <w:t xml:space="preserve"> and resources to ensure a quality culture in the school community.</w:t>
      </w:r>
    </w:p>
    <w:p w:rsidRPr="0040308E" w:rsidR="009602EF" w:rsidP="0040308E" w:rsidRDefault="00000000" w14:paraId="3B398E3E" w14:textId="29C08A78">
      <w:pPr>
        <w:pStyle w:val="ListParagraph"/>
        <w:numPr>
          <w:ilvl w:val="0"/>
          <w:numId w:val="156"/>
        </w:numPr>
        <w:rPr>
          <w:rFonts w:eastAsia="Calibri"/>
        </w:rPr>
      </w:pPr>
      <w:r w:rsidRPr="0040308E">
        <w:rPr>
          <w:rFonts w:eastAsia="Calibri"/>
        </w:rPr>
        <w:t xml:space="preserve">All stakeholders have a role. If it takes a village to rear a child, it takes the whole school community to ensure a culture of </w:t>
      </w:r>
      <w:r w:rsidR="0040308E">
        <w:rPr>
          <w:rFonts w:eastAsia="Calibri"/>
        </w:rPr>
        <w:t>quality</w:t>
      </w:r>
      <w:r w:rsidRPr="0040308E">
        <w:rPr>
          <w:rFonts w:eastAsia="Calibri"/>
        </w:rPr>
        <w:t>.</w:t>
      </w:r>
    </w:p>
    <w:p w:rsidRPr="0040308E" w:rsidR="009602EF" w:rsidP="0040308E" w:rsidRDefault="00000000" w14:paraId="2A12C3E1" w14:textId="790CDBFD">
      <w:pPr>
        <w:pStyle w:val="ListParagraph"/>
        <w:numPr>
          <w:ilvl w:val="0"/>
          <w:numId w:val="156"/>
        </w:numPr>
        <w:rPr>
          <w:rFonts w:eastAsia="Calibri"/>
        </w:rPr>
      </w:pPr>
      <w:r w:rsidRPr="0040308E">
        <w:rPr>
          <w:rFonts w:eastAsia="Calibri"/>
        </w:rPr>
        <w:t>The school ensure</w:t>
      </w:r>
      <w:r w:rsidR="0040308E">
        <w:rPr>
          <w:rFonts w:eastAsia="Calibri"/>
        </w:rPr>
        <w:t>s</w:t>
      </w:r>
      <w:r w:rsidRPr="0040308E">
        <w:rPr>
          <w:rFonts w:eastAsia="Calibri"/>
        </w:rPr>
        <w:t xml:space="preserve"> that the QA documents are easy to access and use</w:t>
      </w:r>
      <w:r w:rsidR="0040308E">
        <w:rPr>
          <w:rFonts w:eastAsia="Calibri"/>
        </w:rPr>
        <w:t>,</w:t>
      </w:r>
      <w:r w:rsidRPr="0040308E">
        <w:rPr>
          <w:rFonts w:eastAsia="Calibri"/>
        </w:rPr>
        <w:t xml:space="preserve"> and that users are trained to implement the QA system.</w:t>
      </w:r>
    </w:p>
    <w:p w:rsidRPr="0040308E" w:rsidR="009602EF" w:rsidP="0040308E" w:rsidRDefault="00000000" w14:paraId="2CF16309" w14:textId="2CEE17B0">
      <w:pPr>
        <w:pStyle w:val="ListParagraph"/>
        <w:numPr>
          <w:ilvl w:val="0"/>
          <w:numId w:val="156"/>
        </w:numPr>
        <w:rPr>
          <w:rFonts w:eastAsia="Calibri"/>
        </w:rPr>
      </w:pPr>
      <w:bookmarkStart w:name="_heading=h.26in1rg" w:colFirst="0" w:colLast="0" w:id="34"/>
      <w:bookmarkEnd w:id="34"/>
      <w:r w:rsidRPr="0040308E">
        <w:rPr>
          <w:rFonts w:eastAsia="Calibri"/>
        </w:rPr>
        <w:t>The school ha</w:t>
      </w:r>
      <w:r w:rsidR="0040308E">
        <w:rPr>
          <w:rFonts w:eastAsia="Calibri"/>
        </w:rPr>
        <w:t>s</w:t>
      </w:r>
      <w:r w:rsidRPr="0040308E">
        <w:rPr>
          <w:rFonts w:eastAsia="Calibri"/>
        </w:rPr>
        <w:t xml:space="preserve"> an internal Quality Committee to support the work of the Quality Officer.</w:t>
      </w:r>
    </w:p>
    <w:p w:rsidRPr="0040308E" w:rsidR="009602EF" w:rsidP="0040308E" w:rsidRDefault="00000000" w14:paraId="43711102" w14:textId="684C2E45">
      <w:pPr>
        <w:pStyle w:val="ListParagraph"/>
        <w:numPr>
          <w:ilvl w:val="0"/>
          <w:numId w:val="156"/>
        </w:numPr>
        <w:rPr>
          <w:rFonts w:eastAsia="Calibri"/>
        </w:rPr>
      </w:pPr>
      <w:r w:rsidRPr="0040308E">
        <w:rPr>
          <w:rFonts w:eastAsia="Calibri"/>
        </w:rPr>
        <w:t>The school use</w:t>
      </w:r>
      <w:r w:rsidR="0040308E">
        <w:rPr>
          <w:rFonts w:eastAsia="Calibri"/>
        </w:rPr>
        <w:t>s</w:t>
      </w:r>
      <w:r w:rsidRPr="0040308E">
        <w:rPr>
          <w:rFonts w:eastAsia="Calibri"/>
        </w:rPr>
        <w:t xml:space="preserve"> external expertise when required.</w:t>
      </w:r>
    </w:p>
    <w:p w:rsidRPr="0040308E" w:rsidR="009602EF" w:rsidP="0040308E" w:rsidRDefault="00000000" w14:paraId="63A6512B" w14:textId="77777777">
      <w:pPr>
        <w:pStyle w:val="ListParagraph"/>
        <w:numPr>
          <w:ilvl w:val="0"/>
          <w:numId w:val="156"/>
        </w:numPr>
        <w:rPr>
          <w:rFonts w:eastAsia="Calibri"/>
        </w:rPr>
      </w:pPr>
      <w:r w:rsidRPr="0040308E">
        <w:rPr>
          <w:rFonts w:eastAsia="Calibri"/>
        </w:rPr>
        <w:lastRenderedPageBreak/>
        <w:t xml:space="preserve">There is regular and meaningful reporting on quality to the Board of Management, the Quality Oversight </w:t>
      </w:r>
      <w:proofErr w:type="gramStart"/>
      <w:r w:rsidRPr="0040308E">
        <w:rPr>
          <w:rFonts w:eastAsia="Calibri"/>
        </w:rPr>
        <w:t>Board</w:t>
      </w:r>
      <w:proofErr w:type="gramEnd"/>
      <w:r w:rsidRPr="0040308E">
        <w:rPr>
          <w:rFonts w:eastAsia="Calibri"/>
        </w:rPr>
        <w:t xml:space="preserve"> and the Principal.</w:t>
      </w:r>
    </w:p>
    <w:p w:rsidRPr="0040308E" w:rsidR="009602EF" w:rsidP="0040308E" w:rsidRDefault="00000000" w14:paraId="7E84B77C" w14:textId="1AF1A22D">
      <w:pPr>
        <w:pStyle w:val="ListParagraph"/>
        <w:numPr>
          <w:ilvl w:val="0"/>
          <w:numId w:val="156"/>
        </w:numPr>
        <w:rPr>
          <w:rFonts w:eastAsia="Calibri"/>
        </w:rPr>
      </w:pPr>
      <w:r w:rsidRPr="0040308E">
        <w:rPr>
          <w:rFonts w:eastAsia="Calibri"/>
        </w:rPr>
        <w:t>The school actively involve</w:t>
      </w:r>
      <w:r w:rsidR="0040308E">
        <w:rPr>
          <w:rFonts w:eastAsia="Calibri"/>
        </w:rPr>
        <w:t>s</w:t>
      </w:r>
      <w:r w:rsidRPr="0040308E">
        <w:rPr>
          <w:rFonts w:eastAsia="Calibri"/>
        </w:rPr>
        <w:t xml:space="preserve"> relevant stakeholders in implementing, </w:t>
      </w:r>
      <w:proofErr w:type="gramStart"/>
      <w:r w:rsidRPr="0040308E">
        <w:rPr>
          <w:rFonts w:eastAsia="Calibri"/>
        </w:rPr>
        <w:t>reviewing</w:t>
      </w:r>
      <w:proofErr w:type="gramEnd"/>
      <w:r w:rsidRPr="0040308E">
        <w:rPr>
          <w:rFonts w:eastAsia="Calibri"/>
        </w:rPr>
        <w:t xml:space="preserve"> and enhancing the QA system.</w:t>
      </w:r>
    </w:p>
    <w:p w:rsidR="009602EF" w:rsidP="0040308E" w:rsidRDefault="00000000" w14:paraId="447FFA38" w14:textId="6A3176E6">
      <w:pPr>
        <w:pStyle w:val="ListParagraph"/>
        <w:numPr>
          <w:ilvl w:val="0"/>
          <w:numId w:val="156"/>
        </w:numPr>
        <w:rPr>
          <w:rFonts w:eastAsia="Calibri"/>
        </w:rPr>
      </w:pPr>
      <w:r w:rsidRPr="0040308E">
        <w:rPr>
          <w:rFonts w:eastAsia="Calibri"/>
        </w:rPr>
        <w:t>There are clear role</w:t>
      </w:r>
      <w:r w:rsidR="0040308E">
        <w:rPr>
          <w:rFonts w:eastAsia="Calibri"/>
        </w:rPr>
        <w:t>s</w:t>
      </w:r>
      <w:r w:rsidRPr="0040308E">
        <w:rPr>
          <w:rFonts w:eastAsia="Calibri"/>
        </w:rPr>
        <w:t xml:space="preserve"> and responsibilities for individuals</w:t>
      </w:r>
      <w:r w:rsidR="0040308E">
        <w:rPr>
          <w:rFonts w:eastAsia="Calibri"/>
        </w:rPr>
        <w:t>,</w:t>
      </w:r>
      <w:r w:rsidRPr="0040308E">
        <w:rPr>
          <w:rFonts w:eastAsia="Calibri"/>
        </w:rPr>
        <w:t xml:space="preserve"> and terms of reference for governance units</w:t>
      </w:r>
      <w:r w:rsidR="0040308E">
        <w:rPr>
          <w:rFonts w:eastAsia="Calibri"/>
        </w:rPr>
        <w:t>,</w:t>
      </w:r>
      <w:r w:rsidRPr="0040308E">
        <w:rPr>
          <w:rFonts w:eastAsia="Calibri"/>
        </w:rPr>
        <w:t xml:space="preserve"> which </w:t>
      </w:r>
      <w:r w:rsidR="0040308E">
        <w:rPr>
          <w:rFonts w:eastAsia="Calibri"/>
        </w:rPr>
        <w:t>are</w:t>
      </w:r>
      <w:r w:rsidRPr="0040308E">
        <w:rPr>
          <w:rFonts w:eastAsia="Calibri"/>
        </w:rPr>
        <w:t xml:space="preserve"> review</w:t>
      </w:r>
      <w:r w:rsidR="0040308E">
        <w:rPr>
          <w:rFonts w:eastAsia="Calibri"/>
        </w:rPr>
        <w:t>ed</w:t>
      </w:r>
      <w:r w:rsidRPr="0040308E">
        <w:rPr>
          <w:rFonts w:eastAsia="Calibri"/>
        </w:rPr>
        <w:t xml:space="preserve"> and update</w:t>
      </w:r>
      <w:r w:rsidR="0040308E">
        <w:rPr>
          <w:rFonts w:eastAsia="Calibri"/>
        </w:rPr>
        <w:t>d</w:t>
      </w:r>
      <w:r w:rsidRPr="0040308E">
        <w:rPr>
          <w:rFonts w:eastAsia="Calibri"/>
        </w:rPr>
        <w:t xml:space="preserve"> regularly.</w:t>
      </w:r>
    </w:p>
    <w:p w:rsidR="009602EF" w:rsidP="0040308E" w:rsidRDefault="00000000" w14:paraId="42C1DB21" w14:textId="77777777">
      <w:pPr>
        <w:pStyle w:val="Heading3"/>
        <w:rPr>
          <w:rFonts w:eastAsia="Calibri"/>
        </w:rPr>
      </w:pPr>
      <w:bookmarkStart w:name="_Toc152525349" w:id="35"/>
      <w:bookmarkStart w:name="_Toc237150565" w:id="166508095"/>
      <w:r w:rsidRPr="464A726E" w:rsidR="00000000">
        <w:rPr>
          <w:rFonts w:eastAsia="Calibri"/>
        </w:rPr>
        <w:t>Aims of the QA System</w:t>
      </w:r>
      <w:bookmarkEnd w:id="35"/>
      <w:bookmarkEnd w:id="166508095"/>
    </w:p>
    <w:p w:rsidR="009602EF" w:rsidP="0040308E" w:rsidRDefault="00000000" w14:paraId="008A0122" w14:textId="32A4C106">
      <w:pPr>
        <w:rPr>
          <w:rFonts w:eastAsia="Calibri"/>
        </w:rPr>
      </w:pPr>
      <w:r>
        <w:rPr>
          <w:rFonts w:eastAsia="Calibri"/>
        </w:rPr>
        <w:t>The QA system is designed to</w:t>
      </w:r>
      <w:r w:rsidR="0040308E">
        <w:rPr>
          <w:rFonts w:eastAsia="Calibri"/>
        </w:rPr>
        <w:t>:</w:t>
      </w:r>
    </w:p>
    <w:p w:rsidRPr="0040308E" w:rsidR="009602EF" w:rsidP="0040308E" w:rsidRDefault="0040308E" w14:paraId="24896B6C" w14:textId="2ACC3163">
      <w:pPr>
        <w:pStyle w:val="ListParagraph"/>
        <w:numPr>
          <w:ilvl w:val="0"/>
          <w:numId w:val="157"/>
        </w:numPr>
        <w:rPr>
          <w:rFonts w:eastAsia="Calibri"/>
        </w:rPr>
      </w:pPr>
      <w:r>
        <w:rPr>
          <w:rFonts w:eastAsia="Calibri"/>
        </w:rPr>
        <w:t>h</w:t>
      </w:r>
      <w:r w:rsidRPr="0040308E">
        <w:rPr>
          <w:rFonts w:eastAsia="Calibri"/>
        </w:rPr>
        <w:t xml:space="preserve">elp </w:t>
      </w:r>
      <w:r>
        <w:rPr>
          <w:rFonts w:eastAsia="Calibri"/>
        </w:rPr>
        <w:t xml:space="preserve">each </w:t>
      </w:r>
      <w:r w:rsidRPr="0040308E">
        <w:rPr>
          <w:rFonts w:eastAsia="Calibri"/>
        </w:rPr>
        <w:t xml:space="preserve">school to identify and promote best </w:t>
      </w:r>
      <w:proofErr w:type="gramStart"/>
      <w:r w:rsidRPr="0040308E">
        <w:rPr>
          <w:rFonts w:eastAsia="Calibri"/>
        </w:rPr>
        <w:t>practice</w:t>
      </w:r>
      <w:r>
        <w:rPr>
          <w:rFonts w:eastAsia="Calibri"/>
        </w:rPr>
        <w:t>;</w:t>
      </w:r>
      <w:proofErr w:type="gramEnd"/>
    </w:p>
    <w:p w:rsidRPr="0040308E" w:rsidR="009602EF" w:rsidP="0040308E" w:rsidRDefault="0040308E" w14:paraId="46EACC80" w14:textId="5BD9A496">
      <w:pPr>
        <w:pStyle w:val="ListParagraph"/>
        <w:numPr>
          <w:ilvl w:val="0"/>
          <w:numId w:val="157"/>
        </w:numPr>
        <w:rPr>
          <w:rFonts w:eastAsia="Calibri"/>
        </w:rPr>
      </w:pPr>
      <w:r>
        <w:rPr>
          <w:rFonts w:eastAsia="Calibri"/>
        </w:rPr>
        <w:t>c</w:t>
      </w:r>
      <w:r w:rsidRPr="0040308E">
        <w:rPr>
          <w:rFonts w:eastAsia="Calibri"/>
        </w:rPr>
        <w:t xml:space="preserve">ontribute to enhancing the learner </w:t>
      </w:r>
      <w:proofErr w:type="gramStart"/>
      <w:r w:rsidRPr="0040308E">
        <w:rPr>
          <w:rFonts w:eastAsia="Calibri"/>
        </w:rPr>
        <w:t>experience</w:t>
      </w:r>
      <w:r>
        <w:rPr>
          <w:rFonts w:eastAsia="Calibri"/>
        </w:rPr>
        <w:t>;</w:t>
      </w:r>
      <w:proofErr w:type="gramEnd"/>
    </w:p>
    <w:p w:rsidRPr="0040308E" w:rsidR="009602EF" w:rsidP="0040308E" w:rsidRDefault="0040308E" w14:paraId="38B4222B" w14:textId="20DCBD74">
      <w:pPr>
        <w:pStyle w:val="ListParagraph"/>
        <w:numPr>
          <w:ilvl w:val="0"/>
          <w:numId w:val="157"/>
        </w:numPr>
        <w:rPr>
          <w:rFonts w:eastAsia="Calibri"/>
        </w:rPr>
      </w:pPr>
      <w:r>
        <w:rPr>
          <w:rFonts w:eastAsia="Calibri"/>
        </w:rPr>
        <w:t>h</w:t>
      </w:r>
      <w:r w:rsidRPr="0040308E">
        <w:rPr>
          <w:rFonts w:eastAsia="Calibri"/>
        </w:rPr>
        <w:t xml:space="preserve">elp to standardise </w:t>
      </w:r>
      <w:proofErr w:type="gramStart"/>
      <w:r w:rsidRPr="0040308E">
        <w:rPr>
          <w:rFonts w:eastAsia="Calibri"/>
        </w:rPr>
        <w:t>practice</w:t>
      </w:r>
      <w:r>
        <w:rPr>
          <w:rFonts w:eastAsia="Calibri"/>
        </w:rPr>
        <w:t>;</w:t>
      </w:r>
      <w:proofErr w:type="gramEnd"/>
    </w:p>
    <w:p w:rsidRPr="0040308E" w:rsidR="009602EF" w:rsidP="0040308E" w:rsidRDefault="0040308E" w14:paraId="718F9306" w14:textId="512D54FF">
      <w:pPr>
        <w:pStyle w:val="ListParagraph"/>
        <w:numPr>
          <w:ilvl w:val="0"/>
          <w:numId w:val="157"/>
        </w:numPr>
        <w:rPr>
          <w:rFonts w:eastAsia="Calibri"/>
        </w:rPr>
      </w:pPr>
      <w:r>
        <w:rPr>
          <w:rFonts w:eastAsia="Calibri"/>
        </w:rPr>
        <w:t>h</w:t>
      </w:r>
      <w:r w:rsidRPr="0040308E">
        <w:rPr>
          <w:rFonts w:eastAsia="Calibri"/>
        </w:rPr>
        <w:t xml:space="preserve">elp to identify and mitigate </w:t>
      </w:r>
      <w:proofErr w:type="gramStart"/>
      <w:r w:rsidRPr="0040308E">
        <w:rPr>
          <w:rFonts w:eastAsia="Calibri"/>
        </w:rPr>
        <w:t>risk</w:t>
      </w:r>
      <w:r>
        <w:rPr>
          <w:rFonts w:eastAsia="Calibri"/>
        </w:rPr>
        <w:t>;</w:t>
      </w:r>
      <w:proofErr w:type="gramEnd"/>
    </w:p>
    <w:p w:rsidRPr="0040308E" w:rsidR="009602EF" w:rsidP="0040308E" w:rsidRDefault="0040308E" w14:paraId="2C08515B" w14:textId="67011747">
      <w:pPr>
        <w:pStyle w:val="ListParagraph"/>
        <w:numPr>
          <w:ilvl w:val="0"/>
          <w:numId w:val="157"/>
        </w:numPr>
        <w:rPr>
          <w:rFonts w:eastAsia="Calibri"/>
        </w:rPr>
      </w:pPr>
      <w:r>
        <w:rPr>
          <w:rFonts w:eastAsia="Calibri"/>
        </w:rPr>
        <w:t>i</w:t>
      </w:r>
      <w:r w:rsidRPr="0040308E">
        <w:rPr>
          <w:rFonts w:eastAsia="Calibri"/>
        </w:rPr>
        <w:t xml:space="preserve">dentify gaps in </w:t>
      </w:r>
      <w:proofErr w:type="gramStart"/>
      <w:r w:rsidRPr="0040308E">
        <w:rPr>
          <w:rFonts w:eastAsia="Calibri"/>
        </w:rPr>
        <w:t>quality</w:t>
      </w:r>
      <w:r>
        <w:rPr>
          <w:rFonts w:eastAsia="Calibri"/>
        </w:rPr>
        <w:t>;</w:t>
      </w:r>
      <w:proofErr w:type="gramEnd"/>
    </w:p>
    <w:p w:rsidRPr="0040308E" w:rsidR="009602EF" w:rsidP="0040308E" w:rsidRDefault="0040308E" w14:paraId="5625D36B" w14:textId="15F90BF5">
      <w:pPr>
        <w:pStyle w:val="ListParagraph"/>
        <w:numPr>
          <w:ilvl w:val="0"/>
          <w:numId w:val="157"/>
        </w:numPr>
        <w:rPr>
          <w:rFonts w:eastAsia="Calibri"/>
        </w:rPr>
      </w:pPr>
      <w:r>
        <w:rPr>
          <w:rFonts w:eastAsia="Calibri"/>
        </w:rPr>
        <w:t>f</w:t>
      </w:r>
      <w:r w:rsidRPr="0040308E">
        <w:rPr>
          <w:rFonts w:eastAsia="Calibri"/>
        </w:rPr>
        <w:t xml:space="preserve">acilitate communications within the school and externally with </w:t>
      </w:r>
      <w:proofErr w:type="gramStart"/>
      <w:r w:rsidRPr="0040308E">
        <w:rPr>
          <w:rFonts w:eastAsia="Calibri"/>
        </w:rPr>
        <w:t>stakeholders</w:t>
      </w:r>
      <w:r>
        <w:rPr>
          <w:rFonts w:eastAsia="Calibri"/>
        </w:rPr>
        <w:t>;</w:t>
      </w:r>
      <w:proofErr w:type="gramEnd"/>
    </w:p>
    <w:p w:rsidRPr="0040308E" w:rsidR="009602EF" w:rsidP="0040308E" w:rsidRDefault="0040308E" w14:paraId="042C9507" w14:textId="528B5895">
      <w:pPr>
        <w:pStyle w:val="ListParagraph"/>
        <w:numPr>
          <w:ilvl w:val="0"/>
          <w:numId w:val="157"/>
        </w:numPr>
        <w:rPr>
          <w:rFonts w:eastAsia="Calibri"/>
        </w:rPr>
      </w:pPr>
      <w:r>
        <w:rPr>
          <w:rFonts w:eastAsia="Calibri"/>
        </w:rPr>
        <w:t>s</w:t>
      </w:r>
      <w:r w:rsidRPr="0040308E">
        <w:rPr>
          <w:rFonts w:eastAsia="Calibri"/>
        </w:rPr>
        <w:t xml:space="preserve">upport continuous </w:t>
      </w:r>
      <w:proofErr w:type="gramStart"/>
      <w:r w:rsidRPr="0040308E">
        <w:rPr>
          <w:rFonts w:eastAsia="Calibri"/>
        </w:rPr>
        <w:t>improvement</w:t>
      </w:r>
      <w:r>
        <w:rPr>
          <w:rFonts w:eastAsia="Calibri"/>
        </w:rPr>
        <w:t>;</w:t>
      </w:r>
      <w:proofErr w:type="gramEnd"/>
    </w:p>
    <w:p w:rsidRPr="0040308E" w:rsidR="009602EF" w:rsidP="0040308E" w:rsidRDefault="0040308E" w14:paraId="3D5DE943" w14:textId="21EBF59D">
      <w:pPr>
        <w:pStyle w:val="ListParagraph"/>
        <w:numPr>
          <w:ilvl w:val="0"/>
          <w:numId w:val="157"/>
        </w:numPr>
        <w:rPr>
          <w:rFonts w:eastAsia="Calibri"/>
        </w:rPr>
      </w:pPr>
      <w:r>
        <w:rPr>
          <w:rFonts w:eastAsia="Calibri"/>
        </w:rPr>
        <w:t>h</w:t>
      </w:r>
      <w:r w:rsidRPr="0040308E">
        <w:rPr>
          <w:rFonts w:eastAsia="Calibri"/>
        </w:rPr>
        <w:t>elp to ensure regulatory and legislative compliance.</w:t>
      </w:r>
    </w:p>
    <w:p w:rsidR="009602EF" w:rsidP="0040308E" w:rsidRDefault="00000000" w14:paraId="7EB7FF00" w14:textId="77777777">
      <w:pPr>
        <w:pStyle w:val="Heading3"/>
        <w:rPr>
          <w:rFonts w:eastAsia="Calibri"/>
        </w:rPr>
      </w:pPr>
      <w:bookmarkStart w:name="_Toc152525350" w:id="37"/>
      <w:bookmarkStart w:name="_Toc236485157" w:id="1832315366"/>
      <w:r w:rsidRPr="464A726E" w:rsidR="00000000">
        <w:rPr>
          <w:rFonts w:eastAsia="Calibri"/>
        </w:rPr>
        <w:t>Scope of the QA System</w:t>
      </w:r>
      <w:bookmarkEnd w:id="37"/>
      <w:bookmarkEnd w:id="1832315366"/>
    </w:p>
    <w:p w:rsidR="009602EF" w:rsidP="008014DB" w:rsidRDefault="00000000" w14:paraId="70DBB26A" w14:textId="77777777">
      <w:pPr>
        <w:rPr>
          <w:rFonts w:eastAsia="Calibri"/>
        </w:rPr>
      </w:pPr>
      <w:r>
        <w:rPr>
          <w:rFonts w:eastAsia="Calibri"/>
        </w:rPr>
        <w:t>The QA system applies to all in the school community who are involved in the design and delivery of FET programmes and associated activities including members of the Board of Management, management, members of staff, teachers, and learners. It does not apply to the school’s relationship with the State Examinations Commission awarding body with which the member schools have a relationship. It also applies to those who are responsible for governance and to those who have direct responsibility for assuring quality. It is designed as a comprehensive, integrated system which supports and assures quality provision and is underpinned by the following pieces of legislation:</w:t>
      </w:r>
    </w:p>
    <w:p w:rsidRPr="008014DB" w:rsidR="009602EF" w:rsidP="008014DB" w:rsidRDefault="00000000" w14:paraId="5999C531" w14:textId="4AA26C7D">
      <w:pPr>
        <w:pStyle w:val="ListParagraph"/>
        <w:numPr>
          <w:ilvl w:val="0"/>
          <w:numId w:val="159"/>
        </w:numPr>
        <w:rPr>
          <w:rFonts w:eastAsia="Calibri"/>
        </w:rPr>
      </w:pPr>
      <w:r w:rsidRPr="008014DB">
        <w:rPr>
          <w:rFonts w:eastAsia="Calibri"/>
        </w:rPr>
        <w:t>The Qualifications and Quality Assurance (Education and Training) Act 2012</w:t>
      </w:r>
    </w:p>
    <w:p w:rsidRPr="008014DB" w:rsidR="009602EF" w:rsidP="008014DB" w:rsidRDefault="00000000" w14:paraId="7B2ED84A" w14:textId="0A540534">
      <w:pPr>
        <w:pStyle w:val="ListParagraph"/>
        <w:numPr>
          <w:ilvl w:val="0"/>
          <w:numId w:val="159"/>
        </w:numPr>
        <w:rPr>
          <w:rFonts w:eastAsia="Calibri"/>
        </w:rPr>
      </w:pPr>
      <w:r w:rsidRPr="008014DB">
        <w:rPr>
          <w:rFonts w:eastAsia="Calibri"/>
        </w:rPr>
        <w:t>Qualifications and Quality Assurance (Education and Training) (Amendment) 2019</w:t>
      </w:r>
    </w:p>
    <w:p w:rsidRPr="008014DB" w:rsidR="009602EF" w:rsidP="008014DB" w:rsidRDefault="00000000" w14:paraId="4F2C99E0" w14:textId="786D5491">
      <w:pPr>
        <w:pStyle w:val="ListParagraph"/>
        <w:numPr>
          <w:ilvl w:val="0"/>
          <w:numId w:val="159"/>
        </w:numPr>
        <w:rPr>
          <w:rFonts w:eastAsia="Calibri"/>
        </w:rPr>
      </w:pPr>
      <w:r w:rsidRPr="008014DB">
        <w:rPr>
          <w:rFonts w:eastAsia="Calibri"/>
        </w:rPr>
        <w:t>General Data Protection Regulation (GDPR)/The Data Protection Act (2018)</w:t>
      </w:r>
    </w:p>
    <w:p w:rsidRPr="008014DB" w:rsidR="009602EF" w:rsidP="008014DB" w:rsidRDefault="00000000" w14:paraId="7D17FE1D" w14:textId="44133BE4">
      <w:pPr>
        <w:pStyle w:val="ListParagraph"/>
        <w:numPr>
          <w:ilvl w:val="0"/>
          <w:numId w:val="159"/>
        </w:numPr>
        <w:rPr>
          <w:rFonts w:eastAsia="Calibri"/>
        </w:rPr>
      </w:pPr>
      <w:r w:rsidRPr="008014DB">
        <w:rPr>
          <w:rFonts w:eastAsia="Calibri"/>
        </w:rPr>
        <w:t xml:space="preserve">Safety, </w:t>
      </w:r>
      <w:proofErr w:type="gramStart"/>
      <w:r w:rsidRPr="008014DB">
        <w:rPr>
          <w:rFonts w:eastAsia="Calibri"/>
        </w:rPr>
        <w:t>Health</w:t>
      </w:r>
      <w:proofErr w:type="gramEnd"/>
      <w:r w:rsidRPr="008014DB">
        <w:rPr>
          <w:rFonts w:eastAsia="Calibri"/>
        </w:rPr>
        <w:t xml:space="preserve"> and the Welfare at Work Act 2005</w:t>
      </w:r>
    </w:p>
    <w:p w:rsidRPr="008014DB" w:rsidR="009602EF" w:rsidP="008014DB" w:rsidRDefault="00000000" w14:paraId="1C7C9347" w14:textId="19A5E8EB">
      <w:pPr>
        <w:pStyle w:val="ListParagraph"/>
        <w:numPr>
          <w:ilvl w:val="0"/>
          <w:numId w:val="159"/>
        </w:numPr>
        <w:rPr>
          <w:rFonts w:eastAsia="Calibri"/>
        </w:rPr>
      </w:pPr>
      <w:r w:rsidRPr="008014DB">
        <w:rPr>
          <w:rFonts w:eastAsia="Calibri"/>
        </w:rPr>
        <w:t>Employment Equality Acts 1998–2015</w:t>
      </w:r>
    </w:p>
    <w:p w:rsidRPr="008014DB" w:rsidR="009602EF" w:rsidP="008014DB" w:rsidRDefault="00000000" w14:paraId="722ABE44" w14:textId="2FE3BDE7">
      <w:pPr>
        <w:pStyle w:val="ListParagraph"/>
        <w:numPr>
          <w:ilvl w:val="0"/>
          <w:numId w:val="159"/>
        </w:numPr>
        <w:rPr>
          <w:rFonts w:eastAsia="Calibri"/>
        </w:rPr>
      </w:pPr>
      <w:r w:rsidRPr="008014DB">
        <w:rPr>
          <w:rFonts w:eastAsia="Calibri"/>
        </w:rPr>
        <w:t>Equal Status Acts 2000-2015</w:t>
      </w:r>
    </w:p>
    <w:p w:rsidRPr="008014DB" w:rsidR="009602EF" w:rsidP="008014DB" w:rsidRDefault="00000000" w14:paraId="6CD22EBC" w14:textId="77E28AA9">
      <w:pPr>
        <w:pStyle w:val="ListParagraph"/>
        <w:numPr>
          <w:ilvl w:val="0"/>
          <w:numId w:val="159"/>
        </w:numPr>
        <w:rPr>
          <w:rFonts w:eastAsia="Calibri"/>
        </w:rPr>
      </w:pPr>
      <w:r w:rsidRPr="008014DB">
        <w:rPr>
          <w:rFonts w:eastAsia="Calibri"/>
        </w:rPr>
        <w:t>Further Education and Training Act 2013</w:t>
      </w:r>
    </w:p>
    <w:p w:rsidR="009602EF" w:rsidP="008014DB" w:rsidRDefault="00000000" w14:paraId="47771BAF" w14:textId="77777777">
      <w:pPr>
        <w:rPr>
          <w:rFonts w:eastAsia="Calibri"/>
        </w:rPr>
      </w:pPr>
      <w:r>
        <w:rPr>
          <w:rFonts w:eastAsia="Calibri"/>
        </w:rPr>
        <w:t>It is designed to meet the requirements set out in the following QQI guidelines:</w:t>
      </w:r>
    </w:p>
    <w:p w:rsidRPr="008014DB" w:rsidR="009602EF" w:rsidP="008014DB" w:rsidRDefault="00000000" w14:paraId="72FEABEC" w14:textId="46F972AC">
      <w:pPr>
        <w:pStyle w:val="ListParagraph"/>
        <w:numPr>
          <w:ilvl w:val="0"/>
          <w:numId w:val="160"/>
        </w:numPr>
        <w:rPr>
          <w:rFonts w:eastAsia="Calibri"/>
        </w:rPr>
      </w:pPr>
      <w:r w:rsidRPr="0046794C">
        <w:rPr>
          <w:rStyle w:val="AssociatedDocumentNameChar"/>
        </w:rPr>
        <w:t>Core Statutory Quality Assurance Guidelines</w:t>
      </w:r>
      <w:r w:rsidRPr="008014DB">
        <w:rPr>
          <w:rFonts w:eastAsia="Calibri"/>
        </w:rPr>
        <w:t xml:space="preserve"> published by QQI (April 2016)</w:t>
      </w:r>
    </w:p>
    <w:p w:rsidRPr="008014DB" w:rsidR="009602EF" w:rsidP="008014DB" w:rsidRDefault="00000000" w14:paraId="2F167140" w14:textId="7EFA89AD">
      <w:pPr>
        <w:pStyle w:val="ListParagraph"/>
        <w:numPr>
          <w:ilvl w:val="0"/>
          <w:numId w:val="160"/>
        </w:numPr>
        <w:rPr>
          <w:rFonts w:eastAsia="Calibri"/>
        </w:rPr>
      </w:pPr>
      <w:r w:rsidRPr="0046794C">
        <w:rPr>
          <w:rStyle w:val="AssociatedDocumentNameChar"/>
        </w:rPr>
        <w:t>QQI Quality Assuring Assessment Guidelines for Providers</w:t>
      </w:r>
      <w:r w:rsidRPr="008014DB">
        <w:rPr>
          <w:rFonts w:eastAsia="Calibri"/>
        </w:rPr>
        <w:t xml:space="preserve"> Revised 2013</w:t>
      </w:r>
    </w:p>
    <w:p w:rsidR="009602EF" w:rsidRDefault="009602EF" w14:paraId="0B03691D" w14:textId="77777777">
      <w:pPr>
        <w:ind w:left="14"/>
        <w:rPr>
          <w:rFonts w:ascii="Calibri" w:hAnsi="Calibri" w:eastAsia="Calibri" w:cs="Calibri"/>
          <w:szCs w:val="22"/>
        </w:rPr>
      </w:pPr>
    </w:p>
    <w:p w:rsidR="009602EF" w:rsidP="008014DB" w:rsidRDefault="00000000" w14:paraId="1CE42E3E" w14:textId="77777777">
      <w:pPr>
        <w:pStyle w:val="Heading3"/>
        <w:rPr>
          <w:rFonts w:eastAsia="Calibri"/>
        </w:rPr>
      </w:pPr>
      <w:bookmarkStart w:name="_Toc152525351" w:id="39"/>
      <w:bookmarkStart w:name="_Toc1956241359" w:id="1391886729"/>
      <w:r w:rsidRPr="464A726E" w:rsidR="00000000">
        <w:rPr>
          <w:rFonts w:eastAsia="Calibri"/>
        </w:rPr>
        <w:t>Learner Involvement in Quality Assurance</w:t>
      </w:r>
      <w:bookmarkEnd w:id="39"/>
      <w:bookmarkEnd w:id="1391886729"/>
    </w:p>
    <w:p w:rsidRPr="008014DB" w:rsidR="009602EF" w:rsidP="008014DB" w:rsidRDefault="00000000" w14:paraId="3C5DF128" w14:textId="165D0520">
      <w:pPr>
        <w:pStyle w:val="ListParagraph"/>
        <w:numPr>
          <w:ilvl w:val="0"/>
          <w:numId w:val="163"/>
        </w:numPr>
        <w:rPr>
          <w:rFonts w:eastAsia="Calibri"/>
        </w:rPr>
      </w:pPr>
      <w:r w:rsidRPr="008014DB">
        <w:rPr>
          <w:rFonts w:eastAsia="Calibri"/>
        </w:rPr>
        <w:t xml:space="preserve">Details of the areas of the QA system which impact on learners are included in the </w:t>
      </w:r>
      <w:r w:rsidRPr="0046794C" w:rsidR="008014DB">
        <w:rPr>
          <w:rFonts w:eastAsia="Calibri"/>
        </w:rPr>
        <w:t>L</w:t>
      </w:r>
      <w:r w:rsidRPr="0046794C">
        <w:rPr>
          <w:rFonts w:eastAsia="Calibri"/>
        </w:rPr>
        <w:t xml:space="preserve">earner </w:t>
      </w:r>
      <w:r w:rsidRPr="0046794C" w:rsidR="008014DB">
        <w:rPr>
          <w:rFonts w:eastAsia="Calibri"/>
        </w:rPr>
        <w:t>H</w:t>
      </w:r>
      <w:r w:rsidRPr="0046794C">
        <w:rPr>
          <w:rFonts w:eastAsia="Calibri"/>
        </w:rPr>
        <w:t>andbook</w:t>
      </w:r>
      <w:r w:rsidRPr="008014DB">
        <w:rPr>
          <w:rFonts w:eastAsia="Calibri"/>
        </w:rPr>
        <w:t xml:space="preserve"> and they are discussed with the learners at </w:t>
      </w:r>
      <w:r w:rsidRPr="008014DB" w:rsidR="008014DB">
        <w:rPr>
          <w:rFonts w:eastAsia="Calibri"/>
        </w:rPr>
        <w:t>I</w:t>
      </w:r>
      <w:r w:rsidRPr="008014DB">
        <w:rPr>
          <w:rFonts w:eastAsia="Calibri"/>
        </w:rPr>
        <w:t xml:space="preserve">nduction </w:t>
      </w:r>
      <w:r w:rsidR="00240032">
        <w:rPr>
          <w:rFonts w:eastAsia="Calibri"/>
        </w:rPr>
        <w:t>e.g.</w:t>
      </w:r>
      <w:r w:rsidRPr="008014DB">
        <w:rPr>
          <w:rFonts w:eastAsia="Calibri"/>
        </w:rPr>
        <w:t xml:space="preserve"> how to make a complaint, how to appeal, how to access additional support.</w:t>
      </w:r>
    </w:p>
    <w:p w:rsidRPr="008014DB" w:rsidR="008014DB" w:rsidP="0046794C" w:rsidRDefault="008014DB" w14:paraId="47C8BE8C" w14:textId="11CBF4A6">
      <w:pPr>
        <w:pStyle w:val="ListParagraph"/>
        <w:numPr>
          <w:ilvl w:val="0"/>
          <w:numId w:val="163"/>
        </w:numPr>
        <w:rPr>
          <w:rFonts w:eastAsia="Calibri"/>
        </w:rPr>
      </w:pPr>
      <w:r w:rsidRPr="008014DB">
        <w:rPr>
          <w:rFonts w:eastAsia="Calibri"/>
        </w:rPr>
        <w:t xml:space="preserve">Each school asks learners to let them know what they think about the programmes and the supports as part of ongoing monitoring and evaluation activities. Learners are encouraged to give feedback to their teacher/tutor and/or the Quality Officer and may also use the </w:t>
      </w:r>
      <w:r w:rsidRPr="0046794C">
        <w:rPr>
          <w:rStyle w:val="AssociatedDocumentNameChar"/>
        </w:rPr>
        <w:t>Complaints Procedure</w:t>
      </w:r>
      <w:r w:rsidRPr="008014DB">
        <w:rPr>
          <w:rFonts w:eastAsia="Calibri"/>
        </w:rPr>
        <w:t>.</w:t>
      </w:r>
    </w:p>
    <w:p w:rsidRPr="008014DB" w:rsidR="009602EF" w:rsidP="008014DB" w:rsidRDefault="00000000" w14:paraId="4707015E" w14:textId="51E22102">
      <w:pPr>
        <w:pStyle w:val="ListParagraph"/>
        <w:numPr>
          <w:ilvl w:val="0"/>
          <w:numId w:val="163"/>
        </w:numPr>
        <w:rPr>
          <w:rFonts w:eastAsia="Calibri"/>
        </w:rPr>
      </w:pPr>
      <w:r w:rsidRPr="008014DB">
        <w:rPr>
          <w:rFonts w:eastAsia="Calibri"/>
        </w:rPr>
        <w:t>The school encourage</w:t>
      </w:r>
      <w:r w:rsidR="008014DB">
        <w:rPr>
          <w:rFonts w:eastAsia="Calibri"/>
        </w:rPr>
        <w:t>s</w:t>
      </w:r>
      <w:r w:rsidRPr="008014DB">
        <w:rPr>
          <w:rFonts w:eastAsia="Calibri"/>
        </w:rPr>
        <w:t xml:space="preserve"> class groups to elect/select a Class Representative (Class Rep) to represent the views of the class group and raise issues of concern that impact on the learning experience. The teachers</w:t>
      </w:r>
      <w:r w:rsidR="008014DB">
        <w:rPr>
          <w:rFonts w:eastAsia="Calibri"/>
        </w:rPr>
        <w:t>/tutors</w:t>
      </w:r>
      <w:r w:rsidRPr="008014DB">
        <w:rPr>
          <w:rFonts w:eastAsia="Calibri"/>
        </w:rPr>
        <w:t xml:space="preserve"> maintain regular contact with the class reps to address issues as they arise. The school ensure</w:t>
      </w:r>
      <w:r w:rsidR="008014DB">
        <w:rPr>
          <w:rFonts w:eastAsia="Calibri"/>
        </w:rPr>
        <w:t>s</w:t>
      </w:r>
      <w:r w:rsidRPr="008014DB">
        <w:rPr>
          <w:rFonts w:eastAsia="Calibri"/>
        </w:rPr>
        <w:t xml:space="preserve"> that class reps are familiar with the learner supports that are in place.</w:t>
      </w:r>
    </w:p>
    <w:p w:rsidRPr="008014DB" w:rsidR="009602EF" w:rsidP="008014DB" w:rsidRDefault="00000000" w14:paraId="238CCDC1" w14:textId="7E68BE4B">
      <w:pPr>
        <w:pStyle w:val="ListParagraph"/>
        <w:numPr>
          <w:ilvl w:val="0"/>
          <w:numId w:val="163"/>
        </w:numPr>
        <w:rPr>
          <w:rFonts w:eastAsia="Calibri"/>
        </w:rPr>
      </w:pPr>
      <w:r w:rsidRPr="008014DB">
        <w:rPr>
          <w:rFonts w:eastAsia="Calibri"/>
        </w:rPr>
        <w:t xml:space="preserve">The </w:t>
      </w:r>
      <w:r w:rsidR="00CD45AB">
        <w:rPr>
          <w:rFonts w:eastAsia="Calibri"/>
        </w:rPr>
        <w:t>External Evaluator</w:t>
      </w:r>
      <w:r w:rsidRPr="008014DB">
        <w:rPr>
          <w:rFonts w:eastAsia="Calibri"/>
        </w:rPr>
        <w:t xml:space="preserve"> communicates directly with learners as part of self</w:t>
      </w:r>
      <w:r w:rsidR="008014DB">
        <w:rPr>
          <w:rFonts w:eastAsia="Calibri"/>
        </w:rPr>
        <w:t>-</w:t>
      </w:r>
      <w:r w:rsidRPr="008014DB">
        <w:rPr>
          <w:rFonts w:eastAsia="Calibri"/>
        </w:rPr>
        <w:t>evaluation.</w:t>
      </w:r>
    </w:p>
    <w:p w:rsidR="009602EF" w:rsidP="008014DB" w:rsidRDefault="00000000" w14:paraId="7B84F3B1" w14:textId="680A791F">
      <w:pPr>
        <w:pStyle w:val="ListParagraph"/>
        <w:numPr>
          <w:ilvl w:val="0"/>
          <w:numId w:val="163"/>
        </w:numPr>
        <w:rPr>
          <w:rFonts w:eastAsia="Calibri"/>
        </w:rPr>
      </w:pPr>
      <w:r w:rsidRPr="008014DB">
        <w:rPr>
          <w:rFonts w:eastAsia="Calibri"/>
        </w:rPr>
        <w:t>There is a learner representative on the Quality Oversight Board.</w:t>
      </w:r>
    </w:p>
    <w:p w:rsidR="009602EF" w:rsidP="008014DB" w:rsidRDefault="00000000" w14:paraId="3685B839" w14:textId="77777777">
      <w:pPr>
        <w:pStyle w:val="Heading3"/>
        <w:rPr>
          <w:rFonts w:eastAsia="Calibri"/>
        </w:rPr>
      </w:pPr>
      <w:bookmarkStart w:name="_Toc152525352" w:id="41"/>
      <w:bookmarkStart w:name="_Toc1106206953" w:id="2054476265"/>
      <w:r w:rsidRPr="464A726E" w:rsidR="00000000">
        <w:rPr>
          <w:rFonts w:eastAsia="Calibri"/>
        </w:rPr>
        <w:t xml:space="preserve">Maintaining the QA </w:t>
      </w:r>
      <w:r w:rsidRPr="464A726E" w:rsidR="00000000">
        <w:rPr>
          <w:rFonts w:eastAsia="Calibri"/>
        </w:rPr>
        <w:t>System</w:t>
      </w:r>
      <w:bookmarkEnd w:id="41"/>
      <w:bookmarkEnd w:id="2054476265"/>
    </w:p>
    <w:p w:rsidR="009602EF" w:rsidP="008014DB" w:rsidRDefault="00000000" w14:paraId="6FBF8B14" w14:textId="6E5BAB47">
      <w:pPr>
        <w:rPr>
          <w:rFonts w:eastAsia="Calibri"/>
          <w:highlight w:val="yellow"/>
        </w:rPr>
      </w:pPr>
      <w:r>
        <w:rPr>
          <w:rFonts w:eastAsia="Calibri"/>
          <w:highlight w:val="yellow"/>
        </w:rPr>
        <w:t xml:space="preserve">Every two years, the QOB examines the effectiveness of the QA Network and its own effectiveness in meeting its responsibilities, the quality of its relationship with </w:t>
      </w:r>
      <w:r w:rsidR="008014DB">
        <w:rPr>
          <w:rFonts w:eastAsia="Calibri"/>
          <w:highlight w:val="yellow"/>
        </w:rPr>
        <w:t>each</w:t>
      </w:r>
      <w:r>
        <w:rPr>
          <w:rFonts w:eastAsia="Calibri"/>
          <w:highlight w:val="yellow"/>
        </w:rPr>
        <w:t xml:space="preserve"> school/Board of Management, FESU and the success of the Community of Practice. This process is undertaken with an </w:t>
      </w:r>
      <w:r w:rsidR="00CD45AB">
        <w:rPr>
          <w:rFonts w:eastAsia="Calibri"/>
          <w:highlight w:val="yellow"/>
        </w:rPr>
        <w:t>External Evaluator</w:t>
      </w:r>
      <w:r>
        <w:rPr>
          <w:rFonts w:eastAsia="Calibri"/>
          <w:highlight w:val="yellow"/>
        </w:rPr>
        <w:t xml:space="preserve"> who brings objectivity and expertise to the process. FESU coordinates the process, and it is undertaken in line with the procedure set out in </w:t>
      </w:r>
      <w:hyperlink w:history="1" w:anchor="_Appendix_10_Evaluating">
        <w:r w:rsidRPr="0062549A">
          <w:rPr>
            <w:rStyle w:val="Hyperlink"/>
            <w:rFonts w:eastAsia="Calibri"/>
            <w:highlight w:val="yellow"/>
          </w:rPr>
          <w:t>Appendix 1</w:t>
        </w:r>
        <w:r w:rsidRPr="0062549A" w:rsidR="00B53167">
          <w:rPr>
            <w:rStyle w:val="Hyperlink"/>
            <w:rFonts w:eastAsia="Calibri"/>
            <w:highlight w:val="yellow"/>
          </w:rPr>
          <w:t>0</w:t>
        </w:r>
        <w:r w:rsidRPr="0062549A">
          <w:rPr>
            <w:rStyle w:val="Hyperlink"/>
            <w:rFonts w:eastAsia="Calibri"/>
            <w:highlight w:val="yellow"/>
          </w:rPr>
          <w:t xml:space="preserve"> </w:t>
        </w:r>
        <w:r w:rsidRPr="0062549A">
          <w:rPr>
            <w:rStyle w:val="Hyperlink"/>
            <w:rFonts w:eastAsia="Calibri"/>
            <w:i/>
            <w:highlight w:val="yellow"/>
          </w:rPr>
          <w:t>Evaluating the Operation of the QOB and the QA Network</w:t>
        </w:r>
      </w:hyperlink>
      <w:r>
        <w:rPr>
          <w:rFonts w:eastAsia="Calibri"/>
          <w:i/>
          <w:highlight w:val="yellow"/>
        </w:rPr>
        <w:t xml:space="preserve">. </w:t>
      </w:r>
      <w:r>
        <w:rPr>
          <w:rFonts w:eastAsia="Calibri"/>
          <w:highlight w:val="yellow"/>
        </w:rPr>
        <w:t xml:space="preserve">FESU maintains the documents that make up the QA system under the stewardship of the Director of the Unit. These documents and how they are being used by members of the </w:t>
      </w:r>
      <w:r w:rsidR="0078095D">
        <w:rPr>
          <w:rFonts w:eastAsia="Calibri"/>
          <w:highlight w:val="yellow"/>
        </w:rPr>
        <w:t>Network</w:t>
      </w:r>
      <w:r>
        <w:rPr>
          <w:rFonts w:eastAsia="Calibri"/>
          <w:highlight w:val="yellow"/>
        </w:rPr>
        <w:t xml:space="preserve"> </w:t>
      </w:r>
      <w:r w:rsidR="008014DB">
        <w:rPr>
          <w:rFonts w:eastAsia="Calibri"/>
          <w:highlight w:val="yellow"/>
        </w:rPr>
        <w:t>are</w:t>
      </w:r>
      <w:r>
        <w:rPr>
          <w:rFonts w:eastAsia="Calibri"/>
          <w:highlight w:val="yellow"/>
        </w:rPr>
        <w:t xml:space="preserve"> examined as part of this process</w:t>
      </w:r>
      <w:r w:rsidR="008014DB">
        <w:rPr>
          <w:rFonts w:eastAsia="Calibri"/>
          <w:highlight w:val="yellow"/>
        </w:rPr>
        <w:t>.</w:t>
      </w:r>
    </w:p>
    <w:p w:rsidRPr="00BB183B" w:rsidR="009602EF" w:rsidP="00BB183B" w:rsidRDefault="00BB183B" w14:paraId="3E056F3E" w14:textId="1935AB0D">
      <w:pPr>
        <w:rPr>
          <w:rFonts w:eastAsia="Calibri"/>
          <w:sz w:val="24"/>
          <w:highlight w:val="yellow"/>
        </w:rPr>
      </w:pPr>
      <w:r>
        <w:rPr>
          <w:rFonts w:eastAsia="Calibri"/>
          <w:highlight w:val="yellow"/>
        </w:rPr>
        <w:t xml:space="preserve">Each school formally reviews the implementation of the agreed QA system and the QA documents that they use to implement the system every five years using the services of an </w:t>
      </w:r>
      <w:r w:rsidR="00CD45AB">
        <w:rPr>
          <w:rFonts w:eastAsia="Calibri"/>
          <w:highlight w:val="yellow"/>
        </w:rPr>
        <w:t>External Evaluator</w:t>
      </w:r>
      <w:r>
        <w:rPr>
          <w:rFonts w:eastAsia="Calibri"/>
          <w:highlight w:val="yellow"/>
        </w:rPr>
        <w:t>. This is to ensure that the QA system:</w:t>
      </w:r>
    </w:p>
    <w:p w:rsidRPr="00BB183B" w:rsidR="009602EF" w:rsidP="00BB183B" w:rsidRDefault="00BB183B" w14:paraId="71896AC6" w14:textId="2D1D507A">
      <w:pPr>
        <w:pStyle w:val="ListParagraph"/>
        <w:numPr>
          <w:ilvl w:val="0"/>
          <w:numId w:val="165"/>
        </w:numPr>
        <w:rPr>
          <w:rFonts w:eastAsia="Calibri"/>
          <w:highlight w:val="yellow"/>
        </w:rPr>
      </w:pPr>
      <w:r>
        <w:rPr>
          <w:rFonts w:eastAsia="Calibri"/>
          <w:highlight w:val="yellow"/>
        </w:rPr>
        <w:t>r</w:t>
      </w:r>
      <w:r w:rsidRPr="00BB183B">
        <w:rPr>
          <w:rFonts w:eastAsia="Calibri"/>
          <w:highlight w:val="yellow"/>
        </w:rPr>
        <w:t xml:space="preserve">eflects experience and changing </w:t>
      </w:r>
      <w:proofErr w:type="gramStart"/>
      <w:r w:rsidRPr="00BB183B">
        <w:rPr>
          <w:rFonts w:eastAsia="Calibri"/>
          <w:highlight w:val="yellow"/>
        </w:rPr>
        <w:t>context</w:t>
      </w:r>
      <w:r>
        <w:rPr>
          <w:rFonts w:eastAsia="Calibri"/>
          <w:highlight w:val="yellow"/>
        </w:rPr>
        <w:t>;</w:t>
      </w:r>
      <w:proofErr w:type="gramEnd"/>
    </w:p>
    <w:p w:rsidRPr="00BB183B" w:rsidR="009602EF" w:rsidP="00BB183B" w:rsidRDefault="00BB183B" w14:paraId="3FD2122F" w14:textId="5C25C074">
      <w:pPr>
        <w:pStyle w:val="ListParagraph"/>
        <w:numPr>
          <w:ilvl w:val="0"/>
          <w:numId w:val="165"/>
        </w:numPr>
        <w:rPr>
          <w:rFonts w:eastAsia="Calibri"/>
          <w:highlight w:val="yellow"/>
        </w:rPr>
      </w:pPr>
      <w:r>
        <w:rPr>
          <w:rFonts w:eastAsia="Calibri"/>
          <w:highlight w:val="yellow"/>
        </w:rPr>
        <w:t>i</w:t>
      </w:r>
      <w:r w:rsidRPr="00BB183B">
        <w:rPr>
          <w:rFonts w:eastAsia="Calibri"/>
          <w:highlight w:val="yellow"/>
        </w:rPr>
        <w:t xml:space="preserve">s effective in ensuring continuous improvement in the quality of programmes and </w:t>
      </w:r>
      <w:proofErr w:type="gramStart"/>
      <w:r w:rsidRPr="00BB183B">
        <w:rPr>
          <w:rFonts w:eastAsia="Calibri"/>
          <w:highlight w:val="yellow"/>
        </w:rPr>
        <w:t>supports</w:t>
      </w:r>
      <w:r>
        <w:rPr>
          <w:rFonts w:eastAsia="Calibri"/>
          <w:highlight w:val="yellow"/>
        </w:rPr>
        <w:t>;</w:t>
      </w:r>
      <w:proofErr w:type="gramEnd"/>
    </w:p>
    <w:p w:rsidRPr="00BB183B" w:rsidR="009602EF" w:rsidP="00BB183B" w:rsidRDefault="00BB183B" w14:paraId="79107069" w14:textId="1AD9D14A">
      <w:pPr>
        <w:pStyle w:val="ListParagraph"/>
        <w:numPr>
          <w:ilvl w:val="0"/>
          <w:numId w:val="165"/>
        </w:numPr>
        <w:rPr>
          <w:rFonts w:eastAsia="Calibri"/>
          <w:highlight w:val="yellow"/>
        </w:rPr>
      </w:pPr>
      <w:r>
        <w:rPr>
          <w:rFonts w:eastAsia="Calibri"/>
          <w:highlight w:val="yellow"/>
        </w:rPr>
        <w:t>i</w:t>
      </w:r>
      <w:r w:rsidRPr="00BB183B">
        <w:rPr>
          <w:rFonts w:eastAsia="Calibri"/>
          <w:highlight w:val="yellow"/>
        </w:rPr>
        <w:t xml:space="preserve">s accessible and easy to </w:t>
      </w:r>
      <w:proofErr w:type="gramStart"/>
      <w:r w:rsidRPr="00BB183B">
        <w:rPr>
          <w:rFonts w:eastAsia="Calibri"/>
          <w:highlight w:val="yellow"/>
        </w:rPr>
        <w:t>use</w:t>
      </w:r>
      <w:r>
        <w:rPr>
          <w:rFonts w:eastAsia="Calibri"/>
          <w:highlight w:val="yellow"/>
        </w:rPr>
        <w:t>;</w:t>
      </w:r>
      <w:proofErr w:type="gramEnd"/>
    </w:p>
    <w:p w:rsidRPr="00BB183B" w:rsidR="009602EF" w:rsidP="00BB183B" w:rsidRDefault="00BB183B" w14:paraId="06B55619" w14:textId="1BA77A96">
      <w:pPr>
        <w:pStyle w:val="ListParagraph"/>
        <w:numPr>
          <w:ilvl w:val="0"/>
          <w:numId w:val="165"/>
        </w:numPr>
        <w:rPr>
          <w:rFonts w:eastAsia="Calibri"/>
          <w:highlight w:val="yellow"/>
        </w:rPr>
      </w:pPr>
      <w:r>
        <w:rPr>
          <w:rFonts w:eastAsia="Calibri"/>
          <w:highlight w:val="yellow"/>
        </w:rPr>
        <w:t>r</w:t>
      </w:r>
      <w:r w:rsidRPr="00BB183B">
        <w:rPr>
          <w:rFonts w:eastAsia="Calibri"/>
          <w:highlight w:val="yellow"/>
        </w:rPr>
        <w:t>emains ‘fresh</w:t>
      </w:r>
      <w:r>
        <w:rPr>
          <w:rFonts w:eastAsia="Calibri"/>
          <w:highlight w:val="yellow"/>
        </w:rPr>
        <w:t>,</w:t>
      </w:r>
      <w:r w:rsidRPr="00BB183B">
        <w:rPr>
          <w:rFonts w:eastAsia="Calibri"/>
          <w:highlight w:val="yellow"/>
        </w:rPr>
        <w:t xml:space="preserve">’ and obsolete documents are </w:t>
      </w:r>
      <w:proofErr w:type="gramStart"/>
      <w:r w:rsidRPr="00BB183B">
        <w:rPr>
          <w:rFonts w:eastAsia="Calibri"/>
          <w:highlight w:val="yellow"/>
        </w:rPr>
        <w:t>removed</w:t>
      </w:r>
      <w:r>
        <w:rPr>
          <w:rFonts w:eastAsia="Calibri"/>
          <w:highlight w:val="yellow"/>
        </w:rPr>
        <w:t>;</w:t>
      </w:r>
      <w:proofErr w:type="gramEnd"/>
    </w:p>
    <w:p w:rsidRPr="00BB183B" w:rsidR="009602EF" w:rsidP="00BB183B" w:rsidRDefault="00BB183B" w14:paraId="75B4AA90" w14:textId="5BCF442F">
      <w:pPr>
        <w:pStyle w:val="ListParagraph"/>
        <w:numPr>
          <w:ilvl w:val="0"/>
          <w:numId w:val="165"/>
        </w:numPr>
        <w:rPr>
          <w:rFonts w:eastAsia="Calibri"/>
          <w:highlight w:val="yellow"/>
        </w:rPr>
      </w:pPr>
      <w:r>
        <w:rPr>
          <w:rFonts w:eastAsia="Calibri"/>
          <w:highlight w:val="yellow"/>
        </w:rPr>
        <w:t>c</w:t>
      </w:r>
      <w:r w:rsidRPr="00BB183B">
        <w:rPr>
          <w:rFonts w:eastAsia="Calibri"/>
          <w:highlight w:val="yellow"/>
        </w:rPr>
        <w:t>ontinues to meet QQI guidelines</w:t>
      </w:r>
      <w:r>
        <w:rPr>
          <w:rFonts w:eastAsia="Calibri"/>
          <w:highlight w:val="yellow"/>
        </w:rPr>
        <w:t>.</w:t>
      </w:r>
    </w:p>
    <w:p w:rsidRPr="00F84BD6" w:rsidR="009602EF" w:rsidP="00BB183B" w:rsidRDefault="00000000" w14:paraId="36BCA90D" w14:textId="3E996B11">
      <w:pPr>
        <w:rPr>
          <w:rFonts w:eastAsia="Calibri"/>
          <w:iCs/>
        </w:rPr>
      </w:pPr>
      <w:r>
        <w:rPr>
          <w:rFonts w:eastAsia="Calibri"/>
          <w:highlight w:val="yellow"/>
        </w:rPr>
        <w:t xml:space="preserve">This is done in line with the procedure set out in </w:t>
      </w:r>
      <w:hyperlink w:history="1" w:anchor="_Appendix_11_Reviewing">
        <w:r w:rsidRPr="0062549A">
          <w:rPr>
            <w:rStyle w:val="Hyperlink"/>
            <w:rFonts w:eastAsia="Calibri"/>
            <w:highlight w:val="yellow"/>
          </w:rPr>
          <w:t>Appendix 1</w:t>
        </w:r>
        <w:r w:rsidRPr="0062549A" w:rsidR="00B53167">
          <w:rPr>
            <w:rStyle w:val="Hyperlink"/>
            <w:rFonts w:eastAsia="Calibri"/>
            <w:highlight w:val="yellow"/>
          </w:rPr>
          <w:t>1</w:t>
        </w:r>
        <w:r w:rsidRPr="0062549A">
          <w:rPr>
            <w:rStyle w:val="Hyperlink"/>
            <w:rFonts w:eastAsia="Calibri"/>
            <w:highlight w:val="yellow"/>
          </w:rPr>
          <w:t xml:space="preserve"> </w:t>
        </w:r>
        <w:r w:rsidRPr="0062549A">
          <w:rPr>
            <w:rStyle w:val="Hyperlink"/>
            <w:rFonts w:eastAsia="Calibri"/>
            <w:i/>
            <w:highlight w:val="yellow"/>
          </w:rPr>
          <w:t>Reviewing the QA System</w:t>
        </w:r>
      </w:hyperlink>
      <w:r w:rsidR="00F84BD6">
        <w:rPr>
          <w:rFonts w:eastAsia="Calibri"/>
          <w:iCs/>
          <w:color w:val="0563C1"/>
        </w:rPr>
        <w:t>.</w:t>
      </w:r>
    </w:p>
    <w:p w:rsidR="00F37006" w:rsidRDefault="00F37006" w14:paraId="003C18F8" w14:textId="77777777">
      <w:pPr>
        <w:pStyle w:val="Heading3"/>
        <w:rPr>
          <w:rFonts w:eastAsia="Calibri"/>
        </w:rPr>
      </w:pPr>
      <w:bookmarkStart w:name="_Toc152525353" w:id="43"/>
    </w:p>
    <w:p w:rsidRPr="00411474" w:rsidR="009602EF" w:rsidP="464A726E" w:rsidRDefault="00000000" w14:paraId="7CEE8FDC" w14:textId="1C96A2C2">
      <w:pPr>
        <w:pStyle w:val="Heading3"/>
        <w:rPr>
          <w:rFonts w:ascii="Calibri" w:hAnsi="Calibri" w:eastAsia="Calibri" w:asciiTheme="minorAscii" w:hAnsiTheme="minorAscii"/>
          <w:highlight w:val="yellow"/>
        </w:rPr>
      </w:pPr>
      <w:bookmarkStart w:name="_Toc1648385234" w:id="1024026184"/>
      <w:r w:rsidRPr="464A726E" w:rsidR="00000000">
        <w:rPr>
          <w:rFonts w:eastAsia="Calibri"/>
          <w:highlight w:val="yellow"/>
        </w:rPr>
        <w:t>Resolving</w:t>
      </w:r>
      <w:r w:rsidRPr="464A726E" w:rsidR="00D72697">
        <w:rPr>
          <w:rFonts w:eastAsia="Calibri"/>
          <w:highlight w:val="yellow"/>
        </w:rPr>
        <w:t xml:space="preserve"> </w:t>
      </w:r>
      <w:r w:rsidRPr="464A726E" w:rsidR="00000000">
        <w:rPr>
          <w:rFonts w:eastAsia="Calibri"/>
          <w:highlight w:val="yellow"/>
        </w:rPr>
        <w:t xml:space="preserve">conflicts or differences of opinion that may arise within the </w:t>
      </w:r>
      <w:r w:rsidRPr="464A726E" w:rsidR="00BB183B">
        <w:rPr>
          <w:rFonts w:eastAsia="Calibri"/>
          <w:highlight w:val="yellow"/>
        </w:rPr>
        <w:t>N</w:t>
      </w:r>
      <w:r w:rsidRPr="464A726E" w:rsidR="00000000">
        <w:rPr>
          <w:rFonts w:eastAsia="Calibri"/>
          <w:highlight w:val="yellow"/>
        </w:rPr>
        <w:t>etwork</w:t>
      </w:r>
      <w:bookmarkEnd w:id="43"/>
      <w:bookmarkEnd w:id="1024026184"/>
    </w:p>
    <w:p w:rsidRPr="00411474" w:rsidR="00EF2A50" w:rsidP="00F37006" w:rsidRDefault="00000000" w14:paraId="16E20528" w14:textId="03B8E627">
      <w:pPr>
        <w:rPr>
          <w:rFonts w:eastAsia="Calibri"/>
          <w:color w:val="202124"/>
          <w:highlight w:val="yellow"/>
        </w:rPr>
      </w:pPr>
      <w:r w:rsidRPr="00411474">
        <w:rPr>
          <w:rFonts w:eastAsia="Calibri"/>
          <w:highlight w:val="yellow"/>
        </w:rPr>
        <w:t>From time to time</w:t>
      </w:r>
      <w:r w:rsidRPr="00411474" w:rsidR="00BB183B">
        <w:rPr>
          <w:rFonts w:eastAsia="Calibri"/>
          <w:highlight w:val="yellow"/>
        </w:rPr>
        <w:t>,</w:t>
      </w:r>
      <w:r w:rsidRPr="00411474">
        <w:rPr>
          <w:rFonts w:eastAsia="Calibri"/>
          <w:highlight w:val="yellow"/>
        </w:rPr>
        <w:t xml:space="preserve"> issues may arise within the QA </w:t>
      </w:r>
      <w:r w:rsidRPr="00411474" w:rsidR="00BB183B">
        <w:rPr>
          <w:rFonts w:eastAsia="Calibri"/>
          <w:highlight w:val="yellow"/>
        </w:rPr>
        <w:t>N</w:t>
      </w:r>
      <w:r w:rsidRPr="00411474">
        <w:rPr>
          <w:rFonts w:eastAsia="Calibri"/>
          <w:highlight w:val="yellow"/>
        </w:rPr>
        <w:t xml:space="preserve">etwork that need to be resolved </w:t>
      </w:r>
      <w:proofErr w:type="gramStart"/>
      <w:r w:rsidRPr="00411474">
        <w:rPr>
          <w:rFonts w:eastAsia="Calibri"/>
          <w:highlight w:val="yellow"/>
        </w:rPr>
        <w:t>in order to</w:t>
      </w:r>
      <w:proofErr w:type="gramEnd"/>
      <w:r w:rsidRPr="00411474">
        <w:rPr>
          <w:rFonts w:eastAsia="Calibri"/>
          <w:highlight w:val="yellow"/>
        </w:rPr>
        <w:t xml:space="preserve"> ensure that the </w:t>
      </w:r>
      <w:r w:rsidRPr="00411474" w:rsidR="00BB183B">
        <w:rPr>
          <w:rFonts w:eastAsia="Calibri"/>
          <w:highlight w:val="yellow"/>
        </w:rPr>
        <w:t>N</w:t>
      </w:r>
      <w:r w:rsidRPr="00411474">
        <w:rPr>
          <w:rFonts w:eastAsia="Calibri"/>
          <w:highlight w:val="yellow"/>
        </w:rPr>
        <w:t xml:space="preserve">etwork continues to operate effectively, fulfil its role and achieve its objectives. If </w:t>
      </w:r>
      <w:r w:rsidRPr="00411474">
        <w:rPr>
          <w:rFonts w:eastAsia="Calibri"/>
          <w:highlight w:val="yellow"/>
        </w:rPr>
        <w:lastRenderedPageBreak/>
        <w:t>such issue</w:t>
      </w:r>
      <w:r w:rsidRPr="00411474" w:rsidR="00BB183B">
        <w:rPr>
          <w:rFonts w:eastAsia="Calibri"/>
          <w:highlight w:val="yellow"/>
        </w:rPr>
        <w:t>s</w:t>
      </w:r>
      <w:r w:rsidRPr="00411474">
        <w:rPr>
          <w:rFonts w:eastAsia="Calibri"/>
          <w:highlight w:val="yellow"/>
        </w:rPr>
        <w:t xml:space="preserve"> arise</w:t>
      </w:r>
      <w:r w:rsidRPr="00411474" w:rsidR="00BB183B">
        <w:rPr>
          <w:rFonts w:eastAsia="Calibri"/>
          <w:highlight w:val="yellow"/>
        </w:rPr>
        <w:t>,</w:t>
      </w:r>
      <w:r w:rsidRPr="00411474">
        <w:rPr>
          <w:rFonts w:eastAsia="Calibri"/>
          <w:highlight w:val="yellow"/>
        </w:rPr>
        <w:t xml:space="preserve"> </w:t>
      </w:r>
      <w:r w:rsidRPr="00411474" w:rsidR="00BB183B">
        <w:rPr>
          <w:rFonts w:eastAsia="Calibri"/>
          <w:highlight w:val="yellow"/>
        </w:rPr>
        <w:t>the Network</w:t>
      </w:r>
      <w:r w:rsidRPr="00411474">
        <w:rPr>
          <w:rFonts w:eastAsia="Calibri"/>
          <w:highlight w:val="yellow"/>
        </w:rPr>
        <w:t xml:space="preserve"> aim</w:t>
      </w:r>
      <w:r w:rsidRPr="00411474" w:rsidR="00BB183B">
        <w:rPr>
          <w:rFonts w:eastAsia="Calibri"/>
          <w:highlight w:val="yellow"/>
        </w:rPr>
        <w:t>s</w:t>
      </w:r>
      <w:r w:rsidRPr="00411474">
        <w:rPr>
          <w:rFonts w:eastAsia="Calibri"/>
          <w:highlight w:val="yellow"/>
        </w:rPr>
        <w:t xml:space="preserve"> to </w:t>
      </w:r>
      <w:r w:rsidRPr="00411474">
        <w:rPr>
          <w:rFonts w:eastAsia="Calibri"/>
          <w:color w:val="202124"/>
          <w:highlight w:val="yellow"/>
        </w:rPr>
        <w:t>resolve them at the lowest level using collaborative solutions-based strategies.</w:t>
      </w:r>
    </w:p>
    <w:p w:rsidRPr="00411474" w:rsidR="009602EF" w:rsidP="00EF2A50" w:rsidRDefault="00000000" w14:paraId="5253A18A" w14:textId="47FC1E35">
      <w:pPr>
        <w:pStyle w:val="Heading4"/>
        <w:rPr>
          <w:rFonts w:eastAsia="Calibri"/>
          <w:highlight w:val="yellow"/>
        </w:rPr>
      </w:pPr>
      <w:r w:rsidRPr="00411474">
        <w:rPr>
          <w:rFonts w:eastAsia="Calibri"/>
          <w:highlight w:val="yellow"/>
        </w:rPr>
        <w:t xml:space="preserve">Examples of issues that could potentially </w:t>
      </w:r>
      <w:proofErr w:type="gramStart"/>
      <w:r w:rsidRPr="00411474">
        <w:rPr>
          <w:rFonts w:eastAsia="Calibri"/>
          <w:highlight w:val="yellow"/>
        </w:rPr>
        <w:t>arise</w:t>
      </w:r>
      <w:proofErr w:type="gramEnd"/>
    </w:p>
    <w:p w:rsidRPr="00411474" w:rsidR="009602EF" w:rsidP="00BB183B" w:rsidRDefault="00000000" w14:paraId="71AE4D97" w14:textId="1292F5FD">
      <w:pPr>
        <w:pStyle w:val="ListParagraph"/>
        <w:numPr>
          <w:ilvl w:val="0"/>
          <w:numId w:val="166"/>
        </w:numPr>
        <w:rPr>
          <w:rFonts w:eastAsia="Calibri"/>
          <w:highlight w:val="yellow"/>
        </w:rPr>
      </w:pPr>
      <w:r w:rsidRPr="00411474">
        <w:rPr>
          <w:rFonts w:eastAsia="Calibri"/>
          <w:highlight w:val="yellow"/>
        </w:rPr>
        <w:t xml:space="preserve">School not fully or proactively engaging in Network activities </w:t>
      </w:r>
      <w:r w:rsidRPr="00411474" w:rsidR="00240032">
        <w:rPr>
          <w:rFonts w:eastAsia="Calibri"/>
          <w:highlight w:val="yellow"/>
        </w:rPr>
        <w:t>e.g.</w:t>
      </w:r>
      <w:r w:rsidRPr="00411474">
        <w:rPr>
          <w:rFonts w:eastAsia="Calibri"/>
          <w:highlight w:val="yellow"/>
        </w:rPr>
        <w:t xml:space="preserve"> not submitting reports/not attending meetings</w:t>
      </w:r>
      <w:r w:rsidRPr="00411474" w:rsidR="00BB183B">
        <w:rPr>
          <w:rFonts w:eastAsia="Calibri"/>
          <w:highlight w:val="yellow"/>
        </w:rPr>
        <w:t>.</w:t>
      </w:r>
    </w:p>
    <w:p w:rsidRPr="00411474" w:rsidR="009602EF" w:rsidP="00BB183B" w:rsidRDefault="00000000" w14:paraId="46E39629" w14:textId="585B1779">
      <w:pPr>
        <w:pStyle w:val="ListParagraph"/>
        <w:numPr>
          <w:ilvl w:val="0"/>
          <w:numId w:val="166"/>
        </w:numPr>
        <w:rPr>
          <w:rFonts w:eastAsia="Calibri"/>
          <w:highlight w:val="yellow"/>
        </w:rPr>
      </w:pPr>
      <w:r w:rsidRPr="00411474">
        <w:rPr>
          <w:rFonts w:eastAsia="Calibri"/>
          <w:highlight w:val="yellow"/>
        </w:rPr>
        <w:t>School not implementing the agreed QA system</w:t>
      </w:r>
      <w:r w:rsidRPr="00411474" w:rsidR="00BB183B">
        <w:rPr>
          <w:rFonts w:eastAsia="Calibri"/>
          <w:highlight w:val="yellow"/>
        </w:rPr>
        <w:t>.</w:t>
      </w:r>
    </w:p>
    <w:p w:rsidRPr="00411474" w:rsidR="00EF2A50" w:rsidP="00EF2A50" w:rsidRDefault="00000000" w14:paraId="453A18E2" w14:textId="0E440BAF">
      <w:pPr>
        <w:pStyle w:val="ListParagraph"/>
        <w:numPr>
          <w:ilvl w:val="0"/>
          <w:numId w:val="166"/>
        </w:numPr>
        <w:rPr>
          <w:rFonts w:eastAsia="Calibri"/>
          <w:highlight w:val="yellow"/>
        </w:rPr>
      </w:pPr>
      <w:r w:rsidRPr="00411474">
        <w:rPr>
          <w:rFonts w:eastAsia="Calibri"/>
          <w:highlight w:val="yellow"/>
        </w:rPr>
        <w:t>Board of Management not implementing QOB recommendations/not putting forward a rationale if they do</w:t>
      </w:r>
      <w:r w:rsidRPr="00411474" w:rsidR="00BB183B">
        <w:rPr>
          <w:rFonts w:eastAsia="Calibri"/>
          <w:highlight w:val="yellow"/>
        </w:rPr>
        <w:t xml:space="preserve"> not.</w:t>
      </w:r>
    </w:p>
    <w:p w:rsidRPr="00411474" w:rsidR="009602EF" w:rsidP="00BB183B" w:rsidRDefault="00000000" w14:paraId="5D2BF335" w14:textId="77777777">
      <w:pPr>
        <w:pStyle w:val="Heading4"/>
        <w:rPr>
          <w:rFonts w:eastAsia="Calibri"/>
          <w:highlight w:val="yellow"/>
        </w:rPr>
      </w:pPr>
      <w:r w:rsidRPr="00411474">
        <w:rPr>
          <w:rFonts w:eastAsia="Calibri"/>
          <w:highlight w:val="yellow"/>
        </w:rPr>
        <w:t>Model of Resolution</w:t>
      </w:r>
    </w:p>
    <w:p w:rsidRPr="00411474" w:rsidR="009602EF" w:rsidP="00BB183B" w:rsidRDefault="00000000" w14:paraId="6F21AEF5" w14:textId="628695D2">
      <w:pPr>
        <w:rPr>
          <w:rFonts w:eastAsia="Calibri"/>
          <w:highlight w:val="yellow"/>
        </w:rPr>
      </w:pPr>
      <w:r w:rsidRPr="00411474">
        <w:rPr>
          <w:rFonts w:eastAsia="Calibri"/>
          <w:highlight w:val="yellow"/>
        </w:rPr>
        <w:t>The focus is on open two-way communications – speaking and active listening and meeting face-to-face if possible.</w:t>
      </w:r>
      <w:r w:rsidRPr="00411474" w:rsidR="00D72697">
        <w:rPr>
          <w:rFonts w:eastAsia="Calibri"/>
          <w:highlight w:val="yellow"/>
        </w:rPr>
        <w:t xml:space="preserve"> </w:t>
      </w:r>
      <w:r w:rsidRPr="00411474">
        <w:rPr>
          <w:rFonts w:eastAsia="Calibri"/>
          <w:highlight w:val="yellow"/>
        </w:rPr>
        <w:t>The levels from lowest to highest</w:t>
      </w:r>
      <w:r w:rsidRPr="00411474" w:rsidR="00BB183B">
        <w:rPr>
          <w:rFonts w:eastAsia="Calibri"/>
          <w:highlight w:val="yellow"/>
        </w:rPr>
        <w:t xml:space="preserve"> are:</w:t>
      </w:r>
    </w:p>
    <w:p w:rsidRPr="00411474" w:rsidR="009602EF" w:rsidP="00BB183B" w:rsidRDefault="00000000" w14:paraId="4B337EA9" w14:textId="77777777">
      <w:pPr>
        <w:pStyle w:val="ListParagraph"/>
        <w:numPr>
          <w:ilvl w:val="0"/>
          <w:numId w:val="167"/>
        </w:numPr>
        <w:rPr>
          <w:rFonts w:eastAsia="Calibri"/>
          <w:highlight w:val="yellow"/>
        </w:rPr>
      </w:pPr>
      <w:r w:rsidRPr="00411474">
        <w:rPr>
          <w:rFonts w:eastAsia="Calibri"/>
          <w:highlight w:val="yellow"/>
        </w:rPr>
        <w:t>School</w:t>
      </w:r>
    </w:p>
    <w:p w:rsidRPr="00411474" w:rsidR="009602EF" w:rsidP="00BB183B" w:rsidRDefault="00000000" w14:paraId="118EF1BD" w14:textId="77777777">
      <w:pPr>
        <w:pStyle w:val="ListParagraph"/>
        <w:numPr>
          <w:ilvl w:val="0"/>
          <w:numId w:val="167"/>
        </w:numPr>
        <w:rPr>
          <w:rFonts w:eastAsia="Calibri"/>
          <w:highlight w:val="yellow"/>
        </w:rPr>
      </w:pPr>
      <w:r w:rsidRPr="00411474">
        <w:rPr>
          <w:rFonts w:eastAsia="Calibri"/>
          <w:highlight w:val="yellow"/>
        </w:rPr>
        <w:t>FESU</w:t>
      </w:r>
    </w:p>
    <w:p w:rsidRPr="00411474" w:rsidR="009602EF" w:rsidP="00BB183B" w:rsidRDefault="00000000" w14:paraId="33DC990E" w14:textId="77777777">
      <w:pPr>
        <w:pStyle w:val="ListParagraph"/>
        <w:numPr>
          <w:ilvl w:val="0"/>
          <w:numId w:val="167"/>
        </w:numPr>
        <w:rPr>
          <w:rFonts w:eastAsia="Calibri"/>
          <w:highlight w:val="yellow"/>
        </w:rPr>
      </w:pPr>
      <w:r w:rsidRPr="00411474">
        <w:rPr>
          <w:rFonts w:eastAsia="Calibri"/>
          <w:highlight w:val="yellow"/>
        </w:rPr>
        <w:t>QOB</w:t>
      </w:r>
    </w:p>
    <w:p w:rsidRPr="00411474" w:rsidR="009602EF" w:rsidP="00BB183B" w:rsidRDefault="00000000" w14:paraId="30E88D2C" w14:textId="77777777">
      <w:pPr>
        <w:pStyle w:val="ListParagraph"/>
        <w:numPr>
          <w:ilvl w:val="0"/>
          <w:numId w:val="167"/>
        </w:numPr>
        <w:rPr>
          <w:rFonts w:eastAsia="Calibri"/>
          <w:highlight w:val="yellow"/>
        </w:rPr>
      </w:pPr>
      <w:r w:rsidRPr="00411474">
        <w:rPr>
          <w:rFonts w:eastAsia="Calibri"/>
          <w:highlight w:val="yellow"/>
        </w:rPr>
        <w:t>BOM</w:t>
      </w:r>
    </w:p>
    <w:p w:rsidRPr="00411474" w:rsidR="009602EF" w:rsidP="00BB183B" w:rsidRDefault="00000000" w14:paraId="647C97B7" w14:textId="77777777">
      <w:pPr>
        <w:pStyle w:val="ListParagraph"/>
        <w:numPr>
          <w:ilvl w:val="0"/>
          <w:numId w:val="167"/>
        </w:numPr>
        <w:rPr>
          <w:rFonts w:eastAsia="Calibri"/>
          <w:highlight w:val="yellow"/>
        </w:rPr>
      </w:pPr>
      <w:r w:rsidRPr="00411474">
        <w:rPr>
          <w:rFonts w:eastAsia="Calibri"/>
          <w:highlight w:val="yellow"/>
        </w:rPr>
        <w:t>QQI</w:t>
      </w:r>
    </w:p>
    <w:p w:rsidRPr="00411474" w:rsidR="009602EF" w:rsidP="00BB183B" w:rsidRDefault="00000000" w14:paraId="1AD5334E" w14:textId="528F91C5">
      <w:pPr>
        <w:pStyle w:val="Heading4"/>
        <w:rPr>
          <w:rFonts w:eastAsia="Calibri"/>
          <w:highlight w:val="yellow"/>
        </w:rPr>
      </w:pPr>
      <w:r w:rsidRPr="00411474">
        <w:rPr>
          <w:rFonts w:eastAsia="Calibri"/>
          <w:highlight w:val="yellow"/>
        </w:rPr>
        <w:t>Steps to Resolution</w:t>
      </w:r>
    </w:p>
    <w:p w:rsidRPr="00411474" w:rsidR="009602EF" w:rsidP="00BB183B" w:rsidRDefault="00000000" w14:paraId="18F68605" w14:textId="09B3D79C">
      <w:pPr>
        <w:pStyle w:val="ListParagraph"/>
        <w:numPr>
          <w:ilvl w:val="0"/>
          <w:numId w:val="168"/>
        </w:numPr>
        <w:rPr>
          <w:rFonts w:eastAsia="Calibri"/>
          <w:highlight w:val="yellow"/>
        </w:rPr>
      </w:pPr>
      <w:r w:rsidRPr="00411474">
        <w:rPr>
          <w:rFonts w:eastAsia="Calibri"/>
          <w:color w:val="202124"/>
          <w:highlight w:val="yellow"/>
        </w:rPr>
        <w:t>FESU identifies the source of the conflict</w:t>
      </w:r>
      <w:r w:rsidRPr="00411474">
        <w:rPr>
          <w:rFonts w:eastAsia="Calibri"/>
          <w:highlight w:val="yellow"/>
        </w:rPr>
        <w:t xml:space="preserve"> and gathers as much information as possible about the issue.</w:t>
      </w:r>
    </w:p>
    <w:p w:rsidRPr="00411474" w:rsidR="009602EF" w:rsidP="00BB183B" w:rsidRDefault="00000000" w14:paraId="448022DE" w14:textId="13E277CB">
      <w:pPr>
        <w:pStyle w:val="ListParagraph"/>
        <w:numPr>
          <w:ilvl w:val="0"/>
          <w:numId w:val="168"/>
        </w:numPr>
        <w:rPr>
          <w:rFonts w:eastAsia="Calibri"/>
          <w:highlight w:val="yellow"/>
        </w:rPr>
      </w:pPr>
      <w:r w:rsidRPr="00411474">
        <w:rPr>
          <w:rFonts w:eastAsia="Calibri"/>
          <w:highlight w:val="yellow"/>
        </w:rPr>
        <w:t>FESU may discuss the issue with the Chair of the QOB if appropriate</w:t>
      </w:r>
      <w:r w:rsidRPr="00411474" w:rsidR="00BB183B">
        <w:rPr>
          <w:rFonts w:eastAsia="Calibri"/>
          <w:highlight w:val="yellow"/>
        </w:rPr>
        <w:t>.</w:t>
      </w:r>
    </w:p>
    <w:p w:rsidRPr="00411474" w:rsidR="009602EF" w:rsidP="00BB183B" w:rsidRDefault="00000000" w14:paraId="02C67793" w14:textId="6EF4753B">
      <w:pPr>
        <w:pStyle w:val="ListParagraph"/>
        <w:numPr>
          <w:ilvl w:val="0"/>
          <w:numId w:val="168"/>
        </w:numPr>
        <w:rPr>
          <w:rFonts w:eastAsia="Calibri"/>
          <w:highlight w:val="yellow"/>
        </w:rPr>
      </w:pPr>
      <w:r w:rsidRPr="00411474">
        <w:rPr>
          <w:rFonts w:eastAsia="Calibri"/>
          <w:highlight w:val="yellow"/>
        </w:rPr>
        <w:t xml:space="preserve">Depending on how serious the issue is, FESU briefs the Chair of the QOB on progress </w:t>
      </w:r>
      <w:r w:rsidRPr="00411474" w:rsidR="00BB183B">
        <w:rPr>
          <w:rFonts w:eastAsia="Calibri"/>
          <w:highlight w:val="yellow"/>
        </w:rPr>
        <w:t>in</w:t>
      </w:r>
      <w:r w:rsidRPr="00411474">
        <w:rPr>
          <w:rFonts w:eastAsia="Calibri"/>
          <w:highlight w:val="yellow"/>
        </w:rPr>
        <w:t xml:space="preserve"> resolving the issue. The Chair uses their professional judgment to decide </w:t>
      </w:r>
      <w:proofErr w:type="gramStart"/>
      <w:r w:rsidRPr="00411474">
        <w:rPr>
          <w:rFonts w:eastAsia="Calibri"/>
          <w:highlight w:val="yellow"/>
        </w:rPr>
        <w:t>if and when</w:t>
      </w:r>
      <w:proofErr w:type="gramEnd"/>
      <w:r w:rsidRPr="00411474">
        <w:rPr>
          <w:rFonts w:eastAsia="Calibri"/>
          <w:highlight w:val="yellow"/>
        </w:rPr>
        <w:t xml:space="preserve"> they need to become involved.</w:t>
      </w:r>
    </w:p>
    <w:p w:rsidRPr="00411474" w:rsidR="009602EF" w:rsidP="00BB183B" w:rsidRDefault="00000000" w14:paraId="12E5EEB0" w14:textId="1DF88699">
      <w:pPr>
        <w:pStyle w:val="ListParagraph"/>
        <w:numPr>
          <w:ilvl w:val="0"/>
          <w:numId w:val="168"/>
        </w:numPr>
        <w:rPr>
          <w:rFonts w:eastAsia="Calibri"/>
          <w:highlight w:val="yellow"/>
        </w:rPr>
      </w:pPr>
      <w:r w:rsidRPr="00411474">
        <w:rPr>
          <w:rFonts w:eastAsia="Calibri"/>
          <w:highlight w:val="yellow"/>
        </w:rPr>
        <w:t>FESU meets the school’s Quality Officer on an informal one-to-one basis and attempts to reach a resolution. Both parties seek to identify points of agreement and difference</w:t>
      </w:r>
      <w:r w:rsidRPr="00411474" w:rsidR="00BB183B">
        <w:rPr>
          <w:rFonts w:eastAsia="Calibri"/>
          <w:highlight w:val="yellow"/>
        </w:rPr>
        <w:t>.</w:t>
      </w:r>
    </w:p>
    <w:p w:rsidRPr="00411474" w:rsidR="009602EF" w:rsidP="00BB183B" w:rsidRDefault="00000000" w14:paraId="1A0296D5" w14:textId="79B0ECFD">
      <w:pPr>
        <w:pStyle w:val="ListParagraph"/>
        <w:numPr>
          <w:ilvl w:val="0"/>
          <w:numId w:val="168"/>
        </w:numPr>
        <w:rPr>
          <w:rFonts w:eastAsia="Calibri"/>
          <w:highlight w:val="yellow"/>
        </w:rPr>
      </w:pPr>
      <w:r w:rsidRPr="00411474">
        <w:rPr>
          <w:rFonts w:eastAsia="Calibri"/>
          <w:highlight w:val="yellow"/>
        </w:rPr>
        <w:t xml:space="preserve">Both FESU and the school’s Quality Officer will suggest solutions that suits everyone </w:t>
      </w:r>
      <w:r w:rsidRPr="00411474" w:rsidR="00240032">
        <w:rPr>
          <w:rFonts w:eastAsia="Calibri"/>
          <w:highlight w:val="yellow"/>
        </w:rPr>
        <w:t>e.g.</w:t>
      </w:r>
      <w:r w:rsidRPr="00411474">
        <w:rPr>
          <w:rFonts w:eastAsia="Calibri"/>
          <w:highlight w:val="yellow"/>
        </w:rPr>
        <w:t xml:space="preserve"> if non-attendance at QOB meetings is an issue, changing the time/day of the meeting might help. The aim</w:t>
      </w:r>
      <w:r w:rsidRPr="00411474" w:rsidR="00540048">
        <w:rPr>
          <w:rFonts w:eastAsia="Calibri"/>
          <w:highlight w:val="yellow"/>
        </w:rPr>
        <w:t xml:space="preserve"> is</w:t>
      </w:r>
      <w:r w:rsidRPr="00411474">
        <w:rPr>
          <w:rFonts w:eastAsia="Calibri"/>
          <w:highlight w:val="yellow"/>
        </w:rPr>
        <w:t xml:space="preserve"> to come to an optimal solution that everyone can live with</w:t>
      </w:r>
      <w:r w:rsidRPr="00411474" w:rsidR="00540048">
        <w:rPr>
          <w:rFonts w:eastAsia="Calibri"/>
          <w:highlight w:val="yellow"/>
        </w:rPr>
        <w:t>.</w:t>
      </w:r>
    </w:p>
    <w:p w:rsidRPr="00411474" w:rsidR="009602EF" w:rsidP="00BB183B" w:rsidRDefault="00000000" w14:paraId="70611908" w14:textId="02C5D6B1">
      <w:pPr>
        <w:pStyle w:val="ListParagraph"/>
        <w:numPr>
          <w:ilvl w:val="0"/>
          <w:numId w:val="168"/>
        </w:numPr>
        <w:rPr>
          <w:rFonts w:eastAsia="Calibri"/>
          <w:highlight w:val="yellow"/>
        </w:rPr>
      </w:pPr>
      <w:r w:rsidRPr="00411474">
        <w:rPr>
          <w:rFonts w:eastAsia="Calibri"/>
          <w:highlight w:val="yellow"/>
        </w:rPr>
        <w:t>If the issue is outside the remit/scope of responsibility of the Quality Officer (</w:t>
      </w:r>
      <w:r w:rsidRPr="00411474" w:rsidR="00240032">
        <w:rPr>
          <w:rFonts w:eastAsia="Calibri"/>
          <w:highlight w:val="yellow"/>
        </w:rPr>
        <w:t>e.g.</w:t>
      </w:r>
      <w:r w:rsidRPr="00411474">
        <w:rPr>
          <w:rFonts w:eastAsia="Calibri"/>
          <w:highlight w:val="yellow"/>
        </w:rPr>
        <w:t xml:space="preserve"> the Board of Management not implementing to the QOB’s recommendations)</w:t>
      </w:r>
      <w:r w:rsidRPr="00411474" w:rsidR="00D72697">
        <w:rPr>
          <w:rFonts w:eastAsia="Calibri"/>
          <w:highlight w:val="yellow"/>
        </w:rPr>
        <w:t xml:space="preserve"> </w:t>
      </w:r>
      <w:r w:rsidRPr="00411474">
        <w:rPr>
          <w:rFonts w:eastAsia="Calibri"/>
          <w:highlight w:val="yellow"/>
        </w:rPr>
        <w:t>or if the issue involves the Quality Officer, FESU may request to meet the Principal/Board of Management</w:t>
      </w:r>
      <w:r w:rsidRPr="00411474" w:rsidR="00540048">
        <w:rPr>
          <w:rFonts w:eastAsia="Calibri"/>
          <w:highlight w:val="yellow"/>
        </w:rPr>
        <w:t>.</w:t>
      </w:r>
    </w:p>
    <w:p w:rsidRPr="00411474" w:rsidR="009602EF" w:rsidP="00BB183B" w:rsidRDefault="00000000" w14:paraId="580A35D3" w14:textId="3CFE22F8">
      <w:pPr>
        <w:pStyle w:val="ListParagraph"/>
        <w:numPr>
          <w:ilvl w:val="0"/>
          <w:numId w:val="168"/>
        </w:numPr>
        <w:rPr>
          <w:rFonts w:eastAsia="Calibri"/>
          <w:highlight w:val="yellow"/>
        </w:rPr>
      </w:pPr>
      <w:r w:rsidRPr="00411474">
        <w:rPr>
          <w:rFonts w:eastAsia="Calibri"/>
          <w:highlight w:val="yellow"/>
        </w:rPr>
        <w:t xml:space="preserve">FESU reminds </w:t>
      </w:r>
      <w:r w:rsidRPr="00411474" w:rsidR="00540048">
        <w:rPr>
          <w:rFonts w:eastAsia="Calibri"/>
          <w:highlight w:val="yellow"/>
        </w:rPr>
        <w:t xml:space="preserve">the </w:t>
      </w:r>
      <w:r w:rsidRPr="00411474">
        <w:rPr>
          <w:rFonts w:eastAsia="Calibri"/>
          <w:highlight w:val="yellow"/>
        </w:rPr>
        <w:t>school that they signed an agreement to operate under the common QA system, participate fully and proactively in the Network and implement QOB recommendations. FESU also points out the consequences of non-compliance</w:t>
      </w:r>
      <w:r w:rsidRPr="00411474" w:rsidR="00540048">
        <w:rPr>
          <w:rFonts w:eastAsia="Calibri"/>
          <w:highlight w:val="yellow"/>
        </w:rPr>
        <w:t>.</w:t>
      </w:r>
    </w:p>
    <w:p w:rsidRPr="00411474" w:rsidR="009602EF" w:rsidP="00BB183B" w:rsidRDefault="00000000" w14:paraId="1ABFCB7A" w14:textId="18BE94FF">
      <w:pPr>
        <w:pStyle w:val="ListParagraph"/>
        <w:numPr>
          <w:ilvl w:val="0"/>
          <w:numId w:val="168"/>
        </w:numPr>
        <w:rPr>
          <w:rFonts w:eastAsia="Calibri"/>
          <w:highlight w:val="yellow"/>
        </w:rPr>
      </w:pPr>
      <w:r w:rsidRPr="00411474">
        <w:rPr>
          <w:rFonts w:eastAsia="Calibri"/>
          <w:highlight w:val="yellow"/>
        </w:rPr>
        <w:t>If an issue cannot be resolved at this point, the Chair of the QOB may request to meet the Principal/Board of Management to progress the situation/attempt to find a resolution</w:t>
      </w:r>
      <w:r w:rsidRPr="00411474" w:rsidR="00540048">
        <w:rPr>
          <w:rFonts w:eastAsia="Calibri"/>
          <w:highlight w:val="yellow"/>
        </w:rPr>
        <w:t>.</w:t>
      </w:r>
    </w:p>
    <w:p w:rsidRPr="00411474" w:rsidR="009602EF" w:rsidP="00BB183B" w:rsidRDefault="00000000" w14:paraId="4AEDC968" w14:textId="5A1F8206">
      <w:pPr>
        <w:pStyle w:val="ListParagraph"/>
        <w:numPr>
          <w:ilvl w:val="0"/>
          <w:numId w:val="168"/>
        </w:numPr>
        <w:rPr>
          <w:rFonts w:eastAsia="Calibri"/>
          <w:highlight w:val="yellow"/>
        </w:rPr>
      </w:pPr>
      <w:r w:rsidRPr="00411474">
        <w:rPr>
          <w:rFonts w:eastAsia="Calibri"/>
          <w:highlight w:val="yellow"/>
        </w:rPr>
        <w:t>I</w:t>
      </w:r>
      <w:r w:rsidRPr="00411474" w:rsidR="00540048">
        <w:rPr>
          <w:rFonts w:eastAsia="Calibri"/>
          <w:highlight w:val="yellow"/>
        </w:rPr>
        <w:t>f</w:t>
      </w:r>
      <w:r w:rsidRPr="00411474">
        <w:rPr>
          <w:rFonts w:eastAsia="Calibri"/>
          <w:highlight w:val="yellow"/>
        </w:rPr>
        <w:t xml:space="preserve"> all efforts to resolve the issue have failed at this point, the QOB may ask the school to resign from the Network and inform QQI of its decision and the reasons for this decision.</w:t>
      </w:r>
    </w:p>
    <w:p w:rsidRPr="00411474" w:rsidR="009602EF" w:rsidP="00BB183B" w:rsidRDefault="00000000" w14:paraId="1F547C91" w14:textId="4290603E">
      <w:pPr>
        <w:pStyle w:val="ListParagraph"/>
        <w:numPr>
          <w:ilvl w:val="0"/>
          <w:numId w:val="168"/>
        </w:numPr>
        <w:rPr>
          <w:rFonts w:eastAsia="Calibri"/>
          <w:highlight w:val="yellow"/>
        </w:rPr>
      </w:pPr>
      <w:r w:rsidRPr="00411474">
        <w:rPr>
          <w:rFonts w:eastAsia="Calibri"/>
          <w:highlight w:val="yellow"/>
        </w:rPr>
        <w:lastRenderedPageBreak/>
        <w:t>It is then up to the school to link directly with QQI to agree the best way forward for them to operate outside the Network</w:t>
      </w:r>
      <w:r w:rsidRPr="00411474" w:rsidR="00540048">
        <w:rPr>
          <w:rFonts w:eastAsia="Calibri"/>
          <w:highlight w:val="yellow"/>
        </w:rPr>
        <w:t>.</w:t>
      </w:r>
    </w:p>
    <w:p w:rsidRPr="00411474" w:rsidR="009602EF" w:rsidP="00BB183B" w:rsidRDefault="00000000" w14:paraId="073B7BBB" w14:textId="0461FA31">
      <w:pPr>
        <w:pStyle w:val="ListParagraph"/>
        <w:numPr>
          <w:ilvl w:val="0"/>
          <w:numId w:val="168"/>
        </w:numPr>
        <w:rPr>
          <w:rFonts w:eastAsia="Calibri"/>
          <w:highlight w:val="yellow"/>
        </w:rPr>
      </w:pPr>
      <w:r w:rsidRPr="00411474">
        <w:rPr>
          <w:rFonts w:eastAsia="Calibri"/>
          <w:highlight w:val="yellow"/>
        </w:rPr>
        <w:t>The school must return all Network-related documentation to FESU.</w:t>
      </w:r>
    </w:p>
    <w:p w:rsidRPr="00411474" w:rsidR="009602EF" w:rsidP="00BB183B" w:rsidRDefault="00000000" w14:paraId="10065921" w14:textId="00B57ED1">
      <w:pPr>
        <w:pStyle w:val="ListParagraph"/>
        <w:numPr>
          <w:ilvl w:val="0"/>
          <w:numId w:val="168"/>
        </w:numPr>
        <w:rPr>
          <w:rFonts w:eastAsia="Calibri"/>
          <w:color w:val="202124"/>
          <w:highlight w:val="yellow"/>
        </w:rPr>
      </w:pPr>
      <w:r w:rsidRPr="00411474">
        <w:rPr>
          <w:rFonts w:eastAsia="Calibri"/>
          <w:color w:val="202124"/>
          <w:highlight w:val="yellow"/>
        </w:rPr>
        <w:t xml:space="preserve">FESU documents the issue, the </w:t>
      </w:r>
      <w:proofErr w:type="gramStart"/>
      <w:r w:rsidRPr="00411474">
        <w:rPr>
          <w:rFonts w:eastAsia="Calibri"/>
          <w:color w:val="202124"/>
          <w:highlight w:val="yellow"/>
        </w:rPr>
        <w:t>solution</w:t>
      </w:r>
      <w:proofErr w:type="gramEnd"/>
      <w:r w:rsidRPr="00411474">
        <w:rPr>
          <w:rFonts w:eastAsia="Calibri"/>
          <w:color w:val="202124"/>
          <w:highlight w:val="yellow"/>
        </w:rPr>
        <w:t xml:space="preserve"> and the process of resolution.</w:t>
      </w:r>
    </w:p>
    <w:p w:rsidRPr="00411474" w:rsidR="009602EF" w:rsidP="009E6953" w:rsidRDefault="009E6953" w14:paraId="56D8694C" w14:textId="7BA9646E">
      <w:pPr>
        <w:pStyle w:val="ListParagraph"/>
        <w:numPr>
          <w:ilvl w:val="0"/>
          <w:numId w:val="168"/>
        </w:numPr>
        <w:rPr>
          <w:rFonts w:eastAsia="Calibri"/>
          <w:color w:val="202124"/>
          <w:highlight w:val="yellow"/>
        </w:rPr>
      </w:pPr>
      <w:r w:rsidRPr="00411474">
        <w:rPr>
          <w:noProof/>
          <w:highlight w:val="yellow"/>
        </w:rPr>
        <w:drawing>
          <wp:anchor distT="0" distB="0" distL="114300" distR="114300" simplePos="0" relativeHeight="251669504" behindDoc="0" locked="0" layoutInCell="1" allowOverlap="1" wp14:anchorId="55A28160" wp14:editId="4A034DCF">
            <wp:simplePos x="0" y="0"/>
            <wp:positionH relativeFrom="margin">
              <wp:posOffset>252730</wp:posOffset>
            </wp:positionH>
            <wp:positionV relativeFrom="margin">
              <wp:posOffset>1208488</wp:posOffset>
            </wp:positionV>
            <wp:extent cx="5226050" cy="5687695"/>
            <wp:effectExtent l="0" t="0" r="0" b="8255"/>
            <wp:wrapTopAndBottom/>
            <wp:docPr id="71225960" name="Picture 1" descr="A diagram of a company's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25960" name="Picture 1" descr="A diagram of a company's flowchart&#10;&#10;Description automatically generated"/>
                    <pic:cNvPicPr/>
                  </pic:nvPicPr>
                  <pic:blipFill rotWithShape="1">
                    <a:blip r:embed="rId13">
                      <a:extLst>
                        <a:ext uri="{28A0092B-C50C-407E-A947-70E740481C1C}">
                          <a14:useLocalDpi xmlns:a14="http://schemas.microsoft.com/office/drawing/2010/main" val="0"/>
                        </a:ext>
                      </a:extLst>
                    </a:blip>
                    <a:srcRect b="16098"/>
                    <a:stretch/>
                  </pic:blipFill>
                  <pic:spPr bwMode="auto">
                    <a:xfrm>
                      <a:off x="0" y="0"/>
                      <a:ext cx="5226050" cy="5687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11474">
        <w:rPr>
          <w:rFonts w:eastAsia="Calibri"/>
          <w:color w:val="202124"/>
          <w:highlight w:val="yellow"/>
        </w:rPr>
        <w:t>All involved are invited to reflect on the process of resolving the issue so if a similar issue arises it the future, it should be easier to resolve</w:t>
      </w:r>
      <w:r w:rsidRPr="00411474" w:rsidR="00540048">
        <w:rPr>
          <w:rFonts w:eastAsia="Calibri"/>
          <w:color w:val="202124"/>
          <w:highlight w:val="yellow"/>
        </w:rPr>
        <w:t>.</w:t>
      </w:r>
      <w:r w:rsidRPr="00411474">
        <w:rPr>
          <w:noProof/>
          <w:highlight w:val="yellow"/>
        </w:rPr>
        <mc:AlternateContent>
          <mc:Choice Requires="wps">
            <w:drawing>
              <wp:anchor distT="0" distB="0" distL="114300" distR="114300" simplePos="0" relativeHeight="251667456" behindDoc="0" locked="0" layoutInCell="1" allowOverlap="1" wp14:anchorId="40C97A7B" wp14:editId="7A3F6062">
                <wp:simplePos x="0" y="0"/>
                <wp:positionH relativeFrom="column">
                  <wp:posOffset>-4445</wp:posOffset>
                </wp:positionH>
                <wp:positionV relativeFrom="paragraph">
                  <wp:posOffset>6211570</wp:posOffset>
                </wp:positionV>
                <wp:extent cx="5689600" cy="635"/>
                <wp:effectExtent l="0" t="0" r="0" b="0"/>
                <wp:wrapTopAndBottom/>
                <wp:docPr id="60085905" name="Text Box 1"/>
                <wp:cNvGraphicFramePr/>
                <a:graphic xmlns:a="http://schemas.openxmlformats.org/drawingml/2006/main">
                  <a:graphicData uri="http://schemas.microsoft.com/office/word/2010/wordprocessingShape">
                    <wps:wsp>
                      <wps:cNvSpPr txBox="1"/>
                      <wps:spPr>
                        <a:xfrm>
                          <a:off x="0" y="0"/>
                          <a:ext cx="5689600" cy="635"/>
                        </a:xfrm>
                        <a:prstGeom prst="rect">
                          <a:avLst/>
                        </a:prstGeom>
                        <a:solidFill>
                          <a:prstClr val="white"/>
                        </a:solidFill>
                        <a:ln>
                          <a:noFill/>
                        </a:ln>
                      </wps:spPr>
                      <wps:txbx>
                        <w:txbxContent>
                          <w:p w:rsidRPr="00C83F5D" w:rsidR="00F37006" w:rsidP="00F37006" w:rsidRDefault="00F37006" w14:paraId="210ABC92" w14:textId="18CD3781">
                            <w:pPr>
                              <w:pStyle w:val="Caption"/>
                              <w:jc w:val="center"/>
                              <w:rPr>
                                <w:rFonts w:eastAsia="Calibri"/>
                                <w:szCs w:val="24"/>
                              </w:rPr>
                            </w:pPr>
                            <w:r w:rsidRPr="00F135D7">
                              <w:rPr>
                                <w:highlight w:val="yellow"/>
                              </w:rPr>
                              <w:t xml:space="preserve">Figure </w:t>
                            </w:r>
                            <w:r w:rsidRPr="00F135D7">
                              <w:rPr>
                                <w:highlight w:val="yellow"/>
                              </w:rPr>
                              <w:fldChar w:fldCharType="begin"/>
                            </w:r>
                            <w:r w:rsidRPr="00F135D7">
                              <w:rPr>
                                <w:highlight w:val="yellow"/>
                              </w:rPr>
                              <w:instrText xml:space="preserve"> SEQ Figure \* ARABIC </w:instrText>
                            </w:r>
                            <w:r w:rsidRPr="00F135D7">
                              <w:rPr>
                                <w:highlight w:val="yellow"/>
                              </w:rPr>
                              <w:fldChar w:fldCharType="separate"/>
                            </w:r>
                            <w:r w:rsidRPr="00F135D7" w:rsidR="00C57CEB">
                              <w:rPr>
                                <w:noProof/>
                                <w:highlight w:val="yellow"/>
                              </w:rPr>
                              <w:t>2</w:t>
                            </w:r>
                            <w:r w:rsidRPr="00F135D7">
                              <w:rPr>
                                <w:noProof/>
                                <w:highlight w:val="yellow"/>
                              </w:rPr>
                              <w:fldChar w:fldCharType="end"/>
                            </w:r>
                            <w:r w:rsidRPr="00F135D7">
                              <w:rPr>
                                <w:highlight w:val="yellow"/>
                              </w:rPr>
                              <w:t xml:space="preserve"> Resolution of Conflict within the Network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_x0000_s1027" style="position:absolute;left:0;text-align:left;margin-left:-.35pt;margin-top:489.1pt;width:448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" w14:anchorId="40C97A7B">
                <v:textbox style="mso-fit-shape-to-text:t" inset="0,0,0,0">
                  <w:txbxContent>
                    <w:p w:rsidRPr="00C83F5D" w:rsidR="00F37006" w:rsidP="00F37006" w:rsidRDefault="00F37006" w14:paraId="210ABC92" w14:textId="18CD3781">
                      <w:pPr>
                        <w:pStyle w:val="Caption"/>
                        <w:jc w:val="center"/>
                        <w:rPr>
                          <w:rFonts w:eastAsia="Calibri"/>
                          <w:szCs w:val="24"/>
                        </w:rPr>
                      </w:pPr>
                      <w:r w:rsidRPr="00F135D7">
                        <w:rPr>
                          <w:highlight w:val="yellow"/>
                        </w:rPr>
                        <w:t xml:space="preserve">Figure </w:t>
                      </w:r>
                      <w:r w:rsidRPr="00F135D7">
                        <w:rPr>
                          <w:highlight w:val="yellow"/>
                        </w:rPr>
                        <w:fldChar w:fldCharType="begin"/>
                      </w:r>
                      <w:r w:rsidRPr="00F135D7">
                        <w:rPr>
                          <w:highlight w:val="yellow"/>
                        </w:rPr>
                        <w:instrText xml:space="preserve"> SEQ Figure \* ARABIC </w:instrText>
                      </w:r>
                      <w:r w:rsidRPr="00F135D7">
                        <w:rPr>
                          <w:highlight w:val="yellow"/>
                        </w:rPr>
                        <w:fldChar w:fldCharType="separate"/>
                      </w:r>
                      <w:r w:rsidRPr="00F135D7" w:rsidR="00C57CEB">
                        <w:rPr>
                          <w:noProof/>
                          <w:highlight w:val="yellow"/>
                        </w:rPr>
                        <w:t>2</w:t>
                      </w:r>
                      <w:r w:rsidRPr="00F135D7">
                        <w:rPr>
                          <w:noProof/>
                          <w:highlight w:val="yellow"/>
                        </w:rPr>
                        <w:fldChar w:fldCharType="end"/>
                      </w:r>
                      <w:r w:rsidRPr="00F135D7">
                        <w:rPr>
                          <w:highlight w:val="yellow"/>
                        </w:rPr>
                        <w:t xml:space="preserve"> Resolution of Conflict within the Network</w:t>
                      </w:r>
                    </w:p>
                  </w:txbxContent>
                </v:textbox>
                <w10:wrap type="topAndBottom"/>
              </v:shape>
            </w:pict>
          </mc:Fallback>
        </mc:AlternateContent>
      </w:r>
    </w:p>
    <w:p w:rsidR="009E6953" w:rsidRDefault="009E6953" w14:paraId="1CEFB686" w14:textId="41DDF915">
      <w:pPr>
        <w:spacing w:after="0" w:afterAutospacing="0" w:line="240" w:lineRule="auto"/>
        <w:rPr>
          <w:rFonts w:ascii="Calibri" w:hAnsi="Calibri" w:eastAsia="Calibri" w:cs="Calibri"/>
          <w:color w:val="2F5496" w:themeColor="accent1" w:themeShade="BF"/>
          <w:sz w:val="48"/>
          <w:szCs w:val="22"/>
        </w:rPr>
      </w:pPr>
      <w:bookmarkStart w:name="_Toc152525354" w:id="45"/>
      <w:r>
        <w:br w:type="page"/>
      </w:r>
    </w:p>
    <w:p w:rsidR="009602EF" w:rsidP="007C5DC1" w:rsidRDefault="009E6953" w14:paraId="474C767E" w14:textId="72D628FF">
      <w:pPr>
        <w:pStyle w:val="Heading1"/>
      </w:pPr>
      <w:bookmarkStart w:name="_Toc1177260655" w:id="1154129800"/>
      <w:r w:rsidR="009E6953">
        <w:rPr/>
        <w:t xml:space="preserve">Chapter 2 Documented </w:t>
      </w:r>
      <w:r w:rsidR="009E6953">
        <w:rPr/>
        <w:t>Approach</w:t>
      </w:r>
      <w:r w:rsidR="009E6953">
        <w:rPr/>
        <w:t xml:space="preserve"> to Quality Assurance</w:t>
      </w:r>
      <w:bookmarkEnd w:id="45"/>
      <w:bookmarkEnd w:id="1154129800"/>
    </w:p>
    <w:p w:rsidR="009602EF" w:rsidP="00B47667" w:rsidRDefault="00000000" w14:paraId="59BF0308" w14:textId="05B7AD9F">
      <w:pPr>
        <w:pStyle w:val="Heading5"/>
        <w:rPr>
          <w:rFonts w:eastAsia="Calibri"/>
        </w:rPr>
      </w:pPr>
      <w:r>
        <w:rPr>
          <w:rFonts w:eastAsia="Calibri"/>
        </w:rPr>
        <w:t>Aligned to Core Guideline 2 of the QQI Core QA Guidelines</w:t>
      </w:r>
    </w:p>
    <w:p w:rsidRPr="00D533E0" w:rsidR="00D533E0" w:rsidP="00D533E0" w:rsidRDefault="00D533E0" w14:paraId="5FE4722E" w14:textId="77777777">
      <w:pPr>
        <w:rPr>
          <w:rFonts w:eastAsia="Calibri"/>
        </w:rPr>
      </w:pPr>
    </w:p>
    <w:p w:rsidR="009602EF" w:rsidP="00DF3558" w:rsidRDefault="00000000" w14:paraId="0FE426E5" w14:textId="77777777">
      <w:pPr>
        <w:pStyle w:val="Heading2"/>
        <w:rPr>
          <w:b w:val="0"/>
          <w:bCs w:val="0"/>
        </w:rPr>
      </w:pPr>
      <w:bookmarkStart w:name="_Toc152525355" w:id="47"/>
      <w:bookmarkStart w:name="_Toc502219199" w:id="877489074"/>
      <w:r w:rsidR="00000000">
        <w:rPr/>
        <w:t>Policy Statement</w:t>
      </w:r>
      <w:bookmarkEnd w:id="47"/>
      <w:bookmarkEnd w:id="877489074"/>
    </w:p>
    <w:p w:rsidR="009602EF" w:rsidP="000D3058" w:rsidRDefault="00000000" w14:paraId="3C67003F" w14:textId="40BA60B3">
      <w:pPr>
        <w:rPr>
          <w:rFonts w:eastAsia="Calibri"/>
        </w:rPr>
      </w:pPr>
      <w:r>
        <w:rPr>
          <w:rFonts w:eastAsia="Calibri"/>
        </w:rPr>
        <w:t>The QQI Core QA Guidelines (2016, page 9) requires that a provider’s ‘quality assurance system is fully documented; there are robust, documented policies and associated procedures for the assurance of the quality and standards of provision</w:t>
      </w:r>
      <w:r w:rsidR="00DF3558">
        <w:rPr>
          <w:rFonts w:eastAsia="Calibri"/>
        </w:rPr>
        <w:t>.</w:t>
      </w:r>
      <w:r>
        <w:rPr>
          <w:rFonts w:eastAsia="Calibri"/>
        </w:rPr>
        <w:t>’ The Network’s aim is to have a documented QA system that is fit for purpose and appropriate to the members’ context, informed by and aligned to relevant QQI quality assurance guidelines. The QA documents used to implement the QA system should be consistent</w:t>
      </w:r>
      <w:r w:rsidR="00DF3558">
        <w:rPr>
          <w:rFonts w:eastAsia="Calibri"/>
        </w:rPr>
        <w:t>,</w:t>
      </w:r>
      <w:r>
        <w:rPr>
          <w:rFonts w:eastAsia="Calibri"/>
        </w:rPr>
        <w:t xml:space="preserve"> accessible, easy to </w:t>
      </w:r>
      <w:r w:rsidR="000D3058">
        <w:rPr>
          <w:rFonts w:eastAsia="Calibri"/>
        </w:rPr>
        <w:t>use,</w:t>
      </w:r>
      <w:r>
        <w:rPr>
          <w:rFonts w:eastAsia="Calibri"/>
        </w:rPr>
        <w:t xml:space="preserve"> and all references and cross references correct and easy to follow. </w:t>
      </w:r>
      <w:r w:rsidR="000D3058">
        <w:rPr>
          <w:rFonts w:eastAsia="Calibri"/>
        </w:rPr>
        <w:t>Each</w:t>
      </w:r>
      <w:r>
        <w:rPr>
          <w:rFonts w:eastAsia="Calibri"/>
        </w:rPr>
        <w:t xml:space="preserve"> </w:t>
      </w:r>
      <w:r w:rsidR="000D3058">
        <w:rPr>
          <w:rFonts w:eastAsia="Calibri"/>
        </w:rPr>
        <w:t>N</w:t>
      </w:r>
      <w:r>
        <w:rPr>
          <w:rFonts w:eastAsia="Calibri"/>
        </w:rPr>
        <w:t>etwork member school ha</w:t>
      </w:r>
      <w:r w:rsidR="000D3058">
        <w:rPr>
          <w:rFonts w:eastAsia="Calibri"/>
        </w:rPr>
        <w:t>s</w:t>
      </w:r>
      <w:r>
        <w:rPr>
          <w:rFonts w:eastAsia="Calibri"/>
        </w:rPr>
        <w:t xml:space="preserve"> arrangements in place for regular monitoring, </w:t>
      </w:r>
      <w:proofErr w:type="gramStart"/>
      <w:r>
        <w:rPr>
          <w:rFonts w:eastAsia="Calibri"/>
        </w:rPr>
        <w:t>evaluating</w:t>
      </w:r>
      <w:proofErr w:type="gramEnd"/>
      <w:r>
        <w:rPr>
          <w:rFonts w:eastAsia="Calibri"/>
        </w:rPr>
        <w:t xml:space="preserve"> and reviewing of policies and procedures.</w:t>
      </w:r>
    </w:p>
    <w:p w:rsidR="009602EF" w:rsidP="000D3058" w:rsidRDefault="00000000" w14:paraId="39BAAC21" w14:textId="77777777">
      <w:pPr>
        <w:pStyle w:val="Heading3"/>
        <w:rPr>
          <w:rFonts w:eastAsia="Calibri"/>
        </w:rPr>
      </w:pPr>
      <w:bookmarkStart w:name="_Toc152525356" w:id="49"/>
      <w:bookmarkStart w:name="_Toc319120374" w:id="123465807"/>
      <w:r w:rsidRPr="464A726E" w:rsidR="00000000">
        <w:rPr>
          <w:rFonts w:eastAsia="Calibri"/>
        </w:rPr>
        <w:t>Definitions</w:t>
      </w:r>
      <w:bookmarkEnd w:id="49"/>
      <w:bookmarkEnd w:id="123465807"/>
    </w:p>
    <w:p w:rsidR="009602EF" w:rsidP="000D3058" w:rsidRDefault="00000000" w14:paraId="0DC83C63" w14:textId="77777777">
      <w:pPr>
        <w:pStyle w:val="Heading4"/>
        <w:rPr>
          <w:rFonts w:eastAsia="Calibri"/>
        </w:rPr>
      </w:pPr>
      <w:r>
        <w:rPr>
          <w:rFonts w:eastAsia="Calibri"/>
        </w:rPr>
        <w:t>Policy</w:t>
      </w:r>
    </w:p>
    <w:p w:rsidR="009602EF" w:rsidRDefault="00000000" w14:paraId="78531B0D" w14:textId="77777777">
      <w:pPr>
        <w:pBdr>
          <w:top w:val="nil"/>
          <w:left w:val="nil"/>
          <w:bottom w:val="nil"/>
          <w:right w:val="nil"/>
          <w:between w:val="nil"/>
        </w:pBdr>
        <w:rPr>
          <w:rFonts w:ascii="Calibri" w:hAnsi="Calibri" w:eastAsia="Calibri" w:cs="Calibri"/>
          <w:i/>
          <w:color w:val="000000"/>
          <w:szCs w:val="22"/>
        </w:rPr>
      </w:pPr>
      <w:r>
        <w:rPr>
          <w:rFonts w:ascii="Calibri" w:hAnsi="Calibri" w:eastAsia="Calibri" w:cs="Calibri"/>
          <w:i/>
          <w:color w:val="000000"/>
          <w:szCs w:val="22"/>
        </w:rPr>
        <w:t>Ref: QQI Reengagement Application Guide February 2017</w:t>
      </w:r>
    </w:p>
    <w:p w:rsidR="009602EF" w:rsidP="000D3058" w:rsidRDefault="00000000" w14:paraId="1FF8DB70" w14:textId="7DC87CDE">
      <w:pPr>
        <w:rPr>
          <w:rFonts w:eastAsia="Calibri"/>
        </w:rPr>
      </w:pPr>
      <w:r>
        <w:rPr>
          <w:rFonts w:eastAsia="Calibri"/>
        </w:rPr>
        <w:t xml:space="preserve">A </w:t>
      </w:r>
      <w:r>
        <w:rPr>
          <w:rFonts w:eastAsia="Calibri"/>
          <w:i/>
        </w:rPr>
        <w:t>policy</w:t>
      </w:r>
      <w:r>
        <w:rPr>
          <w:rFonts w:eastAsia="Calibri"/>
        </w:rPr>
        <w:t xml:space="preserve"> is a statement or series of statements which set out a provider’s position and commitment(s) on a particular area of education and training provision </w:t>
      </w:r>
      <w:r w:rsidR="00240032">
        <w:rPr>
          <w:rFonts w:eastAsia="Calibri"/>
        </w:rPr>
        <w:t>e.g.</w:t>
      </w:r>
      <w:r>
        <w:rPr>
          <w:rFonts w:eastAsia="Calibri"/>
        </w:rPr>
        <w:t xml:space="preserve"> programme development. It should show that a provider is aware of its obligations in the area and is committing to deliver on these obligations. Policies are high-level documents setting out the ‘why’ something is done and the principles that inform the approach.</w:t>
      </w:r>
    </w:p>
    <w:p w:rsidR="009602EF" w:rsidP="000D3058" w:rsidRDefault="00000000" w14:paraId="0F552FA6" w14:textId="77777777">
      <w:pPr>
        <w:rPr>
          <w:rFonts w:eastAsia="Calibri"/>
        </w:rPr>
      </w:pPr>
      <w:r>
        <w:rPr>
          <w:rFonts w:eastAsia="Calibri"/>
        </w:rPr>
        <w:t>The policies in the QA manual:</w:t>
      </w:r>
    </w:p>
    <w:p w:rsidRPr="000D3058" w:rsidR="009602EF" w:rsidP="000D3058" w:rsidRDefault="000D3058" w14:paraId="52119E76" w14:textId="1F7D436B">
      <w:pPr>
        <w:pStyle w:val="ListParagraph"/>
        <w:numPr>
          <w:ilvl w:val="0"/>
          <w:numId w:val="169"/>
        </w:numPr>
        <w:rPr>
          <w:rFonts w:eastAsia="Calibri"/>
        </w:rPr>
      </w:pPr>
      <w:r>
        <w:rPr>
          <w:rFonts w:eastAsia="Calibri"/>
        </w:rPr>
        <w:t>a</w:t>
      </w:r>
      <w:r w:rsidRPr="000D3058">
        <w:rPr>
          <w:rFonts w:eastAsia="Calibri"/>
        </w:rPr>
        <w:t xml:space="preserve">re written for all stakeholders, internal and external, to inform them about </w:t>
      </w:r>
      <w:r>
        <w:rPr>
          <w:rFonts w:eastAsia="Calibri"/>
        </w:rPr>
        <w:t>each</w:t>
      </w:r>
      <w:r w:rsidRPr="000D3058">
        <w:rPr>
          <w:rFonts w:eastAsia="Calibri"/>
        </w:rPr>
        <w:t xml:space="preserve"> school</w:t>
      </w:r>
      <w:r>
        <w:rPr>
          <w:rFonts w:eastAsia="Calibri"/>
        </w:rPr>
        <w:t>’s</w:t>
      </w:r>
      <w:r w:rsidRPr="000D3058">
        <w:rPr>
          <w:rFonts w:eastAsia="Calibri"/>
        </w:rPr>
        <w:t xml:space="preserve"> position on a particular aspect of their </w:t>
      </w:r>
      <w:proofErr w:type="gramStart"/>
      <w:r w:rsidRPr="000D3058">
        <w:rPr>
          <w:rFonts w:eastAsia="Calibri"/>
        </w:rPr>
        <w:t>role</w:t>
      </w:r>
      <w:r>
        <w:rPr>
          <w:rFonts w:eastAsia="Calibri"/>
        </w:rPr>
        <w:t>;</w:t>
      </w:r>
      <w:proofErr w:type="gramEnd"/>
    </w:p>
    <w:p w:rsidRPr="000D3058" w:rsidR="009602EF" w:rsidP="000D3058" w:rsidRDefault="000D3058" w14:paraId="08F906B0" w14:textId="169CE4AE">
      <w:pPr>
        <w:pStyle w:val="ListParagraph"/>
        <w:numPr>
          <w:ilvl w:val="0"/>
          <w:numId w:val="169"/>
        </w:numPr>
        <w:rPr>
          <w:rFonts w:eastAsia="Calibri"/>
        </w:rPr>
      </w:pPr>
      <w:r>
        <w:rPr>
          <w:rFonts w:eastAsia="Calibri"/>
        </w:rPr>
        <w:t>s</w:t>
      </w:r>
      <w:r w:rsidRPr="000D3058">
        <w:rPr>
          <w:rFonts w:eastAsia="Calibri"/>
        </w:rPr>
        <w:t xml:space="preserve">et out broad </w:t>
      </w:r>
      <w:proofErr w:type="gramStart"/>
      <w:r w:rsidRPr="000D3058">
        <w:rPr>
          <w:rFonts w:eastAsia="Calibri"/>
        </w:rPr>
        <w:t>parameters</w:t>
      </w:r>
      <w:r>
        <w:rPr>
          <w:rFonts w:eastAsia="Calibri"/>
        </w:rPr>
        <w:t>;</w:t>
      </w:r>
      <w:proofErr w:type="gramEnd"/>
    </w:p>
    <w:p w:rsidRPr="000D3058" w:rsidR="009602EF" w:rsidP="000D3058" w:rsidRDefault="000D3058" w14:paraId="54823E0A" w14:textId="1347F26A">
      <w:pPr>
        <w:pStyle w:val="ListParagraph"/>
        <w:numPr>
          <w:ilvl w:val="0"/>
          <w:numId w:val="169"/>
        </w:numPr>
        <w:rPr>
          <w:rFonts w:eastAsia="Calibri"/>
        </w:rPr>
      </w:pPr>
      <w:r>
        <w:rPr>
          <w:rFonts w:eastAsia="Calibri"/>
        </w:rPr>
        <w:t>a</w:t>
      </w:r>
      <w:r w:rsidRPr="000D3058">
        <w:rPr>
          <w:rFonts w:eastAsia="Calibri"/>
        </w:rPr>
        <w:t xml:space="preserve">re available to all stakeholders on the school’s </w:t>
      </w:r>
      <w:proofErr w:type="gramStart"/>
      <w:r w:rsidRPr="000D3058">
        <w:rPr>
          <w:rFonts w:eastAsia="Calibri"/>
        </w:rPr>
        <w:t>website</w:t>
      </w:r>
      <w:r>
        <w:rPr>
          <w:rFonts w:eastAsia="Calibri"/>
        </w:rPr>
        <w:t>;</w:t>
      </w:r>
      <w:proofErr w:type="gramEnd"/>
    </w:p>
    <w:p w:rsidRPr="000D3058" w:rsidR="009602EF" w:rsidP="000D3058" w:rsidRDefault="000D3058" w14:paraId="2392F700" w14:textId="7444B7F9">
      <w:pPr>
        <w:pStyle w:val="ListParagraph"/>
        <w:numPr>
          <w:ilvl w:val="0"/>
          <w:numId w:val="169"/>
        </w:numPr>
        <w:rPr>
          <w:rFonts w:eastAsia="Calibri"/>
        </w:rPr>
      </w:pPr>
      <w:r>
        <w:rPr>
          <w:rFonts w:eastAsia="Calibri"/>
        </w:rPr>
        <w:t>h</w:t>
      </w:r>
      <w:r w:rsidRPr="000D3058">
        <w:rPr>
          <w:rFonts w:eastAsia="Calibri"/>
        </w:rPr>
        <w:t xml:space="preserve">as the understanding and backing of the school’s Board of Management and </w:t>
      </w:r>
      <w:r>
        <w:rPr>
          <w:rFonts w:eastAsia="Calibri"/>
        </w:rPr>
        <w:t xml:space="preserve">the </w:t>
      </w:r>
      <w:r w:rsidRPr="000D3058">
        <w:rPr>
          <w:rFonts w:eastAsia="Calibri"/>
        </w:rPr>
        <w:t xml:space="preserve">Quality Oversight </w:t>
      </w:r>
      <w:proofErr w:type="gramStart"/>
      <w:r w:rsidRPr="000D3058">
        <w:rPr>
          <w:rFonts w:eastAsia="Calibri"/>
        </w:rPr>
        <w:t>Board</w:t>
      </w:r>
      <w:r>
        <w:rPr>
          <w:rFonts w:eastAsia="Calibri"/>
        </w:rPr>
        <w:t>;</w:t>
      </w:r>
      <w:proofErr w:type="gramEnd"/>
    </w:p>
    <w:p w:rsidRPr="000D3058" w:rsidR="009602EF" w:rsidP="000D3058" w:rsidRDefault="000D3058" w14:paraId="581A8E05" w14:textId="7C2FAB42">
      <w:pPr>
        <w:pStyle w:val="ListParagraph"/>
        <w:numPr>
          <w:ilvl w:val="0"/>
          <w:numId w:val="169"/>
        </w:numPr>
        <w:rPr>
          <w:rFonts w:eastAsia="Calibri"/>
        </w:rPr>
      </w:pPr>
      <w:r>
        <w:rPr>
          <w:rFonts w:eastAsia="Calibri"/>
        </w:rPr>
        <w:t>i</w:t>
      </w:r>
      <w:r w:rsidRPr="000D3058">
        <w:rPr>
          <w:rFonts w:eastAsia="Calibri"/>
        </w:rPr>
        <w:t xml:space="preserve">nforms the learners of what they can expect from the </w:t>
      </w:r>
      <w:proofErr w:type="gramStart"/>
      <w:r w:rsidRPr="000D3058">
        <w:rPr>
          <w:rFonts w:eastAsia="Calibri"/>
        </w:rPr>
        <w:t>school</w:t>
      </w:r>
      <w:r>
        <w:rPr>
          <w:rFonts w:eastAsia="Calibri"/>
        </w:rPr>
        <w:t>;</w:t>
      </w:r>
      <w:proofErr w:type="gramEnd"/>
    </w:p>
    <w:p w:rsidRPr="000D3058" w:rsidR="009602EF" w:rsidP="000D3058" w:rsidRDefault="000D3058" w14:paraId="0DC7398D" w14:textId="4CAB5770">
      <w:pPr>
        <w:pStyle w:val="ListParagraph"/>
        <w:numPr>
          <w:ilvl w:val="0"/>
          <w:numId w:val="169"/>
        </w:numPr>
        <w:rPr>
          <w:rFonts w:eastAsia="Calibri"/>
        </w:rPr>
      </w:pPr>
      <w:r>
        <w:rPr>
          <w:rFonts w:eastAsia="Calibri"/>
        </w:rPr>
        <w:t>i</w:t>
      </w:r>
      <w:r w:rsidRPr="000D3058">
        <w:rPr>
          <w:rFonts w:eastAsia="Calibri"/>
        </w:rPr>
        <w:t>nforms staff of what is expected of them.</w:t>
      </w:r>
    </w:p>
    <w:p w:rsidR="009602EF" w:rsidP="000D3058" w:rsidRDefault="00000000" w14:paraId="680E9958" w14:textId="77777777">
      <w:pPr>
        <w:pStyle w:val="Heading4"/>
        <w:rPr>
          <w:rFonts w:eastAsia="Calibri"/>
        </w:rPr>
      </w:pPr>
      <w:r>
        <w:rPr>
          <w:rFonts w:eastAsia="Calibri"/>
        </w:rPr>
        <w:lastRenderedPageBreak/>
        <w:t>Procedure</w:t>
      </w:r>
    </w:p>
    <w:p w:rsidR="009602EF" w:rsidP="000D3058" w:rsidRDefault="00000000" w14:paraId="780DDB8F" w14:textId="29CAD39A">
      <w:pPr>
        <w:rPr>
          <w:rFonts w:eastAsia="Calibri"/>
        </w:rPr>
      </w:pPr>
      <w:r>
        <w:rPr>
          <w:rFonts w:eastAsia="Calibri"/>
        </w:rPr>
        <w:t xml:space="preserve">A </w:t>
      </w:r>
      <w:r>
        <w:rPr>
          <w:rFonts w:eastAsia="Calibri"/>
          <w:i/>
        </w:rPr>
        <w:t>procedure</w:t>
      </w:r>
      <w:r>
        <w:rPr>
          <w:rFonts w:eastAsia="Calibri"/>
        </w:rPr>
        <w:t xml:space="preserve"> describes a process intended to deliver all or part of a policy. Procedures set out the ‘who</w:t>
      </w:r>
      <w:r w:rsidR="000D3058">
        <w:rPr>
          <w:rFonts w:eastAsia="Calibri"/>
        </w:rPr>
        <w:t>,</w:t>
      </w:r>
      <w:r>
        <w:rPr>
          <w:rFonts w:eastAsia="Calibri"/>
        </w:rPr>
        <w:t>’ ‘what</w:t>
      </w:r>
      <w:r w:rsidR="000D3058">
        <w:rPr>
          <w:rFonts w:eastAsia="Calibri"/>
        </w:rPr>
        <w:t>,</w:t>
      </w:r>
      <w:r>
        <w:rPr>
          <w:rFonts w:eastAsia="Calibri"/>
        </w:rPr>
        <w:t>’ ‘how</w:t>
      </w:r>
      <w:r w:rsidR="000D3058">
        <w:rPr>
          <w:rFonts w:eastAsia="Calibri"/>
        </w:rPr>
        <w:t>,</w:t>
      </w:r>
      <w:r>
        <w:rPr>
          <w:rFonts w:eastAsia="Calibri"/>
        </w:rPr>
        <w:t>’ and ‘when</w:t>
      </w:r>
      <w:r w:rsidR="000D3058">
        <w:rPr>
          <w:rFonts w:eastAsia="Calibri"/>
        </w:rPr>
        <w:t>,</w:t>
      </w:r>
      <w:r>
        <w:rPr>
          <w:rFonts w:eastAsia="Calibri"/>
        </w:rPr>
        <w:t>’ and are written to make it clear how something is done (</w:t>
      </w:r>
      <w:r w:rsidR="000D3058">
        <w:rPr>
          <w:rFonts w:eastAsia="Calibri"/>
        </w:rPr>
        <w:t>W</w:t>
      </w:r>
      <w:r>
        <w:rPr>
          <w:rFonts w:eastAsia="Calibri"/>
        </w:rPr>
        <w:t>ould a new person in the role know what to do based on the procedures?).</w:t>
      </w:r>
    </w:p>
    <w:p w:rsidR="009602EF" w:rsidP="000D3058" w:rsidRDefault="00000000" w14:paraId="73FA4430" w14:textId="30D9381E">
      <w:pPr>
        <w:rPr>
          <w:rFonts w:eastAsia="Calibri"/>
        </w:rPr>
      </w:pPr>
      <w:r>
        <w:rPr>
          <w:rFonts w:eastAsia="Calibri"/>
        </w:rPr>
        <w:t>The procedures in the QA manual:</w:t>
      </w:r>
    </w:p>
    <w:p w:rsidRPr="000D3058" w:rsidR="009602EF" w:rsidP="000D3058" w:rsidRDefault="000D3058" w14:paraId="7E60CE52" w14:textId="744116F6">
      <w:pPr>
        <w:pStyle w:val="ListParagraph"/>
        <w:numPr>
          <w:ilvl w:val="0"/>
          <w:numId w:val="170"/>
        </w:numPr>
        <w:rPr>
          <w:rFonts w:eastAsia="Calibri"/>
        </w:rPr>
      </w:pPr>
      <w:r>
        <w:rPr>
          <w:rFonts w:eastAsia="Calibri"/>
        </w:rPr>
        <w:t>a</w:t>
      </w:r>
      <w:r w:rsidRPr="000D3058">
        <w:rPr>
          <w:rFonts w:eastAsia="Calibri"/>
        </w:rPr>
        <w:t xml:space="preserve">re written for the people who will be operating the process or engaging with </w:t>
      </w:r>
      <w:proofErr w:type="gramStart"/>
      <w:r w:rsidRPr="000D3058">
        <w:rPr>
          <w:rFonts w:eastAsia="Calibri"/>
        </w:rPr>
        <w:t>it</w:t>
      </w:r>
      <w:r>
        <w:rPr>
          <w:rFonts w:eastAsia="Calibri"/>
        </w:rPr>
        <w:t>;</w:t>
      </w:r>
      <w:proofErr w:type="gramEnd"/>
    </w:p>
    <w:p w:rsidRPr="000D3058" w:rsidR="009602EF" w:rsidP="000D3058" w:rsidRDefault="000D3058" w14:paraId="62D8289B" w14:textId="2394E235">
      <w:pPr>
        <w:pStyle w:val="ListParagraph"/>
        <w:numPr>
          <w:ilvl w:val="0"/>
          <w:numId w:val="170"/>
        </w:numPr>
        <w:rPr>
          <w:rFonts w:eastAsia="Calibri"/>
        </w:rPr>
      </w:pPr>
      <w:r>
        <w:rPr>
          <w:rFonts w:eastAsia="Calibri"/>
        </w:rPr>
        <w:t>a</w:t>
      </w:r>
      <w:r w:rsidRPr="000D3058">
        <w:rPr>
          <w:rFonts w:eastAsia="Calibri"/>
        </w:rPr>
        <w:t>ddress the practicalities of the process – ‘how,’ ‘when’ and ‘by whom</w:t>
      </w:r>
      <w:proofErr w:type="gramStart"/>
      <w:r w:rsidR="00F84BD6">
        <w:rPr>
          <w:rFonts w:eastAsia="Calibri"/>
        </w:rPr>
        <w:t>’;</w:t>
      </w:r>
      <w:proofErr w:type="gramEnd"/>
    </w:p>
    <w:p w:rsidRPr="000D3058" w:rsidR="009602EF" w:rsidP="000D3058" w:rsidRDefault="000D3058" w14:paraId="199AB63A" w14:textId="7F789916">
      <w:pPr>
        <w:pStyle w:val="ListParagraph"/>
        <w:numPr>
          <w:ilvl w:val="0"/>
          <w:numId w:val="170"/>
        </w:numPr>
        <w:rPr>
          <w:rFonts w:eastAsia="Calibri"/>
        </w:rPr>
      </w:pPr>
      <w:r>
        <w:rPr>
          <w:rFonts w:eastAsia="Calibri"/>
        </w:rPr>
        <w:t>a</w:t>
      </w:r>
      <w:r w:rsidRPr="000D3058">
        <w:rPr>
          <w:rFonts w:eastAsia="Calibri"/>
        </w:rPr>
        <w:t xml:space="preserve">re designed with the intention of delivering quality and </w:t>
      </w:r>
      <w:proofErr w:type="gramStart"/>
      <w:r w:rsidRPr="000D3058">
        <w:rPr>
          <w:rFonts w:eastAsia="Calibri"/>
        </w:rPr>
        <w:t>consistency</w:t>
      </w:r>
      <w:r>
        <w:rPr>
          <w:rFonts w:eastAsia="Calibri"/>
        </w:rPr>
        <w:t>;</w:t>
      </w:r>
      <w:proofErr w:type="gramEnd"/>
    </w:p>
    <w:p w:rsidRPr="000D3058" w:rsidR="009602EF" w:rsidP="000D3058" w:rsidRDefault="000D3058" w14:paraId="5F4D8278" w14:textId="3A8AB650">
      <w:pPr>
        <w:pStyle w:val="ListParagraph"/>
        <w:numPr>
          <w:ilvl w:val="0"/>
          <w:numId w:val="170"/>
        </w:numPr>
        <w:rPr>
          <w:rFonts w:eastAsia="Calibri"/>
        </w:rPr>
      </w:pPr>
      <w:r>
        <w:rPr>
          <w:rFonts w:eastAsia="Calibri"/>
        </w:rPr>
        <w:t>a</w:t>
      </w:r>
      <w:r w:rsidRPr="000D3058">
        <w:rPr>
          <w:rFonts w:eastAsia="Calibri"/>
        </w:rPr>
        <w:t>re capable of being monitored to show if the procedure is effective (or not</w:t>
      </w:r>
      <w:proofErr w:type="gramStart"/>
      <w:r w:rsidRPr="000D3058">
        <w:rPr>
          <w:rFonts w:eastAsia="Calibri"/>
        </w:rPr>
        <w:t>)</w:t>
      </w:r>
      <w:r>
        <w:rPr>
          <w:rFonts w:eastAsia="Calibri"/>
        </w:rPr>
        <w:t>;</w:t>
      </w:r>
      <w:proofErr w:type="gramEnd"/>
    </w:p>
    <w:p w:rsidRPr="000D3058" w:rsidR="009602EF" w:rsidP="000D3058" w:rsidRDefault="000D3058" w14:paraId="3B9326A9" w14:textId="4C229A6A">
      <w:pPr>
        <w:pStyle w:val="ListParagraph"/>
        <w:numPr>
          <w:ilvl w:val="0"/>
          <w:numId w:val="170"/>
        </w:numPr>
        <w:rPr>
          <w:rFonts w:eastAsia="Calibri"/>
        </w:rPr>
      </w:pPr>
      <w:r>
        <w:rPr>
          <w:rFonts w:eastAsia="Calibri"/>
        </w:rPr>
        <w:t>e</w:t>
      </w:r>
      <w:r w:rsidRPr="000D3058">
        <w:rPr>
          <w:rFonts w:eastAsia="Calibri"/>
        </w:rPr>
        <w:t xml:space="preserve">volve over time as improvements are identified and </w:t>
      </w:r>
      <w:proofErr w:type="gramStart"/>
      <w:r w:rsidRPr="000D3058">
        <w:rPr>
          <w:rFonts w:eastAsia="Calibri"/>
        </w:rPr>
        <w:t>implemented</w:t>
      </w:r>
      <w:r>
        <w:rPr>
          <w:rFonts w:eastAsia="Calibri"/>
        </w:rPr>
        <w:t>;</w:t>
      </w:r>
      <w:proofErr w:type="gramEnd"/>
    </w:p>
    <w:p w:rsidRPr="000D3058" w:rsidR="009602EF" w:rsidP="000D3058" w:rsidRDefault="000D3058" w14:paraId="173EFEE8" w14:textId="5E701E2E">
      <w:pPr>
        <w:pStyle w:val="ListParagraph"/>
        <w:numPr>
          <w:ilvl w:val="0"/>
          <w:numId w:val="170"/>
        </w:numPr>
        <w:rPr>
          <w:rFonts w:eastAsia="Calibri"/>
        </w:rPr>
      </w:pPr>
      <w:r>
        <w:rPr>
          <w:rFonts w:eastAsia="Calibri"/>
        </w:rPr>
        <w:t>a</w:t>
      </w:r>
      <w:r w:rsidRPr="000D3058">
        <w:rPr>
          <w:rFonts w:eastAsia="Calibri"/>
        </w:rPr>
        <w:t>re ‘retired’ if they are obsolete or ineffective.</w:t>
      </w:r>
    </w:p>
    <w:p w:rsidR="009602EF" w:rsidRDefault="009602EF" w14:paraId="66C5D821" w14:textId="77777777">
      <w:pPr>
        <w:pBdr>
          <w:top w:val="nil"/>
          <w:left w:val="nil"/>
          <w:bottom w:val="nil"/>
          <w:right w:val="nil"/>
          <w:between w:val="nil"/>
        </w:pBdr>
        <w:ind w:firstLine="50"/>
        <w:rPr>
          <w:rFonts w:ascii="Calibri" w:hAnsi="Calibri" w:eastAsia="Calibri" w:cs="Calibri"/>
          <w:color w:val="000000"/>
          <w:szCs w:val="22"/>
        </w:rPr>
      </w:pPr>
    </w:p>
    <w:p w:rsidR="009602EF" w:rsidP="000D3058" w:rsidRDefault="00000000" w14:paraId="4F015FA0" w14:textId="4EF48CB8">
      <w:pPr>
        <w:pStyle w:val="Heading2"/>
      </w:pPr>
      <w:bookmarkStart w:name="_Toc152525357" w:id="51"/>
      <w:bookmarkStart w:name="_Toc1693806369" w:id="1879403083"/>
      <w:r w:rsidR="00000000">
        <w:rPr/>
        <w:t>Responsibilities</w:t>
      </w:r>
      <w:bookmarkEnd w:id="51"/>
      <w:bookmarkEnd w:id="1879403083"/>
    </w:p>
    <w:p w:rsidRPr="000D3058" w:rsidR="009602EF" w:rsidP="000D3058" w:rsidRDefault="00000000" w14:paraId="5C1DC7C3" w14:textId="6452202B">
      <w:pPr>
        <w:pStyle w:val="ListParagraph"/>
        <w:numPr>
          <w:ilvl w:val="0"/>
          <w:numId w:val="171"/>
        </w:numPr>
        <w:rPr>
          <w:rFonts w:eastAsia="Calibri"/>
        </w:rPr>
      </w:pPr>
      <w:r w:rsidRPr="000D3058">
        <w:rPr>
          <w:rFonts w:eastAsia="Calibri"/>
        </w:rPr>
        <w:t>The Quality Oversight Board maintains oversight of the QA system and the documents that make up the system.</w:t>
      </w:r>
    </w:p>
    <w:p w:rsidRPr="000D3058" w:rsidR="009602EF" w:rsidP="000D3058" w:rsidRDefault="00000000" w14:paraId="7D8569F7" w14:textId="75CBFC7F">
      <w:pPr>
        <w:pStyle w:val="ListParagraph"/>
        <w:numPr>
          <w:ilvl w:val="0"/>
          <w:numId w:val="171"/>
        </w:numPr>
        <w:rPr>
          <w:rFonts w:eastAsia="Calibri"/>
        </w:rPr>
      </w:pPr>
      <w:r w:rsidRPr="000D3058">
        <w:rPr>
          <w:rFonts w:eastAsia="Calibri"/>
        </w:rPr>
        <w:t>FESU maintains the documents that make up the QA system under the stewardship of the Director of the Unit.</w:t>
      </w:r>
    </w:p>
    <w:p w:rsidR="009602EF" w:rsidP="000D3058" w:rsidRDefault="00000000" w14:paraId="4D14DEEE" w14:textId="69A45995">
      <w:pPr>
        <w:pStyle w:val="ListParagraph"/>
        <w:numPr>
          <w:ilvl w:val="0"/>
          <w:numId w:val="171"/>
        </w:numPr>
        <w:rPr>
          <w:rFonts w:eastAsia="Calibri"/>
        </w:rPr>
      </w:pPr>
      <w:r w:rsidRPr="000D3058">
        <w:rPr>
          <w:rFonts w:eastAsia="Calibri"/>
        </w:rPr>
        <w:t>The Quality Officer manages the school’s QA support documents on a day-to-day basis.</w:t>
      </w:r>
    </w:p>
    <w:p w:rsidRPr="006B0CA0" w:rsidR="006B0CA0" w:rsidP="006B0CA0" w:rsidRDefault="006B0CA0" w14:paraId="50F7CD59" w14:textId="77777777">
      <w:pPr>
        <w:rPr>
          <w:rFonts w:eastAsia="Calibri"/>
        </w:rPr>
      </w:pPr>
    </w:p>
    <w:p w:rsidR="009602EF" w:rsidP="000D3058" w:rsidRDefault="00000000" w14:paraId="34B93D8F" w14:textId="7A161ACC">
      <w:pPr>
        <w:pStyle w:val="Heading2"/>
      </w:pPr>
      <w:bookmarkStart w:name="_Toc152525358" w:id="53"/>
      <w:bookmarkStart w:name="_Toc1342653814" w:id="31781437"/>
      <w:r w:rsidR="00000000">
        <w:rPr/>
        <w:t>Elements</w:t>
      </w:r>
      <w:r w:rsidR="00000000">
        <w:rPr/>
        <w:t xml:space="preserve"> of the QA System</w:t>
      </w:r>
      <w:bookmarkEnd w:id="53"/>
      <w:bookmarkEnd w:id="31781437"/>
    </w:p>
    <w:p w:rsidRPr="000D3058" w:rsidR="009602EF" w:rsidP="000D3058" w:rsidRDefault="00000000" w14:paraId="38076287" w14:textId="0CF9E44F">
      <w:pPr>
        <w:pStyle w:val="ListParagraph"/>
        <w:numPr>
          <w:ilvl w:val="0"/>
          <w:numId w:val="172"/>
        </w:numPr>
        <w:rPr>
          <w:rFonts w:eastAsia="Calibri"/>
        </w:rPr>
      </w:pPr>
      <w:r w:rsidRPr="000D3058">
        <w:rPr>
          <w:rFonts w:eastAsia="Calibri"/>
        </w:rPr>
        <w:t>The QA Manual - the core QA document</w:t>
      </w:r>
      <w:r w:rsidR="00F84BD6">
        <w:rPr>
          <w:rFonts w:eastAsia="Calibri"/>
        </w:rPr>
        <w:t xml:space="preserve"> </w:t>
      </w:r>
      <w:r w:rsidRPr="000D3058">
        <w:rPr>
          <w:rFonts w:eastAsia="Calibri"/>
        </w:rPr>
        <w:t>which sets out policies and procedures.</w:t>
      </w:r>
    </w:p>
    <w:p w:rsidRPr="000D3058" w:rsidR="009602EF" w:rsidP="000D3058" w:rsidRDefault="00000000" w14:paraId="0E5BB7A7" w14:textId="77777777">
      <w:pPr>
        <w:pStyle w:val="ListParagraph"/>
        <w:numPr>
          <w:ilvl w:val="0"/>
          <w:numId w:val="172"/>
        </w:numPr>
        <w:rPr>
          <w:rFonts w:eastAsia="Calibri"/>
        </w:rPr>
      </w:pPr>
      <w:r w:rsidRPr="000D3058">
        <w:rPr>
          <w:rFonts w:eastAsia="Calibri"/>
        </w:rPr>
        <w:t>Role Descriptions.</w:t>
      </w:r>
    </w:p>
    <w:p w:rsidRPr="000D3058" w:rsidR="009602EF" w:rsidP="000D3058" w:rsidRDefault="00000000" w14:paraId="6FA136A4" w14:textId="77777777">
      <w:pPr>
        <w:pStyle w:val="ListParagraph"/>
        <w:numPr>
          <w:ilvl w:val="0"/>
          <w:numId w:val="172"/>
        </w:numPr>
        <w:rPr>
          <w:rFonts w:eastAsia="Calibri"/>
        </w:rPr>
      </w:pPr>
      <w:r w:rsidRPr="000D3058">
        <w:rPr>
          <w:rFonts w:eastAsia="Calibri"/>
        </w:rPr>
        <w:t>Terms of Reference.</w:t>
      </w:r>
    </w:p>
    <w:p w:rsidRPr="000D3058" w:rsidR="009602EF" w:rsidP="000D3058" w:rsidRDefault="00000000" w14:paraId="16BA1B88" w14:textId="77777777">
      <w:pPr>
        <w:pStyle w:val="ListParagraph"/>
        <w:numPr>
          <w:ilvl w:val="0"/>
          <w:numId w:val="172"/>
        </w:numPr>
        <w:rPr>
          <w:rFonts w:eastAsia="Calibri"/>
        </w:rPr>
      </w:pPr>
      <w:r w:rsidRPr="000D3058">
        <w:rPr>
          <w:rFonts w:eastAsia="Calibri"/>
        </w:rPr>
        <w:t>Risk Register QA Network (school-based).</w:t>
      </w:r>
    </w:p>
    <w:p w:rsidRPr="000D3058" w:rsidR="009602EF" w:rsidP="000D3058" w:rsidRDefault="00000000" w14:paraId="7CBEDDE2" w14:textId="6C21166F">
      <w:pPr>
        <w:pStyle w:val="ListParagraph"/>
        <w:numPr>
          <w:ilvl w:val="0"/>
          <w:numId w:val="172"/>
        </w:numPr>
        <w:rPr>
          <w:rFonts w:eastAsia="Calibri"/>
        </w:rPr>
      </w:pPr>
      <w:r w:rsidRPr="000D3058">
        <w:rPr>
          <w:rFonts w:eastAsia="Calibri"/>
        </w:rPr>
        <w:t>Learner Handbook (school-based</w:t>
      </w:r>
      <w:r w:rsidR="000D3058">
        <w:rPr>
          <w:rFonts w:eastAsia="Calibri"/>
        </w:rPr>
        <w:t>,</w:t>
      </w:r>
      <w:r w:rsidRPr="000D3058">
        <w:rPr>
          <w:rFonts w:eastAsia="Calibri"/>
        </w:rPr>
        <w:t xml:space="preserve"> designed in line with the template agreed by the Network).</w:t>
      </w:r>
    </w:p>
    <w:p w:rsidRPr="000D3058" w:rsidR="009602EF" w:rsidP="000D3058" w:rsidRDefault="00000000" w14:paraId="4153311F" w14:textId="723C6605">
      <w:pPr>
        <w:pStyle w:val="ListParagraph"/>
        <w:numPr>
          <w:ilvl w:val="0"/>
          <w:numId w:val="172"/>
        </w:numPr>
        <w:rPr>
          <w:rFonts w:eastAsia="Calibri"/>
        </w:rPr>
      </w:pPr>
      <w:r w:rsidRPr="000D3058">
        <w:rPr>
          <w:rFonts w:eastAsia="Calibri"/>
        </w:rPr>
        <w:t>Teacher</w:t>
      </w:r>
      <w:r w:rsidR="000D3058">
        <w:rPr>
          <w:rFonts w:eastAsia="Calibri"/>
        </w:rPr>
        <w:t>/Tutor</w:t>
      </w:r>
      <w:r w:rsidRPr="000D3058">
        <w:rPr>
          <w:rFonts w:eastAsia="Calibri"/>
        </w:rPr>
        <w:t xml:space="preserve"> Handbook (school-based</w:t>
      </w:r>
      <w:r w:rsidR="000D3058">
        <w:rPr>
          <w:rFonts w:eastAsia="Calibri"/>
        </w:rPr>
        <w:t>,</w:t>
      </w:r>
      <w:r w:rsidRPr="000D3058">
        <w:rPr>
          <w:rFonts w:eastAsia="Calibri"/>
        </w:rPr>
        <w:t xml:space="preserve"> designed in line with the template agreed by the Network).</w:t>
      </w:r>
    </w:p>
    <w:p w:rsidRPr="00F84BD6" w:rsidR="00F84BD6" w:rsidP="00F84BD6" w:rsidRDefault="00000000" w14:paraId="0B418907" w14:textId="79957543">
      <w:pPr>
        <w:pStyle w:val="ListParagraph"/>
        <w:numPr>
          <w:ilvl w:val="0"/>
          <w:numId w:val="172"/>
        </w:numPr>
        <w:rPr>
          <w:rFonts w:eastAsia="Calibri"/>
        </w:rPr>
      </w:pPr>
      <w:r w:rsidRPr="000D3058">
        <w:rPr>
          <w:rFonts w:eastAsia="Calibri"/>
        </w:rPr>
        <w:t>QA Document Register</w:t>
      </w:r>
      <w:r w:rsidR="000D3058">
        <w:rPr>
          <w:rFonts w:eastAsia="Calibri"/>
        </w:rPr>
        <w:t xml:space="preserve"> - a</w:t>
      </w:r>
      <w:r w:rsidRPr="000D3058">
        <w:rPr>
          <w:rFonts w:eastAsia="Calibri"/>
        </w:rPr>
        <w:t>n Excel file to track QA documents.</w:t>
      </w:r>
    </w:p>
    <w:p w:rsidRPr="000D3058" w:rsidR="009602EF" w:rsidP="000D3058" w:rsidRDefault="00000000" w14:paraId="4B62EE89" w14:textId="00E93C9B">
      <w:pPr>
        <w:pStyle w:val="ListParagraph"/>
        <w:numPr>
          <w:ilvl w:val="0"/>
          <w:numId w:val="172"/>
        </w:numPr>
        <w:rPr>
          <w:rFonts w:eastAsia="Calibri"/>
        </w:rPr>
      </w:pPr>
      <w:r w:rsidRPr="000D3058">
        <w:rPr>
          <w:rFonts w:eastAsia="Calibri"/>
        </w:rPr>
        <w:t>QA Reference documents that provide details for consultation</w:t>
      </w:r>
      <w:r w:rsidR="00D367F1">
        <w:rPr>
          <w:rFonts w:eastAsia="Calibri"/>
        </w:rPr>
        <w:t>,</w:t>
      </w:r>
      <w:r w:rsidRPr="000D3058">
        <w:rPr>
          <w:rFonts w:eastAsia="Calibri"/>
        </w:rPr>
        <w:t xml:space="preserve"> </w:t>
      </w:r>
      <w:r w:rsidR="00240032">
        <w:rPr>
          <w:rFonts w:eastAsia="Calibri"/>
        </w:rPr>
        <w:t>e.g.</w:t>
      </w:r>
      <w:r w:rsidRPr="000D3058">
        <w:rPr>
          <w:rFonts w:eastAsia="Calibri"/>
        </w:rPr>
        <w:t xml:space="preserve"> QQI QA Guidelines, Qualifications and Quality Assurance (Education and Training) Act 2012).</w:t>
      </w:r>
    </w:p>
    <w:p w:rsidRPr="000D3058" w:rsidR="009602EF" w:rsidP="000D3058" w:rsidRDefault="00000000" w14:paraId="2D65CE78" w14:textId="3671961D">
      <w:pPr>
        <w:pStyle w:val="ListParagraph"/>
        <w:numPr>
          <w:ilvl w:val="0"/>
          <w:numId w:val="172"/>
        </w:numPr>
        <w:rPr>
          <w:rFonts w:eastAsia="Calibri"/>
        </w:rPr>
      </w:pPr>
      <w:r w:rsidRPr="000D3058">
        <w:rPr>
          <w:rFonts w:eastAsia="Calibri"/>
        </w:rPr>
        <w:t>QA Support documents used to implement procedures locally</w:t>
      </w:r>
      <w:r w:rsidR="00D367F1">
        <w:rPr>
          <w:rFonts w:eastAsia="Calibri"/>
        </w:rPr>
        <w:t>,</w:t>
      </w:r>
      <w:r w:rsidRPr="000D3058">
        <w:rPr>
          <w:rFonts w:eastAsia="Calibri"/>
        </w:rPr>
        <w:t xml:space="preserve"> </w:t>
      </w:r>
      <w:r w:rsidR="00240032">
        <w:rPr>
          <w:rFonts w:eastAsia="Calibri"/>
        </w:rPr>
        <w:t>e.g.</w:t>
      </w:r>
      <w:r w:rsidRPr="000D3058">
        <w:rPr>
          <w:rFonts w:eastAsia="Calibri"/>
        </w:rPr>
        <w:t xml:space="preserve"> internal verification form, learner evaluation form, complaints form (school-based).</w:t>
      </w:r>
    </w:p>
    <w:p w:rsidR="009602EF" w:rsidP="00A4121C" w:rsidRDefault="00000000" w14:paraId="06CE8BB3" w14:textId="09E10D50">
      <w:pPr>
        <w:pStyle w:val="Heading3"/>
        <w:rPr>
          <w:rFonts w:eastAsia="Calibri"/>
        </w:rPr>
      </w:pPr>
      <w:bookmarkStart w:name="_Toc152525359" w:id="55"/>
      <w:bookmarkStart w:name="_Toc952494834" w:id="1266374683"/>
      <w:r w:rsidRPr="464A726E" w:rsidR="00000000">
        <w:rPr>
          <w:rFonts w:eastAsia="Calibri"/>
        </w:rPr>
        <w:t>Principles of QA Document Design and Use</w:t>
      </w:r>
      <w:bookmarkEnd w:id="55"/>
      <w:bookmarkEnd w:id="1266374683"/>
    </w:p>
    <w:p w:rsidRPr="00A4121C" w:rsidR="009602EF" w:rsidP="00A4121C" w:rsidRDefault="00000000" w14:paraId="6312760A" w14:textId="37743058">
      <w:pPr>
        <w:pStyle w:val="ListParagraph"/>
        <w:numPr>
          <w:ilvl w:val="0"/>
          <w:numId w:val="173"/>
        </w:numPr>
        <w:rPr>
          <w:rFonts w:eastAsia="Calibri"/>
        </w:rPr>
      </w:pPr>
      <w:r w:rsidRPr="00A4121C">
        <w:rPr>
          <w:rFonts w:eastAsia="Calibri"/>
        </w:rPr>
        <w:t xml:space="preserve">Use clear, </w:t>
      </w:r>
      <w:proofErr w:type="gramStart"/>
      <w:r w:rsidRPr="00A4121C">
        <w:rPr>
          <w:rFonts w:eastAsia="Calibri"/>
        </w:rPr>
        <w:t>simple</w:t>
      </w:r>
      <w:proofErr w:type="gramEnd"/>
      <w:r w:rsidRPr="00A4121C">
        <w:rPr>
          <w:rFonts w:eastAsia="Calibri"/>
        </w:rPr>
        <w:t xml:space="preserve"> and concise language that is easily understood.</w:t>
      </w:r>
    </w:p>
    <w:p w:rsidRPr="00A4121C" w:rsidR="009602EF" w:rsidP="00A4121C" w:rsidRDefault="00000000" w14:paraId="56473DD7" w14:textId="77777777">
      <w:pPr>
        <w:pStyle w:val="ListParagraph"/>
        <w:numPr>
          <w:ilvl w:val="0"/>
          <w:numId w:val="173"/>
        </w:numPr>
        <w:rPr>
          <w:rFonts w:eastAsia="Calibri"/>
        </w:rPr>
      </w:pPr>
      <w:r w:rsidRPr="00A4121C">
        <w:rPr>
          <w:rFonts w:eastAsia="Calibri"/>
        </w:rPr>
        <w:lastRenderedPageBreak/>
        <w:t>Write with the user/s in mind and test with the user.</w:t>
      </w:r>
    </w:p>
    <w:p w:rsidRPr="00A4121C" w:rsidR="009602EF" w:rsidP="00A4121C" w:rsidRDefault="00000000" w14:paraId="061C43A4" w14:textId="25B2EB0E">
      <w:pPr>
        <w:pStyle w:val="ListParagraph"/>
        <w:numPr>
          <w:ilvl w:val="0"/>
          <w:numId w:val="173"/>
        </w:numPr>
        <w:rPr>
          <w:rFonts w:eastAsia="Calibri"/>
        </w:rPr>
      </w:pPr>
      <w:r w:rsidRPr="00A4121C">
        <w:rPr>
          <w:rFonts w:eastAsia="Calibri"/>
        </w:rPr>
        <w:t>Documents are readily identifiable by name, version number and date.</w:t>
      </w:r>
    </w:p>
    <w:p w:rsidRPr="00A4121C" w:rsidR="009602EF" w:rsidP="00A4121C" w:rsidRDefault="00000000" w14:paraId="055B9897" w14:textId="77777777">
      <w:pPr>
        <w:pStyle w:val="ListParagraph"/>
        <w:numPr>
          <w:ilvl w:val="0"/>
          <w:numId w:val="173"/>
        </w:numPr>
        <w:rPr>
          <w:rFonts w:eastAsia="Calibri"/>
        </w:rPr>
      </w:pPr>
      <w:r w:rsidRPr="00A4121C">
        <w:rPr>
          <w:rFonts w:eastAsia="Calibri"/>
        </w:rPr>
        <w:t>Do not use personnel names in QA documents – use role titles.</w:t>
      </w:r>
    </w:p>
    <w:p w:rsidRPr="00A4121C" w:rsidR="009602EF" w:rsidP="00A4121C" w:rsidRDefault="00000000" w14:paraId="25F97A33" w14:textId="13E92382">
      <w:pPr>
        <w:pStyle w:val="ListParagraph"/>
        <w:numPr>
          <w:ilvl w:val="0"/>
          <w:numId w:val="173"/>
        </w:numPr>
        <w:rPr>
          <w:rFonts w:eastAsia="Calibri"/>
        </w:rPr>
      </w:pPr>
      <w:r w:rsidRPr="00A4121C">
        <w:rPr>
          <w:rFonts w:eastAsia="Calibri"/>
        </w:rPr>
        <w:t xml:space="preserve">Every policy and procedure </w:t>
      </w:r>
      <w:proofErr w:type="gramStart"/>
      <w:r w:rsidRPr="00A4121C">
        <w:rPr>
          <w:rFonts w:eastAsia="Calibri"/>
        </w:rPr>
        <w:t>has</w:t>
      </w:r>
      <w:proofErr w:type="gramEnd"/>
      <w:r w:rsidRPr="00A4121C">
        <w:rPr>
          <w:rFonts w:eastAsia="Calibri"/>
        </w:rPr>
        <w:t xml:space="preserve"> an identified owner.</w:t>
      </w:r>
    </w:p>
    <w:p w:rsidRPr="00A4121C" w:rsidR="009602EF" w:rsidP="00A4121C" w:rsidRDefault="00000000" w14:paraId="6ED1C9D8" w14:textId="74DD430D">
      <w:pPr>
        <w:pStyle w:val="ListParagraph"/>
        <w:numPr>
          <w:ilvl w:val="0"/>
          <w:numId w:val="173"/>
        </w:numPr>
        <w:rPr>
          <w:rFonts w:eastAsia="Calibri"/>
        </w:rPr>
      </w:pPr>
      <w:r w:rsidRPr="00A4121C">
        <w:rPr>
          <w:rFonts w:eastAsia="Calibri"/>
        </w:rPr>
        <w:t>Remove obsolete documents from use and securely destroy or archive them.</w:t>
      </w:r>
    </w:p>
    <w:p w:rsidRPr="00A4121C" w:rsidR="009602EF" w:rsidP="00A4121C" w:rsidRDefault="00000000" w14:paraId="01396313" w14:textId="2459AA4F">
      <w:pPr>
        <w:pStyle w:val="ListParagraph"/>
        <w:numPr>
          <w:ilvl w:val="0"/>
          <w:numId w:val="173"/>
        </w:numPr>
        <w:rPr>
          <w:rFonts w:eastAsia="Calibri"/>
        </w:rPr>
      </w:pPr>
      <w:r w:rsidRPr="00A4121C">
        <w:rPr>
          <w:rFonts w:eastAsia="Calibri"/>
        </w:rPr>
        <w:t>All documents are approved prior to issue.</w:t>
      </w:r>
    </w:p>
    <w:p w:rsidR="009602EF" w:rsidRDefault="009602EF" w14:paraId="719D5BAA" w14:textId="77777777">
      <w:pPr>
        <w:pBdr>
          <w:top w:val="nil"/>
          <w:left w:val="nil"/>
          <w:bottom w:val="nil"/>
          <w:right w:val="nil"/>
          <w:between w:val="nil"/>
        </w:pBdr>
        <w:rPr>
          <w:rFonts w:ascii="Calibri" w:hAnsi="Calibri" w:eastAsia="Calibri" w:cs="Calibri"/>
          <w:color w:val="000000"/>
          <w:szCs w:val="22"/>
        </w:rPr>
      </w:pPr>
    </w:p>
    <w:p w:rsidRPr="00F84BD6" w:rsidR="00F84BD6" w:rsidP="00F84BD6" w:rsidRDefault="00000000" w14:paraId="17BD911C" w14:textId="03657D61">
      <w:pPr>
        <w:pStyle w:val="Heading2"/>
      </w:pPr>
      <w:bookmarkStart w:name="_Toc152525360" w:id="57"/>
      <w:bookmarkStart w:name="_Toc288605173" w:id="1488181782"/>
      <w:r w:rsidR="00000000">
        <w:rPr/>
        <w:t xml:space="preserve">QA </w:t>
      </w:r>
      <w:r w:rsidR="00000000">
        <w:rPr/>
        <w:t>Manual</w:t>
      </w:r>
      <w:bookmarkEnd w:id="57"/>
      <w:bookmarkEnd w:id="1488181782"/>
    </w:p>
    <w:p w:rsidR="009602EF" w:rsidP="00A4121C" w:rsidRDefault="00000000" w14:paraId="72431960" w14:textId="06DF0C31">
      <w:pPr>
        <w:rPr>
          <w:rFonts w:eastAsia="Calibri"/>
        </w:rPr>
      </w:pPr>
      <w:r>
        <w:rPr>
          <w:rFonts w:eastAsia="Calibri"/>
        </w:rPr>
        <w:t xml:space="preserve">The QA Manual is the core document in the QA system and is organised in single topic chapters based on the areas listed in Section 2 of </w:t>
      </w:r>
      <w:r>
        <w:rPr>
          <w:rFonts w:eastAsia="Calibri"/>
          <w:i/>
        </w:rPr>
        <w:t>QQI's </w:t>
      </w:r>
      <w:hyperlink r:id="rId14">
        <w:r>
          <w:rPr>
            <w:rFonts w:eastAsia="Calibri"/>
            <w:i/>
            <w:u w:val="single"/>
          </w:rPr>
          <w:t>Policy on Quality Assurance Guidelines April 2016</w:t>
        </w:r>
      </w:hyperlink>
      <w:r>
        <w:rPr>
          <w:rFonts w:eastAsia="Calibri"/>
        </w:rPr>
        <w:t xml:space="preserve">, the QA principles that underpin the QA policies and procedures. It is written in </w:t>
      </w:r>
      <w:r>
        <w:rPr>
          <w:rFonts w:eastAsia="Calibri"/>
          <w:highlight w:val="white"/>
        </w:rPr>
        <w:t>a style of writing that is intended to help the reader to understand the message the first time they read it.</w:t>
      </w:r>
      <w:r>
        <w:rPr>
          <w:rFonts w:eastAsia="Calibri"/>
        </w:rPr>
        <w:t xml:space="preserve"> It is written with</w:t>
      </w:r>
      <w:r>
        <w:rPr>
          <w:rFonts w:eastAsia="Calibri"/>
          <w:highlight w:val="white"/>
        </w:rPr>
        <w:t xml:space="preserve"> the users in mind and the aim is to present information clearly and concisely. Visuals are used </w:t>
      </w:r>
      <w:r>
        <w:rPr>
          <w:rFonts w:eastAsia="Calibri"/>
        </w:rPr>
        <w:t xml:space="preserve">where they are appropriate and help to clarify the meaning of the text. </w:t>
      </w:r>
      <w:r w:rsidR="00A4121C">
        <w:rPr>
          <w:rFonts w:eastAsia="Calibri"/>
        </w:rPr>
        <w:t>Each</w:t>
      </w:r>
      <w:r>
        <w:rPr>
          <w:rFonts w:eastAsia="Calibri"/>
        </w:rPr>
        <w:t xml:space="preserve"> Board of Management </w:t>
      </w:r>
      <w:r w:rsidR="00A4121C">
        <w:rPr>
          <w:rFonts w:eastAsia="Calibri"/>
        </w:rPr>
        <w:t>is</w:t>
      </w:r>
      <w:r>
        <w:rPr>
          <w:rFonts w:eastAsia="Calibri"/>
        </w:rPr>
        <w:t xml:space="preserve"> responsible for ensuring that the QA </w:t>
      </w:r>
      <w:r w:rsidR="00A4121C">
        <w:rPr>
          <w:rFonts w:eastAsia="Calibri"/>
        </w:rPr>
        <w:t>M</w:t>
      </w:r>
      <w:r>
        <w:rPr>
          <w:rFonts w:eastAsia="Calibri"/>
        </w:rPr>
        <w:t>anual is published on the school</w:t>
      </w:r>
      <w:r w:rsidR="00A4121C">
        <w:rPr>
          <w:rFonts w:eastAsia="Calibri"/>
        </w:rPr>
        <w:t>’s</w:t>
      </w:r>
      <w:r>
        <w:rPr>
          <w:rFonts w:eastAsia="Calibri"/>
        </w:rPr>
        <w:t xml:space="preserve"> website and the published version is </w:t>
      </w:r>
      <w:r w:rsidR="00DF3558">
        <w:rPr>
          <w:rFonts w:eastAsia="Calibri"/>
        </w:rPr>
        <w:t>up to date</w:t>
      </w:r>
      <w:r>
        <w:rPr>
          <w:rFonts w:eastAsia="Calibri"/>
        </w:rPr>
        <w:t xml:space="preserve">. The QA </w:t>
      </w:r>
      <w:r w:rsidR="00A4121C">
        <w:rPr>
          <w:rFonts w:eastAsia="Calibri"/>
        </w:rPr>
        <w:t>M</w:t>
      </w:r>
      <w:r>
        <w:rPr>
          <w:rFonts w:eastAsia="Calibri"/>
        </w:rPr>
        <w:t>anual can be accessed on the school</w:t>
      </w:r>
      <w:r w:rsidR="00A4121C">
        <w:rPr>
          <w:rFonts w:eastAsia="Calibri"/>
        </w:rPr>
        <w:t>’s</w:t>
      </w:r>
      <w:r>
        <w:rPr>
          <w:rFonts w:eastAsia="Calibri"/>
        </w:rPr>
        <w:t xml:space="preserve"> website, internally to teachers and staff and available to learners on the school</w:t>
      </w:r>
      <w:r w:rsidR="00A4121C">
        <w:rPr>
          <w:rFonts w:eastAsia="Calibri"/>
        </w:rPr>
        <w:t>’s</w:t>
      </w:r>
      <w:r>
        <w:rPr>
          <w:rFonts w:eastAsia="Calibri"/>
        </w:rPr>
        <w:t xml:space="preserve"> LMS (M</w:t>
      </w:r>
      <w:r w:rsidR="00A4121C">
        <w:rPr>
          <w:rFonts w:eastAsia="Calibri"/>
        </w:rPr>
        <w:t>S</w:t>
      </w:r>
      <w:r>
        <w:rPr>
          <w:rFonts w:eastAsia="Calibri"/>
        </w:rPr>
        <w:t xml:space="preserve"> TEAMS)</w:t>
      </w:r>
      <w:r w:rsidR="00D367F1">
        <w:rPr>
          <w:rFonts w:eastAsia="Calibri"/>
        </w:rPr>
        <w:t>,</w:t>
      </w:r>
      <w:r>
        <w:rPr>
          <w:rFonts w:eastAsia="Calibri"/>
        </w:rPr>
        <w:t xml:space="preserve"> </w:t>
      </w:r>
      <w:r w:rsidR="00240032">
        <w:rPr>
          <w:rFonts w:eastAsia="Calibri"/>
        </w:rPr>
        <w:t>e.g.</w:t>
      </w:r>
      <w:r>
        <w:rPr>
          <w:rFonts w:eastAsia="Calibri"/>
        </w:rPr>
        <w:t xml:space="preserve"> Complaints, Appeals, Late Submissions. Relevant sections are signposted in the Teacher</w:t>
      </w:r>
      <w:r w:rsidR="00A4121C">
        <w:rPr>
          <w:rFonts w:eastAsia="Calibri"/>
        </w:rPr>
        <w:t>/Tutor</w:t>
      </w:r>
      <w:r w:rsidR="0046794C">
        <w:rPr>
          <w:rFonts w:eastAsia="Calibri"/>
        </w:rPr>
        <w:t xml:space="preserve"> Handbook</w:t>
      </w:r>
      <w:r>
        <w:rPr>
          <w:rFonts w:eastAsia="Calibri"/>
        </w:rPr>
        <w:t xml:space="preserve"> and Learner Handbooks</w:t>
      </w:r>
      <w:r w:rsidR="0046794C">
        <w:rPr>
          <w:rFonts w:eastAsia="Calibri"/>
        </w:rPr>
        <w:t>.</w:t>
      </w:r>
    </w:p>
    <w:p w:rsidR="009602EF" w:rsidRDefault="009602EF" w14:paraId="13317BAD" w14:textId="77777777">
      <w:pPr>
        <w:pBdr>
          <w:top w:val="nil"/>
          <w:left w:val="nil"/>
          <w:bottom w:val="nil"/>
          <w:right w:val="nil"/>
          <w:between w:val="nil"/>
        </w:pBdr>
        <w:rPr>
          <w:rFonts w:ascii="Calibri" w:hAnsi="Calibri" w:eastAsia="Calibri" w:cs="Calibri"/>
          <w:color w:val="000000"/>
          <w:szCs w:val="22"/>
        </w:rPr>
      </w:pPr>
    </w:p>
    <w:p w:rsidR="009602EF" w:rsidP="00A4121C" w:rsidRDefault="00000000" w14:paraId="6C6262CD" w14:textId="77A736A4">
      <w:pPr>
        <w:pStyle w:val="Heading2"/>
      </w:pPr>
      <w:bookmarkStart w:name="_Toc152525361" w:id="59"/>
      <w:bookmarkStart w:name="_Toc1136997672" w:id="1960529139"/>
      <w:r w:rsidR="00000000">
        <w:rPr/>
        <w:t>Format And Presentation of QA Documents</w:t>
      </w:r>
      <w:bookmarkEnd w:id="59"/>
      <w:bookmarkEnd w:id="1960529139"/>
    </w:p>
    <w:p w:rsidR="009602EF" w:rsidP="00A4121C" w:rsidRDefault="00A4121C" w14:paraId="5105A7C3" w14:textId="4C59B810">
      <w:pPr>
        <w:rPr>
          <w:rFonts w:eastAsia="Calibri"/>
        </w:rPr>
      </w:pPr>
      <w:r>
        <w:rPr>
          <w:rFonts w:eastAsia="Calibri"/>
        </w:rPr>
        <w:t xml:space="preserve">Each school maintains the QA documents in electronic format for ease of access and use. This format makes it easier to revise and control the different versions and reduces the need for emails and paper. The school makes the QA documents they need available to teachers/tutors and learners </w:t>
      </w:r>
      <w:proofErr w:type="gramStart"/>
      <w:r>
        <w:rPr>
          <w:rFonts w:eastAsia="Calibri"/>
        </w:rPr>
        <w:t>through the use of</w:t>
      </w:r>
      <w:proofErr w:type="gramEnd"/>
      <w:r>
        <w:rPr>
          <w:rFonts w:eastAsia="Calibri"/>
        </w:rPr>
        <w:t xml:space="preserve"> shared electronic folders on the LMS.  The school uses a system of hyperlinks across QA documents to ensure that if a QA procedure or document is update or revised, the change is consistent across all sources of information.</w:t>
      </w:r>
    </w:p>
    <w:p w:rsidR="009602EF" w:rsidP="00A4121C" w:rsidRDefault="00000000" w14:paraId="1E49062F" w14:textId="17BFC018">
      <w:pPr>
        <w:pStyle w:val="Heading3"/>
        <w:rPr>
          <w:rFonts w:eastAsia="Calibri"/>
        </w:rPr>
      </w:pPr>
      <w:bookmarkStart w:name="_Toc152525362" w:id="61"/>
      <w:bookmarkStart w:name="_Toc1540818173" w:id="975855846"/>
      <w:r w:rsidRPr="464A726E" w:rsidR="00000000">
        <w:rPr>
          <w:rFonts w:eastAsia="Calibri"/>
        </w:rPr>
        <w:t xml:space="preserve">Naming Convention for Files </w:t>
      </w:r>
      <w:r w:rsidRPr="464A726E" w:rsidR="00000000">
        <w:rPr>
          <w:rFonts w:eastAsia="Calibri"/>
        </w:rPr>
        <w:t>And</w:t>
      </w:r>
      <w:r w:rsidRPr="464A726E" w:rsidR="00000000">
        <w:rPr>
          <w:rFonts w:eastAsia="Calibri"/>
        </w:rPr>
        <w:t xml:space="preserve"> Folders</w:t>
      </w:r>
      <w:bookmarkEnd w:id="61"/>
      <w:bookmarkEnd w:id="975855846"/>
    </w:p>
    <w:p w:rsidRPr="00A4121C" w:rsidR="009602EF" w:rsidP="00A4121C" w:rsidRDefault="00000000" w14:paraId="55B3721C" w14:textId="1CE8657E">
      <w:pPr>
        <w:rPr>
          <w:rFonts w:eastAsia="Calibri"/>
          <w:color w:val="000000"/>
          <w:sz w:val="24"/>
        </w:rPr>
      </w:pPr>
      <w:r>
        <w:rPr>
          <w:rFonts w:eastAsia="Calibri"/>
        </w:rPr>
        <w:t>Descriptive file names are an important part of organising, sharing, and keeping track of files. The schools use the following file naming convention</w:t>
      </w:r>
      <w:r>
        <w:rPr>
          <w:rFonts w:eastAsia="Calibri"/>
          <w:color w:val="000000"/>
        </w:rPr>
        <w:t>:</w:t>
      </w:r>
    </w:p>
    <w:p w:rsidRPr="00A4121C" w:rsidR="009602EF" w:rsidP="00A4121C" w:rsidRDefault="00000000" w14:paraId="602D733D" w14:textId="7F8F9B8E">
      <w:pPr>
        <w:pStyle w:val="ListParagraph"/>
        <w:numPr>
          <w:ilvl w:val="0"/>
          <w:numId w:val="174"/>
        </w:numPr>
        <w:rPr>
          <w:rFonts w:eastAsia="Calibri"/>
          <w:color w:val="000000"/>
        </w:rPr>
      </w:pPr>
      <w:r w:rsidRPr="00A4121C">
        <w:rPr>
          <w:rFonts w:eastAsia="Calibri"/>
        </w:rPr>
        <w:t>Name files consistently</w:t>
      </w:r>
    </w:p>
    <w:p w:rsidRPr="00A4121C" w:rsidR="009602EF" w:rsidP="00A4121C" w:rsidRDefault="00000000" w14:paraId="4AAAC78C" w14:textId="430FE568">
      <w:pPr>
        <w:pStyle w:val="ListParagraph"/>
        <w:numPr>
          <w:ilvl w:val="0"/>
          <w:numId w:val="174"/>
        </w:numPr>
        <w:rPr>
          <w:rFonts w:eastAsia="Calibri"/>
          <w:color w:val="000000"/>
        </w:rPr>
      </w:pPr>
      <w:r w:rsidRPr="00A4121C">
        <w:rPr>
          <w:rFonts w:eastAsia="Calibri"/>
        </w:rPr>
        <w:t>File names are short but descriptive (&lt;25 characters)</w:t>
      </w:r>
    </w:p>
    <w:p w:rsidRPr="00A4121C" w:rsidR="009602EF" w:rsidP="00A4121C" w:rsidRDefault="00000000" w14:paraId="14B61E47" w14:textId="69F3B1FD">
      <w:pPr>
        <w:pStyle w:val="ListParagraph"/>
        <w:numPr>
          <w:ilvl w:val="0"/>
          <w:numId w:val="174"/>
        </w:numPr>
        <w:rPr>
          <w:rFonts w:eastAsia="Calibri"/>
          <w:color w:val="000000"/>
        </w:rPr>
      </w:pPr>
      <w:r w:rsidRPr="00A4121C">
        <w:rPr>
          <w:rFonts w:eastAsia="Calibri"/>
        </w:rPr>
        <w:t xml:space="preserve">Avoid special characters or spaces in a file </w:t>
      </w:r>
      <w:proofErr w:type="gramStart"/>
      <w:r w:rsidRPr="00A4121C">
        <w:rPr>
          <w:rFonts w:eastAsia="Calibri"/>
        </w:rPr>
        <w:t>name</w:t>
      </w:r>
      <w:proofErr w:type="gramEnd"/>
    </w:p>
    <w:p w:rsidRPr="00A4121C" w:rsidR="009602EF" w:rsidP="00A4121C" w:rsidRDefault="00000000" w14:paraId="29B44A28" w14:textId="563A20FC">
      <w:pPr>
        <w:pStyle w:val="ListParagraph"/>
        <w:numPr>
          <w:ilvl w:val="0"/>
          <w:numId w:val="174"/>
        </w:numPr>
        <w:rPr>
          <w:rFonts w:eastAsia="Calibri"/>
          <w:color w:val="000000"/>
        </w:rPr>
      </w:pPr>
      <w:r w:rsidRPr="00A4121C">
        <w:rPr>
          <w:rFonts w:eastAsia="Calibri"/>
        </w:rPr>
        <w:t xml:space="preserve">Use capitals and underscores instead of full stops or spaces or </w:t>
      </w:r>
      <w:proofErr w:type="gramStart"/>
      <w:r w:rsidRPr="00A4121C">
        <w:rPr>
          <w:rFonts w:eastAsia="Calibri"/>
        </w:rPr>
        <w:t>slashes</w:t>
      </w:r>
      <w:proofErr w:type="gramEnd"/>
    </w:p>
    <w:p w:rsidRPr="00A4121C" w:rsidR="009602EF" w:rsidP="00A4121C" w:rsidRDefault="00000000" w14:paraId="048DBB80" w14:textId="44C71C5D">
      <w:pPr>
        <w:pStyle w:val="ListParagraph"/>
        <w:numPr>
          <w:ilvl w:val="0"/>
          <w:numId w:val="174"/>
        </w:numPr>
        <w:rPr>
          <w:rFonts w:eastAsia="Calibri"/>
          <w:color w:val="000000"/>
        </w:rPr>
      </w:pPr>
      <w:r w:rsidRPr="00A4121C">
        <w:rPr>
          <w:rFonts w:eastAsia="Calibri"/>
        </w:rPr>
        <w:t>Use ISO date format</w:t>
      </w:r>
      <w:r w:rsidR="00D458B2">
        <w:rPr>
          <w:rFonts w:eastAsia="Calibri"/>
        </w:rPr>
        <w:t>,</w:t>
      </w:r>
      <w:r w:rsidRPr="00A4121C">
        <w:rPr>
          <w:rFonts w:eastAsia="Calibri"/>
        </w:rPr>
        <w:t xml:space="preserve"> </w:t>
      </w:r>
      <w:proofErr w:type="gramStart"/>
      <w:r w:rsidRPr="00A4121C">
        <w:rPr>
          <w:rFonts w:eastAsia="Calibri"/>
        </w:rPr>
        <w:t>DDMMYYYY</w:t>
      </w:r>
      <w:proofErr w:type="gramEnd"/>
    </w:p>
    <w:p w:rsidRPr="00A4121C" w:rsidR="009602EF" w:rsidP="00A4121C" w:rsidRDefault="00000000" w14:paraId="4C5EBE3E" w14:textId="77777777">
      <w:pPr>
        <w:pStyle w:val="ListParagraph"/>
        <w:numPr>
          <w:ilvl w:val="0"/>
          <w:numId w:val="174"/>
        </w:numPr>
        <w:rPr>
          <w:rFonts w:eastAsia="Calibri"/>
          <w:color w:val="000000"/>
        </w:rPr>
      </w:pPr>
      <w:r w:rsidRPr="00A4121C">
        <w:rPr>
          <w:rFonts w:eastAsia="Calibri"/>
        </w:rPr>
        <w:t xml:space="preserve">Include a version number in the file </w:t>
      </w:r>
      <w:proofErr w:type="gramStart"/>
      <w:r w:rsidRPr="00A4121C">
        <w:rPr>
          <w:rFonts w:eastAsia="Calibri"/>
        </w:rPr>
        <w:t>name</w:t>
      </w:r>
      <w:proofErr w:type="gramEnd"/>
    </w:p>
    <w:p w:rsidR="009602EF" w:rsidRDefault="009602EF" w14:paraId="69B538D2" w14:textId="77777777">
      <w:pPr>
        <w:pBdr>
          <w:top w:val="nil"/>
          <w:left w:val="nil"/>
          <w:bottom w:val="nil"/>
          <w:right w:val="nil"/>
          <w:between w:val="nil"/>
        </w:pBdr>
        <w:rPr>
          <w:rFonts w:ascii="Calibri" w:hAnsi="Calibri" w:eastAsia="Calibri" w:cs="Calibri"/>
          <w:color w:val="000000"/>
          <w:szCs w:val="22"/>
        </w:rPr>
      </w:pPr>
    </w:p>
    <w:p w:rsidR="009602EF" w:rsidP="00D458B2" w:rsidRDefault="00000000" w14:paraId="6851CA7F" w14:textId="2479F3CD">
      <w:pPr>
        <w:pStyle w:val="Heading2"/>
      </w:pPr>
      <w:bookmarkStart w:name="_Toc152525363" w:id="63"/>
      <w:bookmarkStart w:name="_Toc685406291" w:id="48707368"/>
      <w:r w:rsidR="00000000">
        <w:rPr/>
        <w:t>Learner and Teacher</w:t>
      </w:r>
      <w:r w:rsidR="002E5BFC">
        <w:rPr/>
        <w:t>/Tutor</w:t>
      </w:r>
      <w:r w:rsidR="00000000">
        <w:rPr/>
        <w:t xml:space="preserve"> Handbooks</w:t>
      </w:r>
      <w:bookmarkEnd w:id="63"/>
      <w:bookmarkEnd w:id="48707368"/>
    </w:p>
    <w:p w:rsidR="009602EF" w:rsidP="00D458B2" w:rsidRDefault="00000000" w14:paraId="32FF2E8D" w14:textId="0EF59A13">
      <w:pPr>
        <w:rPr>
          <w:rFonts w:eastAsia="Calibri"/>
        </w:rPr>
      </w:pPr>
      <w:r>
        <w:rPr>
          <w:rFonts w:eastAsia="Calibri"/>
        </w:rPr>
        <w:t xml:space="preserve">The school regards the </w:t>
      </w:r>
      <w:r w:rsidR="00D458B2">
        <w:rPr>
          <w:rFonts w:eastAsia="Calibri"/>
        </w:rPr>
        <w:t>L</w:t>
      </w:r>
      <w:r>
        <w:rPr>
          <w:rFonts w:eastAsia="Calibri"/>
        </w:rPr>
        <w:t xml:space="preserve">earner and </w:t>
      </w:r>
      <w:r w:rsidR="00D458B2">
        <w:rPr>
          <w:rFonts w:eastAsia="Calibri"/>
        </w:rPr>
        <w:t>T</w:t>
      </w:r>
      <w:r>
        <w:rPr>
          <w:rFonts w:eastAsia="Calibri"/>
        </w:rPr>
        <w:t>eacher</w:t>
      </w:r>
      <w:r w:rsidR="00D458B2">
        <w:rPr>
          <w:rFonts w:eastAsia="Calibri"/>
        </w:rPr>
        <w:t>/Tutor</w:t>
      </w:r>
      <w:r>
        <w:rPr>
          <w:rFonts w:eastAsia="Calibri"/>
        </w:rPr>
        <w:t xml:space="preserve"> handbooks as key QA documents. </w:t>
      </w:r>
      <w:r w:rsidR="00D458B2">
        <w:rPr>
          <w:rFonts w:eastAsia="Calibri"/>
        </w:rPr>
        <w:t>Each</w:t>
      </w:r>
      <w:r>
        <w:rPr>
          <w:rFonts w:eastAsia="Calibri"/>
        </w:rPr>
        <w:t xml:space="preserve"> school design</w:t>
      </w:r>
      <w:r w:rsidR="00D458B2">
        <w:rPr>
          <w:rFonts w:eastAsia="Calibri"/>
        </w:rPr>
        <w:t>s</w:t>
      </w:r>
      <w:r>
        <w:rPr>
          <w:rFonts w:eastAsia="Calibri"/>
        </w:rPr>
        <w:t xml:space="preserve"> them</w:t>
      </w:r>
      <w:r w:rsidR="00D458B2">
        <w:rPr>
          <w:rFonts w:eastAsia="Calibri"/>
        </w:rPr>
        <w:t>,</w:t>
      </w:r>
      <w:r>
        <w:rPr>
          <w:rFonts w:eastAsia="Calibri"/>
        </w:rPr>
        <w:t xml:space="preserve"> based on the templates agreed by the Network</w:t>
      </w:r>
      <w:r w:rsidR="00D458B2">
        <w:rPr>
          <w:rFonts w:eastAsia="Calibri"/>
        </w:rPr>
        <w:t>,</w:t>
      </w:r>
      <w:r>
        <w:rPr>
          <w:rFonts w:eastAsia="Calibri"/>
        </w:rPr>
        <w:t xml:space="preserve"> and align</w:t>
      </w:r>
      <w:r w:rsidR="00D458B2">
        <w:rPr>
          <w:rFonts w:eastAsia="Calibri"/>
        </w:rPr>
        <w:t>s</w:t>
      </w:r>
      <w:r>
        <w:rPr>
          <w:rFonts w:eastAsia="Calibri"/>
        </w:rPr>
        <w:t xml:space="preserve"> them as closely as possible to these templates. The school review</w:t>
      </w:r>
      <w:r w:rsidR="00D458B2">
        <w:rPr>
          <w:rFonts w:eastAsia="Calibri"/>
        </w:rPr>
        <w:t>s</w:t>
      </w:r>
      <w:r>
        <w:rPr>
          <w:rFonts w:eastAsia="Calibri"/>
        </w:rPr>
        <w:t xml:space="preserve"> and update</w:t>
      </w:r>
      <w:r w:rsidR="00D458B2">
        <w:rPr>
          <w:rFonts w:eastAsia="Calibri"/>
        </w:rPr>
        <w:t>s</w:t>
      </w:r>
      <w:r>
        <w:rPr>
          <w:rFonts w:eastAsia="Calibri"/>
        </w:rPr>
        <w:t xml:space="preserve"> them annually</w:t>
      </w:r>
      <w:r w:rsidR="00D458B2">
        <w:rPr>
          <w:rFonts w:eastAsia="Calibri"/>
        </w:rPr>
        <w:t>,</w:t>
      </w:r>
      <w:r>
        <w:rPr>
          <w:rFonts w:eastAsia="Calibri"/>
        </w:rPr>
        <w:t xml:space="preserve"> getting the input of users. The tone of the handbooks is welcoming and direct, written in plain, reader-friendly language and signposted in a manner that makes is easy for readers to access the QA documents they need. The school keep</w:t>
      </w:r>
      <w:r w:rsidR="00D458B2">
        <w:rPr>
          <w:rFonts w:eastAsia="Calibri"/>
        </w:rPr>
        <w:t>s</w:t>
      </w:r>
      <w:r>
        <w:rPr>
          <w:rFonts w:eastAsia="Calibri"/>
        </w:rPr>
        <w:t xml:space="preserve"> these handbooks as short and </w:t>
      </w:r>
      <w:r w:rsidR="00D458B2">
        <w:rPr>
          <w:rFonts w:eastAsia="Calibri"/>
        </w:rPr>
        <w:t xml:space="preserve">as </w:t>
      </w:r>
      <w:r>
        <w:rPr>
          <w:rFonts w:eastAsia="Calibri"/>
        </w:rPr>
        <w:t xml:space="preserve">concise as possible, referencing the detail of the policies and procedures </w:t>
      </w:r>
      <w:proofErr w:type="gramStart"/>
      <w:r>
        <w:rPr>
          <w:rFonts w:eastAsia="Calibri"/>
        </w:rPr>
        <w:t>through the use of</w:t>
      </w:r>
      <w:proofErr w:type="gramEnd"/>
      <w:r>
        <w:rPr>
          <w:rFonts w:eastAsia="Calibri"/>
        </w:rPr>
        <w:t xml:space="preserve"> hyperlinks to the more detailed documents</w:t>
      </w:r>
      <w:r w:rsidR="00D458B2">
        <w:rPr>
          <w:rFonts w:eastAsia="Calibri"/>
        </w:rPr>
        <w:t>,</w:t>
      </w:r>
      <w:r>
        <w:rPr>
          <w:rFonts w:eastAsia="Calibri"/>
        </w:rPr>
        <w:t xml:space="preserve"> or signposting to the website and/or the LMS.</w:t>
      </w:r>
    </w:p>
    <w:p w:rsidR="009602EF" w:rsidP="00D458B2" w:rsidRDefault="00000000" w14:paraId="427EEA0C" w14:textId="2676FDC1">
      <w:pPr>
        <w:rPr>
          <w:rFonts w:eastAsia="Calibri"/>
        </w:rPr>
      </w:pPr>
      <w:r>
        <w:rPr>
          <w:rFonts w:eastAsia="Calibri"/>
        </w:rPr>
        <w:t> The school make</w:t>
      </w:r>
      <w:r w:rsidR="00D458B2">
        <w:rPr>
          <w:rFonts w:eastAsia="Calibri"/>
        </w:rPr>
        <w:t>s</w:t>
      </w:r>
      <w:r>
        <w:rPr>
          <w:rFonts w:eastAsia="Calibri"/>
        </w:rPr>
        <w:t xml:space="preserve"> these handbooks available at or in advance of </w:t>
      </w:r>
      <w:r w:rsidR="00D458B2">
        <w:rPr>
          <w:rFonts w:eastAsia="Calibri"/>
        </w:rPr>
        <w:t>I</w:t>
      </w:r>
      <w:r>
        <w:rPr>
          <w:rFonts w:eastAsia="Calibri"/>
        </w:rPr>
        <w:t xml:space="preserve">nduction and there is a copy of the </w:t>
      </w:r>
      <w:r w:rsidR="00D458B2">
        <w:rPr>
          <w:rFonts w:eastAsia="Calibri"/>
        </w:rPr>
        <w:t>L</w:t>
      </w:r>
      <w:r>
        <w:rPr>
          <w:rFonts w:eastAsia="Calibri"/>
        </w:rPr>
        <w:t xml:space="preserve">earner </w:t>
      </w:r>
      <w:r w:rsidR="00D458B2">
        <w:rPr>
          <w:rFonts w:eastAsia="Calibri"/>
        </w:rPr>
        <w:t>H</w:t>
      </w:r>
      <w:r>
        <w:rPr>
          <w:rFonts w:eastAsia="Calibri"/>
        </w:rPr>
        <w:t>andbook in the LMS.</w:t>
      </w:r>
    </w:p>
    <w:p w:rsidR="009602EF" w:rsidP="00D458B2" w:rsidRDefault="00000000" w14:paraId="1830CF33" w14:textId="413550DD">
      <w:pPr>
        <w:pStyle w:val="Heading3"/>
        <w:rPr>
          <w:rFonts w:eastAsia="Calibri"/>
        </w:rPr>
      </w:pPr>
      <w:bookmarkStart w:name="_Toc152525364" w:id="65"/>
      <w:bookmarkStart w:name="_Toc2058375882" w:id="1318879917"/>
      <w:r w:rsidRPr="464A726E" w:rsidR="00000000">
        <w:rPr>
          <w:rFonts w:eastAsia="Calibri"/>
        </w:rPr>
        <w:t>Guidelines For Designing a Learner Handbook</w:t>
      </w:r>
      <w:bookmarkEnd w:id="65"/>
      <w:bookmarkEnd w:id="1318879917"/>
    </w:p>
    <w:p w:rsidRPr="00B83BFE" w:rsidR="009602EF" w:rsidP="00B83BFE" w:rsidRDefault="00000000" w14:paraId="70A06045" w14:textId="34A8236E">
      <w:pPr>
        <w:pStyle w:val="ListParagraph"/>
        <w:numPr>
          <w:ilvl w:val="0"/>
          <w:numId w:val="175"/>
        </w:numPr>
        <w:rPr>
          <w:rFonts w:eastAsia="Calibri"/>
        </w:rPr>
      </w:pPr>
      <w:r w:rsidRPr="00B83BFE">
        <w:rPr>
          <w:rFonts w:eastAsia="Calibri"/>
        </w:rPr>
        <w:t>Be clear on the purpose of the handbook - to provide a single source of relevant and consistent information which is easily accessible to learners and others.</w:t>
      </w:r>
    </w:p>
    <w:p w:rsidRPr="00B83BFE" w:rsidR="009602EF" w:rsidP="00F84BD6" w:rsidRDefault="00000000" w14:paraId="539A3A6A" w14:textId="6369150C">
      <w:pPr>
        <w:pStyle w:val="ListParagraph"/>
        <w:numPr>
          <w:ilvl w:val="0"/>
          <w:numId w:val="175"/>
        </w:numPr>
        <w:rPr>
          <w:rFonts w:eastAsia="Calibri"/>
        </w:rPr>
      </w:pPr>
      <w:r w:rsidRPr="00B83BFE">
        <w:rPr>
          <w:rFonts w:eastAsia="Calibri"/>
        </w:rPr>
        <w:t xml:space="preserve">Keep the audience in mind – you are writing for a cohort that won’t want to read a </w:t>
      </w:r>
      <w:proofErr w:type="gramStart"/>
      <w:r w:rsidRPr="00B83BFE">
        <w:rPr>
          <w:rFonts w:eastAsia="Calibri"/>
        </w:rPr>
        <w:t>long detailed</w:t>
      </w:r>
      <w:proofErr w:type="gramEnd"/>
      <w:r w:rsidRPr="00B83BFE">
        <w:rPr>
          <w:rFonts w:eastAsia="Calibri"/>
        </w:rPr>
        <w:t xml:space="preserve"> document.</w:t>
      </w:r>
    </w:p>
    <w:p w:rsidRPr="00B83BFE" w:rsidR="009602EF" w:rsidP="00B83BFE" w:rsidRDefault="00000000" w14:paraId="5EBFDE61" w14:textId="77777777">
      <w:pPr>
        <w:pStyle w:val="ListParagraph"/>
        <w:numPr>
          <w:ilvl w:val="0"/>
          <w:numId w:val="175"/>
        </w:numPr>
        <w:rPr>
          <w:rFonts w:eastAsia="Calibri"/>
        </w:rPr>
      </w:pPr>
      <w:r w:rsidRPr="00B83BFE">
        <w:rPr>
          <w:rFonts w:eastAsia="Calibri"/>
        </w:rPr>
        <w:t>It should be user-friendly in terms of its language and length - keep is as short and concise as possible.</w:t>
      </w:r>
    </w:p>
    <w:p w:rsidRPr="00B83BFE" w:rsidR="009602EF" w:rsidP="00B83BFE" w:rsidRDefault="00000000" w14:paraId="01C32255" w14:textId="6ABF10CB">
      <w:pPr>
        <w:pStyle w:val="ListParagraph"/>
        <w:numPr>
          <w:ilvl w:val="0"/>
          <w:numId w:val="175"/>
        </w:numPr>
        <w:rPr>
          <w:rFonts w:eastAsia="Calibri"/>
        </w:rPr>
      </w:pPr>
      <w:r w:rsidRPr="00B83BFE">
        <w:rPr>
          <w:rFonts w:eastAsia="Calibri"/>
        </w:rPr>
        <w:t>Decide how it will be distributed and when (</w:t>
      </w:r>
      <w:r w:rsidR="00240032">
        <w:rPr>
          <w:rFonts w:eastAsia="Calibri"/>
        </w:rPr>
        <w:t>e.g.</w:t>
      </w:r>
      <w:r w:rsidRPr="00B83BFE">
        <w:rPr>
          <w:rFonts w:eastAsia="Calibri"/>
        </w:rPr>
        <w:t xml:space="preserve"> available on the LMS before </w:t>
      </w:r>
      <w:r w:rsidRPr="00B83BFE" w:rsidR="00B83BFE">
        <w:rPr>
          <w:rFonts w:eastAsia="Calibri"/>
        </w:rPr>
        <w:t>I</w:t>
      </w:r>
      <w:r w:rsidRPr="00B83BFE">
        <w:rPr>
          <w:rFonts w:eastAsia="Calibri"/>
        </w:rPr>
        <w:t>nduction).</w:t>
      </w:r>
    </w:p>
    <w:p w:rsidRPr="00B83BFE" w:rsidR="009602EF" w:rsidP="00B83BFE" w:rsidRDefault="00000000" w14:paraId="3608CA5B" w14:textId="77777777">
      <w:pPr>
        <w:pStyle w:val="ListParagraph"/>
        <w:numPr>
          <w:ilvl w:val="0"/>
          <w:numId w:val="175"/>
        </w:numPr>
        <w:rPr>
          <w:rFonts w:eastAsia="Calibri"/>
        </w:rPr>
      </w:pPr>
      <w:r w:rsidRPr="00B83BFE">
        <w:rPr>
          <w:rFonts w:eastAsia="Calibri"/>
        </w:rPr>
        <w:t>Provide links and signposts to policies and procedures, associated forms and documents and other important information as to where the learner can access documents on the LMS (this helps to keep it concise).</w:t>
      </w:r>
    </w:p>
    <w:p w:rsidRPr="00B83BFE" w:rsidR="009602EF" w:rsidP="00B83BFE" w:rsidRDefault="00000000" w14:paraId="0A47D6BD" w14:textId="77777777">
      <w:pPr>
        <w:pStyle w:val="ListParagraph"/>
        <w:numPr>
          <w:ilvl w:val="0"/>
          <w:numId w:val="175"/>
        </w:numPr>
        <w:rPr>
          <w:rFonts w:eastAsia="Calibri"/>
        </w:rPr>
      </w:pPr>
      <w:r w:rsidRPr="00B83BFE">
        <w:rPr>
          <w:rFonts w:eastAsia="Calibri"/>
        </w:rPr>
        <w:t>Use the language you use on a day-to-day basis when communicating with learners.</w:t>
      </w:r>
    </w:p>
    <w:p w:rsidRPr="00B83BFE" w:rsidR="009602EF" w:rsidP="00B83BFE" w:rsidRDefault="00000000" w14:paraId="0105B455" w14:textId="77777777">
      <w:pPr>
        <w:pStyle w:val="ListParagraph"/>
        <w:numPr>
          <w:ilvl w:val="0"/>
          <w:numId w:val="175"/>
        </w:numPr>
        <w:rPr>
          <w:rFonts w:eastAsia="Calibri"/>
        </w:rPr>
      </w:pPr>
      <w:r w:rsidRPr="00B83BFE">
        <w:rPr>
          <w:rFonts w:eastAsia="Calibri"/>
        </w:rPr>
        <w:t>Use visuals where possible to engage the reader.</w:t>
      </w:r>
    </w:p>
    <w:p w:rsidR="009602EF" w:rsidP="00B83BFE" w:rsidRDefault="00000000" w14:paraId="063D1C6E" w14:textId="6D2E5063">
      <w:pPr>
        <w:pStyle w:val="ListParagraph"/>
        <w:numPr>
          <w:ilvl w:val="0"/>
          <w:numId w:val="175"/>
        </w:numPr>
        <w:rPr>
          <w:rFonts w:eastAsia="Calibri"/>
        </w:rPr>
      </w:pPr>
      <w:r w:rsidRPr="00B83BFE">
        <w:rPr>
          <w:rFonts w:eastAsia="Calibri"/>
        </w:rPr>
        <w:t xml:space="preserve">Set out the different sections in a logical sequence following the sequence of the learner journey through programmes, including such things as appeals, progression, late submission, RPL, access, </w:t>
      </w:r>
      <w:proofErr w:type="gramStart"/>
      <w:r w:rsidRPr="00B83BFE">
        <w:rPr>
          <w:rFonts w:eastAsia="Calibri"/>
        </w:rPr>
        <w:t>transfer</w:t>
      </w:r>
      <w:proofErr w:type="gramEnd"/>
      <w:r w:rsidRPr="00B83BFE">
        <w:rPr>
          <w:rFonts w:eastAsia="Calibri"/>
        </w:rPr>
        <w:t xml:space="preserve"> and progression.</w:t>
      </w:r>
    </w:p>
    <w:p w:rsidR="009602EF" w:rsidP="00B83BFE" w:rsidRDefault="00000000" w14:paraId="717858F6" w14:textId="0A2557B0">
      <w:pPr>
        <w:pStyle w:val="Heading3"/>
        <w:rPr>
          <w:rFonts w:eastAsia="Calibri"/>
        </w:rPr>
      </w:pPr>
      <w:bookmarkStart w:name="_Toc152525365" w:id="67"/>
      <w:bookmarkStart w:name="_Toc203426769" w:id="506109007"/>
      <w:r w:rsidRPr="464A726E" w:rsidR="00000000">
        <w:rPr>
          <w:rFonts w:eastAsia="Calibri"/>
        </w:rPr>
        <w:t>Guidelines For Designing a Teacher</w:t>
      </w:r>
      <w:r w:rsidRPr="464A726E" w:rsidR="00B83BFE">
        <w:rPr>
          <w:rFonts w:eastAsia="Calibri"/>
        </w:rPr>
        <w:t>/Tutor</w:t>
      </w:r>
      <w:r w:rsidRPr="464A726E" w:rsidR="00000000">
        <w:rPr>
          <w:rFonts w:eastAsia="Calibri"/>
        </w:rPr>
        <w:t xml:space="preserve"> Handbook</w:t>
      </w:r>
      <w:bookmarkEnd w:id="67"/>
      <w:bookmarkEnd w:id="506109007"/>
    </w:p>
    <w:p w:rsidRPr="00B83BFE" w:rsidR="009602EF" w:rsidP="00B83BFE" w:rsidRDefault="00000000" w14:paraId="30F9CDA1" w14:textId="6A714780">
      <w:pPr>
        <w:pStyle w:val="ListParagraph"/>
        <w:numPr>
          <w:ilvl w:val="0"/>
          <w:numId w:val="176"/>
        </w:numPr>
        <w:rPr>
          <w:rFonts w:eastAsia="Calibri"/>
        </w:rPr>
      </w:pPr>
      <w:r w:rsidRPr="00B83BFE">
        <w:rPr>
          <w:rFonts w:eastAsia="Calibri"/>
        </w:rPr>
        <w:t xml:space="preserve">Be clear on the purpose of the handbook - to provide a single source of relevant and consistent information which is easily accessible to </w:t>
      </w:r>
      <w:r w:rsidR="00B83BFE">
        <w:rPr>
          <w:rFonts w:eastAsia="Calibri"/>
        </w:rPr>
        <w:t>teachers/tutors</w:t>
      </w:r>
      <w:r w:rsidRPr="00B83BFE">
        <w:rPr>
          <w:rFonts w:eastAsia="Calibri"/>
        </w:rPr>
        <w:t>.</w:t>
      </w:r>
    </w:p>
    <w:p w:rsidRPr="00B83BFE" w:rsidR="009602EF" w:rsidP="00B83BFE" w:rsidRDefault="00000000" w14:paraId="7A52617E" w14:textId="4A4B11ED">
      <w:pPr>
        <w:pStyle w:val="ListParagraph"/>
        <w:numPr>
          <w:ilvl w:val="0"/>
          <w:numId w:val="176"/>
        </w:numPr>
        <w:rPr>
          <w:rFonts w:eastAsia="Calibri"/>
        </w:rPr>
      </w:pPr>
      <w:r w:rsidRPr="00B83BFE">
        <w:rPr>
          <w:rFonts w:eastAsia="Calibri"/>
        </w:rPr>
        <w:t>Decide how and when the teacher</w:t>
      </w:r>
      <w:r w:rsidR="00B83BFE">
        <w:rPr>
          <w:rFonts w:eastAsia="Calibri"/>
        </w:rPr>
        <w:t>/tutor</w:t>
      </w:r>
      <w:r w:rsidRPr="00B83BFE">
        <w:rPr>
          <w:rFonts w:eastAsia="Calibri"/>
        </w:rPr>
        <w:t xml:space="preserve"> can access it</w:t>
      </w:r>
      <w:r w:rsidRPr="00B83BFE" w:rsidR="00D367F1">
        <w:rPr>
          <w:rFonts w:eastAsia="Calibri"/>
        </w:rPr>
        <w:t>,</w:t>
      </w:r>
      <w:r w:rsidRPr="00B83BFE">
        <w:rPr>
          <w:rFonts w:eastAsia="Calibri"/>
        </w:rPr>
        <w:t xml:space="preserve"> </w:t>
      </w:r>
      <w:r w:rsidR="00240032">
        <w:rPr>
          <w:rFonts w:eastAsia="Calibri"/>
        </w:rPr>
        <w:t>e.g.</w:t>
      </w:r>
      <w:r w:rsidRPr="00B83BFE">
        <w:rPr>
          <w:rFonts w:eastAsia="Calibri"/>
        </w:rPr>
        <w:t xml:space="preserve"> make it available before </w:t>
      </w:r>
      <w:r w:rsidR="00B83BFE">
        <w:rPr>
          <w:rFonts w:eastAsia="Calibri"/>
        </w:rPr>
        <w:t>I</w:t>
      </w:r>
      <w:r w:rsidRPr="00B83BFE">
        <w:rPr>
          <w:rFonts w:eastAsia="Calibri"/>
        </w:rPr>
        <w:t>nduction.</w:t>
      </w:r>
    </w:p>
    <w:p w:rsidRPr="00B83BFE" w:rsidR="009602EF" w:rsidP="00B83BFE" w:rsidRDefault="00000000" w14:paraId="45730DF8" w14:textId="77777777">
      <w:pPr>
        <w:pStyle w:val="ListParagraph"/>
        <w:numPr>
          <w:ilvl w:val="0"/>
          <w:numId w:val="176"/>
        </w:numPr>
        <w:rPr>
          <w:rFonts w:eastAsia="Calibri"/>
        </w:rPr>
      </w:pPr>
      <w:r w:rsidRPr="00B83BFE">
        <w:rPr>
          <w:rFonts w:eastAsia="Calibri"/>
        </w:rPr>
        <w:t>Provide clear and unambiguous links and signposts to policies and procedures, associated forms and documents and other important information on the LMS.</w:t>
      </w:r>
    </w:p>
    <w:p w:rsidRPr="00B83BFE" w:rsidR="009602EF" w:rsidP="00B83BFE" w:rsidRDefault="00000000" w14:paraId="69EBABD9" w14:textId="333548E4">
      <w:pPr>
        <w:pStyle w:val="ListParagraph"/>
        <w:numPr>
          <w:ilvl w:val="0"/>
          <w:numId w:val="176"/>
        </w:numPr>
        <w:rPr>
          <w:rFonts w:eastAsia="Calibri"/>
        </w:rPr>
      </w:pPr>
      <w:r w:rsidRPr="00B83BFE">
        <w:rPr>
          <w:rFonts w:eastAsia="Calibri"/>
        </w:rPr>
        <w:t xml:space="preserve">Align it closely with the information in the QA </w:t>
      </w:r>
      <w:r w:rsidR="00B83BFE">
        <w:rPr>
          <w:rFonts w:eastAsia="Calibri"/>
        </w:rPr>
        <w:t>M</w:t>
      </w:r>
      <w:r w:rsidRPr="00B83BFE">
        <w:rPr>
          <w:rFonts w:eastAsia="Calibri"/>
        </w:rPr>
        <w:t xml:space="preserve">anual, the </w:t>
      </w:r>
      <w:r w:rsidR="00B83BFE">
        <w:rPr>
          <w:rFonts w:eastAsia="Calibri"/>
        </w:rPr>
        <w:t>L</w:t>
      </w:r>
      <w:r w:rsidRPr="00B83BFE">
        <w:rPr>
          <w:rFonts w:eastAsia="Calibri"/>
        </w:rPr>
        <w:t xml:space="preserve">earner </w:t>
      </w:r>
      <w:r w:rsidR="00B83BFE">
        <w:rPr>
          <w:rFonts w:eastAsia="Calibri"/>
        </w:rPr>
        <w:t>H</w:t>
      </w:r>
      <w:r w:rsidRPr="00B83BFE">
        <w:rPr>
          <w:rFonts w:eastAsia="Calibri"/>
        </w:rPr>
        <w:t>andbook and the role and responsibilities of the teacher</w:t>
      </w:r>
      <w:r w:rsidR="00B83BFE">
        <w:rPr>
          <w:rFonts w:eastAsia="Calibri"/>
        </w:rPr>
        <w:t>s/tutors</w:t>
      </w:r>
      <w:r w:rsidRPr="00B83BFE">
        <w:rPr>
          <w:rFonts w:eastAsia="Calibri"/>
        </w:rPr>
        <w:t>.</w:t>
      </w:r>
    </w:p>
    <w:p w:rsidRPr="00B83BFE" w:rsidR="009602EF" w:rsidP="00B83BFE" w:rsidRDefault="00000000" w14:paraId="112C8BFC" w14:textId="43A73269">
      <w:pPr>
        <w:pStyle w:val="ListParagraph"/>
        <w:numPr>
          <w:ilvl w:val="0"/>
          <w:numId w:val="176"/>
        </w:numPr>
        <w:rPr>
          <w:rFonts w:eastAsia="Calibri"/>
        </w:rPr>
      </w:pPr>
      <w:r w:rsidRPr="00B83BFE">
        <w:rPr>
          <w:rFonts w:eastAsia="Calibri"/>
        </w:rPr>
        <w:t>Set out the different sections in a logical sequence following the sequence of the teacher</w:t>
      </w:r>
      <w:r w:rsidR="00B83BFE">
        <w:rPr>
          <w:rFonts w:eastAsia="Calibri"/>
        </w:rPr>
        <w:t>/tutor</w:t>
      </w:r>
      <w:r w:rsidRPr="00B83BFE">
        <w:rPr>
          <w:rFonts w:eastAsia="Calibri"/>
        </w:rPr>
        <w:t xml:space="preserve"> journey through programmes.</w:t>
      </w:r>
    </w:p>
    <w:p w:rsidRPr="00B83BFE" w:rsidR="009602EF" w:rsidP="00B83BFE" w:rsidRDefault="00000000" w14:paraId="75030874" w14:textId="7A8087B7">
      <w:pPr>
        <w:pStyle w:val="ListParagraph"/>
        <w:numPr>
          <w:ilvl w:val="0"/>
          <w:numId w:val="176"/>
        </w:numPr>
        <w:rPr>
          <w:rFonts w:eastAsia="Calibri"/>
        </w:rPr>
      </w:pPr>
      <w:r w:rsidRPr="00B83BFE">
        <w:rPr>
          <w:rFonts w:eastAsia="Calibri"/>
        </w:rPr>
        <w:t>Get a teacher</w:t>
      </w:r>
      <w:r w:rsidR="00B83BFE">
        <w:rPr>
          <w:rFonts w:eastAsia="Calibri"/>
        </w:rPr>
        <w:t>/tutor</w:t>
      </w:r>
      <w:r w:rsidRPr="00B83BFE">
        <w:rPr>
          <w:rFonts w:eastAsia="Calibri"/>
        </w:rPr>
        <w:t xml:space="preserve"> to read a </w:t>
      </w:r>
      <w:proofErr w:type="gramStart"/>
      <w:r w:rsidRPr="00B83BFE">
        <w:rPr>
          <w:rFonts w:eastAsia="Calibri"/>
        </w:rPr>
        <w:t>draft/ask teachers</w:t>
      </w:r>
      <w:r w:rsidR="00B83BFE">
        <w:rPr>
          <w:rFonts w:eastAsia="Calibri"/>
        </w:rPr>
        <w:t>/tutors</w:t>
      </w:r>
      <w:proofErr w:type="gramEnd"/>
      <w:r w:rsidRPr="00B83BFE">
        <w:rPr>
          <w:rFonts w:eastAsia="Calibri"/>
        </w:rPr>
        <w:t xml:space="preserve"> what they want to see in the handbook/what information they need.</w:t>
      </w:r>
    </w:p>
    <w:p w:rsidRPr="00B83BFE" w:rsidR="009602EF" w:rsidP="00B83BFE" w:rsidRDefault="00000000" w14:paraId="1068360A" w14:textId="57072521">
      <w:pPr>
        <w:pStyle w:val="ListParagraph"/>
        <w:numPr>
          <w:ilvl w:val="0"/>
          <w:numId w:val="176"/>
        </w:numPr>
        <w:rPr>
          <w:rFonts w:eastAsia="Calibri"/>
        </w:rPr>
      </w:pPr>
      <w:r w:rsidRPr="00B83BFE">
        <w:rPr>
          <w:rFonts w:eastAsia="Calibri"/>
        </w:rPr>
        <w:lastRenderedPageBreak/>
        <w:t>Worth investing time at the design stage</w:t>
      </w:r>
      <w:r w:rsidR="00B83BFE">
        <w:rPr>
          <w:rFonts w:eastAsia="Calibri"/>
        </w:rPr>
        <w:t xml:space="preserve"> - </w:t>
      </w:r>
      <w:r w:rsidRPr="00B83BFE">
        <w:rPr>
          <w:rFonts w:eastAsia="Calibri"/>
        </w:rPr>
        <w:t>a valuable resource if designed well with the user in mind.</w:t>
      </w:r>
    </w:p>
    <w:p w:rsidR="009602EF" w:rsidRDefault="009602EF" w14:paraId="08EDE6B1" w14:textId="4FCDD0AB">
      <w:pPr>
        <w:pBdr>
          <w:top w:val="nil"/>
          <w:left w:val="nil"/>
          <w:bottom w:val="nil"/>
          <w:right w:val="nil"/>
          <w:between w:val="nil"/>
        </w:pBdr>
        <w:rPr>
          <w:rFonts w:ascii="Calibri" w:hAnsi="Calibri" w:eastAsia="Calibri" w:cs="Calibri"/>
          <w:color w:val="000000"/>
          <w:szCs w:val="22"/>
        </w:rPr>
      </w:pPr>
    </w:p>
    <w:p w:rsidR="009602EF" w:rsidP="00B83BFE" w:rsidRDefault="00240032" w14:paraId="29B7CB99" w14:textId="3C923F53">
      <w:pPr>
        <w:pStyle w:val="Heading2"/>
      </w:pPr>
      <w:r w:rsidR="00240032">
        <w:rPr/>
        <w:t xml:space="preserve"> </w:t>
      </w:r>
      <w:bookmarkStart w:name="_Toc152525366" w:id="69"/>
      <w:bookmarkStart w:name="_Toc1600329069" w:id="1606724677"/>
      <w:r w:rsidR="00240032">
        <w:rPr/>
        <w:t>Maintaining QA Documents</w:t>
      </w:r>
      <w:bookmarkEnd w:id="69"/>
      <w:bookmarkEnd w:id="1606724677"/>
    </w:p>
    <w:p w:rsidR="009602EF" w:rsidP="00B83BFE" w:rsidRDefault="00000000" w14:paraId="2E1E6B8C" w14:textId="7396CCBC">
      <w:pPr>
        <w:rPr>
          <w:rFonts w:eastAsia="Calibri"/>
        </w:rPr>
      </w:pPr>
      <w:r>
        <w:rPr>
          <w:rFonts w:eastAsia="Calibri"/>
          <w:highlight w:val="yellow"/>
        </w:rPr>
        <w:t xml:space="preserve">Both FESU and the </w:t>
      </w:r>
      <w:r w:rsidR="00B83BFE">
        <w:rPr>
          <w:rFonts w:eastAsia="Calibri"/>
          <w:highlight w:val="yellow"/>
        </w:rPr>
        <w:t xml:space="preserve">five </w:t>
      </w:r>
      <w:r>
        <w:rPr>
          <w:rFonts w:eastAsia="Calibri"/>
          <w:highlight w:val="yellow"/>
        </w:rPr>
        <w:t xml:space="preserve">schools </w:t>
      </w:r>
      <w:r w:rsidR="00B83BFE">
        <w:rPr>
          <w:rFonts w:eastAsia="Calibri"/>
          <w:highlight w:val="yellow"/>
        </w:rPr>
        <w:t xml:space="preserve">in the QA Network </w:t>
      </w:r>
      <w:r>
        <w:rPr>
          <w:rFonts w:eastAsia="Calibri"/>
          <w:highlight w:val="yellow"/>
        </w:rPr>
        <w:t xml:space="preserve">have responsibilities </w:t>
      </w:r>
      <w:proofErr w:type="gramStart"/>
      <w:r>
        <w:rPr>
          <w:rFonts w:eastAsia="Calibri"/>
          <w:highlight w:val="yellow"/>
        </w:rPr>
        <w:t>with regard to</w:t>
      </w:r>
      <w:proofErr w:type="gramEnd"/>
      <w:r>
        <w:rPr>
          <w:rFonts w:eastAsia="Calibri"/>
          <w:highlight w:val="yellow"/>
        </w:rPr>
        <w:t xml:space="preserve"> maintaining the QA documents that make up the QA system. FESU maintains generic documents that make up the QA</w:t>
      </w:r>
      <w:r w:rsidR="00B83BFE">
        <w:rPr>
          <w:rFonts w:eastAsia="Calibri"/>
          <w:highlight w:val="yellow"/>
        </w:rPr>
        <w:t xml:space="preserve"> system</w:t>
      </w:r>
      <w:r>
        <w:rPr>
          <w:rFonts w:eastAsia="Calibri"/>
          <w:highlight w:val="yellow"/>
        </w:rPr>
        <w:t xml:space="preserve">. </w:t>
      </w:r>
      <w:r w:rsidR="00B83BFE">
        <w:rPr>
          <w:rFonts w:eastAsia="Calibri"/>
          <w:highlight w:val="yellow"/>
        </w:rPr>
        <w:t>Each</w:t>
      </w:r>
      <w:r>
        <w:rPr>
          <w:rFonts w:eastAsia="Calibri"/>
          <w:highlight w:val="yellow"/>
        </w:rPr>
        <w:t xml:space="preserve"> school </w:t>
      </w:r>
      <w:r w:rsidR="00B83BFE">
        <w:rPr>
          <w:rFonts w:eastAsia="Calibri"/>
          <w:highlight w:val="yellow"/>
        </w:rPr>
        <w:t>is</w:t>
      </w:r>
      <w:r>
        <w:rPr>
          <w:rFonts w:eastAsia="Calibri"/>
          <w:highlight w:val="yellow"/>
        </w:rPr>
        <w:t xml:space="preserve"> responsible for contextualising these documents and ensuring they are fit-for-purpose for use in the school.</w:t>
      </w:r>
    </w:p>
    <w:p w:rsidR="009602EF" w:rsidP="00B83BFE" w:rsidRDefault="00000000" w14:paraId="772A60FA" w14:textId="727DA493">
      <w:pPr>
        <w:rPr>
          <w:rFonts w:eastAsia="Calibri"/>
        </w:rPr>
      </w:pPr>
      <w:r>
        <w:rPr>
          <w:rFonts w:eastAsia="Calibri"/>
        </w:rPr>
        <w:t xml:space="preserve">QA procedures are intended to be dynamic and </w:t>
      </w:r>
      <w:r w:rsidR="00B83BFE">
        <w:rPr>
          <w:rFonts w:eastAsia="Calibri"/>
        </w:rPr>
        <w:t xml:space="preserve">to </w:t>
      </w:r>
      <w:r>
        <w:rPr>
          <w:rFonts w:eastAsia="Calibri"/>
        </w:rPr>
        <w:t xml:space="preserve">evolve and adapt as provision changes. While policies, by definition, are </w:t>
      </w:r>
      <w:proofErr w:type="gramStart"/>
      <w:r>
        <w:rPr>
          <w:rFonts w:eastAsia="Calibri"/>
        </w:rPr>
        <w:t>more or less fixed</w:t>
      </w:r>
      <w:proofErr w:type="gramEnd"/>
      <w:r>
        <w:rPr>
          <w:rFonts w:eastAsia="Calibri"/>
        </w:rPr>
        <w:t xml:space="preserve"> and change infrequently, procedures and QA support documents need regular review, amending and updating to reflect changing contexts. The school formally review</w:t>
      </w:r>
      <w:r w:rsidR="00B83BFE">
        <w:rPr>
          <w:rFonts w:eastAsia="Calibri"/>
        </w:rPr>
        <w:t>s</w:t>
      </w:r>
      <w:r>
        <w:rPr>
          <w:rFonts w:eastAsia="Calibri"/>
        </w:rPr>
        <w:t xml:space="preserve"> the QA system every five years and benchmark</w:t>
      </w:r>
      <w:r w:rsidR="00B83BFE">
        <w:rPr>
          <w:rFonts w:eastAsia="Calibri"/>
        </w:rPr>
        <w:t>s</w:t>
      </w:r>
      <w:r>
        <w:rPr>
          <w:rFonts w:eastAsia="Calibri"/>
        </w:rPr>
        <w:t xml:space="preserve"> it against prevailing QA requirements. The school use</w:t>
      </w:r>
      <w:r w:rsidR="00B83BFE">
        <w:rPr>
          <w:rFonts w:eastAsia="Calibri"/>
        </w:rPr>
        <w:t>s</w:t>
      </w:r>
      <w:r>
        <w:rPr>
          <w:rFonts w:eastAsia="Calibri"/>
        </w:rPr>
        <w:t xml:space="preserve"> a </w:t>
      </w:r>
      <w:r w:rsidRPr="00F54625">
        <w:rPr>
          <w:rStyle w:val="AssociatedDocumentNameChar"/>
        </w:rPr>
        <w:t>QA Document Register</w:t>
      </w:r>
      <w:r>
        <w:rPr>
          <w:rFonts w:eastAsia="Calibri"/>
        </w:rPr>
        <w:t xml:space="preserve"> - an Excel file to track and record all QA documents.</w:t>
      </w:r>
    </w:p>
    <w:p w:rsidR="009602EF" w:rsidRDefault="009602EF" w14:paraId="2FD76077" w14:textId="77777777">
      <w:pPr>
        <w:pBdr>
          <w:top w:val="nil"/>
          <w:left w:val="nil"/>
          <w:bottom w:val="nil"/>
          <w:right w:val="nil"/>
          <w:between w:val="nil"/>
        </w:pBdr>
        <w:rPr>
          <w:rFonts w:ascii="Calibri" w:hAnsi="Calibri" w:eastAsia="Calibri" w:cs="Calibri"/>
          <w:color w:val="000000"/>
          <w:szCs w:val="22"/>
        </w:rPr>
      </w:pPr>
    </w:p>
    <w:p w:rsidR="009602EF" w:rsidRDefault="00000000" w14:paraId="749C82A1" w14:textId="77777777">
      <w:pPr>
        <w:spacing w:after="160"/>
        <w:rPr>
          <w:rFonts w:ascii="Calibri" w:hAnsi="Calibri" w:eastAsia="Calibri" w:cs="Calibri"/>
          <w:szCs w:val="22"/>
        </w:rPr>
      </w:pPr>
      <w:r>
        <w:br w:type="page"/>
      </w:r>
    </w:p>
    <w:p w:rsidR="009602EF" w:rsidP="007C5DC1" w:rsidRDefault="00000000" w14:paraId="334C4CAE" w14:textId="1BEAF2CD">
      <w:pPr>
        <w:pStyle w:val="Heading1"/>
      </w:pPr>
      <w:bookmarkStart w:name="_Toc152525367" w:id="71"/>
      <w:bookmarkStart w:name="_Toc1575399877" w:id="1528493766"/>
      <w:r w:rsidR="00000000">
        <w:rPr/>
        <w:t xml:space="preserve">Chapter 3 Programmes of Education and </w:t>
      </w:r>
      <w:r w:rsidR="00000000">
        <w:rPr/>
        <w:t>Training</w:t>
      </w:r>
      <w:bookmarkEnd w:id="71"/>
      <w:bookmarkEnd w:id="1528493766"/>
    </w:p>
    <w:p w:rsidR="009602EF" w:rsidRDefault="00000000" w14:paraId="0D5C154C" w14:textId="77777777">
      <w:pPr>
        <w:rPr>
          <w:rFonts w:ascii="Calibri" w:hAnsi="Calibri" w:eastAsia="Calibri" w:cs="Calibri"/>
          <w:b/>
          <w:szCs w:val="22"/>
        </w:rPr>
      </w:pPr>
      <w:r>
        <w:rPr>
          <w:rFonts w:ascii="Calibri" w:hAnsi="Calibri" w:eastAsia="Calibri" w:cs="Calibri"/>
          <w:b/>
          <w:szCs w:val="22"/>
        </w:rPr>
        <w:t>Aligned to Core Guideline 3 of QQI Core QA Guidelines</w:t>
      </w:r>
    </w:p>
    <w:p w:rsidR="00D533E0" w:rsidRDefault="00D533E0" w14:paraId="7207D320" w14:textId="77777777">
      <w:pPr>
        <w:rPr>
          <w:rFonts w:ascii="Calibri" w:hAnsi="Calibri" w:eastAsia="Calibri" w:cs="Calibri"/>
          <w:b/>
          <w:szCs w:val="22"/>
        </w:rPr>
      </w:pPr>
    </w:p>
    <w:p w:rsidR="009602EF" w:rsidP="007C5DC1" w:rsidRDefault="00000000" w14:paraId="294A3E34" w14:textId="77777777">
      <w:pPr>
        <w:pStyle w:val="Heading2"/>
      </w:pPr>
      <w:bookmarkStart w:name="_Toc152525368" w:id="73"/>
      <w:bookmarkStart w:name="_Toc473271614" w:id="315768908"/>
      <w:r w:rsidR="00000000">
        <w:rPr/>
        <w:t>Policy Statement</w:t>
      </w:r>
      <w:bookmarkEnd w:id="73"/>
      <w:bookmarkEnd w:id="315768908"/>
    </w:p>
    <w:p w:rsidR="009602EF" w:rsidP="007C5DC1" w:rsidRDefault="00000000" w14:paraId="79C456A5" w14:textId="291FCF14">
      <w:pPr>
        <w:rPr>
          <w:rFonts w:eastAsia="Calibri"/>
          <w:color w:val="343434"/>
        </w:rPr>
      </w:pPr>
      <w:r>
        <w:rPr>
          <w:rFonts w:eastAsia="Calibri"/>
        </w:rPr>
        <w:t>The rationale for providing QQI validated programmes and the associated financial, time and human resource costs are documented and are considered by the Board of Management before a decision is taken to proceed with programme development. The school identifies the needs of learners and other interested parties and develops programmes to meet these needs. The school ensure</w:t>
      </w:r>
      <w:r w:rsidR="00240032">
        <w:rPr>
          <w:rFonts w:eastAsia="Calibri"/>
        </w:rPr>
        <w:t>s</w:t>
      </w:r>
      <w:r>
        <w:rPr>
          <w:rFonts w:eastAsia="Calibri"/>
        </w:rPr>
        <w:t xml:space="preserve"> that programme structures, training methodologies, materials, delivery, and assessment methodologies are designed to meet the needs of potential learners and </w:t>
      </w:r>
      <w:r>
        <w:rPr>
          <w:rFonts w:eastAsia="Calibri"/>
          <w:color w:val="343434"/>
        </w:rPr>
        <w:t>are consistent with the QQI award standard</w:t>
      </w:r>
      <w:r>
        <w:rPr>
          <w:rFonts w:eastAsia="Calibri"/>
        </w:rPr>
        <w:t>. Programmes are designed to reflect the standards of the NFQ – i.e. knowledge, know-how and skills and competencies, and learning outcomes associated with the different levels. The school ha</w:t>
      </w:r>
      <w:r w:rsidR="00240032">
        <w:rPr>
          <w:rFonts w:eastAsia="Calibri"/>
        </w:rPr>
        <w:t>s</w:t>
      </w:r>
      <w:r>
        <w:rPr>
          <w:rFonts w:eastAsia="Calibri"/>
        </w:rPr>
        <w:t xml:space="preserve"> documented work placement procedures that include work placement guidelines that clearly articulate the roles and responsibilities of the work experience teacher, the learners on placement and workplace supervisors. The school does not offer a programme leading to a QQI award before it is validated by QQI.</w:t>
      </w:r>
    </w:p>
    <w:p w:rsidR="009602EF" w:rsidP="007C5DC1" w:rsidRDefault="00000000" w14:paraId="7C3CEC4D" w14:textId="77777777">
      <w:pPr>
        <w:pStyle w:val="Heading3"/>
        <w:rPr>
          <w:rFonts w:eastAsia="Calibri"/>
        </w:rPr>
      </w:pPr>
      <w:bookmarkStart w:name="_Toc152525369" w:id="75"/>
      <w:bookmarkStart w:name="_Toc1654951384" w:id="1187661230"/>
      <w:r w:rsidRPr="464A726E" w:rsidR="00000000">
        <w:rPr>
          <w:rFonts w:eastAsia="Calibri"/>
        </w:rPr>
        <w:t>Definition</w:t>
      </w:r>
      <w:bookmarkEnd w:id="75"/>
      <w:bookmarkEnd w:id="1187661230"/>
    </w:p>
    <w:p w:rsidR="009602EF" w:rsidP="007C5DC1" w:rsidRDefault="00000000" w14:paraId="4842499F" w14:textId="30614962">
      <w:pPr>
        <w:rPr>
          <w:rFonts w:eastAsia="Calibri"/>
          <w:color w:val="343434"/>
        </w:rPr>
      </w:pPr>
      <w:r>
        <w:rPr>
          <w:rFonts w:eastAsia="Calibri"/>
        </w:rPr>
        <w:t>"A programme of education and training is a process by which a learner acquires</w:t>
      </w:r>
      <w:r w:rsidR="00F54625">
        <w:rPr>
          <w:rFonts w:eastAsia="Calibri"/>
        </w:rPr>
        <w:t xml:space="preserve"> </w:t>
      </w:r>
      <w:r>
        <w:rPr>
          <w:rFonts w:eastAsia="Calibri"/>
        </w:rPr>
        <w:t>knowledge, skill or competence and includes a course of study, a course of instruction</w:t>
      </w:r>
      <w:r w:rsidR="00F54625">
        <w:rPr>
          <w:rFonts w:eastAsia="Calibri"/>
        </w:rPr>
        <w:t xml:space="preserve"> </w:t>
      </w:r>
      <w:r>
        <w:rPr>
          <w:rFonts w:eastAsia="Calibri"/>
        </w:rPr>
        <w:t>and an apprenticeship."</w:t>
      </w:r>
      <w:r>
        <w:rPr>
          <w:rFonts w:eastAsia="Calibri"/>
        </w:rPr>
        <w:br/>
      </w:r>
      <w:hyperlink r:id="rId15">
        <w:r>
          <w:rPr>
            <w:rFonts w:eastAsia="Calibri"/>
            <w:color w:val="0563C1"/>
            <w:u w:val="single"/>
          </w:rPr>
          <w:t>QQI Policies and criteria for the validation of programmes of education and training validation of programmes of education and training</w:t>
        </w:r>
      </w:hyperlink>
      <w:r>
        <w:rPr>
          <w:rFonts w:eastAsia="Calibri"/>
        </w:rPr>
        <w:t>, 2017</w:t>
      </w:r>
      <w:r>
        <w:rPr>
          <w:rFonts w:eastAsia="Calibri"/>
          <w:color w:val="343434"/>
        </w:rPr>
        <w:t>, p.5</w:t>
      </w:r>
    </w:p>
    <w:p w:rsidR="009602EF" w:rsidP="007C5DC1" w:rsidRDefault="00000000" w14:paraId="320F3826" w14:textId="77777777">
      <w:pPr>
        <w:pStyle w:val="Heading2"/>
      </w:pPr>
      <w:bookmarkStart w:name="_Toc152525370" w:id="77"/>
      <w:bookmarkStart w:name="_Toc688096402" w:id="1677658628"/>
      <w:r w:rsidR="00000000">
        <w:rPr/>
        <w:t>Responsibilities</w:t>
      </w:r>
      <w:bookmarkEnd w:id="77"/>
      <w:bookmarkEnd w:id="1677658628"/>
    </w:p>
    <w:p w:rsidRPr="00240032" w:rsidR="009602EF" w:rsidP="00240032" w:rsidRDefault="00000000" w14:paraId="7F5F95B2" w14:textId="3357F50B">
      <w:pPr>
        <w:pStyle w:val="ListParagraph"/>
        <w:numPr>
          <w:ilvl w:val="0"/>
          <w:numId w:val="177"/>
        </w:numPr>
        <w:rPr>
          <w:rFonts w:eastAsia="Calibri"/>
        </w:rPr>
      </w:pPr>
      <w:r w:rsidRPr="00240032">
        <w:rPr>
          <w:rFonts w:eastAsia="Calibri"/>
        </w:rPr>
        <w:t>The Board of Management is responsible for ensuring the resources for programme design and approval, delivery, quality, and resources are in place.</w:t>
      </w:r>
    </w:p>
    <w:p w:rsidRPr="00240032" w:rsidR="009602EF" w:rsidP="00240032" w:rsidRDefault="00240032" w14:paraId="10FEB79E" w14:textId="15769AA2">
      <w:pPr>
        <w:pStyle w:val="ListParagraph"/>
        <w:numPr>
          <w:ilvl w:val="0"/>
          <w:numId w:val="177"/>
        </w:numPr>
        <w:rPr>
          <w:rFonts w:eastAsia="Calibri"/>
        </w:rPr>
      </w:pPr>
      <w:bookmarkStart w:name="_heading=h.1hmsyys" w:colFirst="0" w:colLast="0" w:id="79"/>
      <w:bookmarkEnd w:id="79"/>
      <w:r>
        <w:rPr>
          <w:rFonts w:eastAsia="Calibri"/>
        </w:rPr>
        <w:t xml:space="preserve">The </w:t>
      </w:r>
      <w:r w:rsidRPr="00240032">
        <w:rPr>
          <w:rFonts w:eastAsia="Calibri"/>
        </w:rPr>
        <w:t>Quality Oversight Board maintains oversight of the quality of programme design and approval, delivery, quality, and resources.</w:t>
      </w:r>
    </w:p>
    <w:p w:rsidRPr="00240032" w:rsidR="009602EF" w:rsidP="00240032" w:rsidRDefault="00000000" w14:paraId="16D6D5E2" w14:textId="77777777">
      <w:pPr>
        <w:pStyle w:val="ListParagraph"/>
        <w:numPr>
          <w:ilvl w:val="0"/>
          <w:numId w:val="177"/>
        </w:numPr>
        <w:rPr>
          <w:rFonts w:eastAsia="Calibri"/>
        </w:rPr>
      </w:pPr>
      <w:bookmarkStart w:name="_heading=h.41mghml" w:colFirst="0" w:colLast="0" w:id="80"/>
      <w:bookmarkEnd w:id="80"/>
      <w:r w:rsidRPr="00240032">
        <w:rPr>
          <w:rFonts w:eastAsia="Calibri"/>
        </w:rPr>
        <w:t>The school’s Quality Committee works with the Quality Officer in coordinating programme design and approval, delivery, quality, and resources.</w:t>
      </w:r>
    </w:p>
    <w:p w:rsidR="009602EF" w:rsidP="00D533E0" w:rsidRDefault="009602EF" w14:paraId="4AD7FC64" w14:textId="77777777">
      <w:pPr>
        <w:pBdr>
          <w:top w:val="nil"/>
          <w:left w:val="nil"/>
          <w:bottom w:val="nil"/>
          <w:right w:val="nil"/>
          <w:between w:val="nil"/>
        </w:pBdr>
        <w:rPr>
          <w:rFonts w:ascii="Calibri" w:hAnsi="Calibri" w:eastAsia="Calibri" w:cs="Calibri"/>
          <w:color w:val="000000"/>
          <w:szCs w:val="22"/>
        </w:rPr>
      </w:pPr>
    </w:p>
    <w:p w:rsidR="009602EF" w:rsidP="007C5DC1" w:rsidRDefault="00000000" w14:paraId="5AFA787F" w14:textId="77777777">
      <w:pPr>
        <w:pStyle w:val="Heading2"/>
      </w:pPr>
      <w:bookmarkStart w:name="_Toc152525371" w:id="81"/>
      <w:bookmarkStart w:name="_Toc1846735913" w:id="1572945832"/>
      <w:r w:rsidR="00000000">
        <w:rPr/>
        <w:t>Programme Design</w:t>
      </w:r>
      <w:bookmarkEnd w:id="81"/>
      <w:bookmarkEnd w:id="1572945832"/>
    </w:p>
    <w:p w:rsidR="009602EF" w:rsidP="009C4E61" w:rsidRDefault="00000000" w14:paraId="11F1A30E" w14:textId="408F0EEC">
      <w:pPr>
        <w:rPr>
          <w:rFonts w:eastAsia="Calibri"/>
        </w:rPr>
      </w:pPr>
      <w:bookmarkStart w:name="_heading=h.vx1227" w:colFirst="0" w:colLast="0" w:id="83"/>
      <w:bookmarkEnd w:id="83"/>
      <w:r>
        <w:rPr>
          <w:rFonts w:eastAsia="Calibri"/>
        </w:rPr>
        <w:t>The school constantly assess</w:t>
      </w:r>
      <w:r w:rsidR="009C4E61">
        <w:rPr>
          <w:rFonts w:eastAsia="Calibri"/>
        </w:rPr>
        <w:t>es</w:t>
      </w:r>
      <w:r>
        <w:rPr>
          <w:rFonts w:eastAsia="Calibri"/>
        </w:rPr>
        <w:t xml:space="preserve"> the training and educational needs of learners and the school and local community </w:t>
      </w:r>
      <w:r w:rsidR="009C4E61">
        <w:rPr>
          <w:rFonts w:eastAsia="Calibri"/>
        </w:rPr>
        <w:t>it</w:t>
      </w:r>
      <w:r>
        <w:rPr>
          <w:rFonts w:eastAsia="Calibri"/>
        </w:rPr>
        <w:t xml:space="preserve"> serve</w:t>
      </w:r>
      <w:r w:rsidR="009C4E61">
        <w:rPr>
          <w:rFonts w:eastAsia="Calibri"/>
        </w:rPr>
        <w:t>s</w:t>
      </w:r>
      <w:r>
        <w:rPr>
          <w:rFonts w:eastAsia="Calibri"/>
        </w:rPr>
        <w:t xml:space="preserve"> and encourage</w:t>
      </w:r>
      <w:r w:rsidR="009C4E61">
        <w:rPr>
          <w:rFonts w:eastAsia="Calibri"/>
        </w:rPr>
        <w:t>s</w:t>
      </w:r>
      <w:r>
        <w:rPr>
          <w:rFonts w:eastAsia="Calibri"/>
        </w:rPr>
        <w:t xml:space="preserve"> members of the Board of Management, the Quality </w:t>
      </w:r>
      <w:r>
        <w:rPr>
          <w:rFonts w:eastAsia="Calibri"/>
        </w:rPr>
        <w:lastRenderedPageBreak/>
        <w:t xml:space="preserve">Committee, staff, teachers, past and present </w:t>
      </w:r>
      <w:proofErr w:type="gramStart"/>
      <w:r>
        <w:rPr>
          <w:rFonts w:eastAsia="Calibri"/>
        </w:rPr>
        <w:t>learners</w:t>
      </w:r>
      <w:proofErr w:type="gramEnd"/>
      <w:r>
        <w:rPr>
          <w:rFonts w:eastAsia="Calibri"/>
        </w:rPr>
        <w:t xml:space="preserve"> and employers to suggest new programmes for development.</w:t>
      </w:r>
    </w:p>
    <w:p w:rsidR="009602EF" w:rsidP="007C5DC1" w:rsidRDefault="00000000" w14:paraId="3E5874C4" w14:textId="228F8DC2">
      <w:pPr>
        <w:pStyle w:val="Heading3"/>
        <w:rPr>
          <w:rFonts w:eastAsia="Calibri"/>
        </w:rPr>
      </w:pPr>
      <w:bookmarkStart w:name="_Toc152525372" w:id="84"/>
      <w:bookmarkStart w:name="_Toc1021708631" w:id="635814991"/>
      <w:r w:rsidRPr="464A726E" w:rsidR="00000000">
        <w:rPr>
          <w:rFonts w:eastAsia="Calibri"/>
        </w:rPr>
        <w:t>Avenues To Programme Design</w:t>
      </w:r>
      <w:bookmarkEnd w:id="84"/>
      <w:bookmarkEnd w:id="635814991"/>
    </w:p>
    <w:p w:rsidRPr="009C4E61" w:rsidR="009602EF" w:rsidP="009C4E61" w:rsidRDefault="00000000" w14:paraId="62844D01" w14:textId="77777777">
      <w:pPr>
        <w:pStyle w:val="ListParagraph"/>
        <w:numPr>
          <w:ilvl w:val="0"/>
          <w:numId w:val="178"/>
        </w:numPr>
        <w:rPr>
          <w:rFonts w:eastAsia="Calibri"/>
        </w:rPr>
      </w:pPr>
      <w:r w:rsidRPr="009C4E61">
        <w:rPr>
          <w:rFonts w:eastAsia="Calibri"/>
        </w:rPr>
        <w:t xml:space="preserve">Develop a new programme </w:t>
      </w:r>
      <w:r w:rsidRPr="009C4E61">
        <w:rPr>
          <w:rFonts w:eastAsia="Calibri"/>
          <w:i/>
          <w:iCs/>
        </w:rPr>
        <w:t>ab initio</w:t>
      </w:r>
      <w:r w:rsidRPr="009C4E61">
        <w:rPr>
          <w:rFonts w:eastAsia="Calibri"/>
        </w:rPr>
        <w:t xml:space="preserve"> using the Common Award System (CAS*)</w:t>
      </w:r>
    </w:p>
    <w:p w:rsidRPr="009C4E61" w:rsidR="009602EF" w:rsidP="009C4E61" w:rsidRDefault="00000000" w14:paraId="088B1C59" w14:textId="302DEFE0">
      <w:pPr>
        <w:pStyle w:val="ListParagraph"/>
        <w:numPr>
          <w:ilvl w:val="0"/>
          <w:numId w:val="178"/>
        </w:numPr>
        <w:rPr>
          <w:rFonts w:eastAsia="Calibri"/>
        </w:rPr>
      </w:pPr>
      <w:r w:rsidRPr="009C4E61">
        <w:rPr>
          <w:rFonts w:eastAsia="Calibri"/>
        </w:rPr>
        <w:t xml:space="preserve">Develop a new programme </w:t>
      </w:r>
      <w:r w:rsidRPr="009C4E61">
        <w:rPr>
          <w:rFonts w:eastAsia="Calibri"/>
          <w:i/>
        </w:rPr>
        <w:t>and</w:t>
      </w:r>
      <w:r w:rsidRPr="009C4E61">
        <w:rPr>
          <w:rFonts w:eastAsia="Calibri"/>
        </w:rPr>
        <w:t xml:space="preserve"> a new award standard </w:t>
      </w:r>
      <w:r w:rsidRPr="009C4E61">
        <w:rPr>
          <w:rFonts w:eastAsia="Calibri"/>
          <w:i/>
          <w:iCs/>
        </w:rPr>
        <w:t>ab initio</w:t>
      </w:r>
      <w:r w:rsidRPr="009C4E61">
        <w:rPr>
          <w:rFonts w:eastAsia="Calibri"/>
        </w:rPr>
        <w:t xml:space="preserve"> outside CAS**</w:t>
      </w:r>
    </w:p>
    <w:p w:rsidRPr="009C4E61" w:rsidR="009602EF" w:rsidP="009C4E61" w:rsidRDefault="00000000" w14:paraId="5BCB34E8" w14:textId="545542C3">
      <w:pPr>
        <w:pStyle w:val="ListParagraph"/>
        <w:numPr>
          <w:ilvl w:val="0"/>
          <w:numId w:val="178"/>
        </w:numPr>
        <w:rPr>
          <w:rFonts w:eastAsia="Calibri"/>
        </w:rPr>
      </w:pPr>
      <w:r w:rsidRPr="009C4E61">
        <w:rPr>
          <w:rFonts w:eastAsia="Calibri"/>
        </w:rPr>
        <w:t xml:space="preserve">Adapt a programme validated by the ETB accessed through the </w:t>
      </w:r>
      <w:r w:rsidR="009C4E61">
        <w:rPr>
          <w:rFonts w:eastAsia="Calibri"/>
        </w:rPr>
        <w:t>‘</w:t>
      </w:r>
      <w:r w:rsidRPr="009C4E61">
        <w:rPr>
          <w:rFonts w:eastAsia="Calibri"/>
        </w:rPr>
        <w:t xml:space="preserve">Shared </w:t>
      </w:r>
      <w:proofErr w:type="gramStart"/>
      <w:r w:rsidRPr="009C4E61">
        <w:rPr>
          <w:rFonts w:eastAsia="Calibri"/>
        </w:rPr>
        <w:t>Curricula</w:t>
      </w:r>
      <w:r w:rsidR="009C4E61">
        <w:rPr>
          <w:rFonts w:eastAsia="Calibri"/>
        </w:rPr>
        <w:t>’</w:t>
      </w:r>
      <w:proofErr w:type="gramEnd"/>
    </w:p>
    <w:p w:rsidR="009602EF" w:rsidP="00B47667" w:rsidRDefault="00000000" w14:paraId="1DB9996D" w14:textId="77777777">
      <w:pPr>
        <w:pStyle w:val="Heading5"/>
        <w:rPr>
          <w:rFonts w:eastAsia="Calibri"/>
        </w:rPr>
      </w:pPr>
      <w:r>
        <w:rPr>
          <w:rFonts w:eastAsia="Calibri"/>
        </w:rPr>
        <w:t>* CAS Awards</w:t>
      </w:r>
    </w:p>
    <w:p w:rsidR="009602EF" w:rsidP="009C4E61" w:rsidRDefault="00000000" w14:paraId="743FA8B6" w14:textId="77777777">
      <w:pPr>
        <w:ind w:left="360"/>
        <w:rPr>
          <w:rFonts w:eastAsia="Calibri"/>
        </w:rPr>
      </w:pPr>
      <w:r>
        <w:rPr>
          <w:rFonts w:eastAsia="Calibri"/>
        </w:rPr>
        <w:t>The award outcomes have already been developed by QQI. A CAS programme may lead to a major, special purpose, supplemental or minor award(s).</w:t>
      </w:r>
    </w:p>
    <w:p w:rsidR="009602EF" w:rsidP="00B47667" w:rsidRDefault="00000000" w14:paraId="49383E36" w14:textId="77777777">
      <w:pPr>
        <w:pStyle w:val="Heading5"/>
        <w:rPr>
          <w:rFonts w:eastAsia="Calibri"/>
        </w:rPr>
      </w:pPr>
      <w:r>
        <w:rPr>
          <w:rFonts w:eastAsia="Calibri"/>
        </w:rPr>
        <w:t>**Programmes Leading to Non-CAS Awards</w:t>
      </w:r>
    </w:p>
    <w:p w:rsidR="009602EF" w:rsidP="009C4E61" w:rsidRDefault="00000000" w14:paraId="0DB76D45" w14:textId="77777777">
      <w:pPr>
        <w:pBdr>
          <w:top w:val="nil"/>
          <w:left w:val="nil"/>
          <w:bottom w:val="nil"/>
          <w:right w:val="nil"/>
          <w:between w:val="nil"/>
        </w:pBdr>
        <w:shd w:val="clear" w:color="auto" w:fill="FFFFFF"/>
        <w:spacing w:before="280" w:after="280"/>
        <w:ind w:left="360"/>
        <w:rPr>
          <w:rFonts w:ascii="Calibri" w:hAnsi="Calibri" w:eastAsia="Calibri" w:cs="Calibri"/>
          <w:b/>
          <w:color w:val="343434"/>
          <w:szCs w:val="22"/>
        </w:rPr>
      </w:pPr>
      <w:r>
        <w:rPr>
          <w:rFonts w:ascii="Calibri" w:hAnsi="Calibri" w:eastAsia="Calibri" w:cs="Calibri"/>
          <w:color w:val="343434"/>
          <w:szCs w:val="22"/>
        </w:rPr>
        <w:t>This involves proposing a new award, through the development of a programme that is consistent with the relevant NFQ award-type descriptor. The programme learning outcomes are the standard for the new, associated QQI award as no CAS award exists. A non-CAS programme may lead to a major, special purpose, supplemental or minor award(s). A non-CAS programme maps its learning outcomes to a relevant NFQ award type descriptor to provide evidence that the programme can lead to a new QQI award.</w:t>
      </w:r>
    </w:p>
    <w:p w:rsidR="009602EF" w:rsidP="00B47667" w:rsidRDefault="00000000" w14:paraId="50E7A6C3" w14:textId="77777777">
      <w:pPr>
        <w:pStyle w:val="Heading5"/>
        <w:rPr>
          <w:rFonts w:eastAsia="Calibri"/>
          <w:color w:val="343434"/>
        </w:rPr>
      </w:pPr>
      <w:bookmarkStart w:name="_heading=h.3fwokq0" w:colFirst="0" w:colLast="0" w:id="86"/>
      <w:bookmarkEnd w:id="86"/>
      <w:r>
        <w:rPr>
          <w:rFonts w:eastAsia="Calibri"/>
        </w:rPr>
        <w:t>ETBI Programme Sharing Process</w:t>
      </w:r>
    </w:p>
    <w:p w:rsidR="009602EF" w:rsidP="009C4E61" w:rsidRDefault="00000000" w14:paraId="61F5779B" w14:textId="526C7659">
      <w:pPr>
        <w:ind w:left="360"/>
        <w:rPr>
          <w:rFonts w:eastAsia="Calibri"/>
        </w:rPr>
      </w:pPr>
      <w:r>
        <w:rPr>
          <w:rFonts w:eastAsia="Calibri"/>
        </w:rPr>
        <w:t>The school ha</w:t>
      </w:r>
      <w:r w:rsidR="009C4E61">
        <w:rPr>
          <w:rFonts w:eastAsia="Calibri"/>
        </w:rPr>
        <w:t>s</w:t>
      </w:r>
      <w:r>
        <w:rPr>
          <w:rFonts w:eastAsia="Calibri"/>
        </w:rPr>
        <w:t xml:space="preserve"> access to programmes which were developed by ETBs for sharing with Department of Education providers. The school gain</w:t>
      </w:r>
      <w:r w:rsidR="009C4E61">
        <w:rPr>
          <w:rFonts w:eastAsia="Calibri"/>
        </w:rPr>
        <w:t>s</w:t>
      </w:r>
      <w:r>
        <w:rPr>
          <w:rFonts w:eastAsia="Calibri"/>
        </w:rPr>
        <w:t xml:space="preserve"> access to these shared programmes through a process managed by the ACCS/JMB Further Education Support Unit (FESU).</w:t>
      </w:r>
    </w:p>
    <w:p w:rsidR="009602EF" w:rsidP="009C4E61" w:rsidRDefault="00000000" w14:paraId="20FA5D50" w14:textId="77777777">
      <w:pPr>
        <w:ind w:left="360"/>
        <w:rPr>
          <w:rFonts w:eastAsia="Calibri"/>
        </w:rPr>
      </w:pPr>
      <w:r>
        <w:rPr>
          <w:rFonts w:eastAsia="Calibri"/>
        </w:rPr>
        <w:t>The procedure is as follows:</w:t>
      </w:r>
    </w:p>
    <w:p w:rsidRPr="009C4E61" w:rsidR="009602EF" w:rsidP="009C4E61" w:rsidRDefault="00000000" w14:paraId="3C21ED0C" w14:textId="6B42358B">
      <w:pPr>
        <w:pStyle w:val="ListParagraph"/>
        <w:numPr>
          <w:ilvl w:val="0"/>
          <w:numId w:val="179"/>
        </w:numPr>
        <w:rPr>
          <w:rFonts w:eastAsia="Calibri"/>
        </w:rPr>
      </w:pPr>
      <w:r w:rsidRPr="009C4E61">
        <w:rPr>
          <w:rFonts w:eastAsia="Calibri"/>
        </w:rPr>
        <w:t>The Quality Officer:</w:t>
      </w:r>
    </w:p>
    <w:p w:rsidRPr="009C4E61" w:rsidR="009602EF" w:rsidP="009C4E61" w:rsidRDefault="00000000" w14:paraId="7C8FADA9" w14:textId="59FE257A">
      <w:pPr>
        <w:pStyle w:val="ListParagraph"/>
        <w:numPr>
          <w:ilvl w:val="1"/>
          <w:numId w:val="179"/>
        </w:numPr>
        <w:rPr>
          <w:rFonts w:eastAsia="Calibri"/>
        </w:rPr>
      </w:pPr>
      <w:r w:rsidRPr="009C4E61">
        <w:rPr>
          <w:rFonts w:eastAsia="Calibri"/>
        </w:rPr>
        <w:t xml:space="preserve">requests a copy of the component specification from FESU via </w:t>
      </w:r>
      <w:proofErr w:type="gramStart"/>
      <w:r w:rsidRPr="009C4E61">
        <w:rPr>
          <w:rFonts w:eastAsia="Calibri"/>
        </w:rPr>
        <w:t>FESS</w:t>
      </w:r>
      <w:r w:rsidR="009C4E61">
        <w:rPr>
          <w:rFonts w:eastAsia="Calibri"/>
        </w:rPr>
        <w:t>;</w:t>
      </w:r>
      <w:proofErr w:type="gramEnd"/>
    </w:p>
    <w:p w:rsidRPr="009C4E61" w:rsidR="009602EF" w:rsidP="009C4E61" w:rsidRDefault="00000000" w14:paraId="2F063776" w14:textId="3703EE91">
      <w:pPr>
        <w:pStyle w:val="ListParagraph"/>
        <w:numPr>
          <w:ilvl w:val="1"/>
          <w:numId w:val="179"/>
        </w:numPr>
        <w:rPr>
          <w:rFonts w:eastAsia="Calibri"/>
        </w:rPr>
      </w:pPr>
      <w:r w:rsidRPr="009C4E61">
        <w:rPr>
          <w:rFonts w:eastAsia="Calibri"/>
        </w:rPr>
        <w:t xml:space="preserve">completes the </w:t>
      </w:r>
      <w:r w:rsidRPr="00F54625">
        <w:rPr>
          <w:rStyle w:val="AssociatedDocumentNameChar"/>
        </w:rPr>
        <w:t>FET Programme Validation Application Form, Part 2, Programme Module Descriptor</w:t>
      </w:r>
      <w:r w:rsidRPr="009C4E61">
        <w:rPr>
          <w:rFonts w:eastAsia="Calibri"/>
          <w:i/>
        </w:rPr>
        <w:t xml:space="preserve"> </w:t>
      </w:r>
      <w:r w:rsidRPr="009C4E61">
        <w:rPr>
          <w:rFonts w:eastAsia="Calibri"/>
        </w:rPr>
        <w:t xml:space="preserve">and drafts sample assessment briefs, marking schemes and outline </w:t>
      </w:r>
      <w:proofErr w:type="gramStart"/>
      <w:r w:rsidRPr="009C4E61">
        <w:rPr>
          <w:rFonts w:eastAsia="Calibri"/>
        </w:rPr>
        <w:t>solutions</w:t>
      </w:r>
      <w:r w:rsidR="009C4E61">
        <w:rPr>
          <w:rFonts w:eastAsia="Calibri"/>
        </w:rPr>
        <w:t>;</w:t>
      </w:r>
      <w:proofErr w:type="gramEnd"/>
    </w:p>
    <w:p w:rsidRPr="009C4E61" w:rsidR="009602EF" w:rsidP="009C4E61" w:rsidRDefault="00000000" w14:paraId="1C8A8881" w14:textId="2CE34EAC">
      <w:pPr>
        <w:pStyle w:val="ListParagraph"/>
        <w:numPr>
          <w:ilvl w:val="1"/>
          <w:numId w:val="179"/>
        </w:numPr>
        <w:rPr>
          <w:rFonts w:eastAsia="Calibri"/>
        </w:rPr>
      </w:pPr>
      <w:r w:rsidRPr="009C4E61">
        <w:rPr>
          <w:rFonts w:eastAsia="Calibri"/>
        </w:rPr>
        <w:t>submits the completed application form and supporting document to FESU for screening.</w:t>
      </w:r>
    </w:p>
    <w:p w:rsidR="009602EF" w:rsidRDefault="009602EF" w14:paraId="09A38027" w14:textId="77777777">
      <w:pPr>
        <w:pBdr>
          <w:top w:val="nil"/>
          <w:left w:val="nil"/>
          <w:bottom w:val="nil"/>
          <w:right w:val="nil"/>
          <w:between w:val="nil"/>
        </w:pBdr>
        <w:shd w:val="clear" w:color="auto" w:fill="FFFFFF"/>
        <w:ind w:left="720"/>
        <w:rPr>
          <w:rFonts w:ascii="Calibri" w:hAnsi="Calibri" w:eastAsia="Calibri" w:cs="Calibri"/>
          <w:color w:val="000000"/>
          <w:szCs w:val="22"/>
        </w:rPr>
      </w:pPr>
    </w:p>
    <w:p w:rsidRPr="009C4E61" w:rsidR="009602EF" w:rsidP="009C4E61" w:rsidRDefault="00000000" w14:paraId="60780FFD" w14:textId="77777777">
      <w:pPr>
        <w:pStyle w:val="ListParagraph"/>
        <w:numPr>
          <w:ilvl w:val="0"/>
          <w:numId w:val="179"/>
        </w:numPr>
        <w:rPr>
          <w:rFonts w:eastAsia="Calibri"/>
          <w:highlight w:val="white"/>
        </w:rPr>
      </w:pPr>
      <w:r w:rsidRPr="009C4E61">
        <w:rPr>
          <w:rFonts w:eastAsia="Calibri"/>
        </w:rPr>
        <w:t>FESU screens the application for completeness and general accuracy. This is not an evaluation.</w:t>
      </w:r>
    </w:p>
    <w:p w:rsidRPr="009C4E61" w:rsidR="009602EF" w:rsidP="009C4E61" w:rsidRDefault="00000000" w14:paraId="790A431C" w14:textId="44A4E75E">
      <w:pPr>
        <w:pStyle w:val="ListParagraph"/>
        <w:numPr>
          <w:ilvl w:val="1"/>
          <w:numId w:val="179"/>
        </w:numPr>
        <w:rPr>
          <w:rFonts w:eastAsia="Calibri"/>
          <w:highlight w:val="white"/>
        </w:rPr>
      </w:pPr>
      <w:r w:rsidRPr="009C4E61">
        <w:rPr>
          <w:rFonts w:eastAsia="Calibri"/>
        </w:rPr>
        <w:t>FESU may ask for additional information/clarification at screening.</w:t>
      </w:r>
    </w:p>
    <w:p w:rsidRPr="009C4E61" w:rsidR="009602EF" w:rsidP="009C4E61" w:rsidRDefault="00000000" w14:paraId="19BD8016" w14:textId="4A0DA789">
      <w:pPr>
        <w:pStyle w:val="ListParagraph"/>
        <w:numPr>
          <w:ilvl w:val="1"/>
          <w:numId w:val="179"/>
        </w:numPr>
        <w:rPr>
          <w:rFonts w:eastAsia="Calibri"/>
          <w:highlight w:val="white"/>
        </w:rPr>
      </w:pPr>
      <w:r w:rsidRPr="009C4E61">
        <w:rPr>
          <w:rFonts w:eastAsia="Calibri"/>
        </w:rPr>
        <w:t>The Quality Officer responds to FESU with additional information/clarification if asked for it.</w:t>
      </w:r>
    </w:p>
    <w:p w:rsidRPr="009C4E61" w:rsidR="009602EF" w:rsidP="009C4E61" w:rsidRDefault="00000000" w14:paraId="15E789A9" w14:textId="279B970C">
      <w:pPr>
        <w:pStyle w:val="ListParagraph"/>
        <w:numPr>
          <w:ilvl w:val="0"/>
          <w:numId w:val="179"/>
        </w:numPr>
        <w:rPr>
          <w:rFonts w:eastAsia="Calibri"/>
        </w:rPr>
      </w:pPr>
      <w:r w:rsidRPr="009C4E61">
        <w:rPr>
          <w:rFonts w:eastAsia="Calibri"/>
        </w:rPr>
        <w:t>Following successful screening, FESU forwards the application to QQI for approval.</w:t>
      </w:r>
    </w:p>
    <w:p w:rsidRPr="009C4E61" w:rsidR="009602EF" w:rsidP="009C4E61" w:rsidRDefault="00000000" w14:paraId="6E98DEAD" w14:textId="77777777">
      <w:pPr>
        <w:pStyle w:val="ListParagraph"/>
        <w:numPr>
          <w:ilvl w:val="0"/>
          <w:numId w:val="179"/>
        </w:numPr>
        <w:rPr>
          <w:rFonts w:eastAsia="Calibri"/>
        </w:rPr>
      </w:pPr>
      <w:r w:rsidRPr="009C4E61">
        <w:rPr>
          <w:rFonts w:eastAsia="Calibri"/>
        </w:rPr>
        <w:t>QQI confirms approval with FESU.</w:t>
      </w:r>
    </w:p>
    <w:p w:rsidRPr="009C4E61" w:rsidR="009602EF" w:rsidP="009C4E61" w:rsidRDefault="00000000" w14:paraId="79A37B38" w14:textId="012DD83C">
      <w:pPr>
        <w:pStyle w:val="ListParagraph"/>
        <w:numPr>
          <w:ilvl w:val="0"/>
          <w:numId w:val="179"/>
        </w:numPr>
        <w:rPr>
          <w:rFonts w:eastAsia="Calibri"/>
          <w:b/>
        </w:rPr>
      </w:pPr>
      <w:r w:rsidRPr="009C4E61">
        <w:rPr>
          <w:rFonts w:eastAsia="Calibri"/>
        </w:rPr>
        <w:lastRenderedPageBreak/>
        <w:t>FESU confirms programme approval in writing to the Quality Officer.</w:t>
      </w:r>
    </w:p>
    <w:p w:rsidR="009602EF" w:rsidP="007C5DC1" w:rsidRDefault="00000000" w14:paraId="0FBB1499" w14:textId="0FD59952">
      <w:pPr>
        <w:pStyle w:val="Heading3"/>
        <w:rPr>
          <w:rFonts w:eastAsia="Calibri"/>
        </w:rPr>
      </w:pPr>
      <w:bookmarkStart w:name="_Toc152525373" w:id="87"/>
      <w:bookmarkStart w:name="_Toc406535498" w:id="897517689"/>
      <w:r w:rsidRPr="464A726E" w:rsidR="00000000">
        <w:rPr>
          <w:rFonts w:eastAsia="Calibri"/>
        </w:rPr>
        <w:t>Procedure for Developing a New Programme</w:t>
      </w:r>
      <w:bookmarkEnd w:id="87"/>
      <w:bookmarkEnd w:id="897517689"/>
    </w:p>
    <w:p w:rsidR="009602EF" w:rsidP="00B547E2" w:rsidRDefault="00000000" w14:paraId="2675EC23" w14:textId="69157C99">
      <w:pPr>
        <w:rPr>
          <w:rFonts w:eastAsia="Calibri"/>
          <w:color w:val="0563C1"/>
          <w:u w:val="single"/>
        </w:rPr>
      </w:pPr>
      <w:r>
        <w:rPr>
          <w:rFonts w:eastAsia="Calibri"/>
          <w:highlight w:val="yellow"/>
        </w:rPr>
        <w:t xml:space="preserve">The Board of Management establishes a </w:t>
      </w:r>
      <w:r w:rsidR="009C4E61">
        <w:rPr>
          <w:rFonts w:eastAsia="Calibri"/>
          <w:highlight w:val="yellow"/>
        </w:rPr>
        <w:t>P</w:t>
      </w:r>
      <w:r>
        <w:rPr>
          <w:rFonts w:eastAsia="Calibri"/>
          <w:highlight w:val="yellow"/>
        </w:rPr>
        <w:t xml:space="preserve">rogramme </w:t>
      </w:r>
      <w:r w:rsidR="009C4E61">
        <w:rPr>
          <w:rFonts w:eastAsia="Calibri"/>
          <w:highlight w:val="yellow"/>
        </w:rPr>
        <w:t>D</w:t>
      </w:r>
      <w:r>
        <w:rPr>
          <w:rFonts w:eastAsia="Calibri"/>
          <w:highlight w:val="yellow"/>
        </w:rPr>
        <w:t xml:space="preserve">esign </w:t>
      </w:r>
      <w:r w:rsidR="009C4E61">
        <w:rPr>
          <w:rFonts w:eastAsia="Calibri"/>
          <w:highlight w:val="yellow"/>
        </w:rPr>
        <w:t>T</w:t>
      </w:r>
      <w:r>
        <w:rPr>
          <w:rFonts w:eastAsia="Calibri"/>
          <w:highlight w:val="yellow"/>
        </w:rPr>
        <w:t xml:space="preserve">eam which operates according to the terms of reference set out in </w:t>
      </w:r>
      <w:hyperlink w:history="1" w:anchor="_Appendix_7_Programme">
        <w:r w:rsidRPr="0062549A">
          <w:rPr>
            <w:rStyle w:val="Hyperlink"/>
            <w:rFonts w:eastAsia="Calibri"/>
            <w:highlight w:val="yellow"/>
          </w:rPr>
          <w:t xml:space="preserve">Appendix </w:t>
        </w:r>
        <w:r w:rsidRPr="0062549A" w:rsidR="00B53167">
          <w:rPr>
            <w:rStyle w:val="Hyperlink"/>
            <w:rFonts w:eastAsia="Calibri"/>
            <w:highlight w:val="yellow"/>
          </w:rPr>
          <w:t>7</w:t>
        </w:r>
        <w:r w:rsidRPr="0062549A">
          <w:rPr>
            <w:rStyle w:val="Hyperlink"/>
            <w:rFonts w:eastAsia="Calibri"/>
            <w:highlight w:val="yellow"/>
          </w:rPr>
          <w:t xml:space="preserve"> Programme Design Team Terms of Reference</w:t>
        </w:r>
      </w:hyperlink>
      <w:r>
        <w:rPr>
          <w:rFonts w:eastAsia="Calibri"/>
          <w:highlight w:val="yellow"/>
        </w:rPr>
        <w:t>.</w:t>
      </w:r>
      <w:r w:rsidR="00D72697">
        <w:rPr>
          <w:rFonts w:eastAsia="Calibri"/>
          <w:highlight w:val="yellow"/>
        </w:rPr>
        <w:t xml:space="preserve"> </w:t>
      </w:r>
      <w:r w:rsidR="009C4E61">
        <w:rPr>
          <w:rFonts w:eastAsia="Calibri"/>
          <w:highlight w:val="yellow"/>
        </w:rPr>
        <w:t>There is</w:t>
      </w:r>
      <w:r>
        <w:rPr>
          <w:rFonts w:eastAsia="Calibri"/>
          <w:highlight w:val="yellow"/>
        </w:rPr>
        <w:t xml:space="preserve"> a detailed procedure that sets out the steps to follow in the design and development of a programme. The procedure in set out in </w:t>
      </w:r>
      <w:hyperlink w:history="1" w:anchor="_Appendix_8_Design,">
        <w:r w:rsidRPr="0062549A">
          <w:rPr>
            <w:rStyle w:val="Hyperlink"/>
            <w:rFonts w:eastAsia="Calibri"/>
            <w:highlight w:val="yellow"/>
          </w:rPr>
          <w:t xml:space="preserve">Appendix </w:t>
        </w:r>
        <w:r w:rsidRPr="0062549A" w:rsidR="00B53167">
          <w:rPr>
            <w:rStyle w:val="Hyperlink"/>
            <w:rFonts w:eastAsia="Calibri"/>
            <w:highlight w:val="yellow"/>
          </w:rPr>
          <w:t>8</w:t>
        </w:r>
        <w:r w:rsidRPr="0062549A">
          <w:rPr>
            <w:rStyle w:val="Hyperlink"/>
            <w:rFonts w:eastAsia="Calibri"/>
            <w:highlight w:val="yellow"/>
          </w:rPr>
          <w:t xml:space="preserve"> Design, Development and Approval of Programme Procedure</w:t>
        </w:r>
        <w:r w:rsidRPr="0062549A" w:rsidR="00B547E2">
          <w:rPr>
            <w:rStyle w:val="Hyperlink"/>
            <w:rFonts w:eastAsia="Calibri"/>
          </w:rPr>
          <w:t>.</w:t>
        </w:r>
      </w:hyperlink>
    </w:p>
    <w:p w:rsidR="00B547E2" w:rsidP="00B547E2" w:rsidRDefault="00B547E2" w14:paraId="3A42594B" w14:textId="77777777">
      <w:pPr>
        <w:rPr>
          <w:rFonts w:eastAsia="Calibri"/>
        </w:rPr>
      </w:pPr>
    </w:p>
    <w:p w:rsidR="009602EF" w:rsidP="007C5DC1" w:rsidRDefault="00000000" w14:paraId="14F0CA11" w14:textId="6599D140">
      <w:pPr>
        <w:pStyle w:val="Heading2"/>
      </w:pPr>
      <w:bookmarkStart w:name="_Toc152525374" w:id="89"/>
      <w:bookmarkStart w:name="_Toc2100330304" w:id="1646746029"/>
      <w:r w:rsidR="00000000">
        <w:rPr/>
        <w:t>Programme Delivery</w:t>
      </w:r>
      <w:bookmarkEnd w:id="89"/>
      <w:bookmarkEnd w:id="1646746029"/>
    </w:p>
    <w:p w:rsidR="009602EF" w:rsidP="00B547E2" w:rsidRDefault="00000000" w14:paraId="21485DAD" w14:textId="0EE45400">
      <w:pPr>
        <w:rPr>
          <w:rFonts w:eastAsia="Calibri"/>
        </w:rPr>
      </w:pPr>
      <w:r>
        <w:rPr>
          <w:rFonts w:eastAsia="Calibri"/>
        </w:rPr>
        <w:t xml:space="preserve">The Quality Officer is responsible for planning and organising delivery ensuring that the venue, equipment, teacher, learner information and other resources are in place. If the Quality Officer identifies a need for new or additional equipment or resources, </w:t>
      </w:r>
      <w:r w:rsidR="00B547E2">
        <w:rPr>
          <w:rFonts w:eastAsia="Calibri"/>
        </w:rPr>
        <w:t>they</w:t>
      </w:r>
      <w:r>
        <w:rPr>
          <w:rFonts w:eastAsia="Calibri"/>
        </w:rPr>
        <w:t xml:space="preserve"> alert the </w:t>
      </w:r>
      <w:proofErr w:type="gramStart"/>
      <w:r>
        <w:rPr>
          <w:rFonts w:eastAsia="Calibri"/>
        </w:rPr>
        <w:t>Principal</w:t>
      </w:r>
      <w:proofErr w:type="gramEnd"/>
      <w:r>
        <w:rPr>
          <w:rFonts w:eastAsia="Calibri"/>
        </w:rPr>
        <w:t xml:space="preserve"> who sources what is needed and consults with the Board of Management if significant expenditure is required.</w:t>
      </w:r>
    </w:p>
    <w:p w:rsidR="009602EF" w:rsidP="007C5DC1" w:rsidRDefault="00000000" w14:paraId="274410D7" w14:textId="726967D2">
      <w:pPr>
        <w:pStyle w:val="Heading3"/>
        <w:rPr>
          <w:rFonts w:eastAsia="Calibri"/>
        </w:rPr>
      </w:pPr>
      <w:bookmarkStart w:name="_Toc152525375" w:id="91"/>
      <w:bookmarkStart w:name="_Toc831472485" w:id="242413387"/>
      <w:r w:rsidRPr="464A726E" w:rsidR="00000000">
        <w:rPr>
          <w:rFonts w:eastAsia="Calibri"/>
        </w:rPr>
        <w:t>Programme Delivery Procedure</w:t>
      </w:r>
      <w:bookmarkEnd w:id="91"/>
      <w:bookmarkEnd w:id="242413387"/>
    </w:p>
    <w:p w:rsidR="009602EF" w:rsidP="00B547E2" w:rsidRDefault="00000000" w14:paraId="2DC464B1" w14:textId="77777777">
      <w:pPr>
        <w:rPr>
          <w:rFonts w:eastAsia="Calibri"/>
        </w:rPr>
      </w:pPr>
      <w:r>
        <w:rPr>
          <w:rFonts w:eastAsia="Calibri"/>
        </w:rPr>
        <w:t>The Quality Officer:</w:t>
      </w:r>
    </w:p>
    <w:p w:rsidRPr="00B547E2" w:rsidR="009602EF" w:rsidP="00B547E2" w:rsidRDefault="00B547E2" w14:paraId="59D498AE" w14:textId="4BD6A8EF">
      <w:pPr>
        <w:pStyle w:val="ListParagraph"/>
        <w:numPr>
          <w:ilvl w:val="0"/>
          <w:numId w:val="180"/>
        </w:numPr>
        <w:rPr>
          <w:rFonts w:eastAsia="Calibri"/>
        </w:rPr>
      </w:pPr>
      <w:r>
        <w:rPr>
          <w:rFonts w:eastAsia="Calibri"/>
        </w:rPr>
        <w:t>c</w:t>
      </w:r>
      <w:r w:rsidRPr="00B547E2">
        <w:rPr>
          <w:rFonts w:eastAsia="Calibri"/>
        </w:rPr>
        <w:t xml:space="preserve">hecks that there is a sufficient number of applicants for the programme to proceed and discusses this with the </w:t>
      </w:r>
      <w:proofErr w:type="gramStart"/>
      <w:r w:rsidRPr="00B547E2">
        <w:rPr>
          <w:rFonts w:eastAsia="Calibri"/>
        </w:rPr>
        <w:t>Principal</w:t>
      </w:r>
      <w:proofErr w:type="gramEnd"/>
      <w:r w:rsidRPr="00B547E2">
        <w:rPr>
          <w:rFonts w:eastAsia="Calibri"/>
        </w:rPr>
        <w:t xml:space="preserve"> if necessary</w:t>
      </w:r>
      <w:r>
        <w:rPr>
          <w:rFonts w:eastAsia="Calibri"/>
        </w:rPr>
        <w:t>;</w:t>
      </w:r>
    </w:p>
    <w:p w:rsidRPr="00B547E2" w:rsidR="009602EF" w:rsidP="00B547E2" w:rsidRDefault="00B547E2" w14:paraId="4BF22F64" w14:textId="0B69F323">
      <w:pPr>
        <w:pStyle w:val="ListParagraph"/>
        <w:numPr>
          <w:ilvl w:val="0"/>
          <w:numId w:val="180"/>
        </w:numPr>
        <w:rPr>
          <w:rFonts w:eastAsia="Calibri"/>
        </w:rPr>
      </w:pPr>
      <w:r>
        <w:rPr>
          <w:rFonts w:eastAsia="Calibri"/>
        </w:rPr>
        <w:t>m</w:t>
      </w:r>
      <w:r w:rsidRPr="00B547E2">
        <w:rPr>
          <w:rFonts w:eastAsia="Calibri"/>
        </w:rPr>
        <w:t>akes sure that the classroom is suitable for the programme, the learners and teacher</w:t>
      </w:r>
      <w:r>
        <w:rPr>
          <w:rFonts w:eastAsia="Calibri"/>
        </w:rPr>
        <w:t>s/tutors and</w:t>
      </w:r>
      <w:r w:rsidRPr="00B547E2">
        <w:rPr>
          <w:rFonts w:eastAsia="Calibri"/>
        </w:rPr>
        <w:t xml:space="preserve"> complies with health, safety and accessibility</w:t>
      </w:r>
      <w:r>
        <w:rPr>
          <w:rFonts w:eastAsia="Calibri"/>
        </w:rPr>
        <w:t xml:space="preserve"> - t</w:t>
      </w:r>
      <w:r w:rsidRPr="00B547E2">
        <w:rPr>
          <w:rFonts w:eastAsia="Calibri"/>
        </w:rPr>
        <w:t xml:space="preserve">he programme does not commence until the venue is </w:t>
      </w:r>
      <w:proofErr w:type="gramStart"/>
      <w:r w:rsidRPr="00B547E2">
        <w:rPr>
          <w:rFonts w:eastAsia="Calibri"/>
        </w:rPr>
        <w:t>approved</w:t>
      </w:r>
      <w:r>
        <w:rPr>
          <w:rFonts w:eastAsia="Calibri"/>
        </w:rPr>
        <w:t>;</w:t>
      </w:r>
      <w:proofErr w:type="gramEnd"/>
    </w:p>
    <w:p w:rsidRPr="00B547E2" w:rsidR="009602EF" w:rsidP="00B547E2" w:rsidRDefault="00B547E2" w14:paraId="2510E38D" w14:textId="0A2D7E2A">
      <w:pPr>
        <w:pStyle w:val="ListParagraph"/>
        <w:numPr>
          <w:ilvl w:val="0"/>
          <w:numId w:val="180"/>
        </w:numPr>
        <w:rPr>
          <w:rFonts w:eastAsia="Calibri"/>
        </w:rPr>
      </w:pPr>
      <w:r>
        <w:rPr>
          <w:rFonts w:eastAsia="Calibri"/>
        </w:rPr>
        <w:t>c</w:t>
      </w:r>
      <w:r w:rsidRPr="00B547E2">
        <w:rPr>
          <w:rFonts w:eastAsia="Calibri"/>
        </w:rPr>
        <w:t xml:space="preserve">hecks that there is a teacher/tutor who is suitably qualified </w:t>
      </w:r>
      <w:proofErr w:type="gramStart"/>
      <w:r w:rsidRPr="00B547E2">
        <w:rPr>
          <w:rFonts w:eastAsia="Calibri"/>
        </w:rPr>
        <w:t>available</w:t>
      </w:r>
      <w:r>
        <w:rPr>
          <w:rFonts w:eastAsia="Calibri"/>
        </w:rPr>
        <w:t>;</w:t>
      </w:r>
      <w:proofErr w:type="gramEnd"/>
    </w:p>
    <w:p w:rsidRPr="00B547E2" w:rsidR="009602EF" w:rsidP="00B547E2" w:rsidRDefault="00B547E2" w14:paraId="13F651FF" w14:textId="455B4BDA">
      <w:pPr>
        <w:pStyle w:val="ListParagraph"/>
        <w:numPr>
          <w:ilvl w:val="0"/>
          <w:numId w:val="180"/>
        </w:numPr>
        <w:rPr>
          <w:rFonts w:eastAsia="Calibri"/>
        </w:rPr>
      </w:pPr>
      <w:r>
        <w:rPr>
          <w:rFonts w:eastAsia="Calibri"/>
        </w:rPr>
        <w:t>c</w:t>
      </w:r>
      <w:r w:rsidRPr="00B547E2">
        <w:rPr>
          <w:rFonts w:eastAsia="Calibri"/>
        </w:rPr>
        <w:t xml:space="preserve">hecks programme materials and </w:t>
      </w:r>
      <w:proofErr w:type="gramStart"/>
      <w:r w:rsidRPr="00B547E2">
        <w:rPr>
          <w:rFonts w:eastAsia="Calibri"/>
        </w:rPr>
        <w:t>resources</w:t>
      </w:r>
      <w:r>
        <w:rPr>
          <w:rFonts w:eastAsia="Calibri"/>
        </w:rPr>
        <w:t>;</w:t>
      </w:r>
      <w:proofErr w:type="gramEnd"/>
    </w:p>
    <w:p w:rsidRPr="00B547E2" w:rsidR="009602EF" w:rsidP="00B547E2" w:rsidRDefault="00B547E2" w14:paraId="6BB458D5" w14:textId="2B17A43D">
      <w:pPr>
        <w:pStyle w:val="ListParagraph"/>
        <w:numPr>
          <w:ilvl w:val="0"/>
          <w:numId w:val="180"/>
        </w:numPr>
        <w:rPr>
          <w:rFonts w:eastAsia="Calibri"/>
        </w:rPr>
      </w:pPr>
      <w:r>
        <w:rPr>
          <w:rFonts w:eastAsia="Calibri"/>
        </w:rPr>
        <w:t>c</w:t>
      </w:r>
      <w:r w:rsidRPr="00B547E2">
        <w:rPr>
          <w:rFonts w:eastAsia="Calibri"/>
        </w:rPr>
        <w:t>hecks the availability of a suitable room for an examination (if there is any exam</w:t>
      </w:r>
      <w:proofErr w:type="gramStart"/>
      <w:r w:rsidRPr="00B547E2">
        <w:rPr>
          <w:rFonts w:eastAsia="Calibri"/>
        </w:rPr>
        <w:t>)</w:t>
      </w:r>
      <w:r>
        <w:rPr>
          <w:rFonts w:eastAsia="Calibri"/>
        </w:rPr>
        <w:t>;</w:t>
      </w:r>
      <w:proofErr w:type="gramEnd"/>
    </w:p>
    <w:p w:rsidRPr="00B547E2" w:rsidR="009602EF" w:rsidP="00B547E2" w:rsidRDefault="00B547E2" w14:paraId="00C0E23D" w14:textId="0B704FF0">
      <w:pPr>
        <w:pStyle w:val="ListParagraph"/>
        <w:numPr>
          <w:ilvl w:val="0"/>
          <w:numId w:val="180"/>
        </w:numPr>
        <w:rPr>
          <w:rFonts w:eastAsia="Calibri"/>
        </w:rPr>
      </w:pPr>
      <w:r>
        <w:rPr>
          <w:rFonts w:eastAsia="Calibri"/>
        </w:rPr>
        <w:t>u</w:t>
      </w:r>
      <w:r w:rsidRPr="00B547E2">
        <w:rPr>
          <w:rFonts w:eastAsia="Calibri"/>
        </w:rPr>
        <w:t>pdates the Teacher</w:t>
      </w:r>
      <w:r>
        <w:rPr>
          <w:rFonts w:eastAsia="Calibri"/>
        </w:rPr>
        <w:t>/Tutor</w:t>
      </w:r>
      <w:r w:rsidRPr="00B547E2">
        <w:rPr>
          <w:rFonts w:eastAsia="Calibri"/>
        </w:rPr>
        <w:t xml:space="preserve"> QA </w:t>
      </w:r>
      <w:proofErr w:type="gramStart"/>
      <w:r w:rsidRPr="00B547E2">
        <w:rPr>
          <w:rFonts w:eastAsia="Calibri"/>
        </w:rPr>
        <w:t>Folder</w:t>
      </w:r>
      <w:r>
        <w:rPr>
          <w:rFonts w:eastAsia="Calibri"/>
        </w:rPr>
        <w:t>;</w:t>
      </w:r>
      <w:proofErr w:type="gramEnd"/>
    </w:p>
    <w:p w:rsidRPr="00B547E2" w:rsidR="009602EF" w:rsidP="00B547E2" w:rsidRDefault="00B547E2" w14:paraId="02B3DF35" w14:textId="0703755A">
      <w:pPr>
        <w:pStyle w:val="ListParagraph"/>
        <w:numPr>
          <w:ilvl w:val="0"/>
          <w:numId w:val="180"/>
        </w:numPr>
        <w:rPr>
          <w:rFonts w:eastAsia="Calibri"/>
        </w:rPr>
      </w:pPr>
      <w:r>
        <w:rPr>
          <w:rFonts w:eastAsia="Calibri"/>
        </w:rPr>
        <w:t>c</w:t>
      </w:r>
      <w:r w:rsidRPr="00B547E2">
        <w:rPr>
          <w:rFonts w:eastAsia="Calibri"/>
        </w:rPr>
        <w:t>onfirms that any arrangements for reasonable accommodation are in place.</w:t>
      </w:r>
    </w:p>
    <w:p w:rsidR="009602EF" w:rsidP="00B547E2" w:rsidRDefault="00000000" w14:paraId="4986ABB4" w14:textId="2D30D6FA">
      <w:pPr>
        <w:rPr>
          <w:rFonts w:eastAsia="Calibri"/>
        </w:rPr>
      </w:pPr>
      <w:r>
        <w:rPr>
          <w:rFonts w:eastAsia="Calibri"/>
        </w:rPr>
        <w:t>The Quality Officer meets the teacher</w:t>
      </w:r>
      <w:r w:rsidR="00B547E2">
        <w:rPr>
          <w:rFonts w:eastAsia="Calibri"/>
        </w:rPr>
        <w:t>/tutor</w:t>
      </w:r>
      <w:r>
        <w:rPr>
          <w:rFonts w:eastAsia="Calibri"/>
        </w:rPr>
        <w:t xml:space="preserve"> for a pre-programme briefing to discuss:</w:t>
      </w:r>
    </w:p>
    <w:p w:rsidRPr="00B547E2" w:rsidR="009602EF" w:rsidP="00B547E2" w:rsidRDefault="00000000" w14:paraId="1C355F17" w14:textId="73DB9727">
      <w:pPr>
        <w:pStyle w:val="ListParagraph"/>
        <w:numPr>
          <w:ilvl w:val="0"/>
          <w:numId w:val="181"/>
        </w:numPr>
        <w:rPr>
          <w:rFonts w:eastAsia="Calibri"/>
        </w:rPr>
      </w:pPr>
      <w:r w:rsidRPr="00B547E2">
        <w:rPr>
          <w:rFonts w:eastAsia="Calibri"/>
        </w:rPr>
        <w:t xml:space="preserve">The programme and assessment </w:t>
      </w:r>
      <w:r w:rsidRPr="00B547E2" w:rsidR="00DF3558">
        <w:rPr>
          <w:rFonts w:eastAsia="Calibri"/>
        </w:rPr>
        <w:t>timetable</w:t>
      </w:r>
    </w:p>
    <w:p w:rsidRPr="00B547E2" w:rsidR="009602EF" w:rsidP="00B547E2" w:rsidRDefault="00000000" w14:paraId="468DAADB" w14:textId="3B88E95D">
      <w:pPr>
        <w:pStyle w:val="ListParagraph"/>
        <w:numPr>
          <w:ilvl w:val="0"/>
          <w:numId w:val="181"/>
        </w:numPr>
        <w:rPr>
          <w:rFonts w:eastAsia="Calibri"/>
        </w:rPr>
      </w:pPr>
      <w:r w:rsidRPr="00B547E2">
        <w:rPr>
          <w:rFonts w:eastAsia="Calibri"/>
        </w:rPr>
        <w:t>Updates/changes to programme content</w:t>
      </w:r>
    </w:p>
    <w:p w:rsidRPr="00B547E2" w:rsidR="009602EF" w:rsidP="00B547E2" w:rsidRDefault="00000000" w14:paraId="43E0618F" w14:textId="58CD1420">
      <w:pPr>
        <w:pStyle w:val="ListParagraph"/>
        <w:numPr>
          <w:ilvl w:val="0"/>
          <w:numId w:val="181"/>
        </w:numPr>
        <w:rPr>
          <w:rFonts w:eastAsia="Calibri"/>
        </w:rPr>
      </w:pPr>
      <w:r w:rsidRPr="00B547E2">
        <w:rPr>
          <w:rFonts w:eastAsia="Calibri"/>
        </w:rPr>
        <w:t xml:space="preserve">Resources, </w:t>
      </w:r>
      <w:proofErr w:type="gramStart"/>
      <w:r w:rsidRPr="00B547E2">
        <w:rPr>
          <w:rFonts w:eastAsia="Calibri"/>
        </w:rPr>
        <w:t>equipment</w:t>
      </w:r>
      <w:proofErr w:type="gramEnd"/>
      <w:r w:rsidRPr="00B547E2">
        <w:rPr>
          <w:rFonts w:eastAsia="Calibri"/>
        </w:rPr>
        <w:t xml:space="preserve"> and facilities</w:t>
      </w:r>
    </w:p>
    <w:p w:rsidRPr="00B547E2" w:rsidR="009602EF" w:rsidP="00B547E2" w:rsidRDefault="00000000" w14:paraId="120B882A" w14:textId="79BFAEED">
      <w:pPr>
        <w:pStyle w:val="ListParagraph"/>
        <w:numPr>
          <w:ilvl w:val="0"/>
          <w:numId w:val="181"/>
        </w:numPr>
        <w:rPr>
          <w:rFonts w:eastAsia="Calibri"/>
        </w:rPr>
      </w:pPr>
      <w:r w:rsidRPr="00B547E2">
        <w:rPr>
          <w:rFonts w:eastAsia="Calibri"/>
        </w:rPr>
        <w:t xml:space="preserve">Learner </w:t>
      </w:r>
      <w:r w:rsidR="00B547E2">
        <w:rPr>
          <w:rFonts w:eastAsia="Calibri"/>
        </w:rPr>
        <w:t>I</w:t>
      </w:r>
      <w:r w:rsidRPr="00B547E2">
        <w:rPr>
          <w:rFonts w:eastAsia="Calibri"/>
        </w:rPr>
        <w:t>nduction</w:t>
      </w:r>
    </w:p>
    <w:p w:rsidRPr="00B547E2" w:rsidR="009602EF" w:rsidP="00B547E2" w:rsidRDefault="00000000" w14:paraId="5F73653C" w14:textId="57E07BF9">
      <w:pPr>
        <w:pStyle w:val="ListParagraph"/>
        <w:numPr>
          <w:ilvl w:val="0"/>
          <w:numId w:val="181"/>
        </w:numPr>
        <w:rPr>
          <w:rFonts w:eastAsia="Calibri"/>
        </w:rPr>
      </w:pPr>
      <w:r w:rsidRPr="00B547E2">
        <w:rPr>
          <w:rFonts w:eastAsia="Calibri"/>
        </w:rPr>
        <w:t>Assessment strategy and timetable</w:t>
      </w:r>
    </w:p>
    <w:p w:rsidRPr="00B547E2" w:rsidR="009602EF" w:rsidP="00B547E2" w:rsidRDefault="00000000" w14:paraId="68FF8E8E" w14:textId="5C076F6C">
      <w:pPr>
        <w:pStyle w:val="ListParagraph"/>
        <w:numPr>
          <w:ilvl w:val="0"/>
          <w:numId w:val="181"/>
        </w:numPr>
        <w:rPr>
          <w:rFonts w:eastAsia="Calibri"/>
        </w:rPr>
      </w:pPr>
      <w:r w:rsidRPr="00B547E2">
        <w:rPr>
          <w:rFonts w:eastAsia="Calibri"/>
        </w:rPr>
        <w:t>Arrangements for examination/security (if there is any exam)</w:t>
      </w:r>
    </w:p>
    <w:p w:rsidRPr="00B547E2" w:rsidR="009602EF" w:rsidP="00B547E2" w:rsidRDefault="00000000" w14:paraId="2F0CBCAC" w14:textId="1205FD05">
      <w:pPr>
        <w:pStyle w:val="ListParagraph"/>
        <w:numPr>
          <w:ilvl w:val="0"/>
          <w:numId w:val="181"/>
        </w:numPr>
        <w:rPr>
          <w:rFonts w:eastAsia="Calibri"/>
        </w:rPr>
      </w:pPr>
      <w:r w:rsidRPr="00B547E2">
        <w:rPr>
          <w:rFonts w:eastAsia="Calibri"/>
        </w:rPr>
        <w:t>The applications/learner profiles</w:t>
      </w:r>
    </w:p>
    <w:p w:rsidRPr="00B547E2" w:rsidR="009602EF" w:rsidP="00B547E2" w:rsidRDefault="00000000" w14:paraId="16AED938" w14:textId="1C1014CF">
      <w:pPr>
        <w:pStyle w:val="ListParagraph"/>
        <w:numPr>
          <w:ilvl w:val="0"/>
          <w:numId w:val="181"/>
        </w:numPr>
        <w:rPr>
          <w:rFonts w:eastAsia="Calibri"/>
        </w:rPr>
      </w:pPr>
      <w:r w:rsidRPr="00B547E2">
        <w:rPr>
          <w:rFonts w:eastAsia="Calibri"/>
        </w:rPr>
        <w:t>Arrangements for reasonable accommodation (if any)</w:t>
      </w:r>
    </w:p>
    <w:p w:rsidRPr="00B547E2" w:rsidR="009602EF" w:rsidP="00B547E2" w:rsidRDefault="00000000" w14:paraId="4CCFFECD" w14:textId="4BD2CEE6">
      <w:pPr>
        <w:pStyle w:val="ListParagraph"/>
        <w:numPr>
          <w:ilvl w:val="0"/>
          <w:numId w:val="181"/>
        </w:numPr>
        <w:rPr>
          <w:rFonts w:eastAsia="Calibri"/>
        </w:rPr>
      </w:pPr>
      <w:r w:rsidRPr="00B547E2">
        <w:rPr>
          <w:rFonts w:eastAsia="Calibri"/>
        </w:rPr>
        <w:t>RPL applicants (if any)</w:t>
      </w:r>
    </w:p>
    <w:p w:rsidRPr="00B547E2" w:rsidR="009602EF" w:rsidP="00B547E2" w:rsidRDefault="00000000" w14:paraId="626EE6EC" w14:textId="6991E125">
      <w:pPr>
        <w:pStyle w:val="ListParagraph"/>
        <w:numPr>
          <w:ilvl w:val="0"/>
          <w:numId w:val="181"/>
        </w:numPr>
        <w:rPr>
          <w:rFonts w:eastAsia="Calibri"/>
        </w:rPr>
      </w:pPr>
      <w:r w:rsidRPr="00B547E2">
        <w:rPr>
          <w:rFonts w:eastAsia="Calibri"/>
        </w:rPr>
        <w:t xml:space="preserve">Health, </w:t>
      </w:r>
      <w:proofErr w:type="gramStart"/>
      <w:r w:rsidRPr="00B547E2">
        <w:rPr>
          <w:rFonts w:eastAsia="Calibri"/>
        </w:rPr>
        <w:t>safety</w:t>
      </w:r>
      <w:proofErr w:type="gramEnd"/>
      <w:r w:rsidRPr="00B547E2">
        <w:rPr>
          <w:rFonts w:eastAsia="Calibri"/>
        </w:rPr>
        <w:t xml:space="preserve"> and risk</w:t>
      </w:r>
    </w:p>
    <w:p w:rsidRPr="00B547E2" w:rsidR="009602EF" w:rsidP="00B547E2" w:rsidRDefault="00000000" w14:paraId="539DCD84" w14:textId="0CF15AA8">
      <w:pPr>
        <w:pStyle w:val="ListParagraph"/>
        <w:numPr>
          <w:ilvl w:val="0"/>
          <w:numId w:val="181"/>
        </w:numPr>
        <w:rPr>
          <w:rFonts w:eastAsia="Calibri"/>
        </w:rPr>
      </w:pPr>
      <w:r w:rsidRPr="00B547E2">
        <w:rPr>
          <w:rFonts w:eastAsia="Calibri"/>
        </w:rPr>
        <w:lastRenderedPageBreak/>
        <w:t>Monitoring and evaluation</w:t>
      </w:r>
    </w:p>
    <w:p w:rsidRPr="00B547E2" w:rsidR="009602EF" w:rsidP="00B547E2" w:rsidRDefault="00000000" w14:paraId="67E21C5D" w14:textId="5DF3C214">
      <w:pPr>
        <w:pStyle w:val="ListParagraph"/>
        <w:numPr>
          <w:ilvl w:val="0"/>
          <w:numId w:val="181"/>
        </w:numPr>
        <w:rPr>
          <w:rFonts w:eastAsia="Calibri"/>
        </w:rPr>
      </w:pPr>
      <w:r w:rsidRPr="00B547E2">
        <w:rPr>
          <w:rFonts w:eastAsia="Calibri"/>
        </w:rPr>
        <w:t>Dates and arrangements for authentication and certification</w:t>
      </w:r>
    </w:p>
    <w:p w:rsidRPr="00B547E2" w:rsidR="009602EF" w:rsidP="00B547E2" w:rsidRDefault="00000000" w14:paraId="68670CB3" w14:textId="220E3C3E">
      <w:pPr>
        <w:pStyle w:val="ListParagraph"/>
        <w:numPr>
          <w:ilvl w:val="0"/>
          <w:numId w:val="181"/>
        </w:numPr>
        <w:rPr>
          <w:rFonts w:eastAsia="Calibri"/>
        </w:rPr>
      </w:pPr>
      <w:r w:rsidRPr="00B547E2">
        <w:rPr>
          <w:rFonts w:eastAsia="Calibri"/>
        </w:rPr>
        <w:t>Updates to the Teacher</w:t>
      </w:r>
      <w:r w:rsidR="00B547E2">
        <w:rPr>
          <w:rFonts w:eastAsia="Calibri"/>
        </w:rPr>
        <w:t>/Tutor</w:t>
      </w:r>
      <w:r w:rsidRPr="00B547E2">
        <w:rPr>
          <w:rFonts w:eastAsia="Calibri"/>
        </w:rPr>
        <w:t xml:space="preserve"> QA folder</w:t>
      </w:r>
    </w:p>
    <w:p w:rsidR="009602EF" w:rsidRDefault="009602EF" w14:paraId="545F24F7" w14:textId="77777777">
      <w:pPr>
        <w:pBdr>
          <w:top w:val="nil"/>
          <w:left w:val="nil"/>
          <w:bottom w:val="nil"/>
          <w:right w:val="nil"/>
          <w:between w:val="nil"/>
        </w:pBdr>
        <w:shd w:val="clear" w:color="auto" w:fill="FFFFFF"/>
        <w:spacing w:after="216"/>
        <w:rPr>
          <w:rFonts w:ascii="Calibri" w:hAnsi="Calibri" w:eastAsia="Calibri" w:cs="Calibri"/>
          <w:b/>
          <w:color w:val="343434"/>
          <w:szCs w:val="22"/>
        </w:rPr>
      </w:pPr>
    </w:p>
    <w:p w:rsidR="009602EF" w:rsidP="007C5DC1" w:rsidRDefault="00000000" w14:paraId="6119EDD2" w14:textId="77777777">
      <w:pPr>
        <w:pStyle w:val="Heading2"/>
      </w:pPr>
      <w:bookmarkStart w:name="_Toc152525376" w:id="93"/>
      <w:bookmarkStart w:name="_Toc853360940" w:id="1930634349"/>
      <w:r w:rsidR="00000000">
        <w:rPr/>
        <w:t>Programme Validation/Revalidation</w:t>
      </w:r>
      <w:bookmarkEnd w:id="93"/>
      <w:bookmarkEnd w:id="1930634349"/>
    </w:p>
    <w:p w:rsidR="009602EF" w:rsidP="007C5DC1" w:rsidRDefault="00000000" w14:paraId="46B953F9" w14:textId="3C55CAD0">
      <w:pPr>
        <w:pStyle w:val="Heading3"/>
        <w:rPr>
          <w:rFonts w:eastAsia="Calibri"/>
        </w:rPr>
      </w:pPr>
      <w:bookmarkStart w:name="_Toc152525377" w:id="95"/>
      <w:bookmarkStart w:name="_Toc1767029170" w:id="897251718"/>
      <w:r w:rsidRPr="464A726E" w:rsidR="00000000">
        <w:rPr>
          <w:rFonts w:eastAsia="Calibri"/>
        </w:rPr>
        <w:t>Programme Validation</w:t>
      </w:r>
      <w:bookmarkEnd w:id="95"/>
      <w:bookmarkEnd w:id="897251718"/>
    </w:p>
    <w:p w:rsidRPr="00B547E2" w:rsidR="009602EF" w:rsidP="00B547E2" w:rsidRDefault="00B547E2" w14:paraId="368A3472" w14:textId="351FE4BD">
      <w:pPr>
        <w:rPr>
          <w:rFonts w:eastAsia="Calibri"/>
          <w:i/>
          <w:iCs/>
        </w:rPr>
      </w:pPr>
      <w:r w:rsidRPr="00B547E2">
        <w:rPr>
          <w:rFonts w:eastAsia="Calibri"/>
          <w:i/>
          <w:iCs/>
          <w:lang w:val="en-IE"/>
        </w:rPr>
        <w:t>“</w:t>
      </w:r>
      <w:r w:rsidRPr="00B547E2">
        <w:rPr>
          <w:rFonts w:eastAsia="Calibri"/>
          <w:i/>
          <w:iCs/>
        </w:rPr>
        <w:t>Validation is a quality assurance process intended to ensure that a proposed programme can enable a learner to acquire and demonstrate the necessary knowledge, skill or competence to justify the award(s) being offered in respect of that programme.”</w:t>
      </w:r>
    </w:p>
    <w:p w:rsidR="009602EF" w:rsidP="00B547E2" w:rsidRDefault="00000000" w14:paraId="0A6EB7C9" w14:textId="2A9BF011">
      <w:pPr>
        <w:rPr>
          <w:rFonts w:eastAsia="Calibri"/>
        </w:rPr>
      </w:pPr>
      <w:r>
        <w:rPr>
          <w:rFonts w:eastAsia="Calibri"/>
        </w:rPr>
        <w:t xml:space="preserve">As part of the design process, the </w:t>
      </w:r>
      <w:r w:rsidR="00B547E2">
        <w:rPr>
          <w:rFonts w:eastAsia="Calibri"/>
        </w:rPr>
        <w:t>Programme Design Team</w:t>
      </w:r>
      <w:r>
        <w:rPr>
          <w:rFonts w:eastAsia="Calibri"/>
        </w:rPr>
        <w:t xml:space="preserve"> ensures that the programme is consistent with the QQI award standard and is in line with QQI validation policy and guidelines. Information relating to making a validation application to QQI is available on the QQI website and the </w:t>
      </w:r>
      <w:r w:rsidR="00B547E2">
        <w:rPr>
          <w:rFonts w:eastAsia="Calibri"/>
        </w:rPr>
        <w:t>Programme Design Team</w:t>
      </w:r>
      <w:r>
        <w:rPr>
          <w:rFonts w:eastAsia="Calibri"/>
        </w:rPr>
        <w:t xml:space="preserve"> use</w:t>
      </w:r>
      <w:r w:rsidR="00B547E2">
        <w:rPr>
          <w:rFonts w:eastAsia="Calibri"/>
        </w:rPr>
        <w:t>s</w:t>
      </w:r>
      <w:r>
        <w:rPr>
          <w:rFonts w:eastAsia="Calibri"/>
        </w:rPr>
        <w:t xml:space="preserve"> the application templates provided by QQI to help present applications and programmes consistently and systematically. </w:t>
      </w:r>
      <w:r w:rsidR="00B547E2">
        <w:rPr>
          <w:rFonts w:eastAsia="Calibri"/>
        </w:rPr>
        <w:t>The team</w:t>
      </w:r>
      <w:r>
        <w:rPr>
          <w:rFonts w:eastAsia="Calibri"/>
        </w:rPr>
        <w:t xml:space="preserve"> take</w:t>
      </w:r>
      <w:r w:rsidR="00B547E2">
        <w:rPr>
          <w:rFonts w:eastAsia="Calibri"/>
        </w:rPr>
        <w:t>s</w:t>
      </w:r>
      <w:r>
        <w:rPr>
          <w:rFonts w:eastAsia="Calibri"/>
        </w:rPr>
        <w:t xml:space="preserve"> care to ensure that all the criteria are addressed, and all template sections completed. As part of monitoring and review processes, the school check</w:t>
      </w:r>
      <w:r w:rsidR="008B4C59">
        <w:rPr>
          <w:rFonts w:eastAsia="Calibri"/>
        </w:rPr>
        <w:t>s</w:t>
      </w:r>
      <w:r>
        <w:rPr>
          <w:rFonts w:eastAsia="Calibri"/>
        </w:rPr>
        <w:t xml:space="preserve"> that they are meeting the conditions of validation of programmes set out in the Certificate of Validation issued by QQI. The school facilitate</w:t>
      </w:r>
      <w:r w:rsidR="008B4C59">
        <w:rPr>
          <w:rFonts w:eastAsia="Calibri"/>
        </w:rPr>
        <w:t>s</w:t>
      </w:r>
      <w:r>
        <w:rPr>
          <w:rFonts w:eastAsia="Calibri"/>
        </w:rPr>
        <w:t xml:space="preserve"> external reviews by QQI of a validated programme if requested to do so by QQI. Validation by QQI is for a maximum of five years and then automatically lapses unless renewed through revalidation. The school arrange</w:t>
      </w:r>
      <w:r w:rsidR="008B4C59">
        <w:rPr>
          <w:rFonts w:eastAsia="Calibri"/>
        </w:rPr>
        <w:t>s</w:t>
      </w:r>
      <w:r>
        <w:rPr>
          <w:rFonts w:eastAsia="Calibri"/>
        </w:rPr>
        <w:t xml:space="preserve"> for the revalidation of continuing programmes every five years (unless otherwise advised by QQI) in accordance with QQI policy. Validation is always determined conditionally and may be reviewed and withdrawn by QQI at any time under the 2012 Act if the conditions of validation are not being complied with.</w:t>
      </w:r>
    </w:p>
    <w:p w:rsidR="009602EF" w:rsidP="007C5DC1" w:rsidRDefault="00000000" w14:paraId="4ACEDF39" w14:textId="3677EAA7">
      <w:pPr>
        <w:pStyle w:val="Heading3"/>
        <w:rPr>
          <w:rFonts w:eastAsia="Calibri"/>
        </w:rPr>
      </w:pPr>
      <w:bookmarkStart w:name="_Toc152525378" w:id="97"/>
      <w:bookmarkStart w:name="_Toc1088821738" w:id="1569428060"/>
      <w:r w:rsidRPr="464A726E" w:rsidR="00000000">
        <w:rPr>
          <w:rFonts w:eastAsia="Calibri"/>
        </w:rPr>
        <w:t xml:space="preserve">Procedure for </w:t>
      </w:r>
      <w:r w:rsidRPr="464A726E" w:rsidR="00000000">
        <w:rPr>
          <w:rFonts w:eastAsia="Calibri"/>
        </w:rPr>
        <w:t xml:space="preserve">Submitting an </w:t>
      </w:r>
      <w:r w:rsidRPr="464A726E" w:rsidR="00000000">
        <w:rPr>
          <w:rFonts w:eastAsia="Calibri"/>
        </w:rPr>
        <w:t>Application</w:t>
      </w:r>
      <w:r w:rsidRPr="464A726E" w:rsidR="00000000">
        <w:rPr>
          <w:rFonts w:eastAsia="Calibri"/>
        </w:rPr>
        <w:t xml:space="preserve"> for Validation</w:t>
      </w:r>
      <w:bookmarkEnd w:id="97"/>
      <w:bookmarkEnd w:id="1569428060"/>
    </w:p>
    <w:p w:rsidRPr="008B4C59" w:rsidR="009602EF" w:rsidP="008B4C59" w:rsidRDefault="00000000" w14:paraId="7889E39D" w14:textId="31535558">
      <w:pPr>
        <w:pStyle w:val="ListParagraph"/>
        <w:numPr>
          <w:ilvl w:val="0"/>
          <w:numId w:val="182"/>
        </w:numPr>
        <w:rPr>
          <w:rFonts w:eastAsia="Calibri"/>
        </w:rPr>
      </w:pPr>
      <w:r w:rsidRPr="008B4C59">
        <w:rPr>
          <w:rFonts w:eastAsia="Calibri"/>
        </w:rPr>
        <w:t xml:space="preserve">The </w:t>
      </w:r>
      <w:r w:rsidRPr="008B4C59" w:rsidR="00B547E2">
        <w:rPr>
          <w:rFonts w:eastAsia="Calibri"/>
        </w:rPr>
        <w:t>Programme Design Team</w:t>
      </w:r>
      <w:r w:rsidRPr="008B4C59">
        <w:rPr>
          <w:rFonts w:eastAsia="Calibri"/>
        </w:rPr>
        <w:t xml:space="preserve"> produce</w:t>
      </w:r>
      <w:r w:rsidR="008B4C59">
        <w:rPr>
          <w:rFonts w:eastAsia="Calibri"/>
        </w:rPr>
        <w:t>s</w:t>
      </w:r>
      <w:r w:rsidRPr="008B4C59">
        <w:rPr>
          <w:rFonts w:eastAsia="Calibri"/>
        </w:rPr>
        <w:t xml:space="preserve"> a draft application for validation based on the programme descriptor and on the QQI guidelines for validation prevailing at the time. </w:t>
      </w:r>
    </w:p>
    <w:p w:rsidRPr="008B4C59" w:rsidR="009602EF" w:rsidP="008B4C59" w:rsidRDefault="00000000" w14:paraId="5CEDE8F5" w14:textId="78DC5A50">
      <w:pPr>
        <w:pStyle w:val="ListParagraph"/>
        <w:numPr>
          <w:ilvl w:val="0"/>
          <w:numId w:val="182"/>
        </w:numPr>
        <w:rPr>
          <w:rFonts w:eastAsia="Calibri"/>
        </w:rPr>
      </w:pPr>
      <w:r w:rsidRPr="008B4C59">
        <w:rPr>
          <w:rFonts w:eastAsia="Calibri"/>
        </w:rPr>
        <w:t>The Quality Officer</w:t>
      </w:r>
      <w:r w:rsidRPr="008B4C59">
        <w:rPr>
          <w:rFonts w:eastAsia="Calibri"/>
          <w:color w:val="70AD47"/>
        </w:rPr>
        <w:t xml:space="preserve"> </w:t>
      </w:r>
      <w:r w:rsidRPr="008B4C59">
        <w:rPr>
          <w:rFonts w:eastAsia="Calibri"/>
        </w:rPr>
        <w:t>benchmarks the final drafts for compliance with the QA system and QQI guidelines/requirements and asks a colleague to double-check, proof-read, and format the final version of all documents being submitted to QQI, and check for consistency of language and terminology.</w:t>
      </w:r>
    </w:p>
    <w:p w:rsidRPr="008B4C59" w:rsidR="009602EF" w:rsidP="008B4C59" w:rsidRDefault="00000000" w14:paraId="2E0EE0A3" w14:textId="77777777">
      <w:pPr>
        <w:pStyle w:val="ListParagraph"/>
        <w:numPr>
          <w:ilvl w:val="0"/>
          <w:numId w:val="182"/>
        </w:numPr>
        <w:rPr>
          <w:rFonts w:eastAsia="Calibri"/>
        </w:rPr>
      </w:pPr>
      <w:r w:rsidRPr="008B4C59">
        <w:rPr>
          <w:rFonts w:eastAsia="Calibri"/>
        </w:rPr>
        <w:t xml:space="preserve">The </w:t>
      </w:r>
      <w:proofErr w:type="gramStart"/>
      <w:r w:rsidRPr="008B4C59">
        <w:rPr>
          <w:rFonts w:eastAsia="Calibri"/>
        </w:rPr>
        <w:t>Principal</w:t>
      </w:r>
      <w:proofErr w:type="gramEnd"/>
      <w:r w:rsidRPr="008B4C59">
        <w:rPr>
          <w:rFonts w:eastAsia="Calibri"/>
        </w:rPr>
        <w:t xml:space="preserve"> signs-off on the application before it is submitted.</w:t>
      </w:r>
    </w:p>
    <w:p w:rsidRPr="008B4C59" w:rsidR="009602EF" w:rsidRDefault="00000000" w14:paraId="43574B19" w14:textId="413C3AD9">
      <w:pPr>
        <w:rPr>
          <w:rFonts w:eastAsia="Calibri"/>
        </w:rPr>
      </w:pPr>
      <w:r>
        <w:rPr>
          <w:rFonts w:eastAsia="Calibri"/>
        </w:rPr>
        <w:t>The Quality Officer</w:t>
      </w:r>
      <w:r>
        <w:rPr>
          <w:rFonts w:eastAsia="Calibri"/>
          <w:color w:val="70AD47"/>
        </w:rPr>
        <w:t xml:space="preserve"> </w:t>
      </w:r>
      <w:r>
        <w:rPr>
          <w:rFonts w:eastAsia="Calibri"/>
        </w:rPr>
        <w:t xml:space="preserve">submits the application for validation to QQI via the QQI </w:t>
      </w:r>
      <w:proofErr w:type="spellStart"/>
      <w:r>
        <w:rPr>
          <w:rFonts w:eastAsia="Calibri"/>
        </w:rPr>
        <w:t>QHub</w:t>
      </w:r>
      <w:proofErr w:type="spellEnd"/>
      <w:r>
        <w:rPr>
          <w:rFonts w:eastAsia="Calibri"/>
        </w:rPr>
        <w:t xml:space="preserve"> using the </w:t>
      </w:r>
      <w:proofErr w:type="spellStart"/>
      <w:r w:rsidRPr="00F54625">
        <w:rPr>
          <w:rStyle w:val="AssociatedDocumentNameChar"/>
        </w:rPr>
        <w:t>QHub</w:t>
      </w:r>
      <w:proofErr w:type="spellEnd"/>
      <w:r w:rsidRPr="00F54625" w:rsidR="008B4C59">
        <w:rPr>
          <w:rStyle w:val="AssociatedDocumentNameChar"/>
        </w:rPr>
        <w:t xml:space="preserve"> </w:t>
      </w:r>
      <w:r w:rsidRPr="00F54625">
        <w:rPr>
          <w:rStyle w:val="AssociatedDocumentNameChar"/>
        </w:rPr>
        <w:t>Providers’ User’s Manual - Programme Validation</w:t>
      </w:r>
      <w:r w:rsidRPr="008B4C59">
        <w:rPr>
          <w:rFonts w:ascii="Calibri" w:hAnsi="Calibri" w:eastAsia="Calibri" w:cs="Calibri"/>
          <w:sz w:val="24"/>
        </w:rPr>
        <w:t xml:space="preserve"> </w:t>
      </w:r>
      <w:r w:rsidRPr="008B4C59">
        <w:rPr>
          <w:rFonts w:eastAsia="Calibri"/>
        </w:rPr>
        <w:t>as reference and arranges for the fee to be paid.</w:t>
      </w:r>
    </w:p>
    <w:p w:rsidR="009602EF" w:rsidRDefault="009602EF" w14:paraId="06E8CCE9" w14:textId="77777777">
      <w:pPr>
        <w:rPr>
          <w:rFonts w:ascii="Calibri" w:hAnsi="Calibri" w:eastAsia="Calibri" w:cs="Calibri"/>
          <w:b/>
          <w:szCs w:val="22"/>
        </w:rPr>
      </w:pPr>
    </w:p>
    <w:p w:rsidR="009602EF" w:rsidP="008B4C59" w:rsidRDefault="00000000" w14:paraId="2C09BD6B" w14:textId="647ACA2A">
      <w:pPr>
        <w:pStyle w:val="Heading2"/>
      </w:pPr>
      <w:bookmarkStart w:name="_Toc152525379" w:id="99"/>
      <w:bookmarkStart w:name="_Toc1385351452" w:id="97504675"/>
      <w:r w:rsidR="00000000">
        <w:rPr/>
        <w:t>Admissions</w:t>
      </w:r>
      <w:bookmarkEnd w:id="99"/>
      <w:bookmarkEnd w:id="97504675"/>
    </w:p>
    <w:p w:rsidR="009602EF" w:rsidP="008B4C59" w:rsidRDefault="00000000" w14:paraId="041BC568" w14:textId="179644A6">
      <w:pPr>
        <w:rPr>
          <w:rFonts w:eastAsia="Calibri"/>
        </w:rPr>
      </w:pPr>
      <w:r>
        <w:rPr>
          <w:rFonts w:eastAsia="Calibri"/>
        </w:rPr>
        <w:t>The school welcome</w:t>
      </w:r>
      <w:r w:rsidR="008B4C59">
        <w:rPr>
          <w:rFonts w:eastAsia="Calibri"/>
        </w:rPr>
        <w:t>s</w:t>
      </w:r>
      <w:r>
        <w:rPr>
          <w:rFonts w:eastAsia="Calibri"/>
        </w:rPr>
        <w:t xml:space="preserve"> all applicants </w:t>
      </w:r>
      <w:proofErr w:type="gramStart"/>
      <w:r>
        <w:rPr>
          <w:rFonts w:eastAsia="Calibri"/>
        </w:rPr>
        <w:t>as long as</w:t>
      </w:r>
      <w:proofErr w:type="gramEnd"/>
      <w:r>
        <w:rPr>
          <w:rFonts w:eastAsia="Calibri"/>
        </w:rPr>
        <w:t xml:space="preserve"> they meet the minimum entry requirements/are eligible for entry by RPL and the school can accommodate them if they have specific needs. The school give</w:t>
      </w:r>
      <w:r w:rsidR="008B4C59">
        <w:rPr>
          <w:rFonts w:eastAsia="Calibri"/>
        </w:rPr>
        <w:t>s</w:t>
      </w:r>
      <w:r>
        <w:rPr>
          <w:rFonts w:eastAsia="Calibri"/>
        </w:rPr>
        <w:t xml:space="preserve"> applicants comprehensive and up-to-date information about the programme, the entry </w:t>
      </w:r>
      <w:proofErr w:type="gramStart"/>
      <w:r>
        <w:rPr>
          <w:rFonts w:eastAsia="Calibri"/>
        </w:rPr>
        <w:t>criteria</w:t>
      </w:r>
      <w:proofErr w:type="gramEnd"/>
      <w:r>
        <w:rPr>
          <w:rFonts w:eastAsia="Calibri"/>
        </w:rPr>
        <w:t xml:space="preserve"> and the admissions process before they apply</w:t>
      </w:r>
      <w:r w:rsidR="008B4C59">
        <w:rPr>
          <w:rFonts w:eastAsia="Calibri"/>
        </w:rPr>
        <w:t>,</w:t>
      </w:r>
      <w:r>
        <w:rPr>
          <w:rFonts w:eastAsia="Calibri"/>
        </w:rPr>
        <w:t xml:space="preserve"> and encourages anyone interested in applying for a place to talk through the details with them before they apply. The school makes it clear what level of commitment and time is involved and what is required of a learner who can expect to successfully complete the programme. Learners whose first language is not English are advised about the level of English required to successfully complete the programme. </w:t>
      </w:r>
      <w:r>
        <w:rPr>
          <w:rFonts w:eastAsia="Calibri"/>
          <w:highlight w:val="yellow"/>
        </w:rPr>
        <w:t xml:space="preserve">Details of the school’s admission policy are set out clearly in the school’s </w:t>
      </w:r>
      <w:r w:rsidRPr="00F54625">
        <w:rPr>
          <w:rStyle w:val="AssociatedDocumentNameChar"/>
          <w:highlight w:val="yellow"/>
        </w:rPr>
        <w:t xml:space="preserve">Access, Transfer and Progression </w:t>
      </w:r>
      <w:r w:rsidRPr="00F54625" w:rsidR="00F54625">
        <w:rPr>
          <w:rStyle w:val="AssociatedDocumentNameChar"/>
          <w:highlight w:val="yellow"/>
        </w:rPr>
        <w:t>P</w:t>
      </w:r>
      <w:r w:rsidRPr="00F54625">
        <w:rPr>
          <w:rStyle w:val="AssociatedDocumentNameChar"/>
          <w:highlight w:val="yellow"/>
        </w:rPr>
        <w:t>olicy</w:t>
      </w:r>
      <w:r w:rsidR="008B4C59">
        <w:rPr>
          <w:rFonts w:eastAsia="Calibri"/>
        </w:rPr>
        <w:t>.</w:t>
      </w:r>
    </w:p>
    <w:p w:rsidR="009602EF" w:rsidRDefault="009602EF" w14:paraId="3870DF21" w14:textId="77777777">
      <w:pPr>
        <w:rPr>
          <w:rFonts w:ascii="Calibri" w:hAnsi="Calibri" w:eastAsia="Calibri" w:cs="Calibri"/>
          <w:szCs w:val="22"/>
        </w:rPr>
      </w:pPr>
    </w:p>
    <w:p w:rsidR="009602EF" w:rsidP="008B4C59" w:rsidRDefault="00000000" w14:paraId="5D2CBF3E" w14:textId="0443A77D">
      <w:pPr>
        <w:pStyle w:val="Heading2"/>
      </w:pPr>
      <w:bookmarkStart w:name="_Toc152525380" w:id="101"/>
      <w:bookmarkStart w:name="_Toc140675694" w:id="97398807"/>
      <w:r w:rsidR="00000000">
        <w:rPr/>
        <w:t>English Language Requirement for Entry</w:t>
      </w:r>
      <w:bookmarkEnd w:id="101"/>
      <w:bookmarkEnd w:id="97398807"/>
    </w:p>
    <w:p w:rsidR="009602EF" w:rsidRDefault="00000000" w14:paraId="6DAB6C11" w14:textId="59C5BD05">
      <w:p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 xml:space="preserve">Competence in reading, writing, </w:t>
      </w:r>
      <w:proofErr w:type="gramStart"/>
      <w:r>
        <w:rPr>
          <w:rFonts w:ascii="Calibri" w:hAnsi="Calibri" w:eastAsia="Calibri" w:cs="Calibri"/>
          <w:color w:val="000000"/>
          <w:szCs w:val="22"/>
          <w:highlight w:val="yellow"/>
        </w:rPr>
        <w:t>listening</w:t>
      </w:r>
      <w:proofErr w:type="gramEnd"/>
      <w:r>
        <w:rPr>
          <w:rFonts w:ascii="Calibri" w:hAnsi="Calibri" w:eastAsia="Calibri" w:cs="Calibri"/>
          <w:color w:val="000000"/>
          <w:szCs w:val="22"/>
          <w:highlight w:val="yellow"/>
        </w:rPr>
        <w:t xml:space="preserve"> and speaking English is an entry requirement for all programmes. Details of the required level are set out as part of the </w:t>
      </w:r>
      <w:r>
        <w:rPr>
          <w:rFonts w:ascii="Calibri" w:hAnsi="Calibri" w:eastAsia="Calibri" w:cs="Calibri"/>
          <w:b/>
          <w:color w:val="000000"/>
          <w:szCs w:val="22"/>
          <w:highlight w:val="yellow"/>
        </w:rPr>
        <w:t>recommended minimum requirements</w:t>
      </w:r>
      <w:r>
        <w:rPr>
          <w:rFonts w:ascii="Calibri" w:hAnsi="Calibri" w:eastAsia="Calibri" w:cs="Calibri"/>
          <w:color w:val="000000"/>
          <w:szCs w:val="22"/>
          <w:highlight w:val="yellow"/>
        </w:rPr>
        <w:t xml:space="preserve"> included in public information published about the programme</w:t>
      </w:r>
      <w:r w:rsidR="00D367F1">
        <w:rPr>
          <w:rFonts w:ascii="Calibri" w:hAnsi="Calibri" w:eastAsia="Calibri" w:cs="Calibri"/>
          <w:color w:val="000000"/>
          <w:szCs w:val="22"/>
          <w:highlight w:val="yellow"/>
        </w:rPr>
        <w:t>,</w:t>
      </w:r>
      <w:r>
        <w:rPr>
          <w:rFonts w:ascii="Calibri" w:hAnsi="Calibri" w:eastAsia="Calibri" w:cs="Calibri"/>
          <w:color w:val="000000"/>
          <w:szCs w:val="22"/>
          <w:highlight w:val="yellow"/>
        </w:rPr>
        <w:t xml:space="preserve"> </w:t>
      </w:r>
      <w:r w:rsidR="00240032">
        <w:rPr>
          <w:rFonts w:ascii="Calibri" w:hAnsi="Calibri" w:eastAsia="Calibri" w:cs="Calibri"/>
          <w:color w:val="000000"/>
          <w:szCs w:val="22"/>
          <w:highlight w:val="yellow"/>
        </w:rPr>
        <w:t>e.g.</w:t>
      </w:r>
      <w:r>
        <w:rPr>
          <w:rFonts w:ascii="Calibri" w:hAnsi="Calibri" w:eastAsia="Calibri" w:cs="Calibri"/>
          <w:color w:val="000000"/>
          <w:szCs w:val="22"/>
          <w:highlight w:val="yellow"/>
        </w:rPr>
        <w:t xml:space="preserve"> programme brochures. The levels listed represent the </w:t>
      </w:r>
      <w:r>
        <w:rPr>
          <w:rFonts w:ascii="Calibri" w:hAnsi="Calibri" w:eastAsia="Calibri" w:cs="Calibri"/>
          <w:i/>
          <w:color w:val="000000"/>
          <w:szCs w:val="22"/>
          <w:highlight w:val="yellow"/>
        </w:rPr>
        <w:t>minimum</w:t>
      </w:r>
      <w:r>
        <w:rPr>
          <w:rFonts w:ascii="Calibri" w:hAnsi="Calibri" w:eastAsia="Calibri" w:cs="Calibri"/>
          <w:color w:val="000000"/>
          <w:szCs w:val="22"/>
          <w:highlight w:val="yellow"/>
        </w:rPr>
        <w:t xml:space="preserve"> standard needed in general, and in some field areas, higher levels may be required. It is the school</w:t>
      </w:r>
      <w:r w:rsidR="008B4C59">
        <w:rPr>
          <w:rFonts w:ascii="Calibri" w:hAnsi="Calibri" w:eastAsia="Calibri" w:cs="Calibri"/>
          <w:color w:val="000000"/>
          <w:szCs w:val="22"/>
          <w:highlight w:val="yellow"/>
        </w:rPr>
        <w:t>’s</w:t>
      </w:r>
      <w:r>
        <w:rPr>
          <w:rFonts w:ascii="Calibri" w:hAnsi="Calibri" w:eastAsia="Calibri" w:cs="Calibri"/>
          <w:color w:val="000000"/>
          <w:szCs w:val="22"/>
          <w:highlight w:val="yellow"/>
        </w:rPr>
        <w:t xml:space="preserve"> responsibility to ensure that the applicant is sufficiently competent before they take up a place.</w:t>
      </w:r>
    </w:p>
    <w:p w:rsidR="009602EF" w:rsidRDefault="00000000" w14:paraId="7AF17906" w14:textId="0EC886BE">
      <w:p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The following are the two scenarios</w:t>
      </w:r>
      <w:r w:rsidR="00D72697">
        <w:rPr>
          <w:rFonts w:ascii="Calibri" w:hAnsi="Calibri" w:eastAsia="Calibri" w:cs="Calibri"/>
          <w:color w:val="000000"/>
          <w:szCs w:val="22"/>
          <w:highlight w:val="yellow"/>
        </w:rPr>
        <w:t xml:space="preserve"> </w:t>
      </w:r>
      <w:r>
        <w:rPr>
          <w:rFonts w:ascii="Calibri" w:hAnsi="Calibri" w:eastAsia="Calibri" w:cs="Calibri"/>
          <w:color w:val="000000"/>
          <w:szCs w:val="22"/>
          <w:highlight w:val="yellow"/>
        </w:rPr>
        <w:t>in which the school may request evidence of a learner’s English language proficiency</w:t>
      </w:r>
      <w:r w:rsidR="008B4C59">
        <w:rPr>
          <w:rFonts w:ascii="Calibri" w:hAnsi="Calibri" w:eastAsia="Calibri" w:cs="Calibri"/>
          <w:color w:val="000000"/>
          <w:szCs w:val="22"/>
          <w:highlight w:val="yellow"/>
        </w:rPr>
        <w:t>.</w:t>
      </w:r>
    </w:p>
    <w:p w:rsidR="009602EF" w:rsidP="007C5DC1" w:rsidRDefault="00000000" w14:paraId="10875AFA" w14:textId="77777777">
      <w:pPr>
        <w:pStyle w:val="Heading3"/>
        <w:rPr>
          <w:rFonts w:eastAsia="Calibri"/>
          <w:highlight w:val="yellow"/>
        </w:rPr>
      </w:pPr>
      <w:bookmarkStart w:name="_Toc152525381" w:id="103"/>
      <w:bookmarkStart w:name="_Toc1066874756" w:id="1886766229"/>
      <w:r w:rsidRPr="464A726E" w:rsidR="00000000">
        <w:rPr>
          <w:rFonts w:eastAsia="Calibri"/>
          <w:highlight w:val="yellow"/>
        </w:rPr>
        <w:t>Applicants Whose First Language is Not English</w:t>
      </w:r>
      <w:bookmarkEnd w:id="103"/>
      <w:bookmarkEnd w:id="1886766229"/>
    </w:p>
    <w:p w:rsidR="009602EF" w:rsidP="008B4C59" w:rsidRDefault="00000000" w14:paraId="7A81D595" w14:textId="380D1A60">
      <w:pPr>
        <w:rPr>
          <w:rFonts w:eastAsia="Calibri"/>
          <w:highlight w:val="yellow"/>
        </w:rPr>
      </w:pPr>
      <w:r>
        <w:rPr>
          <w:rFonts w:eastAsia="Calibri"/>
          <w:highlight w:val="yellow"/>
        </w:rPr>
        <w:t xml:space="preserve">Applicants whose first language is not English if they </w:t>
      </w:r>
      <w:r>
        <w:rPr>
          <w:rFonts w:eastAsia="Calibri"/>
          <w:b/>
          <w:i/>
          <w:highlight w:val="yellow"/>
        </w:rPr>
        <w:t>have not</w:t>
      </w:r>
      <w:r>
        <w:rPr>
          <w:rFonts w:eastAsia="Calibri"/>
          <w:highlight w:val="yellow"/>
        </w:rPr>
        <w:t xml:space="preserve"> successfully completed a programme of education/training via English already</w:t>
      </w:r>
      <w:r w:rsidR="00D367F1">
        <w:rPr>
          <w:rFonts w:eastAsia="Calibri"/>
          <w:highlight w:val="yellow"/>
        </w:rPr>
        <w:t>,</w:t>
      </w:r>
      <w:r>
        <w:rPr>
          <w:rFonts w:eastAsia="Calibri"/>
          <w:highlight w:val="yellow"/>
        </w:rPr>
        <w:t xml:space="preserve"> </w:t>
      </w:r>
      <w:r w:rsidR="00240032">
        <w:rPr>
          <w:rFonts w:eastAsia="Calibri"/>
          <w:highlight w:val="yellow"/>
        </w:rPr>
        <w:t>e.g.</w:t>
      </w:r>
      <w:r>
        <w:rPr>
          <w:rFonts w:eastAsia="Calibri"/>
          <w:highlight w:val="yellow"/>
        </w:rPr>
        <w:t xml:space="preserve"> the Leaving Certificate.</w:t>
      </w:r>
      <w:r w:rsidR="00D72697">
        <w:rPr>
          <w:rFonts w:eastAsia="Calibri"/>
          <w:highlight w:val="yellow"/>
        </w:rPr>
        <w:t xml:space="preserve"> </w:t>
      </w:r>
      <w:r>
        <w:rPr>
          <w:rFonts w:eastAsia="Calibri"/>
          <w:highlight w:val="yellow"/>
        </w:rPr>
        <w:t xml:space="preserve">Recognition of </w:t>
      </w:r>
      <w:r w:rsidR="008B4C59">
        <w:rPr>
          <w:rFonts w:eastAsia="Calibri"/>
          <w:highlight w:val="yellow"/>
        </w:rPr>
        <w:t>P</w:t>
      </w:r>
      <w:r>
        <w:rPr>
          <w:rFonts w:eastAsia="Calibri"/>
          <w:highlight w:val="yellow"/>
        </w:rPr>
        <w:t xml:space="preserve">rior </w:t>
      </w:r>
      <w:r w:rsidR="008B4C59">
        <w:rPr>
          <w:rFonts w:eastAsia="Calibri"/>
          <w:highlight w:val="yellow"/>
        </w:rPr>
        <w:t>L</w:t>
      </w:r>
      <w:r>
        <w:rPr>
          <w:rFonts w:eastAsia="Calibri"/>
          <w:highlight w:val="yellow"/>
        </w:rPr>
        <w:t xml:space="preserve">earning may be applied to applicants who have successfully achieved a full award in a cognate discipline at an appropriate level on the National Framework of Qualifications, </w:t>
      </w:r>
      <w:r w:rsidR="00240032">
        <w:rPr>
          <w:rFonts w:eastAsia="Calibri"/>
          <w:highlight w:val="yellow"/>
        </w:rPr>
        <w:t>e.g.</w:t>
      </w:r>
      <w:r>
        <w:rPr>
          <w:rFonts w:eastAsia="Calibri"/>
          <w:highlight w:val="yellow"/>
        </w:rPr>
        <w:t xml:space="preserve"> at NFQ Level 4 if applying for a programme at NFQ Level 5. These applicants may be required to demonstrate proficiency in English to an appropriate level as specified by the Common European Framework of Reference for Languages (CEFRL). They must have achieved an appropriate score in an approved examination in English language. The Leaving Certificate or Leaving Certificate Applied qualification achieved through English meets the CEFR B2 English language requirement. There is a question on the application form asking if English is the applicant’s first language. </w:t>
      </w:r>
      <w:r w:rsidR="00DF3558">
        <w:rPr>
          <w:rFonts w:eastAsia="Calibri"/>
          <w:highlight w:val="yellow"/>
        </w:rPr>
        <w:t>If</w:t>
      </w:r>
      <w:r>
        <w:rPr>
          <w:rFonts w:eastAsia="Calibri"/>
          <w:highlight w:val="yellow"/>
        </w:rPr>
        <w:t xml:space="preserve"> the answer is no, the applicant is asked to confirm that they have the level of English specified in the entry requirements</w:t>
      </w:r>
      <w:r w:rsidR="00D367F1">
        <w:rPr>
          <w:rFonts w:eastAsia="Calibri"/>
          <w:highlight w:val="yellow"/>
        </w:rPr>
        <w:t>,</w:t>
      </w:r>
      <w:r>
        <w:rPr>
          <w:rFonts w:eastAsia="Calibri"/>
          <w:highlight w:val="yellow"/>
        </w:rPr>
        <w:t xml:space="preserve"> </w:t>
      </w:r>
      <w:r w:rsidR="00240032">
        <w:rPr>
          <w:rFonts w:eastAsia="Calibri"/>
          <w:highlight w:val="yellow"/>
        </w:rPr>
        <w:t>e.g.</w:t>
      </w:r>
      <w:r>
        <w:rPr>
          <w:rFonts w:eastAsia="Calibri"/>
          <w:highlight w:val="yellow"/>
        </w:rPr>
        <w:t xml:space="preserve"> CEFR level B2 competence in Reading, Writing, Listening and Speaking is the entry requirement for most Level 5 programmes. It is the applicant’s responsibility to provide proof in the form of a valid certificate in English language from an approved institution</w:t>
      </w:r>
      <w:r w:rsidR="008B4C59">
        <w:rPr>
          <w:rFonts w:eastAsia="Calibri"/>
          <w:highlight w:val="yellow"/>
        </w:rPr>
        <w:t>.</w:t>
      </w:r>
    </w:p>
    <w:p w:rsidR="009602EF" w:rsidRDefault="009602EF" w14:paraId="61EBAFB6" w14:textId="77777777">
      <w:pPr>
        <w:pBdr>
          <w:top w:val="nil"/>
          <w:left w:val="nil"/>
          <w:bottom w:val="nil"/>
          <w:right w:val="nil"/>
          <w:between w:val="nil"/>
        </w:pBdr>
        <w:rPr>
          <w:rFonts w:ascii="Calibri" w:hAnsi="Calibri" w:eastAsia="Calibri" w:cs="Calibri"/>
          <w:color w:val="000000"/>
          <w:szCs w:val="22"/>
          <w:highlight w:val="yellow"/>
        </w:rPr>
      </w:pPr>
    </w:p>
    <w:p w:rsidR="009602EF" w:rsidP="007C5DC1" w:rsidRDefault="00000000" w14:paraId="29C0B940" w14:textId="0AFED017">
      <w:pPr>
        <w:pStyle w:val="Heading3"/>
        <w:rPr>
          <w:rFonts w:eastAsia="Calibri"/>
          <w:highlight w:val="yellow"/>
        </w:rPr>
      </w:pPr>
      <w:bookmarkStart w:name="_Toc152525382" w:id="105"/>
      <w:bookmarkStart w:name="_Toc1622995039" w:id="1382396092"/>
      <w:r w:rsidRPr="464A726E" w:rsidR="00000000">
        <w:rPr>
          <w:rFonts w:eastAsia="Calibri"/>
          <w:highlight w:val="yellow"/>
        </w:rPr>
        <w:t>Level of English Required at NFQ Levels 3 to 6</w:t>
      </w:r>
      <w:bookmarkEnd w:id="105"/>
      <w:bookmarkEnd w:id="1382396092"/>
    </w:p>
    <w:tbl>
      <w:tblPr>
        <w:tblStyle w:val="a0"/>
        <w:tblW w:w="96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951"/>
        <w:gridCol w:w="2835"/>
        <w:gridCol w:w="2977"/>
        <w:gridCol w:w="1843"/>
      </w:tblGrid>
      <w:tr w:rsidR="009602EF" w:rsidTr="00E43D23" w14:paraId="214181F7" w14:textId="77777777">
        <w:tc>
          <w:tcPr>
            <w:tcW w:w="1951" w:type="dxa"/>
            <w:shd w:val="clear" w:color="auto" w:fill="B4C6E7" w:themeFill="accent1" w:themeFillTint="66"/>
          </w:tcPr>
          <w:p w:rsidR="009602EF" w:rsidRDefault="009602EF" w14:paraId="618FA7D0" w14:textId="77777777">
            <w:pPr>
              <w:rPr>
                <w:rFonts w:ascii="Calibri" w:hAnsi="Calibri" w:eastAsia="Calibri" w:cs="Calibri"/>
                <w:szCs w:val="22"/>
                <w:highlight w:val="yellow"/>
                <w:u w:val="single"/>
              </w:rPr>
            </w:pPr>
          </w:p>
        </w:tc>
        <w:tc>
          <w:tcPr>
            <w:tcW w:w="2835" w:type="dxa"/>
            <w:shd w:val="clear" w:color="auto" w:fill="B4C6E7" w:themeFill="accent1" w:themeFillTint="66"/>
          </w:tcPr>
          <w:p w:rsidR="009602EF" w:rsidRDefault="00000000" w14:paraId="5F25AF0D" w14:textId="77777777">
            <w:pPr>
              <w:rPr>
                <w:rFonts w:ascii="Calibri" w:hAnsi="Calibri" w:eastAsia="Calibri" w:cs="Calibri"/>
                <w:b/>
                <w:szCs w:val="22"/>
                <w:highlight w:val="yellow"/>
              </w:rPr>
            </w:pPr>
            <w:r>
              <w:rPr>
                <w:rFonts w:ascii="Calibri" w:hAnsi="Calibri" w:eastAsia="Calibri" w:cs="Calibri"/>
                <w:b/>
                <w:szCs w:val="22"/>
                <w:highlight w:val="yellow"/>
              </w:rPr>
              <w:t>Minimum English Level Common European Framework of Reference for Languages</w:t>
            </w:r>
          </w:p>
        </w:tc>
        <w:tc>
          <w:tcPr>
            <w:tcW w:w="2977" w:type="dxa"/>
            <w:shd w:val="clear" w:color="auto" w:fill="B4C6E7" w:themeFill="accent1" w:themeFillTint="66"/>
          </w:tcPr>
          <w:p w:rsidR="009602EF" w:rsidRDefault="00000000" w14:paraId="43B9736B" w14:textId="77777777">
            <w:pPr>
              <w:rPr>
                <w:rFonts w:ascii="Calibri" w:hAnsi="Calibri" w:eastAsia="Calibri" w:cs="Calibri"/>
                <w:b/>
                <w:szCs w:val="22"/>
                <w:highlight w:val="yellow"/>
              </w:rPr>
            </w:pPr>
            <w:r>
              <w:rPr>
                <w:rFonts w:ascii="Calibri" w:hAnsi="Calibri" w:eastAsia="Calibri" w:cs="Calibri"/>
                <w:b/>
                <w:szCs w:val="22"/>
                <w:highlight w:val="yellow"/>
              </w:rPr>
              <w:t xml:space="preserve">International Examinations </w:t>
            </w:r>
          </w:p>
        </w:tc>
        <w:tc>
          <w:tcPr>
            <w:tcW w:w="1843" w:type="dxa"/>
            <w:shd w:val="clear" w:color="auto" w:fill="B4C6E7" w:themeFill="accent1" w:themeFillTint="66"/>
          </w:tcPr>
          <w:p w:rsidR="009602EF" w:rsidRDefault="00000000" w14:paraId="3C8DA6B7" w14:textId="77777777">
            <w:pPr>
              <w:rPr>
                <w:rFonts w:ascii="Calibri" w:hAnsi="Calibri" w:eastAsia="Calibri" w:cs="Calibri"/>
                <w:b/>
                <w:szCs w:val="22"/>
                <w:highlight w:val="yellow"/>
              </w:rPr>
            </w:pPr>
            <w:r>
              <w:rPr>
                <w:rFonts w:ascii="Calibri" w:hAnsi="Calibri" w:eastAsia="Calibri" w:cs="Calibri"/>
                <w:b/>
                <w:szCs w:val="22"/>
                <w:highlight w:val="yellow"/>
              </w:rPr>
              <w:t>Minimum Grade</w:t>
            </w:r>
          </w:p>
        </w:tc>
      </w:tr>
      <w:tr w:rsidR="009602EF" w:rsidTr="00E43D23" w14:paraId="461627F9" w14:textId="77777777">
        <w:trPr>
          <w:trHeight w:val="625"/>
        </w:trPr>
        <w:tc>
          <w:tcPr>
            <w:tcW w:w="1951" w:type="dxa"/>
            <w:shd w:val="clear" w:color="auto" w:fill="B4C6E7" w:themeFill="accent1" w:themeFillTint="66"/>
          </w:tcPr>
          <w:p w:rsidR="009602EF" w:rsidRDefault="00000000" w14:paraId="69239F25" w14:textId="14B8256A">
            <w:pPr>
              <w:rPr>
                <w:rFonts w:ascii="Calibri" w:hAnsi="Calibri" w:eastAsia="Calibri" w:cs="Calibri"/>
                <w:b/>
                <w:szCs w:val="22"/>
                <w:highlight w:val="yellow"/>
                <w:vertAlign w:val="superscript"/>
              </w:rPr>
            </w:pPr>
            <w:r>
              <w:rPr>
                <w:rFonts w:ascii="Calibri" w:hAnsi="Calibri" w:eastAsia="Calibri" w:cs="Calibri"/>
                <w:b/>
                <w:szCs w:val="22"/>
                <w:highlight w:val="yellow"/>
              </w:rPr>
              <w:t>Entry to programmes at</w:t>
            </w:r>
            <w:r w:rsidR="00D72697">
              <w:rPr>
                <w:rFonts w:ascii="Calibri" w:hAnsi="Calibri" w:eastAsia="Calibri" w:cs="Calibri"/>
                <w:b/>
                <w:szCs w:val="22"/>
                <w:highlight w:val="yellow"/>
              </w:rPr>
              <w:t xml:space="preserve"> </w:t>
            </w:r>
            <w:r>
              <w:rPr>
                <w:rFonts w:ascii="Calibri" w:hAnsi="Calibri" w:eastAsia="Calibri" w:cs="Calibri"/>
                <w:b/>
                <w:szCs w:val="22"/>
                <w:highlight w:val="yellow"/>
              </w:rPr>
              <w:t>Level 3 of the NFQ</w:t>
            </w:r>
          </w:p>
        </w:tc>
        <w:tc>
          <w:tcPr>
            <w:tcW w:w="2835" w:type="dxa"/>
            <w:shd w:val="clear" w:color="auto" w:fill="auto"/>
          </w:tcPr>
          <w:p w:rsidR="009602EF" w:rsidP="008B4C59" w:rsidRDefault="00000000" w14:paraId="27E26F87" w14:textId="0B9670D9">
            <w:pPr>
              <w:rPr>
                <w:rFonts w:ascii="Calibri" w:hAnsi="Calibri" w:eastAsia="Calibri" w:cs="Calibri"/>
                <w:szCs w:val="22"/>
                <w:highlight w:val="yellow"/>
              </w:rPr>
            </w:pPr>
            <w:r>
              <w:rPr>
                <w:rFonts w:ascii="Calibri" w:hAnsi="Calibri" w:eastAsia="Calibri" w:cs="Calibri"/>
                <w:szCs w:val="22"/>
                <w:highlight w:val="yellow"/>
              </w:rPr>
              <w:t>Minimum B1 in all skills on entry</w:t>
            </w:r>
            <w:r w:rsidR="008B4C59">
              <w:rPr>
                <w:rFonts w:ascii="Calibri" w:hAnsi="Calibri" w:eastAsia="Calibri" w:cs="Calibri"/>
                <w:szCs w:val="22"/>
                <w:highlight w:val="yellow"/>
              </w:rPr>
              <w:t xml:space="preserve"> </w:t>
            </w:r>
            <w:r>
              <w:rPr>
                <w:rFonts w:ascii="Calibri" w:hAnsi="Calibri" w:eastAsia="Calibri" w:cs="Calibri"/>
                <w:szCs w:val="22"/>
                <w:highlight w:val="yellow"/>
              </w:rPr>
              <w:t xml:space="preserve">(reading, writing, </w:t>
            </w:r>
            <w:proofErr w:type="gramStart"/>
            <w:r>
              <w:rPr>
                <w:rFonts w:ascii="Calibri" w:hAnsi="Calibri" w:eastAsia="Calibri" w:cs="Calibri"/>
                <w:szCs w:val="22"/>
                <w:highlight w:val="yellow"/>
              </w:rPr>
              <w:t>speaking</w:t>
            </w:r>
            <w:proofErr w:type="gramEnd"/>
            <w:r>
              <w:rPr>
                <w:rFonts w:ascii="Calibri" w:hAnsi="Calibri" w:eastAsia="Calibri" w:cs="Calibri"/>
                <w:szCs w:val="22"/>
                <w:highlight w:val="yellow"/>
              </w:rPr>
              <w:t xml:space="preserve"> and listening) </w:t>
            </w:r>
          </w:p>
        </w:tc>
        <w:tc>
          <w:tcPr>
            <w:tcW w:w="2977" w:type="dxa"/>
            <w:shd w:val="clear" w:color="auto" w:fill="auto"/>
          </w:tcPr>
          <w:p w:rsidR="009602EF" w:rsidRDefault="00000000" w14:paraId="27DC74D8" w14:textId="2A1E2674">
            <w:pPr>
              <w:rPr>
                <w:rFonts w:ascii="Calibri" w:hAnsi="Calibri" w:eastAsia="Calibri" w:cs="Calibri"/>
                <w:szCs w:val="22"/>
                <w:highlight w:val="yellow"/>
              </w:rPr>
            </w:pPr>
            <w:r>
              <w:rPr>
                <w:rFonts w:ascii="Calibri" w:hAnsi="Calibri" w:eastAsia="Calibri" w:cs="Calibri"/>
                <w:szCs w:val="22"/>
                <w:highlight w:val="yellow"/>
              </w:rPr>
              <w:t xml:space="preserve">Cambridge Preliminary English Test (PET) </w:t>
            </w:r>
          </w:p>
        </w:tc>
        <w:tc>
          <w:tcPr>
            <w:tcW w:w="1843" w:type="dxa"/>
            <w:shd w:val="clear" w:color="auto" w:fill="auto"/>
          </w:tcPr>
          <w:p w:rsidR="009602EF" w:rsidRDefault="00000000" w14:paraId="4F7B3E69" w14:textId="77777777">
            <w:pPr>
              <w:rPr>
                <w:rFonts w:ascii="Calibri" w:hAnsi="Calibri" w:eastAsia="Calibri" w:cs="Calibri"/>
                <w:szCs w:val="22"/>
                <w:highlight w:val="yellow"/>
              </w:rPr>
            </w:pPr>
            <w:r>
              <w:rPr>
                <w:rFonts w:ascii="Calibri" w:hAnsi="Calibri" w:eastAsia="Calibri" w:cs="Calibri"/>
                <w:szCs w:val="22"/>
                <w:highlight w:val="yellow"/>
              </w:rPr>
              <w:t>Pass</w:t>
            </w:r>
          </w:p>
        </w:tc>
      </w:tr>
      <w:tr w:rsidR="009602EF" w:rsidTr="00E43D23" w14:paraId="13CD57A8" w14:textId="77777777">
        <w:trPr>
          <w:trHeight w:val="625"/>
        </w:trPr>
        <w:tc>
          <w:tcPr>
            <w:tcW w:w="1951" w:type="dxa"/>
            <w:vMerge w:val="restart"/>
            <w:shd w:val="clear" w:color="auto" w:fill="B4C6E7" w:themeFill="accent1" w:themeFillTint="66"/>
          </w:tcPr>
          <w:p w:rsidR="009602EF" w:rsidRDefault="00000000" w14:paraId="5B084F86" w14:textId="041D544B">
            <w:pPr>
              <w:rPr>
                <w:rFonts w:ascii="Calibri" w:hAnsi="Calibri" w:eastAsia="Calibri" w:cs="Calibri"/>
                <w:szCs w:val="22"/>
                <w:highlight w:val="yellow"/>
                <w:u w:val="single"/>
              </w:rPr>
            </w:pPr>
            <w:r>
              <w:rPr>
                <w:rFonts w:ascii="Calibri" w:hAnsi="Calibri" w:eastAsia="Calibri" w:cs="Calibri"/>
                <w:b/>
                <w:szCs w:val="22"/>
                <w:highlight w:val="yellow"/>
              </w:rPr>
              <w:t>Entry to programmes at</w:t>
            </w:r>
            <w:r w:rsidR="00D72697">
              <w:rPr>
                <w:rFonts w:ascii="Calibri" w:hAnsi="Calibri" w:eastAsia="Calibri" w:cs="Calibri"/>
                <w:b/>
                <w:szCs w:val="22"/>
                <w:highlight w:val="yellow"/>
              </w:rPr>
              <w:t xml:space="preserve"> </w:t>
            </w:r>
            <w:r>
              <w:rPr>
                <w:rFonts w:ascii="Calibri" w:hAnsi="Calibri" w:eastAsia="Calibri" w:cs="Calibri"/>
                <w:b/>
                <w:szCs w:val="22"/>
                <w:highlight w:val="yellow"/>
              </w:rPr>
              <w:t>Level 4 of the NFQ</w:t>
            </w:r>
            <w:r>
              <w:rPr>
                <w:rFonts w:ascii="Calibri" w:hAnsi="Calibri" w:eastAsia="Calibri" w:cs="Calibri"/>
                <w:szCs w:val="22"/>
                <w:highlight w:val="yellow"/>
                <w:u w:val="single"/>
              </w:rPr>
              <w:t xml:space="preserve"> </w:t>
            </w:r>
          </w:p>
        </w:tc>
        <w:tc>
          <w:tcPr>
            <w:tcW w:w="2835" w:type="dxa"/>
            <w:vMerge w:val="restart"/>
            <w:shd w:val="clear" w:color="auto" w:fill="auto"/>
          </w:tcPr>
          <w:p w:rsidR="009602EF" w:rsidRDefault="00000000" w14:paraId="68DFC03D" w14:textId="77777777">
            <w:pPr>
              <w:rPr>
                <w:rFonts w:ascii="Calibri" w:hAnsi="Calibri" w:eastAsia="Calibri" w:cs="Calibri"/>
                <w:szCs w:val="22"/>
                <w:highlight w:val="yellow"/>
                <w:u w:val="single"/>
              </w:rPr>
            </w:pPr>
            <w:r>
              <w:rPr>
                <w:rFonts w:ascii="Calibri" w:hAnsi="Calibri" w:eastAsia="Calibri" w:cs="Calibri"/>
                <w:szCs w:val="22"/>
                <w:highlight w:val="yellow"/>
              </w:rPr>
              <w:t>Minimum B2.1 in all skills on entry</w:t>
            </w:r>
          </w:p>
          <w:p w:rsidR="009602EF" w:rsidRDefault="009602EF" w14:paraId="6ADEC7F6" w14:textId="77777777">
            <w:pPr>
              <w:rPr>
                <w:rFonts w:ascii="Calibri" w:hAnsi="Calibri" w:eastAsia="Calibri" w:cs="Calibri"/>
                <w:szCs w:val="22"/>
                <w:highlight w:val="yellow"/>
                <w:u w:val="single"/>
              </w:rPr>
            </w:pPr>
          </w:p>
        </w:tc>
        <w:tc>
          <w:tcPr>
            <w:tcW w:w="2977" w:type="dxa"/>
            <w:shd w:val="clear" w:color="auto" w:fill="auto"/>
          </w:tcPr>
          <w:p w:rsidR="009602EF" w:rsidRDefault="00000000" w14:paraId="3D92BE68" w14:textId="66182FA2">
            <w:pPr>
              <w:rPr>
                <w:rFonts w:ascii="Calibri" w:hAnsi="Calibri" w:eastAsia="Calibri" w:cs="Calibri"/>
                <w:szCs w:val="22"/>
                <w:highlight w:val="yellow"/>
              </w:rPr>
            </w:pPr>
            <w:r>
              <w:rPr>
                <w:rFonts w:ascii="Calibri" w:hAnsi="Calibri" w:eastAsia="Calibri" w:cs="Calibri"/>
                <w:szCs w:val="22"/>
                <w:highlight w:val="yellow"/>
              </w:rPr>
              <w:t xml:space="preserve">Cambridge Preliminary English Test (PET) </w:t>
            </w:r>
          </w:p>
        </w:tc>
        <w:tc>
          <w:tcPr>
            <w:tcW w:w="1843" w:type="dxa"/>
            <w:shd w:val="clear" w:color="auto" w:fill="auto"/>
          </w:tcPr>
          <w:p w:rsidR="009602EF" w:rsidRDefault="00000000" w14:paraId="1E789A8A" w14:textId="510BEF3D">
            <w:pPr>
              <w:rPr>
                <w:rFonts w:ascii="Calibri" w:hAnsi="Calibri" w:eastAsia="Calibri" w:cs="Calibri"/>
                <w:szCs w:val="22"/>
                <w:highlight w:val="yellow"/>
              </w:rPr>
            </w:pPr>
            <w:r>
              <w:rPr>
                <w:rFonts w:ascii="Calibri" w:hAnsi="Calibri" w:eastAsia="Calibri" w:cs="Calibri"/>
                <w:szCs w:val="22"/>
                <w:highlight w:val="yellow"/>
              </w:rPr>
              <w:t>Distinction</w:t>
            </w:r>
          </w:p>
        </w:tc>
      </w:tr>
      <w:tr w:rsidR="009602EF" w:rsidTr="00E43D23" w14:paraId="75E3A70C" w14:textId="77777777">
        <w:trPr>
          <w:trHeight w:val="625"/>
        </w:trPr>
        <w:tc>
          <w:tcPr>
            <w:tcW w:w="1951" w:type="dxa"/>
            <w:vMerge/>
            <w:shd w:val="clear" w:color="auto" w:fill="B4C6E7" w:themeFill="accent1" w:themeFillTint="66"/>
          </w:tcPr>
          <w:p w:rsidR="009602EF" w:rsidRDefault="009602EF" w14:paraId="47A8925C" w14:textId="77777777">
            <w:pPr>
              <w:widowControl w:val="0"/>
              <w:pBdr>
                <w:top w:val="nil"/>
                <w:left w:val="nil"/>
                <w:bottom w:val="nil"/>
                <w:right w:val="nil"/>
                <w:between w:val="nil"/>
              </w:pBdr>
              <w:spacing w:line="276" w:lineRule="auto"/>
              <w:rPr>
                <w:rFonts w:ascii="Calibri" w:hAnsi="Calibri" w:eastAsia="Calibri" w:cs="Calibri"/>
                <w:szCs w:val="22"/>
                <w:highlight w:val="yellow"/>
              </w:rPr>
            </w:pPr>
          </w:p>
        </w:tc>
        <w:tc>
          <w:tcPr>
            <w:tcW w:w="2835" w:type="dxa"/>
            <w:vMerge/>
            <w:shd w:val="clear" w:color="auto" w:fill="auto"/>
          </w:tcPr>
          <w:p w:rsidR="009602EF" w:rsidRDefault="009602EF" w14:paraId="2903B475" w14:textId="77777777">
            <w:pPr>
              <w:widowControl w:val="0"/>
              <w:pBdr>
                <w:top w:val="nil"/>
                <w:left w:val="nil"/>
                <w:bottom w:val="nil"/>
                <w:right w:val="nil"/>
                <w:between w:val="nil"/>
              </w:pBdr>
              <w:spacing w:line="276" w:lineRule="auto"/>
              <w:rPr>
                <w:rFonts w:ascii="Calibri" w:hAnsi="Calibri" w:eastAsia="Calibri" w:cs="Calibri"/>
                <w:szCs w:val="22"/>
                <w:highlight w:val="yellow"/>
              </w:rPr>
            </w:pPr>
          </w:p>
        </w:tc>
        <w:tc>
          <w:tcPr>
            <w:tcW w:w="2977" w:type="dxa"/>
            <w:shd w:val="clear" w:color="auto" w:fill="auto"/>
          </w:tcPr>
          <w:p w:rsidR="009602EF" w:rsidRDefault="00000000" w14:paraId="2F06C2FC" w14:textId="645725CA">
            <w:pPr>
              <w:rPr>
                <w:rFonts w:ascii="Calibri" w:hAnsi="Calibri" w:eastAsia="Calibri" w:cs="Calibri"/>
                <w:szCs w:val="22"/>
                <w:highlight w:val="yellow"/>
              </w:rPr>
            </w:pPr>
            <w:r>
              <w:rPr>
                <w:rFonts w:ascii="Calibri" w:hAnsi="Calibri" w:eastAsia="Calibri" w:cs="Calibri"/>
                <w:szCs w:val="22"/>
                <w:highlight w:val="yellow"/>
              </w:rPr>
              <w:t xml:space="preserve">Cambridge First Certificate in English (FCE) </w:t>
            </w:r>
          </w:p>
        </w:tc>
        <w:tc>
          <w:tcPr>
            <w:tcW w:w="1843" w:type="dxa"/>
            <w:shd w:val="clear" w:color="auto" w:fill="auto"/>
          </w:tcPr>
          <w:p w:rsidR="009602EF" w:rsidRDefault="00000000" w14:paraId="253B7AD3" w14:textId="44B31B2C">
            <w:pPr>
              <w:rPr>
                <w:rFonts w:ascii="Calibri" w:hAnsi="Calibri" w:eastAsia="Calibri" w:cs="Calibri"/>
                <w:szCs w:val="22"/>
                <w:highlight w:val="yellow"/>
              </w:rPr>
            </w:pPr>
            <w:r>
              <w:rPr>
                <w:rFonts w:ascii="Calibri" w:hAnsi="Calibri" w:eastAsia="Calibri" w:cs="Calibri"/>
                <w:szCs w:val="22"/>
                <w:highlight w:val="yellow"/>
              </w:rPr>
              <w:t>Grade C</w:t>
            </w:r>
          </w:p>
        </w:tc>
      </w:tr>
      <w:tr w:rsidR="009602EF" w:rsidTr="00E43D23" w14:paraId="27F1A51C" w14:textId="77777777">
        <w:trPr>
          <w:trHeight w:val="357"/>
        </w:trPr>
        <w:tc>
          <w:tcPr>
            <w:tcW w:w="1951" w:type="dxa"/>
            <w:vMerge/>
            <w:shd w:val="clear" w:color="auto" w:fill="B4C6E7" w:themeFill="accent1" w:themeFillTint="66"/>
          </w:tcPr>
          <w:p w:rsidR="009602EF" w:rsidRDefault="009602EF" w14:paraId="398C729E" w14:textId="77777777">
            <w:pPr>
              <w:widowControl w:val="0"/>
              <w:pBdr>
                <w:top w:val="nil"/>
                <w:left w:val="nil"/>
                <w:bottom w:val="nil"/>
                <w:right w:val="nil"/>
                <w:between w:val="nil"/>
              </w:pBdr>
              <w:spacing w:line="276" w:lineRule="auto"/>
              <w:rPr>
                <w:rFonts w:ascii="Calibri" w:hAnsi="Calibri" w:eastAsia="Calibri" w:cs="Calibri"/>
                <w:szCs w:val="22"/>
                <w:highlight w:val="yellow"/>
              </w:rPr>
            </w:pPr>
          </w:p>
        </w:tc>
        <w:tc>
          <w:tcPr>
            <w:tcW w:w="2835" w:type="dxa"/>
            <w:vMerge/>
            <w:shd w:val="clear" w:color="auto" w:fill="auto"/>
          </w:tcPr>
          <w:p w:rsidR="009602EF" w:rsidRDefault="009602EF" w14:paraId="5C15E998" w14:textId="77777777">
            <w:pPr>
              <w:widowControl w:val="0"/>
              <w:pBdr>
                <w:top w:val="nil"/>
                <w:left w:val="nil"/>
                <w:bottom w:val="nil"/>
                <w:right w:val="nil"/>
                <w:between w:val="nil"/>
              </w:pBdr>
              <w:spacing w:line="276" w:lineRule="auto"/>
              <w:rPr>
                <w:rFonts w:ascii="Calibri" w:hAnsi="Calibri" w:eastAsia="Calibri" w:cs="Calibri"/>
                <w:szCs w:val="22"/>
                <w:highlight w:val="yellow"/>
              </w:rPr>
            </w:pPr>
          </w:p>
        </w:tc>
        <w:tc>
          <w:tcPr>
            <w:tcW w:w="2977" w:type="dxa"/>
            <w:shd w:val="clear" w:color="auto" w:fill="auto"/>
          </w:tcPr>
          <w:p w:rsidR="009602EF" w:rsidRDefault="00000000" w14:paraId="4FAF5006" w14:textId="77777777">
            <w:pPr>
              <w:rPr>
                <w:rFonts w:ascii="Calibri" w:hAnsi="Calibri" w:eastAsia="Calibri" w:cs="Calibri"/>
                <w:szCs w:val="22"/>
                <w:highlight w:val="yellow"/>
              </w:rPr>
            </w:pPr>
            <w:r>
              <w:rPr>
                <w:rFonts w:ascii="Calibri" w:hAnsi="Calibri" w:eastAsia="Calibri" w:cs="Calibri"/>
                <w:szCs w:val="22"/>
                <w:highlight w:val="yellow"/>
              </w:rPr>
              <w:t>IELTS</w:t>
            </w:r>
          </w:p>
        </w:tc>
        <w:tc>
          <w:tcPr>
            <w:tcW w:w="1843" w:type="dxa"/>
            <w:shd w:val="clear" w:color="auto" w:fill="auto"/>
          </w:tcPr>
          <w:p w:rsidR="009602EF" w:rsidRDefault="00000000" w14:paraId="139DCDEC" w14:textId="77777777">
            <w:pPr>
              <w:rPr>
                <w:rFonts w:ascii="Calibri" w:hAnsi="Calibri" w:eastAsia="Calibri" w:cs="Calibri"/>
                <w:szCs w:val="22"/>
                <w:highlight w:val="yellow"/>
              </w:rPr>
            </w:pPr>
            <w:r>
              <w:rPr>
                <w:rFonts w:ascii="Calibri" w:hAnsi="Calibri" w:eastAsia="Calibri" w:cs="Calibri"/>
                <w:szCs w:val="22"/>
                <w:highlight w:val="yellow"/>
              </w:rPr>
              <w:t>5.5</w:t>
            </w:r>
          </w:p>
        </w:tc>
      </w:tr>
      <w:tr w:rsidR="009602EF" w:rsidTr="00E43D23" w14:paraId="2E62AD3B" w14:textId="77777777">
        <w:trPr>
          <w:trHeight w:val="540"/>
        </w:trPr>
        <w:tc>
          <w:tcPr>
            <w:tcW w:w="1951" w:type="dxa"/>
            <w:vMerge w:val="restart"/>
            <w:shd w:val="clear" w:color="auto" w:fill="B4C6E7" w:themeFill="accent1" w:themeFillTint="66"/>
          </w:tcPr>
          <w:p w:rsidR="009602EF" w:rsidRDefault="00000000" w14:paraId="7C57FCDC" w14:textId="0F82A380">
            <w:pPr>
              <w:rPr>
                <w:rFonts w:ascii="Calibri" w:hAnsi="Calibri" w:eastAsia="Calibri" w:cs="Calibri"/>
                <w:b/>
                <w:szCs w:val="22"/>
                <w:highlight w:val="yellow"/>
              </w:rPr>
            </w:pPr>
            <w:r>
              <w:rPr>
                <w:rFonts w:ascii="Calibri" w:hAnsi="Calibri" w:eastAsia="Calibri" w:cs="Calibri"/>
                <w:b/>
                <w:szCs w:val="22"/>
                <w:highlight w:val="yellow"/>
              </w:rPr>
              <w:t>Entry to programmes at</w:t>
            </w:r>
            <w:r w:rsidR="00D72697">
              <w:rPr>
                <w:rFonts w:ascii="Calibri" w:hAnsi="Calibri" w:eastAsia="Calibri" w:cs="Calibri"/>
                <w:b/>
                <w:szCs w:val="22"/>
                <w:highlight w:val="yellow"/>
              </w:rPr>
              <w:t xml:space="preserve"> </w:t>
            </w:r>
            <w:r>
              <w:rPr>
                <w:rFonts w:ascii="Calibri" w:hAnsi="Calibri" w:eastAsia="Calibri" w:cs="Calibri"/>
                <w:b/>
                <w:szCs w:val="22"/>
                <w:highlight w:val="yellow"/>
              </w:rPr>
              <w:t>Level 5 of the NFQ</w:t>
            </w:r>
          </w:p>
        </w:tc>
        <w:tc>
          <w:tcPr>
            <w:tcW w:w="2835" w:type="dxa"/>
            <w:vMerge w:val="restart"/>
            <w:shd w:val="clear" w:color="auto" w:fill="auto"/>
          </w:tcPr>
          <w:p w:rsidRPr="008B4C59" w:rsidR="009602EF" w:rsidRDefault="00000000" w14:paraId="64659772" w14:textId="1D48C129">
            <w:pPr>
              <w:rPr>
                <w:rFonts w:ascii="Calibri" w:hAnsi="Calibri" w:eastAsia="Calibri" w:cs="Calibri"/>
                <w:szCs w:val="22"/>
                <w:highlight w:val="yellow"/>
                <w:u w:val="single"/>
              </w:rPr>
            </w:pPr>
            <w:r>
              <w:rPr>
                <w:rFonts w:ascii="Calibri" w:hAnsi="Calibri" w:eastAsia="Calibri" w:cs="Calibri"/>
                <w:szCs w:val="22"/>
                <w:highlight w:val="yellow"/>
              </w:rPr>
              <w:t>Minimum B2.2 in all skills on entry</w:t>
            </w:r>
          </w:p>
        </w:tc>
        <w:tc>
          <w:tcPr>
            <w:tcW w:w="2977" w:type="dxa"/>
            <w:shd w:val="clear" w:color="auto" w:fill="auto"/>
          </w:tcPr>
          <w:p w:rsidR="009602EF" w:rsidRDefault="00000000" w14:paraId="286FE441" w14:textId="77777777">
            <w:pPr>
              <w:rPr>
                <w:rFonts w:ascii="Calibri" w:hAnsi="Calibri" w:eastAsia="Calibri" w:cs="Calibri"/>
                <w:szCs w:val="22"/>
                <w:highlight w:val="yellow"/>
              </w:rPr>
            </w:pPr>
            <w:r>
              <w:rPr>
                <w:rFonts w:ascii="Calibri" w:hAnsi="Calibri" w:eastAsia="Calibri" w:cs="Calibri"/>
                <w:szCs w:val="22"/>
                <w:highlight w:val="yellow"/>
              </w:rPr>
              <w:t xml:space="preserve">Cambridge First Certificate in English (FCE) </w:t>
            </w:r>
          </w:p>
        </w:tc>
        <w:tc>
          <w:tcPr>
            <w:tcW w:w="1843" w:type="dxa"/>
            <w:shd w:val="clear" w:color="auto" w:fill="auto"/>
          </w:tcPr>
          <w:p w:rsidR="009602EF" w:rsidRDefault="00000000" w14:paraId="42DCDEF8" w14:textId="37AA5205">
            <w:pPr>
              <w:rPr>
                <w:rFonts w:ascii="Calibri" w:hAnsi="Calibri" w:eastAsia="Calibri" w:cs="Calibri"/>
                <w:szCs w:val="22"/>
                <w:highlight w:val="yellow"/>
              </w:rPr>
            </w:pPr>
            <w:r>
              <w:rPr>
                <w:rFonts w:ascii="Calibri" w:hAnsi="Calibri" w:eastAsia="Calibri" w:cs="Calibri"/>
                <w:szCs w:val="22"/>
                <w:highlight w:val="yellow"/>
              </w:rPr>
              <w:t>Grade B or higher</w:t>
            </w:r>
          </w:p>
        </w:tc>
      </w:tr>
      <w:tr w:rsidR="009602EF" w:rsidTr="00E43D23" w14:paraId="648456A6" w14:textId="77777777">
        <w:trPr>
          <w:trHeight w:val="357"/>
        </w:trPr>
        <w:tc>
          <w:tcPr>
            <w:tcW w:w="1951" w:type="dxa"/>
            <w:vMerge/>
            <w:shd w:val="clear" w:color="auto" w:fill="B4C6E7" w:themeFill="accent1" w:themeFillTint="66"/>
          </w:tcPr>
          <w:p w:rsidR="009602EF" w:rsidRDefault="009602EF" w14:paraId="1A9C81CF" w14:textId="77777777">
            <w:pPr>
              <w:widowControl w:val="0"/>
              <w:pBdr>
                <w:top w:val="nil"/>
                <w:left w:val="nil"/>
                <w:bottom w:val="nil"/>
                <w:right w:val="nil"/>
                <w:between w:val="nil"/>
              </w:pBdr>
              <w:spacing w:line="276" w:lineRule="auto"/>
              <w:rPr>
                <w:rFonts w:ascii="Calibri" w:hAnsi="Calibri" w:eastAsia="Calibri" w:cs="Calibri"/>
                <w:szCs w:val="22"/>
                <w:highlight w:val="yellow"/>
              </w:rPr>
            </w:pPr>
          </w:p>
        </w:tc>
        <w:tc>
          <w:tcPr>
            <w:tcW w:w="2835" w:type="dxa"/>
            <w:vMerge/>
            <w:shd w:val="clear" w:color="auto" w:fill="auto"/>
          </w:tcPr>
          <w:p w:rsidR="009602EF" w:rsidRDefault="009602EF" w14:paraId="012C9FB8" w14:textId="77777777">
            <w:pPr>
              <w:widowControl w:val="0"/>
              <w:pBdr>
                <w:top w:val="nil"/>
                <w:left w:val="nil"/>
                <w:bottom w:val="nil"/>
                <w:right w:val="nil"/>
                <w:between w:val="nil"/>
              </w:pBdr>
              <w:spacing w:line="276" w:lineRule="auto"/>
              <w:rPr>
                <w:rFonts w:ascii="Calibri" w:hAnsi="Calibri" w:eastAsia="Calibri" w:cs="Calibri"/>
                <w:szCs w:val="22"/>
                <w:highlight w:val="yellow"/>
              </w:rPr>
            </w:pPr>
          </w:p>
        </w:tc>
        <w:tc>
          <w:tcPr>
            <w:tcW w:w="2977" w:type="dxa"/>
            <w:shd w:val="clear" w:color="auto" w:fill="auto"/>
          </w:tcPr>
          <w:p w:rsidR="009602EF" w:rsidRDefault="00000000" w14:paraId="27F80E31" w14:textId="77777777">
            <w:pPr>
              <w:rPr>
                <w:rFonts w:ascii="Calibri" w:hAnsi="Calibri" w:eastAsia="Calibri" w:cs="Calibri"/>
                <w:szCs w:val="22"/>
                <w:highlight w:val="yellow"/>
              </w:rPr>
            </w:pPr>
            <w:r>
              <w:rPr>
                <w:rFonts w:ascii="Calibri" w:hAnsi="Calibri" w:eastAsia="Calibri" w:cs="Calibri"/>
                <w:szCs w:val="22"/>
                <w:highlight w:val="yellow"/>
              </w:rPr>
              <w:t>IELTS</w:t>
            </w:r>
          </w:p>
        </w:tc>
        <w:tc>
          <w:tcPr>
            <w:tcW w:w="1843" w:type="dxa"/>
            <w:shd w:val="clear" w:color="auto" w:fill="auto"/>
          </w:tcPr>
          <w:p w:rsidR="009602EF" w:rsidRDefault="00000000" w14:paraId="7245380E" w14:textId="77777777">
            <w:pPr>
              <w:rPr>
                <w:rFonts w:ascii="Calibri" w:hAnsi="Calibri" w:eastAsia="Calibri" w:cs="Calibri"/>
                <w:szCs w:val="22"/>
                <w:highlight w:val="yellow"/>
              </w:rPr>
            </w:pPr>
            <w:r>
              <w:rPr>
                <w:rFonts w:ascii="Calibri" w:hAnsi="Calibri" w:eastAsia="Calibri" w:cs="Calibri"/>
                <w:szCs w:val="22"/>
                <w:highlight w:val="yellow"/>
              </w:rPr>
              <w:t>6</w:t>
            </w:r>
          </w:p>
        </w:tc>
      </w:tr>
      <w:tr w:rsidR="009602EF" w:rsidTr="00E43D23" w14:paraId="252842C2" w14:textId="77777777">
        <w:tc>
          <w:tcPr>
            <w:tcW w:w="1951" w:type="dxa"/>
            <w:vMerge w:val="restart"/>
            <w:shd w:val="clear" w:color="auto" w:fill="B4C6E7" w:themeFill="accent1" w:themeFillTint="66"/>
          </w:tcPr>
          <w:p w:rsidR="009602EF" w:rsidRDefault="00000000" w14:paraId="43FD1391" w14:textId="712F5CCC">
            <w:pPr>
              <w:rPr>
                <w:rFonts w:ascii="Calibri" w:hAnsi="Calibri" w:eastAsia="Calibri" w:cs="Calibri"/>
                <w:b/>
                <w:szCs w:val="22"/>
                <w:highlight w:val="yellow"/>
              </w:rPr>
            </w:pPr>
            <w:r>
              <w:rPr>
                <w:rFonts w:ascii="Calibri" w:hAnsi="Calibri" w:eastAsia="Calibri" w:cs="Calibri"/>
                <w:b/>
                <w:szCs w:val="22"/>
                <w:highlight w:val="yellow"/>
              </w:rPr>
              <w:t>Entry to programmes at</w:t>
            </w:r>
            <w:r w:rsidR="00D72697">
              <w:rPr>
                <w:rFonts w:ascii="Calibri" w:hAnsi="Calibri" w:eastAsia="Calibri" w:cs="Calibri"/>
                <w:b/>
                <w:szCs w:val="22"/>
                <w:highlight w:val="yellow"/>
              </w:rPr>
              <w:t xml:space="preserve"> </w:t>
            </w:r>
            <w:r>
              <w:rPr>
                <w:rFonts w:ascii="Calibri" w:hAnsi="Calibri" w:eastAsia="Calibri" w:cs="Calibri"/>
                <w:b/>
                <w:szCs w:val="22"/>
                <w:highlight w:val="yellow"/>
              </w:rPr>
              <w:t>Level 6 of the NFQ</w:t>
            </w:r>
          </w:p>
        </w:tc>
        <w:tc>
          <w:tcPr>
            <w:tcW w:w="2835" w:type="dxa"/>
            <w:vMerge w:val="restart"/>
            <w:shd w:val="clear" w:color="auto" w:fill="auto"/>
          </w:tcPr>
          <w:p w:rsidR="009602EF" w:rsidRDefault="00000000" w14:paraId="5EE485C7" w14:textId="77777777">
            <w:pPr>
              <w:rPr>
                <w:rFonts w:ascii="Calibri" w:hAnsi="Calibri" w:eastAsia="Calibri" w:cs="Calibri"/>
                <w:szCs w:val="22"/>
                <w:highlight w:val="yellow"/>
              </w:rPr>
            </w:pPr>
            <w:r>
              <w:rPr>
                <w:rFonts w:ascii="Calibri" w:hAnsi="Calibri" w:eastAsia="Calibri" w:cs="Calibri"/>
                <w:szCs w:val="22"/>
                <w:highlight w:val="yellow"/>
              </w:rPr>
              <w:t>Minimum B2.2 in all skills on entry</w:t>
            </w:r>
          </w:p>
        </w:tc>
        <w:tc>
          <w:tcPr>
            <w:tcW w:w="2977" w:type="dxa"/>
            <w:shd w:val="clear" w:color="auto" w:fill="auto"/>
          </w:tcPr>
          <w:p w:rsidR="009602EF" w:rsidRDefault="00000000" w14:paraId="7FED16E7" w14:textId="77777777">
            <w:pPr>
              <w:rPr>
                <w:rFonts w:ascii="Calibri" w:hAnsi="Calibri" w:eastAsia="Calibri" w:cs="Calibri"/>
                <w:szCs w:val="22"/>
                <w:highlight w:val="yellow"/>
              </w:rPr>
            </w:pPr>
            <w:r>
              <w:rPr>
                <w:rFonts w:ascii="Calibri" w:hAnsi="Calibri" w:eastAsia="Calibri" w:cs="Calibri"/>
                <w:szCs w:val="22"/>
                <w:highlight w:val="yellow"/>
              </w:rPr>
              <w:t>Cambridge First Certificate in English (FCE)</w:t>
            </w:r>
          </w:p>
        </w:tc>
        <w:tc>
          <w:tcPr>
            <w:tcW w:w="1843" w:type="dxa"/>
            <w:shd w:val="clear" w:color="auto" w:fill="auto"/>
          </w:tcPr>
          <w:p w:rsidRPr="00685B5A" w:rsidR="009602EF" w:rsidRDefault="00000000" w14:paraId="72C5B11B" w14:textId="4FD4FFA5">
            <w:pPr>
              <w:rPr>
                <w:rFonts w:ascii="Calibri" w:hAnsi="Calibri" w:eastAsia="Calibri" w:cs="Calibri"/>
                <w:szCs w:val="22"/>
                <w:highlight w:val="yellow"/>
              </w:rPr>
            </w:pPr>
            <w:r>
              <w:rPr>
                <w:rFonts w:ascii="Calibri" w:hAnsi="Calibri" w:eastAsia="Calibri" w:cs="Calibri"/>
                <w:szCs w:val="22"/>
                <w:highlight w:val="yellow"/>
              </w:rPr>
              <w:t>Grade B or higher</w:t>
            </w:r>
          </w:p>
        </w:tc>
      </w:tr>
      <w:tr w:rsidR="009602EF" w:rsidTr="00E43D23" w14:paraId="373429AC" w14:textId="77777777">
        <w:tc>
          <w:tcPr>
            <w:tcW w:w="1951" w:type="dxa"/>
            <w:vMerge/>
            <w:shd w:val="clear" w:color="auto" w:fill="B4C6E7" w:themeFill="accent1" w:themeFillTint="66"/>
          </w:tcPr>
          <w:p w:rsidR="009602EF" w:rsidRDefault="009602EF" w14:paraId="1495E053" w14:textId="77777777">
            <w:pPr>
              <w:widowControl w:val="0"/>
              <w:pBdr>
                <w:top w:val="nil"/>
                <w:left w:val="nil"/>
                <w:bottom w:val="nil"/>
                <w:right w:val="nil"/>
                <w:between w:val="nil"/>
              </w:pBdr>
              <w:spacing w:line="276" w:lineRule="auto"/>
              <w:rPr>
                <w:rFonts w:ascii="Calibri" w:hAnsi="Calibri" w:eastAsia="Calibri" w:cs="Calibri"/>
                <w:szCs w:val="22"/>
                <w:highlight w:val="yellow"/>
                <w:u w:val="single"/>
              </w:rPr>
            </w:pPr>
          </w:p>
        </w:tc>
        <w:tc>
          <w:tcPr>
            <w:tcW w:w="2835" w:type="dxa"/>
            <w:vMerge/>
            <w:shd w:val="clear" w:color="auto" w:fill="auto"/>
          </w:tcPr>
          <w:p w:rsidR="009602EF" w:rsidRDefault="009602EF" w14:paraId="54CB8D71" w14:textId="77777777">
            <w:pPr>
              <w:widowControl w:val="0"/>
              <w:pBdr>
                <w:top w:val="nil"/>
                <w:left w:val="nil"/>
                <w:bottom w:val="nil"/>
                <w:right w:val="nil"/>
                <w:between w:val="nil"/>
              </w:pBdr>
              <w:spacing w:line="276" w:lineRule="auto"/>
              <w:rPr>
                <w:rFonts w:ascii="Calibri" w:hAnsi="Calibri" w:eastAsia="Calibri" w:cs="Calibri"/>
                <w:szCs w:val="22"/>
                <w:highlight w:val="yellow"/>
                <w:u w:val="single"/>
              </w:rPr>
            </w:pPr>
          </w:p>
        </w:tc>
        <w:tc>
          <w:tcPr>
            <w:tcW w:w="2977" w:type="dxa"/>
            <w:shd w:val="clear" w:color="auto" w:fill="auto"/>
          </w:tcPr>
          <w:p w:rsidR="009602EF" w:rsidP="00685B5A" w:rsidRDefault="00000000" w14:paraId="71F3F2F5" w14:textId="57415F92">
            <w:pPr>
              <w:rPr>
                <w:rFonts w:ascii="Calibri" w:hAnsi="Calibri" w:eastAsia="Calibri" w:cs="Calibri"/>
                <w:szCs w:val="22"/>
                <w:highlight w:val="yellow"/>
              </w:rPr>
            </w:pPr>
            <w:r>
              <w:rPr>
                <w:rFonts w:ascii="Calibri" w:hAnsi="Calibri" w:eastAsia="Calibri" w:cs="Calibri"/>
                <w:szCs w:val="22"/>
                <w:highlight w:val="yellow"/>
              </w:rPr>
              <w:t>Cambridge Advanced</w:t>
            </w:r>
            <w:r w:rsidR="00685B5A">
              <w:rPr>
                <w:rFonts w:ascii="Calibri" w:hAnsi="Calibri" w:eastAsia="Calibri" w:cs="Calibri"/>
                <w:szCs w:val="22"/>
                <w:highlight w:val="yellow"/>
              </w:rPr>
              <w:t xml:space="preserve"> </w:t>
            </w:r>
            <w:r>
              <w:rPr>
                <w:rFonts w:ascii="Calibri" w:hAnsi="Calibri" w:eastAsia="Calibri" w:cs="Calibri"/>
                <w:szCs w:val="22"/>
                <w:highlight w:val="yellow"/>
              </w:rPr>
              <w:t>(CAE)</w:t>
            </w:r>
          </w:p>
        </w:tc>
        <w:tc>
          <w:tcPr>
            <w:tcW w:w="1843" w:type="dxa"/>
            <w:shd w:val="clear" w:color="auto" w:fill="auto"/>
          </w:tcPr>
          <w:p w:rsidR="009602EF" w:rsidRDefault="00000000" w14:paraId="36BCA04F" w14:textId="535FABC3">
            <w:pPr>
              <w:rPr>
                <w:rFonts w:ascii="Calibri" w:hAnsi="Calibri" w:eastAsia="Calibri" w:cs="Calibri"/>
                <w:szCs w:val="22"/>
                <w:highlight w:val="yellow"/>
              </w:rPr>
            </w:pPr>
            <w:r>
              <w:rPr>
                <w:rFonts w:ascii="Calibri" w:hAnsi="Calibri" w:eastAsia="Calibri" w:cs="Calibri"/>
                <w:szCs w:val="22"/>
                <w:highlight w:val="yellow"/>
              </w:rPr>
              <w:t>Borderline Fail</w:t>
            </w:r>
          </w:p>
          <w:p w:rsidR="009602EF" w:rsidRDefault="00000000" w14:paraId="7D5EC18D" w14:textId="77777777">
            <w:pPr>
              <w:rPr>
                <w:rFonts w:ascii="Calibri" w:hAnsi="Calibri" w:eastAsia="Calibri" w:cs="Calibri"/>
                <w:szCs w:val="22"/>
                <w:highlight w:val="yellow"/>
              </w:rPr>
            </w:pPr>
            <w:r>
              <w:rPr>
                <w:rFonts w:ascii="Calibri" w:hAnsi="Calibri" w:eastAsia="Calibri" w:cs="Calibri"/>
                <w:szCs w:val="22"/>
                <w:highlight w:val="yellow"/>
              </w:rPr>
              <w:t>Min. 170 points</w:t>
            </w:r>
          </w:p>
        </w:tc>
      </w:tr>
      <w:tr w:rsidR="009602EF" w:rsidTr="00E43D23" w14:paraId="309F4BEB" w14:textId="77777777">
        <w:trPr>
          <w:trHeight w:val="619"/>
        </w:trPr>
        <w:tc>
          <w:tcPr>
            <w:tcW w:w="1951" w:type="dxa"/>
            <w:vMerge/>
            <w:shd w:val="clear" w:color="auto" w:fill="B4C6E7" w:themeFill="accent1" w:themeFillTint="66"/>
          </w:tcPr>
          <w:p w:rsidR="009602EF" w:rsidRDefault="009602EF" w14:paraId="672F713E" w14:textId="77777777">
            <w:pPr>
              <w:widowControl w:val="0"/>
              <w:pBdr>
                <w:top w:val="nil"/>
                <w:left w:val="nil"/>
                <w:bottom w:val="nil"/>
                <w:right w:val="nil"/>
                <w:between w:val="nil"/>
              </w:pBdr>
              <w:spacing w:line="276" w:lineRule="auto"/>
              <w:rPr>
                <w:rFonts w:ascii="Calibri" w:hAnsi="Calibri" w:eastAsia="Calibri" w:cs="Calibri"/>
                <w:szCs w:val="22"/>
                <w:highlight w:val="yellow"/>
              </w:rPr>
            </w:pPr>
          </w:p>
        </w:tc>
        <w:tc>
          <w:tcPr>
            <w:tcW w:w="2835" w:type="dxa"/>
            <w:vMerge/>
            <w:shd w:val="clear" w:color="auto" w:fill="auto"/>
          </w:tcPr>
          <w:p w:rsidR="009602EF" w:rsidRDefault="009602EF" w14:paraId="2218357C" w14:textId="77777777">
            <w:pPr>
              <w:widowControl w:val="0"/>
              <w:pBdr>
                <w:top w:val="nil"/>
                <w:left w:val="nil"/>
                <w:bottom w:val="nil"/>
                <w:right w:val="nil"/>
                <w:between w:val="nil"/>
              </w:pBdr>
              <w:spacing w:line="276" w:lineRule="auto"/>
              <w:rPr>
                <w:rFonts w:ascii="Calibri" w:hAnsi="Calibri" w:eastAsia="Calibri" w:cs="Calibri"/>
                <w:szCs w:val="22"/>
                <w:highlight w:val="yellow"/>
              </w:rPr>
            </w:pPr>
          </w:p>
        </w:tc>
        <w:tc>
          <w:tcPr>
            <w:tcW w:w="2977" w:type="dxa"/>
            <w:shd w:val="clear" w:color="auto" w:fill="auto"/>
          </w:tcPr>
          <w:p w:rsidR="009602EF" w:rsidRDefault="00000000" w14:paraId="15C8A759" w14:textId="77777777">
            <w:pPr>
              <w:rPr>
                <w:rFonts w:ascii="Calibri" w:hAnsi="Calibri" w:eastAsia="Calibri" w:cs="Calibri"/>
                <w:szCs w:val="22"/>
                <w:highlight w:val="yellow"/>
              </w:rPr>
            </w:pPr>
            <w:r>
              <w:rPr>
                <w:rFonts w:ascii="Calibri" w:hAnsi="Calibri" w:eastAsia="Calibri" w:cs="Calibri"/>
                <w:szCs w:val="22"/>
                <w:highlight w:val="yellow"/>
              </w:rPr>
              <w:t>Cambridge Proficiency (CPE)</w:t>
            </w:r>
          </w:p>
        </w:tc>
        <w:tc>
          <w:tcPr>
            <w:tcW w:w="1843" w:type="dxa"/>
            <w:shd w:val="clear" w:color="auto" w:fill="auto"/>
          </w:tcPr>
          <w:p w:rsidR="009602EF" w:rsidRDefault="00000000" w14:paraId="4DC8B7E1" w14:textId="77777777">
            <w:pPr>
              <w:rPr>
                <w:rFonts w:ascii="Calibri" w:hAnsi="Calibri" w:eastAsia="Calibri" w:cs="Calibri"/>
                <w:szCs w:val="22"/>
                <w:highlight w:val="yellow"/>
              </w:rPr>
            </w:pPr>
            <w:r>
              <w:rPr>
                <w:rFonts w:ascii="Calibri" w:hAnsi="Calibri" w:eastAsia="Calibri" w:cs="Calibri"/>
                <w:szCs w:val="22"/>
                <w:highlight w:val="yellow"/>
              </w:rPr>
              <w:t>Unsuccessful</w:t>
            </w:r>
          </w:p>
          <w:p w:rsidR="009602EF" w:rsidRDefault="00000000" w14:paraId="28431592" w14:textId="77777777">
            <w:pPr>
              <w:rPr>
                <w:rFonts w:ascii="Calibri" w:hAnsi="Calibri" w:eastAsia="Calibri" w:cs="Calibri"/>
                <w:szCs w:val="22"/>
                <w:highlight w:val="yellow"/>
              </w:rPr>
            </w:pPr>
            <w:r>
              <w:rPr>
                <w:rFonts w:ascii="Calibri" w:hAnsi="Calibri" w:eastAsia="Calibri" w:cs="Calibri"/>
                <w:szCs w:val="22"/>
                <w:highlight w:val="yellow"/>
              </w:rPr>
              <w:t>Min. 170 points</w:t>
            </w:r>
          </w:p>
        </w:tc>
      </w:tr>
    </w:tbl>
    <w:p w:rsidR="009602EF" w:rsidP="007C5DC1" w:rsidRDefault="00000000" w14:paraId="510613CE" w14:textId="77777777">
      <w:pPr>
        <w:pStyle w:val="Heading3"/>
        <w:rPr>
          <w:rFonts w:eastAsia="Calibri"/>
          <w:highlight w:val="yellow"/>
        </w:rPr>
      </w:pPr>
      <w:bookmarkStart w:name="_Toc152525383" w:id="107"/>
      <w:bookmarkStart w:name="_Toc134070284" w:id="1406320547"/>
      <w:r w:rsidRPr="464A726E" w:rsidR="00000000">
        <w:rPr>
          <w:rFonts w:eastAsia="Calibri"/>
          <w:highlight w:val="yellow"/>
        </w:rPr>
        <w:t>Applicants Whose First Language is English</w:t>
      </w:r>
      <w:bookmarkEnd w:id="107"/>
      <w:bookmarkEnd w:id="1406320547"/>
    </w:p>
    <w:p w:rsidR="009602EF" w:rsidP="00685B5A" w:rsidRDefault="00000000" w14:paraId="3F35953C" w14:textId="4126E766">
      <w:pPr>
        <w:rPr>
          <w:rFonts w:eastAsia="Calibri"/>
          <w:highlight w:val="yellow"/>
        </w:rPr>
      </w:pPr>
      <w:r>
        <w:rPr>
          <w:rFonts w:eastAsia="Calibri"/>
          <w:highlight w:val="yellow"/>
        </w:rPr>
        <w:t xml:space="preserve">The school may ask applicants whose first language is English to demonstrate proficiency if they have any doubt that the applicant’s literacy level is not sufficient to allow them to successfully participate/does not meet the entry requirement. The school reviews the completed application form and if there </w:t>
      </w:r>
      <w:r w:rsidR="00685B5A">
        <w:rPr>
          <w:rFonts w:eastAsia="Calibri"/>
          <w:highlight w:val="yellow"/>
        </w:rPr>
        <w:t>are</w:t>
      </w:r>
      <w:r>
        <w:rPr>
          <w:rFonts w:eastAsia="Calibri"/>
          <w:highlight w:val="yellow"/>
        </w:rPr>
        <w:t xml:space="preserve"> any doubts arising from the application process to date the school may ask the applicant to undertake an English language assessment of written material completed in the school. The school assesses the level and makes an appropriate decision about offering a place to the applicant.</w:t>
      </w:r>
    </w:p>
    <w:p w:rsidR="009602EF" w:rsidP="00685B5A" w:rsidRDefault="00000000" w14:paraId="05AAF066" w14:textId="3993CA85">
      <w:pPr>
        <w:rPr>
          <w:rFonts w:eastAsia="Calibri"/>
          <w:highlight w:val="yellow"/>
        </w:rPr>
      </w:pPr>
      <w:r>
        <w:rPr>
          <w:rFonts w:eastAsia="Calibri"/>
          <w:highlight w:val="yellow"/>
        </w:rPr>
        <w:t>If the applicant is assessed as not having the required level of English language proficiency, the school will</w:t>
      </w:r>
      <w:r w:rsidR="00685B5A">
        <w:rPr>
          <w:rFonts w:eastAsia="Calibri"/>
          <w:highlight w:val="yellow"/>
        </w:rPr>
        <w:t>:</w:t>
      </w:r>
    </w:p>
    <w:p w:rsidRPr="00685B5A" w:rsidR="009602EF" w:rsidP="00685B5A" w:rsidRDefault="00685B5A" w14:paraId="09D5251E" w14:textId="0199C85B">
      <w:pPr>
        <w:pStyle w:val="ListParagraph"/>
        <w:numPr>
          <w:ilvl w:val="0"/>
          <w:numId w:val="183"/>
        </w:numPr>
        <w:rPr>
          <w:rFonts w:eastAsia="Calibri"/>
          <w:highlight w:val="yellow"/>
        </w:rPr>
      </w:pPr>
      <w:r>
        <w:rPr>
          <w:rFonts w:eastAsia="Calibri"/>
          <w:highlight w:val="yellow"/>
        </w:rPr>
        <w:t>a</w:t>
      </w:r>
      <w:r w:rsidRPr="00685B5A">
        <w:rPr>
          <w:rFonts w:eastAsia="Calibri"/>
          <w:highlight w:val="yellow"/>
        </w:rPr>
        <w:t>dvise on appropriate English language supports</w:t>
      </w:r>
      <w:r w:rsidRPr="00685B5A" w:rsidR="00D367F1">
        <w:rPr>
          <w:rFonts w:eastAsia="Calibri"/>
          <w:highlight w:val="yellow"/>
        </w:rPr>
        <w:t>,</w:t>
      </w:r>
      <w:r w:rsidRPr="00685B5A">
        <w:rPr>
          <w:rFonts w:eastAsia="Calibri"/>
          <w:highlight w:val="yellow"/>
        </w:rPr>
        <w:t xml:space="preserve"> </w:t>
      </w:r>
      <w:r w:rsidRPr="00685B5A" w:rsidR="00240032">
        <w:rPr>
          <w:rFonts w:eastAsia="Calibri"/>
          <w:highlight w:val="yellow"/>
        </w:rPr>
        <w:t>e.g.</w:t>
      </w:r>
      <w:r w:rsidRPr="00685B5A">
        <w:rPr>
          <w:rFonts w:eastAsia="Calibri"/>
          <w:highlight w:val="yellow"/>
        </w:rPr>
        <w:t xml:space="preserve"> NALA or ETB Adult Literacy </w:t>
      </w:r>
      <w:proofErr w:type="gramStart"/>
      <w:r w:rsidRPr="00685B5A">
        <w:rPr>
          <w:rFonts w:eastAsia="Calibri"/>
          <w:highlight w:val="yellow"/>
        </w:rPr>
        <w:t>programme</w:t>
      </w:r>
      <w:r>
        <w:rPr>
          <w:rFonts w:eastAsia="Calibri"/>
          <w:highlight w:val="yellow"/>
        </w:rPr>
        <w:t>;</w:t>
      </w:r>
      <w:proofErr w:type="gramEnd"/>
    </w:p>
    <w:p w:rsidRPr="00685B5A" w:rsidR="009602EF" w:rsidP="00685B5A" w:rsidRDefault="00685B5A" w14:paraId="50FD9BE1" w14:textId="7F522588">
      <w:pPr>
        <w:pStyle w:val="ListParagraph"/>
        <w:numPr>
          <w:ilvl w:val="0"/>
          <w:numId w:val="183"/>
        </w:numPr>
        <w:rPr>
          <w:rFonts w:eastAsia="Calibri"/>
          <w:highlight w:val="yellow"/>
        </w:rPr>
      </w:pPr>
      <w:r>
        <w:rPr>
          <w:rFonts w:eastAsia="Calibri"/>
          <w:highlight w:val="yellow"/>
        </w:rPr>
        <w:t>a</w:t>
      </w:r>
      <w:r w:rsidRPr="00685B5A">
        <w:rPr>
          <w:rFonts w:eastAsia="Calibri"/>
          <w:highlight w:val="yellow"/>
        </w:rPr>
        <w:t>dvise on alternatives programmes that may require a lower level of English</w:t>
      </w:r>
      <w:r>
        <w:rPr>
          <w:rFonts w:eastAsia="Calibri"/>
          <w:highlight w:val="yellow"/>
        </w:rPr>
        <w:t>.</w:t>
      </w:r>
    </w:p>
    <w:p w:rsidRPr="00685B5A" w:rsidR="009602EF" w:rsidP="00685B5A" w:rsidRDefault="00000000" w14:paraId="2C51F87B" w14:textId="38CD6685">
      <w:pPr>
        <w:rPr>
          <w:rFonts w:eastAsia="Calibri"/>
          <w:i/>
          <w:iCs/>
          <w:highlight w:val="yellow"/>
        </w:rPr>
      </w:pPr>
      <w:r w:rsidRPr="00685B5A">
        <w:rPr>
          <w:rFonts w:eastAsia="Calibri"/>
          <w:i/>
          <w:iCs/>
          <w:highlight w:val="yellow"/>
        </w:rPr>
        <w:t xml:space="preserve">(This is a </w:t>
      </w:r>
      <w:r w:rsidRPr="00685B5A" w:rsidR="00DF3558">
        <w:rPr>
          <w:rFonts w:eastAsia="Calibri"/>
          <w:i/>
          <w:iCs/>
          <w:highlight w:val="yellow"/>
        </w:rPr>
        <w:t>guideline</w:t>
      </w:r>
      <w:r w:rsidRPr="00685B5A">
        <w:rPr>
          <w:rFonts w:eastAsia="Calibri"/>
          <w:i/>
          <w:iCs/>
          <w:highlight w:val="yellow"/>
        </w:rPr>
        <w:t xml:space="preserve"> for</w:t>
      </w:r>
      <w:r w:rsidR="00685B5A">
        <w:rPr>
          <w:rFonts w:eastAsia="Calibri"/>
          <w:i/>
          <w:iCs/>
          <w:highlight w:val="yellow"/>
        </w:rPr>
        <w:t xml:space="preserve"> each of</w:t>
      </w:r>
      <w:r w:rsidRPr="00685B5A">
        <w:rPr>
          <w:rFonts w:eastAsia="Calibri"/>
          <w:i/>
          <w:iCs/>
          <w:highlight w:val="yellow"/>
        </w:rPr>
        <w:t xml:space="preserve"> the school</w:t>
      </w:r>
      <w:r w:rsidR="00685B5A">
        <w:rPr>
          <w:rFonts w:eastAsia="Calibri"/>
          <w:i/>
          <w:iCs/>
          <w:highlight w:val="yellow"/>
        </w:rPr>
        <w:t>s</w:t>
      </w:r>
      <w:r w:rsidRPr="00685B5A">
        <w:rPr>
          <w:rFonts w:eastAsia="Calibri"/>
          <w:i/>
          <w:iCs/>
          <w:highlight w:val="yellow"/>
        </w:rPr>
        <w:t xml:space="preserve"> and may vary in detail from school to school. Each provider in the </w:t>
      </w:r>
      <w:r w:rsidR="0078095D">
        <w:rPr>
          <w:rFonts w:eastAsia="Calibri"/>
          <w:i/>
          <w:iCs/>
          <w:highlight w:val="yellow"/>
        </w:rPr>
        <w:t>Network</w:t>
      </w:r>
      <w:r w:rsidRPr="00685B5A">
        <w:rPr>
          <w:rFonts w:eastAsia="Calibri"/>
          <w:i/>
          <w:iCs/>
          <w:highlight w:val="yellow"/>
        </w:rPr>
        <w:t xml:space="preserve"> has developed their own Access, Transfer and Progression (ATP) policy which includ</w:t>
      </w:r>
      <w:r w:rsidR="00685B5A">
        <w:rPr>
          <w:rFonts w:eastAsia="Calibri"/>
          <w:i/>
          <w:iCs/>
          <w:highlight w:val="yellow"/>
        </w:rPr>
        <w:t>es</w:t>
      </w:r>
      <w:r w:rsidRPr="00685B5A">
        <w:rPr>
          <w:rFonts w:eastAsia="Calibri"/>
          <w:i/>
          <w:iCs/>
          <w:highlight w:val="yellow"/>
        </w:rPr>
        <w:t xml:space="preserve"> </w:t>
      </w:r>
      <w:r w:rsidRPr="00685B5A">
        <w:rPr>
          <w:rFonts w:eastAsia="Calibri"/>
          <w:i/>
          <w:iCs/>
          <w:highlight w:val="yellow"/>
        </w:rPr>
        <w:lastRenderedPageBreak/>
        <w:t>details of the basis on which a determination is made to request evidence of a learner’s English language proficiency</w:t>
      </w:r>
      <w:r w:rsidR="00685B5A">
        <w:rPr>
          <w:rFonts w:eastAsia="Calibri"/>
          <w:i/>
          <w:iCs/>
          <w:highlight w:val="yellow"/>
        </w:rPr>
        <w:t>.</w:t>
      </w:r>
      <w:r w:rsidRPr="00685B5A">
        <w:rPr>
          <w:rFonts w:eastAsia="Calibri"/>
          <w:i/>
          <w:iCs/>
          <w:highlight w:val="yellow"/>
        </w:rPr>
        <w:t>)</w:t>
      </w:r>
    </w:p>
    <w:p w:rsidR="009602EF" w:rsidP="00F54625" w:rsidRDefault="00000000" w14:paraId="5FB6562E" w14:textId="77777777">
      <w:pPr>
        <w:pStyle w:val="Heading2"/>
      </w:pPr>
      <w:bookmarkStart w:name="_Toc152525384" w:id="109"/>
      <w:bookmarkStart w:name="_Toc296857444" w:id="2034469574"/>
      <w:r w:rsidR="00000000">
        <w:rPr/>
        <w:t>Transfer and Progression</w:t>
      </w:r>
      <w:bookmarkEnd w:id="109"/>
      <w:bookmarkEnd w:id="2034469574"/>
    </w:p>
    <w:p w:rsidR="009602EF" w:rsidP="00685B5A" w:rsidRDefault="00000000" w14:paraId="514E2F2C" w14:textId="2ED9E838">
      <w:pPr>
        <w:rPr>
          <w:rFonts w:eastAsia="Calibri"/>
        </w:rPr>
      </w:pPr>
      <w:r>
        <w:rPr>
          <w:rFonts w:eastAsia="Calibri"/>
        </w:rPr>
        <w:t>The school facilitate</w:t>
      </w:r>
      <w:r w:rsidR="00685B5A">
        <w:rPr>
          <w:rFonts w:eastAsia="Calibri"/>
        </w:rPr>
        <w:t>s</w:t>
      </w:r>
      <w:r>
        <w:rPr>
          <w:rFonts w:eastAsia="Calibri"/>
        </w:rPr>
        <w:t xml:space="preserve"> transfer and progression inwards and outwards from their programmes in line with the validated arrangements </w:t>
      </w:r>
      <w:r>
        <w:rPr>
          <w:rFonts w:eastAsia="Calibri"/>
          <w:highlight w:val="yellow"/>
        </w:rPr>
        <w:t>and their ATP policy</w:t>
      </w:r>
      <w:r>
        <w:rPr>
          <w:rFonts w:eastAsia="Calibri"/>
        </w:rPr>
        <w:t xml:space="preserve">. Graduates of </w:t>
      </w:r>
      <w:r w:rsidR="00685B5A">
        <w:rPr>
          <w:rFonts w:eastAsia="Calibri"/>
        </w:rPr>
        <w:t xml:space="preserve">a </w:t>
      </w:r>
      <w:r>
        <w:rPr>
          <w:rFonts w:eastAsia="Calibri"/>
        </w:rPr>
        <w:t xml:space="preserve">programme have the option of transferring or progressing to other FE, or HE institutes who offer programmes leading to awards on the NFQ in related areas. The </w:t>
      </w:r>
      <w:r w:rsidR="00B547E2">
        <w:rPr>
          <w:rFonts w:eastAsia="Calibri"/>
        </w:rPr>
        <w:t>Programme Design Team</w:t>
      </w:r>
      <w:r>
        <w:rPr>
          <w:rFonts w:eastAsia="Calibri"/>
        </w:rPr>
        <w:t xml:space="preserve"> work</w:t>
      </w:r>
      <w:r w:rsidR="00685B5A">
        <w:rPr>
          <w:rFonts w:eastAsia="Calibri"/>
        </w:rPr>
        <w:t>s</w:t>
      </w:r>
      <w:r>
        <w:rPr>
          <w:rFonts w:eastAsia="Calibri"/>
        </w:rPr>
        <w:t xml:space="preserve"> with the school’s </w:t>
      </w:r>
      <w:r w:rsidR="00E55EBF">
        <w:rPr>
          <w:rFonts w:eastAsia="Calibri"/>
        </w:rPr>
        <w:t>Careers Guidance</w:t>
      </w:r>
      <w:r>
        <w:rPr>
          <w:rFonts w:eastAsia="Calibri"/>
        </w:rPr>
        <w:t xml:space="preserve"> counsellors to research and design progress routes and entry requirements and </w:t>
      </w:r>
      <w:r w:rsidR="00685B5A">
        <w:rPr>
          <w:rFonts w:eastAsia="Calibri"/>
        </w:rPr>
        <w:t xml:space="preserve">to </w:t>
      </w:r>
      <w:r>
        <w:rPr>
          <w:rFonts w:eastAsia="Calibri"/>
        </w:rPr>
        <w:t>detail appropriate transfer and progression options in the programme descriptor. This is agreed with QQI as part of the validation process. Information on transfer and progression pathways is included on programme brochures and on the school</w:t>
      </w:r>
      <w:r w:rsidR="00685B5A">
        <w:rPr>
          <w:rFonts w:eastAsia="Calibri"/>
        </w:rPr>
        <w:t>’</w:t>
      </w:r>
      <w:r>
        <w:rPr>
          <w:rFonts w:eastAsia="Calibri"/>
        </w:rPr>
        <w:t xml:space="preserve">s website. Transfer and progression </w:t>
      </w:r>
      <w:proofErr w:type="gramStart"/>
      <w:r>
        <w:rPr>
          <w:rFonts w:eastAsia="Calibri"/>
        </w:rPr>
        <w:t>is</w:t>
      </w:r>
      <w:proofErr w:type="gramEnd"/>
      <w:r>
        <w:rPr>
          <w:rFonts w:eastAsia="Calibri"/>
        </w:rPr>
        <w:t xml:space="preserve"> explained in the </w:t>
      </w:r>
      <w:r w:rsidR="00685B5A">
        <w:rPr>
          <w:rFonts w:eastAsia="Calibri"/>
        </w:rPr>
        <w:t>L</w:t>
      </w:r>
      <w:r>
        <w:rPr>
          <w:rFonts w:eastAsia="Calibri"/>
        </w:rPr>
        <w:t xml:space="preserve">earner </w:t>
      </w:r>
      <w:r w:rsidR="00685B5A">
        <w:rPr>
          <w:rFonts w:eastAsia="Calibri"/>
        </w:rPr>
        <w:t>H</w:t>
      </w:r>
      <w:r>
        <w:rPr>
          <w:rFonts w:eastAsia="Calibri"/>
        </w:rPr>
        <w:t xml:space="preserve">andbook and at </w:t>
      </w:r>
      <w:r w:rsidR="00685B5A">
        <w:rPr>
          <w:rFonts w:eastAsia="Calibri"/>
        </w:rPr>
        <w:t>Induction</w:t>
      </w:r>
      <w:r>
        <w:rPr>
          <w:rFonts w:eastAsia="Calibri"/>
        </w:rPr>
        <w:t>. The school facilitate</w:t>
      </w:r>
      <w:r w:rsidR="00685B5A">
        <w:rPr>
          <w:rFonts w:eastAsia="Calibri"/>
        </w:rPr>
        <w:t>s</w:t>
      </w:r>
      <w:r>
        <w:rPr>
          <w:rFonts w:eastAsia="Calibri"/>
        </w:rPr>
        <w:t xml:space="preserve"> and support</w:t>
      </w:r>
      <w:r w:rsidR="00685B5A">
        <w:rPr>
          <w:rFonts w:eastAsia="Calibri"/>
        </w:rPr>
        <w:t>s</w:t>
      </w:r>
      <w:r>
        <w:rPr>
          <w:rFonts w:eastAsia="Calibri"/>
        </w:rPr>
        <w:t xml:space="preserve"> learners who are applying for entry to other programmes by providing transcripts, academic </w:t>
      </w:r>
      <w:proofErr w:type="gramStart"/>
      <w:r>
        <w:rPr>
          <w:rFonts w:eastAsia="Calibri"/>
        </w:rPr>
        <w:t>references</w:t>
      </w:r>
      <w:proofErr w:type="gramEnd"/>
      <w:r>
        <w:rPr>
          <w:rFonts w:eastAsia="Calibri"/>
        </w:rPr>
        <w:t xml:space="preserve"> and any other relevant documentation in a timely manner.</w:t>
      </w:r>
    </w:p>
    <w:p w:rsidR="009602EF" w:rsidRDefault="009602EF" w14:paraId="3F749250" w14:textId="77777777">
      <w:pPr>
        <w:rPr>
          <w:rFonts w:ascii="Calibri" w:hAnsi="Calibri" w:eastAsia="Calibri" w:cs="Calibri"/>
          <w:szCs w:val="22"/>
        </w:rPr>
      </w:pPr>
    </w:p>
    <w:p w:rsidR="009602EF" w:rsidP="007C5DC1" w:rsidRDefault="00000000" w14:paraId="761DCD0B" w14:textId="3FA7F7B9">
      <w:pPr>
        <w:pStyle w:val="Heading2"/>
      </w:pPr>
      <w:bookmarkStart w:name="_Toc152525385" w:id="111"/>
      <w:bookmarkStart w:name="_Toc1767368963" w:id="19899760"/>
      <w:r w:rsidR="00000000">
        <w:rPr/>
        <w:t>Recognition of Prior Learning</w:t>
      </w:r>
      <w:bookmarkEnd w:id="111"/>
      <w:bookmarkEnd w:id="19899760"/>
    </w:p>
    <w:p w:rsidR="009602EF" w:rsidP="00F27566" w:rsidRDefault="00000000" w14:paraId="4ACA104B" w14:textId="473D1B69">
      <w:pPr>
        <w:rPr>
          <w:rFonts w:eastAsia="Calibri"/>
        </w:rPr>
      </w:pPr>
      <w:r>
        <w:rPr>
          <w:rFonts w:eastAsia="Calibri"/>
        </w:rPr>
        <w:t>Recognition of Prior Learning (RPL) can “</w:t>
      </w:r>
      <w:r w:rsidRPr="00F27566">
        <w:rPr>
          <w:rFonts w:eastAsia="Calibri"/>
          <w:i/>
          <w:iCs/>
        </w:rPr>
        <w:t>be used by the learner to gain entry to a programme; gain exemptions within a programme; gain credit towards an award: a learner may gain a credit towards an award using previous certification and/or attain an award: a learner may be awarded a Major or Minor Award on the basis of previously acquired learning for which they do not have a formal certificate</w:t>
      </w:r>
      <w:r>
        <w:rPr>
          <w:rFonts w:eastAsia="Calibri"/>
        </w:rPr>
        <w:t>” (CEDEFOP, 2011, p7).</w:t>
      </w:r>
    </w:p>
    <w:p w:rsidR="009602EF" w:rsidP="00F27566" w:rsidRDefault="00000000" w14:paraId="5E603543" w14:textId="2C173551">
      <w:pPr>
        <w:rPr>
          <w:rFonts w:eastAsia="Calibri"/>
        </w:rPr>
      </w:pPr>
      <w:r>
        <w:rPr>
          <w:rFonts w:eastAsia="Calibri"/>
        </w:rPr>
        <w:t>The school encourage</w:t>
      </w:r>
      <w:r w:rsidR="00F27566">
        <w:rPr>
          <w:rFonts w:eastAsia="Calibri"/>
        </w:rPr>
        <w:t>s</w:t>
      </w:r>
      <w:r>
        <w:rPr>
          <w:rFonts w:eastAsia="Calibri"/>
        </w:rPr>
        <w:t xml:space="preserve"> learners who do not meet the stated entry requirements but have appropriate prior experiential learning to apply for admission using RPL. Requests for admission by RPL are considered on a case-by-case basis and the school guide</w:t>
      </w:r>
      <w:r w:rsidR="00F27566">
        <w:rPr>
          <w:rFonts w:eastAsia="Calibri"/>
        </w:rPr>
        <w:t>s</w:t>
      </w:r>
      <w:r>
        <w:rPr>
          <w:rFonts w:eastAsia="Calibri"/>
        </w:rPr>
        <w:t xml:space="preserve"> and support</w:t>
      </w:r>
      <w:r w:rsidR="00F27566">
        <w:rPr>
          <w:rFonts w:eastAsia="Calibri"/>
        </w:rPr>
        <w:t>s</w:t>
      </w:r>
      <w:r>
        <w:rPr>
          <w:rFonts w:eastAsia="Calibri"/>
        </w:rPr>
        <w:t xml:space="preserve"> the applicant through the process. An RPL applicant must be able to demonstrate learning based on what they achieved through another programme of study, their work or other learning experiences.</w:t>
      </w:r>
    </w:p>
    <w:p w:rsidR="009602EF" w:rsidP="00F27566" w:rsidRDefault="00000000" w14:paraId="08EEED73" w14:textId="77777777">
      <w:pPr>
        <w:pStyle w:val="Heading3"/>
        <w:rPr>
          <w:rFonts w:eastAsia="Calibri"/>
        </w:rPr>
      </w:pPr>
      <w:bookmarkStart w:name="_Toc152525386" w:id="113"/>
      <w:bookmarkStart w:name="_Toc1128307449" w:id="1780241552"/>
      <w:r w:rsidRPr="464A726E" w:rsidR="00000000">
        <w:rPr>
          <w:rFonts w:eastAsia="Calibri"/>
        </w:rPr>
        <w:t>Procedure</w:t>
      </w:r>
      <w:bookmarkEnd w:id="113"/>
      <w:bookmarkEnd w:id="1780241552"/>
    </w:p>
    <w:p w:rsidRPr="00F27566" w:rsidR="009602EF" w:rsidP="00F27566" w:rsidRDefault="00000000" w14:paraId="51180302" w14:textId="19D12EC9">
      <w:pPr>
        <w:pStyle w:val="ListParagraph"/>
        <w:numPr>
          <w:ilvl w:val="0"/>
          <w:numId w:val="184"/>
        </w:numPr>
        <w:rPr>
          <w:rFonts w:eastAsia="Calibri"/>
        </w:rPr>
      </w:pPr>
      <w:r w:rsidRPr="00F27566">
        <w:rPr>
          <w:rFonts w:eastAsia="Calibri"/>
        </w:rPr>
        <w:t xml:space="preserve">Applicants complete and submit an </w:t>
      </w:r>
      <w:r w:rsidRPr="00F54625">
        <w:rPr>
          <w:rStyle w:val="AssociatedDocumentNameChar"/>
        </w:rPr>
        <w:t xml:space="preserve">RPL </w:t>
      </w:r>
      <w:r w:rsidRPr="00F54625" w:rsidR="00F54625">
        <w:rPr>
          <w:rStyle w:val="AssociatedDocumentNameChar"/>
        </w:rPr>
        <w:t>A</w:t>
      </w:r>
      <w:r w:rsidRPr="00F54625">
        <w:rPr>
          <w:rStyle w:val="AssociatedDocumentNameChar"/>
        </w:rPr>
        <w:t xml:space="preserve">pplication </w:t>
      </w:r>
      <w:r w:rsidRPr="00F54625" w:rsidR="00F54625">
        <w:rPr>
          <w:rStyle w:val="AssociatedDocumentNameChar"/>
        </w:rPr>
        <w:t>F</w:t>
      </w:r>
      <w:r w:rsidRPr="00F54625">
        <w:rPr>
          <w:rStyle w:val="AssociatedDocumentNameChar"/>
        </w:rPr>
        <w:t>orm</w:t>
      </w:r>
      <w:r w:rsidRPr="00F27566">
        <w:rPr>
          <w:rFonts w:eastAsia="Calibri"/>
        </w:rPr>
        <w:t xml:space="preserve"> and supporting evidence that is consistent with the award standard. Evidence may include, but is not limited to</w:t>
      </w:r>
      <w:r w:rsidR="00F27566">
        <w:rPr>
          <w:rFonts w:eastAsia="Calibri"/>
        </w:rPr>
        <w:t>,</w:t>
      </w:r>
      <w:r w:rsidRPr="00F27566">
        <w:rPr>
          <w:rFonts w:eastAsia="Calibri"/>
        </w:rPr>
        <w:t xml:space="preserve"> CVs, references, certificates or testimonials, products or samples, job descriptions and/or evaluations, evidence of attendance at training courses or workplace assessments.</w:t>
      </w:r>
    </w:p>
    <w:p w:rsidRPr="00F27566" w:rsidR="009602EF" w:rsidP="00F27566" w:rsidRDefault="00000000" w14:paraId="21384057" w14:textId="77777777">
      <w:pPr>
        <w:pStyle w:val="ListParagraph"/>
        <w:numPr>
          <w:ilvl w:val="0"/>
          <w:numId w:val="184"/>
        </w:numPr>
        <w:rPr>
          <w:rFonts w:eastAsia="Calibri"/>
        </w:rPr>
      </w:pPr>
      <w:r w:rsidRPr="00F27566">
        <w:rPr>
          <w:rFonts w:eastAsia="Calibri"/>
        </w:rPr>
        <w:t>The Quality Officer assesses the application/supporting evidence in accordance with the award standard. This evaluation may include an interview with the applicant.</w:t>
      </w:r>
    </w:p>
    <w:p w:rsidRPr="00F27566" w:rsidR="009602EF" w:rsidP="00F27566" w:rsidRDefault="00000000" w14:paraId="06091091" w14:textId="1650FC05">
      <w:pPr>
        <w:pStyle w:val="ListParagraph"/>
        <w:numPr>
          <w:ilvl w:val="0"/>
          <w:numId w:val="184"/>
        </w:numPr>
        <w:rPr>
          <w:rFonts w:eastAsia="Calibri"/>
        </w:rPr>
      </w:pPr>
      <w:r w:rsidRPr="00F27566">
        <w:rPr>
          <w:rFonts w:eastAsia="Calibri"/>
        </w:rPr>
        <w:t>The Quality Officer advises the applicant of the outcome. If the applicant is not offered a place, the Quality Officer explains the rationale behind the decision and advises the applicant that they can appeal the decision if they wish.</w:t>
      </w:r>
    </w:p>
    <w:p w:rsidRPr="00F27566" w:rsidR="009602EF" w:rsidP="00F27566" w:rsidRDefault="00000000" w14:paraId="24CD3EAE" w14:textId="2399B993">
      <w:pPr>
        <w:pStyle w:val="ListParagraph"/>
        <w:numPr>
          <w:ilvl w:val="0"/>
          <w:numId w:val="184"/>
        </w:numPr>
        <w:rPr>
          <w:rFonts w:eastAsia="Calibri"/>
        </w:rPr>
      </w:pPr>
      <w:r w:rsidRPr="00F27566">
        <w:rPr>
          <w:rFonts w:eastAsia="Calibri"/>
        </w:rPr>
        <w:t xml:space="preserve">The Quality Officer assigns </w:t>
      </w:r>
      <w:r w:rsidR="00F27566">
        <w:rPr>
          <w:rFonts w:eastAsia="Calibri"/>
        </w:rPr>
        <w:t xml:space="preserve">a teacher </w:t>
      </w:r>
      <w:r w:rsidRPr="00F27566">
        <w:rPr>
          <w:rFonts w:eastAsia="Calibri"/>
        </w:rPr>
        <w:t xml:space="preserve">who had no previous involvement in the assessment of the application </w:t>
      </w:r>
      <w:r w:rsidR="00F27566">
        <w:rPr>
          <w:rFonts w:eastAsia="Calibri"/>
        </w:rPr>
        <w:t xml:space="preserve">as </w:t>
      </w:r>
      <w:r w:rsidRPr="00F27566" w:rsidR="00F27566">
        <w:rPr>
          <w:rFonts w:eastAsia="Calibri"/>
        </w:rPr>
        <w:t xml:space="preserve">an Appeals Examiner </w:t>
      </w:r>
      <w:r w:rsidRPr="00F27566">
        <w:rPr>
          <w:rFonts w:eastAsia="Calibri"/>
        </w:rPr>
        <w:t>to review the application, check if correct procedures were followed, and the decision.</w:t>
      </w:r>
    </w:p>
    <w:p w:rsidRPr="00F27566" w:rsidR="009602EF" w:rsidP="00F27566" w:rsidRDefault="00000000" w14:paraId="70EA4EEF" w14:textId="6DD70B79">
      <w:pPr>
        <w:pStyle w:val="ListParagraph"/>
        <w:numPr>
          <w:ilvl w:val="0"/>
          <w:numId w:val="184"/>
        </w:numPr>
        <w:rPr>
          <w:rFonts w:eastAsia="Calibri"/>
        </w:rPr>
      </w:pPr>
      <w:r w:rsidRPr="00F27566">
        <w:rPr>
          <w:rFonts w:eastAsia="Calibri"/>
        </w:rPr>
        <w:lastRenderedPageBreak/>
        <w:t>The Appeals Examiner decides to uphold the initial decision or not.</w:t>
      </w:r>
      <w:r w:rsidR="00F27566">
        <w:rPr>
          <w:rFonts w:eastAsia="Calibri"/>
        </w:rPr>
        <w:t xml:space="preserve"> This decision is final.</w:t>
      </w:r>
    </w:p>
    <w:p w:rsidRPr="00F27566" w:rsidR="009602EF" w:rsidP="00F27566" w:rsidRDefault="00000000" w14:paraId="67E309BA" w14:textId="2DAB245B">
      <w:pPr>
        <w:pStyle w:val="ListParagraph"/>
        <w:numPr>
          <w:ilvl w:val="0"/>
          <w:numId w:val="184"/>
        </w:numPr>
        <w:rPr>
          <w:rFonts w:eastAsia="Calibri"/>
        </w:rPr>
      </w:pPr>
      <w:r w:rsidRPr="00F27566">
        <w:rPr>
          <w:rFonts w:eastAsia="Calibri"/>
        </w:rPr>
        <w:t>The Quality Officer advises the teacher</w:t>
      </w:r>
      <w:r w:rsidR="00545B73">
        <w:rPr>
          <w:rFonts w:eastAsia="Calibri"/>
        </w:rPr>
        <w:t>/tutor</w:t>
      </w:r>
      <w:r w:rsidRPr="00F27566">
        <w:rPr>
          <w:rFonts w:eastAsia="Calibri"/>
        </w:rPr>
        <w:t xml:space="preserve"> at the pre-programme briefing if there are any RPL learners and asks the teacher</w:t>
      </w:r>
      <w:r w:rsidR="00545B73">
        <w:rPr>
          <w:rFonts w:eastAsia="Calibri"/>
        </w:rPr>
        <w:t>/tutor</w:t>
      </w:r>
      <w:r w:rsidRPr="00F27566">
        <w:rPr>
          <w:rFonts w:eastAsia="Calibri"/>
        </w:rPr>
        <w:t xml:space="preserve"> to monitor and report on their progress.</w:t>
      </w:r>
    </w:p>
    <w:p w:rsidR="009602EF" w:rsidP="00545B73" w:rsidRDefault="00000000" w14:paraId="6EABA11E" w14:textId="2E9BAA9C">
      <w:pPr>
        <w:rPr>
          <w:rFonts w:eastAsia="Calibri"/>
        </w:rPr>
      </w:pPr>
      <w:bookmarkStart w:name="_heading=h.37m2jsg" w:colFirst="0" w:colLast="0" w:id="115"/>
      <w:bookmarkEnd w:id="115"/>
      <w:r>
        <w:rPr>
          <w:rFonts w:eastAsia="Calibri"/>
        </w:rPr>
        <w:t>The school also facilitate</w:t>
      </w:r>
      <w:r w:rsidR="00545B73">
        <w:rPr>
          <w:rFonts w:eastAsia="Calibri"/>
        </w:rPr>
        <w:t>s</w:t>
      </w:r>
      <w:r>
        <w:rPr>
          <w:rFonts w:eastAsia="Calibri"/>
        </w:rPr>
        <w:t xml:space="preserve"> learners in gaining exemptions if they have already achieved certification for modules of a major award. Applicants for exemptions must submit the original award certificate (not a copy) to the </w:t>
      </w:r>
      <w:r w:rsidR="00545B73">
        <w:rPr>
          <w:rFonts w:eastAsia="Calibri"/>
        </w:rPr>
        <w:t>Quality Officer</w:t>
      </w:r>
      <w:r>
        <w:rPr>
          <w:rFonts w:eastAsia="Calibri"/>
        </w:rPr>
        <w:t xml:space="preserve"> who retains a copy and returns the original immediately to the applicant</w:t>
      </w:r>
      <w:r w:rsidR="00545B73">
        <w:rPr>
          <w:rFonts w:eastAsia="Calibri"/>
        </w:rPr>
        <w:t xml:space="preserve"> by</w:t>
      </w:r>
      <w:r>
        <w:rPr>
          <w:rFonts w:eastAsia="Calibri"/>
        </w:rPr>
        <w:t xml:space="preserve"> registered post</w:t>
      </w:r>
      <w:r w:rsidR="00545B73">
        <w:rPr>
          <w:rFonts w:eastAsia="Calibri"/>
        </w:rPr>
        <w:t xml:space="preserve"> or in person</w:t>
      </w:r>
      <w:r>
        <w:rPr>
          <w:rFonts w:eastAsia="Calibri"/>
        </w:rPr>
        <w:t>. The certificate must have been achieved in a timeframe in line with QQI guidelines.</w:t>
      </w:r>
    </w:p>
    <w:p w:rsidR="009602EF" w:rsidP="007C5DC1" w:rsidRDefault="00000000" w14:paraId="42320B36" w14:textId="77777777">
      <w:pPr>
        <w:pStyle w:val="Heading3"/>
        <w:rPr>
          <w:rFonts w:eastAsia="Calibri"/>
        </w:rPr>
      </w:pPr>
      <w:bookmarkStart w:name="_Toc152525387" w:id="116"/>
      <w:bookmarkStart w:name="_Toc902703130" w:id="2033438375"/>
      <w:r w:rsidRPr="464A726E" w:rsidR="00000000">
        <w:rPr>
          <w:rFonts w:eastAsia="Calibri"/>
        </w:rPr>
        <w:t>Requesting Exemptions</w:t>
      </w:r>
      <w:bookmarkEnd w:id="116"/>
      <w:bookmarkEnd w:id="2033438375"/>
    </w:p>
    <w:p w:rsidR="009602EF" w:rsidP="00221175" w:rsidRDefault="00000000" w14:paraId="2CEF756E" w14:textId="3B3046A3">
      <w:pPr>
        <w:rPr>
          <w:rFonts w:eastAsia="Calibri"/>
        </w:rPr>
      </w:pPr>
      <w:r>
        <w:rPr>
          <w:rFonts w:eastAsia="Calibri"/>
        </w:rPr>
        <w:t>The school facilitate</w:t>
      </w:r>
      <w:r w:rsidR="00545B73">
        <w:rPr>
          <w:rFonts w:eastAsia="Calibri"/>
        </w:rPr>
        <w:t>s</w:t>
      </w:r>
      <w:r>
        <w:rPr>
          <w:rFonts w:eastAsia="Calibri"/>
        </w:rPr>
        <w:t xml:space="preserve"> learners in gaining exemptions if they have already achieved certification for modules of a major award. Claiming an exemption is a procedure carried out by the school when entering a learner for certification in a major award. An exemption can only be claimed for a learner who is applying for a major (full) award or if they hold an award made by another awarding body where the awarding body is nationally recognised in its own country and operating a quality assured awarding process</w:t>
      </w:r>
      <w:r w:rsidR="00D367F1">
        <w:rPr>
          <w:rFonts w:eastAsia="Calibri"/>
        </w:rPr>
        <w:t>,</w:t>
      </w:r>
      <w:r>
        <w:rPr>
          <w:rFonts w:eastAsia="Calibri"/>
        </w:rPr>
        <w:t xml:space="preserve"> </w:t>
      </w:r>
      <w:r w:rsidR="00240032">
        <w:rPr>
          <w:rFonts w:eastAsia="Calibri"/>
        </w:rPr>
        <w:t>e.g.</w:t>
      </w:r>
      <w:r>
        <w:rPr>
          <w:rFonts w:eastAsia="Calibri"/>
        </w:rPr>
        <w:t xml:space="preserve"> State Examinations Commission (Leaving/Junior Certificate), ECDL, MOS, etc. To apply for an exemption, the learner must complete and submit </w:t>
      </w:r>
      <w:r w:rsidRPr="00545B73">
        <w:rPr>
          <w:rFonts w:eastAsia="Calibri"/>
          <w:iCs/>
        </w:rPr>
        <w:t xml:space="preserve">an </w:t>
      </w:r>
      <w:r w:rsidRPr="00F54625">
        <w:rPr>
          <w:rStyle w:val="AssociatedDocumentNameChar"/>
        </w:rPr>
        <w:t>Exemption Request Form</w:t>
      </w:r>
      <w:r>
        <w:rPr>
          <w:rFonts w:eastAsia="Calibri"/>
        </w:rPr>
        <w:t xml:space="preserve"> to the Quality Officer. It is very important that </w:t>
      </w:r>
      <w:r w:rsidR="00545B73">
        <w:rPr>
          <w:rFonts w:eastAsia="Calibri"/>
        </w:rPr>
        <w:t xml:space="preserve">a </w:t>
      </w:r>
      <w:r>
        <w:rPr>
          <w:rFonts w:eastAsia="Calibri"/>
        </w:rPr>
        <w:t xml:space="preserve">learner apply for an exemption as soon as they start a course </w:t>
      </w:r>
      <w:proofErr w:type="gramStart"/>
      <w:r>
        <w:rPr>
          <w:rFonts w:eastAsia="Calibri"/>
        </w:rPr>
        <w:t>in order to</w:t>
      </w:r>
      <w:proofErr w:type="gramEnd"/>
      <w:r>
        <w:rPr>
          <w:rFonts w:eastAsia="Calibri"/>
        </w:rPr>
        <w:t xml:space="preserve"> ensure that they are eligible for the exemption for which they are applying. Applications for exemptions must be received no later than three weeks from the commencement of a module. Applicants for exemptions must submit the original award certificate (not a copy) to the </w:t>
      </w:r>
      <w:r w:rsidR="00545B73">
        <w:rPr>
          <w:rFonts w:eastAsia="Calibri"/>
        </w:rPr>
        <w:t>Quality Officer</w:t>
      </w:r>
      <w:r>
        <w:rPr>
          <w:rFonts w:eastAsia="Calibri"/>
        </w:rPr>
        <w:t xml:space="preserve"> who retains a copy and returns the original immediately to the applicant by registered post or in person. The certificate must have been achieved in a timeframe in line with QQI guidelines. An exemption claim is submitted to QQI by the school on behalf of the learner.</w:t>
      </w:r>
    </w:p>
    <w:p w:rsidR="009602EF" w:rsidRDefault="009602EF" w14:paraId="2801143F" w14:textId="77777777">
      <w:pPr>
        <w:rPr>
          <w:rFonts w:ascii="Calibri" w:hAnsi="Calibri" w:eastAsia="Calibri" w:cs="Calibri"/>
          <w:b/>
          <w:szCs w:val="22"/>
        </w:rPr>
      </w:pPr>
    </w:p>
    <w:p w:rsidR="009602EF" w:rsidP="007C5DC1" w:rsidRDefault="00000000" w14:paraId="4C728030" w14:textId="647A5C1C">
      <w:pPr>
        <w:pStyle w:val="Heading2"/>
      </w:pPr>
      <w:bookmarkStart w:name="_Toc152525388" w:id="118"/>
      <w:bookmarkStart w:name="_Toc1879419043" w:id="240760657"/>
      <w:r w:rsidR="00000000">
        <w:rPr/>
        <w:t>Managing and Quality Assuring Work Placements</w:t>
      </w:r>
      <w:bookmarkEnd w:id="118"/>
      <w:bookmarkEnd w:id="240760657"/>
    </w:p>
    <w:p w:rsidR="009602EF" w:rsidP="00221175" w:rsidRDefault="00221175" w14:paraId="7C8FB01F" w14:textId="6D8ECDA9">
      <w:pPr>
        <w:rPr>
          <w:rFonts w:eastAsia="Calibri"/>
        </w:rPr>
      </w:pPr>
      <w:r>
        <w:rPr>
          <w:rFonts w:eastAsia="Calibri"/>
        </w:rPr>
        <w:t>A school offering the work experience programme must quality assure the placement according to a documented procedure. This helps to ensure the quality of placements and to support the learners on placement and their supervisors. The Work Experience teacher has primary responsibility for ensuring the quality of the placements and that learners on work placement are well prepared, managed and supported</w:t>
      </w:r>
      <w:r w:rsidR="0071086A">
        <w:rPr>
          <w:rFonts w:eastAsia="Calibri"/>
        </w:rPr>
        <w:t>,</w:t>
      </w:r>
      <w:r>
        <w:rPr>
          <w:rFonts w:eastAsia="Calibri"/>
        </w:rPr>
        <w:t xml:space="preserve"> and for monitoring the quality of placements and workplace assessment.</w:t>
      </w:r>
    </w:p>
    <w:p w:rsidRPr="0071086A" w:rsidR="00CA7523" w:rsidP="00CA7523" w:rsidRDefault="00CA7523" w14:paraId="0EB89115" w14:textId="77777777">
      <w:pPr>
        <w:ind w:left="720"/>
        <w:rPr>
          <w:rFonts w:eastAsia="Calibri"/>
        </w:rPr>
      </w:pPr>
      <w:r w:rsidRPr="0071086A">
        <w:rPr>
          <w:rFonts w:eastAsia="Calibri"/>
        </w:rPr>
        <w:t>Definitions/Acronyms</w:t>
      </w:r>
    </w:p>
    <w:p w:rsidRPr="0071086A" w:rsidR="00CA7523" w:rsidP="00CA7523" w:rsidRDefault="00CA7523" w14:paraId="59A283C8" w14:textId="77777777">
      <w:pPr>
        <w:pStyle w:val="ListParagraph"/>
        <w:numPr>
          <w:ilvl w:val="0"/>
          <w:numId w:val="188"/>
        </w:numPr>
        <w:rPr>
          <w:rFonts w:eastAsia="Calibri"/>
          <w:sz w:val="20"/>
          <w:szCs w:val="20"/>
        </w:rPr>
      </w:pPr>
      <w:r w:rsidRPr="0071086A">
        <w:rPr>
          <w:rFonts w:eastAsia="Calibri"/>
          <w:sz w:val="20"/>
          <w:szCs w:val="20"/>
        </w:rPr>
        <w:t xml:space="preserve">WP - Work Placement </w:t>
      </w:r>
    </w:p>
    <w:p w:rsidRPr="0071086A" w:rsidR="00CA7523" w:rsidP="00CA7523" w:rsidRDefault="00CA7523" w14:paraId="4AA66F7D" w14:textId="77777777">
      <w:pPr>
        <w:pStyle w:val="ListParagraph"/>
        <w:numPr>
          <w:ilvl w:val="0"/>
          <w:numId w:val="188"/>
        </w:numPr>
        <w:rPr>
          <w:rFonts w:eastAsia="Calibri"/>
          <w:sz w:val="20"/>
          <w:szCs w:val="20"/>
        </w:rPr>
      </w:pPr>
      <w:r w:rsidRPr="0071086A">
        <w:rPr>
          <w:rFonts w:eastAsia="Calibri"/>
          <w:sz w:val="20"/>
          <w:szCs w:val="20"/>
        </w:rPr>
        <w:t xml:space="preserve">WPS </w:t>
      </w:r>
      <w:r>
        <w:rPr>
          <w:rFonts w:eastAsia="Calibri"/>
        </w:rPr>
        <w:t>-</w:t>
      </w:r>
      <w:r w:rsidRPr="0071086A">
        <w:rPr>
          <w:rFonts w:eastAsia="Calibri"/>
          <w:sz w:val="20"/>
          <w:szCs w:val="20"/>
        </w:rPr>
        <w:t xml:space="preserve"> Workplace Supervisor</w:t>
      </w:r>
    </w:p>
    <w:p w:rsidRPr="0071086A" w:rsidR="00CA7523" w:rsidP="00CA7523" w:rsidRDefault="00CA7523" w14:paraId="6E0FF476" w14:textId="77777777">
      <w:pPr>
        <w:pStyle w:val="ListParagraph"/>
        <w:numPr>
          <w:ilvl w:val="0"/>
          <w:numId w:val="188"/>
        </w:numPr>
        <w:rPr>
          <w:rFonts w:eastAsia="Calibri"/>
          <w:sz w:val="20"/>
          <w:szCs w:val="20"/>
        </w:rPr>
      </w:pPr>
      <w:r w:rsidRPr="0071086A">
        <w:rPr>
          <w:rFonts w:eastAsia="Calibri"/>
          <w:sz w:val="20"/>
          <w:szCs w:val="20"/>
        </w:rPr>
        <w:t>WE - work experience</w:t>
      </w:r>
    </w:p>
    <w:p w:rsidRPr="0071086A" w:rsidR="00CA7523" w:rsidP="00CA7523" w:rsidRDefault="00CA7523" w14:paraId="75223BD7" w14:textId="77777777">
      <w:pPr>
        <w:ind w:left="720"/>
        <w:rPr>
          <w:rFonts w:eastAsia="Calibri"/>
        </w:rPr>
      </w:pPr>
      <w:r w:rsidRPr="0071086A">
        <w:rPr>
          <w:rFonts w:eastAsia="Calibri"/>
        </w:rPr>
        <w:t>Reference Documents</w:t>
      </w:r>
    </w:p>
    <w:p w:rsidRPr="0071086A" w:rsidR="00CA7523" w:rsidP="00CA7523" w:rsidRDefault="00CA7523" w14:paraId="3D5E9361" w14:textId="77777777">
      <w:pPr>
        <w:pStyle w:val="ListParagraph"/>
        <w:numPr>
          <w:ilvl w:val="0"/>
          <w:numId w:val="189"/>
        </w:numPr>
        <w:rPr>
          <w:rFonts w:eastAsia="Calibri"/>
          <w:sz w:val="20"/>
          <w:szCs w:val="20"/>
        </w:rPr>
      </w:pPr>
      <w:r w:rsidRPr="0071086A">
        <w:rPr>
          <w:rFonts w:eastAsia="Calibri"/>
          <w:sz w:val="20"/>
          <w:szCs w:val="20"/>
        </w:rPr>
        <w:t>FESS Work Experience Resource List</w:t>
      </w:r>
    </w:p>
    <w:p w:rsidRPr="00CA7523" w:rsidR="00CA7523" w:rsidP="00CA7523" w:rsidRDefault="00CA7523" w14:paraId="7048B5D8" w14:textId="77777777">
      <w:pPr>
        <w:pStyle w:val="ListParagraph"/>
        <w:numPr>
          <w:ilvl w:val="0"/>
          <w:numId w:val="189"/>
        </w:numPr>
        <w:rPr>
          <w:rFonts w:eastAsia="Calibri"/>
          <w:sz w:val="20"/>
          <w:szCs w:val="20"/>
        </w:rPr>
      </w:pPr>
      <w:r w:rsidRPr="0071086A">
        <w:rPr>
          <w:rFonts w:eastAsia="Calibri"/>
          <w:sz w:val="20"/>
          <w:szCs w:val="20"/>
        </w:rPr>
        <w:t>Work-Based Learning - Compilation of Draft Booklets (CDETB 2016)</w:t>
      </w:r>
    </w:p>
    <w:p w:rsidRPr="00CA7523" w:rsidR="00CA7523" w:rsidP="00CA7523" w:rsidRDefault="00CA7523" w14:paraId="6F71C654" w14:textId="0F83BFA5">
      <w:pPr>
        <w:pStyle w:val="Heading3"/>
        <w:rPr>
          <w:rFonts w:eastAsia="Calibri"/>
          <w:sz w:val="20"/>
          <w:szCs w:val="20"/>
        </w:rPr>
      </w:pPr>
      <w:bookmarkStart w:name="_Toc152525389" w:id="120"/>
      <w:bookmarkStart w:name="_Toc1936752218" w:id="927743593"/>
      <w:r w:rsidRPr="464A726E" w:rsidR="00CA7523">
        <w:rPr>
          <w:rFonts w:eastAsia="Calibri"/>
        </w:rPr>
        <w:t>Procedure for Quality Assuring Work Placements</w:t>
      </w:r>
      <w:bookmarkEnd w:id="120"/>
      <w:bookmarkEnd w:id="927743593"/>
    </w:p>
    <w:p w:rsidR="00CA7523" w:rsidP="00CA7523" w:rsidRDefault="00CA7523" w14:paraId="3C43537C" w14:textId="77777777">
      <w:pPr>
        <w:pStyle w:val="Heading4"/>
        <w:rPr>
          <w:rFonts w:eastAsia="Calibri"/>
        </w:rPr>
      </w:pPr>
      <w:r w:rsidRPr="0071086A">
        <w:rPr>
          <w:rFonts w:eastAsia="Calibri"/>
        </w:rPr>
        <w:t>Key Steps for Implementation</w:t>
      </w:r>
    </w:p>
    <w:p w:rsidRPr="0071086A" w:rsidR="00CA7523" w:rsidP="00CA7523" w:rsidRDefault="00CA7523" w14:paraId="6458887C" w14:textId="77777777">
      <w:pPr>
        <w:pStyle w:val="ListParagraph"/>
        <w:numPr>
          <w:ilvl w:val="0"/>
          <w:numId w:val="187"/>
        </w:numPr>
        <w:rPr>
          <w:rFonts w:ascii="Calibri" w:hAnsi="Calibri" w:eastAsia="Calibri" w:cs="Calibri"/>
          <w:color w:val="000000"/>
          <w:szCs w:val="22"/>
        </w:rPr>
      </w:pPr>
      <w:r w:rsidRPr="0071086A">
        <w:rPr>
          <w:rFonts w:ascii="Calibri" w:hAnsi="Calibri" w:eastAsia="Calibri" w:cs="Calibri"/>
          <w:color w:val="000000"/>
          <w:szCs w:val="22"/>
        </w:rPr>
        <w:t>The Work Experience teacher explain</w:t>
      </w:r>
      <w:r>
        <w:rPr>
          <w:rFonts w:ascii="Calibri" w:hAnsi="Calibri" w:eastAsia="Calibri" w:cs="Calibri"/>
          <w:color w:val="000000"/>
          <w:szCs w:val="22"/>
        </w:rPr>
        <w:t>s</w:t>
      </w:r>
      <w:r w:rsidRPr="0071086A">
        <w:rPr>
          <w:rFonts w:ascii="Calibri" w:hAnsi="Calibri" w:eastAsia="Calibri" w:cs="Calibri"/>
          <w:color w:val="000000"/>
          <w:szCs w:val="22"/>
        </w:rPr>
        <w:t xml:space="preserve"> the process, including Garda vetting, to the learners at Induction and provides the learners with a </w:t>
      </w:r>
      <w:r w:rsidRPr="00F54625">
        <w:rPr>
          <w:rStyle w:val="AssociatedDocumentNameChar"/>
        </w:rPr>
        <w:t>Work Placement Registration Form</w:t>
      </w:r>
      <w:r w:rsidRPr="0071086A">
        <w:rPr>
          <w:rFonts w:ascii="Calibri" w:hAnsi="Calibri" w:eastAsia="Calibri" w:cs="Calibri"/>
          <w:color w:val="000000"/>
          <w:szCs w:val="22"/>
        </w:rPr>
        <w:t>.</w:t>
      </w:r>
    </w:p>
    <w:p w:rsidRPr="0071086A" w:rsidR="00CA7523" w:rsidP="00CA7523" w:rsidRDefault="00CA7523" w14:paraId="3378E3C6" w14:textId="77777777">
      <w:pPr>
        <w:pStyle w:val="ListParagraph"/>
        <w:numPr>
          <w:ilvl w:val="0"/>
          <w:numId w:val="187"/>
        </w:numPr>
        <w:rPr>
          <w:rFonts w:ascii="Calibri" w:hAnsi="Calibri" w:eastAsia="Calibri" w:cs="Calibri"/>
          <w:color w:val="000000"/>
          <w:szCs w:val="22"/>
        </w:rPr>
      </w:pPr>
      <w:r>
        <w:rPr>
          <w:rFonts w:ascii="Calibri" w:hAnsi="Calibri" w:eastAsia="Calibri" w:cs="Calibri"/>
          <w:color w:val="000000"/>
          <w:szCs w:val="22"/>
        </w:rPr>
        <w:t>Each l</w:t>
      </w:r>
      <w:r w:rsidRPr="0071086A">
        <w:rPr>
          <w:rFonts w:ascii="Calibri" w:hAnsi="Calibri" w:eastAsia="Calibri" w:cs="Calibri"/>
          <w:color w:val="000000"/>
          <w:szCs w:val="22"/>
        </w:rPr>
        <w:t>earner must submit a completed Work Placement Registration Form to the Work Experience teacher for review, approval and sign-off before a placement begins.</w:t>
      </w:r>
    </w:p>
    <w:p w:rsidRPr="0071086A" w:rsidR="00CA7523" w:rsidP="00CA7523" w:rsidRDefault="00CA7523" w14:paraId="3FC6FDE5" w14:textId="77777777">
      <w:pPr>
        <w:pStyle w:val="ListParagraph"/>
        <w:numPr>
          <w:ilvl w:val="0"/>
          <w:numId w:val="187"/>
        </w:numPr>
        <w:rPr>
          <w:rFonts w:ascii="Calibri" w:hAnsi="Calibri" w:eastAsia="Calibri" w:cs="Calibri"/>
          <w:color w:val="000000"/>
          <w:szCs w:val="22"/>
        </w:rPr>
      </w:pPr>
      <w:r w:rsidRPr="0071086A">
        <w:rPr>
          <w:rFonts w:ascii="Calibri" w:hAnsi="Calibri" w:eastAsia="Calibri" w:cs="Calibri"/>
          <w:color w:val="000000"/>
          <w:szCs w:val="22"/>
        </w:rPr>
        <w:t>The learner may need to be successfully Garda vetted before a placement begins (depending on the programme).</w:t>
      </w:r>
    </w:p>
    <w:p w:rsidRPr="0071086A" w:rsidR="00CA7523" w:rsidP="00CA7523" w:rsidRDefault="00CA7523" w14:paraId="5007014C" w14:textId="77777777">
      <w:pPr>
        <w:pStyle w:val="ListParagraph"/>
        <w:numPr>
          <w:ilvl w:val="0"/>
          <w:numId w:val="187"/>
        </w:numPr>
        <w:rPr>
          <w:rFonts w:ascii="Calibri" w:hAnsi="Calibri" w:eastAsia="Calibri" w:cs="Calibri"/>
          <w:color w:val="000000"/>
          <w:szCs w:val="22"/>
        </w:rPr>
      </w:pPr>
      <w:r w:rsidRPr="0071086A">
        <w:rPr>
          <w:rFonts w:ascii="Calibri" w:hAnsi="Calibri" w:eastAsia="Calibri" w:cs="Calibri"/>
          <w:color w:val="000000"/>
          <w:szCs w:val="22"/>
        </w:rPr>
        <w:t>The Work Experience teacher contacts the WPS before a placement begins to introduce themselves, talk through the details of the placement and the type of work the learner will be assigned and advises the WPS that they are the point of contact for any queries/issues.</w:t>
      </w:r>
    </w:p>
    <w:p w:rsidRPr="0071086A" w:rsidR="00CA7523" w:rsidP="00CA7523" w:rsidRDefault="00CA7523" w14:paraId="37C9A8E9" w14:textId="77777777">
      <w:pPr>
        <w:pStyle w:val="ListParagraph"/>
        <w:numPr>
          <w:ilvl w:val="0"/>
          <w:numId w:val="187"/>
        </w:numPr>
        <w:rPr>
          <w:rFonts w:ascii="Calibri" w:hAnsi="Calibri" w:eastAsia="Calibri" w:cs="Calibri"/>
          <w:szCs w:val="22"/>
        </w:rPr>
      </w:pPr>
      <w:r w:rsidRPr="0071086A">
        <w:rPr>
          <w:rFonts w:ascii="Calibri" w:hAnsi="Calibri" w:eastAsia="Calibri" w:cs="Calibri"/>
          <w:szCs w:val="22"/>
        </w:rPr>
        <w:t>When a WP begins, the learner gives details of insurance and evidence of Garda Vetting to the WPS.</w:t>
      </w:r>
    </w:p>
    <w:p w:rsidRPr="0071086A" w:rsidR="00CA7523" w:rsidP="00CA7523" w:rsidRDefault="00CA7523" w14:paraId="4E61C67D" w14:textId="77777777">
      <w:pPr>
        <w:pStyle w:val="ListParagraph"/>
        <w:numPr>
          <w:ilvl w:val="0"/>
          <w:numId w:val="187"/>
        </w:numPr>
        <w:rPr>
          <w:rFonts w:ascii="Calibri" w:hAnsi="Calibri" w:eastAsia="Calibri" w:cs="Calibri"/>
          <w:szCs w:val="22"/>
        </w:rPr>
      </w:pPr>
      <w:r w:rsidRPr="0071086A">
        <w:rPr>
          <w:rFonts w:ascii="Calibri" w:hAnsi="Calibri" w:eastAsia="Calibri" w:cs="Calibri"/>
          <w:szCs w:val="22"/>
        </w:rPr>
        <w:t xml:space="preserve">The learner must </w:t>
      </w:r>
      <w:proofErr w:type="gramStart"/>
      <w:r w:rsidRPr="0071086A">
        <w:rPr>
          <w:rFonts w:ascii="Calibri" w:hAnsi="Calibri" w:eastAsia="Calibri" w:cs="Calibri"/>
          <w:szCs w:val="22"/>
        </w:rPr>
        <w:t>comply with the workplace rules and regulations at all times</w:t>
      </w:r>
      <w:proofErr w:type="gramEnd"/>
      <w:r w:rsidRPr="0071086A">
        <w:rPr>
          <w:rFonts w:ascii="Calibri" w:hAnsi="Calibri" w:eastAsia="Calibri" w:cs="Calibri"/>
          <w:szCs w:val="22"/>
        </w:rPr>
        <w:t xml:space="preserve"> during the WP.</w:t>
      </w:r>
    </w:p>
    <w:p w:rsidR="00CA7523" w:rsidP="00CA7523" w:rsidRDefault="00CA7523" w14:paraId="18088D11" w14:textId="77777777">
      <w:pPr>
        <w:pStyle w:val="ListParagraph"/>
        <w:numPr>
          <w:ilvl w:val="0"/>
          <w:numId w:val="187"/>
        </w:numPr>
        <w:rPr>
          <w:rFonts w:ascii="Calibri" w:hAnsi="Calibri" w:eastAsia="Calibri" w:cs="Calibri"/>
          <w:color w:val="000000"/>
          <w:szCs w:val="22"/>
        </w:rPr>
      </w:pPr>
      <w:r w:rsidRPr="0071086A">
        <w:rPr>
          <w:rFonts w:ascii="Calibri" w:hAnsi="Calibri" w:eastAsia="Calibri" w:cs="Calibri"/>
          <w:color w:val="000000"/>
          <w:szCs w:val="22"/>
        </w:rPr>
        <w:t>The Work Experience teacher contacts the WPS as least once during the WP to check everything is progressing satisfactorily.</w:t>
      </w:r>
    </w:p>
    <w:p w:rsidRPr="0071086A" w:rsidR="00CA7523" w:rsidP="00CA7523" w:rsidRDefault="00CA7523" w14:paraId="6DD25E93" w14:textId="77777777">
      <w:pPr>
        <w:pStyle w:val="ListParagraph"/>
        <w:numPr>
          <w:ilvl w:val="0"/>
          <w:numId w:val="187"/>
        </w:numPr>
        <w:rPr>
          <w:rFonts w:ascii="Calibri" w:hAnsi="Calibri" w:eastAsia="Calibri" w:cs="Calibri"/>
          <w:color w:val="000000"/>
          <w:szCs w:val="22"/>
        </w:rPr>
      </w:pPr>
      <w:r w:rsidRPr="0071086A">
        <w:rPr>
          <w:rFonts w:ascii="Calibri" w:hAnsi="Calibri" w:eastAsia="Calibri" w:cs="Calibri"/>
          <w:color w:val="000000"/>
          <w:szCs w:val="22"/>
        </w:rPr>
        <w:t xml:space="preserve">WPSs are required to assess learner performance under </w:t>
      </w:r>
      <w:proofErr w:type="gramStart"/>
      <w:r w:rsidRPr="0071086A">
        <w:rPr>
          <w:rFonts w:ascii="Calibri" w:hAnsi="Calibri" w:eastAsia="Calibri" w:cs="Calibri"/>
          <w:color w:val="000000"/>
          <w:szCs w:val="22"/>
        </w:rPr>
        <w:t>a number of</w:t>
      </w:r>
      <w:proofErr w:type="gramEnd"/>
      <w:r w:rsidRPr="0071086A">
        <w:rPr>
          <w:rFonts w:ascii="Calibri" w:hAnsi="Calibri" w:eastAsia="Calibri" w:cs="Calibri"/>
          <w:color w:val="000000"/>
          <w:szCs w:val="22"/>
        </w:rPr>
        <w:t xml:space="preserve"> stated criteria and rate performance linked to each criterion when completing the </w:t>
      </w:r>
      <w:r w:rsidRPr="00F54625">
        <w:rPr>
          <w:rStyle w:val="AssociatedDocumentNameChar"/>
        </w:rPr>
        <w:t>Workplace Supervisor Report</w:t>
      </w:r>
      <w:r w:rsidRPr="0071086A">
        <w:rPr>
          <w:rFonts w:ascii="Calibri" w:hAnsi="Calibri" w:eastAsia="Calibri" w:cs="Calibri"/>
          <w:color w:val="000000"/>
          <w:szCs w:val="22"/>
        </w:rPr>
        <w:t>.</w:t>
      </w:r>
    </w:p>
    <w:p w:rsidRPr="0071086A" w:rsidR="00CA7523" w:rsidP="00CA7523" w:rsidRDefault="00CA7523" w14:paraId="3A83121B" w14:textId="77777777">
      <w:pPr>
        <w:pStyle w:val="ListParagraph"/>
        <w:numPr>
          <w:ilvl w:val="0"/>
          <w:numId w:val="187"/>
        </w:numPr>
        <w:rPr>
          <w:rFonts w:ascii="Calibri" w:hAnsi="Calibri" w:eastAsia="Calibri" w:cs="Calibri"/>
          <w:color w:val="000000"/>
          <w:szCs w:val="22"/>
        </w:rPr>
      </w:pPr>
      <w:r w:rsidRPr="0071086A">
        <w:rPr>
          <w:rFonts w:ascii="Calibri" w:hAnsi="Calibri" w:eastAsia="Calibri" w:cs="Calibri"/>
          <w:color w:val="000000"/>
          <w:szCs w:val="22"/>
        </w:rPr>
        <w:t>Learners are required to compile and maintain a learner record throughout the work placement using a template provided by the Work Experience teacher.</w:t>
      </w:r>
    </w:p>
    <w:p w:rsidRPr="0071086A" w:rsidR="00CA7523" w:rsidP="00CA7523" w:rsidRDefault="00CA7523" w14:paraId="515A7471" w14:textId="77777777">
      <w:pPr>
        <w:pStyle w:val="ListParagraph"/>
        <w:numPr>
          <w:ilvl w:val="0"/>
          <w:numId w:val="187"/>
        </w:numPr>
        <w:rPr>
          <w:rFonts w:ascii="Calibri" w:hAnsi="Calibri" w:eastAsia="Calibri" w:cs="Calibri"/>
          <w:szCs w:val="22"/>
        </w:rPr>
      </w:pPr>
      <w:r w:rsidRPr="0071086A">
        <w:rPr>
          <w:rFonts w:ascii="Calibri" w:hAnsi="Calibri" w:eastAsia="Calibri" w:cs="Calibri"/>
          <w:szCs w:val="22"/>
        </w:rPr>
        <w:t xml:space="preserve">If a learner is unable to attend the workplace, </w:t>
      </w:r>
      <w:r>
        <w:rPr>
          <w:rFonts w:ascii="Calibri" w:hAnsi="Calibri" w:eastAsia="Calibri" w:cs="Calibri"/>
          <w:szCs w:val="22"/>
        </w:rPr>
        <w:t>they</w:t>
      </w:r>
      <w:r w:rsidRPr="0071086A">
        <w:rPr>
          <w:rFonts w:ascii="Calibri" w:hAnsi="Calibri" w:eastAsia="Calibri" w:cs="Calibri"/>
          <w:szCs w:val="22"/>
        </w:rPr>
        <w:t xml:space="preserve"> must inform the WPS and the Work Experience teacher immediately. Absence is excused only in exceptional circumstances, e.g. illness, and the learner must submit supporting evidence, e.g. a medical certificate.</w:t>
      </w:r>
    </w:p>
    <w:p w:rsidRPr="0071086A" w:rsidR="00CA7523" w:rsidP="00CA7523" w:rsidRDefault="00CA7523" w14:paraId="1631FCB4" w14:textId="77777777">
      <w:pPr>
        <w:pStyle w:val="ListParagraph"/>
        <w:numPr>
          <w:ilvl w:val="0"/>
          <w:numId w:val="187"/>
        </w:numPr>
        <w:rPr>
          <w:rFonts w:ascii="Calibri" w:hAnsi="Calibri" w:eastAsia="Calibri" w:cs="Calibri"/>
          <w:color w:val="000000"/>
          <w:szCs w:val="22"/>
          <w:highlight w:val="yellow"/>
        </w:rPr>
      </w:pPr>
      <w:bookmarkStart w:name="_heading=h.2lwamvv" w:colFirst="0" w:colLast="0" w:id="122"/>
      <w:bookmarkEnd w:id="122"/>
      <w:r w:rsidRPr="0071086A">
        <w:rPr>
          <w:rFonts w:ascii="Calibri" w:hAnsi="Calibri" w:eastAsia="Calibri" w:cs="Calibri"/>
          <w:color w:val="000000"/>
          <w:szCs w:val="22"/>
        </w:rPr>
        <w:t xml:space="preserve">When the WPS has assessed the performance of the learner, they complete the Workplace Supervisor Report, sign </w:t>
      </w:r>
      <w:proofErr w:type="gramStart"/>
      <w:r w:rsidRPr="0071086A">
        <w:rPr>
          <w:rFonts w:ascii="Calibri" w:hAnsi="Calibri" w:eastAsia="Calibri" w:cs="Calibri"/>
          <w:color w:val="000000"/>
          <w:szCs w:val="22"/>
        </w:rPr>
        <w:t>it</w:t>
      </w:r>
      <w:proofErr w:type="gramEnd"/>
      <w:r w:rsidRPr="0071086A">
        <w:rPr>
          <w:rFonts w:ascii="Calibri" w:hAnsi="Calibri" w:eastAsia="Calibri" w:cs="Calibri"/>
          <w:color w:val="000000"/>
          <w:szCs w:val="22"/>
        </w:rPr>
        <w:t xml:space="preserve"> and return it by email to the Work Experience teacher by the agreed date. </w:t>
      </w:r>
      <w:r w:rsidRPr="0071086A">
        <w:rPr>
          <w:rFonts w:ascii="Calibri" w:hAnsi="Calibri" w:eastAsia="Calibri" w:cs="Calibri"/>
          <w:color w:val="000000"/>
          <w:szCs w:val="22"/>
          <w:highlight w:val="yellow"/>
        </w:rPr>
        <w:t>The school use</w:t>
      </w:r>
      <w:r>
        <w:rPr>
          <w:rFonts w:ascii="Calibri" w:hAnsi="Calibri" w:eastAsia="Calibri" w:cs="Calibri"/>
          <w:color w:val="000000"/>
          <w:szCs w:val="22"/>
          <w:highlight w:val="yellow"/>
        </w:rPr>
        <w:t>s</w:t>
      </w:r>
      <w:r w:rsidRPr="0071086A">
        <w:rPr>
          <w:rFonts w:ascii="Calibri" w:hAnsi="Calibri" w:eastAsia="Calibri" w:cs="Calibri"/>
          <w:color w:val="000000"/>
          <w:szCs w:val="22"/>
          <w:highlight w:val="yellow"/>
        </w:rPr>
        <w:t xml:space="preserve"> the standard Workplace Supervisors Report template which is part of the QA support documents. This helps to ensure consistency. The report template is reviewed as part of the biennial review of QA documents</w:t>
      </w:r>
      <w:r>
        <w:rPr>
          <w:rFonts w:ascii="Calibri" w:hAnsi="Calibri" w:eastAsia="Calibri" w:cs="Calibri"/>
          <w:color w:val="000000"/>
          <w:szCs w:val="22"/>
          <w:highlight w:val="yellow"/>
        </w:rPr>
        <w:t>.</w:t>
      </w:r>
    </w:p>
    <w:p w:rsidRPr="0071086A" w:rsidR="00CA7523" w:rsidP="00CA7523" w:rsidRDefault="00CA7523" w14:paraId="15BF2791" w14:textId="77777777">
      <w:pPr>
        <w:pStyle w:val="ListParagraph"/>
        <w:numPr>
          <w:ilvl w:val="0"/>
          <w:numId w:val="187"/>
        </w:numPr>
        <w:rPr>
          <w:rFonts w:ascii="Calibri" w:hAnsi="Calibri" w:eastAsia="Calibri" w:cs="Calibri"/>
          <w:color w:val="000000"/>
          <w:szCs w:val="22"/>
        </w:rPr>
      </w:pPr>
      <w:r w:rsidRPr="0071086A">
        <w:rPr>
          <w:rFonts w:ascii="Calibri" w:hAnsi="Calibri" w:eastAsia="Calibri" w:cs="Calibri"/>
          <w:color w:val="000000"/>
          <w:szCs w:val="22"/>
        </w:rPr>
        <w:t>The Work Experience teacher retains all WP-related documentation securely and submits it with the assessment portfolio for internal verification.</w:t>
      </w:r>
    </w:p>
    <w:p w:rsidRPr="0071086A" w:rsidR="00CA7523" w:rsidP="00CA7523" w:rsidRDefault="00CA7523" w14:paraId="09FD6BE5" w14:textId="0F73EBB0">
      <w:pPr>
        <w:pStyle w:val="ListParagraph"/>
        <w:numPr>
          <w:ilvl w:val="0"/>
          <w:numId w:val="187"/>
        </w:numPr>
        <w:rPr>
          <w:rFonts w:ascii="Calibri" w:hAnsi="Calibri" w:eastAsia="Calibri" w:cs="Calibri"/>
          <w:color w:val="000000"/>
          <w:szCs w:val="22"/>
        </w:rPr>
      </w:pPr>
      <w:r w:rsidRPr="0071086A">
        <w:rPr>
          <w:rFonts w:ascii="Calibri" w:hAnsi="Calibri" w:eastAsia="Calibri" w:cs="Calibri"/>
          <w:color w:val="000000"/>
          <w:szCs w:val="22"/>
        </w:rPr>
        <w:t>The Work Experience teacher and the learner review the placement and the learner record together and the teacher maintains a record of this review</w:t>
      </w:r>
      <w:r>
        <w:rPr>
          <w:rFonts w:ascii="Calibri" w:hAnsi="Calibri" w:eastAsia="Calibri" w:cs="Calibri"/>
          <w:color w:val="000000"/>
          <w:szCs w:val="22"/>
        </w:rPr>
        <w:t>.</w:t>
      </w:r>
    </w:p>
    <w:p w:rsidR="009602EF" w:rsidP="0071086A" w:rsidRDefault="009602EF" w14:paraId="25D3449A" w14:textId="224CAFFB">
      <w:pPr>
        <w:rPr>
          <w:rFonts w:ascii="Calibri" w:hAnsi="Calibri" w:eastAsia="Calibri" w:cs="Calibri"/>
          <w:color w:val="2F5496"/>
          <w:szCs w:val="22"/>
        </w:rPr>
      </w:pPr>
      <w:bookmarkStart w:name="_heading=h.46r0co2" w:colFirst="0" w:colLast="0" w:id="123"/>
      <w:bookmarkEnd w:id="123"/>
    </w:p>
    <w:p w:rsidR="0071086A" w:rsidRDefault="0071086A" w14:paraId="381639B7" w14:textId="77777777">
      <w:pPr>
        <w:spacing w:after="0" w:afterAutospacing="0" w:line="240" w:lineRule="auto"/>
        <w:rPr>
          <w:rFonts w:ascii="Calibri" w:hAnsi="Calibri" w:eastAsia="Calibri" w:cs="Calibri"/>
          <w:color w:val="2F5496" w:themeColor="accent1" w:themeShade="BF"/>
          <w:sz w:val="48"/>
          <w:szCs w:val="22"/>
        </w:rPr>
      </w:pPr>
      <w:r>
        <w:br w:type="page"/>
      </w:r>
    </w:p>
    <w:p w:rsidR="009602EF" w:rsidP="007C5DC1" w:rsidRDefault="00000000" w14:paraId="34FB92E0" w14:textId="6CC0B615">
      <w:pPr>
        <w:pStyle w:val="Heading1"/>
      </w:pPr>
      <w:bookmarkStart w:name="_Toc152525390" w:id="124"/>
      <w:bookmarkStart w:name="_Toc1319373290" w:id="900083655"/>
      <w:r w:rsidR="00000000">
        <w:rPr/>
        <w:t>Chapter 4 Staff Recruitment, Management &amp; Development</w:t>
      </w:r>
      <w:bookmarkEnd w:id="124"/>
      <w:r>
        <w:tab/>
      </w:r>
      <w:bookmarkEnd w:id="900083655"/>
    </w:p>
    <w:p w:rsidR="009602EF" w:rsidP="00B47667" w:rsidRDefault="00000000" w14:paraId="1F12A873" w14:textId="77777777">
      <w:pPr>
        <w:pStyle w:val="Heading5"/>
        <w:rPr>
          <w:rFonts w:eastAsia="Calibri"/>
        </w:rPr>
      </w:pPr>
      <w:r>
        <w:rPr>
          <w:rFonts w:eastAsia="Calibri"/>
        </w:rPr>
        <w:t>Aligned to Core Guideline 4 of the QQI Core QA Guidelines</w:t>
      </w:r>
    </w:p>
    <w:p w:rsidRPr="00D533E0" w:rsidR="00D533E0" w:rsidP="00D533E0" w:rsidRDefault="00D533E0" w14:paraId="73425806" w14:textId="77777777">
      <w:pPr>
        <w:rPr>
          <w:rFonts w:eastAsia="Calibri"/>
        </w:rPr>
      </w:pPr>
    </w:p>
    <w:p w:rsidR="009602EF" w:rsidP="00D95C80" w:rsidRDefault="00000000" w14:paraId="6E73D85D" w14:textId="77777777">
      <w:pPr>
        <w:pStyle w:val="Heading2"/>
      </w:pPr>
      <w:bookmarkStart w:name="_Toc152525391" w:id="126"/>
      <w:bookmarkStart w:name="_Toc1355240915" w:id="1915796877"/>
      <w:r w:rsidR="00000000">
        <w:rPr/>
        <w:t>Policy</w:t>
      </w:r>
      <w:bookmarkEnd w:id="126"/>
      <w:bookmarkEnd w:id="1915796877"/>
    </w:p>
    <w:p w:rsidR="00D95C80" w:rsidP="00D95C80" w:rsidRDefault="00000000" w14:paraId="3A65D52F" w14:textId="77777777">
      <w:pPr>
        <w:rPr>
          <w:rFonts w:eastAsia="Calibri"/>
        </w:rPr>
      </w:pPr>
      <w:r>
        <w:rPr>
          <w:rFonts w:eastAsia="Calibri"/>
        </w:rPr>
        <w:t>Under Section 24 of the Education Act, 1998 (as amended by the Education (Amendment) Act, 2012) the Board of Management is the employer of teachers and other staff of the school. The Board’s role as an employer includes responsibility for the recruitment and dismissal of teachers and other staff within the school, subject to relevant Department circulars, employment legislation and sectoral agreements. Issues with teacher performance and conduct are addressed under agreements reached under section 24(3) of the Education Act, 1998. Procedures in relation to professional competence issues and general disciplinary matters are set out in circulars issued by the Department of Education</w:t>
      </w:r>
      <w:r w:rsidR="00D95C80">
        <w:rPr>
          <w:rFonts w:eastAsia="Calibri"/>
        </w:rPr>
        <w:t>.</w:t>
      </w:r>
    </w:p>
    <w:p w:rsidR="00D95C80" w:rsidP="00D95C80" w:rsidRDefault="00000000" w14:paraId="09AC2A0D" w14:textId="7C2EDD86">
      <w:pPr>
        <w:rPr>
          <w:rFonts w:eastAsia="Calibri"/>
        </w:rPr>
      </w:pPr>
      <w:r>
        <w:rPr>
          <w:rFonts w:eastAsia="Calibri"/>
        </w:rPr>
        <w:t>Teachers must be registered with the Teaching Council in the appropriate subject/module area.</w:t>
      </w:r>
    </w:p>
    <w:p w:rsidR="00D95C80" w:rsidP="00D95C80" w:rsidRDefault="00000000" w14:paraId="1D78B94F" w14:textId="77777777">
      <w:pPr>
        <w:rPr>
          <w:rFonts w:eastAsia="Calibri"/>
        </w:rPr>
      </w:pPr>
      <w:r>
        <w:rPr>
          <w:rFonts w:eastAsia="Calibri"/>
        </w:rPr>
        <w:t>All teachers and staff are garda vetted and recruitment of staff is done in a fair and transparent way as per the Department of Education procedures.</w:t>
      </w:r>
    </w:p>
    <w:p w:rsidR="009602EF" w:rsidP="00D95C80" w:rsidRDefault="00D95C80" w14:paraId="5824C636" w14:textId="0CCE6F8F">
      <w:pPr>
        <w:rPr>
          <w:rFonts w:eastAsia="Calibri"/>
        </w:rPr>
      </w:pPr>
      <w:r>
        <w:rPr>
          <w:rFonts w:eastAsia="Calibri"/>
        </w:rPr>
        <w:t xml:space="preserve">Members of staff are encouraged to take up opportunities for professional development and funding is provided for this. The processes of recruitment, selection and appointment of part-time contracted tutors are designed to ensure the school contracts tutors of the highest calibre to fill vacancies. The school regards them as full members of its </w:t>
      </w:r>
      <w:r w:rsidR="00777F65">
        <w:rPr>
          <w:rFonts w:eastAsia="Calibri"/>
        </w:rPr>
        <w:t>Programme Team</w:t>
      </w:r>
      <w:r>
        <w:rPr>
          <w:rFonts w:eastAsia="Calibri"/>
        </w:rPr>
        <w:t>s and values their input. The school ensures that these tutors are well supported and expects them to contribute to the development of programmes and makes it easy for them to do so. The school supports them in developing their professional competencies to enable continuous improvement of the learning environment and individual programmes. Staffing and staff development are recurring items on the agenda for Board of Management and Quality Oversight Board meetings.</w:t>
      </w:r>
    </w:p>
    <w:p w:rsidR="009602EF" w:rsidP="00D95C80" w:rsidRDefault="00000000" w14:paraId="24C0C3D4" w14:textId="77777777">
      <w:pPr>
        <w:pStyle w:val="Heading2"/>
      </w:pPr>
      <w:bookmarkStart w:name="_Toc152525392" w:id="128"/>
      <w:bookmarkStart w:name="_Toc610726898" w:id="1898864754"/>
      <w:r w:rsidR="00000000">
        <w:rPr/>
        <w:t>Responsibility</w:t>
      </w:r>
      <w:bookmarkEnd w:id="128"/>
      <w:bookmarkEnd w:id="1898864754"/>
    </w:p>
    <w:p w:rsidRPr="00D95C80" w:rsidR="009602EF" w:rsidP="00D95C80" w:rsidRDefault="00000000" w14:paraId="41C568A1" w14:textId="77777777">
      <w:pPr>
        <w:pStyle w:val="ListParagraph"/>
        <w:numPr>
          <w:ilvl w:val="0"/>
          <w:numId w:val="190"/>
        </w:numPr>
        <w:rPr>
          <w:rFonts w:eastAsia="Calibri"/>
        </w:rPr>
      </w:pPr>
      <w:r w:rsidRPr="00D95C80">
        <w:rPr>
          <w:rFonts w:eastAsia="Calibri"/>
        </w:rPr>
        <w:t>The Board of Management is responsible for school staffing.</w:t>
      </w:r>
    </w:p>
    <w:p w:rsidRPr="00D95C80" w:rsidR="009602EF" w:rsidP="00D95C80" w:rsidRDefault="00000000" w14:paraId="4D4BB48A" w14:textId="77777777">
      <w:pPr>
        <w:pStyle w:val="ListParagraph"/>
        <w:numPr>
          <w:ilvl w:val="0"/>
          <w:numId w:val="190"/>
        </w:numPr>
        <w:rPr>
          <w:rFonts w:eastAsia="Calibri"/>
        </w:rPr>
      </w:pPr>
      <w:r w:rsidRPr="00D95C80">
        <w:rPr>
          <w:rFonts w:eastAsia="Calibri"/>
        </w:rPr>
        <w:t>The Quality Oversight Board maintains oversight of staffing needs in relation to the quality of FET provision and makes recommendations to the Board of Management.</w:t>
      </w:r>
    </w:p>
    <w:p w:rsidRPr="00D95C80" w:rsidR="009602EF" w:rsidP="00D95C80" w:rsidRDefault="00000000" w14:paraId="6C59F9FB" w14:textId="77777777">
      <w:pPr>
        <w:pStyle w:val="ListParagraph"/>
        <w:numPr>
          <w:ilvl w:val="0"/>
          <w:numId w:val="190"/>
        </w:numPr>
        <w:rPr>
          <w:rFonts w:eastAsia="Calibri"/>
        </w:rPr>
      </w:pPr>
      <w:r w:rsidRPr="00D95C80">
        <w:rPr>
          <w:rFonts w:eastAsia="Calibri"/>
        </w:rPr>
        <w:t xml:space="preserve">The </w:t>
      </w:r>
      <w:proofErr w:type="gramStart"/>
      <w:r w:rsidRPr="00D95C80">
        <w:rPr>
          <w:rFonts w:eastAsia="Calibri"/>
        </w:rPr>
        <w:t>Principal</w:t>
      </w:r>
      <w:proofErr w:type="gramEnd"/>
      <w:r w:rsidRPr="00D95C80">
        <w:rPr>
          <w:rFonts w:eastAsia="Calibri"/>
        </w:rPr>
        <w:t xml:space="preserve"> manages staff on a day-to-day basis.</w:t>
      </w:r>
    </w:p>
    <w:p w:rsidRPr="00D95C80" w:rsidR="009602EF" w:rsidP="00D95C80" w:rsidRDefault="00000000" w14:paraId="52D808F2" w14:textId="77777777">
      <w:pPr>
        <w:pStyle w:val="ListParagraph"/>
        <w:numPr>
          <w:ilvl w:val="0"/>
          <w:numId w:val="190"/>
        </w:numPr>
        <w:rPr>
          <w:rFonts w:eastAsia="Calibri"/>
        </w:rPr>
      </w:pPr>
      <w:r w:rsidRPr="00D95C80">
        <w:rPr>
          <w:rFonts w:eastAsia="Calibri"/>
        </w:rPr>
        <w:t xml:space="preserve">The Quality Officer is responsible for the recruitment and management of part-time tutors under the direction of the </w:t>
      </w:r>
      <w:proofErr w:type="gramStart"/>
      <w:r w:rsidRPr="00D95C80">
        <w:rPr>
          <w:rFonts w:eastAsia="Calibri"/>
        </w:rPr>
        <w:t>Principal</w:t>
      </w:r>
      <w:proofErr w:type="gramEnd"/>
      <w:r w:rsidRPr="00D95C80">
        <w:rPr>
          <w:rFonts w:eastAsia="Calibri"/>
        </w:rPr>
        <w:t>.</w:t>
      </w:r>
    </w:p>
    <w:p w:rsidR="009602EF" w:rsidP="00D95C80" w:rsidRDefault="00000000" w14:paraId="4745D540" w14:textId="06D913B6">
      <w:pPr>
        <w:pStyle w:val="Heading3"/>
        <w:rPr>
          <w:rFonts w:eastAsia="Calibri"/>
        </w:rPr>
      </w:pPr>
      <w:bookmarkStart w:name="_Toc152525393" w:id="130"/>
      <w:bookmarkStart w:name="_Toc184219589" w:id="613789124"/>
      <w:r w:rsidRPr="464A726E" w:rsidR="00000000">
        <w:rPr>
          <w:rFonts w:eastAsia="Calibri"/>
        </w:rPr>
        <w:t>Role Descriptions</w:t>
      </w:r>
      <w:bookmarkEnd w:id="130"/>
      <w:bookmarkEnd w:id="613789124"/>
    </w:p>
    <w:p w:rsidR="009602EF" w:rsidRDefault="00000000" w14:paraId="3823763B" w14:textId="779E06FE">
      <w:pPr>
        <w:rPr>
          <w:rFonts w:ascii="Calibri" w:hAnsi="Calibri" w:eastAsia="Calibri" w:cs="Calibri"/>
          <w:szCs w:val="22"/>
        </w:rPr>
      </w:pPr>
      <w:r>
        <w:rPr>
          <w:rFonts w:ascii="Calibri" w:hAnsi="Calibri" w:eastAsia="Calibri" w:cs="Calibri"/>
          <w:szCs w:val="22"/>
        </w:rPr>
        <w:t xml:space="preserve">There are documented role descriptions for the roles which relate to FE provision. The tutor role description is set out in the </w:t>
      </w:r>
      <w:r w:rsidR="00D95C80">
        <w:rPr>
          <w:rFonts w:ascii="Calibri" w:hAnsi="Calibri" w:eastAsia="Calibri" w:cs="Calibri"/>
          <w:szCs w:val="22"/>
        </w:rPr>
        <w:t>T</w:t>
      </w:r>
      <w:r>
        <w:rPr>
          <w:rFonts w:ascii="Calibri" w:hAnsi="Calibri" w:eastAsia="Calibri" w:cs="Calibri"/>
          <w:szCs w:val="22"/>
        </w:rPr>
        <w:t>eacher/</w:t>
      </w:r>
      <w:r w:rsidR="00D95C80">
        <w:rPr>
          <w:rFonts w:ascii="Calibri" w:hAnsi="Calibri" w:eastAsia="Calibri" w:cs="Calibri"/>
          <w:szCs w:val="22"/>
        </w:rPr>
        <w:t>T</w:t>
      </w:r>
      <w:r>
        <w:rPr>
          <w:rFonts w:ascii="Calibri" w:hAnsi="Calibri" w:eastAsia="Calibri" w:cs="Calibri"/>
          <w:szCs w:val="22"/>
        </w:rPr>
        <w:t xml:space="preserve">utor handbook, discussed at </w:t>
      </w:r>
      <w:r w:rsidR="00685B5A">
        <w:rPr>
          <w:rFonts w:ascii="Calibri" w:hAnsi="Calibri" w:eastAsia="Calibri" w:cs="Calibri"/>
          <w:szCs w:val="22"/>
        </w:rPr>
        <w:t>Induction</w:t>
      </w:r>
      <w:r>
        <w:rPr>
          <w:rFonts w:ascii="Calibri" w:hAnsi="Calibri" w:eastAsia="Calibri" w:cs="Calibri"/>
          <w:szCs w:val="22"/>
        </w:rPr>
        <w:t xml:space="preserve"> and reviewed regularly by the Quality Officer and updated as </w:t>
      </w:r>
      <w:proofErr w:type="gramStart"/>
      <w:r>
        <w:rPr>
          <w:rFonts w:ascii="Calibri" w:hAnsi="Calibri" w:eastAsia="Calibri" w:cs="Calibri"/>
          <w:szCs w:val="22"/>
        </w:rPr>
        <w:t>needed</w:t>
      </w:r>
      <w:proofErr w:type="gramEnd"/>
    </w:p>
    <w:p w:rsidR="009602EF" w:rsidRDefault="009602EF" w14:paraId="437B97D1" w14:textId="77777777">
      <w:pPr>
        <w:jc w:val="both"/>
        <w:rPr>
          <w:rFonts w:ascii="Calibri" w:hAnsi="Calibri" w:eastAsia="Calibri" w:cs="Calibri"/>
          <w:b/>
          <w:szCs w:val="22"/>
        </w:rPr>
      </w:pPr>
    </w:p>
    <w:p w:rsidR="009602EF" w:rsidP="00D95C80" w:rsidRDefault="00000000" w14:paraId="777BF35B" w14:textId="77777777">
      <w:pPr>
        <w:pStyle w:val="Heading2"/>
      </w:pPr>
      <w:bookmarkStart w:name="_Toc152525394" w:id="132"/>
      <w:bookmarkStart w:name="_Toc1674421868" w:id="81736843"/>
      <w:r w:rsidR="00000000">
        <w:rPr/>
        <w:t>Recruitment Of Part-time Tutors</w:t>
      </w:r>
      <w:bookmarkEnd w:id="132"/>
      <w:bookmarkEnd w:id="81736843"/>
    </w:p>
    <w:p w:rsidR="009602EF" w:rsidP="00D95C80" w:rsidRDefault="00000000" w14:paraId="06336F29" w14:textId="367D9210">
      <w:pPr>
        <w:rPr>
          <w:rFonts w:eastAsia="Calibri"/>
        </w:rPr>
      </w:pPr>
      <w:r>
        <w:rPr>
          <w:rFonts w:eastAsia="Calibri"/>
        </w:rPr>
        <w:t>When a vacancy for a part-time tutor arises:</w:t>
      </w:r>
    </w:p>
    <w:p w:rsidRPr="00D95C80" w:rsidR="009602EF" w:rsidP="00D95C80" w:rsidRDefault="00000000" w14:paraId="675B3608" w14:textId="77777777">
      <w:pPr>
        <w:pStyle w:val="ListParagraph"/>
        <w:numPr>
          <w:ilvl w:val="0"/>
          <w:numId w:val="191"/>
        </w:numPr>
        <w:rPr>
          <w:rFonts w:eastAsia="Calibri"/>
        </w:rPr>
      </w:pPr>
      <w:r w:rsidRPr="00D95C80">
        <w:rPr>
          <w:rFonts w:eastAsia="Calibri"/>
        </w:rPr>
        <w:t>The Quality Officer draws up a role/job description detailing the role and responsibilities of the position, the requirements in terms of qualifications, skills and experience as set out in the programme-specific statement of required qualifications, and terms and conditions.</w:t>
      </w:r>
    </w:p>
    <w:p w:rsidRPr="00D95C80" w:rsidR="009602EF" w:rsidP="00D95C80" w:rsidRDefault="00000000" w14:paraId="3134C7F8" w14:textId="15ABAAFC">
      <w:pPr>
        <w:pStyle w:val="ListParagraph"/>
        <w:numPr>
          <w:ilvl w:val="0"/>
          <w:numId w:val="191"/>
        </w:numPr>
        <w:rPr>
          <w:rFonts w:eastAsia="Calibri"/>
        </w:rPr>
      </w:pPr>
      <w:r w:rsidRPr="00D95C80">
        <w:rPr>
          <w:rFonts w:eastAsia="Calibri"/>
        </w:rPr>
        <w:t>The Quality Officer advertises the position.</w:t>
      </w:r>
    </w:p>
    <w:p w:rsidRPr="00D95C80" w:rsidR="009602EF" w:rsidP="00D95C80" w:rsidRDefault="00000000" w14:paraId="50E8409F" w14:textId="142F41CA">
      <w:pPr>
        <w:pStyle w:val="ListParagraph"/>
        <w:numPr>
          <w:ilvl w:val="0"/>
          <w:numId w:val="191"/>
        </w:numPr>
        <w:rPr>
          <w:rFonts w:eastAsia="Calibri"/>
        </w:rPr>
      </w:pPr>
      <w:r w:rsidRPr="00D95C80">
        <w:rPr>
          <w:rFonts w:eastAsia="Calibri"/>
        </w:rPr>
        <w:t xml:space="preserve">The Quality Officer and another member of the Quality Committee short-lists the candidates, and the </w:t>
      </w:r>
      <w:r w:rsidRPr="00D95C80" w:rsidR="00545B73">
        <w:rPr>
          <w:rFonts w:eastAsia="Calibri"/>
        </w:rPr>
        <w:t>Quality Officer</w:t>
      </w:r>
      <w:r w:rsidRPr="00D95C80">
        <w:rPr>
          <w:rFonts w:eastAsia="Calibri"/>
        </w:rPr>
        <w:t xml:space="preserve"> invites the short-listed candidates to attend for interview.</w:t>
      </w:r>
    </w:p>
    <w:p w:rsidRPr="00D95C80" w:rsidR="009602EF" w:rsidP="00D95C80" w:rsidRDefault="00000000" w14:paraId="7903F132" w14:textId="34D77729">
      <w:pPr>
        <w:pStyle w:val="ListParagraph"/>
        <w:numPr>
          <w:ilvl w:val="0"/>
          <w:numId w:val="191"/>
        </w:numPr>
        <w:rPr>
          <w:rFonts w:eastAsia="Calibri"/>
        </w:rPr>
      </w:pPr>
      <w:r w:rsidRPr="00D95C80">
        <w:rPr>
          <w:rFonts w:eastAsia="Calibri"/>
        </w:rPr>
        <w:t>The Quality Officer and a member of the Quality Committee</w:t>
      </w:r>
      <w:r w:rsidR="00FA2487">
        <w:rPr>
          <w:rFonts w:eastAsia="Calibri"/>
        </w:rPr>
        <w:t>, forming an Interview Panel,</w:t>
      </w:r>
      <w:r w:rsidRPr="00D95C80">
        <w:rPr>
          <w:rFonts w:eastAsia="Calibri"/>
        </w:rPr>
        <w:t xml:space="preserve"> interview applicants.</w:t>
      </w:r>
    </w:p>
    <w:p w:rsidRPr="00D95C80" w:rsidR="009602EF" w:rsidP="00D95C80" w:rsidRDefault="00000000" w14:paraId="2748F869" w14:textId="0D935FD5">
      <w:pPr>
        <w:pStyle w:val="ListParagraph"/>
        <w:numPr>
          <w:ilvl w:val="0"/>
          <w:numId w:val="191"/>
        </w:numPr>
        <w:rPr>
          <w:rFonts w:eastAsia="Calibri"/>
        </w:rPr>
      </w:pPr>
      <w:r w:rsidRPr="00D95C80">
        <w:rPr>
          <w:rFonts w:eastAsia="Calibri"/>
        </w:rPr>
        <w:t>Candidates are required to make a 10-minute prepared training presentation in their subject matter area as part of the interview process. The focus of the interview is on content delivery and pedagogical practices and the candidate</w:t>
      </w:r>
      <w:r w:rsidR="00FA2487">
        <w:rPr>
          <w:rFonts w:eastAsia="Calibri"/>
        </w:rPr>
        <w:t>’s</w:t>
      </w:r>
      <w:r w:rsidRPr="00D95C80">
        <w:rPr>
          <w:rFonts w:eastAsia="Calibri"/>
        </w:rPr>
        <w:t xml:space="preserve"> ability to create a supportive teaching and learning environment.</w:t>
      </w:r>
    </w:p>
    <w:p w:rsidRPr="00D95C80" w:rsidR="009602EF" w:rsidP="00D95C80" w:rsidRDefault="00000000" w14:paraId="356EA7B1" w14:textId="48436812">
      <w:pPr>
        <w:pStyle w:val="ListParagraph"/>
        <w:numPr>
          <w:ilvl w:val="0"/>
          <w:numId w:val="191"/>
        </w:numPr>
        <w:rPr>
          <w:rFonts w:eastAsia="Calibri"/>
        </w:rPr>
      </w:pPr>
      <w:r w:rsidRPr="00D95C80">
        <w:rPr>
          <w:rFonts w:eastAsia="Calibri"/>
        </w:rPr>
        <w:t xml:space="preserve">The </w:t>
      </w:r>
      <w:r w:rsidRPr="00D95C80" w:rsidR="00545B73">
        <w:rPr>
          <w:rFonts w:eastAsia="Calibri"/>
        </w:rPr>
        <w:t>Quality Officer</w:t>
      </w:r>
      <w:r w:rsidRPr="00D95C80">
        <w:rPr>
          <w:rFonts w:eastAsia="Calibri"/>
        </w:rPr>
        <w:t xml:space="preserve"> checks references.</w:t>
      </w:r>
    </w:p>
    <w:p w:rsidRPr="00D95C80" w:rsidR="009602EF" w:rsidP="00D95C80" w:rsidRDefault="00000000" w14:paraId="7123F914" w14:textId="63CE2432">
      <w:pPr>
        <w:pStyle w:val="ListParagraph"/>
        <w:numPr>
          <w:ilvl w:val="0"/>
          <w:numId w:val="191"/>
        </w:numPr>
        <w:rPr>
          <w:rFonts w:eastAsia="Calibri"/>
        </w:rPr>
      </w:pPr>
      <w:r w:rsidRPr="00D95C80">
        <w:rPr>
          <w:rFonts w:eastAsia="Calibri"/>
        </w:rPr>
        <w:t xml:space="preserve">The </w:t>
      </w:r>
      <w:proofErr w:type="gramStart"/>
      <w:r w:rsidRPr="00D95C80">
        <w:rPr>
          <w:rFonts w:eastAsia="Calibri"/>
        </w:rPr>
        <w:t>Principal</w:t>
      </w:r>
      <w:proofErr w:type="gramEnd"/>
      <w:r w:rsidRPr="00D95C80">
        <w:rPr>
          <w:rFonts w:eastAsia="Calibri"/>
        </w:rPr>
        <w:t xml:space="preserve"> approves the appointment based on the recommendation of the </w:t>
      </w:r>
      <w:r w:rsidR="00FA2487">
        <w:rPr>
          <w:rFonts w:eastAsia="Calibri"/>
        </w:rPr>
        <w:t>I</w:t>
      </w:r>
      <w:r w:rsidRPr="00D95C80">
        <w:rPr>
          <w:rFonts w:eastAsia="Calibri"/>
        </w:rPr>
        <w:t xml:space="preserve">nterview </w:t>
      </w:r>
      <w:r w:rsidR="00FA2487">
        <w:rPr>
          <w:rFonts w:eastAsia="Calibri"/>
        </w:rPr>
        <w:t>P</w:t>
      </w:r>
      <w:r w:rsidRPr="00D95C80">
        <w:rPr>
          <w:rFonts w:eastAsia="Calibri"/>
        </w:rPr>
        <w:t>anel.</w:t>
      </w:r>
    </w:p>
    <w:p w:rsidRPr="00D95C80" w:rsidR="009602EF" w:rsidP="00D95C80" w:rsidRDefault="00000000" w14:paraId="0C1774EC" w14:textId="29194678">
      <w:pPr>
        <w:pStyle w:val="ListParagraph"/>
        <w:numPr>
          <w:ilvl w:val="0"/>
          <w:numId w:val="191"/>
        </w:numPr>
        <w:rPr>
          <w:rFonts w:eastAsia="Calibri"/>
        </w:rPr>
      </w:pPr>
      <w:r w:rsidRPr="00D95C80">
        <w:rPr>
          <w:rFonts w:eastAsia="Calibri"/>
        </w:rPr>
        <w:t>If the tutor will have access to learners aged 18 or under or vulnerable adults, they must be Garda vetted and undergo safeguarding training.</w:t>
      </w:r>
    </w:p>
    <w:p w:rsidRPr="00D95C80" w:rsidR="009602EF" w:rsidP="00D95C80" w:rsidRDefault="00FA2487" w14:paraId="7AED3090" w14:textId="2F1BAE63">
      <w:pPr>
        <w:pStyle w:val="ListParagraph"/>
        <w:numPr>
          <w:ilvl w:val="0"/>
          <w:numId w:val="191"/>
        </w:numPr>
        <w:rPr>
          <w:rFonts w:eastAsia="Calibri"/>
        </w:rPr>
      </w:pPr>
      <w:r>
        <w:rPr>
          <w:rFonts w:eastAsia="Calibri"/>
        </w:rPr>
        <w:t>Each t</w:t>
      </w:r>
      <w:r w:rsidRPr="00D95C80">
        <w:rPr>
          <w:rFonts w:eastAsia="Calibri"/>
        </w:rPr>
        <w:t>utor must submit evidence of qualifications and experience and must update their CVs and supporting documents before they sign a contract.</w:t>
      </w:r>
    </w:p>
    <w:p w:rsidR="009602EF" w:rsidP="00FA2487" w:rsidRDefault="00000000" w14:paraId="25680929" w14:textId="3DE48FFB">
      <w:pPr>
        <w:pStyle w:val="ListParagraph"/>
        <w:numPr>
          <w:ilvl w:val="0"/>
          <w:numId w:val="191"/>
        </w:numPr>
        <w:rPr>
          <w:rFonts w:eastAsia="Calibri"/>
        </w:rPr>
      </w:pPr>
      <w:r w:rsidRPr="00D95C80">
        <w:rPr>
          <w:rFonts w:eastAsia="Calibri"/>
        </w:rPr>
        <w:t>The tutor and the Quality Officer both sign the tutor contract.</w:t>
      </w:r>
    </w:p>
    <w:p w:rsidRPr="00FA2487" w:rsidR="00FA2487" w:rsidP="00FA2487" w:rsidRDefault="00FA2487" w14:paraId="0427590A" w14:textId="77777777">
      <w:pPr>
        <w:rPr>
          <w:rFonts w:eastAsia="Calibri"/>
        </w:rPr>
      </w:pPr>
    </w:p>
    <w:p w:rsidR="009602EF" w:rsidP="00FA2487" w:rsidRDefault="00000000" w14:paraId="233430C7" w14:textId="77777777">
      <w:pPr>
        <w:pStyle w:val="Heading2"/>
      </w:pPr>
      <w:bookmarkStart w:name="_Toc152525395" w:id="134"/>
      <w:bookmarkStart w:name="_Toc398063638" w:id="182548912"/>
      <w:r w:rsidR="00000000">
        <w:rPr/>
        <w:t xml:space="preserve">Induction And Training of Staff </w:t>
      </w:r>
      <w:r w:rsidR="00000000">
        <w:rPr/>
        <w:t>And</w:t>
      </w:r>
      <w:r w:rsidR="00000000">
        <w:rPr/>
        <w:t xml:space="preserve"> Teachers</w:t>
      </w:r>
      <w:bookmarkEnd w:id="134"/>
      <w:bookmarkEnd w:id="182548912"/>
    </w:p>
    <w:p w:rsidR="009602EF" w:rsidP="00FA2487" w:rsidRDefault="00000000" w14:paraId="498CE125" w14:textId="77777777">
      <w:pPr>
        <w:rPr>
          <w:rFonts w:eastAsia="Calibri"/>
        </w:rPr>
      </w:pPr>
      <w:r>
        <w:rPr>
          <w:rFonts w:eastAsia="Calibri"/>
        </w:rPr>
        <w:t>Teachers and fulltime members of school staff are inducted as per the Department of Education guidelines.</w:t>
      </w:r>
    </w:p>
    <w:p w:rsidR="009602EF" w:rsidP="00FA2487" w:rsidRDefault="00000000" w14:paraId="4DCB66D3" w14:textId="6376D058">
      <w:pPr>
        <w:rPr>
          <w:rFonts w:eastAsia="Calibri"/>
          <w:b/>
        </w:rPr>
      </w:pPr>
      <w:bookmarkStart w:name="_heading=h.1egqt2p" w:colFirst="0" w:colLast="0" w:id="136"/>
      <w:bookmarkEnd w:id="136"/>
      <w:r>
        <w:rPr>
          <w:rFonts w:eastAsia="Calibri"/>
        </w:rPr>
        <w:t xml:space="preserve">The Quality Officer inducts contracted tutors, and all new tutors must attend </w:t>
      </w:r>
      <w:r w:rsidR="00685B5A">
        <w:rPr>
          <w:rFonts w:eastAsia="Calibri"/>
        </w:rPr>
        <w:t>Induction</w:t>
      </w:r>
      <w:r>
        <w:rPr>
          <w:rFonts w:eastAsia="Calibri"/>
        </w:rPr>
        <w:t xml:space="preserve">. Induction is based on the Induction Checklist and includes a discussion on the information contained in the </w:t>
      </w:r>
      <w:r w:rsidR="00FA2487">
        <w:rPr>
          <w:rFonts w:eastAsia="Calibri"/>
        </w:rPr>
        <w:t xml:space="preserve">Teacher/Tutor </w:t>
      </w:r>
      <w:r>
        <w:rPr>
          <w:rFonts w:eastAsia="Calibri"/>
        </w:rPr>
        <w:t xml:space="preserve">Handbook and the Role Description and a Q </w:t>
      </w:r>
      <w:r w:rsidR="00FA2487">
        <w:rPr>
          <w:rFonts w:eastAsia="Calibri"/>
        </w:rPr>
        <w:t>&amp;</w:t>
      </w:r>
      <w:r>
        <w:rPr>
          <w:rFonts w:eastAsia="Calibri"/>
        </w:rPr>
        <w:t xml:space="preserve"> A with the Quality Officer.</w:t>
      </w:r>
    </w:p>
    <w:p w:rsidR="009602EF" w:rsidP="00FA2487" w:rsidRDefault="00000000" w14:paraId="70207E86" w14:textId="0422BE7B">
      <w:pPr>
        <w:pStyle w:val="Heading3"/>
        <w:rPr>
          <w:rFonts w:eastAsia="Calibri"/>
        </w:rPr>
      </w:pPr>
      <w:bookmarkStart w:name="_Toc152525396" w:id="137"/>
      <w:bookmarkStart w:name="_Toc617829729" w:id="1203659033"/>
      <w:r w:rsidRPr="464A726E" w:rsidR="00000000">
        <w:rPr>
          <w:rFonts w:eastAsia="Calibri"/>
        </w:rPr>
        <w:t xml:space="preserve">Tutor </w:t>
      </w:r>
      <w:r w:rsidRPr="464A726E" w:rsidR="00000000">
        <w:rPr>
          <w:rFonts w:eastAsia="Calibri"/>
        </w:rPr>
        <w:t>Induction</w:t>
      </w:r>
      <w:r w:rsidRPr="464A726E" w:rsidR="00000000">
        <w:rPr>
          <w:rFonts w:eastAsia="Calibri"/>
        </w:rPr>
        <w:t xml:space="preserve"> Checklist</w:t>
      </w:r>
      <w:bookmarkEnd w:id="137"/>
      <w:bookmarkEnd w:id="1203659033"/>
    </w:p>
    <w:p w:rsidRPr="00FA2487" w:rsidR="009602EF" w:rsidP="00FA2487" w:rsidRDefault="00000000" w14:paraId="29A2DA49" w14:textId="4AA9F4CD">
      <w:pPr>
        <w:pStyle w:val="ListParagraph"/>
        <w:numPr>
          <w:ilvl w:val="0"/>
          <w:numId w:val="192"/>
        </w:numPr>
        <w:rPr>
          <w:rFonts w:eastAsia="Calibri"/>
        </w:rPr>
      </w:pPr>
      <w:r w:rsidRPr="00FA2487">
        <w:rPr>
          <w:rFonts w:eastAsia="Calibri"/>
        </w:rPr>
        <w:t xml:space="preserve">The school’s aims, ethos and values, </w:t>
      </w:r>
      <w:proofErr w:type="gramStart"/>
      <w:r w:rsidRPr="00FA2487">
        <w:rPr>
          <w:rFonts w:eastAsia="Calibri"/>
        </w:rPr>
        <w:t>structure</w:t>
      </w:r>
      <w:proofErr w:type="gramEnd"/>
      <w:r w:rsidRPr="00FA2487">
        <w:rPr>
          <w:rFonts w:eastAsia="Calibri"/>
        </w:rPr>
        <w:t xml:space="preserve"> and organisation</w:t>
      </w:r>
      <w:r w:rsidR="00FA2487">
        <w:rPr>
          <w:rFonts w:eastAsia="Calibri"/>
        </w:rPr>
        <w:t>.</w:t>
      </w:r>
    </w:p>
    <w:p w:rsidRPr="00FA2487" w:rsidR="009602EF" w:rsidP="00FA2487" w:rsidRDefault="00000000" w14:paraId="679CE2E1" w14:textId="6A5E6223">
      <w:pPr>
        <w:pStyle w:val="ListParagraph"/>
        <w:numPr>
          <w:ilvl w:val="0"/>
          <w:numId w:val="192"/>
        </w:numPr>
        <w:rPr>
          <w:rFonts w:eastAsia="Calibri"/>
        </w:rPr>
      </w:pPr>
      <w:r w:rsidRPr="00FA2487">
        <w:rPr>
          <w:rFonts w:eastAsia="Calibri"/>
        </w:rPr>
        <w:lastRenderedPageBreak/>
        <w:t xml:space="preserve">Specific roles, </w:t>
      </w:r>
      <w:proofErr w:type="gramStart"/>
      <w:r w:rsidRPr="00FA2487">
        <w:rPr>
          <w:rFonts w:eastAsia="Calibri"/>
        </w:rPr>
        <w:t>responsibilities</w:t>
      </w:r>
      <w:proofErr w:type="gramEnd"/>
      <w:r w:rsidRPr="00FA2487">
        <w:rPr>
          <w:rFonts w:eastAsia="Calibri"/>
        </w:rPr>
        <w:t xml:space="preserve"> and requirements of the role</w:t>
      </w:r>
      <w:r w:rsidR="00FA2487">
        <w:rPr>
          <w:rFonts w:eastAsia="Calibri"/>
        </w:rPr>
        <w:t>.</w:t>
      </w:r>
    </w:p>
    <w:p w:rsidRPr="00FA2487" w:rsidR="009602EF" w:rsidP="00FA2487" w:rsidRDefault="00FA2487" w14:paraId="08B8D311" w14:textId="758F716D">
      <w:pPr>
        <w:pStyle w:val="ListParagraph"/>
        <w:numPr>
          <w:ilvl w:val="0"/>
          <w:numId w:val="192"/>
        </w:numPr>
        <w:rPr>
          <w:rFonts w:eastAsia="Calibri"/>
        </w:rPr>
      </w:pPr>
      <w:r>
        <w:rPr>
          <w:rFonts w:eastAsia="Calibri"/>
        </w:rPr>
        <w:t xml:space="preserve">The </w:t>
      </w:r>
      <w:r w:rsidRPr="00FA2487">
        <w:rPr>
          <w:rFonts w:eastAsia="Calibri"/>
        </w:rPr>
        <w:t>QA system and the tutor’s role and responsibilities in implementing it</w:t>
      </w:r>
      <w:r>
        <w:rPr>
          <w:rFonts w:eastAsia="Calibri"/>
        </w:rPr>
        <w:t>.</w:t>
      </w:r>
    </w:p>
    <w:p w:rsidRPr="00FA2487" w:rsidR="009602EF" w:rsidP="00FA2487" w:rsidRDefault="00000000" w14:paraId="3585FA49" w14:textId="326BDE0A">
      <w:pPr>
        <w:pStyle w:val="ListParagraph"/>
        <w:numPr>
          <w:ilvl w:val="0"/>
          <w:numId w:val="192"/>
        </w:numPr>
        <w:rPr>
          <w:rFonts w:eastAsia="Calibri"/>
        </w:rPr>
      </w:pPr>
      <w:r w:rsidRPr="00FA2487">
        <w:rPr>
          <w:rFonts w:eastAsia="Calibri"/>
        </w:rPr>
        <w:t>Supports for tutors</w:t>
      </w:r>
      <w:r w:rsidR="00FA2487">
        <w:rPr>
          <w:rFonts w:eastAsia="Calibri"/>
        </w:rPr>
        <w:t>.</w:t>
      </w:r>
    </w:p>
    <w:p w:rsidRPr="00FA2487" w:rsidR="009602EF" w:rsidP="00FA2487" w:rsidRDefault="00000000" w14:paraId="6FDF8474" w14:textId="336B8CD8">
      <w:pPr>
        <w:pStyle w:val="ListParagraph"/>
        <w:numPr>
          <w:ilvl w:val="0"/>
          <w:numId w:val="192"/>
        </w:numPr>
        <w:rPr>
          <w:rFonts w:eastAsia="Calibri"/>
        </w:rPr>
      </w:pPr>
      <w:r w:rsidRPr="00FA2487">
        <w:rPr>
          <w:rFonts w:eastAsia="Calibri"/>
        </w:rPr>
        <w:t>Health and safety</w:t>
      </w:r>
      <w:r w:rsidR="00FA2487">
        <w:rPr>
          <w:rFonts w:eastAsia="Calibri"/>
        </w:rPr>
        <w:t>.</w:t>
      </w:r>
    </w:p>
    <w:p w:rsidRPr="00FA2487" w:rsidR="009602EF" w:rsidP="00FA2487" w:rsidRDefault="00000000" w14:paraId="6CE95059" w14:textId="21054F97">
      <w:pPr>
        <w:pStyle w:val="ListParagraph"/>
        <w:numPr>
          <w:ilvl w:val="0"/>
          <w:numId w:val="192"/>
        </w:numPr>
        <w:rPr>
          <w:rFonts w:eastAsia="Calibri"/>
        </w:rPr>
      </w:pPr>
      <w:r w:rsidRPr="00FA2487">
        <w:rPr>
          <w:rFonts w:eastAsia="Calibri"/>
        </w:rPr>
        <w:t>Support for learners and reasonable accommodation</w:t>
      </w:r>
      <w:r w:rsidR="00FA2487">
        <w:rPr>
          <w:rFonts w:eastAsia="Calibri"/>
        </w:rPr>
        <w:t>.</w:t>
      </w:r>
    </w:p>
    <w:p w:rsidRPr="00FA2487" w:rsidR="009602EF" w:rsidP="00FA2487" w:rsidRDefault="00000000" w14:paraId="4DBC4A10" w14:textId="7EC02F01">
      <w:pPr>
        <w:pStyle w:val="ListParagraph"/>
        <w:numPr>
          <w:ilvl w:val="0"/>
          <w:numId w:val="192"/>
        </w:numPr>
        <w:rPr>
          <w:rFonts w:eastAsia="Calibri"/>
        </w:rPr>
      </w:pPr>
      <w:r w:rsidRPr="00FA2487">
        <w:rPr>
          <w:rFonts w:eastAsia="Calibri"/>
        </w:rPr>
        <w:t>QQI and the NFQ</w:t>
      </w:r>
      <w:r w:rsidR="00FA2487">
        <w:rPr>
          <w:rFonts w:eastAsia="Calibri"/>
        </w:rPr>
        <w:t>.</w:t>
      </w:r>
    </w:p>
    <w:p w:rsidRPr="00FA2487" w:rsidR="009602EF" w:rsidP="00FA2487" w:rsidRDefault="00000000" w14:paraId="4B7218A9" w14:textId="35C93846">
      <w:pPr>
        <w:pStyle w:val="ListParagraph"/>
        <w:numPr>
          <w:ilvl w:val="0"/>
          <w:numId w:val="192"/>
        </w:numPr>
        <w:rPr>
          <w:rFonts w:eastAsia="Calibri"/>
        </w:rPr>
      </w:pPr>
      <w:r w:rsidRPr="00FA2487">
        <w:rPr>
          <w:rFonts w:eastAsia="Calibri"/>
        </w:rPr>
        <w:t>Data Protection</w:t>
      </w:r>
      <w:r w:rsidR="00FA2487">
        <w:rPr>
          <w:rFonts w:eastAsia="Calibri"/>
        </w:rPr>
        <w:t>.</w:t>
      </w:r>
    </w:p>
    <w:p w:rsidRPr="00FA2487" w:rsidR="009602EF" w:rsidP="00FA2487" w:rsidRDefault="00000000" w14:paraId="7328E4DB" w14:textId="5E06D3D2">
      <w:pPr>
        <w:pStyle w:val="ListParagraph"/>
        <w:numPr>
          <w:ilvl w:val="0"/>
          <w:numId w:val="192"/>
        </w:numPr>
        <w:rPr>
          <w:rFonts w:eastAsia="Calibri"/>
        </w:rPr>
      </w:pPr>
      <w:r w:rsidRPr="00FA2487">
        <w:rPr>
          <w:rFonts w:eastAsia="Calibri"/>
        </w:rPr>
        <w:t>Assessment</w:t>
      </w:r>
      <w:r w:rsidR="00FA2487">
        <w:rPr>
          <w:rFonts w:eastAsia="Calibri"/>
        </w:rPr>
        <w:t>.</w:t>
      </w:r>
    </w:p>
    <w:p w:rsidRPr="00FA2487" w:rsidR="009602EF" w:rsidP="00FA2487" w:rsidRDefault="00000000" w14:paraId="02E0A11F" w14:textId="637C02AC">
      <w:pPr>
        <w:pStyle w:val="ListParagraph"/>
        <w:numPr>
          <w:ilvl w:val="0"/>
          <w:numId w:val="192"/>
        </w:numPr>
        <w:rPr>
          <w:rFonts w:eastAsia="Calibri"/>
        </w:rPr>
      </w:pPr>
      <w:r w:rsidRPr="00FA2487">
        <w:rPr>
          <w:rFonts w:eastAsia="Calibri"/>
        </w:rPr>
        <w:t>Assessment malpractice</w:t>
      </w:r>
      <w:r w:rsidR="00FA2487">
        <w:rPr>
          <w:rFonts w:eastAsia="Calibri"/>
        </w:rPr>
        <w:t>.</w:t>
      </w:r>
    </w:p>
    <w:p w:rsidRPr="00FA2487" w:rsidR="009602EF" w:rsidP="00FA2487" w:rsidRDefault="00000000" w14:paraId="7E91C39A" w14:textId="2B6830F8">
      <w:pPr>
        <w:pStyle w:val="ListParagraph"/>
        <w:numPr>
          <w:ilvl w:val="0"/>
          <w:numId w:val="192"/>
        </w:numPr>
        <w:rPr>
          <w:rFonts w:eastAsia="Calibri"/>
        </w:rPr>
      </w:pPr>
      <w:r w:rsidRPr="00FA2487">
        <w:rPr>
          <w:rFonts w:eastAsia="Calibri"/>
        </w:rPr>
        <w:t>Marking and grading</w:t>
      </w:r>
      <w:r w:rsidR="00FA2487">
        <w:rPr>
          <w:rFonts w:eastAsia="Calibri"/>
        </w:rPr>
        <w:t>.</w:t>
      </w:r>
    </w:p>
    <w:p w:rsidRPr="00FA2487" w:rsidR="009602EF" w:rsidP="00FA2487" w:rsidRDefault="00000000" w14:paraId="3909E4A2" w14:textId="72F53AFE">
      <w:pPr>
        <w:pStyle w:val="ListParagraph"/>
        <w:numPr>
          <w:ilvl w:val="0"/>
          <w:numId w:val="192"/>
        </w:numPr>
        <w:rPr>
          <w:rFonts w:eastAsia="Calibri"/>
        </w:rPr>
      </w:pPr>
      <w:r w:rsidRPr="00FA2487">
        <w:rPr>
          <w:rFonts w:eastAsia="Calibri"/>
        </w:rPr>
        <w:t>Providing feedback to learners</w:t>
      </w:r>
      <w:r w:rsidR="00FA2487">
        <w:rPr>
          <w:rFonts w:eastAsia="Calibri"/>
        </w:rPr>
        <w:t>.</w:t>
      </w:r>
    </w:p>
    <w:p w:rsidRPr="00FA2487" w:rsidR="009602EF" w:rsidP="00FA2487" w:rsidRDefault="00000000" w14:paraId="4B94E4CE" w14:textId="436999E6">
      <w:pPr>
        <w:pStyle w:val="ListParagraph"/>
        <w:numPr>
          <w:ilvl w:val="0"/>
          <w:numId w:val="192"/>
        </w:numPr>
        <w:rPr>
          <w:rFonts w:eastAsia="Calibri"/>
        </w:rPr>
      </w:pPr>
      <w:r w:rsidRPr="00FA2487">
        <w:rPr>
          <w:rFonts w:eastAsia="Calibri"/>
        </w:rPr>
        <w:t>Set up on internal systems</w:t>
      </w:r>
      <w:r w:rsidR="00FA2487">
        <w:rPr>
          <w:rFonts w:eastAsia="Calibri"/>
        </w:rPr>
        <w:t>.</w:t>
      </w:r>
    </w:p>
    <w:p w:rsidRPr="00FA2487" w:rsidR="009602EF" w:rsidP="00FA2487" w:rsidRDefault="00000000" w14:paraId="2A1A9764" w14:textId="3DAEAD06">
      <w:pPr>
        <w:pStyle w:val="ListParagraph"/>
        <w:numPr>
          <w:ilvl w:val="0"/>
          <w:numId w:val="192"/>
        </w:numPr>
        <w:rPr>
          <w:rFonts w:eastAsia="Calibri"/>
        </w:rPr>
      </w:pPr>
      <w:r w:rsidRPr="00FA2487">
        <w:rPr>
          <w:rFonts w:eastAsia="Calibri"/>
        </w:rPr>
        <w:t>Email Account setup</w:t>
      </w:r>
      <w:r w:rsidR="00FA2487">
        <w:rPr>
          <w:rFonts w:eastAsia="Calibri"/>
        </w:rPr>
        <w:t>.</w:t>
      </w:r>
    </w:p>
    <w:p w:rsidRPr="00FA2487" w:rsidR="009602EF" w:rsidP="00FA2487" w:rsidRDefault="00000000" w14:paraId="592EA806" w14:textId="1085CF0E">
      <w:pPr>
        <w:pStyle w:val="ListParagraph"/>
        <w:numPr>
          <w:ilvl w:val="0"/>
          <w:numId w:val="192"/>
        </w:numPr>
        <w:rPr>
          <w:rFonts w:eastAsia="Calibri"/>
        </w:rPr>
      </w:pPr>
      <w:r w:rsidRPr="00FA2487">
        <w:rPr>
          <w:rFonts w:eastAsia="Calibri"/>
        </w:rPr>
        <w:t>Rates of pay and how payment is made/Invoice submission procedure</w:t>
      </w:r>
      <w:r w:rsidR="00FA2487">
        <w:rPr>
          <w:rFonts w:eastAsia="Calibri"/>
        </w:rPr>
        <w:t>.</w:t>
      </w:r>
    </w:p>
    <w:p w:rsidRPr="00FA2487" w:rsidR="009602EF" w:rsidP="00FA2487" w:rsidRDefault="00000000" w14:paraId="6DF0E011" w14:textId="28CE9E7B">
      <w:pPr>
        <w:pStyle w:val="ListParagraph"/>
        <w:numPr>
          <w:ilvl w:val="0"/>
          <w:numId w:val="192"/>
        </w:numPr>
        <w:rPr>
          <w:rFonts w:eastAsia="Calibri"/>
        </w:rPr>
      </w:pPr>
      <w:r w:rsidRPr="00FA2487">
        <w:rPr>
          <w:rFonts w:eastAsia="Calibri"/>
        </w:rPr>
        <w:t>Cancellation procedure</w:t>
      </w:r>
      <w:r w:rsidR="00FA2487">
        <w:rPr>
          <w:rFonts w:eastAsia="Calibri"/>
        </w:rPr>
        <w:t>.</w:t>
      </w:r>
    </w:p>
    <w:p w:rsidRPr="00FA2487" w:rsidR="009602EF" w:rsidP="00FA2487" w:rsidRDefault="00000000" w14:paraId="4CD0EFF9" w14:textId="33158CAD">
      <w:pPr>
        <w:pStyle w:val="ListParagraph"/>
        <w:numPr>
          <w:ilvl w:val="0"/>
          <w:numId w:val="192"/>
        </w:numPr>
        <w:rPr>
          <w:rFonts w:eastAsia="Calibri"/>
        </w:rPr>
      </w:pPr>
      <w:r w:rsidRPr="00FA2487">
        <w:rPr>
          <w:rFonts w:eastAsia="Calibri"/>
        </w:rPr>
        <w:t>Resources and equipment</w:t>
      </w:r>
      <w:r w:rsidR="00FA2487">
        <w:rPr>
          <w:rFonts w:eastAsia="Calibri"/>
        </w:rPr>
        <w:t>.</w:t>
      </w:r>
    </w:p>
    <w:p w:rsidRPr="00FA2487" w:rsidR="009602EF" w:rsidP="00FA2487" w:rsidRDefault="00000000" w14:paraId="069310C8" w14:textId="70A5D1F1">
      <w:pPr>
        <w:pStyle w:val="ListParagraph"/>
        <w:numPr>
          <w:ilvl w:val="0"/>
          <w:numId w:val="192"/>
        </w:numPr>
        <w:rPr>
          <w:rFonts w:eastAsia="Calibri"/>
        </w:rPr>
      </w:pPr>
      <w:r w:rsidRPr="00FA2487">
        <w:rPr>
          <w:rFonts w:eastAsia="Calibri"/>
        </w:rPr>
        <w:t>Attendance/Participation in CPD</w:t>
      </w:r>
      <w:r w:rsidR="00FA2487">
        <w:rPr>
          <w:rFonts w:eastAsia="Calibri"/>
        </w:rPr>
        <w:t>.</w:t>
      </w:r>
    </w:p>
    <w:p w:rsidRPr="00FA2487" w:rsidR="009602EF" w:rsidP="00FA2487" w:rsidRDefault="00000000" w14:paraId="52F77CA8" w14:textId="2D5CA00A">
      <w:pPr>
        <w:pStyle w:val="ListParagraph"/>
        <w:numPr>
          <w:ilvl w:val="0"/>
          <w:numId w:val="192"/>
        </w:numPr>
        <w:rPr>
          <w:rFonts w:eastAsia="Calibri"/>
        </w:rPr>
      </w:pPr>
      <w:r w:rsidRPr="00FA2487">
        <w:rPr>
          <w:rFonts w:eastAsia="Calibri"/>
        </w:rPr>
        <w:t>Teacher</w:t>
      </w:r>
      <w:r w:rsidR="00FA2487">
        <w:rPr>
          <w:rFonts w:eastAsia="Calibri"/>
        </w:rPr>
        <w:t>/Tutor</w:t>
      </w:r>
      <w:r w:rsidRPr="00FA2487">
        <w:rPr>
          <w:rFonts w:eastAsia="Calibri"/>
        </w:rPr>
        <w:t xml:space="preserve"> Handbook</w:t>
      </w:r>
      <w:r w:rsidR="00FA2487">
        <w:rPr>
          <w:rFonts w:eastAsia="Calibri"/>
        </w:rPr>
        <w:t>.</w:t>
      </w:r>
    </w:p>
    <w:p w:rsidRPr="00FA2487" w:rsidR="009602EF" w:rsidP="00FA2487" w:rsidRDefault="00000000" w14:paraId="7B76151D" w14:textId="0672352A">
      <w:pPr>
        <w:pStyle w:val="ListParagraph"/>
        <w:numPr>
          <w:ilvl w:val="0"/>
          <w:numId w:val="192"/>
        </w:numPr>
        <w:rPr>
          <w:rFonts w:eastAsia="Calibri"/>
        </w:rPr>
      </w:pPr>
      <w:r w:rsidRPr="00FA2487">
        <w:rPr>
          <w:rFonts w:eastAsia="Calibri"/>
        </w:rPr>
        <w:t>Programme briefing and debriefing and evaluation</w:t>
      </w:r>
      <w:r w:rsidR="00FA2487">
        <w:rPr>
          <w:rFonts w:eastAsia="Calibri"/>
        </w:rPr>
        <w:t>.</w:t>
      </w:r>
    </w:p>
    <w:p w:rsidR="009602EF" w:rsidRDefault="00000000" w14:paraId="4D1969AF" w14:textId="602F291C">
      <w:pPr>
        <w:rPr>
          <w:rFonts w:ascii="Calibri" w:hAnsi="Calibri" w:eastAsia="Calibri" w:cs="Calibri"/>
          <w:szCs w:val="22"/>
        </w:rPr>
      </w:pPr>
      <w:r>
        <w:rPr>
          <w:rFonts w:ascii="Calibri" w:hAnsi="Calibri" w:eastAsia="Calibri" w:cs="Calibri"/>
          <w:szCs w:val="22"/>
        </w:rPr>
        <w:t xml:space="preserve">All staff and tutors managing, co-ordinating and delivering FET programmes leading to QQI awards are inducted into their role as implementers of the QA system. Induction, on-going </w:t>
      </w:r>
      <w:proofErr w:type="gramStart"/>
      <w:r>
        <w:rPr>
          <w:rFonts w:ascii="Calibri" w:hAnsi="Calibri" w:eastAsia="Calibri" w:cs="Calibri"/>
          <w:szCs w:val="22"/>
        </w:rPr>
        <w:t>training</w:t>
      </w:r>
      <w:proofErr w:type="gramEnd"/>
      <w:r>
        <w:rPr>
          <w:rFonts w:ascii="Calibri" w:hAnsi="Calibri" w:eastAsia="Calibri" w:cs="Calibri"/>
          <w:szCs w:val="22"/>
        </w:rPr>
        <w:t xml:space="preserve"> and team meetings ensure that staff and tutors understand their role in implementing the QA system and are updated in relation to any changes that impact on their responsibilities.</w:t>
      </w:r>
    </w:p>
    <w:p w:rsidR="009602EF" w:rsidRDefault="009602EF" w14:paraId="62F8381D" w14:textId="77777777">
      <w:pPr>
        <w:jc w:val="both"/>
        <w:rPr>
          <w:rFonts w:ascii="Calibri" w:hAnsi="Calibri" w:eastAsia="Calibri" w:cs="Calibri"/>
          <w:b/>
          <w:szCs w:val="22"/>
        </w:rPr>
      </w:pPr>
    </w:p>
    <w:p w:rsidR="009602EF" w:rsidP="00FA2487" w:rsidRDefault="00000000" w14:paraId="678D8CB2" w14:textId="77777777">
      <w:pPr>
        <w:pStyle w:val="Heading2"/>
      </w:pPr>
      <w:bookmarkStart w:name="_Toc152525397" w:id="139"/>
      <w:bookmarkStart w:name="_Toc1310013079" w:id="1311505520"/>
      <w:r w:rsidR="00000000">
        <w:rPr/>
        <w:t>Supports for Teachers and Tutors</w:t>
      </w:r>
      <w:bookmarkEnd w:id="139"/>
      <w:bookmarkEnd w:id="1311505520"/>
    </w:p>
    <w:p w:rsidR="009602EF" w:rsidP="00FA2487" w:rsidRDefault="00000000" w14:paraId="1B45E4DD" w14:textId="4A031CCA">
      <w:pPr>
        <w:rPr>
          <w:rFonts w:eastAsia="Calibri"/>
        </w:rPr>
      </w:pPr>
      <w:r>
        <w:rPr>
          <w:rFonts w:eastAsia="Calibri"/>
        </w:rPr>
        <w:t xml:space="preserve">The Quality Officer organises </w:t>
      </w:r>
      <w:r w:rsidR="00777F65">
        <w:rPr>
          <w:rFonts w:eastAsia="Calibri"/>
        </w:rPr>
        <w:t>Programme Team</w:t>
      </w:r>
      <w:r>
        <w:rPr>
          <w:rFonts w:eastAsia="Calibri"/>
        </w:rPr>
        <w:t xml:space="preserve"> meetings each term to discuss programme development and encourage collaboration. Teaching and assessment skills are a standing item for these meetings. Updates and changes to programmes are discussed and agreed at these meetings and training/upskilling is provided if necessary. Any changes to the QA system which impacts on the work of teachers and tutors are also highlighted and discussed at these meetings.</w:t>
      </w:r>
    </w:p>
    <w:p w:rsidR="009602EF" w:rsidP="00FA2487" w:rsidRDefault="00000000" w14:paraId="6708FB82" w14:textId="09A7650C">
      <w:pPr>
        <w:rPr>
          <w:rFonts w:eastAsia="Calibri"/>
        </w:rPr>
      </w:pPr>
      <w:r>
        <w:rPr>
          <w:rFonts w:eastAsia="Calibri"/>
        </w:rPr>
        <w:t>The school encourage</w:t>
      </w:r>
      <w:r w:rsidR="00FA2487">
        <w:rPr>
          <w:rFonts w:eastAsia="Calibri"/>
        </w:rPr>
        <w:t>s</w:t>
      </w:r>
      <w:r>
        <w:rPr>
          <w:rFonts w:eastAsia="Calibri"/>
        </w:rPr>
        <w:t xml:space="preserve"> teachers and tutors to share learning and resources and when a contracted tutor is appointed, they are given access to a shared online folder which contains the following</w:t>
      </w:r>
      <w:r w:rsidR="00FA2487">
        <w:rPr>
          <w:rFonts w:eastAsia="Calibri"/>
        </w:rPr>
        <w:t>:</w:t>
      </w:r>
    </w:p>
    <w:p w:rsidRPr="00FA2487" w:rsidR="009602EF" w:rsidP="00FA2487" w:rsidRDefault="00000000" w14:paraId="1476D069" w14:textId="77777777">
      <w:pPr>
        <w:pStyle w:val="ListParagraph"/>
        <w:numPr>
          <w:ilvl w:val="0"/>
          <w:numId w:val="193"/>
        </w:numPr>
        <w:rPr>
          <w:rFonts w:eastAsia="Calibri"/>
        </w:rPr>
      </w:pPr>
      <w:r w:rsidRPr="00FA2487">
        <w:rPr>
          <w:rFonts w:eastAsia="Calibri"/>
        </w:rPr>
        <w:t>A copy the QA manual</w:t>
      </w:r>
    </w:p>
    <w:p w:rsidRPr="00FA2487" w:rsidR="009602EF" w:rsidP="00FA2487" w:rsidRDefault="00000000" w14:paraId="2D2617E6" w14:textId="77777777">
      <w:pPr>
        <w:pStyle w:val="ListParagraph"/>
        <w:numPr>
          <w:ilvl w:val="0"/>
          <w:numId w:val="193"/>
        </w:numPr>
        <w:rPr>
          <w:rFonts w:eastAsia="Calibri"/>
        </w:rPr>
      </w:pPr>
      <w:r w:rsidRPr="00FA2487">
        <w:rPr>
          <w:rFonts w:eastAsia="Calibri"/>
        </w:rPr>
        <w:t>QQI Quality Assurance Assessment Guidelines for Providers 2013. Updated 2018</w:t>
      </w:r>
    </w:p>
    <w:p w:rsidRPr="00FA2487" w:rsidR="009602EF" w:rsidP="00FA2487" w:rsidRDefault="00000000" w14:paraId="296F9E89" w14:textId="77777777">
      <w:pPr>
        <w:pStyle w:val="ListParagraph"/>
        <w:numPr>
          <w:ilvl w:val="0"/>
          <w:numId w:val="193"/>
        </w:numPr>
        <w:rPr>
          <w:rFonts w:eastAsia="Calibri"/>
        </w:rPr>
      </w:pPr>
      <w:r w:rsidRPr="00FA2487">
        <w:rPr>
          <w:rFonts w:eastAsia="Calibri"/>
        </w:rPr>
        <w:t>Teacher/Tutor Handbook</w:t>
      </w:r>
    </w:p>
    <w:p w:rsidRPr="00FA2487" w:rsidR="009602EF" w:rsidP="00FA2487" w:rsidRDefault="00000000" w14:paraId="3A21A84A" w14:textId="77777777">
      <w:pPr>
        <w:pStyle w:val="ListParagraph"/>
        <w:numPr>
          <w:ilvl w:val="0"/>
          <w:numId w:val="193"/>
        </w:numPr>
        <w:rPr>
          <w:rFonts w:eastAsia="Calibri"/>
        </w:rPr>
      </w:pPr>
      <w:r w:rsidRPr="00FA2487">
        <w:rPr>
          <w:rFonts w:eastAsia="Calibri"/>
        </w:rPr>
        <w:t>Learner Handbook</w:t>
      </w:r>
    </w:p>
    <w:p w:rsidRPr="00FA2487" w:rsidR="009602EF" w:rsidP="00FA2487" w:rsidRDefault="00000000" w14:paraId="3841F367" w14:textId="164F8EA4">
      <w:pPr>
        <w:pStyle w:val="ListParagraph"/>
        <w:numPr>
          <w:ilvl w:val="0"/>
          <w:numId w:val="193"/>
        </w:numPr>
        <w:rPr>
          <w:rFonts w:eastAsia="Calibri"/>
        </w:rPr>
      </w:pPr>
      <w:r w:rsidRPr="00FA2487">
        <w:rPr>
          <w:rFonts w:eastAsia="Calibri"/>
        </w:rPr>
        <w:t>Programme specific documents – assessment briefs etc</w:t>
      </w:r>
      <w:r w:rsidR="00FA2487">
        <w:rPr>
          <w:rFonts w:eastAsia="Calibri"/>
        </w:rPr>
        <w:t>.</w:t>
      </w:r>
    </w:p>
    <w:p w:rsidR="009602EF" w:rsidP="00FA2487" w:rsidRDefault="00000000" w14:paraId="4FC10CE4" w14:textId="6A5DA476">
      <w:pPr>
        <w:rPr>
          <w:rFonts w:eastAsia="Calibri"/>
        </w:rPr>
      </w:pPr>
      <w:r>
        <w:rPr>
          <w:rFonts w:eastAsia="Calibri"/>
        </w:rPr>
        <w:t>The school also encourage</w:t>
      </w:r>
      <w:r w:rsidR="00FA2487">
        <w:rPr>
          <w:rFonts w:eastAsia="Calibri"/>
        </w:rPr>
        <w:t>s</w:t>
      </w:r>
      <w:r>
        <w:rPr>
          <w:rFonts w:eastAsia="Calibri"/>
        </w:rPr>
        <w:t xml:space="preserve"> teachers/tutors to avail of training opportunities which will enhance their programme. If they identify some CPD event that they think will improve the programme and help the learners, they are encouraged to talk to the Quality Officer who may be able to support </w:t>
      </w:r>
      <w:r>
        <w:rPr>
          <w:rFonts w:eastAsia="Calibri"/>
        </w:rPr>
        <w:lastRenderedPageBreak/>
        <w:t xml:space="preserve">their attendance. Staff and tutors are encouraged to be reflective and to assess their own performance and development needs. Training is provided either in-house by staff </w:t>
      </w:r>
      <w:r w:rsidR="00DF3558">
        <w:rPr>
          <w:rFonts w:eastAsia="Calibri"/>
        </w:rPr>
        <w:t>or</w:t>
      </w:r>
      <w:r>
        <w:rPr>
          <w:rFonts w:eastAsia="Calibri"/>
        </w:rPr>
        <w:t xml:space="preserve"> externally where appropriate. The school provide</w:t>
      </w:r>
      <w:r w:rsidR="00FA2487">
        <w:rPr>
          <w:rFonts w:eastAsia="Calibri"/>
        </w:rPr>
        <w:t>s</w:t>
      </w:r>
      <w:r>
        <w:rPr>
          <w:rFonts w:eastAsia="Calibri"/>
        </w:rPr>
        <w:t xml:space="preserve"> training in health and safety, equality and diversity, and data protection.</w:t>
      </w:r>
    </w:p>
    <w:p w:rsidR="009602EF" w:rsidP="00FA2487" w:rsidRDefault="00000000" w14:paraId="0E47118A" w14:textId="5944FA5F">
      <w:pPr>
        <w:rPr>
          <w:rFonts w:eastAsia="Calibri"/>
        </w:rPr>
      </w:pPr>
      <w:r>
        <w:rPr>
          <w:rFonts w:eastAsia="Calibri"/>
        </w:rPr>
        <w:t>The school expect</w:t>
      </w:r>
      <w:r w:rsidR="00FA2487">
        <w:rPr>
          <w:rFonts w:eastAsia="Calibri"/>
        </w:rPr>
        <w:t>s</w:t>
      </w:r>
      <w:r>
        <w:rPr>
          <w:rFonts w:eastAsia="Calibri"/>
        </w:rPr>
        <w:t xml:space="preserve"> teachers to engage in </w:t>
      </w:r>
      <w:r w:rsidR="007871CC">
        <w:rPr>
          <w:rFonts w:eastAsia="Calibri"/>
        </w:rPr>
        <w:t>a C</w:t>
      </w:r>
      <w:r>
        <w:rPr>
          <w:rFonts w:eastAsia="Calibri"/>
        </w:rPr>
        <w:t>ommunit</w:t>
      </w:r>
      <w:r w:rsidR="007871CC">
        <w:rPr>
          <w:rFonts w:eastAsia="Calibri"/>
        </w:rPr>
        <w:t>y</w:t>
      </w:r>
      <w:r>
        <w:rPr>
          <w:rFonts w:eastAsia="Calibri"/>
        </w:rPr>
        <w:t xml:space="preserve"> of </w:t>
      </w:r>
      <w:r w:rsidR="007871CC">
        <w:rPr>
          <w:rFonts w:eastAsia="Calibri"/>
        </w:rPr>
        <w:t>P</w:t>
      </w:r>
      <w:r>
        <w:rPr>
          <w:rFonts w:eastAsia="Calibri"/>
        </w:rPr>
        <w:t>ractice</w:t>
      </w:r>
      <w:r w:rsidR="00D367F1">
        <w:rPr>
          <w:rFonts w:eastAsia="Calibri"/>
        </w:rPr>
        <w:t>,</w:t>
      </w:r>
      <w:r>
        <w:rPr>
          <w:rFonts w:eastAsia="Calibri"/>
        </w:rPr>
        <w:t xml:space="preserve"> </w:t>
      </w:r>
      <w:r w:rsidR="00240032">
        <w:rPr>
          <w:rFonts w:eastAsia="Calibri"/>
        </w:rPr>
        <w:t>e.g.</w:t>
      </w:r>
      <w:r>
        <w:rPr>
          <w:rFonts w:eastAsia="Calibri"/>
        </w:rPr>
        <w:t xml:space="preserve"> engaging with FESS and Further Educational Support Unit (FESU) and ACCS in-service</w:t>
      </w:r>
      <w:r w:rsidR="007871CC">
        <w:rPr>
          <w:rFonts w:eastAsia="Calibri"/>
        </w:rPr>
        <w:t>,</w:t>
      </w:r>
      <w:r>
        <w:rPr>
          <w:rFonts w:eastAsia="Calibri"/>
        </w:rPr>
        <w:t xml:space="preserve"> and to maintain membership of relevant professional bodies, attend relevant seminars and conferences and to engage in professional networking. The Quality Officer identif</w:t>
      </w:r>
      <w:r w:rsidR="007871CC">
        <w:rPr>
          <w:rFonts w:eastAsia="Calibri"/>
        </w:rPr>
        <w:t>ies</w:t>
      </w:r>
      <w:r>
        <w:rPr>
          <w:rFonts w:eastAsia="Calibri"/>
        </w:rPr>
        <w:t xml:space="preserve"> suitable in-service opportunities for teachers</w:t>
      </w:r>
      <w:r w:rsidR="007871CC">
        <w:rPr>
          <w:rFonts w:eastAsia="Calibri"/>
        </w:rPr>
        <w:t>/tutors</w:t>
      </w:r>
      <w:r>
        <w:rPr>
          <w:rFonts w:eastAsia="Calibri"/>
        </w:rPr>
        <w:t xml:space="preserve"> through contact with other Colleges of Further Education, FESS, and SOLAS e-College.</w:t>
      </w:r>
    </w:p>
    <w:p w:rsidR="009602EF" w:rsidRDefault="009602EF" w14:paraId="577885EA" w14:textId="77777777">
      <w:pPr>
        <w:pBdr>
          <w:top w:val="nil"/>
          <w:left w:val="nil"/>
          <w:bottom w:val="nil"/>
          <w:right w:val="nil"/>
          <w:between w:val="nil"/>
        </w:pBdr>
        <w:rPr>
          <w:rFonts w:ascii="Calibri" w:hAnsi="Calibri" w:eastAsia="Calibri" w:cs="Calibri"/>
          <w:b/>
          <w:color w:val="000000"/>
          <w:szCs w:val="22"/>
        </w:rPr>
      </w:pPr>
    </w:p>
    <w:p w:rsidR="009602EF" w:rsidP="007871CC" w:rsidRDefault="00000000" w14:paraId="45B65758" w14:textId="25095327">
      <w:pPr>
        <w:pStyle w:val="Heading2"/>
      </w:pPr>
      <w:bookmarkStart w:name="_Toc152525398" w:id="141"/>
      <w:bookmarkStart w:name="_Toc1298961066" w:id="1349238947"/>
      <w:r w:rsidR="00000000">
        <w:rPr/>
        <w:t>Teacher/Tutor Handbook</w:t>
      </w:r>
      <w:bookmarkEnd w:id="141"/>
      <w:bookmarkEnd w:id="1349238947"/>
    </w:p>
    <w:p w:rsidR="009602EF" w:rsidP="007871CC" w:rsidRDefault="00000000" w14:paraId="16F18D21" w14:textId="3D14E9EB">
      <w:pPr>
        <w:rPr>
          <w:rFonts w:eastAsia="Calibri"/>
        </w:rPr>
      </w:pPr>
      <w:r>
        <w:rPr>
          <w:rFonts w:eastAsia="Calibri"/>
        </w:rPr>
        <w:t xml:space="preserve">The Teacher/Tutor Handbook is a key QA resource for teachers/tutors and forms an important part of </w:t>
      </w:r>
      <w:r w:rsidR="00685B5A">
        <w:rPr>
          <w:rFonts w:eastAsia="Calibri"/>
        </w:rPr>
        <w:t>Induction</w:t>
      </w:r>
      <w:r>
        <w:rPr>
          <w:rFonts w:eastAsia="Calibri"/>
        </w:rPr>
        <w:t>. It is updated annually by the Quality Officer with the input of users and re-issued with a new version number and date. The previous version is removed from the QA system and archived. There is a copy of the Teacher/Tutor Handbook in the shared online QA folder.</w:t>
      </w:r>
    </w:p>
    <w:p w:rsidR="009602EF" w:rsidRDefault="009602EF" w14:paraId="4BBFE941" w14:textId="77777777">
      <w:pPr>
        <w:jc w:val="both"/>
        <w:rPr>
          <w:rFonts w:ascii="Calibri" w:hAnsi="Calibri" w:eastAsia="Calibri" w:cs="Calibri"/>
          <w:szCs w:val="22"/>
        </w:rPr>
      </w:pPr>
    </w:p>
    <w:p w:rsidR="009602EF" w:rsidP="007871CC" w:rsidRDefault="00000000" w14:paraId="1C643A48" w14:textId="77777777">
      <w:pPr>
        <w:pStyle w:val="Heading2"/>
      </w:pPr>
      <w:bookmarkStart w:name="_Toc152525399" w:id="143"/>
      <w:bookmarkStart w:name="_Toc804094690" w:id="1539998983"/>
      <w:r w:rsidR="00000000">
        <w:rPr/>
        <w:t>Staff Handbook</w:t>
      </w:r>
      <w:bookmarkEnd w:id="143"/>
      <w:bookmarkEnd w:id="1539998983"/>
    </w:p>
    <w:p w:rsidR="009602EF" w:rsidP="007871CC" w:rsidRDefault="007871CC" w14:paraId="01BBA920" w14:textId="36AB30F4">
      <w:pPr>
        <w:rPr>
          <w:rFonts w:eastAsia="Calibri"/>
        </w:rPr>
      </w:pPr>
      <w:r>
        <w:rPr>
          <w:rFonts w:eastAsia="Calibri"/>
        </w:rPr>
        <w:t xml:space="preserve">The school’s Staff Handbook applies to all staff including full-time teachers and is given to staff at </w:t>
      </w:r>
      <w:r w:rsidR="00685B5A">
        <w:rPr>
          <w:rFonts w:eastAsia="Calibri"/>
        </w:rPr>
        <w:t>Induction</w:t>
      </w:r>
      <w:r>
        <w:rPr>
          <w:rFonts w:eastAsia="Calibri"/>
        </w:rPr>
        <w:t>. It covers employee rights and responsibilities, disciplinary and grievance procedures, procedures in relation to bullying, harassment and dignity at work, data protection, health, and safety.</w:t>
      </w:r>
    </w:p>
    <w:p w:rsidR="009602EF" w:rsidRDefault="009602EF" w14:paraId="1753F3FD" w14:textId="77777777">
      <w:pPr>
        <w:jc w:val="both"/>
        <w:rPr>
          <w:rFonts w:ascii="Calibri" w:hAnsi="Calibri" w:eastAsia="Calibri" w:cs="Calibri"/>
          <w:b/>
          <w:szCs w:val="22"/>
        </w:rPr>
      </w:pPr>
    </w:p>
    <w:p w:rsidR="009602EF" w:rsidP="007871CC" w:rsidRDefault="00000000" w14:paraId="0AC3EFB5" w14:textId="7CDBF100">
      <w:pPr>
        <w:pStyle w:val="Heading2"/>
      </w:pPr>
      <w:bookmarkStart w:name="_Toc152525400" w:id="145"/>
      <w:bookmarkStart w:name="_Toc1162207947" w:id="590392178"/>
      <w:r w:rsidR="00000000">
        <w:rPr/>
        <w:t>Required Qualifications for Tutor</w:t>
      </w:r>
      <w:r w:rsidR="007871CC">
        <w:rPr/>
        <w:t>s</w:t>
      </w:r>
      <w:bookmarkEnd w:id="145"/>
      <w:bookmarkEnd w:id="590392178"/>
    </w:p>
    <w:p w:rsidR="009602EF" w:rsidRDefault="00000000" w14:paraId="4D17E364" w14:textId="77777777">
      <w:pPr>
        <w:jc w:val="both"/>
        <w:rPr>
          <w:rFonts w:ascii="Calibri" w:hAnsi="Calibri" w:eastAsia="Calibri" w:cs="Calibri"/>
          <w:szCs w:val="22"/>
        </w:rPr>
      </w:pPr>
      <w:r>
        <w:rPr>
          <w:rFonts w:ascii="Calibri" w:hAnsi="Calibri" w:eastAsia="Calibri" w:cs="Calibri"/>
          <w:szCs w:val="22"/>
        </w:rPr>
        <w:t>Tutors must submit copies of all relevant, current award certificates and evidence of their pedagogical and professional qualifications when they apply for a position and update them if there are changes. They must have appropriate technical and pedagogical qualifications and be capable of delivering the specified programme.</w:t>
      </w:r>
    </w:p>
    <w:p w:rsidR="009602EF" w:rsidP="007871CC" w:rsidRDefault="00000000" w14:paraId="1E68CF7E" w14:textId="4B58A9FE">
      <w:pPr>
        <w:pStyle w:val="Heading3"/>
        <w:rPr>
          <w:rFonts w:eastAsia="Calibri"/>
        </w:rPr>
      </w:pPr>
      <w:bookmarkStart w:name="_Toc152525401" w:id="147"/>
      <w:bookmarkStart w:name="_Toc1937184609" w:id="1898869177"/>
      <w:r w:rsidRPr="464A726E" w:rsidR="00000000">
        <w:rPr>
          <w:rFonts w:eastAsia="Calibri"/>
        </w:rPr>
        <w:t>Qualifications and skills required are</w:t>
      </w:r>
      <w:r w:rsidRPr="464A726E" w:rsidR="007871CC">
        <w:rPr>
          <w:rFonts w:eastAsia="Calibri"/>
        </w:rPr>
        <w:t>:</w:t>
      </w:r>
      <w:bookmarkEnd w:id="147"/>
      <w:bookmarkEnd w:id="1898869177"/>
    </w:p>
    <w:p w:rsidRPr="007871CC" w:rsidR="009602EF" w:rsidP="007871CC" w:rsidRDefault="00000000" w14:paraId="59D35983" w14:textId="77777777">
      <w:pPr>
        <w:pStyle w:val="ListParagraph"/>
        <w:numPr>
          <w:ilvl w:val="0"/>
          <w:numId w:val="194"/>
        </w:numPr>
        <w:rPr>
          <w:rFonts w:eastAsia="Calibri"/>
        </w:rPr>
      </w:pPr>
      <w:r w:rsidRPr="007871CC">
        <w:rPr>
          <w:rFonts w:eastAsia="Calibri"/>
        </w:rPr>
        <w:t>Educational qualification at Level 8 on the NFQ (minimum).</w:t>
      </w:r>
    </w:p>
    <w:p w:rsidRPr="007871CC" w:rsidR="009602EF" w:rsidP="007871CC" w:rsidRDefault="00000000" w14:paraId="1C1DE556" w14:textId="77777777">
      <w:pPr>
        <w:pStyle w:val="ListParagraph"/>
        <w:numPr>
          <w:ilvl w:val="0"/>
          <w:numId w:val="194"/>
        </w:numPr>
        <w:rPr>
          <w:rFonts w:eastAsia="Calibri"/>
        </w:rPr>
      </w:pPr>
      <w:r w:rsidRPr="007871CC">
        <w:rPr>
          <w:rFonts w:eastAsia="Calibri"/>
        </w:rPr>
        <w:t>Ability to deliver programmes at a level appropriate to learners’ educational background.</w:t>
      </w:r>
    </w:p>
    <w:p w:rsidRPr="007871CC" w:rsidR="009602EF" w:rsidP="007871CC" w:rsidRDefault="00000000" w14:paraId="41F3D98D" w14:textId="77777777">
      <w:pPr>
        <w:pStyle w:val="ListParagraph"/>
        <w:numPr>
          <w:ilvl w:val="0"/>
          <w:numId w:val="194"/>
        </w:numPr>
        <w:rPr>
          <w:rFonts w:eastAsia="Calibri"/>
        </w:rPr>
      </w:pPr>
      <w:r w:rsidRPr="007871CC">
        <w:rPr>
          <w:rFonts w:eastAsia="Calibri"/>
        </w:rPr>
        <w:t>Experience in assessment.</w:t>
      </w:r>
    </w:p>
    <w:p w:rsidRPr="007871CC" w:rsidR="009602EF" w:rsidP="007871CC" w:rsidRDefault="00000000" w14:paraId="42EDD0BC" w14:textId="122F4C1C">
      <w:pPr>
        <w:pStyle w:val="ListParagraph"/>
        <w:numPr>
          <w:ilvl w:val="0"/>
          <w:numId w:val="194"/>
        </w:numPr>
        <w:rPr>
          <w:rFonts w:eastAsia="Calibri"/>
        </w:rPr>
      </w:pPr>
      <w:r w:rsidRPr="007871CC">
        <w:rPr>
          <w:rFonts w:eastAsia="Calibri"/>
        </w:rPr>
        <w:t>Ability to draw from their own practical work experience to enhance their training delivery</w:t>
      </w:r>
      <w:r w:rsidR="007871CC">
        <w:rPr>
          <w:rFonts w:eastAsia="Calibri"/>
        </w:rPr>
        <w:t>.</w:t>
      </w:r>
    </w:p>
    <w:p w:rsidRPr="007871CC" w:rsidR="009602EF" w:rsidP="007871CC" w:rsidRDefault="00000000" w14:paraId="386DA652" w14:textId="68FB79EC">
      <w:pPr>
        <w:pStyle w:val="ListParagraph"/>
        <w:numPr>
          <w:ilvl w:val="0"/>
          <w:numId w:val="194"/>
        </w:numPr>
        <w:rPr>
          <w:rFonts w:eastAsia="Calibri"/>
        </w:rPr>
      </w:pPr>
      <w:r w:rsidRPr="007871CC">
        <w:rPr>
          <w:rFonts w:eastAsia="Calibri"/>
        </w:rPr>
        <w:t>Strong interpersonal communication skills.</w:t>
      </w:r>
    </w:p>
    <w:p w:rsidRPr="007871CC" w:rsidR="009602EF" w:rsidP="007871CC" w:rsidRDefault="00000000" w14:paraId="61927273" w14:textId="29CADC1F">
      <w:pPr>
        <w:pStyle w:val="ListParagraph"/>
        <w:numPr>
          <w:ilvl w:val="0"/>
          <w:numId w:val="194"/>
        </w:numPr>
        <w:rPr>
          <w:rFonts w:eastAsia="Calibri"/>
        </w:rPr>
      </w:pPr>
      <w:r w:rsidRPr="007871CC">
        <w:rPr>
          <w:rFonts w:eastAsia="Calibri"/>
        </w:rPr>
        <w:t xml:space="preserve">Ability to work on own initiative and as part of a </w:t>
      </w:r>
      <w:r w:rsidR="00777F65">
        <w:rPr>
          <w:rFonts w:eastAsia="Calibri"/>
        </w:rPr>
        <w:t>Programme Team</w:t>
      </w:r>
      <w:r w:rsidRPr="007871CC">
        <w:rPr>
          <w:rFonts w:eastAsia="Calibri"/>
        </w:rPr>
        <w:t>.</w:t>
      </w:r>
    </w:p>
    <w:p w:rsidRPr="007871CC" w:rsidR="009602EF" w:rsidP="007871CC" w:rsidRDefault="00000000" w14:paraId="4A3D9DBD" w14:textId="77777777">
      <w:pPr>
        <w:pStyle w:val="ListParagraph"/>
        <w:numPr>
          <w:ilvl w:val="0"/>
          <w:numId w:val="194"/>
        </w:numPr>
        <w:rPr>
          <w:rFonts w:eastAsia="Calibri"/>
        </w:rPr>
      </w:pPr>
      <w:r w:rsidRPr="007871CC">
        <w:rPr>
          <w:rFonts w:eastAsia="Calibri"/>
        </w:rPr>
        <w:lastRenderedPageBreak/>
        <w:t>Good planning and organisational skills.</w:t>
      </w:r>
    </w:p>
    <w:p w:rsidR="009602EF" w:rsidP="007871CC" w:rsidRDefault="00000000" w14:paraId="7EC9ADF9" w14:textId="77777777">
      <w:pPr>
        <w:rPr>
          <w:rFonts w:eastAsia="Calibri"/>
        </w:rPr>
      </w:pPr>
      <w:r>
        <w:rPr>
          <w:rFonts w:eastAsia="Calibri"/>
        </w:rPr>
        <w:t>There are programme-specific requirements for each programme to ensure that tutors have the qualifications and experience required to meet the needs of the learner profile and the subject matter specific to that programme.</w:t>
      </w:r>
    </w:p>
    <w:p w:rsidR="009602EF" w:rsidRDefault="009602EF" w14:paraId="7634432C" w14:textId="77777777">
      <w:pPr>
        <w:jc w:val="both"/>
        <w:rPr>
          <w:rFonts w:ascii="Calibri" w:hAnsi="Calibri" w:eastAsia="Calibri" w:cs="Calibri"/>
          <w:szCs w:val="22"/>
        </w:rPr>
      </w:pPr>
    </w:p>
    <w:p w:rsidR="009602EF" w:rsidP="007871CC" w:rsidRDefault="00000000" w14:paraId="4E01F268" w14:textId="3CAEDC1D">
      <w:pPr>
        <w:pStyle w:val="Heading2"/>
      </w:pPr>
      <w:bookmarkStart w:name="_Toc152525402" w:id="149"/>
      <w:bookmarkStart w:name="_Toc1771975911" w:id="835965301"/>
      <w:r w:rsidR="00000000">
        <w:rPr/>
        <w:t>Teachers</w:t>
      </w:r>
      <w:r w:rsidR="00CA7523">
        <w:rPr/>
        <w:t>’</w:t>
      </w:r>
      <w:r w:rsidR="00000000">
        <w:rPr/>
        <w:t>/Tutors’ Role in Quality Assurance</w:t>
      </w:r>
      <w:bookmarkEnd w:id="149"/>
      <w:bookmarkEnd w:id="835965301"/>
    </w:p>
    <w:p w:rsidR="009602EF" w:rsidP="007871CC" w:rsidRDefault="00000000" w14:paraId="6D995299" w14:textId="374EC5E7">
      <w:pPr>
        <w:rPr>
          <w:rFonts w:eastAsia="Calibri"/>
        </w:rPr>
      </w:pPr>
      <w:r>
        <w:rPr>
          <w:rFonts w:eastAsia="Calibri"/>
        </w:rPr>
        <w:t>Teachers/tutors are the single most important element in ensuring the quality of programmes and supporting learners. Their commitment to the ongoing enhancement and development of programmes and the QA system is critical.</w:t>
      </w:r>
    </w:p>
    <w:p w:rsidRPr="007871CC" w:rsidR="009602EF" w:rsidP="007871CC" w:rsidRDefault="00000000" w14:paraId="38C1B23C" w14:textId="1E5049EE">
      <w:pPr>
        <w:pStyle w:val="ListParagraph"/>
        <w:numPr>
          <w:ilvl w:val="0"/>
          <w:numId w:val="195"/>
        </w:numPr>
        <w:rPr>
          <w:rFonts w:eastAsia="Calibri"/>
        </w:rPr>
      </w:pPr>
      <w:r w:rsidRPr="007871CC">
        <w:rPr>
          <w:rFonts w:eastAsia="Calibri"/>
        </w:rPr>
        <w:t xml:space="preserve">Teachers/tutors are informed of updates to the programme and the QA system at </w:t>
      </w:r>
      <w:r w:rsidR="00777F65">
        <w:rPr>
          <w:rFonts w:eastAsia="Calibri"/>
        </w:rPr>
        <w:t>Programme Team</w:t>
      </w:r>
      <w:r w:rsidRPr="007871CC">
        <w:rPr>
          <w:rFonts w:eastAsia="Calibri"/>
        </w:rPr>
        <w:t xml:space="preserve"> meetings (held every term).</w:t>
      </w:r>
    </w:p>
    <w:p w:rsidRPr="007871CC" w:rsidR="009602EF" w:rsidP="007871CC" w:rsidRDefault="00000000" w14:paraId="0BD99A48" w14:textId="7DC8B901">
      <w:pPr>
        <w:pStyle w:val="ListParagraph"/>
        <w:numPr>
          <w:ilvl w:val="0"/>
          <w:numId w:val="195"/>
        </w:numPr>
        <w:rPr>
          <w:rFonts w:eastAsia="Calibri"/>
        </w:rPr>
      </w:pPr>
      <w:r w:rsidRPr="007871CC">
        <w:rPr>
          <w:rFonts w:eastAsia="Calibri"/>
        </w:rPr>
        <w:t xml:space="preserve">Teachers/tutors must be familiar with </w:t>
      </w:r>
      <w:r w:rsidR="007871CC">
        <w:rPr>
          <w:rFonts w:eastAsia="Calibri"/>
        </w:rPr>
        <w:t>the</w:t>
      </w:r>
      <w:r w:rsidRPr="007871CC">
        <w:rPr>
          <w:rFonts w:eastAsia="Calibri"/>
        </w:rPr>
        <w:t xml:space="preserve"> QA system and the handbooks which </w:t>
      </w:r>
      <w:r w:rsidR="007871CC">
        <w:rPr>
          <w:rFonts w:eastAsia="Calibri"/>
        </w:rPr>
        <w:t>are</w:t>
      </w:r>
      <w:r w:rsidRPr="007871CC">
        <w:rPr>
          <w:rFonts w:eastAsia="Calibri"/>
        </w:rPr>
        <w:t xml:space="preserve"> talk</w:t>
      </w:r>
      <w:r w:rsidR="007871CC">
        <w:rPr>
          <w:rFonts w:eastAsia="Calibri"/>
        </w:rPr>
        <w:t>ed</w:t>
      </w:r>
      <w:r w:rsidRPr="007871CC">
        <w:rPr>
          <w:rFonts w:eastAsia="Calibri"/>
        </w:rPr>
        <w:t xml:space="preserve"> through at </w:t>
      </w:r>
      <w:r w:rsidRPr="007871CC" w:rsidR="00685B5A">
        <w:rPr>
          <w:rFonts w:eastAsia="Calibri"/>
        </w:rPr>
        <w:t>Induction</w:t>
      </w:r>
      <w:r w:rsidRPr="007871CC">
        <w:rPr>
          <w:rFonts w:eastAsia="Calibri"/>
        </w:rPr>
        <w:t>.</w:t>
      </w:r>
    </w:p>
    <w:p w:rsidRPr="007871CC" w:rsidR="009602EF" w:rsidP="007871CC" w:rsidRDefault="00000000" w14:paraId="4B205C01" w14:textId="47B4E859">
      <w:pPr>
        <w:pStyle w:val="ListParagraph"/>
        <w:numPr>
          <w:ilvl w:val="0"/>
          <w:numId w:val="195"/>
        </w:numPr>
        <w:rPr>
          <w:rFonts w:eastAsia="Calibri"/>
        </w:rPr>
      </w:pPr>
      <w:r w:rsidRPr="007871CC">
        <w:rPr>
          <w:rFonts w:eastAsia="Calibri"/>
        </w:rPr>
        <w:t xml:space="preserve">Teachers are represented on the Quality Oversight Board, the </w:t>
      </w:r>
      <w:r w:rsidR="007871CC">
        <w:rPr>
          <w:rFonts w:eastAsia="Calibri"/>
        </w:rPr>
        <w:t>R</w:t>
      </w:r>
      <w:r w:rsidRPr="007871CC">
        <w:rPr>
          <w:rFonts w:eastAsia="Calibri"/>
        </w:rPr>
        <w:t xml:space="preserve">esults </w:t>
      </w:r>
      <w:r w:rsidR="007871CC">
        <w:rPr>
          <w:rFonts w:eastAsia="Calibri"/>
        </w:rPr>
        <w:t>A</w:t>
      </w:r>
      <w:r w:rsidRPr="007871CC">
        <w:rPr>
          <w:rFonts w:eastAsia="Calibri"/>
        </w:rPr>
        <w:t xml:space="preserve">pproval </w:t>
      </w:r>
      <w:proofErr w:type="gramStart"/>
      <w:r w:rsidR="007871CC">
        <w:rPr>
          <w:rFonts w:eastAsia="Calibri"/>
        </w:rPr>
        <w:t>P</w:t>
      </w:r>
      <w:r w:rsidRPr="007871CC">
        <w:rPr>
          <w:rFonts w:eastAsia="Calibri"/>
        </w:rPr>
        <w:t>anel</w:t>
      </w:r>
      <w:proofErr w:type="gramEnd"/>
      <w:r w:rsidRPr="007871CC">
        <w:rPr>
          <w:rFonts w:eastAsia="Calibri"/>
        </w:rPr>
        <w:t xml:space="preserve"> and the Quality Committee.</w:t>
      </w:r>
    </w:p>
    <w:p w:rsidRPr="007871CC" w:rsidR="009602EF" w:rsidP="007871CC" w:rsidRDefault="00000000" w14:paraId="743E943B" w14:textId="71B07A43">
      <w:pPr>
        <w:pStyle w:val="ListParagraph"/>
        <w:numPr>
          <w:ilvl w:val="0"/>
          <w:numId w:val="195"/>
        </w:numPr>
        <w:rPr>
          <w:rFonts w:eastAsia="Calibri"/>
        </w:rPr>
      </w:pPr>
      <w:r w:rsidRPr="007871CC">
        <w:rPr>
          <w:rFonts w:eastAsia="Calibri"/>
        </w:rPr>
        <w:t xml:space="preserve">Teachers and tutors are involved in the design and updating of the </w:t>
      </w:r>
      <w:r w:rsidR="007871CC">
        <w:rPr>
          <w:rFonts w:eastAsia="Calibri"/>
        </w:rPr>
        <w:t>T</w:t>
      </w:r>
      <w:r w:rsidRPr="007871CC">
        <w:rPr>
          <w:rFonts w:eastAsia="Calibri"/>
        </w:rPr>
        <w:t>eacher/</w:t>
      </w:r>
      <w:r w:rsidR="007871CC">
        <w:rPr>
          <w:rFonts w:eastAsia="Calibri"/>
        </w:rPr>
        <w:t>T</w:t>
      </w:r>
      <w:r w:rsidRPr="007871CC">
        <w:rPr>
          <w:rFonts w:eastAsia="Calibri"/>
        </w:rPr>
        <w:t xml:space="preserve">utor </w:t>
      </w:r>
      <w:r w:rsidR="007871CC">
        <w:rPr>
          <w:rFonts w:eastAsia="Calibri"/>
        </w:rPr>
        <w:t>H</w:t>
      </w:r>
      <w:r w:rsidRPr="007871CC">
        <w:rPr>
          <w:rFonts w:eastAsia="Calibri"/>
        </w:rPr>
        <w:t>andbook and in reviews of the QA system.</w:t>
      </w:r>
    </w:p>
    <w:p w:rsidRPr="007871CC" w:rsidR="009602EF" w:rsidP="007871CC" w:rsidRDefault="00000000" w14:paraId="1FC9A2C2" w14:textId="5035D5AE">
      <w:pPr>
        <w:pStyle w:val="ListParagraph"/>
        <w:numPr>
          <w:ilvl w:val="0"/>
          <w:numId w:val="195"/>
        </w:numPr>
        <w:rPr>
          <w:rFonts w:eastAsia="Calibri"/>
        </w:rPr>
      </w:pPr>
      <w:r w:rsidRPr="007871CC">
        <w:rPr>
          <w:rFonts w:eastAsia="Calibri"/>
        </w:rPr>
        <w:t xml:space="preserve">The school </w:t>
      </w:r>
      <w:r w:rsidR="007871CC">
        <w:rPr>
          <w:rFonts w:eastAsia="Calibri"/>
        </w:rPr>
        <w:t>is</w:t>
      </w:r>
      <w:r w:rsidRPr="007871CC">
        <w:rPr>
          <w:rFonts w:eastAsia="Calibri"/>
        </w:rPr>
        <w:t xml:space="preserve"> committed to having structured and clear mechanisms in place to facilitate teacher/tutor feedback and suggestions for programme improvement through:</w:t>
      </w:r>
    </w:p>
    <w:p w:rsidRPr="007871CC" w:rsidR="009602EF" w:rsidP="007871CC" w:rsidRDefault="00000000" w14:paraId="5CCB2235" w14:textId="752120A0">
      <w:pPr>
        <w:pStyle w:val="ListParagraph"/>
        <w:numPr>
          <w:ilvl w:val="1"/>
          <w:numId w:val="195"/>
        </w:numPr>
        <w:rPr>
          <w:rFonts w:eastAsia="Calibri"/>
        </w:rPr>
      </w:pPr>
      <w:r w:rsidRPr="007871CC">
        <w:rPr>
          <w:rFonts w:eastAsia="Calibri"/>
        </w:rPr>
        <w:t xml:space="preserve">Regular staff and </w:t>
      </w:r>
      <w:r w:rsidR="00777F65">
        <w:rPr>
          <w:rFonts w:eastAsia="Calibri"/>
        </w:rPr>
        <w:t>Programme Team</w:t>
      </w:r>
      <w:r w:rsidRPr="007871CC">
        <w:rPr>
          <w:rFonts w:eastAsia="Calibri"/>
        </w:rPr>
        <w:t xml:space="preserve"> meetings.</w:t>
      </w:r>
    </w:p>
    <w:p w:rsidRPr="007871CC" w:rsidR="009602EF" w:rsidP="007871CC" w:rsidRDefault="00000000" w14:paraId="77EC34D3" w14:textId="6EC88BA8">
      <w:pPr>
        <w:pStyle w:val="ListParagraph"/>
        <w:numPr>
          <w:ilvl w:val="1"/>
          <w:numId w:val="195"/>
        </w:numPr>
        <w:rPr>
          <w:rFonts w:eastAsia="Calibri"/>
        </w:rPr>
      </w:pPr>
      <w:r w:rsidRPr="007871CC">
        <w:rPr>
          <w:rFonts w:eastAsia="Calibri"/>
        </w:rPr>
        <w:t>Ongoing communication and one-to-one meetings with the Principal and the Quality Officer.</w:t>
      </w:r>
    </w:p>
    <w:p w:rsidRPr="007871CC" w:rsidR="009602EF" w:rsidP="007871CC" w:rsidRDefault="00000000" w14:paraId="3BB3803C" w14:textId="77777777">
      <w:pPr>
        <w:pStyle w:val="ListParagraph"/>
        <w:numPr>
          <w:ilvl w:val="1"/>
          <w:numId w:val="195"/>
        </w:numPr>
        <w:rPr>
          <w:rFonts w:eastAsia="Calibri"/>
        </w:rPr>
      </w:pPr>
      <w:r w:rsidRPr="007871CC">
        <w:rPr>
          <w:rFonts w:eastAsia="Calibri"/>
        </w:rPr>
        <w:t>Input into programme review and evaluations.</w:t>
      </w:r>
    </w:p>
    <w:p w:rsidRPr="007871CC" w:rsidR="009602EF" w:rsidP="007871CC" w:rsidRDefault="00000000" w14:paraId="704B41C1" w14:textId="77777777">
      <w:pPr>
        <w:pStyle w:val="ListParagraph"/>
        <w:numPr>
          <w:ilvl w:val="1"/>
          <w:numId w:val="195"/>
        </w:numPr>
        <w:rPr>
          <w:rFonts w:eastAsia="Calibri"/>
        </w:rPr>
      </w:pPr>
      <w:r w:rsidRPr="007871CC">
        <w:rPr>
          <w:rFonts w:eastAsia="Calibri"/>
        </w:rPr>
        <w:t>Completion of feedback forms.</w:t>
      </w:r>
    </w:p>
    <w:p w:rsidR="009602EF" w:rsidP="007871CC" w:rsidRDefault="00000000" w14:paraId="79109BCE" w14:textId="77777777">
      <w:pPr>
        <w:pStyle w:val="Heading3"/>
        <w:rPr>
          <w:rFonts w:eastAsia="Calibri"/>
        </w:rPr>
      </w:pPr>
      <w:bookmarkStart w:name="_Toc152525403" w:id="151"/>
      <w:bookmarkStart w:name="_Toc506880540" w:id="1085834151"/>
      <w:r w:rsidRPr="464A726E" w:rsidR="00000000">
        <w:rPr>
          <w:rFonts w:eastAsia="Calibri"/>
        </w:rPr>
        <w:t>Contingency Plan for Tutor Absence</w:t>
      </w:r>
      <w:bookmarkEnd w:id="151"/>
      <w:bookmarkEnd w:id="1085834151"/>
    </w:p>
    <w:p w:rsidRPr="007871CC" w:rsidR="009602EF" w:rsidP="007871CC" w:rsidRDefault="00000000" w14:paraId="6FA89456" w14:textId="77777777">
      <w:pPr>
        <w:pStyle w:val="ListParagraph"/>
        <w:numPr>
          <w:ilvl w:val="0"/>
          <w:numId w:val="196"/>
        </w:numPr>
        <w:rPr>
          <w:rFonts w:eastAsia="Calibri"/>
        </w:rPr>
      </w:pPr>
      <w:r w:rsidRPr="007871CC">
        <w:rPr>
          <w:rFonts w:eastAsia="Calibri"/>
        </w:rPr>
        <w:t>The school follows the standard procedure if a teacher is absent.</w:t>
      </w:r>
    </w:p>
    <w:p w:rsidRPr="007871CC" w:rsidR="009602EF" w:rsidP="007871CC" w:rsidRDefault="00000000" w14:paraId="314F9F21" w14:textId="19B6678A">
      <w:pPr>
        <w:pStyle w:val="ListParagraph"/>
        <w:numPr>
          <w:ilvl w:val="0"/>
          <w:numId w:val="196"/>
        </w:numPr>
        <w:rPr>
          <w:rFonts w:eastAsia="Calibri"/>
        </w:rPr>
      </w:pPr>
      <w:bookmarkStart w:name="_heading=h.1664s55" w:colFirst="0" w:colLast="0" w:id="153"/>
      <w:bookmarkEnd w:id="153"/>
      <w:r w:rsidRPr="007871CC">
        <w:rPr>
          <w:rFonts w:eastAsia="Calibri"/>
        </w:rPr>
        <w:t>The school expect</w:t>
      </w:r>
      <w:r w:rsidR="007871CC">
        <w:rPr>
          <w:rFonts w:eastAsia="Calibri"/>
        </w:rPr>
        <w:t>s</w:t>
      </w:r>
      <w:r w:rsidRPr="007871CC">
        <w:rPr>
          <w:rFonts w:eastAsia="Calibri"/>
        </w:rPr>
        <w:t xml:space="preserve"> part-time tutors to give as much advance notice as possible if they are unable to attend a class for any reason. They must contact the </w:t>
      </w:r>
      <w:r w:rsidRPr="007871CC" w:rsidR="00545B73">
        <w:rPr>
          <w:rFonts w:eastAsia="Calibri"/>
        </w:rPr>
        <w:t>Quality Officer</w:t>
      </w:r>
      <w:r w:rsidRPr="007871CC">
        <w:rPr>
          <w:rFonts w:eastAsia="Calibri"/>
        </w:rPr>
        <w:t xml:space="preserve"> by email and phone. If the </w:t>
      </w:r>
      <w:r w:rsidRPr="007871CC" w:rsidR="00545B73">
        <w:rPr>
          <w:rFonts w:eastAsia="Calibri"/>
        </w:rPr>
        <w:t>Quality Officer</w:t>
      </w:r>
      <w:r w:rsidRPr="007871CC">
        <w:rPr>
          <w:rFonts w:eastAsia="Calibri"/>
        </w:rPr>
        <w:t xml:space="preserve"> is not available, they must contact </w:t>
      </w:r>
      <w:r w:rsidR="007871CC">
        <w:rPr>
          <w:rFonts w:eastAsia="Calibri"/>
        </w:rPr>
        <w:t>the school office</w:t>
      </w:r>
      <w:r w:rsidRPr="007871CC">
        <w:rPr>
          <w:rFonts w:eastAsia="Calibri"/>
        </w:rPr>
        <w:t>.</w:t>
      </w:r>
    </w:p>
    <w:p w:rsidRPr="007871CC" w:rsidR="009602EF" w:rsidP="007871CC" w:rsidRDefault="00000000" w14:paraId="56988071" w14:textId="1E5A272E">
      <w:pPr>
        <w:pStyle w:val="ListParagraph"/>
        <w:numPr>
          <w:ilvl w:val="0"/>
          <w:numId w:val="196"/>
        </w:numPr>
        <w:rPr>
          <w:rFonts w:eastAsia="Calibri"/>
        </w:rPr>
      </w:pPr>
      <w:r w:rsidRPr="007871CC">
        <w:rPr>
          <w:rFonts w:eastAsia="Calibri"/>
        </w:rPr>
        <w:t xml:space="preserve">If possible, </w:t>
      </w:r>
      <w:r w:rsidR="007871CC">
        <w:rPr>
          <w:rFonts w:eastAsia="Calibri"/>
        </w:rPr>
        <w:t xml:space="preserve">the </w:t>
      </w:r>
      <w:r w:rsidRPr="007871CC" w:rsidR="00545B73">
        <w:rPr>
          <w:rFonts w:eastAsia="Calibri"/>
        </w:rPr>
        <w:t>Quality Officer</w:t>
      </w:r>
      <w:r w:rsidRPr="007871CC">
        <w:rPr>
          <w:rFonts w:eastAsia="Calibri"/>
        </w:rPr>
        <w:t xml:space="preserve"> arranges for a suitable replacement from </w:t>
      </w:r>
      <w:r w:rsidR="007871CC">
        <w:rPr>
          <w:rFonts w:eastAsia="Calibri"/>
        </w:rPr>
        <w:t>the</w:t>
      </w:r>
      <w:r w:rsidRPr="007871CC">
        <w:rPr>
          <w:rFonts w:eastAsia="Calibri"/>
        </w:rPr>
        <w:t xml:space="preserve"> panel to cover for the absence. If this is not possible, the </w:t>
      </w:r>
      <w:r w:rsidRPr="007871CC" w:rsidR="00545B73">
        <w:rPr>
          <w:rFonts w:eastAsia="Calibri"/>
        </w:rPr>
        <w:t>Quality Officer</w:t>
      </w:r>
      <w:r w:rsidRPr="007871CC">
        <w:rPr>
          <w:rFonts w:eastAsia="Calibri"/>
        </w:rPr>
        <w:t xml:space="preserve"> reschedules the class, and the learners are informed as soon as possible.</w:t>
      </w:r>
    </w:p>
    <w:p w:rsidRPr="0078343C" w:rsidR="009602EF" w:rsidP="0078343C" w:rsidRDefault="00000000" w14:paraId="6036AEED" w14:textId="0EBA4FF3">
      <w:pPr>
        <w:pStyle w:val="ListParagraph"/>
        <w:numPr>
          <w:ilvl w:val="0"/>
          <w:numId w:val="196"/>
        </w:numPr>
        <w:rPr>
          <w:rFonts w:eastAsia="Calibri"/>
          <w:sz w:val="24"/>
        </w:rPr>
      </w:pPr>
      <w:r w:rsidRPr="007871CC">
        <w:rPr>
          <w:rFonts w:eastAsia="Calibri"/>
        </w:rPr>
        <w:t>The school only cancel</w:t>
      </w:r>
      <w:r w:rsidR="007871CC">
        <w:rPr>
          <w:rFonts w:eastAsia="Calibri"/>
        </w:rPr>
        <w:t>s</w:t>
      </w:r>
      <w:r w:rsidRPr="007871CC">
        <w:rPr>
          <w:rFonts w:eastAsia="Calibri"/>
        </w:rPr>
        <w:t xml:space="preserve"> or defer</w:t>
      </w:r>
      <w:r w:rsidR="007871CC">
        <w:rPr>
          <w:rFonts w:eastAsia="Calibri"/>
        </w:rPr>
        <w:t>s</w:t>
      </w:r>
      <w:r w:rsidRPr="007871CC">
        <w:rPr>
          <w:rFonts w:eastAsia="Calibri"/>
        </w:rPr>
        <w:t xml:space="preserve"> classes as a last resort.</w:t>
      </w:r>
    </w:p>
    <w:p w:rsidR="009602EF" w:rsidRDefault="00000000" w14:paraId="2CE1B13C" w14:textId="77777777">
      <w:pPr>
        <w:spacing w:after="160"/>
        <w:rPr>
          <w:rFonts w:ascii="Calibri" w:hAnsi="Calibri" w:eastAsia="Calibri" w:cs="Calibri"/>
          <w:color w:val="2F5496"/>
          <w:szCs w:val="22"/>
        </w:rPr>
      </w:pPr>
      <w:bookmarkStart w:name="_heading=h.3q5sasy" w:colFirst="0" w:colLast="0" w:id="154"/>
      <w:bookmarkEnd w:id="154"/>
      <w:r>
        <w:br w:type="page"/>
      </w:r>
    </w:p>
    <w:p w:rsidR="009602EF" w:rsidP="0078343C" w:rsidRDefault="00000000" w14:paraId="69591D4A" w14:textId="77777777">
      <w:pPr>
        <w:pStyle w:val="Heading1"/>
      </w:pPr>
      <w:bookmarkStart w:name="_Toc152525404" w:id="155"/>
      <w:bookmarkStart w:name="_Toc1062623682" w:id="977386631"/>
      <w:r w:rsidR="00000000">
        <w:rPr/>
        <w:t xml:space="preserve">Chapter 5 </w:t>
      </w:r>
      <w:r w:rsidR="00000000">
        <w:rPr/>
        <w:t>Teaching</w:t>
      </w:r>
      <w:r w:rsidR="00000000">
        <w:rPr/>
        <w:t xml:space="preserve"> and Learning</w:t>
      </w:r>
      <w:bookmarkEnd w:id="155"/>
      <w:bookmarkEnd w:id="977386631"/>
    </w:p>
    <w:p w:rsidR="009602EF" w:rsidP="00B47667" w:rsidRDefault="00000000" w14:paraId="2A871E92" w14:textId="77777777">
      <w:pPr>
        <w:pStyle w:val="Heading5"/>
        <w:rPr>
          <w:rFonts w:eastAsia="Calibri"/>
        </w:rPr>
      </w:pPr>
      <w:r>
        <w:rPr>
          <w:rFonts w:eastAsia="Calibri"/>
        </w:rPr>
        <w:t>Aligned to Core Guideline 5 of the QQI Core QA Guidelines</w:t>
      </w:r>
    </w:p>
    <w:p w:rsidRPr="00D533E0" w:rsidR="00D533E0" w:rsidP="00D533E0" w:rsidRDefault="00D533E0" w14:paraId="682AE72D" w14:textId="77777777">
      <w:pPr>
        <w:rPr>
          <w:rFonts w:eastAsia="Calibri"/>
        </w:rPr>
      </w:pPr>
    </w:p>
    <w:p w:rsidR="009602EF" w:rsidP="0078343C" w:rsidRDefault="00000000" w14:paraId="24265A9D" w14:textId="4B7875ED">
      <w:pPr>
        <w:pStyle w:val="Heading2"/>
      </w:pPr>
      <w:bookmarkStart w:name="_Toc152525405" w:id="157"/>
      <w:bookmarkStart w:name="_Toc1597390665" w:id="581285636"/>
      <w:r w:rsidR="00000000">
        <w:rPr/>
        <w:t>Teaching and Learning Policy</w:t>
      </w:r>
      <w:bookmarkEnd w:id="157"/>
      <w:bookmarkEnd w:id="581285636"/>
    </w:p>
    <w:p w:rsidR="009602EF" w:rsidP="0078343C" w:rsidRDefault="00000000" w14:paraId="32097D07" w14:textId="577B8E48">
      <w:pPr>
        <w:rPr>
          <w:rFonts w:eastAsia="Calibri"/>
        </w:rPr>
      </w:pPr>
      <w:r>
        <w:rPr>
          <w:rFonts w:eastAsia="Calibri"/>
        </w:rPr>
        <w:t xml:space="preserve">The </w:t>
      </w:r>
      <w:proofErr w:type="gramStart"/>
      <w:r>
        <w:rPr>
          <w:rFonts w:eastAsia="Calibri"/>
        </w:rPr>
        <w:t>school work</w:t>
      </w:r>
      <w:r w:rsidR="0078343C">
        <w:rPr>
          <w:rFonts w:eastAsia="Calibri"/>
        </w:rPr>
        <w:t>s</w:t>
      </w:r>
      <w:proofErr w:type="gramEnd"/>
      <w:r>
        <w:rPr>
          <w:rFonts w:eastAsia="Calibri"/>
        </w:rPr>
        <w:t xml:space="preserve"> hard to ensure that learners achieve the best possible outcomes by creating and sustaining a positive, appropriate, and inclusive teaching and learning environment. All stakeholders, from members of the governance units to the learners, have a role in contributing to creating and sustaining this environment. The school seek</w:t>
      </w:r>
      <w:r w:rsidR="0078343C">
        <w:rPr>
          <w:rFonts w:eastAsia="Calibri"/>
        </w:rPr>
        <w:t>s</w:t>
      </w:r>
      <w:r>
        <w:rPr>
          <w:rFonts w:eastAsia="Calibri"/>
        </w:rPr>
        <w:t xml:space="preserve"> regular feedback from teaching staff, learners, and stakeholders and ha</w:t>
      </w:r>
      <w:r w:rsidR="0078343C">
        <w:rPr>
          <w:rFonts w:eastAsia="Calibri"/>
        </w:rPr>
        <w:t>s</w:t>
      </w:r>
      <w:r>
        <w:rPr>
          <w:rFonts w:eastAsia="Calibri"/>
        </w:rPr>
        <w:t xml:space="preserve"> the resources in place to provide teachers/tutors and learners with the resources they need to achieve their potential. T</w:t>
      </w:r>
      <w:r>
        <w:rPr>
          <w:rFonts w:eastAsia="Calibri"/>
          <w:highlight w:val="yellow"/>
        </w:rPr>
        <w:t>he school ha</w:t>
      </w:r>
      <w:r w:rsidR="0078343C">
        <w:rPr>
          <w:rFonts w:eastAsia="Calibri"/>
          <w:highlight w:val="yellow"/>
        </w:rPr>
        <w:t>s</w:t>
      </w:r>
      <w:r>
        <w:rPr>
          <w:rFonts w:eastAsia="Calibri"/>
          <w:highlight w:val="yellow"/>
        </w:rPr>
        <w:t xml:space="preserve"> an overarching teaching, learning and assessment (TLA) strategy,</w:t>
      </w:r>
      <w:r>
        <w:rPr>
          <w:rFonts w:eastAsia="Calibri"/>
        </w:rPr>
        <w:t xml:space="preserve"> to which programme-specific strategies are aligned leading to a strengthening and informing </w:t>
      </w:r>
      <w:r w:rsidR="0078343C">
        <w:rPr>
          <w:rFonts w:eastAsia="Calibri"/>
        </w:rPr>
        <w:t xml:space="preserve">of </w:t>
      </w:r>
      <w:r>
        <w:rPr>
          <w:rFonts w:eastAsia="Calibri"/>
        </w:rPr>
        <w:t>pedagogic practices and programme design. The school’s approach to teaching and learning is appropriate to the school</w:t>
      </w:r>
      <w:r w:rsidR="0078343C">
        <w:rPr>
          <w:rFonts w:eastAsia="Calibri"/>
        </w:rPr>
        <w:t>’s</w:t>
      </w:r>
      <w:r>
        <w:rPr>
          <w:rFonts w:eastAsia="Calibri"/>
        </w:rPr>
        <w:t xml:space="preserve"> programmes and underpins programme development and delivery and takes the learner profile into consideration</w:t>
      </w:r>
      <w:r w:rsidR="0078343C">
        <w:rPr>
          <w:rFonts w:eastAsia="Calibri"/>
        </w:rPr>
        <w:t>.</w:t>
      </w:r>
    </w:p>
    <w:p w:rsidR="009602EF" w:rsidRDefault="009602EF" w14:paraId="310E4964" w14:textId="7C76A363">
      <w:pPr>
        <w:rPr>
          <w:rFonts w:ascii="Calibri" w:hAnsi="Calibri" w:eastAsia="Calibri" w:cs="Calibri"/>
          <w:szCs w:val="22"/>
        </w:rPr>
      </w:pPr>
    </w:p>
    <w:p w:rsidR="009602EF" w:rsidP="0078343C" w:rsidRDefault="00000000" w14:paraId="0C223E9F" w14:textId="2637024D">
      <w:pPr>
        <w:pStyle w:val="Heading2"/>
      </w:pPr>
      <w:bookmarkStart w:name="_Toc152525406" w:id="159"/>
      <w:bookmarkStart w:name="_Toc1876681370" w:id="1935847410"/>
      <w:r w:rsidR="00000000">
        <w:rPr/>
        <w:t>Responsibility</w:t>
      </w:r>
      <w:bookmarkEnd w:id="159"/>
      <w:bookmarkEnd w:id="1935847410"/>
    </w:p>
    <w:p w:rsidRPr="0078343C" w:rsidR="009602EF" w:rsidP="0078343C" w:rsidRDefault="00000000" w14:paraId="18C92392" w14:textId="77777777">
      <w:pPr>
        <w:pStyle w:val="ListParagraph"/>
        <w:numPr>
          <w:ilvl w:val="0"/>
          <w:numId w:val="197"/>
        </w:numPr>
        <w:rPr>
          <w:rFonts w:eastAsia="Calibri"/>
        </w:rPr>
      </w:pPr>
      <w:r w:rsidRPr="0078343C">
        <w:rPr>
          <w:rFonts w:eastAsia="Calibri"/>
        </w:rPr>
        <w:t>The Quality Oversight Board is responsible for maintaining oversight of the teaching and learning environment and teaching, learning and assessment strategies.</w:t>
      </w:r>
    </w:p>
    <w:p w:rsidRPr="0078343C" w:rsidR="009602EF" w:rsidP="0078343C" w:rsidRDefault="00000000" w14:paraId="7766484A" w14:textId="7D404C40">
      <w:pPr>
        <w:pStyle w:val="ListParagraph"/>
        <w:numPr>
          <w:ilvl w:val="0"/>
          <w:numId w:val="197"/>
        </w:numPr>
        <w:rPr>
          <w:rFonts w:eastAsia="Calibri"/>
        </w:rPr>
      </w:pPr>
      <w:r w:rsidRPr="0078343C">
        <w:rPr>
          <w:rFonts w:eastAsia="Calibri"/>
        </w:rPr>
        <w:t xml:space="preserve">The </w:t>
      </w:r>
      <w:proofErr w:type="gramStart"/>
      <w:r w:rsidRPr="0078343C">
        <w:rPr>
          <w:rFonts w:eastAsia="Calibri"/>
        </w:rPr>
        <w:t>Principal</w:t>
      </w:r>
      <w:proofErr w:type="gramEnd"/>
      <w:r w:rsidRPr="0078343C">
        <w:rPr>
          <w:rFonts w:eastAsia="Calibri"/>
        </w:rPr>
        <w:t xml:space="preserve"> is responsible for ensuring that the appropriate facilities and resources are in place to ensure a high quality teaching and learning environment.</w:t>
      </w:r>
    </w:p>
    <w:p w:rsidRPr="0078343C" w:rsidR="009602EF" w:rsidP="0078343C" w:rsidRDefault="00000000" w14:paraId="29F03E30" w14:textId="77777777">
      <w:pPr>
        <w:pStyle w:val="ListParagraph"/>
        <w:numPr>
          <w:ilvl w:val="0"/>
          <w:numId w:val="197"/>
        </w:numPr>
        <w:rPr>
          <w:rFonts w:eastAsia="Calibri"/>
        </w:rPr>
      </w:pPr>
      <w:r w:rsidRPr="0078343C">
        <w:rPr>
          <w:rFonts w:eastAsia="Calibri"/>
        </w:rPr>
        <w:t>The Quality Officer monitors the implementation of teaching, learning and assessment strategies and supports their implementation.</w:t>
      </w:r>
    </w:p>
    <w:p w:rsidRPr="0078343C" w:rsidR="009602EF" w:rsidP="0078343C" w:rsidRDefault="00000000" w14:paraId="008E824C" w14:textId="77777777">
      <w:pPr>
        <w:pStyle w:val="ListParagraph"/>
        <w:numPr>
          <w:ilvl w:val="0"/>
          <w:numId w:val="197"/>
        </w:numPr>
        <w:rPr>
          <w:rFonts w:eastAsia="Calibri"/>
        </w:rPr>
      </w:pPr>
      <w:r w:rsidRPr="0078343C">
        <w:rPr>
          <w:rFonts w:eastAsia="Calibri"/>
        </w:rPr>
        <w:t>The teachers/tutors are responsible for creating an environment where learners can maximise their potential.</w:t>
      </w:r>
    </w:p>
    <w:p w:rsidR="009602EF" w:rsidRDefault="009602EF" w14:paraId="76293C54" w14:textId="77777777">
      <w:pPr>
        <w:rPr>
          <w:rFonts w:ascii="Calibri" w:hAnsi="Calibri" w:eastAsia="Calibri" w:cs="Calibri"/>
          <w:szCs w:val="22"/>
        </w:rPr>
      </w:pPr>
    </w:p>
    <w:p w:rsidR="009602EF" w:rsidP="0078343C" w:rsidRDefault="00000000" w14:paraId="26FC4E7E" w14:textId="77777777">
      <w:pPr>
        <w:pStyle w:val="Heading2"/>
      </w:pPr>
      <w:bookmarkStart w:name="_Toc152525407" w:id="161"/>
      <w:bookmarkStart w:name="_Toc1336677785" w:id="359371662"/>
      <w:r w:rsidR="00000000">
        <w:rPr/>
        <w:t>Teaching and Learning Strategy</w:t>
      </w:r>
      <w:bookmarkEnd w:id="161"/>
      <w:bookmarkEnd w:id="359371662"/>
    </w:p>
    <w:p w:rsidR="009602EF" w:rsidP="0078343C" w:rsidRDefault="00000000" w14:paraId="39A1C4D2" w14:textId="77777777">
      <w:pPr>
        <w:pStyle w:val="Heading3"/>
        <w:rPr>
          <w:rFonts w:eastAsia="Calibri"/>
          <w:highlight w:val="yellow"/>
        </w:rPr>
      </w:pPr>
      <w:bookmarkStart w:name="_Toc152525408" w:id="163"/>
      <w:bookmarkStart w:name="_Toc504564785" w:id="1214686592"/>
      <w:r w:rsidRPr="464A726E" w:rsidR="00000000">
        <w:rPr>
          <w:rFonts w:eastAsia="Calibri"/>
          <w:highlight w:val="yellow"/>
        </w:rPr>
        <w:t>Our Teaching and Learning Aims</w:t>
      </w:r>
      <w:bookmarkEnd w:id="163"/>
      <w:bookmarkEnd w:id="1214686592"/>
    </w:p>
    <w:p w:rsidRPr="0078343C" w:rsidR="009602EF" w:rsidP="0078343C" w:rsidRDefault="00000000" w14:paraId="0E086F81" w14:textId="28D77557">
      <w:pPr>
        <w:pStyle w:val="ListParagraph"/>
        <w:numPr>
          <w:ilvl w:val="0"/>
          <w:numId w:val="198"/>
        </w:numPr>
        <w:rPr>
          <w:highlight w:val="yellow"/>
        </w:rPr>
      </w:pPr>
      <w:r w:rsidRPr="0078343C">
        <w:rPr>
          <w:rFonts w:eastAsia="Calibri"/>
          <w:highlight w:val="yellow"/>
        </w:rPr>
        <w:t>To provide all learners with high quality and relevant teaching and learning experiences that encourage high aspiration and achievement.</w:t>
      </w:r>
    </w:p>
    <w:p w:rsidRPr="0078343C" w:rsidR="009602EF" w:rsidP="0078343C" w:rsidRDefault="00000000" w14:paraId="74AA58B7" w14:textId="77777777">
      <w:pPr>
        <w:pStyle w:val="ListParagraph"/>
        <w:numPr>
          <w:ilvl w:val="0"/>
          <w:numId w:val="198"/>
        </w:numPr>
        <w:rPr>
          <w:highlight w:val="yellow"/>
        </w:rPr>
      </w:pPr>
      <w:r w:rsidRPr="0078343C">
        <w:rPr>
          <w:rFonts w:eastAsia="Calibri"/>
          <w:highlight w:val="yellow"/>
        </w:rPr>
        <w:t xml:space="preserve">To ensure a positive, </w:t>
      </w:r>
      <w:proofErr w:type="gramStart"/>
      <w:r w:rsidRPr="0078343C">
        <w:rPr>
          <w:rFonts w:eastAsia="Calibri"/>
          <w:highlight w:val="yellow"/>
        </w:rPr>
        <w:t>empowering</w:t>
      </w:r>
      <w:proofErr w:type="gramEnd"/>
      <w:r w:rsidRPr="0078343C">
        <w:rPr>
          <w:rFonts w:eastAsia="Calibri"/>
          <w:highlight w:val="yellow"/>
        </w:rPr>
        <w:t xml:space="preserve"> and safe learning environment.</w:t>
      </w:r>
    </w:p>
    <w:p w:rsidRPr="0078343C" w:rsidR="009602EF" w:rsidP="0078343C" w:rsidRDefault="00000000" w14:paraId="461A4ECE" w14:textId="3AB17ACA">
      <w:pPr>
        <w:pStyle w:val="ListParagraph"/>
        <w:numPr>
          <w:ilvl w:val="0"/>
          <w:numId w:val="198"/>
        </w:numPr>
        <w:rPr>
          <w:highlight w:val="yellow"/>
        </w:rPr>
      </w:pPr>
      <w:r w:rsidRPr="0078343C">
        <w:rPr>
          <w:rFonts w:eastAsia="Calibri"/>
          <w:highlight w:val="yellow"/>
        </w:rPr>
        <w:t>To provide a learning experience that challenges learners and promotes autonomy.</w:t>
      </w:r>
    </w:p>
    <w:p w:rsidRPr="0078343C" w:rsidR="009602EF" w:rsidP="0078343C" w:rsidRDefault="00000000" w14:paraId="7A4E0515" w14:textId="77777777">
      <w:pPr>
        <w:pStyle w:val="ListParagraph"/>
        <w:numPr>
          <w:ilvl w:val="0"/>
          <w:numId w:val="198"/>
        </w:numPr>
        <w:rPr>
          <w:highlight w:val="yellow"/>
        </w:rPr>
      </w:pPr>
      <w:r w:rsidRPr="0078343C">
        <w:rPr>
          <w:rFonts w:eastAsia="Calibri"/>
          <w:highlight w:val="yellow"/>
        </w:rPr>
        <w:t>To provide learners with the opportunity to determine their own goals including providing clarity on potential further career and educational opportunities.</w:t>
      </w:r>
    </w:p>
    <w:p w:rsidRPr="0078343C" w:rsidR="009602EF" w:rsidP="0078343C" w:rsidRDefault="00000000" w14:paraId="1E25E513" w14:textId="77777777">
      <w:pPr>
        <w:pStyle w:val="ListParagraph"/>
        <w:numPr>
          <w:ilvl w:val="0"/>
          <w:numId w:val="198"/>
        </w:numPr>
        <w:rPr>
          <w:highlight w:val="yellow"/>
        </w:rPr>
      </w:pPr>
      <w:r w:rsidRPr="0078343C">
        <w:rPr>
          <w:rFonts w:eastAsia="Calibri"/>
          <w:highlight w:val="yellow"/>
        </w:rPr>
        <w:t>To deliver academic excellence.</w:t>
      </w:r>
    </w:p>
    <w:p w:rsidR="009602EF" w:rsidP="0078343C" w:rsidRDefault="00000000" w14:paraId="2ED1D9DA" w14:textId="77777777">
      <w:pPr>
        <w:pStyle w:val="Heading3"/>
        <w:rPr>
          <w:rFonts w:eastAsia="Calibri"/>
          <w:highlight w:val="yellow"/>
        </w:rPr>
      </w:pPr>
      <w:bookmarkStart w:name="_Toc152525409" w:id="165"/>
      <w:bookmarkStart w:name="_Toc1482546788" w:id="862628151"/>
      <w:r w:rsidRPr="464A726E" w:rsidR="00000000">
        <w:rPr>
          <w:rFonts w:eastAsia="Calibri"/>
          <w:highlight w:val="yellow"/>
        </w:rPr>
        <w:t>Principles Underpinning Teaching and Learning</w:t>
      </w:r>
      <w:bookmarkEnd w:id="165"/>
      <w:bookmarkEnd w:id="862628151"/>
    </w:p>
    <w:p w:rsidRPr="00F54625" w:rsidR="009602EF" w:rsidP="00F54625" w:rsidRDefault="00000000" w14:paraId="439F52C4" w14:textId="369AFC9C">
      <w:pPr>
        <w:pStyle w:val="ListParagraph"/>
        <w:numPr>
          <w:ilvl w:val="0"/>
          <w:numId w:val="218"/>
        </w:numPr>
        <w:rPr>
          <w:highlight w:val="yellow"/>
        </w:rPr>
      </w:pPr>
      <w:r w:rsidRPr="00F54625">
        <w:rPr>
          <w:rFonts w:eastAsia="Calibri"/>
          <w:b/>
          <w:highlight w:val="yellow"/>
          <w:u w:val="single"/>
        </w:rPr>
        <w:t>Learner-Centred</w:t>
      </w:r>
      <w:r w:rsidRPr="00F54625" w:rsidR="0078343C">
        <w:rPr>
          <w:rFonts w:eastAsia="Calibri"/>
          <w:highlight w:val="yellow"/>
        </w:rPr>
        <w:t xml:space="preserve"> - </w:t>
      </w:r>
      <w:r w:rsidRPr="00F54625">
        <w:rPr>
          <w:rFonts w:eastAsia="Calibri"/>
          <w:highlight w:val="yellow"/>
        </w:rPr>
        <w:t>The learner is the focus and the centre of the teaching and learning process; we expect learners to commit to and share responsibility for the learning and engage in self-directed learning</w:t>
      </w:r>
      <w:r w:rsidRPr="00F54625" w:rsidR="0078343C">
        <w:rPr>
          <w:rFonts w:eastAsia="Calibri"/>
          <w:highlight w:val="yellow"/>
        </w:rPr>
        <w:t>.</w:t>
      </w:r>
    </w:p>
    <w:p w:rsidRPr="00F54625" w:rsidR="009602EF" w:rsidP="00F54625" w:rsidRDefault="00000000" w14:paraId="5237097C" w14:textId="5F2DBB63">
      <w:pPr>
        <w:pStyle w:val="ListParagraph"/>
        <w:numPr>
          <w:ilvl w:val="0"/>
          <w:numId w:val="218"/>
        </w:numPr>
        <w:rPr>
          <w:rFonts w:eastAsia="Calibri"/>
          <w:highlight w:val="yellow"/>
        </w:rPr>
      </w:pPr>
      <w:r w:rsidRPr="00F54625">
        <w:rPr>
          <w:rFonts w:eastAsia="Calibri"/>
          <w:b/>
          <w:highlight w:val="yellow"/>
          <w:u w:val="single"/>
        </w:rPr>
        <w:t>Suitable Learning Environment</w:t>
      </w:r>
      <w:r w:rsidRPr="00F54625" w:rsidR="0078343C">
        <w:rPr>
          <w:rFonts w:eastAsia="Calibri"/>
          <w:highlight w:val="yellow"/>
        </w:rPr>
        <w:t xml:space="preserve"> - The school</w:t>
      </w:r>
      <w:r w:rsidRPr="00F54625">
        <w:rPr>
          <w:rFonts w:eastAsia="Calibri"/>
          <w:highlight w:val="yellow"/>
        </w:rPr>
        <w:t xml:space="preserve"> operate</w:t>
      </w:r>
      <w:r w:rsidRPr="00F54625" w:rsidR="0078343C">
        <w:rPr>
          <w:rFonts w:eastAsia="Calibri"/>
          <w:highlight w:val="yellow"/>
        </w:rPr>
        <w:t>s</w:t>
      </w:r>
      <w:r w:rsidRPr="00F54625">
        <w:rPr>
          <w:rFonts w:eastAsia="Calibri"/>
          <w:highlight w:val="yellow"/>
        </w:rPr>
        <w:t xml:space="preserve"> in a dynamic and changing teaching and learning environment. This includes the provision of a learning environment that encourages autonomy including the promotion of self-directed learning.</w:t>
      </w:r>
    </w:p>
    <w:p w:rsidRPr="00F54625" w:rsidR="009602EF" w:rsidP="00F54625" w:rsidRDefault="00000000" w14:paraId="2473C38C" w14:textId="77777777">
      <w:pPr>
        <w:pStyle w:val="ListParagraph"/>
        <w:numPr>
          <w:ilvl w:val="0"/>
          <w:numId w:val="218"/>
        </w:numPr>
        <w:rPr>
          <w:highlight w:val="yellow"/>
        </w:rPr>
      </w:pPr>
      <w:r w:rsidRPr="00F54625">
        <w:rPr>
          <w:rFonts w:eastAsia="Calibri"/>
          <w:b/>
          <w:highlight w:val="yellow"/>
          <w:u w:val="single"/>
        </w:rPr>
        <w:t>The Role of Experience</w:t>
      </w:r>
      <w:r w:rsidRPr="00F54625">
        <w:rPr>
          <w:rFonts w:eastAsia="Calibri"/>
          <w:highlight w:val="yellow"/>
        </w:rPr>
        <w:t xml:space="preserve"> - Learners are facilitated to use their own experiences to gain a better understanding of the curriculum; they </w:t>
      </w:r>
      <w:proofErr w:type="gramStart"/>
      <w:r w:rsidRPr="00F54625">
        <w:rPr>
          <w:rFonts w:eastAsia="Calibri"/>
          <w:highlight w:val="yellow"/>
        </w:rPr>
        <w:t>are able to</w:t>
      </w:r>
      <w:proofErr w:type="gramEnd"/>
      <w:r w:rsidRPr="00F54625">
        <w:rPr>
          <w:rFonts w:eastAsia="Calibri"/>
          <w:highlight w:val="yellow"/>
        </w:rPr>
        <w:t xml:space="preserve"> draw on life experience to assist with learning.</w:t>
      </w:r>
    </w:p>
    <w:p w:rsidRPr="00F54625" w:rsidR="009602EF" w:rsidP="00F54625" w:rsidRDefault="00000000" w14:paraId="0821A21C" w14:textId="29D0649C">
      <w:pPr>
        <w:pStyle w:val="ListParagraph"/>
        <w:numPr>
          <w:ilvl w:val="0"/>
          <w:numId w:val="218"/>
        </w:numPr>
        <w:rPr>
          <w:highlight w:val="yellow"/>
        </w:rPr>
      </w:pPr>
      <w:r w:rsidRPr="00F54625">
        <w:rPr>
          <w:rFonts w:eastAsia="Calibri"/>
          <w:b/>
          <w:highlight w:val="yellow"/>
          <w:u w:val="single"/>
        </w:rPr>
        <w:t>Relevance</w:t>
      </w:r>
      <w:r w:rsidRPr="00F54625" w:rsidR="0078343C">
        <w:rPr>
          <w:rFonts w:eastAsia="Calibri"/>
          <w:highlight w:val="yellow"/>
        </w:rPr>
        <w:t xml:space="preserve"> - The school</w:t>
      </w:r>
      <w:r w:rsidRPr="00F54625">
        <w:rPr>
          <w:rFonts w:eastAsia="Calibri"/>
          <w:highlight w:val="yellow"/>
        </w:rPr>
        <w:t xml:space="preserve"> focus</w:t>
      </w:r>
      <w:r w:rsidRPr="00F54625" w:rsidR="0078343C">
        <w:rPr>
          <w:rFonts w:eastAsia="Calibri"/>
          <w:highlight w:val="yellow"/>
        </w:rPr>
        <w:t>es</w:t>
      </w:r>
      <w:r w:rsidRPr="00F54625">
        <w:rPr>
          <w:rFonts w:eastAsia="Calibri"/>
          <w:highlight w:val="yellow"/>
        </w:rPr>
        <w:t xml:space="preserve"> on providing clarity to learners on why learning material is important and relevant by applying new knowledge to real-life situations and problems.</w:t>
      </w:r>
    </w:p>
    <w:p w:rsidRPr="00F54625" w:rsidR="009602EF" w:rsidP="00F54625" w:rsidRDefault="00000000" w14:paraId="0D54D442" w14:textId="1C05EE42">
      <w:pPr>
        <w:pStyle w:val="ListParagraph"/>
        <w:numPr>
          <w:ilvl w:val="0"/>
          <w:numId w:val="218"/>
        </w:numPr>
        <w:rPr>
          <w:highlight w:val="yellow"/>
        </w:rPr>
      </w:pPr>
      <w:r w:rsidRPr="00F54625">
        <w:rPr>
          <w:rFonts w:eastAsia="Calibri"/>
          <w:b/>
          <w:highlight w:val="yellow"/>
          <w:u w:val="single"/>
        </w:rPr>
        <w:t>Inclusivity</w:t>
      </w:r>
      <w:r w:rsidRPr="00F54625" w:rsidR="0078343C">
        <w:rPr>
          <w:rFonts w:eastAsia="Calibri"/>
          <w:b/>
          <w:highlight w:val="yellow"/>
        </w:rPr>
        <w:t xml:space="preserve"> - </w:t>
      </w:r>
      <w:r w:rsidRPr="00F54625" w:rsidR="0078343C">
        <w:rPr>
          <w:rFonts w:eastAsia="Calibri"/>
          <w:highlight w:val="yellow"/>
        </w:rPr>
        <w:t>The school’s</w:t>
      </w:r>
      <w:r w:rsidRPr="00F54625">
        <w:rPr>
          <w:rFonts w:eastAsia="Calibri"/>
          <w:highlight w:val="yellow"/>
        </w:rPr>
        <w:t xml:space="preserve"> commitment to equality, diversity and inclusion is evident in teaching and learning.</w:t>
      </w:r>
    </w:p>
    <w:p w:rsidRPr="00F54625" w:rsidR="009602EF" w:rsidP="00F54625" w:rsidRDefault="00000000" w14:paraId="0A5F916A" w14:textId="441822A6">
      <w:pPr>
        <w:pStyle w:val="ListParagraph"/>
        <w:numPr>
          <w:ilvl w:val="0"/>
          <w:numId w:val="218"/>
        </w:numPr>
        <w:rPr>
          <w:highlight w:val="yellow"/>
        </w:rPr>
      </w:pPr>
      <w:r w:rsidRPr="00F54625">
        <w:rPr>
          <w:rFonts w:eastAsia="Calibri"/>
          <w:b/>
          <w:highlight w:val="yellow"/>
          <w:u w:val="single"/>
        </w:rPr>
        <w:t>Quality in Teaching and the Provision of Supports</w:t>
      </w:r>
      <w:r w:rsidRPr="00F54625">
        <w:rPr>
          <w:rFonts w:eastAsia="Calibri"/>
          <w:highlight w:val="yellow"/>
        </w:rPr>
        <w:t xml:space="preserve"> - The quality of our teachers/tutors and the relationship between the learners and the teacher/tutor is crucial. The availability and accessibility of effective learner supports is an important element of the learning process. All involved in provision, particularly our teachers, have a responsibility to provide a high level of support for learners.</w:t>
      </w:r>
    </w:p>
    <w:p w:rsidR="009602EF" w:rsidP="0078343C" w:rsidRDefault="00000000" w14:paraId="0F5A5425" w14:textId="15E68957">
      <w:pPr>
        <w:pStyle w:val="Heading3"/>
        <w:rPr>
          <w:rFonts w:eastAsia="Calibri"/>
          <w:sz w:val="22"/>
          <w:szCs w:val="22"/>
          <w:highlight w:val="yellow"/>
        </w:rPr>
      </w:pPr>
      <w:bookmarkStart w:name="_Toc152525410" w:id="167"/>
      <w:bookmarkStart w:name="_Toc180095840" w:id="671120226"/>
      <w:r w:rsidRPr="464A726E" w:rsidR="00000000">
        <w:rPr>
          <w:rFonts w:eastAsia="Calibri"/>
          <w:highlight w:val="yellow"/>
        </w:rPr>
        <w:t>Teaching and Learning Strategies</w:t>
      </w:r>
      <w:bookmarkEnd w:id="167"/>
      <w:bookmarkEnd w:id="671120226"/>
    </w:p>
    <w:p w:rsidRPr="00CA7523" w:rsidR="009602EF" w:rsidP="0078343C" w:rsidRDefault="00000000" w14:paraId="175AD19B" w14:textId="23FA78BD">
      <w:pPr>
        <w:rPr>
          <w:rFonts w:eastAsia="Calibri"/>
          <w:iCs/>
          <w:color w:val="202124"/>
          <w:highlight w:val="yellow"/>
        </w:rPr>
      </w:pPr>
      <w:r>
        <w:rPr>
          <w:rFonts w:eastAsia="Calibri"/>
          <w:color w:val="202124"/>
          <w:highlight w:val="yellow"/>
        </w:rPr>
        <w:t>Teaching strategies are</w:t>
      </w:r>
      <w:r w:rsidR="0078343C">
        <w:rPr>
          <w:rFonts w:eastAsia="Calibri"/>
          <w:color w:val="202124"/>
          <w:highlight w:val="yellow"/>
        </w:rPr>
        <w:t xml:space="preserve"> </w:t>
      </w:r>
      <w:r>
        <w:rPr>
          <w:rFonts w:eastAsia="Calibri"/>
          <w:color w:val="040C28"/>
          <w:highlight w:val="yellow"/>
        </w:rPr>
        <w:t>the techniques and methods our teachers/tutors apply to support learning</w:t>
      </w:r>
      <w:r>
        <w:rPr>
          <w:rFonts w:eastAsia="Calibri"/>
          <w:color w:val="202124"/>
          <w:highlight w:val="yellow"/>
        </w:rPr>
        <w:t xml:space="preserve">. </w:t>
      </w:r>
      <w:r>
        <w:rPr>
          <w:rFonts w:eastAsia="Calibri"/>
          <w:highlight w:val="yellow"/>
        </w:rPr>
        <w:t>Strategies at programme-level are dynamic and are designed to meet the evolving needs of our learners and changing contexts.</w:t>
      </w:r>
    </w:p>
    <w:p w:rsidR="009602EF" w:rsidP="0078343C" w:rsidRDefault="00000000" w14:paraId="1227E9B3" w14:textId="77777777">
      <w:pPr>
        <w:rPr>
          <w:rFonts w:eastAsia="Calibri"/>
          <w:highlight w:val="yellow"/>
        </w:rPr>
      </w:pPr>
      <w:r>
        <w:rPr>
          <w:rFonts w:eastAsia="Calibri"/>
          <w:highlight w:val="yellow"/>
        </w:rPr>
        <w:t>A teacher/tutor selects the strategy most suited to the current level of knowledge of the learners, the concept being studied, and the stage in the learning journey of the learners.</w:t>
      </w:r>
    </w:p>
    <w:p w:rsidR="009602EF" w:rsidP="0078343C" w:rsidRDefault="00000000" w14:paraId="203D28F5" w14:textId="0CE5523D">
      <w:pPr>
        <w:rPr>
          <w:rFonts w:eastAsia="Calibri"/>
          <w:highlight w:val="yellow"/>
        </w:rPr>
      </w:pPr>
      <w:r>
        <w:rPr>
          <w:rFonts w:eastAsia="Calibri"/>
          <w:highlight w:val="yellow"/>
        </w:rPr>
        <w:t xml:space="preserve">We place a strong emphasis on the practical application of programme content </w:t>
      </w:r>
      <w:proofErr w:type="gramStart"/>
      <w:r>
        <w:rPr>
          <w:rFonts w:eastAsia="Calibri"/>
          <w:highlight w:val="yellow"/>
        </w:rPr>
        <w:t>in order to</w:t>
      </w:r>
      <w:proofErr w:type="gramEnd"/>
      <w:r>
        <w:rPr>
          <w:rFonts w:eastAsia="Calibri"/>
          <w:highlight w:val="yellow"/>
        </w:rPr>
        <w:t xml:space="preserve"> ensure the learners achieve the intended learning outcomes i.e., knowledge, skill and competence at completion. Learners typically learn best when they can practically apply the knowledge and skills.</w:t>
      </w:r>
    </w:p>
    <w:p w:rsidR="009602EF" w:rsidP="0078343C" w:rsidRDefault="00000000" w14:paraId="655909EE" w14:textId="25B1668F">
      <w:pPr>
        <w:rPr>
          <w:rFonts w:eastAsia="Calibri"/>
          <w:highlight w:val="yellow"/>
        </w:rPr>
      </w:pPr>
      <w:r>
        <w:rPr>
          <w:rFonts w:eastAsia="Calibri"/>
          <w:highlight w:val="yellow"/>
        </w:rPr>
        <w:t xml:space="preserve">Learning is an active process. </w:t>
      </w:r>
      <w:r w:rsidR="00862E92">
        <w:rPr>
          <w:rFonts w:eastAsia="Calibri"/>
          <w:highlight w:val="yellow"/>
        </w:rPr>
        <w:t>The school</w:t>
      </w:r>
      <w:r>
        <w:rPr>
          <w:rFonts w:eastAsia="Calibri"/>
          <w:highlight w:val="yellow"/>
        </w:rPr>
        <w:t xml:space="preserve"> expect</w:t>
      </w:r>
      <w:r w:rsidR="00862E92">
        <w:rPr>
          <w:rFonts w:eastAsia="Calibri"/>
          <w:highlight w:val="yellow"/>
        </w:rPr>
        <w:t>s</w:t>
      </w:r>
      <w:r>
        <w:rPr>
          <w:rFonts w:eastAsia="Calibri"/>
          <w:highlight w:val="yellow"/>
        </w:rPr>
        <w:t xml:space="preserve"> learners to take ownership and share responsibility for their own learning</w:t>
      </w:r>
      <w:r w:rsidR="00862E92">
        <w:rPr>
          <w:rFonts w:eastAsia="Calibri"/>
          <w:highlight w:val="yellow"/>
        </w:rPr>
        <w:t>,</w:t>
      </w:r>
      <w:r>
        <w:rPr>
          <w:rFonts w:eastAsia="Calibri"/>
          <w:highlight w:val="yellow"/>
        </w:rPr>
        <w:t xml:space="preserve"> within a supportive environment. </w:t>
      </w:r>
      <w:r w:rsidR="00862E92">
        <w:rPr>
          <w:rFonts w:eastAsia="Calibri"/>
          <w:highlight w:val="yellow"/>
        </w:rPr>
        <w:t>The school</w:t>
      </w:r>
      <w:r>
        <w:rPr>
          <w:rFonts w:eastAsia="Calibri"/>
          <w:highlight w:val="yellow"/>
        </w:rPr>
        <w:t xml:space="preserve"> </w:t>
      </w:r>
      <w:r>
        <w:rPr>
          <w:rFonts w:eastAsia="Calibri"/>
          <w:color w:val="202124"/>
          <w:highlight w:val="yellow"/>
        </w:rPr>
        <w:t>encourage</w:t>
      </w:r>
      <w:r w:rsidR="00862E92">
        <w:rPr>
          <w:rFonts w:eastAsia="Calibri"/>
          <w:color w:val="202124"/>
          <w:highlight w:val="yellow"/>
        </w:rPr>
        <w:t>s</w:t>
      </w:r>
      <w:r>
        <w:rPr>
          <w:rFonts w:eastAsia="Calibri"/>
          <w:color w:val="202124"/>
          <w:highlight w:val="yellow"/>
        </w:rPr>
        <w:t xml:space="preserve"> them to use their life experience to support their learning.</w:t>
      </w:r>
      <w:r>
        <w:rPr>
          <w:rFonts w:eastAsia="Calibri"/>
          <w:highlight w:val="yellow"/>
        </w:rPr>
        <w:t xml:space="preserve"> </w:t>
      </w:r>
      <w:r w:rsidR="00862E92">
        <w:rPr>
          <w:rFonts w:eastAsia="Calibri"/>
          <w:highlight w:val="yellow"/>
        </w:rPr>
        <w:t>L</w:t>
      </w:r>
      <w:r>
        <w:rPr>
          <w:rFonts w:eastAsia="Calibri"/>
          <w:highlight w:val="yellow"/>
        </w:rPr>
        <w:t xml:space="preserve">earners </w:t>
      </w:r>
      <w:r w:rsidR="00862E92">
        <w:rPr>
          <w:rFonts w:eastAsia="Calibri"/>
          <w:highlight w:val="yellow"/>
        </w:rPr>
        <w:t xml:space="preserve">are provided </w:t>
      </w:r>
      <w:r>
        <w:rPr>
          <w:rFonts w:eastAsia="Calibri"/>
          <w:highlight w:val="yellow"/>
        </w:rPr>
        <w:t xml:space="preserve">with opportunities to talk about what they are learning, write about it, relate it to past experiences and/or something in real life, and apply it to their daily lives. The teachers/tutors give learners concrete, real-life situations to analyse and encourage learners to suggest readings, projects and learning activities. Learners are required to present their work in class and are encouraged to challenge the </w:t>
      </w:r>
      <w:r w:rsidR="00862E92">
        <w:rPr>
          <w:rFonts w:eastAsia="Calibri"/>
          <w:highlight w:val="yellow"/>
        </w:rPr>
        <w:t>teacher’s/</w:t>
      </w:r>
      <w:r>
        <w:rPr>
          <w:rFonts w:eastAsia="Calibri"/>
          <w:highlight w:val="yellow"/>
        </w:rPr>
        <w:t>tutors’ and other learners’ ideas and those presented in the learning materials in a respectful manner.</w:t>
      </w:r>
    </w:p>
    <w:p w:rsidR="00D36958" w:rsidP="00D36958" w:rsidRDefault="00D36958" w14:paraId="6EC69FBE" w14:textId="77777777">
      <w:pPr>
        <w:pStyle w:val="Heading3"/>
        <w:rPr>
          <w:rFonts w:eastAsia="Calibri"/>
          <w:highlight w:val="yellow"/>
        </w:rPr>
      </w:pPr>
      <w:bookmarkStart w:name="_Toc152525411" w:id="169"/>
      <w:bookmarkStart w:name="_Toc1689296785" w:id="1714615645"/>
      <w:r w:rsidRPr="464A726E" w:rsidR="00D36958">
        <w:rPr>
          <w:rFonts w:eastAsia="Calibri"/>
          <w:highlight w:val="yellow"/>
        </w:rPr>
        <w:t>Learner Responsibilities</w:t>
      </w:r>
      <w:bookmarkEnd w:id="169"/>
      <w:bookmarkEnd w:id="1714615645"/>
    </w:p>
    <w:p w:rsidR="00D36958" w:rsidP="00D36958" w:rsidRDefault="00D36958" w14:paraId="54EB2EAA" w14:textId="77777777">
      <w:pPr>
        <w:numPr>
          <w:ilvl w:val="0"/>
          <w:numId w:val="118"/>
        </w:numPr>
        <w:rPr>
          <w:szCs w:val="22"/>
          <w:highlight w:val="yellow"/>
        </w:rPr>
      </w:pPr>
      <w:r>
        <w:rPr>
          <w:rFonts w:ascii="Calibri" w:hAnsi="Calibri" w:eastAsia="Calibri" w:cs="Calibri"/>
          <w:szCs w:val="22"/>
          <w:highlight w:val="yellow"/>
        </w:rPr>
        <w:t xml:space="preserve">Self-assess readiness to </w:t>
      </w:r>
      <w:proofErr w:type="gramStart"/>
      <w:r>
        <w:rPr>
          <w:rFonts w:ascii="Calibri" w:hAnsi="Calibri" w:eastAsia="Calibri" w:cs="Calibri"/>
          <w:szCs w:val="22"/>
          <w:highlight w:val="yellow"/>
        </w:rPr>
        <w:t>learn</w:t>
      </w:r>
      <w:proofErr w:type="gramEnd"/>
    </w:p>
    <w:p w:rsidR="00D36958" w:rsidP="00D36958" w:rsidRDefault="00D36958" w14:paraId="5D6A064C" w14:textId="77777777">
      <w:pPr>
        <w:numPr>
          <w:ilvl w:val="0"/>
          <w:numId w:val="118"/>
        </w:numPr>
        <w:rPr>
          <w:szCs w:val="22"/>
          <w:highlight w:val="yellow"/>
        </w:rPr>
      </w:pPr>
      <w:r>
        <w:rPr>
          <w:rFonts w:ascii="Calibri" w:hAnsi="Calibri" w:eastAsia="Calibri" w:cs="Calibri"/>
          <w:szCs w:val="22"/>
          <w:highlight w:val="yellow"/>
        </w:rPr>
        <w:t xml:space="preserve">Define own learning </w:t>
      </w:r>
      <w:proofErr w:type="gramStart"/>
      <w:r>
        <w:rPr>
          <w:rFonts w:ascii="Calibri" w:hAnsi="Calibri" w:eastAsia="Calibri" w:cs="Calibri"/>
          <w:szCs w:val="22"/>
          <w:highlight w:val="yellow"/>
        </w:rPr>
        <w:t>goals</w:t>
      </w:r>
      <w:proofErr w:type="gramEnd"/>
    </w:p>
    <w:p w:rsidR="00D36958" w:rsidP="00D36958" w:rsidRDefault="00D36958" w14:paraId="478089F2" w14:textId="77777777">
      <w:pPr>
        <w:numPr>
          <w:ilvl w:val="0"/>
          <w:numId w:val="118"/>
        </w:numPr>
        <w:rPr>
          <w:szCs w:val="22"/>
          <w:highlight w:val="yellow"/>
        </w:rPr>
      </w:pPr>
      <w:r>
        <w:rPr>
          <w:rFonts w:ascii="Calibri" w:hAnsi="Calibri" w:eastAsia="Calibri" w:cs="Calibri"/>
          <w:szCs w:val="22"/>
          <w:highlight w:val="yellow"/>
        </w:rPr>
        <w:lastRenderedPageBreak/>
        <w:t xml:space="preserve">Monitor own </w:t>
      </w:r>
      <w:proofErr w:type="gramStart"/>
      <w:r>
        <w:rPr>
          <w:rFonts w:ascii="Calibri" w:hAnsi="Calibri" w:eastAsia="Calibri" w:cs="Calibri"/>
          <w:szCs w:val="22"/>
          <w:highlight w:val="yellow"/>
        </w:rPr>
        <w:t>progress</w:t>
      </w:r>
      <w:proofErr w:type="gramEnd"/>
    </w:p>
    <w:p w:rsidR="00D36958" w:rsidP="00D36958" w:rsidRDefault="00D36958" w14:paraId="2938D7D1" w14:textId="77777777">
      <w:pPr>
        <w:numPr>
          <w:ilvl w:val="0"/>
          <w:numId w:val="118"/>
        </w:numPr>
        <w:rPr>
          <w:szCs w:val="22"/>
          <w:highlight w:val="yellow"/>
        </w:rPr>
      </w:pPr>
      <w:r>
        <w:rPr>
          <w:rFonts w:ascii="Calibri" w:hAnsi="Calibri" w:eastAsia="Calibri" w:cs="Calibri"/>
          <w:szCs w:val="22"/>
          <w:highlight w:val="yellow"/>
        </w:rPr>
        <w:t xml:space="preserve">Take initiative for all stages of the learning process — be </w:t>
      </w:r>
      <w:proofErr w:type="gramStart"/>
      <w:r>
        <w:rPr>
          <w:rFonts w:ascii="Calibri" w:hAnsi="Calibri" w:eastAsia="Calibri" w:cs="Calibri"/>
          <w:szCs w:val="22"/>
          <w:highlight w:val="yellow"/>
        </w:rPr>
        <w:t>self-motivated</w:t>
      </w:r>
      <w:proofErr w:type="gramEnd"/>
    </w:p>
    <w:p w:rsidR="00D36958" w:rsidP="00D36958" w:rsidRDefault="00D36958" w14:paraId="04BC2AAC" w14:textId="77777777">
      <w:pPr>
        <w:numPr>
          <w:ilvl w:val="0"/>
          <w:numId w:val="118"/>
        </w:numPr>
        <w:rPr>
          <w:szCs w:val="22"/>
          <w:highlight w:val="yellow"/>
        </w:rPr>
      </w:pPr>
      <w:r>
        <w:rPr>
          <w:rFonts w:ascii="Calibri" w:hAnsi="Calibri" w:eastAsia="Calibri" w:cs="Calibri"/>
          <w:szCs w:val="22"/>
          <w:highlight w:val="yellow"/>
        </w:rPr>
        <w:t xml:space="preserve">Re-evaluate and adjust learning goals if </w:t>
      </w:r>
      <w:proofErr w:type="gramStart"/>
      <w:r>
        <w:rPr>
          <w:rFonts w:ascii="Calibri" w:hAnsi="Calibri" w:eastAsia="Calibri" w:cs="Calibri"/>
          <w:szCs w:val="22"/>
          <w:highlight w:val="yellow"/>
        </w:rPr>
        <w:t>necessary</w:t>
      </w:r>
      <w:proofErr w:type="gramEnd"/>
    </w:p>
    <w:p w:rsidR="00D36958" w:rsidP="00D36958" w:rsidRDefault="00D36958" w14:paraId="41BDAF5F" w14:textId="77777777">
      <w:pPr>
        <w:numPr>
          <w:ilvl w:val="0"/>
          <w:numId w:val="118"/>
        </w:numPr>
        <w:spacing w:after="160"/>
        <w:rPr>
          <w:szCs w:val="22"/>
          <w:highlight w:val="yellow"/>
        </w:rPr>
      </w:pPr>
      <w:r>
        <w:rPr>
          <w:rFonts w:ascii="Calibri" w:hAnsi="Calibri" w:eastAsia="Calibri" w:cs="Calibri"/>
          <w:szCs w:val="22"/>
          <w:highlight w:val="yellow"/>
        </w:rPr>
        <w:t xml:space="preserve">Proactively seek out the advice and guidance to teachers/tutors as and when </w:t>
      </w:r>
      <w:proofErr w:type="gramStart"/>
      <w:r>
        <w:rPr>
          <w:rFonts w:ascii="Calibri" w:hAnsi="Calibri" w:eastAsia="Calibri" w:cs="Calibri"/>
          <w:szCs w:val="22"/>
          <w:highlight w:val="yellow"/>
        </w:rPr>
        <w:t>needed</w:t>
      </w:r>
      <w:proofErr w:type="gramEnd"/>
    </w:p>
    <w:p w:rsidR="00D36958" w:rsidP="00D36958" w:rsidRDefault="00D36958" w14:paraId="24FDB3C5" w14:textId="77777777">
      <w:pPr>
        <w:pStyle w:val="Heading3"/>
        <w:rPr>
          <w:rFonts w:eastAsia="Calibri"/>
          <w:highlight w:val="yellow"/>
        </w:rPr>
      </w:pPr>
      <w:bookmarkStart w:name="_Toc152525412" w:id="171"/>
      <w:bookmarkStart w:name="_Toc1980721849" w:id="694373957"/>
      <w:r w:rsidRPr="464A726E" w:rsidR="00D36958">
        <w:rPr>
          <w:rFonts w:eastAsia="Calibri"/>
          <w:highlight w:val="yellow"/>
        </w:rPr>
        <w:t>Teacher/Tutor Responsibilities</w:t>
      </w:r>
      <w:bookmarkEnd w:id="171"/>
      <w:bookmarkEnd w:id="694373957"/>
    </w:p>
    <w:p w:rsidR="00D36958" w:rsidP="00D36958" w:rsidRDefault="00D36958" w14:paraId="33E64164" w14:textId="77777777">
      <w:pPr>
        <w:numPr>
          <w:ilvl w:val="0"/>
          <w:numId w:val="112"/>
        </w:numPr>
        <w:rPr>
          <w:szCs w:val="22"/>
          <w:highlight w:val="yellow"/>
        </w:rPr>
      </w:pPr>
      <w:r>
        <w:rPr>
          <w:rFonts w:ascii="Calibri" w:hAnsi="Calibri" w:eastAsia="Calibri" w:cs="Calibri"/>
          <w:szCs w:val="22"/>
          <w:highlight w:val="yellow"/>
        </w:rPr>
        <w:t xml:space="preserve">Create a co-operative learning </w:t>
      </w:r>
      <w:proofErr w:type="gramStart"/>
      <w:r>
        <w:rPr>
          <w:rFonts w:ascii="Calibri" w:hAnsi="Calibri" w:eastAsia="Calibri" w:cs="Calibri"/>
          <w:szCs w:val="22"/>
          <w:highlight w:val="yellow"/>
        </w:rPr>
        <w:t>environment</w:t>
      </w:r>
      <w:proofErr w:type="gramEnd"/>
    </w:p>
    <w:p w:rsidR="00D36958" w:rsidP="00D36958" w:rsidRDefault="00D36958" w14:paraId="23677558" w14:textId="77777777">
      <w:pPr>
        <w:numPr>
          <w:ilvl w:val="0"/>
          <w:numId w:val="112"/>
        </w:numPr>
        <w:rPr>
          <w:szCs w:val="22"/>
          <w:highlight w:val="yellow"/>
        </w:rPr>
      </w:pPr>
      <w:r>
        <w:rPr>
          <w:rFonts w:ascii="Calibri" w:hAnsi="Calibri" w:eastAsia="Calibri" w:cs="Calibri"/>
          <w:szCs w:val="22"/>
          <w:highlight w:val="yellow"/>
        </w:rPr>
        <w:t xml:space="preserve">Help to motivate and direct the learning </w:t>
      </w:r>
      <w:proofErr w:type="gramStart"/>
      <w:r>
        <w:rPr>
          <w:rFonts w:ascii="Calibri" w:hAnsi="Calibri" w:eastAsia="Calibri" w:cs="Calibri"/>
          <w:szCs w:val="22"/>
          <w:highlight w:val="yellow"/>
        </w:rPr>
        <w:t>experience</w:t>
      </w:r>
      <w:proofErr w:type="gramEnd"/>
    </w:p>
    <w:p w:rsidR="00D36958" w:rsidP="00D36958" w:rsidRDefault="00D36958" w14:paraId="530D668B" w14:textId="77777777">
      <w:pPr>
        <w:numPr>
          <w:ilvl w:val="0"/>
          <w:numId w:val="112"/>
        </w:numPr>
        <w:rPr>
          <w:szCs w:val="22"/>
          <w:highlight w:val="yellow"/>
        </w:rPr>
      </w:pPr>
      <w:r>
        <w:rPr>
          <w:rFonts w:ascii="Calibri" w:hAnsi="Calibri" w:eastAsia="Calibri" w:cs="Calibri"/>
          <w:szCs w:val="22"/>
          <w:highlight w:val="yellow"/>
        </w:rPr>
        <w:t xml:space="preserve">Facilitate learners’ initiatives for </w:t>
      </w:r>
      <w:proofErr w:type="gramStart"/>
      <w:r>
        <w:rPr>
          <w:rFonts w:ascii="Calibri" w:hAnsi="Calibri" w:eastAsia="Calibri" w:cs="Calibri"/>
          <w:szCs w:val="22"/>
          <w:highlight w:val="yellow"/>
        </w:rPr>
        <w:t>learning</w:t>
      </w:r>
      <w:proofErr w:type="gramEnd"/>
    </w:p>
    <w:p w:rsidR="00D36958" w:rsidP="00D36958" w:rsidRDefault="00D36958" w14:paraId="4423B777" w14:textId="77777777">
      <w:pPr>
        <w:numPr>
          <w:ilvl w:val="0"/>
          <w:numId w:val="112"/>
        </w:numPr>
        <w:rPr>
          <w:szCs w:val="22"/>
          <w:highlight w:val="yellow"/>
        </w:rPr>
      </w:pPr>
      <w:r>
        <w:rPr>
          <w:rFonts w:ascii="Calibri" w:hAnsi="Calibri" w:eastAsia="Calibri" w:cs="Calibri"/>
          <w:szCs w:val="22"/>
          <w:highlight w:val="yellow"/>
        </w:rPr>
        <w:t xml:space="preserve">Be available to the learners when they seek out advice and </w:t>
      </w:r>
      <w:proofErr w:type="gramStart"/>
      <w:r>
        <w:rPr>
          <w:rFonts w:ascii="Calibri" w:hAnsi="Calibri" w:eastAsia="Calibri" w:cs="Calibri"/>
          <w:szCs w:val="22"/>
          <w:highlight w:val="yellow"/>
        </w:rPr>
        <w:t>guidance</w:t>
      </w:r>
      <w:proofErr w:type="gramEnd"/>
    </w:p>
    <w:p w:rsidR="00D36958" w:rsidP="00D36958" w:rsidRDefault="00D36958" w14:paraId="29422952" w14:textId="77777777">
      <w:pPr>
        <w:numPr>
          <w:ilvl w:val="0"/>
          <w:numId w:val="112"/>
        </w:numPr>
        <w:spacing w:after="160"/>
        <w:rPr>
          <w:szCs w:val="22"/>
          <w:highlight w:val="yellow"/>
        </w:rPr>
      </w:pPr>
      <w:r>
        <w:rPr>
          <w:rFonts w:ascii="Calibri" w:hAnsi="Calibri" w:eastAsia="Calibri" w:cs="Calibri"/>
          <w:szCs w:val="22"/>
          <w:highlight w:val="yellow"/>
        </w:rPr>
        <w:t xml:space="preserve">Make resources to support self-directed learning easily available to the learners – videos, guides, articles, </w:t>
      </w:r>
      <w:proofErr w:type="gramStart"/>
      <w:r>
        <w:rPr>
          <w:rFonts w:ascii="Calibri" w:hAnsi="Calibri" w:eastAsia="Calibri" w:cs="Calibri"/>
          <w:szCs w:val="22"/>
          <w:highlight w:val="yellow"/>
        </w:rPr>
        <w:t>readings</w:t>
      </w:r>
      <w:proofErr w:type="gramEnd"/>
    </w:p>
    <w:p w:rsidR="009602EF" w:rsidP="00862E92" w:rsidRDefault="00000000" w14:paraId="23DEE1E1" w14:textId="77777777">
      <w:pPr>
        <w:pStyle w:val="Heading3"/>
        <w:rPr>
          <w:rFonts w:eastAsia="Calibri"/>
          <w:highlight w:val="yellow"/>
        </w:rPr>
      </w:pPr>
      <w:bookmarkStart w:name="_Toc152525413" w:id="173"/>
      <w:bookmarkStart w:name="_Toc1247238670" w:id="103536175"/>
      <w:r w:rsidRPr="464A726E" w:rsidR="00000000">
        <w:rPr>
          <w:rFonts w:eastAsia="Calibri"/>
          <w:highlight w:val="yellow"/>
        </w:rPr>
        <w:t>Delivery Methodologies</w:t>
      </w:r>
      <w:bookmarkEnd w:id="173"/>
      <w:bookmarkEnd w:id="103536175"/>
    </w:p>
    <w:p w:rsidR="009602EF" w:rsidP="00862E92" w:rsidRDefault="00000000" w14:paraId="388C363A" w14:textId="1B38BEFB">
      <w:pPr>
        <w:rPr>
          <w:rFonts w:eastAsia="Calibri"/>
          <w:highlight w:val="yellow"/>
        </w:rPr>
      </w:pPr>
      <w:r>
        <w:rPr>
          <w:rFonts w:eastAsia="Calibri"/>
          <w:highlight w:val="yellow"/>
        </w:rPr>
        <w:t>Teachers/tutors employ a wide variety of methodologies as required by the subject matter and as specified in the programme descriptor agreed when the programme is validated. Teachers/tutors develop engaging course material</w:t>
      </w:r>
      <w:r w:rsidR="00862E92">
        <w:rPr>
          <w:rFonts w:eastAsia="Calibri"/>
          <w:highlight w:val="yellow"/>
        </w:rPr>
        <w:t>s</w:t>
      </w:r>
      <w:r>
        <w:rPr>
          <w:rFonts w:eastAsia="Calibri"/>
          <w:highlight w:val="yellow"/>
        </w:rPr>
        <w:t xml:space="preserve"> that fuel the </w:t>
      </w:r>
      <w:r w:rsidR="00862E92">
        <w:rPr>
          <w:rFonts w:eastAsia="Calibri"/>
          <w:highlight w:val="yellow"/>
        </w:rPr>
        <w:t>learners’</w:t>
      </w:r>
      <w:r>
        <w:rPr>
          <w:rFonts w:eastAsia="Calibri"/>
          <w:highlight w:val="yellow"/>
        </w:rPr>
        <w:t xml:space="preserve"> curiosity and </w:t>
      </w:r>
      <w:r w:rsidR="00CE4072">
        <w:rPr>
          <w:rFonts w:eastAsia="Calibri"/>
          <w:highlight w:val="yellow"/>
        </w:rPr>
        <w:t>passion and</w:t>
      </w:r>
      <w:r>
        <w:rPr>
          <w:rFonts w:eastAsia="Calibri"/>
          <w:highlight w:val="yellow"/>
        </w:rPr>
        <w:t xml:space="preserve"> provide interactive sessions which make them feel involved. Teachers/tutors modify methods and materials as required to accommodate learners’ different learning preferences as far as is possible within the programme framework. </w:t>
      </w:r>
      <w:r w:rsidR="00862E92">
        <w:rPr>
          <w:rFonts w:eastAsia="Calibri"/>
          <w:highlight w:val="yellow"/>
        </w:rPr>
        <w:t>What follows</w:t>
      </w:r>
      <w:r>
        <w:rPr>
          <w:rFonts w:eastAsia="Calibri"/>
          <w:highlight w:val="yellow"/>
        </w:rPr>
        <w:t xml:space="preserve"> are examples of the methodologies used in the school and </w:t>
      </w:r>
      <w:r w:rsidR="00862E92">
        <w:rPr>
          <w:rFonts w:eastAsia="Calibri"/>
          <w:highlight w:val="yellow"/>
        </w:rPr>
        <w:t xml:space="preserve">are </w:t>
      </w:r>
      <w:r>
        <w:rPr>
          <w:rFonts w:eastAsia="Calibri"/>
          <w:highlight w:val="yellow"/>
        </w:rPr>
        <w:t>not intended to be prescriptive. The choice of methodologies will vary depending on the learner profile, the subject matter, the teachers/</w:t>
      </w:r>
      <w:proofErr w:type="gramStart"/>
      <w:r>
        <w:rPr>
          <w:rFonts w:eastAsia="Calibri"/>
          <w:highlight w:val="yellow"/>
        </w:rPr>
        <w:t>tutors</w:t>
      </w:r>
      <w:proofErr w:type="gramEnd"/>
      <w:r>
        <w:rPr>
          <w:rFonts w:eastAsia="Calibri"/>
          <w:highlight w:val="yellow"/>
        </w:rPr>
        <w:t xml:space="preserve"> and the learners’ preferences. Teachers/tutors are encouraged to continually adapt and enhance the methodologies they use and to use their professional judgement as to what methodologies are best in the </w:t>
      </w:r>
      <w:proofErr w:type="gramStart"/>
      <w:r>
        <w:rPr>
          <w:rFonts w:eastAsia="Calibri"/>
          <w:highlight w:val="yellow"/>
        </w:rPr>
        <w:t>particular context</w:t>
      </w:r>
      <w:proofErr w:type="gramEnd"/>
      <w:r>
        <w:rPr>
          <w:rFonts w:eastAsia="Calibri"/>
          <w:highlight w:val="yellow"/>
        </w:rPr>
        <w:t>, while being cognisant of the programme descriptor</w:t>
      </w:r>
      <w:r w:rsidR="00862E92">
        <w:rPr>
          <w:rFonts w:eastAsia="Calibri"/>
          <w:highlight w:val="yellow"/>
        </w:rPr>
        <w:t>.</w:t>
      </w:r>
    </w:p>
    <w:p w:rsidRPr="00D36958" w:rsidR="009602EF" w:rsidP="00B47667" w:rsidRDefault="00000000" w14:paraId="76091F77" w14:textId="0982C837">
      <w:pPr>
        <w:pStyle w:val="Heading5"/>
        <w:rPr>
          <w:rFonts w:eastAsia="Calibri"/>
          <w:highlight w:val="yellow"/>
        </w:rPr>
      </w:pPr>
      <w:r w:rsidRPr="00D36958">
        <w:rPr>
          <w:rFonts w:eastAsia="Calibri"/>
          <w:highlight w:val="yellow"/>
        </w:rPr>
        <w:t>Directed Learning in a Traditional Classroom Setting (Face-To-Face)</w:t>
      </w:r>
    </w:p>
    <w:p w:rsidR="009602EF" w:rsidP="00862E92" w:rsidRDefault="00000000" w14:paraId="5709149C" w14:textId="52B2C876">
      <w:pPr>
        <w:ind w:left="720"/>
        <w:rPr>
          <w:rFonts w:eastAsia="Calibri"/>
          <w:highlight w:val="yellow"/>
        </w:rPr>
      </w:pPr>
      <w:r>
        <w:rPr>
          <w:rFonts w:eastAsia="Calibri"/>
          <w:highlight w:val="yellow"/>
        </w:rPr>
        <w:t xml:space="preserve">Activity organised around scheduled class meetings measured by the number of hours spent ‘in-person’. The classroom time is used for the delivery of content and the discussion and exploration of the content. Some examples of </w:t>
      </w:r>
      <w:r w:rsidR="00862E92">
        <w:rPr>
          <w:rFonts w:eastAsia="Calibri"/>
          <w:highlight w:val="yellow"/>
        </w:rPr>
        <w:t xml:space="preserve">such </w:t>
      </w:r>
      <w:r>
        <w:rPr>
          <w:rFonts w:eastAsia="Calibri"/>
          <w:highlight w:val="yellow"/>
        </w:rPr>
        <w:t>methodologies include:</w:t>
      </w:r>
    </w:p>
    <w:p w:rsidRPr="00862E92" w:rsidR="009602EF" w:rsidP="00862E92" w:rsidRDefault="00000000" w14:paraId="12689298" w14:textId="6A136873">
      <w:pPr>
        <w:pStyle w:val="ListParagraph"/>
        <w:numPr>
          <w:ilvl w:val="1"/>
          <w:numId w:val="200"/>
        </w:numPr>
        <w:rPr>
          <w:highlight w:val="yellow"/>
        </w:rPr>
      </w:pPr>
      <w:r w:rsidRPr="00862E92">
        <w:rPr>
          <w:rFonts w:eastAsia="Calibri"/>
          <w:highlight w:val="yellow"/>
        </w:rPr>
        <w:t>Facilitated group work, group discussion and collaboration.</w:t>
      </w:r>
    </w:p>
    <w:p w:rsidRPr="00862E92" w:rsidR="009602EF" w:rsidP="00862E92" w:rsidRDefault="00000000" w14:paraId="50CC969A" w14:textId="35B21BD1">
      <w:pPr>
        <w:pStyle w:val="ListParagraph"/>
        <w:numPr>
          <w:ilvl w:val="1"/>
          <w:numId w:val="200"/>
        </w:numPr>
        <w:rPr>
          <w:highlight w:val="yellow"/>
        </w:rPr>
      </w:pPr>
      <w:r w:rsidRPr="00862E92">
        <w:rPr>
          <w:rFonts w:eastAsia="Calibri"/>
          <w:highlight w:val="yellow"/>
        </w:rPr>
        <w:t>Workshops and practical sessions to provide hands-on skills acquisition by learners.</w:t>
      </w:r>
    </w:p>
    <w:p w:rsidRPr="00862E92" w:rsidR="009602EF" w:rsidP="00862E92" w:rsidRDefault="00000000" w14:paraId="53BA736D" w14:textId="4DBE79B0">
      <w:pPr>
        <w:pStyle w:val="ListParagraph"/>
        <w:numPr>
          <w:ilvl w:val="1"/>
          <w:numId w:val="200"/>
        </w:numPr>
        <w:rPr>
          <w:rFonts w:eastAsia="Calibri"/>
          <w:highlight w:val="yellow"/>
        </w:rPr>
      </w:pPr>
      <w:r w:rsidRPr="00862E92">
        <w:rPr>
          <w:rFonts w:eastAsia="Calibri"/>
          <w:b/>
          <w:highlight w:val="yellow"/>
        </w:rPr>
        <w:t>Seminars</w:t>
      </w:r>
      <w:r w:rsidR="00862E92">
        <w:rPr>
          <w:rFonts w:eastAsia="Calibri"/>
          <w:b/>
          <w:highlight w:val="yellow"/>
        </w:rPr>
        <w:t xml:space="preserve"> - </w:t>
      </w:r>
      <w:r w:rsidRPr="00862E92">
        <w:rPr>
          <w:rFonts w:eastAsia="Calibri"/>
          <w:highlight w:val="yellow"/>
        </w:rPr>
        <w:t xml:space="preserve">where external expertise </w:t>
      </w:r>
      <w:r w:rsidR="00862E92">
        <w:rPr>
          <w:rFonts w:eastAsia="Calibri"/>
          <w:highlight w:val="yellow"/>
        </w:rPr>
        <w:t xml:space="preserve">is </w:t>
      </w:r>
      <w:r w:rsidRPr="00862E92">
        <w:rPr>
          <w:rFonts w:eastAsia="Calibri"/>
          <w:highlight w:val="yellow"/>
        </w:rPr>
        <w:t xml:space="preserve">brought into the classroom </w:t>
      </w:r>
      <w:r w:rsidR="00862E92">
        <w:rPr>
          <w:rFonts w:eastAsia="Calibri"/>
          <w:highlight w:val="yellow"/>
        </w:rPr>
        <w:t xml:space="preserve">and is </w:t>
      </w:r>
      <w:r w:rsidRPr="00862E92">
        <w:rPr>
          <w:rFonts w:eastAsia="Calibri"/>
          <w:highlight w:val="yellow"/>
        </w:rPr>
        <w:t>supported by meaningful discussion.</w:t>
      </w:r>
    </w:p>
    <w:p w:rsidRPr="00862E92" w:rsidR="009602EF" w:rsidP="00862E92" w:rsidRDefault="00000000" w14:paraId="32EB0280" w14:textId="75CB6A9C">
      <w:pPr>
        <w:pStyle w:val="ListParagraph"/>
        <w:numPr>
          <w:ilvl w:val="1"/>
          <w:numId w:val="200"/>
        </w:numPr>
        <w:rPr>
          <w:rFonts w:eastAsia="Calibri"/>
          <w:highlight w:val="yellow"/>
        </w:rPr>
      </w:pPr>
      <w:r w:rsidRPr="00862E92">
        <w:rPr>
          <w:rFonts w:eastAsia="Calibri"/>
          <w:b/>
          <w:highlight w:val="yellow"/>
        </w:rPr>
        <w:t xml:space="preserve">Real-life case studies - </w:t>
      </w:r>
      <w:r w:rsidRPr="00862E92">
        <w:rPr>
          <w:rFonts w:eastAsia="Calibri"/>
          <w:highlight w:val="yellow"/>
        </w:rPr>
        <w:t xml:space="preserve">Integrating a diversity of </w:t>
      </w:r>
      <w:r w:rsidR="00862E92">
        <w:rPr>
          <w:rFonts w:eastAsia="Calibri"/>
          <w:highlight w:val="yellow"/>
        </w:rPr>
        <w:t>learners’</w:t>
      </w:r>
      <w:r w:rsidRPr="00862E92">
        <w:rPr>
          <w:rFonts w:eastAsia="Calibri"/>
          <w:highlight w:val="yellow"/>
        </w:rPr>
        <w:t xml:space="preserve"> experiences into a classroom.</w:t>
      </w:r>
    </w:p>
    <w:p w:rsidRPr="00862E92" w:rsidR="009602EF" w:rsidP="00862E92" w:rsidRDefault="00000000" w14:paraId="7CCBC389" w14:textId="249FE55D">
      <w:pPr>
        <w:pStyle w:val="ListParagraph"/>
        <w:numPr>
          <w:ilvl w:val="1"/>
          <w:numId w:val="200"/>
        </w:numPr>
        <w:rPr>
          <w:rFonts w:eastAsia="Calibri"/>
          <w:b/>
          <w:highlight w:val="yellow"/>
        </w:rPr>
      </w:pPr>
      <w:r w:rsidRPr="00862E92">
        <w:rPr>
          <w:rFonts w:eastAsia="Calibri"/>
          <w:b/>
          <w:highlight w:val="yellow"/>
        </w:rPr>
        <w:t xml:space="preserve">Small Group Discussions - </w:t>
      </w:r>
      <w:r w:rsidRPr="00862E92">
        <w:rPr>
          <w:rFonts w:eastAsia="Calibri"/>
          <w:highlight w:val="yellow"/>
        </w:rPr>
        <w:t>The teachers/tutors utilise small group discussion as part of the face-to-face classroom sessions which encourages critical thinking and facilitates interaction with learners of varied experiences</w:t>
      </w:r>
      <w:r w:rsidR="00862E92">
        <w:rPr>
          <w:rFonts w:eastAsia="Calibri"/>
          <w:highlight w:val="yellow"/>
        </w:rPr>
        <w:t>.</w:t>
      </w:r>
    </w:p>
    <w:p w:rsidR="009602EF" w:rsidP="00B47667" w:rsidRDefault="00000000" w14:paraId="30195336" w14:textId="6B269B7A">
      <w:pPr>
        <w:pStyle w:val="Heading5"/>
        <w:rPr>
          <w:rFonts w:eastAsia="Calibri"/>
          <w:highlight w:val="yellow"/>
        </w:rPr>
      </w:pPr>
      <w:r>
        <w:rPr>
          <w:rFonts w:eastAsia="Calibri"/>
          <w:highlight w:val="yellow"/>
        </w:rPr>
        <w:lastRenderedPageBreak/>
        <w:t>Problem-Based Learning</w:t>
      </w:r>
    </w:p>
    <w:p w:rsidR="009602EF" w:rsidP="00862E92" w:rsidRDefault="00000000" w14:paraId="5699FC95" w14:textId="1AB1F6FC">
      <w:pPr>
        <w:ind w:left="720"/>
        <w:rPr>
          <w:rFonts w:eastAsia="Calibri"/>
          <w:highlight w:val="yellow"/>
        </w:rPr>
      </w:pPr>
      <w:r>
        <w:rPr>
          <w:rFonts w:eastAsia="Calibri"/>
          <w:highlight w:val="yellow"/>
        </w:rPr>
        <w:t>Problem-based learning (PBL) is a pedagogical strategy of "active learning</w:t>
      </w:r>
      <w:proofErr w:type="gramStart"/>
      <w:r>
        <w:rPr>
          <w:rFonts w:eastAsia="Calibri"/>
          <w:highlight w:val="yellow"/>
        </w:rPr>
        <w:t>" .</w:t>
      </w:r>
      <w:proofErr w:type="gramEnd"/>
      <w:r>
        <w:rPr>
          <w:rFonts w:eastAsia="Calibri"/>
          <w:highlight w:val="yellow"/>
        </w:rPr>
        <w:t xml:space="preserve"> It is a learner-centred approach in which learners learn about a subject by working in groups to solve open-ended problems.</w:t>
      </w:r>
      <w:r w:rsidR="00862E92">
        <w:rPr>
          <w:rFonts w:eastAsia="Calibri"/>
          <w:highlight w:val="yellow"/>
        </w:rPr>
        <w:t xml:space="preserve"> </w:t>
      </w:r>
      <w:r>
        <w:rPr>
          <w:rFonts w:eastAsia="Calibri"/>
          <w:highlight w:val="yellow"/>
        </w:rPr>
        <w:t>The teacher/tutor provides learning activities and projects that are directly relatable to the vocational area. The teacher/tutor uses a variety of learning tools and tasks and guides the learners. The defining characteristics of PBL are</w:t>
      </w:r>
      <w:r w:rsidR="00862E92">
        <w:rPr>
          <w:rFonts w:eastAsia="Calibri"/>
          <w:highlight w:val="yellow"/>
        </w:rPr>
        <w:t>:</w:t>
      </w:r>
    </w:p>
    <w:p w:rsidRPr="00862E92" w:rsidR="009602EF" w:rsidP="00862E92" w:rsidRDefault="00000000" w14:paraId="6C7BC248" w14:textId="76BE395E">
      <w:pPr>
        <w:pStyle w:val="ListParagraph"/>
        <w:numPr>
          <w:ilvl w:val="0"/>
          <w:numId w:val="201"/>
        </w:numPr>
        <w:rPr>
          <w:highlight w:val="yellow"/>
        </w:rPr>
      </w:pPr>
      <w:r w:rsidRPr="00862E92">
        <w:rPr>
          <w:rFonts w:eastAsia="Calibri"/>
          <w:highlight w:val="yellow"/>
        </w:rPr>
        <w:t xml:space="preserve">Learning is driven by challenging, open-ended </w:t>
      </w:r>
      <w:proofErr w:type="gramStart"/>
      <w:r w:rsidRPr="00862E92">
        <w:rPr>
          <w:rFonts w:eastAsia="Calibri"/>
          <w:highlight w:val="yellow"/>
        </w:rPr>
        <w:t>problems</w:t>
      </w:r>
      <w:r w:rsidR="00862E92">
        <w:rPr>
          <w:rFonts w:eastAsia="Calibri"/>
          <w:highlight w:val="yellow"/>
        </w:rPr>
        <w:t>;</w:t>
      </w:r>
      <w:proofErr w:type="gramEnd"/>
    </w:p>
    <w:p w:rsidRPr="00862E92" w:rsidR="009602EF" w:rsidP="00862E92" w:rsidRDefault="00982901" w14:paraId="62D94269" w14:textId="1D6627B1">
      <w:pPr>
        <w:pStyle w:val="ListParagraph"/>
        <w:numPr>
          <w:ilvl w:val="0"/>
          <w:numId w:val="201"/>
        </w:numPr>
        <w:rPr>
          <w:highlight w:val="yellow"/>
        </w:rPr>
      </w:pPr>
      <w:r>
        <w:rPr>
          <w:rFonts w:eastAsia="Calibri"/>
          <w:highlight w:val="yellow"/>
        </w:rPr>
        <w:t>Learner</w:t>
      </w:r>
      <w:r w:rsidRPr="00862E92">
        <w:rPr>
          <w:rFonts w:eastAsia="Calibri"/>
          <w:highlight w:val="yellow"/>
        </w:rPr>
        <w:t xml:space="preserve">s work in small collaborative </w:t>
      </w:r>
      <w:proofErr w:type="gramStart"/>
      <w:r w:rsidRPr="00862E92">
        <w:rPr>
          <w:rFonts w:eastAsia="Calibri"/>
          <w:highlight w:val="yellow"/>
        </w:rPr>
        <w:t>groups</w:t>
      </w:r>
      <w:r w:rsidR="00862E92">
        <w:rPr>
          <w:rFonts w:eastAsia="Calibri"/>
          <w:highlight w:val="yellow"/>
        </w:rPr>
        <w:t>;</w:t>
      </w:r>
      <w:proofErr w:type="gramEnd"/>
    </w:p>
    <w:p w:rsidRPr="00862E92" w:rsidR="009602EF" w:rsidP="00862E92" w:rsidRDefault="00000000" w14:paraId="43D59288" w14:textId="628DCA6F">
      <w:pPr>
        <w:pStyle w:val="ListParagraph"/>
        <w:numPr>
          <w:ilvl w:val="0"/>
          <w:numId w:val="201"/>
        </w:numPr>
        <w:rPr>
          <w:highlight w:val="yellow"/>
        </w:rPr>
      </w:pPr>
      <w:r w:rsidRPr="00862E92">
        <w:rPr>
          <w:rFonts w:eastAsia="Calibri"/>
          <w:highlight w:val="yellow"/>
        </w:rPr>
        <w:t>Teachers/tutors take on the role as "facilitators" of learning.</w:t>
      </w:r>
    </w:p>
    <w:p w:rsidR="009602EF" w:rsidP="00862E92" w:rsidRDefault="00000000" w14:paraId="736343D2" w14:textId="2C6D0997">
      <w:pPr>
        <w:ind w:left="720"/>
        <w:rPr>
          <w:rFonts w:eastAsia="Calibri"/>
          <w:highlight w:val="yellow"/>
        </w:rPr>
      </w:pPr>
      <w:r>
        <w:rPr>
          <w:rFonts w:eastAsia="Calibri"/>
          <w:highlight w:val="yellow"/>
        </w:rPr>
        <w:t xml:space="preserve">Learners are encouraged to take responsibility for their group and organise and direct the learning process with support from the teacher/tutor. PBL can enhance content knowledge and foster the development of communication, problem-solving, and self-directed learning skills. A realistic problem is presented that often has incomplete information. In some PBL approaches, the </w:t>
      </w:r>
      <w:r w:rsidR="0049058A">
        <w:rPr>
          <w:rFonts w:eastAsia="Calibri"/>
          <w:highlight w:val="yellow"/>
        </w:rPr>
        <w:t>learners</w:t>
      </w:r>
      <w:r>
        <w:rPr>
          <w:rFonts w:eastAsia="Calibri"/>
          <w:highlight w:val="yellow"/>
        </w:rPr>
        <w:t xml:space="preserve"> undertake research to get information about the problem; in others, the information is presented sequentially. The </w:t>
      </w:r>
      <w:r w:rsidR="0049058A">
        <w:rPr>
          <w:rFonts w:eastAsia="Calibri"/>
          <w:highlight w:val="yellow"/>
        </w:rPr>
        <w:t>learners</w:t>
      </w:r>
      <w:r>
        <w:rPr>
          <w:rFonts w:eastAsia="Calibri"/>
          <w:highlight w:val="yellow"/>
        </w:rPr>
        <w:t xml:space="preserve"> discuss the problems, define what they know, generate hypotheses, derive learning </w:t>
      </w:r>
      <w:proofErr w:type="gramStart"/>
      <w:r>
        <w:rPr>
          <w:rFonts w:eastAsia="Calibri"/>
          <w:highlight w:val="yellow"/>
        </w:rPr>
        <w:t>goals</w:t>
      </w:r>
      <w:proofErr w:type="gramEnd"/>
      <w:r>
        <w:rPr>
          <w:rFonts w:eastAsia="Calibri"/>
          <w:highlight w:val="yellow"/>
        </w:rPr>
        <w:t xml:space="preserve"> and organise further work. The </w:t>
      </w:r>
      <w:r w:rsidR="0049058A">
        <w:rPr>
          <w:rFonts w:eastAsia="Calibri"/>
          <w:highlight w:val="yellow"/>
        </w:rPr>
        <w:t>learners</w:t>
      </w:r>
      <w:r>
        <w:rPr>
          <w:rFonts w:eastAsia="Calibri"/>
          <w:highlight w:val="yellow"/>
        </w:rPr>
        <w:t xml:space="preserve"> then apply the results of their self-directed learning to solv</w:t>
      </w:r>
      <w:r w:rsidR="0049058A">
        <w:rPr>
          <w:rFonts w:eastAsia="Calibri"/>
          <w:highlight w:val="yellow"/>
        </w:rPr>
        <w:t>ing</w:t>
      </w:r>
      <w:r>
        <w:rPr>
          <w:rFonts w:eastAsia="Calibri"/>
          <w:highlight w:val="yellow"/>
        </w:rPr>
        <w:t xml:space="preserve"> the problem and </w:t>
      </w:r>
      <w:r w:rsidR="0049058A">
        <w:rPr>
          <w:rFonts w:eastAsia="Calibri"/>
          <w:highlight w:val="yellow"/>
        </w:rPr>
        <w:t xml:space="preserve">they then </w:t>
      </w:r>
      <w:r>
        <w:rPr>
          <w:rFonts w:eastAsia="Calibri"/>
          <w:highlight w:val="yellow"/>
        </w:rPr>
        <w:t>present the results and their findings in class. The PBL cycle concludes with reflections on learning, problem solving, and collaboration. The teacher</w:t>
      </w:r>
      <w:r w:rsidR="0049058A">
        <w:rPr>
          <w:rFonts w:eastAsia="Calibri"/>
          <w:highlight w:val="yellow"/>
        </w:rPr>
        <w:t>’s</w:t>
      </w:r>
      <w:r>
        <w:rPr>
          <w:rFonts w:eastAsia="Calibri"/>
          <w:highlight w:val="yellow"/>
        </w:rPr>
        <w:t xml:space="preserve">/tutor’s role is to guide and facilitate the learning process by asking open-ended questions, collecting </w:t>
      </w:r>
      <w:proofErr w:type="gramStart"/>
      <w:r>
        <w:rPr>
          <w:rFonts w:eastAsia="Calibri"/>
          <w:highlight w:val="yellow"/>
        </w:rPr>
        <w:t>feedback</w:t>
      </w:r>
      <w:proofErr w:type="gramEnd"/>
      <w:r>
        <w:rPr>
          <w:rFonts w:eastAsia="Calibri"/>
          <w:highlight w:val="yellow"/>
        </w:rPr>
        <w:t xml:space="preserve"> and ensuring the learners reflect on the learning process.</w:t>
      </w:r>
    </w:p>
    <w:p w:rsidR="009602EF" w:rsidP="00B47667" w:rsidRDefault="00000000" w14:paraId="422DB604" w14:textId="20F44F4F">
      <w:pPr>
        <w:pStyle w:val="Heading5"/>
        <w:rPr>
          <w:rFonts w:eastAsia="Calibri"/>
          <w:highlight w:val="yellow"/>
        </w:rPr>
      </w:pPr>
      <w:r>
        <w:rPr>
          <w:rFonts w:eastAsia="Calibri"/>
          <w:highlight w:val="yellow"/>
        </w:rPr>
        <w:t>One-To-One or Small Group Tutorials (</w:t>
      </w:r>
      <w:r w:rsidR="002E5BFC">
        <w:rPr>
          <w:rFonts w:eastAsia="Calibri"/>
          <w:highlight w:val="yellow"/>
        </w:rPr>
        <w:t>Teacher/</w:t>
      </w:r>
      <w:r>
        <w:rPr>
          <w:rFonts w:eastAsia="Calibri"/>
          <w:highlight w:val="yellow"/>
        </w:rPr>
        <w:t>Tutor-Learner)</w:t>
      </w:r>
    </w:p>
    <w:p w:rsidR="009602EF" w:rsidP="0049058A" w:rsidRDefault="002E5BFC" w14:paraId="6EAC927D" w14:textId="23D6EF2A">
      <w:pPr>
        <w:ind w:left="720"/>
        <w:rPr>
          <w:rFonts w:eastAsia="Calibri"/>
          <w:highlight w:val="yellow"/>
        </w:rPr>
      </w:pPr>
      <w:r>
        <w:rPr>
          <w:rFonts w:eastAsia="Calibri"/>
          <w:highlight w:val="yellow"/>
        </w:rPr>
        <w:t xml:space="preserve">Teachers/Tutors provide one-to-one/small group support to learners in the context of additional support. The face-to-face elements of the programme are supported and supplemented by these sessions between </w:t>
      </w:r>
      <w:r w:rsidR="0049058A">
        <w:rPr>
          <w:rFonts w:eastAsia="Calibri"/>
          <w:highlight w:val="yellow"/>
        </w:rPr>
        <w:t>teacher/</w:t>
      </w:r>
      <w:r>
        <w:rPr>
          <w:rFonts w:eastAsia="Calibri"/>
          <w:highlight w:val="yellow"/>
        </w:rPr>
        <w:t xml:space="preserve">tutor and learner to answer queries, deliver formative feedback, </w:t>
      </w:r>
      <w:proofErr w:type="gramStart"/>
      <w:r>
        <w:rPr>
          <w:rFonts w:eastAsia="Calibri"/>
          <w:highlight w:val="yellow"/>
        </w:rPr>
        <w:t>discuss</w:t>
      </w:r>
      <w:proofErr w:type="gramEnd"/>
      <w:r>
        <w:rPr>
          <w:rFonts w:eastAsia="Calibri"/>
          <w:highlight w:val="yellow"/>
        </w:rPr>
        <w:t xml:space="preserve"> and resolve issues of individual concern, evaluate and monitor progress, and obtain feedback.</w:t>
      </w:r>
    </w:p>
    <w:p w:rsidR="009602EF" w:rsidP="00B47667" w:rsidRDefault="00000000" w14:paraId="6D7CB9D9" w14:textId="77777777">
      <w:pPr>
        <w:pStyle w:val="Heading5"/>
        <w:rPr>
          <w:rFonts w:eastAsia="Calibri"/>
          <w:highlight w:val="yellow"/>
        </w:rPr>
      </w:pPr>
      <w:r>
        <w:rPr>
          <w:rFonts w:eastAsia="Calibri"/>
          <w:highlight w:val="yellow"/>
        </w:rPr>
        <w:t>Collaborative Learning</w:t>
      </w:r>
    </w:p>
    <w:p w:rsidR="009602EF" w:rsidP="0049058A" w:rsidRDefault="00000000" w14:paraId="64F29E29" w14:textId="3FAB1869">
      <w:pPr>
        <w:ind w:left="720"/>
        <w:rPr>
          <w:rFonts w:eastAsia="Calibri"/>
          <w:highlight w:val="yellow"/>
        </w:rPr>
      </w:pPr>
      <w:r>
        <w:rPr>
          <w:rFonts w:eastAsia="Calibri"/>
          <w:highlight w:val="yellow"/>
        </w:rPr>
        <w:t xml:space="preserve">The teachers/tutors encourage learners to work collaboratively. Characteristics of good learning are collaborative and social, not </w:t>
      </w:r>
      <w:proofErr w:type="gramStart"/>
      <w:r>
        <w:rPr>
          <w:rFonts w:eastAsia="Calibri"/>
          <w:highlight w:val="yellow"/>
        </w:rPr>
        <w:t>competitive</w:t>
      </w:r>
      <w:proofErr w:type="gramEnd"/>
      <w:r>
        <w:rPr>
          <w:rFonts w:eastAsia="Calibri"/>
          <w:highlight w:val="yellow"/>
        </w:rPr>
        <w:t xml:space="preserve"> and isolated. Working together improves thinking and understanding. The teachers/tutors use cooperative learning groups and get learners to participate in activities that encourage them to work collaboratively</w:t>
      </w:r>
      <w:r w:rsidR="00D367F1">
        <w:rPr>
          <w:rFonts w:eastAsia="Calibri"/>
          <w:highlight w:val="yellow"/>
        </w:rPr>
        <w:t>,</w:t>
      </w:r>
      <w:r>
        <w:rPr>
          <w:rFonts w:eastAsia="Calibri"/>
          <w:highlight w:val="yellow"/>
        </w:rPr>
        <w:t xml:space="preserve"> </w:t>
      </w:r>
      <w:r w:rsidR="00240032">
        <w:rPr>
          <w:rFonts w:eastAsia="Calibri"/>
          <w:highlight w:val="yellow"/>
        </w:rPr>
        <w:t>e.g.</w:t>
      </w:r>
      <w:r>
        <w:rPr>
          <w:rFonts w:eastAsia="Calibri"/>
          <w:highlight w:val="yellow"/>
        </w:rPr>
        <w:t xml:space="preserve"> assigning group projects and presentations. They set up problem solving activities in small groups and have each group discuss their solutions with the class. Learners are encouraged to form study groups when preparing for exams and working on assignments. If there is a group of learners working collaboratively on an assignment that is part of the summative assessment, the teacher/tutor ensures that each person's grade is independent of those achieved by others and have various strategies for this such as, giving spot quizzes, meeting each member individually and meeting each group to review the project status.</w:t>
      </w:r>
    </w:p>
    <w:p w:rsidR="009602EF" w:rsidP="00B47667" w:rsidRDefault="00000000" w14:paraId="4AAA6D20" w14:textId="77777777">
      <w:pPr>
        <w:pStyle w:val="Heading5"/>
        <w:rPr>
          <w:rFonts w:eastAsia="Calibri"/>
          <w:highlight w:val="yellow"/>
        </w:rPr>
      </w:pPr>
      <w:r>
        <w:rPr>
          <w:rFonts w:eastAsia="Calibri"/>
          <w:highlight w:val="yellow"/>
        </w:rPr>
        <w:lastRenderedPageBreak/>
        <w:t>Flipped Classroom</w:t>
      </w:r>
    </w:p>
    <w:p w:rsidR="009602EF" w:rsidP="0049058A" w:rsidRDefault="00000000" w14:paraId="0729437D" w14:textId="08D59F05">
      <w:pPr>
        <w:ind w:left="720"/>
        <w:rPr>
          <w:rFonts w:eastAsia="Calibri"/>
          <w:highlight w:val="yellow"/>
        </w:rPr>
      </w:pPr>
      <w:r>
        <w:rPr>
          <w:rFonts w:eastAsia="Calibri"/>
          <w:highlight w:val="yellow"/>
        </w:rPr>
        <w:t xml:space="preserve">The flipped classroom model flips the two fundamental learning stages of conventional classroom-based education. Traditionally, learners are introduced to a new topic in the classroom and then complete homework and assignments to individually explore or expand on the topic. In the flipped classroom, learners engage with new material individually before class and then use classroom time to expand on their understanding of it as a group under the guidance of the </w:t>
      </w:r>
      <w:r w:rsidR="002E5BFC">
        <w:rPr>
          <w:rFonts w:eastAsia="Calibri"/>
          <w:highlight w:val="yellow"/>
        </w:rPr>
        <w:t>teacher/tutor</w:t>
      </w:r>
      <w:r>
        <w:rPr>
          <w:rFonts w:eastAsia="Calibri"/>
          <w:highlight w:val="yellow"/>
        </w:rPr>
        <w:t>.</w:t>
      </w:r>
      <w:r w:rsidR="00D72697">
        <w:rPr>
          <w:rFonts w:eastAsia="Calibri"/>
          <w:highlight w:val="yellow"/>
        </w:rPr>
        <w:t xml:space="preserve"> </w:t>
      </w:r>
      <w:r>
        <w:rPr>
          <w:rFonts w:eastAsia="Calibri"/>
          <w:highlight w:val="yellow"/>
        </w:rPr>
        <w:t xml:space="preserve">While the flipped classroom does not necessarily have to be mediated </w:t>
      </w:r>
      <w:proofErr w:type="gramStart"/>
      <w:r>
        <w:rPr>
          <w:rFonts w:eastAsia="Calibri"/>
          <w:highlight w:val="yellow"/>
        </w:rPr>
        <w:t>through the use of</w:t>
      </w:r>
      <w:proofErr w:type="gramEnd"/>
      <w:r w:rsidR="00D72697">
        <w:rPr>
          <w:rFonts w:eastAsia="Calibri"/>
          <w:highlight w:val="yellow"/>
        </w:rPr>
        <w:t xml:space="preserve"> </w:t>
      </w:r>
      <w:r>
        <w:rPr>
          <w:rFonts w:eastAsia="Calibri"/>
          <w:highlight w:val="yellow"/>
        </w:rPr>
        <w:t>digital technology, teachers</w:t>
      </w:r>
      <w:r w:rsidR="002E5BFC">
        <w:rPr>
          <w:rFonts w:eastAsia="Calibri"/>
          <w:highlight w:val="yellow"/>
        </w:rPr>
        <w:t>/tutors</w:t>
      </w:r>
      <w:r>
        <w:rPr>
          <w:rFonts w:eastAsia="Calibri"/>
          <w:highlight w:val="yellow"/>
        </w:rPr>
        <w:t xml:space="preserve"> employing the flipped classroom approach generally introduce new topics through online videos, supporting articles, and sometimes making use of online discussion forums. They then use the time in the classroom to build upon this foundation knowledge in various ways.</w:t>
      </w:r>
    </w:p>
    <w:p w:rsidR="009602EF" w:rsidP="00B47667" w:rsidRDefault="00000000" w14:paraId="550EC43D" w14:textId="377373A1">
      <w:pPr>
        <w:pStyle w:val="Heading5"/>
        <w:rPr>
          <w:rFonts w:eastAsia="Calibri"/>
          <w:highlight w:val="yellow"/>
        </w:rPr>
      </w:pPr>
      <w:r>
        <w:rPr>
          <w:rFonts w:eastAsia="Calibri"/>
          <w:highlight w:val="yellow"/>
        </w:rPr>
        <w:t>Structure of Flipped Classes</w:t>
      </w:r>
    </w:p>
    <w:p w:rsidR="009602EF" w:rsidP="00D36958" w:rsidRDefault="00000000" w14:paraId="328B29FC" w14:textId="5EDBBA13">
      <w:pPr>
        <w:spacing w:after="160"/>
        <w:ind w:left="1080"/>
        <w:rPr>
          <w:rFonts w:ascii="Calibri" w:hAnsi="Calibri" w:eastAsia="Calibri" w:cs="Calibri"/>
          <w:szCs w:val="22"/>
          <w:highlight w:val="yellow"/>
        </w:rPr>
      </w:pPr>
      <w:r>
        <w:rPr>
          <w:rFonts w:ascii="Calibri" w:hAnsi="Calibri" w:eastAsia="Calibri" w:cs="Calibri"/>
          <w:szCs w:val="22"/>
          <w:highlight w:val="yellow"/>
        </w:rPr>
        <w:t>The flipped classroom model has two main stages</w:t>
      </w:r>
      <w:r w:rsidR="002E5BFC">
        <w:rPr>
          <w:rFonts w:ascii="Calibri" w:hAnsi="Calibri" w:eastAsia="Calibri" w:cs="Calibri"/>
          <w:szCs w:val="22"/>
          <w:highlight w:val="yellow"/>
        </w:rPr>
        <w:t>:</w:t>
      </w:r>
    </w:p>
    <w:p w:rsidR="009602EF" w:rsidRDefault="00000000" w14:paraId="1FD66983" w14:textId="565F4ED3">
      <w:pPr>
        <w:numPr>
          <w:ilvl w:val="0"/>
          <w:numId w:val="60"/>
        </w:numPr>
        <w:rPr>
          <w:szCs w:val="22"/>
          <w:highlight w:val="yellow"/>
        </w:rPr>
      </w:pPr>
      <w:r>
        <w:rPr>
          <w:rFonts w:ascii="Calibri" w:hAnsi="Calibri" w:eastAsia="Calibri" w:cs="Calibri"/>
          <w:szCs w:val="22"/>
          <w:highlight w:val="yellow"/>
        </w:rPr>
        <w:t xml:space="preserve">Stage 1: New Information – </w:t>
      </w:r>
      <w:r w:rsidR="002E5BFC">
        <w:rPr>
          <w:rFonts w:ascii="Calibri" w:hAnsi="Calibri" w:eastAsia="Calibri" w:cs="Calibri"/>
          <w:szCs w:val="22"/>
          <w:highlight w:val="yellow"/>
        </w:rPr>
        <w:t>Learners</w:t>
      </w:r>
      <w:r>
        <w:rPr>
          <w:rFonts w:ascii="Calibri" w:hAnsi="Calibri" w:eastAsia="Calibri" w:cs="Calibri"/>
          <w:szCs w:val="22"/>
          <w:highlight w:val="yellow"/>
        </w:rPr>
        <w:t xml:space="preserve"> are introduced to a new topic or asked to understand new learning material ahead of the classroom lesson, typically through online videos and content but may also be achieved through articles, independent research, online discussions with other </w:t>
      </w:r>
      <w:r w:rsidR="002E5BFC">
        <w:rPr>
          <w:rFonts w:ascii="Calibri" w:hAnsi="Calibri" w:eastAsia="Calibri" w:cs="Calibri"/>
          <w:szCs w:val="22"/>
          <w:highlight w:val="yellow"/>
        </w:rPr>
        <w:t>learners</w:t>
      </w:r>
      <w:r>
        <w:rPr>
          <w:rFonts w:ascii="Calibri" w:hAnsi="Calibri" w:eastAsia="Calibri" w:cs="Calibri"/>
          <w:szCs w:val="22"/>
          <w:highlight w:val="yellow"/>
        </w:rPr>
        <w:t>, etc.</w:t>
      </w:r>
    </w:p>
    <w:p w:rsidR="009602EF" w:rsidRDefault="00000000" w14:paraId="7F9A8C92" w14:textId="67C65A04">
      <w:pPr>
        <w:numPr>
          <w:ilvl w:val="0"/>
          <w:numId w:val="60"/>
        </w:numPr>
        <w:spacing w:after="160"/>
        <w:rPr>
          <w:szCs w:val="22"/>
          <w:highlight w:val="yellow"/>
        </w:rPr>
      </w:pPr>
      <w:r>
        <w:rPr>
          <w:rFonts w:ascii="Calibri" w:hAnsi="Calibri" w:eastAsia="Calibri" w:cs="Calibri"/>
          <w:szCs w:val="22"/>
          <w:highlight w:val="yellow"/>
        </w:rPr>
        <w:t xml:space="preserve">Stage 2: Further Exploration – During the lesson itself, the </w:t>
      </w:r>
      <w:r w:rsidR="002E5BFC">
        <w:rPr>
          <w:rFonts w:ascii="Calibri" w:hAnsi="Calibri" w:eastAsia="Calibri" w:cs="Calibri"/>
          <w:szCs w:val="22"/>
          <w:highlight w:val="yellow"/>
        </w:rPr>
        <w:t>teacher/tutor</w:t>
      </w:r>
      <w:r>
        <w:rPr>
          <w:rFonts w:ascii="Calibri" w:hAnsi="Calibri" w:eastAsia="Calibri" w:cs="Calibri"/>
          <w:szCs w:val="22"/>
          <w:highlight w:val="yellow"/>
        </w:rPr>
        <w:t xml:space="preserve"> facilitates further exploration of the topic through classroom-based discussion, problem-solving activities, and more meaningful learning opportunities. The aim is that </w:t>
      </w:r>
      <w:r w:rsidR="002E5BFC">
        <w:rPr>
          <w:rFonts w:ascii="Calibri" w:hAnsi="Calibri" w:eastAsia="Calibri" w:cs="Calibri"/>
          <w:szCs w:val="22"/>
          <w:highlight w:val="yellow"/>
        </w:rPr>
        <w:t>learners</w:t>
      </w:r>
      <w:r>
        <w:rPr>
          <w:rFonts w:ascii="Calibri" w:hAnsi="Calibri" w:eastAsia="Calibri" w:cs="Calibri"/>
          <w:szCs w:val="22"/>
          <w:highlight w:val="yellow"/>
        </w:rPr>
        <w:t xml:space="preserve"> attend the lesson with a basic understanding and leave with an advanced understanding.</w:t>
      </w:r>
    </w:p>
    <w:p w:rsidRPr="002E5BFC" w:rsidR="009602EF" w:rsidP="00B47667" w:rsidRDefault="00000000" w14:paraId="670FAFE7" w14:textId="5D779F92">
      <w:pPr>
        <w:pStyle w:val="Heading5"/>
        <w:rPr>
          <w:rFonts w:eastAsia="Calibri"/>
          <w:highlight w:val="yellow"/>
        </w:rPr>
      </w:pPr>
      <w:r w:rsidRPr="002E5BFC">
        <w:rPr>
          <w:rFonts w:eastAsia="Calibri"/>
          <w:highlight w:val="yellow"/>
        </w:rPr>
        <w:t>Self-Directed Learning</w:t>
      </w:r>
    </w:p>
    <w:p w:rsidR="009602EF" w:rsidP="00D36958" w:rsidRDefault="00000000" w14:paraId="5FDC1C4A" w14:textId="25698D59">
      <w:pPr>
        <w:spacing w:after="160"/>
        <w:ind w:left="360"/>
        <w:rPr>
          <w:rFonts w:ascii="Calibri" w:hAnsi="Calibri" w:eastAsia="Calibri" w:cs="Calibri"/>
          <w:szCs w:val="22"/>
          <w:highlight w:val="yellow"/>
        </w:rPr>
      </w:pPr>
      <w:r>
        <w:rPr>
          <w:rFonts w:ascii="Calibri" w:hAnsi="Calibri" w:eastAsia="Calibri" w:cs="Calibri"/>
          <w:szCs w:val="22"/>
          <w:highlight w:val="yellow"/>
        </w:rPr>
        <w:t xml:space="preserve">Self-directed learning is a critical element of the learning journey. The teachers/tutors clearly outline to learners what is meant by self-directed learning at </w:t>
      </w:r>
      <w:r w:rsidR="00685B5A">
        <w:rPr>
          <w:rFonts w:ascii="Calibri" w:hAnsi="Calibri" w:eastAsia="Calibri" w:cs="Calibri"/>
          <w:szCs w:val="22"/>
          <w:highlight w:val="yellow"/>
        </w:rPr>
        <w:t>Induction</w:t>
      </w:r>
      <w:r>
        <w:rPr>
          <w:rFonts w:ascii="Calibri" w:hAnsi="Calibri" w:eastAsia="Calibri" w:cs="Calibri"/>
          <w:szCs w:val="22"/>
          <w:highlight w:val="yellow"/>
        </w:rPr>
        <w:t xml:space="preserve"> and throughout the programme and advise learners on strategies. They check in with the learners regularly to confirm that they are engaging in self-directed learning.</w:t>
      </w:r>
      <w:r w:rsidR="00D72697">
        <w:rPr>
          <w:rFonts w:ascii="Calibri" w:hAnsi="Calibri" w:eastAsia="Calibri" w:cs="Calibri"/>
          <w:szCs w:val="22"/>
          <w:highlight w:val="yellow"/>
        </w:rPr>
        <w:t xml:space="preserve"> </w:t>
      </w:r>
      <w:r>
        <w:rPr>
          <w:rFonts w:ascii="Calibri" w:hAnsi="Calibri" w:eastAsia="Calibri" w:cs="Calibri"/>
          <w:szCs w:val="22"/>
          <w:highlight w:val="yellow"/>
        </w:rPr>
        <w:t xml:space="preserve">If the self-directed </w:t>
      </w:r>
      <w:r w:rsidR="00D36958">
        <w:rPr>
          <w:rFonts w:ascii="Calibri" w:hAnsi="Calibri" w:eastAsia="Calibri" w:cs="Calibri"/>
          <w:szCs w:val="22"/>
          <w:highlight w:val="yellow"/>
        </w:rPr>
        <w:t xml:space="preserve">learning </w:t>
      </w:r>
      <w:r>
        <w:rPr>
          <w:rFonts w:ascii="Calibri" w:hAnsi="Calibri" w:eastAsia="Calibri" w:cs="Calibri"/>
          <w:szCs w:val="22"/>
          <w:highlight w:val="yellow"/>
        </w:rPr>
        <w:t>is to be successful in helping the learner to achieve the learning outcomes</w:t>
      </w:r>
      <w:r w:rsidR="00D36958">
        <w:rPr>
          <w:rFonts w:ascii="Calibri" w:hAnsi="Calibri" w:eastAsia="Calibri" w:cs="Calibri"/>
          <w:szCs w:val="22"/>
          <w:highlight w:val="yellow"/>
        </w:rPr>
        <w:t>,</w:t>
      </w:r>
      <w:r>
        <w:rPr>
          <w:rFonts w:ascii="Calibri" w:hAnsi="Calibri" w:eastAsia="Calibri" w:cs="Calibri"/>
          <w:szCs w:val="22"/>
          <w:highlight w:val="yellow"/>
        </w:rPr>
        <w:t xml:space="preserve"> it requires the input of both the learner and the </w:t>
      </w:r>
      <w:r w:rsidR="002E5BFC">
        <w:rPr>
          <w:rFonts w:ascii="Calibri" w:hAnsi="Calibri" w:eastAsia="Calibri" w:cs="Calibri"/>
          <w:szCs w:val="22"/>
          <w:highlight w:val="yellow"/>
        </w:rPr>
        <w:t>teacher/tutor</w:t>
      </w:r>
      <w:r>
        <w:rPr>
          <w:rFonts w:ascii="Calibri" w:hAnsi="Calibri" w:eastAsia="Calibri" w:cs="Calibri"/>
          <w:szCs w:val="22"/>
          <w:highlight w:val="yellow"/>
        </w:rPr>
        <w:t>. It is also important the learner and the teacher</w:t>
      </w:r>
      <w:r w:rsidR="00CA7523">
        <w:rPr>
          <w:rFonts w:ascii="Calibri" w:hAnsi="Calibri" w:eastAsia="Calibri" w:cs="Calibri"/>
          <w:szCs w:val="22"/>
          <w:highlight w:val="yellow"/>
        </w:rPr>
        <w:t>/tutor</w:t>
      </w:r>
      <w:r>
        <w:rPr>
          <w:rFonts w:ascii="Calibri" w:hAnsi="Calibri" w:eastAsia="Calibri" w:cs="Calibri"/>
          <w:szCs w:val="22"/>
          <w:highlight w:val="yellow"/>
        </w:rPr>
        <w:t xml:space="preserve"> are in regular contact to check on progress with self-directed learning</w:t>
      </w:r>
      <w:r w:rsidR="00D36958">
        <w:rPr>
          <w:rFonts w:ascii="Calibri" w:hAnsi="Calibri" w:eastAsia="Calibri" w:cs="Calibri"/>
          <w:szCs w:val="22"/>
          <w:highlight w:val="yellow"/>
        </w:rPr>
        <w:t>.</w:t>
      </w:r>
    </w:p>
    <w:p w:rsidR="009602EF" w:rsidP="00B47667" w:rsidRDefault="00000000" w14:paraId="4066A911" w14:textId="5ABABA51">
      <w:pPr>
        <w:pStyle w:val="Heading5"/>
        <w:rPr>
          <w:rFonts w:eastAsia="Calibri"/>
          <w:highlight w:val="yellow"/>
        </w:rPr>
      </w:pPr>
      <w:r>
        <w:rPr>
          <w:rFonts w:eastAsia="Calibri"/>
          <w:highlight w:val="yellow"/>
        </w:rPr>
        <w:t>Field Trips</w:t>
      </w:r>
    </w:p>
    <w:p w:rsidR="009602EF" w:rsidP="00D36958" w:rsidRDefault="00000000" w14:paraId="3D70C4CC" w14:textId="47C47E37">
      <w:pPr>
        <w:spacing w:after="160"/>
        <w:ind w:left="360"/>
        <w:rPr>
          <w:rFonts w:ascii="Calibri" w:hAnsi="Calibri" w:eastAsia="Calibri" w:cs="Calibri"/>
          <w:szCs w:val="22"/>
          <w:highlight w:val="yellow"/>
        </w:rPr>
      </w:pPr>
      <w:r>
        <w:rPr>
          <w:rFonts w:ascii="Calibri" w:hAnsi="Calibri" w:eastAsia="Calibri" w:cs="Calibri"/>
          <w:szCs w:val="22"/>
          <w:highlight w:val="yellow"/>
        </w:rPr>
        <w:t xml:space="preserve">Field trips describe opportunities for incorporating outside experiences into a programme of education. This may take the form of once-off visits to relevant locations, or it may be more project-based field work with </w:t>
      </w:r>
      <w:r w:rsidR="00D36958">
        <w:rPr>
          <w:rFonts w:ascii="Calibri" w:hAnsi="Calibri" w:eastAsia="Calibri" w:cs="Calibri"/>
          <w:szCs w:val="22"/>
          <w:highlight w:val="yellow"/>
        </w:rPr>
        <w:t>learners</w:t>
      </w:r>
      <w:r>
        <w:rPr>
          <w:rFonts w:ascii="Calibri" w:hAnsi="Calibri" w:eastAsia="Calibri" w:cs="Calibri"/>
          <w:szCs w:val="22"/>
          <w:highlight w:val="yellow"/>
        </w:rPr>
        <w:t xml:space="preserve"> regularly visiting or working at one site as part of a project. The use of field trips as a teaching and learning strategy is a very effective way to provide learners with real-world experience. When </w:t>
      </w:r>
      <w:r w:rsidR="00D36958">
        <w:rPr>
          <w:rFonts w:ascii="Calibri" w:hAnsi="Calibri" w:eastAsia="Calibri" w:cs="Calibri"/>
          <w:szCs w:val="22"/>
          <w:highlight w:val="yellow"/>
        </w:rPr>
        <w:t>learners</w:t>
      </w:r>
      <w:r>
        <w:rPr>
          <w:rFonts w:ascii="Calibri" w:hAnsi="Calibri" w:eastAsia="Calibri" w:cs="Calibri"/>
          <w:szCs w:val="22"/>
          <w:highlight w:val="yellow"/>
        </w:rPr>
        <w:t xml:space="preserve"> move outside the classroom into the vocational </w:t>
      </w:r>
      <w:proofErr w:type="gramStart"/>
      <w:r>
        <w:rPr>
          <w:rFonts w:ascii="Calibri" w:hAnsi="Calibri" w:eastAsia="Calibri" w:cs="Calibri"/>
          <w:szCs w:val="22"/>
          <w:highlight w:val="yellow"/>
        </w:rPr>
        <w:t>world ,</w:t>
      </w:r>
      <w:proofErr w:type="gramEnd"/>
      <w:r>
        <w:rPr>
          <w:rFonts w:ascii="Calibri" w:hAnsi="Calibri" w:eastAsia="Calibri" w:cs="Calibri"/>
          <w:szCs w:val="22"/>
          <w:highlight w:val="yellow"/>
        </w:rPr>
        <w:t xml:space="preserve"> they see the connections between what is happening in theory and in the 'real-world’. In this way, field trips can help bridge the gap between theory and practice</w:t>
      </w:r>
      <w:r w:rsidR="00D36958">
        <w:rPr>
          <w:rFonts w:ascii="Calibri" w:hAnsi="Calibri" w:eastAsia="Calibri" w:cs="Calibri"/>
          <w:szCs w:val="22"/>
          <w:highlight w:val="yellow"/>
        </w:rPr>
        <w:t>.</w:t>
      </w:r>
    </w:p>
    <w:p w:rsidR="009602EF" w:rsidP="00D36958" w:rsidRDefault="00000000" w14:paraId="2A3A94DC" w14:textId="77777777">
      <w:pPr>
        <w:pStyle w:val="Heading3"/>
        <w:rPr>
          <w:rFonts w:eastAsia="Calibri"/>
          <w:highlight w:val="yellow"/>
        </w:rPr>
      </w:pPr>
      <w:bookmarkStart w:name="_Toc152525414" w:id="175"/>
      <w:bookmarkStart w:name="_Toc1061113817" w:id="691482144"/>
      <w:r w:rsidRPr="464A726E" w:rsidR="00000000">
        <w:rPr>
          <w:rFonts w:eastAsia="Calibri"/>
          <w:highlight w:val="yellow"/>
        </w:rPr>
        <w:t>Work Experience and Work Placements</w:t>
      </w:r>
      <w:bookmarkEnd w:id="175"/>
      <w:bookmarkEnd w:id="691482144"/>
    </w:p>
    <w:p w:rsidR="009602EF" w:rsidRDefault="00000000" w14:paraId="246D9217" w14:textId="415DEFB3">
      <w:pPr>
        <w:spacing w:after="160"/>
        <w:rPr>
          <w:rFonts w:ascii="Calibri" w:hAnsi="Calibri" w:eastAsia="Calibri" w:cs="Calibri"/>
          <w:szCs w:val="22"/>
          <w:highlight w:val="yellow"/>
        </w:rPr>
      </w:pPr>
      <w:r>
        <w:rPr>
          <w:rFonts w:ascii="Calibri" w:hAnsi="Calibri" w:eastAsia="Calibri" w:cs="Calibri"/>
          <w:szCs w:val="22"/>
          <w:highlight w:val="yellow"/>
        </w:rPr>
        <w:t>Work experience is a valuable part of the learning experience, allowing learners to get a taste of the realities of working in their chosen career.</w:t>
      </w:r>
      <w:r w:rsidR="00D72697">
        <w:rPr>
          <w:rFonts w:ascii="Calibri" w:hAnsi="Calibri" w:eastAsia="Calibri" w:cs="Calibri"/>
          <w:szCs w:val="22"/>
          <w:highlight w:val="yellow"/>
        </w:rPr>
        <w:t xml:space="preserve"> </w:t>
      </w:r>
      <w:r>
        <w:rPr>
          <w:rFonts w:ascii="Calibri" w:hAnsi="Calibri" w:eastAsia="Calibri" w:cs="Calibri"/>
          <w:szCs w:val="22"/>
          <w:highlight w:val="yellow"/>
        </w:rPr>
        <w:t xml:space="preserve">Work experience is an integral part of all programmes which lead to major awards at Level 5 and Level 6 of the NFQ. </w:t>
      </w:r>
      <w:proofErr w:type="gramStart"/>
      <w:r>
        <w:rPr>
          <w:rFonts w:ascii="Calibri" w:hAnsi="Calibri" w:eastAsia="Calibri" w:cs="Calibri"/>
          <w:szCs w:val="22"/>
          <w:highlight w:val="yellow"/>
        </w:rPr>
        <w:t>Generally</w:t>
      </w:r>
      <w:proofErr w:type="gramEnd"/>
      <w:r>
        <w:rPr>
          <w:rFonts w:ascii="Calibri" w:hAnsi="Calibri" w:eastAsia="Calibri" w:cs="Calibri"/>
          <w:szCs w:val="22"/>
          <w:highlight w:val="yellow"/>
        </w:rPr>
        <w:t xml:space="preserve"> learners source a placement with a local employer. Some partake in work experience throughout the academic year, others in block placements. While </w:t>
      </w:r>
      <w:r w:rsidR="00D36958">
        <w:rPr>
          <w:rFonts w:ascii="Calibri" w:hAnsi="Calibri" w:eastAsia="Calibri" w:cs="Calibri"/>
          <w:szCs w:val="22"/>
          <w:highlight w:val="yellow"/>
        </w:rPr>
        <w:t>learners</w:t>
      </w:r>
      <w:r>
        <w:rPr>
          <w:rFonts w:ascii="Calibri" w:hAnsi="Calibri" w:eastAsia="Calibri" w:cs="Calibri"/>
          <w:szCs w:val="22"/>
          <w:highlight w:val="yellow"/>
        </w:rPr>
        <w:t xml:space="preserve"> are encouraged to source their own placement, they can</w:t>
      </w:r>
      <w:r w:rsidR="00D72697">
        <w:rPr>
          <w:rFonts w:ascii="Calibri" w:hAnsi="Calibri" w:eastAsia="Calibri" w:cs="Calibri"/>
          <w:szCs w:val="22"/>
          <w:highlight w:val="yellow"/>
        </w:rPr>
        <w:t xml:space="preserve"> </w:t>
      </w:r>
      <w:r>
        <w:rPr>
          <w:rFonts w:ascii="Calibri" w:hAnsi="Calibri" w:eastAsia="Calibri" w:cs="Calibri"/>
          <w:szCs w:val="22"/>
          <w:highlight w:val="yellow"/>
        </w:rPr>
        <w:t>seek the help of their teacher/tutor if they are unable to do so.</w:t>
      </w:r>
    </w:p>
    <w:p w:rsidR="009602EF" w:rsidRDefault="00000000" w14:paraId="1A8A51DA" w14:textId="2B6E7841">
      <w:pPr>
        <w:spacing w:after="160"/>
        <w:rPr>
          <w:rFonts w:ascii="Calibri" w:hAnsi="Calibri" w:eastAsia="Calibri" w:cs="Calibri"/>
          <w:szCs w:val="22"/>
          <w:highlight w:val="yellow"/>
        </w:rPr>
      </w:pPr>
      <w:r>
        <w:rPr>
          <w:rFonts w:ascii="Calibri" w:hAnsi="Calibri" w:eastAsia="Calibri" w:cs="Calibri"/>
          <w:szCs w:val="22"/>
          <w:highlight w:val="yellow"/>
        </w:rPr>
        <w:t>The school is committed to ensuring that the work-based learning environments are appropriate and provide a meaningful experience and an opportunity for the learners to develop the skills and competencies that help them succeed in the workplace. The work experience teacher/tutor is responsible for monitoring the quality of the placement using the following checks</w:t>
      </w:r>
      <w:r w:rsidR="00CA7523">
        <w:rPr>
          <w:rFonts w:ascii="Calibri" w:hAnsi="Calibri" w:eastAsia="Calibri" w:cs="Calibri"/>
          <w:szCs w:val="22"/>
          <w:highlight w:val="yellow"/>
        </w:rPr>
        <w:t>:</w:t>
      </w:r>
    </w:p>
    <w:p w:rsidR="009602EF" w:rsidRDefault="00000000" w14:paraId="4772D556" w14:textId="77777777">
      <w:pPr>
        <w:numPr>
          <w:ilvl w:val="0"/>
          <w:numId w:val="48"/>
        </w:numPr>
        <w:rPr>
          <w:szCs w:val="22"/>
          <w:highlight w:val="yellow"/>
        </w:rPr>
      </w:pPr>
      <w:r>
        <w:rPr>
          <w:rFonts w:ascii="Calibri" w:hAnsi="Calibri" w:eastAsia="Calibri" w:cs="Calibri"/>
          <w:szCs w:val="22"/>
          <w:highlight w:val="yellow"/>
        </w:rPr>
        <w:t>Is the learner getting valuable, career-focused learning opportunities not available in the classroom?</w:t>
      </w:r>
    </w:p>
    <w:p w:rsidR="009602EF" w:rsidRDefault="00000000" w14:paraId="1B6F267A" w14:textId="77777777">
      <w:pPr>
        <w:numPr>
          <w:ilvl w:val="0"/>
          <w:numId w:val="48"/>
        </w:numPr>
        <w:rPr>
          <w:szCs w:val="22"/>
          <w:highlight w:val="yellow"/>
        </w:rPr>
      </w:pPr>
      <w:r>
        <w:rPr>
          <w:rFonts w:ascii="Calibri" w:hAnsi="Calibri" w:eastAsia="Calibri" w:cs="Calibri"/>
          <w:szCs w:val="22"/>
          <w:highlight w:val="yellow"/>
        </w:rPr>
        <w:t>Has the learner an opportunity to identify their professional and personal strengths and weaknesses in the working environment?</w:t>
      </w:r>
    </w:p>
    <w:p w:rsidR="009602EF" w:rsidRDefault="00000000" w14:paraId="1223CED2" w14:textId="77777777">
      <w:pPr>
        <w:numPr>
          <w:ilvl w:val="0"/>
          <w:numId w:val="48"/>
        </w:numPr>
        <w:rPr>
          <w:szCs w:val="22"/>
          <w:highlight w:val="yellow"/>
        </w:rPr>
      </w:pPr>
      <w:r>
        <w:rPr>
          <w:rFonts w:ascii="Calibri" w:hAnsi="Calibri" w:eastAsia="Calibri" w:cs="Calibri"/>
          <w:szCs w:val="22"/>
          <w:highlight w:val="yellow"/>
        </w:rPr>
        <w:t xml:space="preserve">Does the placement allow the learner to showcase their skills, </w:t>
      </w:r>
      <w:proofErr w:type="gramStart"/>
      <w:r>
        <w:rPr>
          <w:rFonts w:ascii="Calibri" w:hAnsi="Calibri" w:eastAsia="Calibri" w:cs="Calibri"/>
          <w:szCs w:val="22"/>
          <w:highlight w:val="yellow"/>
        </w:rPr>
        <w:t>competencies</w:t>
      </w:r>
      <w:proofErr w:type="gramEnd"/>
      <w:r>
        <w:rPr>
          <w:rFonts w:ascii="Calibri" w:hAnsi="Calibri" w:eastAsia="Calibri" w:cs="Calibri"/>
          <w:szCs w:val="22"/>
          <w:highlight w:val="yellow"/>
        </w:rPr>
        <w:t xml:space="preserve"> and abilities to the employer?</w:t>
      </w:r>
    </w:p>
    <w:p w:rsidR="009602EF" w:rsidRDefault="00000000" w14:paraId="02C2001F" w14:textId="77777777">
      <w:pPr>
        <w:numPr>
          <w:ilvl w:val="0"/>
          <w:numId w:val="48"/>
        </w:numPr>
        <w:rPr>
          <w:szCs w:val="22"/>
          <w:highlight w:val="yellow"/>
        </w:rPr>
      </w:pPr>
      <w:r>
        <w:rPr>
          <w:rFonts w:ascii="Calibri" w:hAnsi="Calibri" w:eastAsia="Calibri" w:cs="Calibri"/>
          <w:szCs w:val="22"/>
          <w:highlight w:val="yellow"/>
        </w:rPr>
        <w:t>Is the placement likely to increase the learner’s self-confidence in relation to applying for employment and their chances of securing employment?</w:t>
      </w:r>
    </w:p>
    <w:p w:rsidR="009602EF" w:rsidRDefault="00000000" w14:paraId="678B50B8" w14:textId="2222B9F5">
      <w:pPr>
        <w:numPr>
          <w:ilvl w:val="0"/>
          <w:numId w:val="48"/>
        </w:numPr>
        <w:rPr>
          <w:szCs w:val="22"/>
          <w:highlight w:val="yellow"/>
        </w:rPr>
      </w:pPr>
      <w:r>
        <w:rPr>
          <w:rFonts w:ascii="Calibri" w:hAnsi="Calibri" w:eastAsia="Calibri" w:cs="Calibri"/>
          <w:szCs w:val="22"/>
          <w:highlight w:val="yellow"/>
        </w:rPr>
        <w:t xml:space="preserve">Are the structures in place to ensure that the learner is appropriately assessed for certification </w:t>
      </w:r>
      <w:proofErr w:type="gramStart"/>
      <w:r>
        <w:rPr>
          <w:rFonts w:ascii="Calibri" w:hAnsi="Calibri" w:eastAsia="Calibri" w:cs="Calibri"/>
          <w:szCs w:val="22"/>
          <w:highlight w:val="yellow"/>
        </w:rPr>
        <w:t>purposes</w:t>
      </w:r>
      <w:proofErr w:type="gramEnd"/>
      <w:r>
        <w:rPr>
          <w:rFonts w:ascii="Calibri" w:hAnsi="Calibri" w:eastAsia="Calibri" w:cs="Calibri"/>
          <w:szCs w:val="22"/>
          <w:highlight w:val="yellow"/>
        </w:rPr>
        <w:t xml:space="preserve"> </w:t>
      </w:r>
    </w:p>
    <w:p w:rsidRPr="006B0CA0" w:rsidR="006B0CA0" w:rsidP="006B0CA0" w:rsidRDefault="00000000" w14:paraId="1FD45CA3" w14:textId="3F02147F">
      <w:pPr>
        <w:numPr>
          <w:ilvl w:val="0"/>
          <w:numId w:val="48"/>
        </w:numPr>
        <w:spacing w:after="160"/>
        <w:rPr>
          <w:szCs w:val="22"/>
          <w:highlight w:val="yellow"/>
        </w:rPr>
      </w:pPr>
      <w:r>
        <w:rPr>
          <w:rFonts w:ascii="Calibri" w:hAnsi="Calibri" w:eastAsia="Calibri" w:cs="Calibri"/>
          <w:szCs w:val="22"/>
          <w:highlight w:val="yellow"/>
        </w:rPr>
        <w:t>Is there an opportunity for the learner to self-reflect on their experience in the workplace?</w:t>
      </w:r>
    </w:p>
    <w:p w:rsidR="009602EF" w:rsidP="00D36958" w:rsidRDefault="00000000" w14:paraId="515596F8" w14:textId="77777777">
      <w:pPr>
        <w:pStyle w:val="Heading3"/>
        <w:rPr>
          <w:rFonts w:eastAsia="Calibri"/>
          <w:highlight w:val="yellow"/>
        </w:rPr>
      </w:pPr>
      <w:bookmarkStart w:name="_Toc152525415" w:id="177"/>
      <w:bookmarkStart w:name="_Toc1511136480" w:id="458282131"/>
      <w:r w:rsidRPr="464A726E" w:rsidR="00000000">
        <w:rPr>
          <w:rFonts w:eastAsia="Calibri"/>
          <w:highlight w:val="yellow"/>
        </w:rPr>
        <w:t>The Tutor Learner Relationship</w:t>
      </w:r>
      <w:bookmarkEnd w:id="177"/>
      <w:bookmarkEnd w:id="458282131"/>
    </w:p>
    <w:p w:rsidR="009602EF" w:rsidRDefault="00000000" w14:paraId="5B8D91E4" w14:textId="61C086EA">
      <w:pPr>
        <w:spacing w:after="160"/>
        <w:rPr>
          <w:rFonts w:ascii="Calibri" w:hAnsi="Calibri" w:eastAsia="Calibri" w:cs="Calibri"/>
          <w:szCs w:val="22"/>
          <w:highlight w:val="yellow"/>
        </w:rPr>
      </w:pPr>
      <w:r>
        <w:rPr>
          <w:rFonts w:ascii="Calibri" w:hAnsi="Calibri" w:eastAsia="Calibri" w:cs="Calibri"/>
          <w:szCs w:val="22"/>
          <w:highlight w:val="yellow"/>
        </w:rPr>
        <w:t xml:space="preserve">A positive and mutually respectful relationship between the </w:t>
      </w:r>
      <w:r w:rsidR="00D36958">
        <w:rPr>
          <w:rFonts w:ascii="Calibri" w:hAnsi="Calibri" w:eastAsia="Calibri" w:cs="Calibri"/>
          <w:szCs w:val="22"/>
          <w:highlight w:val="yellow"/>
        </w:rPr>
        <w:t>teachers/</w:t>
      </w:r>
      <w:r>
        <w:rPr>
          <w:rFonts w:ascii="Calibri" w:hAnsi="Calibri" w:eastAsia="Calibri" w:cs="Calibri"/>
          <w:szCs w:val="22"/>
          <w:highlight w:val="yellow"/>
        </w:rPr>
        <w:t>tutors and the learners i</w:t>
      </w:r>
      <w:r w:rsidR="00D36958">
        <w:rPr>
          <w:rFonts w:ascii="Calibri" w:hAnsi="Calibri" w:eastAsia="Calibri" w:cs="Calibri"/>
          <w:szCs w:val="22"/>
          <w:highlight w:val="yellow"/>
        </w:rPr>
        <w:t>s</w:t>
      </w:r>
      <w:r>
        <w:rPr>
          <w:rFonts w:ascii="Calibri" w:hAnsi="Calibri" w:eastAsia="Calibri" w:cs="Calibri"/>
          <w:szCs w:val="22"/>
          <w:highlight w:val="yellow"/>
        </w:rPr>
        <w:t xml:space="preserve"> a key element in successful teaching and learning. </w:t>
      </w:r>
      <w:r w:rsidR="00D36958">
        <w:rPr>
          <w:rFonts w:ascii="Calibri" w:hAnsi="Calibri" w:eastAsia="Calibri" w:cs="Calibri"/>
          <w:szCs w:val="22"/>
          <w:highlight w:val="yellow"/>
        </w:rPr>
        <w:t>The school provides for sm</w:t>
      </w:r>
      <w:r>
        <w:rPr>
          <w:rFonts w:ascii="Calibri" w:hAnsi="Calibri" w:eastAsia="Calibri" w:cs="Calibri"/>
          <w:szCs w:val="22"/>
          <w:highlight w:val="yellow"/>
        </w:rPr>
        <w:t xml:space="preserve">all classes and appropriate teacher/tutor to learner ratios. The teachers/tutors give personalised feedback on performance, </w:t>
      </w:r>
      <w:proofErr w:type="gramStart"/>
      <w:r>
        <w:rPr>
          <w:rFonts w:ascii="Calibri" w:hAnsi="Calibri" w:eastAsia="Calibri" w:cs="Calibri"/>
          <w:szCs w:val="22"/>
          <w:highlight w:val="yellow"/>
        </w:rPr>
        <w:t>progress</w:t>
      </w:r>
      <w:proofErr w:type="gramEnd"/>
      <w:r>
        <w:rPr>
          <w:rFonts w:ascii="Calibri" w:hAnsi="Calibri" w:eastAsia="Calibri" w:cs="Calibri"/>
          <w:szCs w:val="22"/>
          <w:highlight w:val="yellow"/>
        </w:rPr>
        <w:t xml:space="preserve"> and assignments. They engage with learners on a personal level and discuss their educational and career goals</w:t>
      </w:r>
      <w:r w:rsidR="00CE0E62">
        <w:rPr>
          <w:rFonts w:ascii="Calibri" w:hAnsi="Calibri" w:eastAsia="Calibri" w:cs="Calibri"/>
          <w:szCs w:val="22"/>
          <w:highlight w:val="yellow"/>
        </w:rPr>
        <w:t>,</w:t>
      </w:r>
      <w:r>
        <w:rPr>
          <w:rFonts w:ascii="Calibri" w:hAnsi="Calibri" w:eastAsia="Calibri" w:cs="Calibri"/>
          <w:szCs w:val="22"/>
          <w:highlight w:val="yellow"/>
        </w:rPr>
        <w:t xml:space="preserve"> advising them about transfer and progression pathways and career opportunities. They proactively seek out learners who appear to be struggling or are frequently absent and </w:t>
      </w:r>
      <w:proofErr w:type="gramStart"/>
      <w:r>
        <w:rPr>
          <w:rFonts w:ascii="Calibri" w:hAnsi="Calibri" w:eastAsia="Calibri" w:cs="Calibri"/>
          <w:szCs w:val="22"/>
          <w:highlight w:val="yellow"/>
        </w:rPr>
        <w:t>offer assistance</w:t>
      </w:r>
      <w:proofErr w:type="gramEnd"/>
      <w:r>
        <w:rPr>
          <w:rFonts w:ascii="Calibri" w:hAnsi="Calibri" w:eastAsia="Calibri" w:cs="Calibri"/>
          <w:szCs w:val="22"/>
          <w:highlight w:val="yellow"/>
        </w:rPr>
        <w:t>. T</w:t>
      </w:r>
      <w:r w:rsidR="00CE0E62">
        <w:rPr>
          <w:rFonts w:ascii="Calibri" w:hAnsi="Calibri" w:eastAsia="Calibri" w:cs="Calibri"/>
          <w:szCs w:val="22"/>
          <w:highlight w:val="yellow"/>
        </w:rPr>
        <w:t>eachers/t</w:t>
      </w:r>
      <w:r>
        <w:rPr>
          <w:rFonts w:ascii="Calibri" w:hAnsi="Calibri" w:eastAsia="Calibri" w:cs="Calibri"/>
          <w:szCs w:val="22"/>
          <w:highlight w:val="yellow"/>
        </w:rPr>
        <w:t>utors ensure that the learners know how and when they contact them outside of scheduled classroom hours</w:t>
      </w:r>
      <w:r w:rsidR="00CE0E62">
        <w:rPr>
          <w:rFonts w:ascii="Calibri" w:hAnsi="Calibri" w:eastAsia="Calibri" w:cs="Calibri"/>
          <w:szCs w:val="22"/>
          <w:highlight w:val="yellow"/>
        </w:rPr>
        <w:t>.</w:t>
      </w:r>
    </w:p>
    <w:p w:rsidR="009602EF" w:rsidP="00CE0E62" w:rsidRDefault="00000000" w14:paraId="6122C3F3" w14:textId="77777777">
      <w:pPr>
        <w:pStyle w:val="Heading3"/>
        <w:rPr>
          <w:rFonts w:eastAsia="Calibri"/>
          <w:highlight w:val="yellow"/>
        </w:rPr>
      </w:pPr>
      <w:bookmarkStart w:name="_heading=h.30j0zll" w:id="179"/>
      <w:bookmarkStart w:name="_Toc152525416" w:id="180"/>
      <w:bookmarkEnd w:id="179"/>
      <w:bookmarkStart w:name="_Toc2130988395" w:id="1580387315"/>
      <w:r w:rsidRPr="464A726E" w:rsidR="00000000">
        <w:rPr>
          <w:rFonts w:eastAsia="Calibri"/>
          <w:highlight w:val="yellow"/>
        </w:rPr>
        <w:t>Providing Feedback to Learners</w:t>
      </w:r>
      <w:bookmarkEnd w:id="180"/>
      <w:bookmarkEnd w:id="1580387315"/>
    </w:p>
    <w:p w:rsidR="009602EF" w:rsidRDefault="00000000" w14:paraId="0DC41F3E" w14:textId="77777777">
      <w:pPr>
        <w:spacing w:after="160"/>
        <w:rPr>
          <w:rFonts w:ascii="Calibri" w:hAnsi="Calibri" w:eastAsia="Calibri" w:cs="Calibri"/>
          <w:szCs w:val="22"/>
          <w:highlight w:val="yellow"/>
        </w:rPr>
      </w:pPr>
      <w:r>
        <w:rPr>
          <w:rFonts w:ascii="Calibri" w:hAnsi="Calibri" w:eastAsia="Calibri" w:cs="Calibri"/>
          <w:szCs w:val="22"/>
          <w:highlight w:val="yellow"/>
        </w:rPr>
        <w:t xml:space="preserve">Feedback is a simple yet powerful tool in the learning process and an essential element of the learning journey. Feedback is any means used to build learner confidence, challenge them, support self-directed learning, inform them about their progress, successes and areas needing improvement. Feedback motivates the learner and helps them to improve performance. </w:t>
      </w:r>
    </w:p>
    <w:p w:rsidR="009602EF" w:rsidRDefault="00000000" w14:paraId="37EF3875" w14:textId="1C93E666">
      <w:pPr>
        <w:spacing w:after="160"/>
        <w:rPr>
          <w:rFonts w:ascii="Calibri" w:hAnsi="Calibri" w:eastAsia="Calibri" w:cs="Calibri"/>
          <w:szCs w:val="22"/>
          <w:highlight w:val="yellow"/>
        </w:rPr>
      </w:pPr>
      <w:r>
        <w:rPr>
          <w:rFonts w:ascii="Calibri" w:hAnsi="Calibri" w:eastAsia="Calibri" w:cs="Calibri"/>
          <w:szCs w:val="22"/>
          <w:highlight w:val="yellow"/>
        </w:rPr>
        <w:t>To be effective, feedback must be</w:t>
      </w:r>
      <w:r w:rsidR="00CE0E62">
        <w:rPr>
          <w:rFonts w:ascii="Calibri" w:hAnsi="Calibri" w:eastAsia="Calibri" w:cs="Calibri"/>
          <w:szCs w:val="22"/>
          <w:highlight w:val="yellow"/>
        </w:rPr>
        <w:t>:</w:t>
      </w:r>
    </w:p>
    <w:p w:rsidR="009602EF" w:rsidRDefault="00000000" w14:paraId="6F55BD6A" w14:textId="77777777">
      <w:pPr>
        <w:numPr>
          <w:ilvl w:val="0"/>
          <w:numId w:val="58"/>
        </w:numPr>
        <w:rPr>
          <w:szCs w:val="22"/>
          <w:highlight w:val="yellow"/>
        </w:rPr>
      </w:pPr>
      <w:r>
        <w:rPr>
          <w:rFonts w:ascii="Calibri" w:hAnsi="Calibri" w:eastAsia="Calibri" w:cs="Calibri"/>
          <w:szCs w:val="22"/>
          <w:highlight w:val="yellow"/>
        </w:rPr>
        <w:t>Continuous, constructive, and individualised</w:t>
      </w:r>
    </w:p>
    <w:p w:rsidR="009602EF" w:rsidRDefault="00000000" w14:paraId="47506E57" w14:textId="56A39CE6">
      <w:pPr>
        <w:numPr>
          <w:ilvl w:val="0"/>
          <w:numId w:val="58"/>
        </w:numPr>
        <w:rPr>
          <w:szCs w:val="22"/>
          <w:highlight w:val="yellow"/>
        </w:rPr>
      </w:pPr>
      <w:r>
        <w:rPr>
          <w:rFonts w:ascii="Calibri" w:hAnsi="Calibri" w:eastAsia="Calibri" w:cs="Calibri"/>
          <w:szCs w:val="22"/>
          <w:highlight w:val="yellow"/>
        </w:rPr>
        <w:lastRenderedPageBreak/>
        <w:t xml:space="preserve">Informative and useful, clear, concise, </w:t>
      </w:r>
      <w:proofErr w:type="gramStart"/>
      <w:r>
        <w:rPr>
          <w:rFonts w:ascii="Calibri" w:hAnsi="Calibri" w:eastAsia="Calibri" w:cs="Calibri"/>
          <w:szCs w:val="22"/>
          <w:highlight w:val="yellow"/>
        </w:rPr>
        <w:t>unambiguous</w:t>
      </w:r>
      <w:proofErr w:type="gramEnd"/>
      <w:r>
        <w:rPr>
          <w:rFonts w:ascii="Calibri" w:hAnsi="Calibri" w:eastAsia="Calibri" w:cs="Calibri"/>
          <w:szCs w:val="22"/>
          <w:highlight w:val="yellow"/>
        </w:rPr>
        <w:t xml:space="preserve"> and timely</w:t>
      </w:r>
    </w:p>
    <w:p w:rsidR="009602EF" w:rsidRDefault="00000000" w14:paraId="73A5C98F" w14:textId="32856F3E">
      <w:pPr>
        <w:numPr>
          <w:ilvl w:val="0"/>
          <w:numId w:val="58"/>
        </w:numPr>
        <w:rPr>
          <w:szCs w:val="22"/>
          <w:highlight w:val="yellow"/>
        </w:rPr>
      </w:pPr>
      <w:r>
        <w:rPr>
          <w:rFonts w:ascii="Calibri" w:hAnsi="Calibri" w:eastAsia="Calibri" w:cs="Calibri"/>
          <w:szCs w:val="22"/>
          <w:highlight w:val="yellow"/>
        </w:rPr>
        <w:t>Improvement-focused</w:t>
      </w:r>
      <w:r w:rsidR="00CE0E62">
        <w:rPr>
          <w:rFonts w:ascii="Calibri" w:hAnsi="Calibri" w:eastAsia="Calibri" w:cs="Calibri"/>
          <w:szCs w:val="22"/>
          <w:highlight w:val="yellow"/>
        </w:rPr>
        <w:t>,</w:t>
      </w:r>
      <w:r>
        <w:rPr>
          <w:rFonts w:ascii="Calibri" w:hAnsi="Calibri" w:eastAsia="Calibri" w:cs="Calibri"/>
          <w:szCs w:val="22"/>
          <w:highlight w:val="yellow"/>
        </w:rPr>
        <w:t xml:space="preserve"> designed to improve performance and motivate the </w:t>
      </w:r>
      <w:proofErr w:type="gramStart"/>
      <w:r>
        <w:rPr>
          <w:rFonts w:ascii="Calibri" w:hAnsi="Calibri" w:eastAsia="Calibri" w:cs="Calibri"/>
          <w:szCs w:val="22"/>
          <w:highlight w:val="yellow"/>
        </w:rPr>
        <w:t>learner</w:t>
      </w:r>
      <w:proofErr w:type="gramEnd"/>
    </w:p>
    <w:p w:rsidR="009602EF" w:rsidRDefault="00000000" w14:paraId="3A325781" w14:textId="77777777">
      <w:pPr>
        <w:numPr>
          <w:ilvl w:val="0"/>
          <w:numId w:val="58"/>
        </w:numPr>
        <w:spacing w:after="160"/>
        <w:rPr>
          <w:szCs w:val="22"/>
          <w:highlight w:val="yellow"/>
        </w:rPr>
      </w:pPr>
      <w:r>
        <w:rPr>
          <w:rFonts w:ascii="Calibri" w:hAnsi="Calibri" w:eastAsia="Calibri" w:cs="Calibri"/>
          <w:szCs w:val="22"/>
          <w:highlight w:val="yellow"/>
        </w:rPr>
        <w:t>Clearly linked to learning outcomes/targets</w:t>
      </w:r>
    </w:p>
    <w:p w:rsidR="009602EF" w:rsidP="00CE0E62" w:rsidRDefault="00000000" w14:paraId="3853C0B6" w14:textId="3141B8FA">
      <w:pPr>
        <w:pStyle w:val="Heading4"/>
        <w:rPr>
          <w:rFonts w:eastAsia="Calibri"/>
          <w:highlight w:val="yellow"/>
        </w:rPr>
      </w:pPr>
      <w:r>
        <w:rPr>
          <w:rFonts w:eastAsia="Calibri"/>
          <w:highlight w:val="yellow"/>
        </w:rPr>
        <w:t>Steps in Providing Feedback</w:t>
      </w:r>
    </w:p>
    <w:p w:rsidR="009602EF" w:rsidRDefault="00000000" w14:paraId="0014DF96" w14:textId="4B21B81D">
      <w:pPr>
        <w:spacing w:after="160"/>
        <w:rPr>
          <w:rFonts w:ascii="Calibri" w:hAnsi="Calibri" w:eastAsia="Calibri" w:cs="Calibri"/>
          <w:szCs w:val="22"/>
          <w:highlight w:val="yellow"/>
        </w:rPr>
      </w:pPr>
      <w:r>
        <w:rPr>
          <w:rFonts w:ascii="Calibri" w:hAnsi="Calibri" w:eastAsia="Calibri" w:cs="Calibri"/>
          <w:szCs w:val="22"/>
          <w:highlight w:val="yellow"/>
        </w:rPr>
        <w:t xml:space="preserve">Providing feedback must be planned and decisions made about when and how often will feedback be given, </w:t>
      </w:r>
      <w:r w:rsidR="00CE0E62">
        <w:rPr>
          <w:rFonts w:ascii="Calibri" w:hAnsi="Calibri" w:eastAsia="Calibri" w:cs="Calibri"/>
          <w:szCs w:val="22"/>
          <w:highlight w:val="yellow"/>
        </w:rPr>
        <w:t>e.g.:</w:t>
      </w:r>
    </w:p>
    <w:p w:rsidRPr="00CE0E62" w:rsidR="009602EF" w:rsidP="00CE0E62" w:rsidRDefault="00000000" w14:paraId="3BD22C53" w14:textId="7AFE46B2">
      <w:pPr>
        <w:pStyle w:val="ListParagraph"/>
        <w:numPr>
          <w:ilvl w:val="0"/>
          <w:numId w:val="207"/>
        </w:numPr>
        <w:spacing w:after="160"/>
        <w:rPr>
          <w:rFonts w:ascii="Calibri" w:hAnsi="Calibri" w:eastAsia="Calibri" w:cs="Calibri"/>
          <w:szCs w:val="22"/>
          <w:highlight w:val="yellow"/>
        </w:rPr>
      </w:pPr>
      <w:r w:rsidRPr="00CE0E62">
        <w:rPr>
          <w:rFonts w:ascii="Calibri" w:hAnsi="Calibri" w:eastAsia="Calibri" w:cs="Calibri"/>
          <w:szCs w:val="22"/>
          <w:highlight w:val="yellow"/>
        </w:rPr>
        <w:t>After each assessment has been marked?</w:t>
      </w:r>
    </w:p>
    <w:p w:rsidRPr="00CE0E62" w:rsidR="009602EF" w:rsidP="00CE0E62" w:rsidRDefault="00000000" w14:paraId="08FB33CA" w14:textId="5F44E17C">
      <w:pPr>
        <w:pStyle w:val="ListParagraph"/>
        <w:numPr>
          <w:ilvl w:val="0"/>
          <w:numId w:val="207"/>
        </w:numPr>
        <w:spacing w:after="160"/>
        <w:rPr>
          <w:rFonts w:ascii="Calibri" w:hAnsi="Calibri" w:eastAsia="Calibri" w:cs="Calibri"/>
          <w:szCs w:val="22"/>
          <w:highlight w:val="yellow"/>
        </w:rPr>
      </w:pPr>
      <w:r w:rsidRPr="00CE0E62">
        <w:rPr>
          <w:rFonts w:ascii="Calibri" w:hAnsi="Calibri" w:eastAsia="Calibri" w:cs="Calibri"/>
          <w:szCs w:val="22"/>
          <w:highlight w:val="yellow"/>
        </w:rPr>
        <w:t>At the end of a section of work?</w:t>
      </w:r>
    </w:p>
    <w:p w:rsidRPr="00CE0E62" w:rsidR="009602EF" w:rsidP="00CE0E62" w:rsidRDefault="00000000" w14:paraId="27FE8003" w14:textId="72E602F8">
      <w:pPr>
        <w:pStyle w:val="ListParagraph"/>
        <w:numPr>
          <w:ilvl w:val="0"/>
          <w:numId w:val="207"/>
        </w:numPr>
        <w:spacing w:after="160"/>
        <w:rPr>
          <w:rFonts w:ascii="Calibri" w:hAnsi="Calibri" w:eastAsia="Calibri" w:cs="Calibri"/>
          <w:szCs w:val="22"/>
          <w:highlight w:val="yellow"/>
        </w:rPr>
      </w:pPr>
      <w:r w:rsidRPr="00CE0E62">
        <w:rPr>
          <w:rFonts w:ascii="Calibri" w:hAnsi="Calibri" w:eastAsia="Calibri" w:cs="Calibri"/>
          <w:szCs w:val="22"/>
          <w:highlight w:val="yellow"/>
        </w:rPr>
        <w:t>At specific times during the programme?</w:t>
      </w:r>
    </w:p>
    <w:p w:rsidR="009602EF" w:rsidRDefault="00000000" w14:paraId="6981AC55" w14:textId="45F33FB7">
      <w:pPr>
        <w:spacing w:after="160"/>
        <w:rPr>
          <w:rFonts w:ascii="Calibri" w:hAnsi="Calibri" w:eastAsia="Calibri" w:cs="Calibri"/>
          <w:szCs w:val="22"/>
          <w:highlight w:val="yellow"/>
        </w:rPr>
      </w:pPr>
      <w:r>
        <w:rPr>
          <w:rFonts w:ascii="Calibri" w:hAnsi="Calibri" w:eastAsia="Calibri" w:cs="Calibri"/>
          <w:szCs w:val="22"/>
          <w:highlight w:val="yellow"/>
        </w:rPr>
        <w:t xml:space="preserve">How and in what format will feedback be given, </w:t>
      </w:r>
      <w:r w:rsidR="00CE0E62">
        <w:rPr>
          <w:rFonts w:ascii="Calibri" w:hAnsi="Calibri" w:eastAsia="Calibri" w:cs="Calibri"/>
          <w:szCs w:val="22"/>
          <w:highlight w:val="yellow"/>
        </w:rPr>
        <w:t>e.g.:</w:t>
      </w:r>
    </w:p>
    <w:p w:rsidRPr="00CE0E62" w:rsidR="009602EF" w:rsidP="00CE0E62" w:rsidRDefault="00000000" w14:paraId="2EBD3064" w14:textId="140D8EE4">
      <w:pPr>
        <w:pStyle w:val="ListParagraph"/>
        <w:numPr>
          <w:ilvl w:val="0"/>
          <w:numId w:val="209"/>
        </w:numPr>
        <w:rPr>
          <w:rFonts w:eastAsia="Calibri"/>
          <w:highlight w:val="yellow"/>
        </w:rPr>
      </w:pPr>
      <w:r w:rsidRPr="00CE0E62">
        <w:rPr>
          <w:rFonts w:eastAsia="Calibri"/>
          <w:highlight w:val="yellow"/>
        </w:rPr>
        <w:t>Written comments on learners’ work?</w:t>
      </w:r>
    </w:p>
    <w:p w:rsidRPr="00CE0E62" w:rsidR="009602EF" w:rsidP="00CE0E62" w:rsidRDefault="00000000" w14:paraId="2AF63B4E" w14:textId="2BEBE41C">
      <w:pPr>
        <w:pStyle w:val="ListParagraph"/>
        <w:numPr>
          <w:ilvl w:val="0"/>
          <w:numId w:val="209"/>
        </w:numPr>
        <w:rPr>
          <w:rFonts w:eastAsia="Calibri"/>
          <w:highlight w:val="yellow"/>
        </w:rPr>
      </w:pPr>
      <w:r w:rsidRPr="00CE0E62">
        <w:rPr>
          <w:rFonts w:eastAsia="Calibri"/>
          <w:highlight w:val="yellow"/>
        </w:rPr>
        <w:t>Formal written feedback using a template?</w:t>
      </w:r>
    </w:p>
    <w:p w:rsidRPr="00CE0E62" w:rsidR="009602EF" w:rsidP="00CE0E62" w:rsidRDefault="00000000" w14:paraId="434DE40C" w14:textId="0A5BF26C">
      <w:pPr>
        <w:pStyle w:val="ListParagraph"/>
        <w:numPr>
          <w:ilvl w:val="0"/>
          <w:numId w:val="209"/>
        </w:numPr>
        <w:rPr>
          <w:rFonts w:eastAsia="Calibri"/>
          <w:highlight w:val="yellow"/>
        </w:rPr>
      </w:pPr>
      <w:r w:rsidRPr="00CE0E62">
        <w:rPr>
          <w:rFonts w:eastAsia="Calibri"/>
          <w:highlight w:val="yellow"/>
        </w:rPr>
        <w:t>Learner self-evaluation?</w:t>
      </w:r>
    </w:p>
    <w:p w:rsidRPr="00CE0E62" w:rsidR="009602EF" w:rsidP="00CE0E62" w:rsidRDefault="00000000" w14:paraId="1E32697E" w14:textId="52BC8086">
      <w:pPr>
        <w:pStyle w:val="ListParagraph"/>
        <w:numPr>
          <w:ilvl w:val="0"/>
          <w:numId w:val="209"/>
        </w:numPr>
        <w:rPr>
          <w:rFonts w:eastAsia="Calibri"/>
          <w:highlight w:val="yellow"/>
        </w:rPr>
      </w:pPr>
      <w:r w:rsidRPr="00CE0E62">
        <w:rPr>
          <w:rFonts w:eastAsia="Calibri"/>
          <w:highlight w:val="yellow"/>
        </w:rPr>
        <w:t>In the classroom</w:t>
      </w:r>
    </w:p>
    <w:p w:rsidRPr="00CE0E62" w:rsidR="009602EF" w:rsidP="00CE0E62" w:rsidRDefault="00000000" w14:paraId="0F05C50B" w14:textId="039D5E8B">
      <w:pPr>
        <w:pStyle w:val="ListParagraph"/>
        <w:numPr>
          <w:ilvl w:val="0"/>
          <w:numId w:val="209"/>
        </w:numPr>
        <w:rPr>
          <w:rFonts w:eastAsia="Calibri"/>
          <w:highlight w:val="yellow"/>
        </w:rPr>
      </w:pPr>
      <w:r w:rsidRPr="00CE0E62">
        <w:rPr>
          <w:rFonts w:eastAsia="Calibri"/>
          <w:highlight w:val="yellow"/>
        </w:rPr>
        <w:t>At small group meetings</w:t>
      </w:r>
    </w:p>
    <w:p w:rsidRPr="00CE0E62" w:rsidR="009602EF" w:rsidP="00CE0E62" w:rsidRDefault="00000000" w14:paraId="6B64E84C" w14:textId="1F9CA088">
      <w:pPr>
        <w:pStyle w:val="ListParagraph"/>
        <w:numPr>
          <w:ilvl w:val="0"/>
          <w:numId w:val="209"/>
        </w:numPr>
        <w:rPr>
          <w:rFonts w:eastAsia="Calibri"/>
          <w:highlight w:val="yellow"/>
        </w:rPr>
      </w:pPr>
      <w:r w:rsidRPr="00CE0E62">
        <w:rPr>
          <w:rFonts w:eastAsia="Calibri"/>
          <w:highlight w:val="yellow"/>
        </w:rPr>
        <w:t>Individual meetings where teachers/tutors meet learners on a one-to one basis for the purpose of checking on progress and providing feedback.</w:t>
      </w:r>
    </w:p>
    <w:p w:rsidR="009602EF" w:rsidRDefault="00000000" w14:paraId="19309962" w14:textId="30520A9A">
      <w:pPr>
        <w:spacing w:after="160"/>
        <w:rPr>
          <w:rFonts w:ascii="Calibri" w:hAnsi="Calibri" w:eastAsia="Calibri" w:cs="Calibri"/>
          <w:szCs w:val="22"/>
          <w:highlight w:val="yellow"/>
        </w:rPr>
      </w:pPr>
      <w:r>
        <w:rPr>
          <w:rFonts w:ascii="Calibri" w:hAnsi="Calibri" w:eastAsia="Calibri" w:cs="Calibri"/>
          <w:szCs w:val="22"/>
          <w:highlight w:val="yellow"/>
        </w:rPr>
        <w:t xml:space="preserve"> Giving feedback to learners, teachers/tutors</w:t>
      </w:r>
      <w:r w:rsidR="00CE0E62">
        <w:rPr>
          <w:rFonts w:ascii="Calibri" w:hAnsi="Calibri" w:eastAsia="Calibri" w:cs="Calibri"/>
          <w:szCs w:val="22"/>
          <w:highlight w:val="yellow"/>
        </w:rPr>
        <w:t>:</w:t>
      </w:r>
    </w:p>
    <w:p w:rsidRPr="00CE0E62" w:rsidR="009602EF" w:rsidP="00CE0E62" w:rsidRDefault="00000000" w14:paraId="7878FC1F" w14:textId="77777777">
      <w:pPr>
        <w:pStyle w:val="ListParagraph"/>
        <w:numPr>
          <w:ilvl w:val="0"/>
          <w:numId w:val="210"/>
        </w:numPr>
        <w:rPr>
          <w:highlight w:val="yellow"/>
        </w:rPr>
      </w:pPr>
      <w:r w:rsidRPr="00CE0E62">
        <w:rPr>
          <w:rFonts w:eastAsia="Calibri"/>
          <w:highlight w:val="yellow"/>
        </w:rPr>
        <w:t xml:space="preserve">Use positive </w:t>
      </w:r>
      <w:proofErr w:type="gramStart"/>
      <w:r w:rsidRPr="00CE0E62">
        <w:rPr>
          <w:rFonts w:eastAsia="Calibri"/>
          <w:highlight w:val="yellow"/>
        </w:rPr>
        <w:t>language</w:t>
      </w:r>
      <w:proofErr w:type="gramEnd"/>
    </w:p>
    <w:p w:rsidRPr="00CE0E62" w:rsidR="009602EF" w:rsidP="00CE0E62" w:rsidRDefault="00000000" w14:paraId="546D21F4" w14:textId="77777777">
      <w:pPr>
        <w:pStyle w:val="ListParagraph"/>
        <w:numPr>
          <w:ilvl w:val="0"/>
          <w:numId w:val="210"/>
        </w:numPr>
        <w:rPr>
          <w:highlight w:val="yellow"/>
        </w:rPr>
      </w:pPr>
      <w:r w:rsidRPr="00CE0E62">
        <w:rPr>
          <w:rFonts w:eastAsia="Calibri"/>
          <w:highlight w:val="yellow"/>
        </w:rPr>
        <w:t xml:space="preserve">Identify and note </w:t>
      </w:r>
      <w:proofErr w:type="gramStart"/>
      <w:r w:rsidRPr="00CE0E62">
        <w:rPr>
          <w:rFonts w:eastAsia="Calibri"/>
          <w:highlight w:val="yellow"/>
        </w:rPr>
        <w:t>strengths</w:t>
      </w:r>
      <w:proofErr w:type="gramEnd"/>
    </w:p>
    <w:p w:rsidRPr="00CE0E62" w:rsidR="009602EF" w:rsidP="00CE0E62" w:rsidRDefault="00000000" w14:paraId="79BC6EAB" w14:textId="77777777">
      <w:pPr>
        <w:pStyle w:val="ListParagraph"/>
        <w:numPr>
          <w:ilvl w:val="0"/>
          <w:numId w:val="210"/>
        </w:numPr>
        <w:rPr>
          <w:highlight w:val="yellow"/>
        </w:rPr>
      </w:pPr>
      <w:r w:rsidRPr="00CE0E62">
        <w:rPr>
          <w:rFonts w:eastAsia="Calibri"/>
          <w:highlight w:val="yellow"/>
        </w:rPr>
        <w:t xml:space="preserve">Give specific feedback, with examples or direct </w:t>
      </w:r>
      <w:proofErr w:type="gramStart"/>
      <w:r w:rsidRPr="00CE0E62">
        <w:rPr>
          <w:rFonts w:eastAsia="Calibri"/>
          <w:highlight w:val="yellow"/>
        </w:rPr>
        <w:t>references</w:t>
      </w:r>
      <w:proofErr w:type="gramEnd"/>
    </w:p>
    <w:p w:rsidRPr="00CE0E62" w:rsidR="009602EF" w:rsidP="00CE0E62" w:rsidRDefault="00000000" w14:paraId="4CEE9EF1" w14:textId="4D9A84E7">
      <w:pPr>
        <w:pStyle w:val="ListParagraph"/>
        <w:numPr>
          <w:ilvl w:val="0"/>
          <w:numId w:val="210"/>
        </w:numPr>
        <w:rPr>
          <w:highlight w:val="yellow"/>
        </w:rPr>
      </w:pPr>
      <w:r w:rsidRPr="00CE0E62">
        <w:rPr>
          <w:rFonts w:eastAsia="Calibri"/>
          <w:highlight w:val="yellow"/>
        </w:rPr>
        <w:t xml:space="preserve">Use assessment criteria and marking schemes to help to give objective feedback and to suggest specific options for </w:t>
      </w:r>
      <w:proofErr w:type="gramStart"/>
      <w:r w:rsidRPr="00CE0E62">
        <w:rPr>
          <w:rFonts w:eastAsia="Calibri"/>
          <w:highlight w:val="yellow"/>
        </w:rPr>
        <w:t>improvement</w:t>
      </w:r>
      <w:proofErr w:type="gramEnd"/>
    </w:p>
    <w:p w:rsidRPr="00CE0E62" w:rsidR="009602EF" w:rsidP="00CE0E62" w:rsidRDefault="00000000" w14:paraId="79545119" w14:textId="4C3D7140">
      <w:pPr>
        <w:pStyle w:val="ListParagraph"/>
        <w:numPr>
          <w:ilvl w:val="0"/>
          <w:numId w:val="210"/>
        </w:numPr>
        <w:rPr>
          <w:highlight w:val="yellow"/>
        </w:rPr>
      </w:pPr>
      <w:r w:rsidRPr="00CE0E62">
        <w:rPr>
          <w:rFonts w:eastAsia="Calibri"/>
          <w:highlight w:val="yellow"/>
        </w:rPr>
        <w:t xml:space="preserve">Provide feedback in a timely </w:t>
      </w:r>
      <w:proofErr w:type="gramStart"/>
      <w:r w:rsidRPr="00CE0E62">
        <w:rPr>
          <w:rFonts w:eastAsia="Calibri"/>
          <w:highlight w:val="yellow"/>
        </w:rPr>
        <w:t>manner</w:t>
      </w:r>
      <w:proofErr w:type="gramEnd"/>
    </w:p>
    <w:p w:rsidR="009602EF" w:rsidRDefault="00CE0E62" w14:paraId="32B82C36" w14:textId="455E9A98">
      <w:pPr>
        <w:spacing w:after="160"/>
        <w:rPr>
          <w:rFonts w:ascii="Calibri" w:hAnsi="Calibri" w:eastAsia="Calibri" w:cs="Calibri"/>
          <w:szCs w:val="22"/>
          <w:highlight w:val="yellow"/>
        </w:rPr>
      </w:pPr>
      <w:r>
        <w:rPr>
          <w:rFonts w:ascii="Calibri" w:hAnsi="Calibri" w:eastAsia="Calibri" w:cs="Calibri"/>
          <w:szCs w:val="22"/>
          <w:highlight w:val="yellow"/>
        </w:rPr>
        <w:t xml:space="preserve">The school regards learners as partners in the learning process, so it ensures that they are prepared for the feedback process. The learner has responsibilities </w:t>
      </w:r>
      <w:proofErr w:type="gramStart"/>
      <w:r>
        <w:rPr>
          <w:rFonts w:ascii="Calibri" w:hAnsi="Calibri" w:eastAsia="Calibri" w:cs="Calibri"/>
          <w:szCs w:val="22"/>
          <w:highlight w:val="yellow"/>
        </w:rPr>
        <w:t>with regard to</w:t>
      </w:r>
      <w:proofErr w:type="gramEnd"/>
      <w:r>
        <w:rPr>
          <w:rFonts w:ascii="Calibri" w:hAnsi="Calibri" w:eastAsia="Calibri" w:cs="Calibri"/>
          <w:szCs w:val="22"/>
          <w:highlight w:val="yellow"/>
        </w:rPr>
        <w:t xml:space="preserve"> feedback as well as the teacher/tutor; the teacher/tutor provides the feedback, the learner acts on it.</w:t>
      </w:r>
      <w:r w:rsidR="00D72697">
        <w:rPr>
          <w:rFonts w:ascii="Calibri" w:hAnsi="Calibri" w:eastAsia="Calibri" w:cs="Calibri"/>
          <w:szCs w:val="22"/>
          <w:highlight w:val="yellow"/>
        </w:rPr>
        <w:t xml:space="preserve"> </w:t>
      </w:r>
      <w:r>
        <w:rPr>
          <w:rFonts w:ascii="Calibri" w:hAnsi="Calibri" w:eastAsia="Calibri" w:cs="Calibri"/>
          <w:szCs w:val="22"/>
          <w:highlight w:val="yellow"/>
        </w:rPr>
        <w:t>Learners are encouraged to self-reflect on activities that are subject to feedback prior to any feedback discussion. The school also encourages learners to document their own action plan following a feedback session.</w:t>
      </w:r>
    </w:p>
    <w:p w:rsidR="009602EF" w:rsidP="00CE0E62" w:rsidRDefault="00000000" w14:paraId="5E84DE78" w14:textId="77777777">
      <w:pPr>
        <w:pStyle w:val="Heading3"/>
        <w:rPr>
          <w:rFonts w:eastAsia="Calibri"/>
          <w:highlight w:val="yellow"/>
        </w:rPr>
      </w:pPr>
      <w:bookmarkStart w:name="_Toc152525417" w:id="182"/>
      <w:bookmarkStart w:name="_Toc1060881600" w:id="144530728"/>
      <w:r w:rsidRPr="464A726E" w:rsidR="00000000">
        <w:rPr>
          <w:rFonts w:eastAsia="Calibri"/>
          <w:highlight w:val="yellow"/>
        </w:rPr>
        <w:t>Feedback from Learners</w:t>
      </w:r>
      <w:bookmarkEnd w:id="182"/>
      <w:bookmarkEnd w:id="144530728"/>
    </w:p>
    <w:p w:rsidR="009602EF" w:rsidRDefault="00000000" w14:paraId="2A578D0B" w14:textId="1C8AAC38">
      <w:pPr>
        <w:spacing w:after="160"/>
        <w:rPr>
          <w:rFonts w:ascii="Calibri" w:hAnsi="Calibri" w:eastAsia="Calibri" w:cs="Calibri"/>
          <w:szCs w:val="22"/>
          <w:highlight w:val="yellow"/>
        </w:rPr>
      </w:pPr>
      <w:r>
        <w:rPr>
          <w:rFonts w:ascii="Calibri" w:hAnsi="Calibri" w:eastAsia="Calibri" w:cs="Calibri"/>
          <w:szCs w:val="22"/>
          <w:highlight w:val="yellow"/>
        </w:rPr>
        <w:t xml:space="preserve">Learner feedback is an essential element of monitoring the quality of teaching and learning. </w:t>
      </w:r>
      <w:r w:rsidR="00CE0E62">
        <w:rPr>
          <w:rFonts w:ascii="Calibri" w:hAnsi="Calibri" w:eastAsia="Calibri" w:cs="Calibri"/>
          <w:szCs w:val="22"/>
          <w:highlight w:val="yellow"/>
        </w:rPr>
        <w:t>The school</w:t>
      </w:r>
      <w:r>
        <w:rPr>
          <w:rFonts w:ascii="Calibri" w:hAnsi="Calibri" w:eastAsia="Calibri" w:cs="Calibri"/>
          <w:szCs w:val="22"/>
          <w:highlight w:val="yellow"/>
        </w:rPr>
        <w:t xml:space="preserve"> ask</w:t>
      </w:r>
      <w:r w:rsidR="00CE0E62">
        <w:rPr>
          <w:rFonts w:ascii="Calibri" w:hAnsi="Calibri" w:eastAsia="Calibri" w:cs="Calibri"/>
          <w:szCs w:val="22"/>
          <w:highlight w:val="yellow"/>
        </w:rPr>
        <w:t>s</w:t>
      </w:r>
      <w:r>
        <w:rPr>
          <w:rFonts w:ascii="Calibri" w:hAnsi="Calibri" w:eastAsia="Calibri" w:cs="Calibri"/>
          <w:szCs w:val="22"/>
          <w:highlight w:val="yellow"/>
        </w:rPr>
        <w:t xml:space="preserve"> for feedback through mid-term and end-of-term </w:t>
      </w:r>
      <w:r w:rsidR="00CE0E62">
        <w:rPr>
          <w:rFonts w:ascii="Calibri" w:hAnsi="Calibri" w:eastAsia="Calibri" w:cs="Calibri"/>
          <w:szCs w:val="22"/>
          <w:highlight w:val="yellow"/>
        </w:rPr>
        <w:t>evaluations and</w:t>
      </w:r>
      <w:r>
        <w:rPr>
          <w:rFonts w:ascii="Calibri" w:hAnsi="Calibri" w:eastAsia="Calibri" w:cs="Calibri"/>
          <w:szCs w:val="22"/>
          <w:highlight w:val="yellow"/>
        </w:rPr>
        <w:t xml:space="preserve"> use</w:t>
      </w:r>
      <w:r w:rsidR="00CE0E62">
        <w:rPr>
          <w:rFonts w:ascii="Calibri" w:hAnsi="Calibri" w:eastAsia="Calibri" w:cs="Calibri"/>
          <w:szCs w:val="22"/>
          <w:highlight w:val="yellow"/>
        </w:rPr>
        <w:t>s</w:t>
      </w:r>
      <w:r>
        <w:rPr>
          <w:rFonts w:ascii="Calibri" w:hAnsi="Calibri" w:eastAsia="Calibri" w:cs="Calibri"/>
          <w:szCs w:val="22"/>
          <w:highlight w:val="yellow"/>
        </w:rPr>
        <w:t xml:space="preserve"> the information to address issues that the learner raises in their feedback. Feedback also informs programme development. In addition, learners can raise any concerns or feedback they may have about the teaching and learning with either the course teacher/tutor, or instructor, or </w:t>
      </w:r>
      <w:r w:rsidR="00CE0E62">
        <w:rPr>
          <w:rFonts w:ascii="Calibri" w:hAnsi="Calibri" w:eastAsia="Calibri" w:cs="Calibri"/>
          <w:szCs w:val="22"/>
          <w:highlight w:val="yellow"/>
        </w:rPr>
        <w:t>Quality Officer</w:t>
      </w:r>
      <w:r>
        <w:rPr>
          <w:rFonts w:ascii="Calibri" w:hAnsi="Calibri" w:eastAsia="Calibri" w:cs="Calibri"/>
          <w:szCs w:val="22"/>
          <w:highlight w:val="yellow"/>
        </w:rPr>
        <w:t xml:space="preserve"> at any </w:t>
      </w:r>
      <w:r>
        <w:rPr>
          <w:rFonts w:ascii="Calibri" w:hAnsi="Calibri" w:eastAsia="Calibri" w:cs="Calibri"/>
          <w:szCs w:val="22"/>
          <w:highlight w:val="yellow"/>
        </w:rPr>
        <w:lastRenderedPageBreak/>
        <w:t>time between the formal feedback opportunities.</w:t>
      </w:r>
      <w:r w:rsidR="00D72697">
        <w:rPr>
          <w:rFonts w:ascii="Calibri" w:hAnsi="Calibri" w:eastAsia="Calibri" w:cs="Calibri"/>
          <w:szCs w:val="22"/>
          <w:highlight w:val="yellow"/>
        </w:rPr>
        <w:t xml:space="preserve"> </w:t>
      </w:r>
      <w:r w:rsidR="00CE0E62">
        <w:rPr>
          <w:rFonts w:ascii="Calibri" w:hAnsi="Calibri" w:eastAsia="Calibri" w:cs="Calibri"/>
          <w:szCs w:val="22"/>
          <w:highlight w:val="yellow"/>
        </w:rPr>
        <w:t>There are</w:t>
      </w:r>
      <w:r>
        <w:rPr>
          <w:rFonts w:ascii="Calibri" w:hAnsi="Calibri" w:eastAsia="Calibri" w:cs="Calibri"/>
          <w:szCs w:val="22"/>
          <w:highlight w:val="yellow"/>
        </w:rPr>
        <w:t xml:space="preserve"> also complaints and appeals procedures in place that the learners are familiar with and are comfortable using.</w:t>
      </w:r>
    </w:p>
    <w:p w:rsidR="00D533E0" w:rsidRDefault="00D533E0" w14:paraId="64C27313" w14:textId="77777777">
      <w:pPr>
        <w:spacing w:after="160"/>
        <w:rPr>
          <w:rFonts w:ascii="Calibri" w:hAnsi="Calibri" w:eastAsia="Calibri" w:cs="Calibri"/>
          <w:szCs w:val="22"/>
          <w:highlight w:val="yellow"/>
        </w:rPr>
      </w:pPr>
    </w:p>
    <w:p w:rsidR="009602EF" w:rsidP="00CE0E62" w:rsidRDefault="00000000" w14:paraId="7BCAA49A" w14:textId="77777777">
      <w:pPr>
        <w:pStyle w:val="Heading2"/>
        <w:rPr>
          <w:highlight w:val="yellow"/>
        </w:rPr>
      </w:pPr>
      <w:bookmarkStart w:name="_Toc152525418" w:id="184"/>
      <w:bookmarkStart w:name="_Toc94484247" w:id="146425623"/>
      <w:r w:rsidRPr="464A726E" w:rsidR="00000000">
        <w:rPr>
          <w:highlight w:val="yellow"/>
        </w:rPr>
        <w:t>Teaching and Learning Environment</w:t>
      </w:r>
      <w:bookmarkEnd w:id="184"/>
      <w:bookmarkEnd w:id="146425623"/>
    </w:p>
    <w:p w:rsidR="009602EF" w:rsidRDefault="00CE0E62" w14:paraId="28199E55" w14:textId="54536A35">
      <w:pPr>
        <w:spacing w:after="160"/>
        <w:rPr>
          <w:rFonts w:ascii="Calibri" w:hAnsi="Calibri" w:eastAsia="Calibri" w:cs="Calibri"/>
          <w:szCs w:val="22"/>
          <w:highlight w:val="yellow"/>
        </w:rPr>
      </w:pPr>
      <w:r>
        <w:rPr>
          <w:rFonts w:ascii="Calibri" w:hAnsi="Calibri" w:eastAsia="Calibri" w:cs="Calibri"/>
          <w:szCs w:val="22"/>
          <w:highlight w:val="yellow"/>
        </w:rPr>
        <w:t xml:space="preserve">The school aims to create a positive, safe, and inclusive teaching and learning environment where learners, teachers/tutors and all involved in provision are appropriately supported, </w:t>
      </w:r>
      <w:proofErr w:type="gramStart"/>
      <w:r>
        <w:rPr>
          <w:rFonts w:ascii="Calibri" w:hAnsi="Calibri" w:eastAsia="Calibri" w:cs="Calibri"/>
          <w:szCs w:val="22"/>
          <w:highlight w:val="yellow"/>
        </w:rPr>
        <w:t>challenged</w:t>
      </w:r>
      <w:proofErr w:type="gramEnd"/>
      <w:r>
        <w:rPr>
          <w:rFonts w:ascii="Calibri" w:hAnsi="Calibri" w:eastAsia="Calibri" w:cs="Calibri"/>
          <w:szCs w:val="22"/>
          <w:highlight w:val="yellow"/>
        </w:rPr>
        <w:t xml:space="preserve"> and respected. A well-planned and well-resourced learning environment enables learners to learn effectively, and helps learners feel motivated, </w:t>
      </w:r>
      <w:proofErr w:type="gramStart"/>
      <w:r>
        <w:rPr>
          <w:rFonts w:ascii="Calibri" w:hAnsi="Calibri" w:eastAsia="Calibri" w:cs="Calibri"/>
          <w:szCs w:val="22"/>
          <w:highlight w:val="yellow"/>
        </w:rPr>
        <w:t>inspired</w:t>
      </w:r>
      <w:proofErr w:type="gramEnd"/>
      <w:r>
        <w:rPr>
          <w:rFonts w:ascii="Calibri" w:hAnsi="Calibri" w:eastAsia="Calibri" w:cs="Calibri"/>
          <w:szCs w:val="22"/>
          <w:highlight w:val="yellow"/>
        </w:rPr>
        <w:t xml:space="preserve"> and engaged. This in turn assists learners to achieve their full potential.</w:t>
      </w:r>
    </w:p>
    <w:p w:rsidR="009602EF" w:rsidRDefault="00000000" w14:paraId="79DBFC6A" w14:textId="3C529CAF">
      <w:pPr>
        <w:spacing w:after="160"/>
        <w:rPr>
          <w:rFonts w:ascii="Calibri" w:hAnsi="Calibri" w:eastAsia="Calibri" w:cs="Calibri"/>
          <w:szCs w:val="22"/>
          <w:highlight w:val="yellow"/>
        </w:rPr>
      </w:pPr>
      <w:r>
        <w:rPr>
          <w:rFonts w:ascii="Calibri" w:hAnsi="Calibri" w:eastAsia="Calibri" w:cs="Calibri"/>
          <w:szCs w:val="22"/>
          <w:highlight w:val="yellow"/>
        </w:rPr>
        <w:t xml:space="preserve"> The learning environment also needs to be flexible and adaptable as far as practicable to accommodate diverse learner needs. </w:t>
      </w:r>
      <w:r w:rsidR="00C93967">
        <w:rPr>
          <w:rFonts w:ascii="Calibri" w:hAnsi="Calibri" w:eastAsia="Calibri" w:cs="Calibri"/>
          <w:szCs w:val="22"/>
          <w:highlight w:val="yellow"/>
        </w:rPr>
        <w:t>The school</w:t>
      </w:r>
      <w:r>
        <w:rPr>
          <w:rFonts w:ascii="Calibri" w:hAnsi="Calibri" w:eastAsia="Calibri" w:cs="Calibri"/>
          <w:szCs w:val="22"/>
          <w:highlight w:val="yellow"/>
        </w:rPr>
        <w:t xml:space="preserve"> ensure</w:t>
      </w:r>
      <w:r w:rsidR="00C93967">
        <w:rPr>
          <w:rFonts w:ascii="Calibri" w:hAnsi="Calibri" w:eastAsia="Calibri" w:cs="Calibri"/>
          <w:szCs w:val="22"/>
          <w:highlight w:val="yellow"/>
        </w:rPr>
        <w:t>s</w:t>
      </w:r>
      <w:r>
        <w:rPr>
          <w:rFonts w:ascii="Calibri" w:hAnsi="Calibri" w:eastAsia="Calibri" w:cs="Calibri"/>
          <w:szCs w:val="22"/>
          <w:highlight w:val="yellow"/>
        </w:rPr>
        <w:t xml:space="preserve"> that the physical and IT infrastructure is adequate and suitable for our programmes and for our learner profile.</w:t>
      </w:r>
      <w:r w:rsidR="00C93967">
        <w:rPr>
          <w:rFonts w:ascii="Calibri" w:hAnsi="Calibri" w:eastAsia="Calibri" w:cs="Calibri"/>
          <w:szCs w:val="22"/>
          <w:highlight w:val="yellow"/>
        </w:rPr>
        <w:t xml:space="preserve"> C</w:t>
      </w:r>
      <w:r>
        <w:rPr>
          <w:rFonts w:ascii="Calibri" w:hAnsi="Calibri" w:eastAsia="Calibri" w:cs="Calibri"/>
          <w:szCs w:val="22"/>
          <w:highlight w:val="yellow"/>
        </w:rPr>
        <w:t xml:space="preserve">lass numbers </w:t>
      </w:r>
      <w:r w:rsidR="00C93967">
        <w:rPr>
          <w:rFonts w:ascii="Calibri" w:hAnsi="Calibri" w:eastAsia="Calibri" w:cs="Calibri"/>
          <w:szCs w:val="22"/>
          <w:highlight w:val="yellow"/>
        </w:rPr>
        <w:t xml:space="preserve">are kept </w:t>
      </w:r>
      <w:r>
        <w:rPr>
          <w:rFonts w:ascii="Calibri" w:hAnsi="Calibri" w:eastAsia="Calibri" w:cs="Calibri"/>
          <w:szCs w:val="22"/>
          <w:highlight w:val="yellow"/>
        </w:rPr>
        <w:t xml:space="preserve">small ensuring individual support. Facilities should be attractive, </w:t>
      </w:r>
      <w:proofErr w:type="gramStart"/>
      <w:r>
        <w:rPr>
          <w:rFonts w:ascii="Calibri" w:hAnsi="Calibri" w:eastAsia="Calibri" w:cs="Calibri"/>
          <w:szCs w:val="22"/>
          <w:highlight w:val="yellow"/>
        </w:rPr>
        <w:t>well-maintained</w:t>
      </w:r>
      <w:proofErr w:type="gramEnd"/>
      <w:r>
        <w:rPr>
          <w:rFonts w:ascii="Calibri" w:hAnsi="Calibri" w:eastAsia="Calibri" w:cs="Calibri"/>
          <w:szCs w:val="22"/>
          <w:highlight w:val="yellow"/>
        </w:rPr>
        <w:t xml:space="preserve"> and welcoming, supporting both formal and informal learning.</w:t>
      </w:r>
    </w:p>
    <w:p w:rsidR="009602EF" w:rsidRDefault="00C93967" w14:paraId="076F7109" w14:textId="4B9E8CCE">
      <w:pPr>
        <w:spacing w:after="160"/>
        <w:rPr>
          <w:rFonts w:ascii="Calibri" w:hAnsi="Calibri" w:eastAsia="Calibri" w:cs="Calibri"/>
          <w:szCs w:val="22"/>
          <w:highlight w:val="yellow"/>
        </w:rPr>
      </w:pPr>
      <w:r>
        <w:rPr>
          <w:rFonts w:ascii="Calibri" w:hAnsi="Calibri" w:eastAsia="Calibri" w:cs="Calibri"/>
          <w:szCs w:val="22"/>
          <w:highlight w:val="yellow"/>
        </w:rPr>
        <w:t>The school has a Learner Management System (LMS) to support teaching, learning and assessment.</w:t>
      </w:r>
    </w:p>
    <w:p w:rsidR="009602EF" w:rsidP="00C93967" w:rsidRDefault="00000000" w14:paraId="595029EE" w14:textId="77777777">
      <w:pPr>
        <w:pStyle w:val="Heading3"/>
        <w:rPr>
          <w:rFonts w:eastAsia="Calibri"/>
          <w:highlight w:val="yellow"/>
        </w:rPr>
      </w:pPr>
      <w:bookmarkStart w:name="_Toc152525419" w:id="186"/>
      <w:bookmarkStart w:name="_Toc1927983839" w:id="839962672"/>
      <w:r w:rsidRPr="464A726E" w:rsidR="00000000">
        <w:rPr>
          <w:rFonts w:eastAsia="Calibri"/>
          <w:highlight w:val="yellow"/>
        </w:rPr>
        <w:t>Ensuring an Inclusive Environment</w:t>
      </w:r>
      <w:bookmarkEnd w:id="186"/>
      <w:bookmarkEnd w:id="839962672"/>
    </w:p>
    <w:p w:rsidR="009602EF" w:rsidRDefault="00000000" w14:paraId="73656A1F" w14:textId="53A3CA6B">
      <w:pPr>
        <w:spacing w:after="160"/>
        <w:rPr>
          <w:rFonts w:ascii="Calibri" w:hAnsi="Calibri" w:eastAsia="Calibri" w:cs="Calibri"/>
          <w:szCs w:val="22"/>
          <w:highlight w:val="yellow"/>
        </w:rPr>
      </w:pPr>
      <w:r>
        <w:rPr>
          <w:rFonts w:ascii="Calibri" w:hAnsi="Calibri" w:eastAsia="Calibri" w:cs="Calibri"/>
          <w:szCs w:val="22"/>
          <w:highlight w:val="yellow"/>
        </w:rPr>
        <w:t xml:space="preserve">An inclusive learning environment makes success possible for all learners including those that need to be accommodated in some way. </w:t>
      </w:r>
      <w:r w:rsidR="00C93967">
        <w:rPr>
          <w:rFonts w:ascii="Calibri" w:hAnsi="Calibri" w:eastAsia="Calibri" w:cs="Calibri"/>
          <w:szCs w:val="22"/>
          <w:highlight w:val="yellow"/>
        </w:rPr>
        <w:t>The school’s</w:t>
      </w:r>
      <w:r>
        <w:rPr>
          <w:rFonts w:ascii="Calibri" w:hAnsi="Calibri" w:eastAsia="Calibri" w:cs="Calibri"/>
          <w:szCs w:val="22"/>
          <w:highlight w:val="yellow"/>
        </w:rPr>
        <w:t xml:space="preserve"> learner population is </w:t>
      </w:r>
      <w:r w:rsidR="00DF3558">
        <w:rPr>
          <w:rFonts w:ascii="Calibri" w:hAnsi="Calibri" w:eastAsia="Calibri" w:cs="Calibri"/>
          <w:szCs w:val="22"/>
          <w:highlight w:val="yellow"/>
        </w:rPr>
        <w:t>diverse,</w:t>
      </w:r>
      <w:r>
        <w:rPr>
          <w:rFonts w:ascii="Calibri" w:hAnsi="Calibri" w:eastAsia="Calibri" w:cs="Calibri"/>
          <w:szCs w:val="22"/>
          <w:highlight w:val="yellow"/>
        </w:rPr>
        <w:t xml:space="preserve"> and </w:t>
      </w:r>
      <w:r w:rsidR="00C93967">
        <w:rPr>
          <w:rFonts w:ascii="Calibri" w:hAnsi="Calibri" w:eastAsia="Calibri" w:cs="Calibri"/>
          <w:szCs w:val="22"/>
          <w:highlight w:val="yellow"/>
        </w:rPr>
        <w:t>the school</w:t>
      </w:r>
      <w:r>
        <w:rPr>
          <w:rFonts w:ascii="Calibri" w:hAnsi="Calibri" w:eastAsia="Calibri" w:cs="Calibri"/>
          <w:szCs w:val="22"/>
          <w:highlight w:val="yellow"/>
        </w:rPr>
        <w:t xml:space="preserve"> ha</w:t>
      </w:r>
      <w:r w:rsidR="00C93967">
        <w:rPr>
          <w:rFonts w:ascii="Calibri" w:hAnsi="Calibri" w:eastAsia="Calibri" w:cs="Calibri"/>
          <w:szCs w:val="22"/>
          <w:highlight w:val="yellow"/>
        </w:rPr>
        <w:t>s</w:t>
      </w:r>
      <w:r>
        <w:rPr>
          <w:rFonts w:ascii="Calibri" w:hAnsi="Calibri" w:eastAsia="Calibri" w:cs="Calibri"/>
          <w:szCs w:val="22"/>
          <w:highlight w:val="yellow"/>
        </w:rPr>
        <w:t xml:space="preserve"> a duty and responsibility to adapt </w:t>
      </w:r>
      <w:r w:rsidR="00C93967">
        <w:rPr>
          <w:rFonts w:ascii="Calibri" w:hAnsi="Calibri" w:eastAsia="Calibri" w:cs="Calibri"/>
          <w:szCs w:val="22"/>
          <w:highlight w:val="yellow"/>
        </w:rPr>
        <w:t>their</w:t>
      </w:r>
      <w:r>
        <w:rPr>
          <w:rFonts w:ascii="Calibri" w:hAnsi="Calibri" w:eastAsia="Calibri" w:cs="Calibri"/>
          <w:szCs w:val="22"/>
          <w:highlight w:val="yellow"/>
        </w:rPr>
        <w:t xml:space="preserve"> teaching and learning strategies when necessary to recognise and accommodate</w:t>
      </w:r>
      <w:r w:rsidR="00D72697">
        <w:rPr>
          <w:rFonts w:ascii="Calibri" w:hAnsi="Calibri" w:eastAsia="Calibri" w:cs="Calibri"/>
          <w:szCs w:val="22"/>
          <w:highlight w:val="yellow"/>
        </w:rPr>
        <w:t xml:space="preserve"> </w:t>
      </w:r>
      <w:r>
        <w:rPr>
          <w:rFonts w:ascii="Calibri" w:hAnsi="Calibri" w:eastAsia="Calibri" w:cs="Calibri"/>
          <w:szCs w:val="22"/>
          <w:highlight w:val="yellow"/>
        </w:rPr>
        <w:t>this diversity. The school assess</w:t>
      </w:r>
      <w:r w:rsidR="00C93967">
        <w:rPr>
          <w:rFonts w:ascii="Calibri" w:hAnsi="Calibri" w:eastAsia="Calibri" w:cs="Calibri"/>
          <w:szCs w:val="22"/>
          <w:highlight w:val="yellow"/>
        </w:rPr>
        <w:t>es</w:t>
      </w:r>
      <w:r>
        <w:rPr>
          <w:rFonts w:ascii="Calibri" w:hAnsi="Calibri" w:eastAsia="Calibri" w:cs="Calibri"/>
          <w:szCs w:val="22"/>
          <w:highlight w:val="yellow"/>
        </w:rPr>
        <w:t xml:space="preserve"> learner needs to identify individual learner</w:t>
      </w:r>
      <w:r w:rsidR="00C93967">
        <w:rPr>
          <w:rFonts w:ascii="Calibri" w:hAnsi="Calibri" w:eastAsia="Calibri" w:cs="Calibri"/>
          <w:szCs w:val="22"/>
          <w:highlight w:val="yellow"/>
        </w:rPr>
        <w:t>s’</w:t>
      </w:r>
      <w:r>
        <w:rPr>
          <w:rFonts w:ascii="Calibri" w:hAnsi="Calibri" w:eastAsia="Calibri" w:cs="Calibri"/>
          <w:szCs w:val="22"/>
          <w:highlight w:val="yellow"/>
        </w:rPr>
        <w:t xml:space="preserve"> accommodation requirements. A needs assessment involves collecting information about the strengths and learning needs </w:t>
      </w:r>
      <w:proofErr w:type="gramStart"/>
      <w:r>
        <w:rPr>
          <w:rFonts w:ascii="Calibri" w:hAnsi="Calibri" w:eastAsia="Calibri" w:cs="Calibri"/>
          <w:szCs w:val="22"/>
          <w:highlight w:val="yellow"/>
        </w:rPr>
        <w:t>in order to</w:t>
      </w:r>
      <w:proofErr w:type="gramEnd"/>
      <w:r>
        <w:rPr>
          <w:rFonts w:ascii="Calibri" w:hAnsi="Calibri" w:eastAsia="Calibri" w:cs="Calibri"/>
          <w:szCs w:val="22"/>
          <w:highlight w:val="yellow"/>
        </w:rPr>
        <w:t xml:space="preserve"> understand the support they need and how best </w:t>
      </w:r>
      <w:r w:rsidR="00C93967">
        <w:rPr>
          <w:rFonts w:ascii="Calibri" w:hAnsi="Calibri" w:eastAsia="Calibri" w:cs="Calibri"/>
          <w:szCs w:val="22"/>
          <w:highlight w:val="yellow"/>
        </w:rPr>
        <w:t>they</w:t>
      </w:r>
      <w:r>
        <w:rPr>
          <w:rFonts w:ascii="Calibri" w:hAnsi="Calibri" w:eastAsia="Calibri" w:cs="Calibri"/>
          <w:szCs w:val="22"/>
          <w:highlight w:val="yellow"/>
        </w:rPr>
        <w:t xml:space="preserve"> can </w:t>
      </w:r>
      <w:r w:rsidR="00C93967">
        <w:rPr>
          <w:rFonts w:ascii="Calibri" w:hAnsi="Calibri" w:eastAsia="Calibri" w:cs="Calibri"/>
          <w:szCs w:val="22"/>
          <w:highlight w:val="yellow"/>
        </w:rPr>
        <w:t xml:space="preserve">be </w:t>
      </w:r>
      <w:r>
        <w:rPr>
          <w:rFonts w:ascii="Calibri" w:hAnsi="Calibri" w:eastAsia="Calibri" w:cs="Calibri"/>
          <w:szCs w:val="22"/>
          <w:highlight w:val="yellow"/>
        </w:rPr>
        <w:t>facilitate</w:t>
      </w:r>
      <w:r w:rsidR="00C93967">
        <w:rPr>
          <w:rFonts w:ascii="Calibri" w:hAnsi="Calibri" w:eastAsia="Calibri" w:cs="Calibri"/>
          <w:szCs w:val="22"/>
          <w:highlight w:val="yellow"/>
        </w:rPr>
        <w:t>d</w:t>
      </w:r>
      <w:r>
        <w:rPr>
          <w:rFonts w:ascii="Calibri" w:hAnsi="Calibri" w:eastAsia="Calibri" w:cs="Calibri"/>
          <w:szCs w:val="22"/>
          <w:highlight w:val="yellow"/>
        </w:rPr>
        <w:t xml:space="preserve">. </w:t>
      </w:r>
      <w:r w:rsidR="00C93967">
        <w:rPr>
          <w:rFonts w:ascii="Calibri" w:hAnsi="Calibri" w:eastAsia="Calibri" w:cs="Calibri"/>
          <w:szCs w:val="22"/>
          <w:highlight w:val="yellow"/>
        </w:rPr>
        <w:t>The school</w:t>
      </w:r>
      <w:r>
        <w:rPr>
          <w:rFonts w:ascii="Calibri" w:hAnsi="Calibri" w:eastAsia="Calibri" w:cs="Calibri"/>
          <w:szCs w:val="22"/>
          <w:highlight w:val="yellow"/>
        </w:rPr>
        <w:t xml:space="preserve"> can avail of public funding </w:t>
      </w:r>
      <w:r w:rsidR="00C93967">
        <w:rPr>
          <w:rFonts w:ascii="Calibri" w:hAnsi="Calibri" w:eastAsia="Calibri" w:cs="Calibri"/>
          <w:szCs w:val="22"/>
          <w:highlight w:val="yellow"/>
        </w:rPr>
        <w:t>designated</w:t>
      </w:r>
      <w:r>
        <w:rPr>
          <w:rFonts w:ascii="Calibri" w:hAnsi="Calibri" w:eastAsia="Calibri" w:cs="Calibri"/>
          <w:szCs w:val="22"/>
          <w:highlight w:val="yellow"/>
        </w:rPr>
        <w:t xml:space="preserve"> for supports and accommodations for learners with disabilities. Funding enables </w:t>
      </w:r>
      <w:r w:rsidR="00C93967">
        <w:rPr>
          <w:rFonts w:ascii="Calibri" w:hAnsi="Calibri" w:eastAsia="Calibri" w:cs="Calibri"/>
          <w:szCs w:val="22"/>
          <w:highlight w:val="yellow"/>
        </w:rPr>
        <w:t>the school</w:t>
      </w:r>
      <w:r>
        <w:rPr>
          <w:rFonts w:ascii="Calibri" w:hAnsi="Calibri" w:eastAsia="Calibri" w:cs="Calibri"/>
          <w:szCs w:val="22"/>
          <w:highlight w:val="yellow"/>
        </w:rPr>
        <w:t xml:space="preserve"> to provide support services and specialised equipment</w:t>
      </w:r>
      <w:r w:rsidR="00C93967">
        <w:rPr>
          <w:rFonts w:ascii="Calibri" w:hAnsi="Calibri" w:eastAsia="Calibri" w:cs="Calibri"/>
          <w:szCs w:val="22"/>
          <w:highlight w:val="yellow"/>
        </w:rPr>
        <w:t>.</w:t>
      </w:r>
    </w:p>
    <w:p w:rsidR="009602EF" w:rsidP="00D533E0" w:rsidRDefault="00000000" w14:paraId="14A51F3A" w14:textId="77777777">
      <w:pPr>
        <w:pStyle w:val="Heading3"/>
        <w:rPr>
          <w:rFonts w:eastAsia="Calibri"/>
          <w:highlight w:val="yellow"/>
        </w:rPr>
      </w:pPr>
      <w:bookmarkStart w:name="_Toc152525420" w:id="188"/>
      <w:bookmarkStart w:name="_Toc787075296" w:id="413097353"/>
      <w:r w:rsidRPr="464A726E" w:rsidR="00000000">
        <w:rPr>
          <w:rFonts w:eastAsia="Calibri"/>
          <w:highlight w:val="yellow"/>
        </w:rPr>
        <w:t>Monitoring Learner Engagement in Learning</w:t>
      </w:r>
      <w:bookmarkEnd w:id="188"/>
      <w:bookmarkEnd w:id="413097353"/>
    </w:p>
    <w:p w:rsidR="009602EF" w:rsidRDefault="00000000" w14:paraId="1DABA035" w14:textId="6C5C8DD4">
      <w:pPr>
        <w:spacing w:after="160"/>
        <w:rPr>
          <w:rFonts w:ascii="Calibri" w:hAnsi="Calibri" w:eastAsia="Calibri" w:cs="Calibri"/>
          <w:highlight w:val="yellow"/>
        </w:rPr>
      </w:pPr>
      <w:r>
        <w:rPr>
          <w:rFonts w:ascii="Calibri" w:hAnsi="Calibri" w:eastAsia="Calibri" w:cs="Calibri"/>
          <w:highlight w:val="yellow"/>
        </w:rPr>
        <w:t>The t</w:t>
      </w:r>
      <w:r w:rsidR="00C93967">
        <w:rPr>
          <w:rFonts w:ascii="Calibri" w:hAnsi="Calibri" w:eastAsia="Calibri" w:cs="Calibri"/>
          <w:highlight w:val="yellow"/>
        </w:rPr>
        <w:t>eachers/t</w:t>
      </w:r>
      <w:r>
        <w:rPr>
          <w:rFonts w:ascii="Calibri" w:hAnsi="Calibri" w:eastAsia="Calibri" w:cs="Calibri"/>
          <w:highlight w:val="yellow"/>
        </w:rPr>
        <w:t xml:space="preserve">utors use </w:t>
      </w:r>
      <w:proofErr w:type="gramStart"/>
      <w:r>
        <w:rPr>
          <w:rFonts w:ascii="Calibri" w:hAnsi="Calibri" w:eastAsia="Calibri" w:cs="Calibri"/>
          <w:highlight w:val="yellow"/>
        </w:rPr>
        <w:t>a number of</w:t>
      </w:r>
      <w:proofErr w:type="gramEnd"/>
      <w:r>
        <w:rPr>
          <w:rFonts w:ascii="Calibri" w:hAnsi="Calibri" w:eastAsia="Calibri" w:cs="Calibri"/>
          <w:highlight w:val="yellow"/>
        </w:rPr>
        <w:t xml:space="preserve"> measures to monitor learner engagement which are indicators that learning is taking place. These measures include</w:t>
      </w:r>
      <w:r w:rsidR="00C93967">
        <w:rPr>
          <w:rFonts w:ascii="Calibri" w:hAnsi="Calibri" w:eastAsia="Calibri" w:cs="Calibri"/>
          <w:highlight w:val="yellow"/>
        </w:rPr>
        <w:t>:</w:t>
      </w:r>
    </w:p>
    <w:p w:rsidR="009602EF" w:rsidRDefault="00000000" w14:paraId="5C2DC434" w14:textId="174E7DAD">
      <w:pPr>
        <w:numPr>
          <w:ilvl w:val="0"/>
          <w:numId w:val="33"/>
        </w:numPr>
        <w:rPr>
          <w:rFonts w:ascii="Calibri" w:hAnsi="Calibri" w:eastAsia="Calibri" w:cs="Calibri"/>
          <w:b/>
          <w:highlight w:val="yellow"/>
        </w:rPr>
      </w:pPr>
      <w:r>
        <w:rPr>
          <w:rFonts w:ascii="Calibri" w:hAnsi="Calibri" w:eastAsia="Calibri" w:cs="Calibri"/>
          <w:szCs w:val="22"/>
          <w:highlight w:val="yellow"/>
        </w:rPr>
        <w:t>Levels of attendance</w:t>
      </w:r>
    </w:p>
    <w:p w:rsidR="009602EF" w:rsidRDefault="00000000" w14:paraId="62CCEC82" w14:textId="77777777">
      <w:pPr>
        <w:numPr>
          <w:ilvl w:val="0"/>
          <w:numId w:val="33"/>
        </w:numPr>
        <w:rPr>
          <w:rFonts w:ascii="Calibri" w:hAnsi="Calibri" w:eastAsia="Calibri" w:cs="Calibri"/>
          <w:szCs w:val="22"/>
          <w:highlight w:val="yellow"/>
        </w:rPr>
      </w:pPr>
      <w:r>
        <w:rPr>
          <w:rFonts w:ascii="Calibri" w:hAnsi="Calibri" w:eastAsia="Calibri" w:cs="Calibri"/>
          <w:szCs w:val="22"/>
          <w:highlight w:val="yellow"/>
        </w:rPr>
        <w:t>Levels of learner engagement with learning resources and materials on Teams</w:t>
      </w:r>
    </w:p>
    <w:p w:rsidR="009602EF" w:rsidRDefault="00000000" w14:paraId="6A9A2D76" w14:textId="1280EDC8">
      <w:pPr>
        <w:numPr>
          <w:ilvl w:val="0"/>
          <w:numId w:val="33"/>
        </w:numPr>
        <w:rPr>
          <w:rFonts w:ascii="Calibri" w:hAnsi="Calibri" w:eastAsia="Calibri" w:cs="Calibri"/>
          <w:szCs w:val="22"/>
          <w:highlight w:val="yellow"/>
        </w:rPr>
      </w:pPr>
      <w:r>
        <w:rPr>
          <w:rFonts w:ascii="Calibri" w:hAnsi="Calibri" w:eastAsia="Calibri" w:cs="Calibri"/>
          <w:szCs w:val="22"/>
          <w:highlight w:val="yellow"/>
        </w:rPr>
        <w:t>Participation in group activities</w:t>
      </w:r>
    </w:p>
    <w:p w:rsidR="009602EF" w:rsidRDefault="00000000" w14:paraId="37CEF9D5" w14:textId="6F35A5C9">
      <w:pPr>
        <w:numPr>
          <w:ilvl w:val="0"/>
          <w:numId w:val="33"/>
        </w:numPr>
        <w:rPr>
          <w:rFonts w:ascii="Calibri" w:hAnsi="Calibri" w:eastAsia="Calibri" w:cs="Calibri"/>
          <w:szCs w:val="22"/>
          <w:highlight w:val="yellow"/>
        </w:rPr>
      </w:pPr>
      <w:r>
        <w:rPr>
          <w:rFonts w:ascii="Calibri" w:hAnsi="Calibri" w:eastAsia="Calibri" w:cs="Calibri"/>
          <w:szCs w:val="22"/>
          <w:highlight w:val="yellow"/>
        </w:rPr>
        <w:t>Levels of interaction with the t</w:t>
      </w:r>
      <w:r w:rsidR="00C93967">
        <w:rPr>
          <w:rFonts w:ascii="Calibri" w:hAnsi="Calibri" w:eastAsia="Calibri" w:cs="Calibri"/>
          <w:szCs w:val="22"/>
          <w:highlight w:val="yellow"/>
        </w:rPr>
        <w:t>eacher/t</w:t>
      </w:r>
      <w:r>
        <w:rPr>
          <w:rFonts w:ascii="Calibri" w:hAnsi="Calibri" w:eastAsia="Calibri" w:cs="Calibri"/>
          <w:szCs w:val="22"/>
          <w:highlight w:val="yellow"/>
        </w:rPr>
        <w:t>utor</w:t>
      </w:r>
    </w:p>
    <w:p w:rsidR="009602EF" w:rsidRDefault="00000000" w14:paraId="1A5344C9" w14:textId="77777777">
      <w:pPr>
        <w:numPr>
          <w:ilvl w:val="0"/>
          <w:numId w:val="33"/>
        </w:numPr>
        <w:rPr>
          <w:rFonts w:ascii="Calibri" w:hAnsi="Calibri" w:eastAsia="Calibri" w:cs="Calibri"/>
          <w:szCs w:val="22"/>
          <w:highlight w:val="yellow"/>
        </w:rPr>
      </w:pPr>
      <w:r>
        <w:rPr>
          <w:rFonts w:ascii="Calibri" w:hAnsi="Calibri" w:eastAsia="Calibri" w:cs="Calibri"/>
          <w:szCs w:val="22"/>
          <w:highlight w:val="yellow"/>
        </w:rPr>
        <w:t>Assignment submissions</w:t>
      </w:r>
    </w:p>
    <w:p w:rsidRPr="00C93967" w:rsidR="009602EF" w:rsidP="00C93967" w:rsidRDefault="00000000" w14:paraId="058CD4A9" w14:textId="7DB4F452">
      <w:pPr>
        <w:numPr>
          <w:ilvl w:val="0"/>
          <w:numId w:val="33"/>
        </w:numPr>
        <w:spacing w:after="160"/>
        <w:rPr>
          <w:rFonts w:ascii="Calibri" w:hAnsi="Calibri" w:eastAsia="Calibri" w:cs="Calibri"/>
          <w:szCs w:val="22"/>
          <w:highlight w:val="yellow"/>
        </w:rPr>
      </w:pPr>
      <w:r>
        <w:rPr>
          <w:rFonts w:ascii="Calibri" w:hAnsi="Calibri" w:eastAsia="Calibri" w:cs="Calibri"/>
          <w:szCs w:val="22"/>
          <w:highlight w:val="yellow"/>
        </w:rPr>
        <w:t>Reaction/follow-up to formative feedback</w:t>
      </w:r>
    </w:p>
    <w:p w:rsidR="009602EF" w:rsidRDefault="009602EF" w14:paraId="06C70D7F" w14:textId="77777777">
      <w:pPr>
        <w:rPr>
          <w:rFonts w:ascii="Calibri" w:hAnsi="Calibri" w:eastAsia="Calibri" w:cs="Calibri"/>
          <w:b/>
          <w:szCs w:val="22"/>
        </w:rPr>
      </w:pPr>
    </w:p>
    <w:p w:rsidR="009602EF" w:rsidP="00C93967" w:rsidRDefault="00000000" w14:paraId="1D5D7A29" w14:textId="77777777">
      <w:pPr>
        <w:pStyle w:val="Heading2"/>
      </w:pPr>
      <w:bookmarkStart w:name="_Toc152525421" w:id="190"/>
      <w:bookmarkStart w:name="_Toc2059797267" w:id="315525212"/>
      <w:r w:rsidR="00000000">
        <w:rPr/>
        <w:t xml:space="preserve">Health </w:t>
      </w:r>
      <w:r w:rsidR="00000000">
        <w:rPr/>
        <w:t>and</w:t>
      </w:r>
      <w:r w:rsidR="00000000">
        <w:rPr/>
        <w:t xml:space="preserve"> Safety</w:t>
      </w:r>
      <w:bookmarkEnd w:id="190"/>
      <w:bookmarkEnd w:id="315525212"/>
      <w:r w:rsidR="00000000">
        <w:rPr/>
        <w:t xml:space="preserve"> </w:t>
      </w:r>
    </w:p>
    <w:p w:rsidR="009602EF" w:rsidP="00C93967" w:rsidRDefault="00000000" w14:paraId="55CAA10D" w14:textId="1BAA4C61">
      <w:pPr>
        <w:rPr>
          <w:rFonts w:ascii="Calibri" w:hAnsi="Calibri" w:eastAsia="Calibri" w:cs="Calibri"/>
          <w:szCs w:val="22"/>
        </w:rPr>
      </w:pPr>
      <w:r>
        <w:rPr>
          <w:rFonts w:ascii="Calibri" w:hAnsi="Calibri" w:eastAsia="Calibri" w:cs="Calibri"/>
          <w:szCs w:val="22"/>
        </w:rPr>
        <w:t>The health and safety of learners, teachers</w:t>
      </w:r>
      <w:r w:rsidR="00C93967">
        <w:rPr>
          <w:rFonts w:ascii="Calibri" w:hAnsi="Calibri" w:eastAsia="Calibri" w:cs="Calibri"/>
          <w:szCs w:val="22"/>
        </w:rPr>
        <w:t>/tutors</w:t>
      </w:r>
      <w:r>
        <w:rPr>
          <w:rFonts w:ascii="Calibri" w:hAnsi="Calibri" w:eastAsia="Calibri" w:cs="Calibri"/>
          <w:szCs w:val="22"/>
        </w:rPr>
        <w:t xml:space="preserve">, and all members of the </w:t>
      </w:r>
      <w:r w:rsidR="00777F65">
        <w:rPr>
          <w:rFonts w:ascii="Calibri" w:hAnsi="Calibri" w:eastAsia="Calibri" w:cs="Calibri"/>
          <w:szCs w:val="22"/>
        </w:rPr>
        <w:t>Programme Team</w:t>
      </w:r>
      <w:r>
        <w:rPr>
          <w:rFonts w:ascii="Calibri" w:hAnsi="Calibri" w:eastAsia="Calibri" w:cs="Calibri"/>
          <w:szCs w:val="22"/>
        </w:rPr>
        <w:t xml:space="preserve"> is a critical element in maintaining an appropriate and effective learning environment. The school compl</w:t>
      </w:r>
      <w:r w:rsidR="00C93967">
        <w:rPr>
          <w:rFonts w:ascii="Calibri" w:hAnsi="Calibri" w:eastAsia="Calibri" w:cs="Calibri"/>
          <w:szCs w:val="22"/>
        </w:rPr>
        <w:t>ies</w:t>
      </w:r>
      <w:r>
        <w:rPr>
          <w:rFonts w:ascii="Calibri" w:hAnsi="Calibri" w:eastAsia="Calibri" w:cs="Calibri"/>
          <w:szCs w:val="22"/>
        </w:rPr>
        <w:t xml:space="preserve"> with all relevant legislation and regulations and takes all practicable measures to minimise risk and ensure high standards. The school address</w:t>
      </w:r>
      <w:r w:rsidR="00C93967">
        <w:rPr>
          <w:rFonts w:ascii="Calibri" w:hAnsi="Calibri" w:eastAsia="Calibri" w:cs="Calibri"/>
          <w:szCs w:val="22"/>
        </w:rPr>
        <w:t>es</w:t>
      </w:r>
      <w:r>
        <w:rPr>
          <w:rFonts w:ascii="Calibri" w:hAnsi="Calibri" w:eastAsia="Calibri" w:cs="Calibri"/>
          <w:szCs w:val="22"/>
        </w:rPr>
        <w:t xml:space="preserve"> health and safety at both learner and teacher</w:t>
      </w:r>
      <w:r w:rsidR="00C93967">
        <w:rPr>
          <w:rFonts w:ascii="Calibri" w:hAnsi="Calibri" w:eastAsia="Calibri" w:cs="Calibri"/>
          <w:szCs w:val="22"/>
        </w:rPr>
        <w:t>/tutor</w:t>
      </w:r>
      <w:r>
        <w:rPr>
          <w:rFonts w:ascii="Calibri" w:hAnsi="Calibri" w:eastAsia="Calibri" w:cs="Calibri"/>
          <w:szCs w:val="22"/>
        </w:rPr>
        <w:t xml:space="preserve"> </w:t>
      </w:r>
      <w:r w:rsidR="00685B5A">
        <w:rPr>
          <w:rFonts w:ascii="Calibri" w:hAnsi="Calibri" w:eastAsia="Calibri" w:cs="Calibri"/>
          <w:szCs w:val="22"/>
        </w:rPr>
        <w:t>Induction</w:t>
      </w:r>
      <w:r>
        <w:rPr>
          <w:rFonts w:ascii="Calibri" w:hAnsi="Calibri" w:eastAsia="Calibri" w:cs="Calibri"/>
          <w:szCs w:val="22"/>
        </w:rPr>
        <w:t xml:space="preserve"> and in the respective handbooks. The school ha</w:t>
      </w:r>
      <w:r w:rsidR="00C93967">
        <w:rPr>
          <w:rFonts w:ascii="Calibri" w:hAnsi="Calibri" w:eastAsia="Calibri" w:cs="Calibri"/>
          <w:szCs w:val="22"/>
        </w:rPr>
        <w:t>s</w:t>
      </w:r>
      <w:r>
        <w:rPr>
          <w:rFonts w:ascii="Calibri" w:hAnsi="Calibri" w:eastAsia="Calibri" w:cs="Calibri"/>
          <w:szCs w:val="22"/>
        </w:rPr>
        <w:t xml:space="preserve"> regular fire and evacuation drills. Training equipment is regularly inspected, serviced, updated, and certified as fit-for-purpose. The school ha</w:t>
      </w:r>
      <w:r w:rsidR="00C93967">
        <w:rPr>
          <w:rFonts w:ascii="Calibri" w:hAnsi="Calibri" w:eastAsia="Calibri" w:cs="Calibri"/>
          <w:szCs w:val="22"/>
        </w:rPr>
        <w:t>s</w:t>
      </w:r>
      <w:r>
        <w:rPr>
          <w:rFonts w:ascii="Calibri" w:hAnsi="Calibri" w:eastAsia="Calibri" w:cs="Calibri"/>
          <w:szCs w:val="22"/>
        </w:rPr>
        <w:t xml:space="preserve"> an </w:t>
      </w:r>
      <w:r w:rsidRPr="00F54625" w:rsidR="00C93967">
        <w:rPr>
          <w:rStyle w:val="AssociatedDocumentNameChar"/>
        </w:rPr>
        <w:t>A</w:t>
      </w:r>
      <w:r w:rsidRPr="00F54625">
        <w:rPr>
          <w:rStyle w:val="AssociatedDocumentNameChar"/>
        </w:rPr>
        <w:t>ccident/</w:t>
      </w:r>
      <w:r w:rsidRPr="00F54625" w:rsidR="00C93967">
        <w:rPr>
          <w:rStyle w:val="AssociatedDocumentNameChar"/>
        </w:rPr>
        <w:t>I</w:t>
      </w:r>
      <w:r w:rsidRPr="00F54625">
        <w:rPr>
          <w:rStyle w:val="AssociatedDocumentNameChar"/>
        </w:rPr>
        <w:t xml:space="preserve">ncident </w:t>
      </w:r>
      <w:r w:rsidRPr="00F54625" w:rsidR="00C93967">
        <w:rPr>
          <w:rStyle w:val="AssociatedDocumentNameChar"/>
        </w:rPr>
        <w:t>R</w:t>
      </w:r>
      <w:r w:rsidRPr="00F54625">
        <w:rPr>
          <w:rStyle w:val="AssociatedDocumentNameChar"/>
        </w:rPr>
        <w:t xml:space="preserve">eporting </w:t>
      </w:r>
      <w:r w:rsidRPr="00F54625" w:rsidR="00C93967">
        <w:rPr>
          <w:rStyle w:val="AssociatedDocumentNameChar"/>
        </w:rPr>
        <w:t>P</w:t>
      </w:r>
      <w:r w:rsidRPr="00F54625">
        <w:rPr>
          <w:rStyle w:val="AssociatedDocumentNameChar"/>
        </w:rPr>
        <w:t>rocedure</w:t>
      </w:r>
      <w:r w:rsidR="00C93967">
        <w:rPr>
          <w:rFonts w:ascii="Calibri" w:hAnsi="Calibri" w:eastAsia="Calibri" w:cs="Calibri"/>
          <w:szCs w:val="22"/>
        </w:rPr>
        <w:t>,</w:t>
      </w:r>
      <w:r>
        <w:rPr>
          <w:rFonts w:ascii="Calibri" w:hAnsi="Calibri" w:eastAsia="Calibri" w:cs="Calibri"/>
          <w:szCs w:val="22"/>
        </w:rPr>
        <w:t xml:space="preserve"> and documents risk to health and safety in the </w:t>
      </w:r>
      <w:r w:rsidR="005402FE">
        <w:rPr>
          <w:rFonts w:ascii="Calibri" w:hAnsi="Calibri" w:eastAsia="Calibri" w:cs="Calibri"/>
          <w:szCs w:val="22"/>
        </w:rPr>
        <w:t>R</w:t>
      </w:r>
      <w:r>
        <w:rPr>
          <w:rFonts w:ascii="Calibri" w:hAnsi="Calibri" w:eastAsia="Calibri" w:cs="Calibri"/>
          <w:szCs w:val="22"/>
        </w:rPr>
        <w:t xml:space="preserve">isk </w:t>
      </w:r>
      <w:r w:rsidR="005402FE">
        <w:rPr>
          <w:rFonts w:ascii="Calibri" w:hAnsi="Calibri" w:eastAsia="Calibri" w:cs="Calibri"/>
          <w:szCs w:val="22"/>
        </w:rPr>
        <w:t>R</w:t>
      </w:r>
      <w:r>
        <w:rPr>
          <w:rFonts w:ascii="Calibri" w:hAnsi="Calibri" w:eastAsia="Calibri" w:cs="Calibri"/>
          <w:szCs w:val="22"/>
        </w:rPr>
        <w:t>egister. The school</w:t>
      </w:r>
      <w:r w:rsidR="005402FE">
        <w:rPr>
          <w:rFonts w:ascii="Calibri" w:hAnsi="Calibri" w:eastAsia="Calibri" w:cs="Calibri"/>
          <w:szCs w:val="22"/>
        </w:rPr>
        <w:t>’s</w:t>
      </w:r>
      <w:r>
        <w:rPr>
          <w:rFonts w:ascii="Calibri" w:hAnsi="Calibri" w:eastAsia="Calibri" w:cs="Calibri"/>
          <w:szCs w:val="22"/>
        </w:rPr>
        <w:t xml:space="preserve"> </w:t>
      </w:r>
      <w:r w:rsidRPr="00F54625" w:rsidR="005402FE">
        <w:rPr>
          <w:rStyle w:val="AssociatedDocumentNameChar"/>
        </w:rPr>
        <w:t>S</w:t>
      </w:r>
      <w:r w:rsidRPr="00F54625">
        <w:rPr>
          <w:rStyle w:val="AssociatedDocumentNameChar"/>
        </w:rPr>
        <w:t xml:space="preserve">afety </w:t>
      </w:r>
      <w:r w:rsidRPr="00F54625" w:rsidR="005402FE">
        <w:rPr>
          <w:rStyle w:val="AssociatedDocumentNameChar"/>
        </w:rPr>
        <w:t>S</w:t>
      </w:r>
      <w:r w:rsidRPr="00F54625">
        <w:rPr>
          <w:rStyle w:val="AssociatedDocumentNameChar"/>
        </w:rPr>
        <w:t>tatement</w:t>
      </w:r>
      <w:r>
        <w:rPr>
          <w:rFonts w:ascii="Calibri" w:hAnsi="Calibri" w:eastAsia="Calibri" w:cs="Calibri"/>
          <w:szCs w:val="22"/>
        </w:rPr>
        <w:t xml:space="preserve">, which </w:t>
      </w:r>
      <w:r w:rsidR="005402FE">
        <w:rPr>
          <w:rFonts w:ascii="Calibri" w:hAnsi="Calibri" w:eastAsia="Calibri" w:cs="Calibri"/>
          <w:szCs w:val="22"/>
        </w:rPr>
        <w:t>is</w:t>
      </w:r>
      <w:r>
        <w:rPr>
          <w:rFonts w:ascii="Calibri" w:hAnsi="Calibri" w:eastAsia="Calibri" w:cs="Calibri"/>
          <w:szCs w:val="22"/>
        </w:rPr>
        <w:t xml:space="preserve"> updated annually, </w:t>
      </w:r>
      <w:r w:rsidR="005402FE">
        <w:rPr>
          <w:rFonts w:ascii="Calibri" w:hAnsi="Calibri" w:eastAsia="Calibri" w:cs="Calibri"/>
          <w:szCs w:val="22"/>
        </w:rPr>
        <w:t>is</w:t>
      </w:r>
      <w:r>
        <w:rPr>
          <w:rFonts w:ascii="Calibri" w:hAnsi="Calibri" w:eastAsia="Calibri" w:cs="Calibri"/>
          <w:szCs w:val="22"/>
        </w:rPr>
        <w:t xml:space="preserve"> prominently display</w:t>
      </w:r>
      <w:r w:rsidR="005402FE">
        <w:rPr>
          <w:rFonts w:ascii="Calibri" w:hAnsi="Calibri" w:eastAsia="Calibri" w:cs="Calibri"/>
          <w:szCs w:val="22"/>
        </w:rPr>
        <w:t>ed</w:t>
      </w:r>
      <w:r>
        <w:rPr>
          <w:rFonts w:ascii="Calibri" w:hAnsi="Calibri" w:eastAsia="Calibri" w:cs="Calibri"/>
          <w:szCs w:val="22"/>
        </w:rPr>
        <w:t xml:space="preserve"> in the school</w:t>
      </w:r>
      <w:r w:rsidR="005402FE">
        <w:rPr>
          <w:rFonts w:ascii="Calibri" w:hAnsi="Calibri" w:eastAsia="Calibri" w:cs="Calibri"/>
          <w:szCs w:val="22"/>
        </w:rPr>
        <w:t>.</w:t>
      </w:r>
    </w:p>
    <w:p w:rsidR="009602EF" w:rsidRDefault="009602EF" w14:paraId="599159AC" w14:textId="77777777">
      <w:pPr>
        <w:rPr>
          <w:rFonts w:ascii="Calibri" w:hAnsi="Calibri" w:eastAsia="Calibri" w:cs="Calibri"/>
          <w:b/>
          <w:szCs w:val="22"/>
        </w:rPr>
      </w:pPr>
    </w:p>
    <w:p w:rsidR="009602EF" w:rsidRDefault="00000000" w14:paraId="3829EF2E" w14:textId="77777777">
      <w:pPr>
        <w:spacing w:after="160"/>
        <w:rPr>
          <w:rFonts w:ascii="Calibri" w:hAnsi="Calibri" w:eastAsia="Calibri" w:cs="Calibri"/>
          <w:color w:val="2F5496"/>
          <w:szCs w:val="22"/>
        </w:rPr>
      </w:pPr>
      <w:r>
        <w:br w:type="page"/>
      </w:r>
    </w:p>
    <w:p w:rsidR="009602EF" w:rsidP="005402FE" w:rsidRDefault="00000000" w14:paraId="3BC98D6E" w14:textId="77777777">
      <w:pPr>
        <w:pStyle w:val="Heading1"/>
      </w:pPr>
      <w:bookmarkStart w:name="_Toc152525422" w:id="192"/>
      <w:bookmarkStart w:name="_Toc1016431171" w:id="387990043"/>
      <w:r w:rsidR="00000000">
        <w:rPr/>
        <w:t xml:space="preserve">Chapter 6 </w:t>
      </w:r>
      <w:r w:rsidR="00000000">
        <w:rPr/>
        <w:t>Assessment</w:t>
      </w:r>
      <w:r w:rsidR="00000000">
        <w:rPr/>
        <w:t xml:space="preserve"> of Learners</w:t>
      </w:r>
      <w:bookmarkEnd w:id="192"/>
      <w:bookmarkEnd w:id="387990043"/>
    </w:p>
    <w:p w:rsidR="009602EF" w:rsidP="00B47667" w:rsidRDefault="00000000" w14:paraId="3F9F2D98" w14:textId="77777777">
      <w:pPr>
        <w:pStyle w:val="Heading5"/>
        <w:rPr>
          <w:rFonts w:eastAsia="Calibri"/>
        </w:rPr>
      </w:pPr>
      <w:r>
        <w:rPr>
          <w:rFonts w:eastAsia="Calibri"/>
        </w:rPr>
        <w:t>Aligned to Core Guideline 6 of the QQI Core QA Guidelines</w:t>
      </w:r>
    </w:p>
    <w:p w:rsidRPr="00D533E0" w:rsidR="00D533E0" w:rsidP="00D533E0" w:rsidRDefault="00D533E0" w14:paraId="47E74B60" w14:textId="77777777">
      <w:pPr>
        <w:rPr>
          <w:rFonts w:eastAsia="Calibri"/>
        </w:rPr>
      </w:pPr>
    </w:p>
    <w:p w:rsidR="009602EF" w:rsidP="003E4517" w:rsidRDefault="00000000" w14:paraId="4D059884" w14:textId="77777777">
      <w:pPr>
        <w:pStyle w:val="Heading2"/>
      </w:pPr>
      <w:bookmarkStart w:name="_Toc152525423" w:id="194"/>
      <w:bookmarkStart w:name="_Toc1085018805" w:id="155060032"/>
      <w:r w:rsidR="00000000">
        <w:rPr/>
        <w:t xml:space="preserve">Policy </w:t>
      </w:r>
      <w:r w:rsidR="00000000">
        <w:rPr/>
        <w:t>Statement</w:t>
      </w:r>
      <w:bookmarkEnd w:id="194"/>
      <w:bookmarkEnd w:id="155060032"/>
    </w:p>
    <w:p w:rsidR="009602EF" w:rsidP="007908D2" w:rsidRDefault="00000000" w14:paraId="51908685" w14:textId="2969A91C">
      <w:pPr>
        <w:rPr>
          <w:rFonts w:ascii="Calibri" w:hAnsi="Calibri" w:eastAsia="Calibri" w:cs="Calibri"/>
          <w:szCs w:val="22"/>
        </w:rPr>
      </w:pPr>
      <w:r>
        <w:rPr>
          <w:rFonts w:ascii="Calibri" w:hAnsi="Calibri" w:eastAsia="Calibri" w:cs="Calibri"/>
          <w:szCs w:val="22"/>
        </w:rPr>
        <w:t>The school aim</w:t>
      </w:r>
      <w:r w:rsidR="003E4517">
        <w:rPr>
          <w:rFonts w:ascii="Calibri" w:hAnsi="Calibri" w:eastAsia="Calibri" w:cs="Calibri"/>
          <w:szCs w:val="22"/>
        </w:rPr>
        <w:t>s</w:t>
      </w:r>
      <w:r>
        <w:rPr>
          <w:rFonts w:ascii="Calibri" w:hAnsi="Calibri" w:eastAsia="Calibri" w:cs="Calibri"/>
          <w:szCs w:val="22"/>
        </w:rPr>
        <w:t xml:space="preserve"> to have an assessment system and processes which are:</w:t>
      </w:r>
    </w:p>
    <w:p w:rsidR="009602EF" w:rsidP="007908D2" w:rsidRDefault="003E4517" w14:paraId="0BADE739" w14:textId="53A587ED">
      <w:pPr>
        <w:numPr>
          <w:ilvl w:val="1"/>
          <w:numId w:val="104"/>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understood fully by learners and teachers</w:t>
      </w:r>
      <w:r w:rsidR="007908D2">
        <w:rPr>
          <w:rFonts w:ascii="Calibri" w:hAnsi="Calibri" w:eastAsia="Calibri" w:cs="Calibri"/>
          <w:color w:val="000000"/>
          <w:szCs w:val="22"/>
        </w:rPr>
        <w:t>/</w:t>
      </w:r>
      <w:proofErr w:type="gramStart"/>
      <w:r w:rsidR="007908D2">
        <w:rPr>
          <w:rFonts w:ascii="Calibri" w:hAnsi="Calibri" w:eastAsia="Calibri" w:cs="Calibri"/>
          <w:color w:val="000000"/>
          <w:szCs w:val="22"/>
        </w:rPr>
        <w:t>tutors</w:t>
      </w:r>
      <w:r>
        <w:rPr>
          <w:rFonts w:ascii="Calibri" w:hAnsi="Calibri" w:eastAsia="Calibri" w:cs="Calibri"/>
          <w:color w:val="000000"/>
          <w:szCs w:val="22"/>
        </w:rPr>
        <w:t>;</w:t>
      </w:r>
      <w:proofErr w:type="gramEnd"/>
    </w:p>
    <w:p w:rsidR="009602EF" w:rsidP="007908D2" w:rsidRDefault="003E4517" w14:paraId="298C3061" w14:textId="1FEC8978">
      <w:pPr>
        <w:numPr>
          <w:ilvl w:val="1"/>
          <w:numId w:val="104"/>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designed with the learners and the programme needs in </w:t>
      </w:r>
      <w:proofErr w:type="gramStart"/>
      <w:r>
        <w:rPr>
          <w:rFonts w:ascii="Calibri" w:hAnsi="Calibri" w:eastAsia="Calibri" w:cs="Calibri"/>
          <w:color w:val="000000"/>
          <w:szCs w:val="22"/>
        </w:rPr>
        <w:t>mind;</w:t>
      </w:r>
      <w:proofErr w:type="gramEnd"/>
    </w:p>
    <w:p w:rsidR="009602EF" w:rsidP="007908D2" w:rsidRDefault="003E4517" w14:paraId="0228B556" w14:textId="6FF84CF2">
      <w:pPr>
        <w:numPr>
          <w:ilvl w:val="1"/>
          <w:numId w:val="104"/>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secure and consistent in </w:t>
      </w:r>
      <w:proofErr w:type="gramStart"/>
      <w:r>
        <w:rPr>
          <w:rFonts w:ascii="Calibri" w:hAnsi="Calibri" w:eastAsia="Calibri" w:cs="Calibri"/>
          <w:color w:val="000000"/>
          <w:szCs w:val="22"/>
        </w:rPr>
        <w:t>implementation;</w:t>
      </w:r>
      <w:proofErr w:type="gramEnd"/>
    </w:p>
    <w:p w:rsidR="009602EF" w:rsidP="007908D2" w:rsidRDefault="003E4517" w14:paraId="6EC14B47" w14:textId="7FB4CBD7">
      <w:pPr>
        <w:numPr>
          <w:ilvl w:val="1"/>
          <w:numId w:val="104"/>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valid for the purpose of certification by </w:t>
      </w:r>
      <w:proofErr w:type="gramStart"/>
      <w:r>
        <w:rPr>
          <w:rFonts w:ascii="Calibri" w:hAnsi="Calibri" w:eastAsia="Calibri" w:cs="Calibri"/>
          <w:color w:val="000000"/>
          <w:szCs w:val="22"/>
        </w:rPr>
        <w:t>QQI;</w:t>
      </w:r>
      <w:proofErr w:type="gramEnd"/>
    </w:p>
    <w:p w:rsidR="009602EF" w:rsidP="007908D2" w:rsidRDefault="003E4517" w14:paraId="0871D4FD" w14:textId="28C45AEA">
      <w:pPr>
        <w:numPr>
          <w:ilvl w:val="1"/>
          <w:numId w:val="104"/>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fair in terms of access and </w:t>
      </w:r>
      <w:proofErr w:type="gramStart"/>
      <w:r>
        <w:rPr>
          <w:rFonts w:ascii="Calibri" w:hAnsi="Calibri" w:eastAsia="Calibri" w:cs="Calibri"/>
          <w:color w:val="000000"/>
          <w:szCs w:val="22"/>
        </w:rPr>
        <w:t>process;</w:t>
      </w:r>
      <w:proofErr w:type="gramEnd"/>
    </w:p>
    <w:p w:rsidR="009602EF" w:rsidP="007908D2" w:rsidRDefault="003E4517" w14:paraId="1204B193" w14:textId="28434F89">
      <w:pPr>
        <w:numPr>
          <w:ilvl w:val="1"/>
          <w:numId w:val="104"/>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underpinned by procedures and practices that are fair and </w:t>
      </w:r>
      <w:proofErr w:type="gramStart"/>
      <w:r>
        <w:rPr>
          <w:rFonts w:ascii="Calibri" w:hAnsi="Calibri" w:eastAsia="Calibri" w:cs="Calibri"/>
          <w:color w:val="000000"/>
          <w:szCs w:val="22"/>
        </w:rPr>
        <w:t>transparent;</w:t>
      </w:r>
      <w:proofErr w:type="gramEnd"/>
    </w:p>
    <w:p w:rsidR="009602EF" w:rsidP="007908D2" w:rsidRDefault="003E4517" w14:paraId="591D08B3" w14:textId="73161378">
      <w:pPr>
        <w:numPr>
          <w:ilvl w:val="1"/>
          <w:numId w:val="104"/>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internally verified as consistent across all assessment activities and assessment results recorded </w:t>
      </w:r>
      <w:proofErr w:type="gramStart"/>
      <w:r>
        <w:rPr>
          <w:rFonts w:ascii="Calibri" w:hAnsi="Calibri" w:eastAsia="Calibri" w:cs="Calibri"/>
          <w:color w:val="000000"/>
          <w:szCs w:val="22"/>
        </w:rPr>
        <w:t>accurately;</w:t>
      </w:r>
      <w:proofErr w:type="gramEnd"/>
    </w:p>
    <w:p w:rsidR="009602EF" w:rsidP="007908D2" w:rsidRDefault="003E4517" w14:paraId="49E3B2FD" w14:textId="680FFA20">
      <w:pPr>
        <w:numPr>
          <w:ilvl w:val="1"/>
          <w:numId w:val="104"/>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externally authenticated as consistent with national </w:t>
      </w:r>
      <w:proofErr w:type="gramStart"/>
      <w:r>
        <w:rPr>
          <w:rFonts w:ascii="Calibri" w:hAnsi="Calibri" w:eastAsia="Calibri" w:cs="Calibri"/>
          <w:color w:val="000000"/>
          <w:szCs w:val="22"/>
        </w:rPr>
        <w:t>standards;</w:t>
      </w:r>
      <w:proofErr w:type="gramEnd"/>
    </w:p>
    <w:p w:rsidR="009602EF" w:rsidP="007908D2" w:rsidRDefault="003E4517" w14:paraId="3F566655" w14:textId="352EA52B">
      <w:pPr>
        <w:numPr>
          <w:ilvl w:val="1"/>
          <w:numId w:val="104"/>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overseen by a Result Approval </w:t>
      </w:r>
      <w:proofErr w:type="gramStart"/>
      <w:r>
        <w:rPr>
          <w:rFonts w:ascii="Calibri" w:hAnsi="Calibri" w:eastAsia="Calibri" w:cs="Calibri"/>
          <w:color w:val="000000"/>
          <w:szCs w:val="22"/>
        </w:rPr>
        <w:t>Panel;</w:t>
      </w:r>
      <w:proofErr w:type="gramEnd"/>
    </w:p>
    <w:p w:rsidRPr="007908D2" w:rsidR="009602EF" w:rsidP="007908D2" w:rsidRDefault="003E4517" w14:paraId="5CBC8572" w14:textId="7CEDC3BE">
      <w:pPr>
        <w:numPr>
          <w:ilvl w:val="1"/>
          <w:numId w:val="104"/>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facilitate learners who wish to appeal a result.</w:t>
      </w:r>
    </w:p>
    <w:p w:rsidR="009602EF" w:rsidP="007908D2" w:rsidRDefault="00000000" w14:paraId="47585C6D" w14:textId="2508AD17">
      <w:pPr>
        <w:rPr>
          <w:rFonts w:ascii="Calibri" w:hAnsi="Calibri" w:eastAsia="Calibri" w:cs="Calibri"/>
          <w:szCs w:val="22"/>
        </w:rPr>
      </w:pPr>
      <w:r>
        <w:rPr>
          <w:rFonts w:ascii="Calibri" w:hAnsi="Calibri" w:eastAsia="Calibri" w:cs="Calibri"/>
          <w:szCs w:val="22"/>
        </w:rPr>
        <w:t>The assessment policy and procedures are designed to be consistent with QQI’s assessment policy and to meet the requirements of the following QQI guidelines</w:t>
      </w:r>
      <w:r w:rsidR="007908D2">
        <w:rPr>
          <w:rFonts w:ascii="Calibri" w:hAnsi="Calibri" w:eastAsia="Calibri" w:cs="Calibri"/>
          <w:szCs w:val="22"/>
        </w:rPr>
        <w:t>:</w:t>
      </w:r>
    </w:p>
    <w:p w:rsidR="009602EF" w:rsidRDefault="00000000" w14:paraId="2E7983CD" w14:textId="1040F283">
      <w:pPr>
        <w:numPr>
          <w:ilvl w:val="0"/>
          <w:numId w:val="2"/>
        </w:numPr>
        <w:pBdr>
          <w:top w:val="nil"/>
          <w:left w:val="nil"/>
          <w:bottom w:val="nil"/>
          <w:right w:val="nil"/>
          <w:between w:val="nil"/>
        </w:pBdr>
        <w:jc w:val="both"/>
        <w:rPr>
          <w:rFonts w:ascii="Calibri" w:hAnsi="Calibri" w:eastAsia="Calibri" w:cs="Calibri"/>
          <w:i/>
          <w:color w:val="000000"/>
          <w:szCs w:val="22"/>
        </w:rPr>
      </w:pPr>
      <w:r w:rsidRPr="00F54625">
        <w:rPr>
          <w:rStyle w:val="AssociatedDocumentNameChar"/>
        </w:rPr>
        <w:t>Quality Assuring Assessment, Guidelines for Providers</w:t>
      </w:r>
      <w:r>
        <w:rPr>
          <w:rFonts w:ascii="Calibri" w:hAnsi="Calibri" w:eastAsia="Calibri" w:cs="Calibri"/>
          <w:i/>
          <w:color w:val="000000"/>
          <w:szCs w:val="22"/>
        </w:rPr>
        <w:t xml:space="preserve"> Revised 2013. Version 2 - revised 2018)</w:t>
      </w:r>
    </w:p>
    <w:p w:rsidR="009602EF" w:rsidP="00F54625" w:rsidRDefault="00000000" w14:paraId="06C2111D" w14:textId="77777777">
      <w:pPr>
        <w:pStyle w:val="AssociatedDocumentName"/>
        <w:numPr>
          <w:ilvl w:val="0"/>
          <w:numId w:val="2"/>
        </w:numPr>
      </w:pPr>
      <w:r>
        <w:t>FETAC Guidelines for Internal Verification</w:t>
      </w:r>
    </w:p>
    <w:p w:rsidR="009602EF" w:rsidP="00F54625" w:rsidRDefault="00000000" w14:paraId="3C9F7201" w14:textId="2E9276FC">
      <w:pPr>
        <w:pStyle w:val="AssociatedDocumentName"/>
        <w:numPr>
          <w:ilvl w:val="0"/>
          <w:numId w:val="2"/>
        </w:numPr>
      </w:pPr>
      <w:r>
        <w:t>Quality Assuring Assessment Guidelines for External Authenticators</w:t>
      </w:r>
    </w:p>
    <w:p w:rsidRPr="007908D2" w:rsidR="00D533E0" w:rsidP="00D533E0" w:rsidRDefault="00D533E0" w14:paraId="66CF6582" w14:textId="77777777">
      <w:pPr>
        <w:pBdr>
          <w:top w:val="nil"/>
          <w:left w:val="nil"/>
          <w:bottom w:val="nil"/>
          <w:right w:val="nil"/>
          <w:between w:val="nil"/>
        </w:pBdr>
        <w:spacing w:line="276" w:lineRule="auto"/>
        <w:jc w:val="both"/>
        <w:rPr>
          <w:rFonts w:ascii="Calibri" w:hAnsi="Calibri" w:eastAsia="Calibri" w:cs="Calibri"/>
          <w:i/>
          <w:color w:val="000000"/>
          <w:szCs w:val="22"/>
        </w:rPr>
      </w:pPr>
    </w:p>
    <w:p w:rsidR="009602EF" w:rsidP="007908D2" w:rsidRDefault="00000000" w14:paraId="4BE558AB" w14:textId="77777777">
      <w:pPr>
        <w:pStyle w:val="Heading2"/>
      </w:pPr>
      <w:bookmarkStart w:name="_Toc152525424" w:id="196"/>
      <w:bookmarkStart w:name="_Toc2143452014" w:id="1430893637"/>
      <w:r w:rsidR="00000000">
        <w:rPr/>
        <w:t>Responsibilities</w:t>
      </w:r>
      <w:bookmarkEnd w:id="196"/>
      <w:bookmarkEnd w:id="1430893637"/>
    </w:p>
    <w:p w:rsidR="007908D2" w:rsidP="007908D2" w:rsidRDefault="00000000" w14:paraId="1228F566" w14:textId="77777777">
      <w:pPr>
        <w:numPr>
          <w:ilvl w:val="0"/>
          <w:numId w:val="13"/>
        </w:numPr>
        <w:pBdr>
          <w:top w:val="nil"/>
          <w:left w:val="nil"/>
          <w:bottom w:val="nil"/>
          <w:right w:val="nil"/>
          <w:between w:val="nil"/>
        </w:pBdr>
        <w:rPr>
          <w:rFonts w:ascii="Calibri" w:hAnsi="Calibri" w:eastAsia="Calibri" w:cs="Calibri"/>
          <w:color w:val="000000"/>
          <w:szCs w:val="22"/>
        </w:rPr>
      </w:pPr>
      <w:bookmarkStart w:name="_heading=h.1x0gk37" w:colFirst="0" w:colLast="0" w:id="198"/>
      <w:bookmarkEnd w:id="198"/>
      <w:r>
        <w:rPr>
          <w:rFonts w:ascii="Calibri" w:hAnsi="Calibri" w:eastAsia="Calibri" w:cs="Calibri"/>
          <w:color w:val="000000"/>
          <w:szCs w:val="22"/>
        </w:rPr>
        <w:t>The</w:t>
      </w:r>
      <w:r w:rsidR="00D72697">
        <w:rPr>
          <w:rFonts w:ascii="Calibri" w:hAnsi="Calibri" w:eastAsia="Calibri" w:cs="Calibri"/>
          <w:color w:val="000000"/>
          <w:szCs w:val="22"/>
        </w:rPr>
        <w:t xml:space="preserve"> </w:t>
      </w:r>
      <w:r>
        <w:rPr>
          <w:rFonts w:ascii="Calibri" w:hAnsi="Calibri" w:eastAsia="Calibri" w:cs="Calibri"/>
          <w:color w:val="000000"/>
          <w:szCs w:val="22"/>
        </w:rPr>
        <w:t>Results Approval Panel maintain</w:t>
      </w:r>
      <w:r w:rsidR="007908D2">
        <w:rPr>
          <w:rFonts w:ascii="Calibri" w:hAnsi="Calibri" w:eastAsia="Calibri" w:cs="Calibri"/>
          <w:color w:val="000000"/>
          <w:szCs w:val="22"/>
        </w:rPr>
        <w:t>s</w:t>
      </w:r>
      <w:r>
        <w:rPr>
          <w:rFonts w:ascii="Calibri" w:hAnsi="Calibri" w:eastAsia="Calibri" w:cs="Calibri"/>
          <w:color w:val="000000"/>
          <w:szCs w:val="22"/>
        </w:rPr>
        <w:t xml:space="preserve"> oversight </w:t>
      </w:r>
      <w:r w:rsidR="007908D2">
        <w:rPr>
          <w:rFonts w:ascii="Calibri" w:hAnsi="Calibri" w:eastAsia="Calibri" w:cs="Calibri"/>
          <w:color w:val="000000"/>
          <w:szCs w:val="22"/>
        </w:rPr>
        <w:t xml:space="preserve">in the school </w:t>
      </w:r>
      <w:r>
        <w:rPr>
          <w:rFonts w:ascii="Calibri" w:hAnsi="Calibri" w:eastAsia="Calibri" w:cs="Calibri"/>
          <w:color w:val="000000"/>
          <w:szCs w:val="22"/>
        </w:rPr>
        <w:t>of assessment processes and trends, approves results, and make</w:t>
      </w:r>
      <w:r w:rsidR="007908D2">
        <w:rPr>
          <w:rFonts w:ascii="Calibri" w:hAnsi="Calibri" w:eastAsia="Calibri" w:cs="Calibri"/>
          <w:color w:val="000000"/>
          <w:szCs w:val="22"/>
        </w:rPr>
        <w:t>s</w:t>
      </w:r>
      <w:r>
        <w:rPr>
          <w:rFonts w:ascii="Calibri" w:hAnsi="Calibri" w:eastAsia="Calibri" w:cs="Calibri"/>
          <w:color w:val="000000"/>
          <w:szCs w:val="22"/>
        </w:rPr>
        <w:t xml:space="preserve"> recommendations for corrective action</w:t>
      </w:r>
      <w:r w:rsidR="007908D2">
        <w:rPr>
          <w:rFonts w:ascii="Calibri" w:hAnsi="Calibri" w:eastAsia="Calibri" w:cs="Calibri"/>
          <w:color w:val="000000"/>
          <w:szCs w:val="22"/>
        </w:rPr>
        <w:t>.</w:t>
      </w:r>
    </w:p>
    <w:p w:rsidR="007908D2" w:rsidP="007908D2" w:rsidRDefault="00000000" w14:paraId="65A4C1F2" w14:textId="77777777">
      <w:pPr>
        <w:numPr>
          <w:ilvl w:val="0"/>
          <w:numId w:val="13"/>
        </w:numPr>
        <w:pBdr>
          <w:top w:val="nil"/>
          <w:left w:val="nil"/>
          <w:bottom w:val="nil"/>
          <w:right w:val="nil"/>
          <w:between w:val="nil"/>
        </w:pBdr>
        <w:rPr>
          <w:rFonts w:ascii="Calibri" w:hAnsi="Calibri" w:eastAsia="Calibri" w:cs="Calibri"/>
          <w:color w:val="000000"/>
          <w:szCs w:val="22"/>
        </w:rPr>
      </w:pPr>
      <w:r w:rsidRPr="007908D2">
        <w:rPr>
          <w:rFonts w:ascii="Calibri" w:hAnsi="Calibri" w:eastAsia="Calibri" w:cs="Calibri"/>
          <w:color w:val="000000"/>
          <w:szCs w:val="22"/>
        </w:rPr>
        <w:t>The Quality Officer has overall responsibility for assessment.</w:t>
      </w:r>
    </w:p>
    <w:p w:rsidRPr="007908D2" w:rsidR="009602EF" w:rsidP="007908D2" w:rsidRDefault="00000000" w14:paraId="15D612CF" w14:textId="15817F10">
      <w:pPr>
        <w:numPr>
          <w:ilvl w:val="0"/>
          <w:numId w:val="13"/>
        </w:numPr>
        <w:pBdr>
          <w:top w:val="nil"/>
          <w:left w:val="nil"/>
          <w:bottom w:val="nil"/>
          <w:right w:val="nil"/>
          <w:between w:val="nil"/>
        </w:pBdr>
        <w:rPr>
          <w:rFonts w:ascii="Calibri" w:hAnsi="Calibri" w:eastAsia="Calibri" w:cs="Calibri"/>
          <w:color w:val="000000"/>
          <w:szCs w:val="22"/>
        </w:rPr>
      </w:pPr>
      <w:r w:rsidRPr="007908D2">
        <w:rPr>
          <w:rFonts w:ascii="Calibri" w:hAnsi="Calibri" w:eastAsia="Calibri" w:cs="Calibri"/>
          <w:color w:val="000000"/>
          <w:szCs w:val="22"/>
        </w:rPr>
        <w:t>The teachers</w:t>
      </w:r>
      <w:r w:rsidR="007908D2">
        <w:rPr>
          <w:rFonts w:ascii="Calibri" w:hAnsi="Calibri" w:eastAsia="Calibri" w:cs="Calibri"/>
          <w:color w:val="000000"/>
          <w:szCs w:val="22"/>
        </w:rPr>
        <w:t>/tutors</w:t>
      </w:r>
      <w:r w:rsidRPr="007908D2">
        <w:rPr>
          <w:rFonts w:ascii="Calibri" w:hAnsi="Calibri" w:eastAsia="Calibri" w:cs="Calibri"/>
          <w:color w:val="000000"/>
          <w:szCs w:val="22"/>
        </w:rPr>
        <w:t xml:space="preserve"> mark and grade the assessments and are responsible for ensuring all assessment activities are carried out as set out in the programme descriptors.</w:t>
      </w:r>
    </w:p>
    <w:p w:rsidR="009602EF" w:rsidP="007908D2" w:rsidRDefault="009602EF" w14:paraId="509C4F0A" w14:textId="6D1E5213">
      <w:pPr>
        <w:rPr>
          <w:rFonts w:ascii="Calibri" w:hAnsi="Calibri" w:eastAsia="Calibri" w:cs="Calibri"/>
          <w:szCs w:val="22"/>
        </w:rPr>
      </w:pPr>
    </w:p>
    <w:p w:rsidR="009602EF" w:rsidP="007908D2" w:rsidRDefault="00000000" w14:paraId="17911A30" w14:textId="77777777">
      <w:pPr>
        <w:pStyle w:val="Heading2"/>
      </w:pPr>
      <w:bookmarkStart w:name="_Toc152525425" w:id="199"/>
      <w:bookmarkStart w:name="_Toc1046481460" w:id="305104215"/>
      <w:r w:rsidR="00000000">
        <w:rPr/>
        <w:t xml:space="preserve">Overview of the </w:t>
      </w:r>
      <w:r w:rsidR="00000000">
        <w:rPr/>
        <w:t>Assessment</w:t>
      </w:r>
      <w:r w:rsidR="00000000">
        <w:rPr/>
        <w:t xml:space="preserve"> Process</w:t>
      </w:r>
      <w:bookmarkEnd w:id="199"/>
      <w:bookmarkEnd w:id="305104215"/>
    </w:p>
    <w:p w:rsidR="009602EF" w:rsidP="007908D2" w:rsidRDefault="00000000" w14:paraId="6C895EDE" w14:textId="1F60B4B3">
      <w:pPr>
        <w:pStyle w:val="Heading3"/>
        <w:rPr>
          <w:rFonts w:eastAsia="Calibri"/>
        </w:rPr>
      </w:pPr>
      <w:bookmarkStart w:name="_heading=h.2w5ecyt" w:id="201"/>
      <w:bookmarkStart w:name="_Toc152525426" w:id="202"/>
      <w:bookmarkEnd w:id="201"/>
      <w:bookmarkStart w:name="_Toc2119635379" w:id="127507155"/>
      <w:r w:rsidRPr="464A726E" w:rsidR="00000000">
        <w:rPr>
          <w:rFonts w:eastAsia="Calibri"/>
        </w:rPr>
        <w:t>Assessment</w:t>
      </w:r>
      <w:bookmarkEnd w:id="202"/>
      <w:bookmarkEnd w:id="127507155"/>
    </w:p>
    <w:p w:rsidR="009602EF" w:rsidP="007908D2" w:rsidRDefault="00000000" w14:paraId="1A5E2116" w14:textId="77777777">
      <w:pPr>
        <w:numPr>
          <w:ilvl w:val="0"/>
          <w:numId w:val="143"/>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The assessment policies, processes and procedures are agreed with QQI and regularly reviewed and updated.</w:t>
      </w:r>
    </w:p>
    <w:p w:rsidR="009602EF" w:rsidP="007908D2" w:rsidRDefault="00000000" w14:paraId="282810DA" w14:textId="4ED6EBE6">
      <w:pPr>
        <w:numPr>
          <w:ilvl w:val="0"/>
          <w:numId w:val="143"/>
        </w:numPr>
        <w:pBdr>
          <w:top w:val="nil"/>
          <w:left w:val="nil"/>
          <w:bottom w:val="nil"/>
          <w:right w:val="nil"/>
          <w:between w:val="nil"/>
        </w:pBdr>
        <w:spacing w:line="276" w:lineRule="auto"/>
        <w:rPr>
          <w:rFonts w:ascii="Calibri" w:hAnsi="Calibri" w:eastAsia="Calibri" w:cs="Calibri"/>
          <w:color w:val="000000"/>
          <w:szCs w:val="22"/>
        </w:rPr>
      </w:pPr>
      <w:bookmarkStart w:name="_heading=h.1baon6m" w:colFirst="0" w:colLast="0" w:id="204"/>
      <w:bookmarkEnd w:id="204"/>
      <w:r>
        <w:rPr>
          <w:rFonts w:ascii="Calibri" w:hAnsi="Calibri" w:eastAsia="Calibri" w:cs="Calibri"/>
          <w:color w:val="000000"/>
          <w:szCs w:val="22"/>
        </w:rPr>
        <w:t xml:space="preserve">The </w:t>
      </w:r>
      <w:r w:rsidR="00B547E2">
        <w:rPr>
          <w:rFonts w:ascii="Calibri" w:hAnsi="Calibri" w:eastAsia="Calibri" w:cs="Calibri"/>
          <w:color w:val="000000"/>
          <w:szCs w:val="22"/>
        </w:rPr>
        <w:t>Programme Design Team</w:t>
      </w:r>
      <w:r>
        <w:rPr>
          <w:rFonts w:ascii="Calibri" w:hAnsi="Calibri" w:eastAsia="Calibri" w:cs="Calibri"/>
          <w:color w:val="000000"/>
          <w:szCs w:val="22"/>
        </w:rPr>
        <w:t xml:space="preserve"> devise assessment instruments, marking schemes and assessment criteria when developing a programme.</w:t>
      </w:r>
    </w:p>
    <w:p w:rsidR="009602EF" w:rsidP="007908D2" w:rsidRDefault="00000000" w14:paraId="241B3617" w14:textId="51BB4ADA">
      <w:pPr>
        <w:numPr>
          <w:ilvl w:val="0"/>
          <w:numId w:val="143"/>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The teachers</w:t>
      </w:r>
      <w:r w:rsidR="007908D2">
        <w:rPr>
          <w:rFonts w:ascii="Calibri" w:hAnsi="Calibri" w:eastAsia="Calibri" w:cs="Calibri"/>
          <w:color w:val="000000"/>
          <w:szCs w:val="22"/>
        </w:rPr>
        <w:t>/tutors</w:t>
      </w:r>
      <w:r>
        <w:rPr>
          <w:rFonts w:ascii="Calibri" w:hAnsi="Calibri" w:eastAsia="Calibri" w:cs="Calibri"/>
          <w:color w:val="000000"/>
          <w:szCs w:val="22"/>
        </w:rPr>
        <w:t xml:space="preserve"> assess the learners and mark and grade the assessment evidence.</w:t>
      </w:r>
    </w:p>
    <w:p w:rsidR="009602EF" w:rsidP="007908D2" w:rsidRDefault="00000000" w14:paraId="42F6E15A" w14:textId="02C80391">
      <w:pPr>
        <w:numPr>
          <w:ilvl w:val="0"/>
          <w:numId w:val="143"/>
        </w:numPr>
        <w:pBdr>
          <w:top w:val="nil"/>
          <w:left w:val="nil"/>
          <w:bottom w:val="nil"/>
          <w:right w:val="nil"/>
          <w:between w:val="nil"/>
        </w:pBdr>
        <w:spacing w:line="276" w:lineRule="auto"/>
        <w:rPr>
          <w:rFonts w:ascii="Calibri" w:hAnsi="Calibri" w:eastAsia="Calibri" w:cs="Calibri"/>
          <w:color w:val="000000"/>
          <w:szCs w:val="22"/>
        </w:rPr>
      </w:pPr>
      <w:bookmarkStart w:name="_heading=h.3vac5uf" w:colFirst="0" w:colLast="0" w:id="205"/>
      <w:bookmarkEnd w:id="205"/>
      <w:r>
        <w:rPr>
          <w:rFonts w:ascii="Calibri" w:hAnsi="Calibri" w:eastAsia="Calibri" w:cs="Calibri"/>
          <w:color w:val="000000"/>
          <w:szCs w:val="22"/>
        </w:rPr>
        <w:t>The teachers</w:t>
      </w:r>
      <w:r w:rsidR="007908D2">
        <w:rPr>
          <w:rFonts w:ascii="Calibri" w:hAnsi="Calibri" w:eastAsia="Calibri" w:cs="Calibri"/>
          <w:color w:val="000000"/>
          <w:szCs w:val="22"/>
        </w:rPr>
        <w:t>/tutors</w:t>
      </w:r>
      <w:r>
        <w:rPr>
          <w:rFonts w:ascii="Calibri" w:hAnsi="Calibri" w:eastAsia="Calibri" w:cs="Calibri"/>
          <w:color w:val="000000"/>
          <w:szCs w:val="22"/>
        </w:rPr>
        <w:t xml:space="preserve"> submit the assessment portfolios according to the checklist provided and the </w:t>
      </w:r>
      <w:r w:rsidR="007908D2">
        <w:rPr>
          <w:rFonts w:ascii="Calibri" w:hAnsi="Calibri" w:eastAsia="Calibri" w:cs="Calibri"/>
          <w:color w:val="000000"/>
          <w:szCs w:val="22"/>
        </w:rPr>
        <w:t>I</w:t>
      </w:r>
      <w:r>
        <w:rPr>
          <w:rFonts w:ascii="Calibri" w:hAnsi="Calibri" w:eastAsia="Calibri" w:cs="Calibri"/>
          <w:color w:val="000000"/>
          <w:szCs w:val="22"/>
        </w:rPr>
        <w:t xml:space="preserve">nternal </w:t>
      </w:r>
      <w:r w:rsidR="007908D2">
        <w:rPr>
          <w:rFonts w:ascii="Calibri" w:hAnsi="Calibri" w:eastAsia="Calibri" w:cs="Calibri"/>
          <w:color w:val="000000"/>
          <w:szCs w:val="22"/>
        </w:rPr>
        <w:t>V</w:t>
      </w:r>
      <w:r>
        <w:rPr>
          <w:rFonts w:ascii="Calibri" w:hAnsi="Calibri" w:eastAsia="Calibri" w:cs="Calibri"/>
          <w:color w:val="000000"/>
          <w:szCs w:val="22"/>
        </w:rPr>
        <w:t>erifier records the outcomes.</w:t>
      </w:r>
    </w:p>
    <w:p w:rsidR="009602EF" w:rsidP="007908D2" w:rsidRDefault="00000000" w14:paraId="15728909" w14:textId="77777777">
      <w:pPr>
        <w:pStyle w:val="Heading3"/>
        <w:rPr>
          <w:rFonts w:eastAsia="Calibri"/>
        </w:rPr>
      </w:pPr>
      <w:bookmarkStart w:name="_heading=h.2afmg28" w:id="206"/>
      <w:bookmarkStart w:name="_Toc152525427" w:id="207"/>
      <w:bookmarkEnd w:id="206"/>
      <w:bookmarkStart w:name="_Toc609361334" w:id="408386601"/>
      <w:r w:rsidRPr="464A726E" w:rsidR="00000000">
        <w:rPr>
          <w:rFonts w:eastAsia="Calibri"/>
        </w:rPr>
        <w:t>Authentication</w:t>
      </w:r>
      <w:bookmarkEnd w:id="207"/>
      <w:bookmarkEnd w:id="408386601"/>
      <w:r w:rsidRPr="464A726E" w:rsidR="00000000">
        <w:rPr>
          <w:rFonts w:eastAsia="Calibri"/>
        </w:rPr>
        <w:t xml:space="preserve"> </w:t>
      </w:r>
    </w:p>
    <w:p w:rsidR="009602EF" w:rsidP="007908D2" w:rsidRDefault="00000000" w14:paraId="65FFE6A6" w14:textId="58694419">
      <w:pPr>
        <w:numPr>
          <w:ilvl w:val="0"/>
          <w:numId w:val="146"/>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 xml:space="preserve">The </w:t>
      </w:r>
      <w:r w:rsidR="007908D2">
        <w:rPr>
          <w:rFonts w:ascii="Calibri" w:hAnsi="Calibri" w:eastAsia="Calibri" w:cs="Calibri"/>
          <w:color w:val="000000"/>
          <w:szCs w:val="22"/>
        </w:rPr>
        <w:t>Internal Verifier</w:t>
      </w:r>
      <w:r>
        <w:rPr>
          <w:rFonts w:ascii="Calibri" w:hAnsi="Calibri" w:eastAsia="Calibri" w:cs="Calibri"/>
          <w:color w:val="000000"/>
          <w:szCs w:val="22"/>
        </w:rPr>
        <w:t xml:space="preserve"> verifies that assessment procedures have been applied consistently across all assessment activities and that the assessment results are recorded accurately.</w:t>
      </w:r>
    </w:p>
    <w:p w:rsidR="009602EF" w:rsidP="007908D2" w:rsidRDefault="00000000" w14:paraId="254059FB" w14:textId="1D45FB3D">
      <w:pPr>
        <w:numPr>
          <w:ilvl w:val="0"/>
          <w:numId w:val="146"/>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 xml:space="preserve">The Quality Officer appoints an </w:t>
      </w:r>
      <w:r w:rsidR="007908D2">
        <w:rPr>
          <w:rFonts w:ascii="Calibri" w:hAnsi="Calibri" w:eastAsia="Calibri" w:cs="Calibri"/>
          <w:color w:val="000000"/>
          <w:szCs w:val="22"/>
        </w:rPr>
        <w:t>E</w:t>
      </w:r>
      <w:r>
        <w:rPr>
          <w:rFonts w:ascii="Calibri" w:hAnsi="Calibri" w:eastAsia="Calibri" w:cs="Calibri"/>
          <w:color w:val="000000"/>
          <w:szCs w:val="22"/>
        </w:rPr>
        <w:t xml:space="preserve">xternal </w:t>
      </w:r>
      <w:r w:rsidR="007908D2">
        <w:rPr>
          <w:rFonts w:ascii="Calibri" w:hAnsi="Calibri" w:eastAsia="Calibri" w:cs="Calibri"/>
          <w:color w:val="000000"/>
          <w:szCs w:val="22"/>
        </w:rPr>
        <w:t>A</w:t>
      </w:r>
      <w:r>
        <w:rPr>
          <w:rFonts w:ascii="Calibri" w:hAnsi="Calibri" w:eastAsia="Calibri" w:cs="Calibri"/>
          <w:color w:val="000000"/>
          <w:szCs w:val="22"/>
        </w:rPr>
        <w:t>uthenticator based on recommendations following approval by the Quality Oversight Board.</w:t>
      </w:r>
    </w:p>
    <w:p w:rsidR="009602EF" w:rsidP="007908D2" w:rsidRDefault="00000000" w14:paraId="30C8A656" w14:textId="1FA35A53">
      <w:pPr>
        <w:numPr>
          <w:ilvl w:val="0"/>
          <w:numId w:val="146"/>
        </w:numPr>
        <w:pBdr>
          <w:top w:val="nil"/>
          <w:left w:val="nil"/>
          <w:bottom w:val="nil"/>
          <w:right w:val="nil"/>
          <w:between w:val="nil"/>
        </w:pBdr>
        <w:spacing w:line="276" w:lineRule="auto"/>
        <w:rPr>
          <w:rFonts w:ascii="Calibri" w:hAnsi="Calibri" w:eastAsia="Calibri" w:cs="Calibri"/>
          <w:b/>
          <w:color w:val="000000"/>
          <w:szCs w:val="22"/>
        </w:rPr>
      </w:pPr>
      <w:bookmarkStart w:name="_heading=h.pkwqa1" w:colFirst="0" w:colLast="0" w:id="209"/>
      <w:bookmarkEnd w:id="209"/>
      <w:r>
        <w:rPr>
          <w:rFonts w:ascii="Calibri" w:hAnsi="Calibri" w:eastAsia="Calibri" w:cs="Calibri"/>
          <w:color w:val="000000"/>
          <w:szCs w:val="22"/>
        </w:rPr>
        <w:t xml:space="preserve">The </w:t>
      </w:r>
      <w:r w:rsidR="007908D2">
        <w:rPr>
          <w:rFonts w:ascii="Calibri" w:hAnsi="Calibri" w:eastAsia="Calibri" w:cs="Calibri"/>
          <w:color w:val="000000"/>
          <w:szCs w:val="22"/>
        </w:rPr>
        <w:t>External Authenticator</w:t>
      </w:r>
      <w:r>
        <w:rPr>
          <w:rFonts w:ascii="Calibri" w:hAnsi="Calibri" w:eastAsia="Calibri" w:cs="Calibri"/>
          <w:color w:val="000000"/>
          <w:szCs w:val="22"/>
        </w:rPr>
        <w:t xml:space="preserve"> </w:t>
      </w:r>
      <w:proofErr w:type="gramStart"/>
      <w:r>
        <w:rPr>
          <w:rFonts w:ascii="Calibri" w:hAnsi="Calibri" w:eastAsia="Calibri" w:cs="Calibri"/>
          <w:color w:val="000000"/>
          <w:szCs w:val="22"/>
        </w:rPr>
        <w:t>moderates</w:t>
      </w:r>
      <w:proofErr w:type="gramEnd"/>
      <w:r>
        <w:rPr>
          <w:rFonts w:ascii="Calibri" w:hAnsi="Calibri" w:eastAsia="Calibri" w:cs="Calibri"/>
          <w:color w:val="000000"/>
          <w:szCs w:val="22"/>
        </w:rPr>
        <w:t xml:space="preserve"> assessment results by sampling learner evidence using the school’s sampling strategy.</w:t>
      </w:r>
    </w:p>
    <w:p w:rsidR="009602EF" w:rsidP="00053930" w:rsidRDefault="00000000" w14:paraId="0C3D1C96" w14:textId="77777777">
      <w:pPr>
        <w:pStyle w:val="Heading3"/>
        <w:rPr>
          <w:rFonts w:eastAsia="Calibri"/>
        </w:rPr>
      </w:pPr>
      <w:bookmarkStart w:name="_Toc152525428" w:id="210"/>
      <w:bookmarkStart w:name="_Toc2083166479" w:id="1165812300"/>
      <w:r w:rsidRPr="464A726E" w:rsidR="00000000">
        <w:rPr>
          <w:rFonts w:eastAsia="Calibri"/>
        </w:rPr>
        <w:t>Results Approval and Issue</w:t>
      </w:r>
      <w:bookmarkEnd w:id="210"/>
      <w:bookmarkEnd w:id="1165812300"/>
    </w:p>
    <w:p w:rsidR="009602EF" w:rsidRDefault="00000000" w14:paraId="4C121EFE" w14:textId="77777777">
      <w:pPr>
        <w:numPr>
          <w:ilvl w:val="0"/>
          <w:numId w:val="11"/>
        </w:numPr>
        <w:pBdr>
          <w:top w:val="nil"/>
          <w:left w:val="nil"/>
          <w:bottom w:val="nil"/>
          <w:right w:val="nil"/>
          <w:between w:val="nil"/>
        </w:pBdr>
        <w:spacing w:line="276" w:lineRule="auto"/>
        <w:jc w:val="both"/>
        <w:rPr>
          <w:rFonts w:ascii="Calibri" w:hAnsi="Calibri" w:eastAsia="Calibri" w:cs="Calibri"/>
          <w:color w:val="000000"/>
          <w:szCs w:val="22"/>
        </w:rPr>
      </w:pPr>
      <w:r>
        <w:rPr>
          <w:rFonts w:ascii="Calibri" w:hAnsi="Calibri" w:eastAsia="Calibri" w:cs="Calibri"/>
          <w:color w:val="000000"/>
          <w:szCs w:val="22"/>
        </w:rPr>
        <w:t>The Results Approval Panel reviews, approves and signs-off assessment results.</w:t>
      </w:r>
    </w:p>
    <w:p w:rsidR="009602EF" w:rsidRDefault="00000000" w14:paraId="6E3BC89E" w14:textId="1DE15F4F">
      <w:pPr>
        <w:numPr>
          <w:ilvl w:val="0"/>
          <w:numId w:val="11"/>
        </w:numPr>
        <w:pBdr>
          <w:top w:val="nil"/>
          <w:left w:val="nil"/>
          <w:bottom w:val="nil"/>
          <w:right w:val="nil"/>
          <w:between w:val="nil"/>
        </w:pBdr>
        <w:spacing w:line="276" w:lineRule="auto"/>
        <w:jc w:val="both"/>
        <w:rPr>
          <w:rFonts w:ascii="Calibri" w:hAnsi="Calibri" w:eastAsia="Calibri" w:cs="Calibri"/>
          <w:color w:val="000000"/>
          <w:szCs w:val="22"/>
        </w:rPr>
      </w:pPr>
      <w:bookmarkStart w:name="_heading=h.39kk8xu" w:colFirst="0" w:colLast="0" w:id="212"/>
      <w:bookmarkEnd w:id="212"/>
      <w:r>
        <w:rPr>
          <w:rFonts w:ascii="Calibri" w:hAnsi="Calibri" w:eastAsia="Calibri" w:cs="Calibri"/>
          <w:color w:val="000000"/>
          <w:szCs w:val="22"/>
        </w:rPr>
        <w:t xml:space="preserve">The </w:t>
      </w:r>
      <w:r w:rsidR="00545B73">
        <w:rPr>
          <w:rFonts w:ascii="Calibri" w:hAnsi="Calibri" w:eastAsia="Calibri" w:cs="Calibri"/>
          <w:color w:val="000000"/>
          <w:szCs w:val="22"/>
        </w:rPr>
        <w:t>Quality Officer</w:t>
      </w:r>
      <w:r>
        <w:rPr>
          <w:rFonts w:ascii="Calibri" w:hAnsi="Calibri" w:eastAsia="Calibri" w:cs="Calibri"/>
          <w:color w:val="000000"/>
          <w:szCs w:val="22"/>
        </w:rPr>
        <w:t xml:space="preserve"> emails approved results to learners.</w:t>
      </w:r>
    </w:p>
    <w:p w:rsidR="009602EF" w:rsidP="00053930" w:rsidRDefault="00000000" w14:paraId="4E91FFBA" w14:textId="434AAD03">
      <w:pPr>
        <w:pStyle w:val="Heading3"/>
        <w:rPr>
          <w:rFonts w:eastAsia="Calibri"/>
        </w:rPr>
      </w:pPr>
      <w:bookmarkStart w:name="_Toc152525429" w:id="213"/>
      <w:bookmarkStart w:name="_Toc1245542400" w:id="1595812634"/>
      <w:r w:rsidRPr="464A726E" w:rsidR="00000000">
        <w:rPr>
          <w:rFonts w:eastAsia="Calibri"/>
        </w:rPr>
        <w:t>Certification</w:t>
      </w:r>
      <w:bookmarkEnd w:id="213"/>
      <w:bookmarkEnd w:id="1595812634"/>
    </w:p>
    <w:p w:rsidR="009602EF" w:rsidRDefault="00000000" w14:paraId="3FBD9441" w14:textId="529B82E9">
      <w:pPr>
        <w:numPr>
          <w:ilvl w:val="0"/>
          <w:numId w:val="12"/>
        </w:numPr>
        <w:pBdr>
          <w:top w:val="nil"/>
          <w:left w:val="nil"/>
          <w:bottom w:val="nil"/>
          <w:right w:val="nil"/>
          <w:between w:val="nil"/>
        </w:pBdr>
        <w:spacing w:line="276" w:lineRule="auto"/>
        <w:jc w:val="both"/>
        <w:rPr>
          <w:rFonts w:ascii="Calibri" w:hAnsi="Calibri" w:eastAsia="Calibri" w:cs="Calibri"/>
          <w:color w:val="000000"/>
          <w:szCs w:val="22"/>
        </w:rPr>
      </w:pPr>
      <w:r>
        <w:rPr>
          <w:rFonts w:ascii="Calibri" w:hAnsi="Calibri" w:eastAsia="Calibri" w:cs="Calibri"/>
          <w:color w:val="000000"/>
          <w:szCs w:val="22"/>
        </w:rPr>
        <w:t xml:space="preserve">The </w:t>
      </w:r>
      <w:r w:rsidR="00545B73">
        <w:rPr>
          <w:rFonts w:ascii="Calibri" w:hAnsi="Calibri" w:eastAsia="Calibri" w:cs="Calibri"/>
          <w:color w:val="000000"/>
          <w:szCs w:val="22"/>
        </w:rPr>
        <w:t>Quality Officer</w:t>
      </w:r>
      <w:r>
        <w:rPr>
          <w:rFonts w:ascii="Calibri" w:hAnsi="Calibri" w:eastAsia="Calibri" w:cs="Calibri"/>
          <w:color w:val="000000"/>
          <w:szCs w:val="22"/>
        </w:rPr>
        <w:t xml:space="preserve"> submits learner results to QQI.</w:t>
      </w:r>
    </w:p>
    <w:p w:rsidR="009602EF" w:rsidRDefault="00000000" w14:paraId="66ED699D" w14:textId="2B20A6FF">
      <w:pPr>
        <w:numPr>
          <w:ilvl w:val="0"/>
          <w:numId w:val="12"/>
        </w:numPr>
        <w:pBdr>
          <w:top w:val="nil"/>
          <w:left w:val="nil"/>
          <w:bottom w:val="nil"/>
          <w:right w:val="nil"/>
          <w:between w:val="nil"/>
        </w:pBdr>
        <w:spacing w:line="276" w:lineRule="auto"/>
        <w:jc w:val="both"/>
        <w:rPr>
          <w:rFonts w:ascii="Calibri" w:hAnsi="Calibri" w:eastAsia="Calibri" w:cs="Calibri"/>
          <w:color w:val="000000"/>
          <w:szCs w:val="22"/>
        </w:rPr>
      </w:pPr>
      <w:r>
        <w:rPr>
          <w:rFonts w:ascii="Calibri" w:hAnsi="Calibri" w:eastAsia="Calibri" w:cs="Calibri"/>
          <w:color w:val="000000"/>
          <w:szCs w:val="22"/>
        </w:rPr>
        <w:t>Learners are allowed ten working days to lodge an appeal.</w:t>
      </w:r>
    </w:p>
    <w:p w:rsidR="009602EF" w:rsidRDefault="00000000" w14:paraId="3CF98A5F" w14:textId="70E88E03">
      <w:pPr>
        <w:numPr>
          <w:ilvl w:val="0"/>
          <w:numId w:val="12"/>
        </w:numPr>
        <w:pBdr>
          <w:top w:val="nil"/>
          <w:left w:val="nil"/>
          <w:bottom w:val="nil"/>
          <w:right w:val="nil"/>
          <w:between w:val="nil"/>
        </w:pBdr>
        <w:spacing w:line="276" w:lineRule="auto"/>
        <w:jc w:val="both"/>
        <w:rPr>
          <w:rFonts w:ascii="Calibri" w:hAnsi="Calibri" w:eastAsia="Calibri" w:cs="Calibri"/>
          <w:color w:val="000000"/>
          <w:szCs w:val="22"/>
        </w:rPr>
      </w:pPr>
      <w:r>
        <w:rPr>
          <w:rFonts w:ascii="Calibri" w:hAnsi="Calibri" w:eastAsia="Calibri" w:cs="Calibri"/>
          <w:color w:val="000000"/>
          <w:szCs w:val="22"/>
        </w:rPr>
        <w:t xml:space="preserve">The </w:t>
      </w:r>
      <w:r w:rsidR="00545B73">
        <w:rPr>
          <w:rFonts w:ascii="Calibri" w:hAnsi="Calibri" w:eastAsia="Calibri" w:cs="Calibri"/>
          <w:color w:val="000000"/>
          <w:szCs w:val="22"/>
        </w:rPr>
        <w:t>Quality Officer</w:t>
      </w:r>
      <w:r>
        <w:rPr>
          <w:rFonts w:ascii="Calibri" w:hAnsi="Calibri" w:eastAsia="Calibri" w:cs="Calibri"/>
          <w:color w:val="000000"/>
          <w:szCs w:val="22"/>
        </w:rPr>
        <w:t xml:space="preserve"> processes appeals.</w:t>
      </w:r>
    </w:p>
    <w:p w:rsidR="009602EF" w:rsidRDefault="00000000" w14:paraId="4C3E2C49" w14:textId="576952F3">
      <w:pPr>
        <w:numPr>
          <w:ilvl w:val="0"/>
          <w:numId w:val="12"/>
        </w:numPr>
        <w:pBdr>
          <w:top w:val="nil"/>
          <w:left w:val="nil"/>
          <w:bottom w:val="nil"/>
          <w:right w:val="nil"/>
          <w:between w:val="nil"/>
        </w:pBdr>
        <w:spacing w:line="276" w:lineRule="auto"/>
        <w:jc w:val="both"/>
        <w:rPr>
          <w:rFonts w:ascii="Calibri" w:hAnsi="Calibri" w:eastAsia="Calibri" w:cs="Calibri"/>
          <w:b/>
          <w:color w:val="000000"/>
          <w:szCs w:val="22"/>
        </w:rPr>
      </w:pPr>
      <w:r>
        <w:rPr>
          <w:rFonts w:ascii="Calibri" w:hAnsi="Calibri" w:eastAsia="Calibri" w:cs="Calibri"/>
          <w:color w:val="000000"/>
          <w:szCs w:val="22"/>
        </w:rPr>
        <w:t xml:space="preserve">The </w:t>
      </w:r>
      <w:r w:rsidR="00545B73">
        <w:rPr>
          <w:rFonts w:ascii="Calibri" w:hAnsi="Calibri" w:eastAsia="Calibri" w:cs="Calibri"/>
          <w:color w:val="000000"/>
          <w:szCs w:val="22"/>
        </w:rPr>
        <w:t>Quality Officer</w:t>
      </w:r>
      <w:r>
        <w:rPr>
          <w:rFonts w:ascii="Calibri" w:hAnsi="Calibri" w:eastAsia="Calibri" w:cs="Calibri"/>
          <w:color w:val="000000"/>
          <w:szCs w:val="22"/>
        </w:rPr>
        <w:t xml:space="preserve"> issues award certificates.</w:t>
      </w:r>
    </w:p>
    <w:p w:rsidR="009602EF" w:rsidRDefault="009602EF" w14:paraId="0835DB31" w14:textId="77777777">
      <w:pPr>
        <w:rPr>
          <w:rFonts w:ascii="Calibri" w:hAnsi="Calibri" w:eastAsia="Calibri" w:cs="Calibri"/>
          <w:b/>
          <w:szCs w:val="22"/>
        </w:rPr>
      </w:pPr>
    </w:p>
    <w:p w:rsidR="009602EF" w:rsidP="00053930" w:rsidRDefault="00000000" w14:paraId="1526A525" w14:textId="6FB00BF3">
      <w:pPr>
        <w:pStyle w:val="Heading2"/>
      </w:pPr>
      <w:bookmarkStart w:name="_Toc152525430" w:id="215"/>
      <w:bookmarkStart w:name="_Toc1310184465" w:id="269460102"/>
      <w:r w:rsidR="00000000">
        <w:rPr/>
        <w:t xml:space="preserve">Assessment </w:t>
      </w:r>
      <w:r w:rsidR="00000000">
        <w:rPr/>
        <w:t>Planning</w:t>
      </w:r>
      <w:r w:rsidR="00000000">
        <w:rPr/>
        <w:t xml:space="preserve"> and Design</w:t>
      </w:r>
      <w:bookmarkEnd w:id="215"/>
      <w:bookmarkEnd w:id="269460102"/>
    </w:p>
    <w:p w:rsidR="00053930" w:rsidP="00053930" w:rsidRDefault="00000000" w14:paraId="606F069C" w14:textId="77777777">
      <w:pPr>
        <w:rPr>
          <w:rFonts w:eastAsia="Calibri"/>
        </w:rPr>
      </w:pPr>
      <w:r>
        <w:rPr>
          <w:rFonts w:eastAsia="Calibri"/>
        </w:rPr>
        <w:t xml:space="preserve">The </w:t>
      </w:r>
      <w:r w:rsidR="00B547E2">
        <w:rPr>
          <w:rFonts w:eastAsia="Calibri"/>
        </w:rPr>
        <w:t>Programme Design Team</w:t>
      </w:r>
      <w:r>
        <w:rPr>
          <w:rFonts w:eastAsia="Calibri"/>
        </w:rPr>
        <w:t xml:space="preserve"> consider</w:t>
      </w:r>
      <w:r w:rsidR="00053930">
        <w:rPr>
          <w:rFonts w:eastAsia="Calibri"/>
        </w:rPr>
        <w:t>s</w:t>
      </w:r>
      <w:r>
        <w:rPr>
          <w:rFonts w:eastAsia="Calibri"/>
        </w:rPr>
        <w:t xml:space="preserve"> all aspects of assessment and set</w:t>
      </w:r>
      <w:r w:rsidR="00053930">
        <w:rPr>
          <w:rFonts w:eastAsia="Calibri"/>
        </w:rPr>
        <w:t>s</w:t>
      </w:r>
      <w:r>
        <w:rPr>
          <w:rFonts w:eastAsia="Calibri"/>
        </w:rPr>
        <w:t xml:space="preserve"> out a comprehensive assessment strategy at the design stage which is subsequently agreed with QQI as part of the validation process. The assessment strategy contains detail on how formative and summative assessment and feedback is provided, assignment briefs, marking schemes, assessment schedules, exam questions and solutions, based on award specification, the programme and learner profile and resources required for assessment. The detail of the assessment strategy in set out clearly in the programme descriptor.</w:t>
      </w:r>
    </w:p>
    <w:p w:rsidRPr="00053930" w:rsidR="009602EF" w:rsidP="00053930" w:rsidRDefault="00000000" w14:paraId="4264D02B" w14:textId="303CF60D">
      <w:pPr>
        <w:rPr>
          <w:rFonts w:eastAsia="Calibri"/>
        </w:rPr>
      </w:pPr>
      <w:r>
        <w:rPr>
          <w:rFonts w:ascii="Calibri" w:hAnsi="Calibri" w:eastAsia="Calibri" w:cs="Calibri"/>
          <w:color w:val="000000"/>
          <w:szCs w:val="22"/>
        </w:rPr>
        <w:lastRenderedPageBreak/>
        <w:t>When a programme is scheduled for delivery, the teacher</w:t>
      </w:r>
      <w:r w:rsidR="00053930">
        <w:rPr>
          <w:rFonts w:ascii="Calibri" w:hAnsi="Calibri" w:eastAsia="Calibri" w:cs="Calibri"/>
          <w:color w:val="000000"/>
          <w:szCs w:val="22"/>
        </w:rPr>
        <w:t>/tutor</w:t>
      </w:r>
      <w:r>
        <w:rPr>
          <w:rFonts w:ascii="Calibri" w:hAnsi="Calibri" w:eastAsia="Calibri" w:cs="Calibri"/>
          <w:color w:val="000000"/>
          <w:szCs w:val="22"/>
        </w:rPr>
        <w:t xml:space="preserve"> drafts the assessment schedule and sets out details in the form of a programme assessment plan which details dates for submissions/exams and feedback.</w:t>
      </w:r>
    </w:p>
    <w:p w:rsidR="009602EF" w:rsidP="00053930" w:rsidRDefault="00000000" w14:paraId="3092D22C" w14:textId="020A74C2">
      <w:p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New assessment instruments are reviewed and signed off by the Quality Officer before they are distributed to learners.</w:t>
      </w:r>
    </w:p>
    <w:p w:rsidR="009602EF" w:rsidP="00053930" w:rsidRDefault="00000000" w14:paraId="0617B015" w14:textId="5A338B9A">
      <w:p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The Quality Officer </w:t>
      </w:r>
      <w:proofErr w:type="gramStart"/>
      <w:r>
        <w:rPr>
          <w:rFonts w:ascii="Calibri" w:hAnsi="Calibri" w:eastAsia="Calibri" w:cs="Calibri"/>
          <w:color w:val="000000"/>
          <w:szCs w:val="22"/>
        </w:rPr>
        <w:t>makes arrangements</w:t>
      </w:r>
      <w:proofErr w:type="gramEnd"/>
      <w:r>
        <w:rPr>
          <w:rFonts w:ascii="Calibri" w:hAnsi="Calibri" w:eastAsia="Calibri" w:cs="Calibri"/>
          <w:color w:val="000000"/>
          <w:szCs w:val="22"/>
        </w:rPr>
        <w:t xml:space="preserve"> for reasonable accommodation and informs the teacher</w:t>
      </w:r>
      <w:r w:rsidR="00053930">
        <w:rPr>
          <w:rFonts w:ascii="Calibri" w:hAnsi="Calibri" w:eastAsia="Calibri" w:cs="Calibri"/>
          <w:color w:val="000000"/>
          <w:szCs w:val="22"/>
        </w:rPr>
        <w:t>/tutor</w:t>
      </w:r>
      <w:r>
        <w:rPr>
          <w:rFonts w:ascii="Calibri" w:hAnsi="Calibri" w:eastAsia="Calibri" w:cs="Calibri"/>
          <w:color w:val="000000"/>
          <w:szCs w:val="22"/>
        </w:rPr>
        <w:t>.</w:t>
      </w:r>
    </w:p>
    <w:p w:rsidR="009602EF" w:rsidP="00053930" w:rsidRDefault="00000000" w14:paraId="625DA247" w14:textId="58E05090">
      <w:p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The Quality Officer agrees the appointment of a suitably qualified </w:t>
      </w:r>
      <w:r w:rsidR="007908D2">
        <w:rPr>
          <w:rFonts w:ascii="Calibri" w:hAnsi="Calibri" w:eastAsia="Calibri" w:cs="Calibri"/>
          <w:color w:val="000000"/>
          <w:szCs w:val="22"/>
        </w:rPr>
        <w:t>External Authenticator</w:t>
      </w:r>
      <w:r>
        <w:rPr>
          <w:rFonts w:ascii="Calibri" w:hAnsi="Calibri" w:eastAsia="Calibri" w:cs="Calibri"/>
          <w:color w:val="000000"/>
          <w:szCs w:val="22"/>
        </w:rPr>
        <w:t xml:space="preserve"> with the Quality Oversight Board.</w:t>
      </w:r>
    </w:p>
    <w:p w:rsidR="009602EF" w:rsidP="00053930" w:rsidRDefault="00000000" w14:paraId="2ABB439E" w14:textId="05DA6C92">
      <w:pPr>
        <w:pBdr>
          <w:top w:val="nil"/>
          <w:left w:val="nil"/>
          <w:bottom w:val="nil"/>
          <w:right w:val="nil"/>
          <w:between w:val="nil"/>
        </w:pBdr>
        <w:rPr>
          <w:rFonts w:ascii="Calibri" w:hAnsi="Calibri" w:eastAsia="Calibri" w:cs="Calibri"/>
          <w:color w:val="000000"/>
          <w:szCs w:val="22"/>
        </w:rPr>
      </w:pPr>
      <w:bookmarkStart w:name="_heading=h.48pi1tg" w:colFirst="0" w:colLast="0" w:id="217"/>
      <w:bookmarkEnd w:id="217"/>
      <w:r>
        <w:rPr>
          <w:rFonts w:ascii="Calibri" w:hAnsi="Calibri" w:eastAsia="Calibri" w:cs="Calibri"/>
          <w:color w:val="000000"/>
          <w:szCs w:val="22"/>
        </w:rPr>
        <w:t xml:space="preserve">The </w:t>
      </w:r>
      <w:r w:rsidR="00545B73">
        <w:rPr>
          <w:rFonts w:ascii="Calibri" w:hAnsi="Calibri" w:eastAsia="Calibri" w:cs="Calibri"/>
          <w:color w:val="000000"/>
          <w:szCs w:val="22"/>
        </w:rPr>
        <w:t>Quality Officer</w:t>
      </w:r>
      <w:r>
        <w:rPr>
          <w:rFonts w:ascii="Calibri" w:hAnsi="Calibri" w:eastAsia="Calibri" w:cs="Calibri"/>
          <w:color w:val="000000"/>
          <w:szCs w:val="22"/>
        </w:rPr>
        <w:t xml:space="preserve"> inputs learner details onto QQI QBS</w:t>
      </w:r>
      <w:r w:rsidR="00053930">
        <w:rPr>
          <w:rFonts w:ascii="Calibri" w:hAnsi="Calibri" w:eastAsia="Calibri" w:cs="Calibri"/>
          <w:color w:val="000000"/>
          <w:szCs w:val="22"/>
        </w:rPr>
        <w:t>.</w:t>
      </w:r>
      <w:r>
        <w:rPr>
          <w:rFonts w:ascii="Calibri" w:hAnsi="Calibri" w:eastAsia="Calibri" w:cs="Calibri"/>
          <w:color w:val="000000"/>
          <w:szCs w:val="22"/>
        </w:rPr>
        <w:t xml:space="preserve"> allowing sufficient time to deal and resolve invalid entries</w:t>
      </w:r>
      <w:r w:rsidR="00053930">
        <w:rPr>
          <w:rFonts w:ascii="Calibri" w:hAnsi="Calibri" w:eastAsia="Calibri" w:cs="Calibri"/>
          <w:color w:val="000000"/>
          <w:szCs w:val="22"/>
        </w:rPr>
        <w:t>.</w:t>
      </w:r>
      <w:r>
        <w:rPr>
          <w:rFonts w:ascii="Calibri" w:hAnsi="Calibri" w:eastAsia="Calibri" w:cs="Calibri"/>
          <w:color w:val="000000"/>
          <w:szCs w:val="22"/>
        </w:rPr>
        <w:t xml:space="preserve"> and updates the certification calendar which sets out dates for return of the assessment portfolios, internal verification, external authentication, results </w:t>
      </w:r>
      <w:proofErr w:type="gramStart"/>
      <w:r>
        <w:rPr>
          <w:rFonts w:ascii="Calibri" w:hAnsi="Calibri" w:eastAsia="Calibri" w:cs="Calibri"/>
          <w:color w:val="000000"/>
          <w:szCs w:val="22"/>
        </w:rPr>
        <w:t>approval</w:t>
      </w:r>
      <w:proofErr w:type="gramEnd"/>
      <w:r>
        <w:rPr>
          <w:rFonts w:ascii="Calibri" w:hAnsi="Calibri" w:eastAsia="Calibri" w:cs="Calibri"/>
          <w:color w:val="000000"/>
          <w:szCs w:val="22"/>
        </w:rPr>
        <w:t xml:space="preserve"> and issue of results.</w:t>
      </w:r>
    </w:p>
    <w:p w:rsidR="009602EF" w:rsidP="00053930" w:rsidRDefault="00000000" w14:paraId="2C990AB5" w14:textId="77777777">
      <w:pPr>
        <w:pStyle w:val="Heading3"/>
        <w:rPr>
          <w:rFonts w:eastAsia="Calibri"/>
          <w:highlight w:val="white"/>
        </w:rPr>
      </w:pPr>
      <w:bookmarkStart w:name="_Toc152525431" w:id="218"/>
      <w:bookmarkStart w:name="_Toc407421460" w:id="81450394"/>
      <w:r w:rsidRPr="464A726E" w:rsidR="00000000">
        <w:rPr>
          <w:rFonts w:eastAsia="Calibri"/>
          <w:highlight w:val="white"/>
        </w:rPr>
        <w:t>Marking Schemes</w:t>
      </w:r>
      <w:bookmarkEnd w:id="218"/>
      <w:bookmarkEnd w:id="81450394"/>
    </w:p>
    <w:p w:rsidR="009602EF" w:rsidRDefault="00000000" w14:paraId="5A641358" w14:textId="2F6C7C09">
      <w:pPr>
        <w:rPr>
          <w:rFonts w:ascii="Calibri" w:hAnsi="Calibri" w:eastAsia="Calibri" w:cs="Calibri"/>
          <w:color w:val="000000"/>
          <w:szCs w:val="22"/>
          <w:highlight w:val="white"/>
        </w:rPr>
      </w:pPr>
      <w:r>
        <w:rPr>
          <w:rFonts w:ascii="Calibri" w:hAnsi="Calibri" w:eastAsia="Calibri" w:cs="Calibri"/>
          <w:color w:val="000000"/>
          <w:szCs w:val="22"/>
          <w:highlight w:val="white"/>
        </w:rPr>
        <w:t>A marking scheme sets out the specific assessment points against which the assessment evidence is judged and applied by the assessor to determine to what extent the learner has demonstrated the required standard. Marking schemes must be consistent with the relevant detail in the module; the assessment criteria, the learning outcomes mapped to the assessment technique</w:t>
      </w:r>
      <w:r w:rsidR="00053930">
        <w:rPr>
          <w:rFonts w:ascii="Calibri" w:hAnsi="Calibri" w:eastAsia="Calibri" w:cs="Calibri"/>
          <w:color w:val="000000"/>
          <w:szCs w:val="22"/>
          <w:highlight w:val="white"/>
        </w:rPr>
        <w:t>/</w:t>
      </w:r>
      <w:r>
        <w:rPr>
          <w:rFonts w:ascii="Calibri" w:hAnsi="Calibri" w:eastAsia="Calibri" w:cs="Calibri"/>
          <w:color w:val="000000"/>
          <w:szCs w:val="22"/>
          <w:highlight w:val="white"/>
        </w:rPr>
        <w:t>task in question and the assessment guidelines. They must also be consistent with the detail in the assessment brief. The marking scheme must allocate marks to everything asked of the learner in the assessment brief.</w:t>
      </w:r>
    </w:p>
    <w:p w:rsidR="009602EF" w:rsidP="464A726E" w:rsidRDefault="00000000" w14:paraId="5909C170" w14:textId="77777777">
      <w:pPr>
        <w:pStyle w:val="Heading3"/>
        <w:rPr>
          <w:rFonts w:eastAsia="Calibri"/>
          <w:b w:val="1"/>
          <w:bCs w:val="1"/>
          <w:color w:val="000000"/>
          <w:highlight w:val="white"/>
        </w:rPr>
      </w:pPr>
      <w:bookmarkStart w:name="_Toc152525432" w:id="220"/>
      <w:bookmarkStart w:name="_Toc322452368" w:id="496277154"/>
      <w:r w:rsidRPr="464A726E" w:rsidR="00000000">
        <w:rPr>
          <w:rFonts w:eastAsia="Calibri"/>
        </w:rPr>
        <w:t>Model Answers</w:t>
      </w:r>
      <w:bookmarkEnd w:id="220"/>
      <w:bookmarkEnd w:id="496277154"/>
    </w:p>
    <w:p w:rsidR="009602EF" w:rsidRDefault="00000000" w14:paraId="664ED1CF" w14:textId="022D25AF">
      <w:pPr>
        <w:rPr>
          <w:rFonts w:ascii="Calibri" w:hAnsi="Calibri" w:eastAsia="Calibri" w:cs="Calibri"/>
          <w:color w:val="000000"/>
          <w:szCs w:val="22"/>
          <w:highlight w:val="white"/>
        </w:rPr>
      </w:pPr>
      <w:r>
        <w:rPr>
          <w:rFonts w:ascii="Calibri" w:hAnsi="Calibri" w:eastAsia="Calibri" w:cs="Calibri"/>
          <w:color w:val="000000"/>
          <w:szCs w:val="22"/>
          <w:highlight w:val="white"/>
        </w:rPr>
        <w:t>The teacher</w:t>
      </w:r>
      <w:r w:rsidR="00053930">
        <w:rPr>
          <w:rFonts w:ascii="Calibri" w:hAnsi="Calibri" w:eastAsia="Calibri" w:cs="Calibri"/>
          <w:color w:val="000000"/>
          <w:szCs w:val="22"/>
          <w:highlight w:val="white"/>
        </w:rPr>
        <w:t>/tutor</w:t>
      </w:r>
      <w:r>
        <w:rPr>
          <w:rFonts w:ascii="Calibri" w:hAnsi="Calibri" w:eastAsia="Calibri" w:cs="Calibri"/>
          <w:color w:val="000000"/>
          <w:szCs w:val="22"/>
          <w:highlight w:val="white"/>
        </w:rPr>
        <w:t xml:space="preserve"> develops model answers alongside an examination paper and related marking scheme. The teacher</w:t>
      </w:r>
      <w:r w:rsidR="00053930">
        <w:rPr>
          <w:rFonts w:ascii="Calibri" w:hAnsi="Calibri" w:eastAsia="Calibri" w:cs="Calibri"/>
          <w:color w:val="000000"/>
          <w:szCs w:val="22"/>
          <w:highlight w:val="white"/>
        </w:rPr>
        <w:t>/tutor</w:t>
      </w:r>
      <w:r>
        <w:rPr>
          <w:rFonts w:ascii="Calibri" w:hAnsi="Calibri" w:eastAsia="Calibri" w:cs="Calibri"/>
          <w:color w:val="000000"/>
          <w:szCs w:val="22"/>
          <w:highlight w:val="white"/>
        </w:rPr>
        <w:t xml:space="preserve"> may also develop an outline solution to a non-examination assessment (an assignment), but this is not a requirement.</w:t>
      </w:r>
    </w:p>
    <w:p w:rsidR="009602EF" w:rsidRDefault="00000000" w14:paraId="78D3D028" w14:textId="77777777">
      <w:pPr>
        <w:rPr>
          <w:rFonts w:ascii="Calibri" w:hAnsi="Calibri" w:eastAsia="Calibri" w:cs="Calibri"/>
          <w:color w:val="000000"/>
          <w:szCs w:val="22"/>
          <w:highlight w:val="white"/>
        </w:rPr>
      </w:pPr>
      <w:r>
        <w:rPr>
          <w:rFonts w:ascii="Calibri" w:hAnsi="Calibri" w:eastAsia="Calibri" w:cs="Calibri"/>
          <w:color w:val="000000"/>
          <w:szCs w:val="22"/>
          <w:highlight w:val="white"/>
        </w:rPr>
        <w:t>Depending on the nature of the assessment, the model answer may be:</w:t>
      </w:r>
    </w:p>
    <w:p w:rsidR="009602EF" w:rsidRDefault="00000000" w14:paraId="70E58630" w14:textId="4F3B6B3C">
      <w:pPr>
        <w:numPr>
          <w:ilvl w:val="0"/>
          <w:numId w:val="148"/>
        </w:numPr>
        <w:pBdr>
          <w:top w:val="nil"/>
          <w:left w:val="nil"/>
          <w:bottom w:val="nil"/>
          <w:right w:val="nil"/>
          <w:between w:val="nil"/>
        </w:pBdr>
        <w:rPr>
          <w:rFonts w:ascii="Calibri" w:hAnsi="Calibri" w:eastAsia="Calibri" w:cs="Calibri"/>
          <w:color w:val="000000"/>
          <w:szCs w:val="22"/>
          <w:highlight w:val="white"/>
        </w:rPr>
      </w:pPr>
      <w:r>
        <w:rPr>
          <w:rFonts w:ascii="Calibri" w:hAnsi="Calibri" w:eastAsia="Calibri" w:cs="Calibri"/>
          <w:color w:val="000000"/>
          <w:szCs w:val="22"/>
          <w:highlight w:val="white"/>
        </w:rPr>
        <w:t>one answer</w:t>
      </w:r>
    </w:p>
    <w:p w:rsidR="009602EF" w:rsidRDefault="00000000" w14:paraId="3059E2CA" w14:textId="77777777">
      <w:pPr>
        <w:numPr>
          <w:ilvl w:val="0"/>
          <w:numId w:val="148"/>
        </w:numPr>
        <w:pBdr>
          <w:top w:val="nil"/>
          <w:left w:val="nil"/>
          <w:bottom w:val="nil"/>
          <w:right w:val="nil"/>
          <w:between w:val="nil"/>
        </w:pBdr>
        <w:rPr>
          <w:rFonts w:ascii="Calibri" w:hAnsi="Calibri" w:eastAsia="Calibri" w:cs="Calibri"/>
          <w:color w:val="000000"/>
          <w:szCs w:val="22"/>
          <w:highlight w:val="white"/>
        </w:rPr>
      </w:pPr>
      <w:r>
        <w:rPr>
          <w:rFonts w:ascii="Calibri" w:hAnsi="Calibri" w:eastAsia="Calibri" w:cs="Calibri"/>
          <w:color w:val="000000"/>
          <w:szCs w:val="22"/>
          <w:highlight w:val="white"/>
        </w:rPr>
        <w:t>a range of acceptable answers</w:t>
      </w:r>
    </w:p>
    <w:p w:rsidR="009602EF" w:rsidRDefault="00000000" w14:paraId="035E22E6" w14:textId="21FE5ED2">
      <w:pPr>
        <w:numPr>
          <w:ilvl w:val="0"/>
          <w:numId w:val="148"/>
        </w:numPr>
        <w:pBdr>
          <w:top w:val="nil"/>
          <w:left w:val="nil"/>
          <w:bottom w:val="nil"/>
          <w:right w:val="nil"/>
          <w:between w:val="nil"/>
        </w:pBdr>
        <w:rPr>
          <w:rFonts w:ascii="Calibri" w:hAnsi="Calibri" w:eastAsia="Calibri" w:cs="Calibri"/>
          <w:color w:val="000000"/>
          <w:szCs w:val="22"/>
          <w:highlight w:val="white"/>
        </w:rPr>
      </w:pPr>
      <w:r>
        <w:rPr>
          <w:rFonts w:ascii="Calibri" w:hAnsi="Calibri" w:eastAsia="Calibri" w:cs="Calibri"/>
          <w:color w:val="000000"/>
          <w:szCs w:val="22"/>
          <w:highlight w:val="white"/>
        </w:rPr>
        <w:t>a list of minimum acceptable key points</w:t>
      </w:r>
    </w:p>
    <w:p w:rsidR="009602EF" w:rsidRDefault="00000000" w14:paraId="4D6D77EB" w14:textId="77777777">
      <w:pPr>
        <w:numPr>
          <w:ilvl w:val="0"/>
          <w:numId w:val="148"/>
        </w:numPr>
        <w:pBdr>
          <w:top w:val="nil"/>
          <w:left w:val="nil"/>
          <w:bottom w:val="nil"/>
          <w:right w:val="nil"/>
          <w:between w:val="nil"/>
        </w:pBdr>
        <w:spacing w:after="160"/>
        <w:rPr>
          <w:rFonts w:ascii="Calibri" w:hAnsi="Calibri" w:eastAsia="Calibri" w:cs="Calibri"/>
          <w:color w:val="000000"/>
          <w:szCs w:val="22"/>
          <w:highlight w:val="white"/>
        </w:rPr>
      </w:pPr>
      <w:r>
        <w:rPr>
          <w:rFonts w:ascii="Calibri" w:hAnsi="Calibri" w:eastAsia="Calibri" w:cs="Calibri"/>
          <w:color w:val="000000"/>
          <w:szCs w:val="22"/>
          <w:highlight w:val="white"/>
        </w:rPr>
        <w:t xml:space="preserve">an indication/guideline of what form a response may </w:t>
      </w:r>
      <w:proofErr w:type="gramStart"/>
      <w:r>
        <w:rPr>
          <w:rFonts w:ascii="Calibri" w:hAnsi="Calibri" w:eastAsia="Calibri" w:cs="Calibri"/>
          <w:color w:val="000000"/>
          <w:szCs w:val="22"/>
          <w:highlight w:val="white"/>
        </w:rPr>
        <w:t>take</w:t>
      </w:r>
      <w:proofErr w:type="gramEnd"/>
    </w:p>
    <w:p w:rsidR="009602EF" w:rsidRDefault="009602EF" w14:paraId="7B9E4C35" w14:textId="77777777">
      <w:pPr>
        <w:rPr>
          <w:rFonts w:ascii="Calibri" w:hAnsi="Calibri" w:eastAsia="Calibri" w:cs="Calibri"/>
          <w:szCs w:val="22"/>
        </w:rPr>
      </w:pPr>
    </w:p>
    <w:p w:rsidR="009602EF" w:rsidP="00053930" w:rsidRDefault="00000000" w14:paraId="02DE854B" w14:textId="77777777">
      <w:pPr>
        <w:pStyle w:val="Heading2"/>
      </w:pPr>
      <w:bookmarkStart w:name="_Toc152525433" w:id="222"/>
      <w:bookmarkStart w:name="_Toc1911330259" w:id="1118760044"/>
      <w:r w:rsidR="00000000">
        <w:rPr/>
        <w:t xml:space="preserve">Information on Assessment to Learners </w:t>
      </w:r>
      <w:r w:rsidR="00000000">
        <w:rPr/>
        <w:t>and</w:t>
      </w:r>
      <w:r w:rsidR="00000000">
        <w:rPr/>
        <w:t xml:space="preserve"> Teachers</w:t>
      </w:r>
      <w:bookmarkEnd w:id="222"/>
      <w:bookmarkEnd w:id="1118760044"/>
      <w:r w:rsidR="00000000">
        <w:rPr/>
        <w:t xml:space="preserve"> </w:t>
      </w:r>
    </w:p>
    <w:p w:rsidR="009602EF" w:rsidP="00053930" w:rsidRDefault="00000000" w14:paraId="4456A866" w14:textId="06A2FF3A">
      <w:pPr>
        <w:rPr>
          <w:rFonts w:eastAsia="Calibri"/>
        </w:rPr>
      </w:pPr>
      <w:r>
        <w:rPr>
          <w:rFonts w:eastAsia="Calibri"/>
        </w:rPr>
        <w:t xml:space="preserve">Assessment information is made available to learners in the </w:t>
      </w:r>
      <w:r w:rsidR="0046764A">
        <w:rPr>
          <w:rFonts w:eastAsia="Calibri"/>
        </w:rPr>
        <w:t>L</w:t>
      </w:r>
      <w:r>
        <w:rPr>
          <w:rFonts w:eastAsia="Calibri"/>
        </w:rPr>
        <w:t xml:space="preserve">earner </w:t>
      </w:r>
      <w:r w:rsidR="0046764A">
        <w:rPr>
          <w:rFonts w:eastAsia="Calibri"/>
        </w:rPr>
        <w:t>H</w:t>
      </w:r>
      <w:r>
        <w:rPr>
          <w:rFonts w:eastAsia="Calibri"/>
        </w:rPr>
        <w:t xml:space="preserve">andbook, at </w:t>
      </w:r>
      <w:r w:rsidR="00685B5A">
        <w:rPr>
          <w:rFonts w:eastAsia="Calibri"/>
        </w:rPr>
        <w:t>Induction</w:t>
      </w:r>
      <w:r>
        <w:rPr>
          <w:rFonts w:eastAsia="Calibri"/>
        </w:rPr>
        <w:t xml:space="preserve"> and on the LMS. The teachers</w:t>
      </w:r>
      <w:r w:rsidR="0046764A">
        <w:rPr>
          <w:rFonts w:eastAsia="Calibri"/>
        </w:rPr>
        <w:t>/tutors</w:t>
      </w:r>
      <w:r>
        <w:rPr>
          <w:rFonts w:eastAsia="Calibri"/>
        </w:rPr>
        <w:t xml:space="preserve"> distribute copies of assessment timetables, exam notices and regulations at </w:t>
      </w:r>
      <w:r w:rsidR="00685B5A">
        <w:rPr>
          <w:rFonts w:eastAsia="Calibri"/>
        </w:rPr>
        <w:t>Induction</w:t>
      </w:r>
      <w:r>
        <w:rPr>
          <w:rFonts w:eastAsia="Calibri"/>
        </w:rPr>
        <w:t xml:space="preserve">. The assessment timetable includes submission deadline and examination </w:t>
      </w:r>
      <w:r>
        <w:rPr>
          <w:rFonts w:eastAsia="Calibri"/>
        </w:rPr>
        <w:lastRenderedPageBreak/>
        <w:t>dates. Teachers</w:t>
      </w:r>
      <w:r w:rsidR="0046764A">
        <w:rPr>
          <w:rFonts w:eastAsia="Calibri"/>
        </w:rPr>
        <w:t>/tutors</w:t>
      </w:r>
      <w:r>
        <w:rPr>
          <w:rFonts w:eastAsia="Calibri"/>
        </w:rPr>
        <w:t xml:space="preserve"> also provide learners with assessment briefs (a detailed set of instructions outlining the assessment requirements, deadlines, submission procedures and assessment criteria) for each piece of assessment. The briefs are based on the assessment strategy validated by QQI. Learner responsibilities around assessment and examination regulations are detailed in the </w:t>
      </w:r>
      <w:r w:rsidR="0046764A">
        <w:rPr>
          <w:rFonts w:eastAsia="Calibri"/>
        </w:rPr>
        <w:t>L</w:t>
      </w:r>
      <w:r>
        <w:rPr>
          <w:rFonts w:eastAsia="Calibri"/>
        </w:rPr>
        <w:t xml:space="preserve">earner </w:t>
      </w:r>
      <w:r w:rsidR="0046764A">
        <w:rPr>
          <w:rFonts w:eastAsia="Calibri"/>
        </w:rPr>
        <w:t>H</w:t>
      </w:r>
      <w:r>
        <w:rPr>
          <w:rFonts w:eastAsia="Calibri"/>
        </w:rPr>
        <w:t>andbook and are reinforced throughout the programme by the teacher</w:t>
      </w:r>
      <w:r w:rsidR="0046764A">
        <w:rPr>
          <w:rFonts w:eastAsia="Calibri"/>
        </w:rPr>
        <w:t>/tutor</w:t>
      </w:r>
      <w:r>
        <w:rPr>
          <w:rFonts w:eastAsia="Calibri"/>
        </w:rPr>
        <w:t>.</w:t>
      </w:r>
    </w:p>
    <w:p w:rsidR="009602EF" w:rsidRDefault="00000000" w14:paraId="1B9F43B4" w14:textId="2845B74B">
      <w:pPr>
        <w:jc w:val="both"/>
        <w:rPr>
          <w:rFonts w:ascii="Calibri" w:hAnsi="Calibri" w:eastAsia="Calibri" w:cs="Calibri"/>
          <w:szCs w:val="22"/>
        </w:rPr>
      </w:pPr>
      <w:r>
        <w:rPr>
          <w:rFonts w:ascii="Calibri" w:hAnsi="Calibri" w:eastAsia="Calibri" w:cs="Calibri"/>
          <w:szCs w:val="22"/>
        </w:rPr>
        <w:t>Teachers</w:t>
      </w:r>
      <w:r w:rsidR="0046764A">
        <w:rPr>
          <w:rFonts w:ascii="Calibri" w:hAnsi="Calibri" w:eastAsia="Calibri" w:cs="Calibri"/>
          <w:szCs w:val="22"/>
        </w:rPr>
        <w:t>/tutors</w:t>
      </w:r>
      <w:r>
        <w:rPr>
          <w:rFonts w:ascii="Calibri" w:hAnsi="Calibri" w:eastAsia="Calibri" w:cs="Calibri"/>
          <w:szCs w:val="22"/>
        </w:rPr>
        <w:t xml:space="preserve"> must be familiar with </w:t>
      </w:r>
      <w:r>
        <w:rPr>
          <w:rFonts w:ascii="Calibri" w:hAnsi="Calibri" w:eastAsia="Calibri" w:cs="Calibri"/>
          <w:i/>
          <w:szCs w:val="22"/>
        </w:rPr>
        <w:t xml:space="preserve">Quality Assuring Assessment, Guidelines for Providers Revised 2013. Version 2 - revised 2018) </w:t>
      </w:r>
      <w:r>
        <w:rPr>
          <w:rFonts w:ascii="Calibri" w:hAnsi="Calibri" w:eastAsia="Calibri" w:cs="Calibri"/>
          <w:szCs w:val="22"/>
        </w:rPr>
        <w:t>on which the design of the QA procedures is based and with Chapter 6 of the QA Manual.</w:t>
      </w:r>
    </w:p>
    <w:p w:rsidR="009602EF" w:rsidRDefault="00000000" w14:paraId="1DC1CBE6" w14:textId="1C45A71B">
      <w:pPr>
        <w:rPr>
          <w:rFonts w:ascii="Calibri" w:hAnsi="Calibri" w:eastAsia="Calibri" w:cs="Calibri"/>
          <w:szCs w:val="22"/>
        </w:rPr>
      </w:pPr>
      <w:r>
        <w:rPr>
          <w:rFonts w:ascii="Calibri" w:hAnsi="Calibri" w:eastAsia="Calibri" w:cs="Calibri"/>
          <w:szCs w:val="22"/>
        </w:rPr>
        <w:t>The Quality Officer meets the teacher</w:t>
      </w:r>
      <w:r w:rsidR="0046764A">
        <w:rPr>
          <w:rFonts w:ascii="Calibri" w:hAnsi="Calibri" w:eastAsia="Calibri" w:cs="Calibri"/>
          <w:szCs w:val="22"/>
        </w:rPr>
        <w:t>/tutor</w:t>
      </w:r>
      <w:r>
        <w:rPr>
          <w:rFonts w:ascii="Calibri" w:hAnsi="Calibri" w:eastAsia="Calibri" w:cs="Calibri"/>
          <w:szCs w:val="22"/>
        </w:rPr>
        <w:t xml:space="preserve"> before the programme begins to talk through the assessment strategy, the assessment schedule, assessment portfolio checklist, assessment briefs, marking sheets, arrangements for examination and reasonable accommodation.</w:t>
      </w:r>
    </w:p>
    <w:p w:rsidR="009602EF" w:rsidP="0046764A" w:rsidRDefault="00000000" w14:paraId="653D312A" w14:textId="577C48EA">
      <w:pPr>
        <w:pStyle w:val="Heading3"/>
        <w:rPr>
          <w:rFonts w:eastAsia="Calibri"/>
        </w:rPr>
      </w:pPr>
      <w:bookmarkStart w:name="_Toc152525434" w:id="224"/>
      <w:bookmarkStart w:name="_Toc1847293130" w:id="118689210"/>
      <w:r w:rsidRPr="464A726E" w:rsidR="00000000">
        <w:rPr>
          <w:rFonts w:eastAsia="Calibri"/>
        </w:rPr>
        <w:t xml:space="preserve">Security of Assessment Materials and </w:t>
      </w:r>
      <w:r w:rsidRPr="464A726E" w:rsidR="00000000">
        <w:rPr>
          <w:rFonts w:eastAsia="Calibri"/>
        </w:rPr>
        <w:t>Related</w:t>
      </w:r>
      <w:r w:rsidRPr="464A726E" w:rsidR="00000000">
        <w:rPr>
          <w:rFonts w:eastAsia="Calibri"/>
        </w:rPr>
        <w:t xml:space="preserve"> Processes</w:t>
      </w:r>
      <w:bookmarkEnd w:id="224"/>
      <w:bookmarkEnd w:id="118689210"/>
      <w:r w:rsidR="00D72697">
        <w:rPr/>
        <w:t xml:space="preserve"> </w:t>
      </w:r>
    </w:p>
    <w:p w:rsidR="009602EF" w:rsidP="0046764A" w:rsidRDefault="00000000" w14:paraId="05507181" w14:textId="301A3D33">
      <w:pPr>
        <w:rPr>
          <w:rFonts w:eastAsia="Calibri"/>
        </w:rPr>
      </w:pPr>
      <w:bookmarkStart w:name="_heading=h.haapch" w:colFirst="0" w:colLast="0" w:id="226"/>
      <w:bookmarkEnd w:id="226"/>
      <w:r>
        <w:rPr>
          <w:rFonts w:eastAsia="Calibri"/>
        </w:rPr>
        <w:t>The school ha</w:t>
      </w:r>
      <w:r w:rsidR="0046764A">
        <w:rPr>
          <w:rFonts w:eastAsia="Calibri"/>
        </w:rPr>
        <w:t>s</w:t>
      </w:r>
      <w:r>
        <w:rPr>
          <w:rFonts w:eastAsia="Calibri"/>
        </w:rPr>
        <w:t xml:space="preserve"> systems in place to protect the integrity of assessment documentation and materials, assessment evidence, assessment results and records. The Quality Officer is responsible for secure storage (hard copy and electronic) and stores all documentation</w:t>
      </w:r>
      <w:r w:rsidR="00804DB3">
        <w:rPr>
          <w:rFonts w:eastAsia="Calibri"/>
        </w:rPr>
        <w:t>,</w:t>
      </w:r>
      <w:r>
        <w:rPr>
          <w:rFonts w:eastAsia="Calibri"/>
        </w:rPr>
        <w:t xml:space="preserve"> etc</w:t>
      </w:r>
      <w:r w:rsidR="00804DB3">
        <w:rPr>
          <w:rFonts w:eastAsia="Calibri"/>
        </w:rPr>
        <w:t>.,</w:t>
      </w:r>
      <w:r>
        <w:rPr>
          <w:rFonts w:eastAsia="Calibri"/>
        </w:rPr>
        <w:t xml:space="preserve"> in an electronically protected storeroom and/or password</w:t>
      </w:r>
      <w:r w:rsidR="00804DB3">
        <w:rPr>
          <w:rFonts w:eastAsia="Calibri"/>
        </w:rPr>
        <w:t>-</w:t>
      </w:r>
      <w:r>
        <w:rPr>
          <w:rFonts w:eastAsia="Calibri"/>
        </w:rPr>
        <w:t>protected shared drive, granting access on a needs-only basis.</w:t>
      </w:r>
    </w:p>
    <w:p w:rsidR="009602EF" w:rsidP="00804DB3" w:rsidRDefault="00000000" w14:paraId="7A1F0AB2" w14:textId="717455DB">
      <w:pPr>
        <w:rPr>
          <w:rFonts w:eastAsia="Calibri"/>
        </w:rPr>
      </w:pPr>
      <w:r>
        <w:rPr>
          <w:rFonts w:eastAsia="Calibri"/>
        </w:rPr>
        <w:t xml:space="preserve">The </w:t>
      </w:r>
      <w:r w:rsidR="00545B73">
        <w:rPr>
          <w:rFonts w:eastAsia="Calibri"/>
        </w:rPr>
        <w:t>Quality Officer</w:t>
      </w:r>
      <w:r>
        <w:rPr>
          <w:rFonts w:eastAsia="Calibri"/>
        </w:rPr>
        <w:t xml:space="preserve"> adds details of assessment submission and results for each learner to their learner record which is maintained electronically under programme name and number.</w:t>
      </w:r>
    </w:p>
    <w:p w:rsidR="009602EF" w:rsidP="00804DB3" w:rsidRDefault="00000000" w14:paraId="13EA4EA5" w14:textId="24EB0D0D">
      <w:pPr>
        <w:rPr>
          <w:rFonts w:eastAsia="Calibri"/>
        </w:rPr>
      </w:pPr>
      <w:r>
        <w:rPr>
          <w:rFonts w:eastAsia="Calibri"/>
        </w:rPr>
        <w:t xml:space="preserve">Assessment materials are stored </w:t>
      </w:r>
      <w:r w:rsidR="00804DB3">
        <w:rPr>
          <w:rFonts w:eastAsia="Calibri"/>
        </w:rPr>
        <w:t>i</w:t>
      </w:r>
      <w:r>
        <w:rPr>
          <w:rFonts w:eastAsia="Calibri"/>
        </w:rPr>
        <w:t xml:space="preserve">n a secure area </w:t>
      </w:r>
      <w:r w:rsidR="00804DB3">
        <w:rPr>
          <w:rFonts w:eastAsia="Calibri"/>
        </w:rPr>
        <w:t>o</w:t>
      </w:r>
      <w:r>
        <w:rPr>
          <w:rFonts w:eastAsia="Calibri"/>
        </w:rPr>
        <w:t>n the LMS which is encrypted with restricted password</w:t>
      </w:r>
      <w:r w:rsidR="00804DB3">
        <w:rPr>
          <w:rFonts w:eastAsia="Calibri"/>
        </w:rPr>
        <w:t>-</w:t>
      </w:r>
      <w:r>
        <w:rPr>
          <w:rFonts w:eastAsia="Calibri"/>
        </w:rPr>
        <w:t xml:space="preserve">protected access. Copies of assessment materials are printed only </w:t>
      </w:r>
      <w:proofErr w:type="gramStart"/>
      <w:r>
        <w:rPr>
          <w:rFonts w:eastAsia="Calibri"/>
        </w:rPr>
        <w:t>if and when</w:t>
      </w:r>
      <w:proofErr w:type="gramEnd"/>
      <w:r>
        <w:rPr>
          <w:rFonts w:eastAsia="Calibri"/>
        </w:rPr>
        <w:t xml:space="preserve"> they are needed.</w:t>
      </w:r>
    </w:p>
    <w:p w:rsidR="009602EF" w:rsidP="00804DB3" w:rsidRDefault="00000000" w14:paraId="1ED7CCB6" w14:textId="4EA1C0BD">
      <w:pPr>
        <w:rPr>
          <w:rFonts w:eastAsia="Calibri"/>
        </w:rPr>
      </w:pPr>
      <w:r>
        <w:rPr>
          <w:rFonts w:eastAsia="Calibri"/>
        </w:rPr>
        <w:t xml:space="preserve">The </w:t>
      </w:r>
      <w:r w:rsidR="00545B73">
        <w:rPr>
          <w:rFonts w:eastAsia="Calibri"/>
        </w:rPr>
        <w:t>Quality Officer</w:t>
      </w:r>
      <w:r>
        <w:rPr>
          <w:rFonts w:eastAsia="Calibri"/>
        </w:rPr>
        <w:t xml:space="preserve"> records the outcomes of assessment and uploads results data to the QBS at the earliest available time.</w:t>
      </w:r>
    </w:p>
    <w:p w:rsidR="009602EF" w:rsidRDefault="00000000" w14:paraId="57D52181" w14:textId="123866F1">
      <w:pPr>
        <w:rPr>
          <w:rFonts w:ascii="Calibri" w:hAnsi="Calibri" w:eastAsia="Calibri" w:cs="Calibri"/>
          <w:szCs w:val="22"/>
        </w:rPr>
      </w:pPr>
      <w:r>
        <w:rPr>
          <w:rFonts w:ascii="Calibri" w:hAnsi="Calibri" w:eastAsia="Calibri" w:cs="Calibri"/>
          <w:szCs w:val="22"/>
        </w:rPr>
        <w:t>Teachers</w:t>
      </w:r>
      <w:r w:rsidR="00804DB3">
        <w:rPr>
          <w:rFonts w:ascii="Calibri" w:hAnsi="Calibri" w:eastAsia="Calibri" w:cs="Calibri"/>
          <w:szCs w:val="22"/>
        </w:rPr>
        <w:t>/tutors</w:t>
      </w:r>
      <w:r>
        <w:rPr>
          <w:rFonts w:ascii="Calibri" w:hAnsi="Calibri" w:eastAsia="Calibri" w:cs="Calibri"/>
          <w:szCs w:val="22"/>
        </w:rPr>
        <w:t xml:space="preserve"> are responsible for the secure storage of all assessment</w:t>
      </w:r>
      <w:r w:rsidR="00804DB3">
        <w:rPr>
          <w:rFonts w:ascii="Calibri" w:hAnsi="Calibri" w:eastAsia="Calibri" w:cs="Calibri"/>
          <w:szCs w:val="22"/>
        </w:rPr>
        <w:t>-</w:t>
      </w:r>
      <w:r>
        <w:rPr>
          <w:rFonts w:ascii="Calibri" w:hAnsi="Calibri" w:eastAsia="Calibri" w:cs="Calibri"/>
          <w:szCs w:val="22"/>
        </w:rPr>
        <w:t xml:space="preserve">related materials while in their possession and must report any breaches to the </w:t>
      </w:r>
      <w:r w:rsidR="00545B73">
        <w:rPr>
          <w:rFonts w:ascii="Calibri" w:hAnsi="Calibri" w:eastAsia="Calibri" w:cs="Calibri"/>
          <w:szCs w:val="22"/>
        </w:rPr>
        <w:t>Quality Officer</w:t>
      </w:r>
      <w:r>
        <w:rPr>
          <w:rFonts w:ascii="Calibri" w:hAnsi="Calibri" w:eastAsia="Calibri" w:cs="Calibri"/>
          <w:szCs w:val="22"/>
        </w:rPr>
        <w:t xml:space="preserve"> as a matter of urgency.</w:t>
      </w:r>
    </w:p>
    <w:p w:rsidR="009602EF" w:rsidRDefault="00804DB3" w14:paraId="26734554" w14:textId="7F16BA62">
      <w:pPr>
        <w:rPr>
          <w:rFonts w:ascii="Calibri" w:hAnsi="Calibri" w:eastAsia="Calibri" w:cs="Calibri"/>
          <w:szCs w:val="22"/>
        </w:rPr>
      </w:pPr>
      <w:r>
        <w:rPr>
          <w:rFonts w:ascii="Calibri" w:hAnsi="Calibri" w:eastAsia="Calibri" w:cs="Calibri"/>
          <w:szCs w:val="22"/>
        </w:rPr>
        <w:t xml:space="preserve">The school’s approach to academic conduct is highlighted at </w:t>
      </w:r>
      <w:r w:rsidR="00685B5A">
        <w:rPr>
          <w:rFonts w:ascii="Calibri" w:hAnsi="Calibri" w:eastAsia="Calibri" w:cs="Calibri"/>
          <w:szCs w:val="22"/>
        </w:rPr>
        <w:t>Induction</w:t>
      </w:r>
      <w:r>
        <w:rPr>
          <w:rFonts w:ascii="Calibri" w:hAnsi="Calibri" w:eastAsia="Calibri" w:cs="Calibri"/>
          <w:szCs w:val="22"/>
        </w:rPr>
        <w:t xml:space="preserve"> and in the handbooks and there is a copy on the LMS.</w:t>
      </w:r>
    </w:p>
    <w:p w:rsidR="00804DB3" w:rsidRDefault="00804DB3" w14:paraId="197A5A30" w14:textId="77777777">
      <w:pPr>
        <w:rPr>
          <w:rFonts w:ascii="Calibri" w:hAnsi="Calibri" w:eastAsia="Calibri" w:cs="Calibri"/>
          <w:szCs w:val="22"/>
        </w:rPr>
      </w:pPr>
    </w:p>
    <w:p w:rsidR="009602EF" w:rsidP="00804DB3" w:rsidRDefault="00000000" w14:paraId="7EE337CE" w14:textId="77777777">
      <w:pPr>
        <w:pStyle w:val="Heading2"/>
      </w:pPr>
      <w:bookmarkStart w:name="_Toc152525435" w:id="227"/>
      <w:bookmarkStart w:name="_Toc2147197237" w:id="1796989979"/>
      <w:r w:rsidR="00000000">
        <w:rPr/>
        <w:t>Academic</w:t>
      </w:r>
      <w:r w:rsidR="00000000">
        <w:rPr/>
        <w:t xml:space="preserve"> Integrity</w:t>
      </w:r>
      <w:bookmarkEnd w:id="227"/>
      <w:bookmarkEnd w:id="1796989979"/>
    </w:p>
    <w:p w:rsidR="00804DB3" w:rsidP="00B47667" w:rsidRDefault="00000000" w14:paraId="6BE3E3DE" w14:textId="1588FE0F">
      <w:pPr>
        <w:pStyle w:val="Heading5"/>
        <w:rPr>
          <w:rFonts w:eastAsia="Calibri"/>
        </w:rPr>
      </w:pPr>
      <w:r>
        <w:rPr>
          <w:rFonts w:eastAsia="Calibri"/>
        </w:rPr>
        <w:t>Definition</w:t>
      </w:r>
      <w:r w:rsidR="00804DB3">
        <w:rPr>
          <w:rFonts w:eastAsia="Calibri"/>
        </w:rPr>
        <w:t>:</w:t>
      </w:r>
    </w:p>
    <w:p w:rsidR="009602EF" w:rsidP="00804DB3" w:rsidRDefault="00000000" w14:paraId="665020FF" w14:textId="09ADCED1">
      <w:pPr>
        <w:rPr>
          <w:rFonts w:eastAsia="Calibri"/>
        </w:rPr>
      </w:pPr>
      <w:r>
        <w:rPr>
          <w:rFonts w:eastAsia="Calibri"/>
        </w:rPr>
        <w:t>Academic misconduct is any action which gains, attempts to gain, or assists others in gaining or attempting to gain unfair academic advantage.</w:t>
      </w:r>
    </w:p>
    <w:p w:rsidR="009602EF" w:rsidP="00804DB3" w:rsidRDefault="00000000" w14:paraId="6F60F54C" w14:textId="3D12B191">
      <w:pPr>
        <w:rPr>
          <w:rFonts w:eastAsia="Calibri"/>
        </w:rPr>
      </w:pPr>
      <w:r>
        <w:rPr>
          <w:rFonts w:eastAsia="Calibri"/>
        </w:rPr>
        <w:t xml:space="preserve">The school assumes that learners will be honest in all matters. However, </w:t>
      </w:r>
      <w:r w:rsidR="00804DB3">
        <w:rPr>
          <w:rFonts w:eastAsia="Calibri"/>
        </w:rPr>
        <w:t>they</w:t>
      </w:r>
      <w:r>
        <w:rPr>
          <w:rFonts w:eastAsia="Calibri"/>
        </w:rPr>
        <w:t xml:space="preserve"> have a procedure in place to detail with incidents or suspected incidence of academic misconduct if they occur.</w:t>
      </w:r>
      <w:r w:rsidR="00D72697">
        <w:rPr>
          <w:rFonts w:eastAsia="Calibri"/>
        </w:rPr>
        <w:t xml:space="preserve"> </w:t>
      </w:r>
      <w:r>
        <w:rPr>
          <w:rFonts w:eastAsia="Calibri"/>
        </w:rPr>
        <w:t xml:space="preserve">Learners </w:t>
      </w:r>
      <w:r>
        <w:rPr>
          <w:rFonts w:eastAsia="Calibri"/>
        </w:rPr>
        <w:lastRenderedPageBreak/>
        <w:t xml:space="preserve">are informed of the procedures in relation to assessment malpractice, including plagiarism, use of essay mills and referencing techniques in the </w:t>
      </w:r>
      <w:r w:rsidR="00804DB3">
        <w:rPr>
          <w:rFonts w:eastAsia="Calibri"/>
        </w:rPr>
        <w:t>L</w:t>
      </w:r>
      <w:r>
        <w:rPr>
          <w:rFonts w:eastAsia="Calibri"/>
        </w:rPr>
        <w:t xml:space="preserve">earner </w:t>
      </w:r>
      <w:r w:rsidR="00804DB3">
        <w:rPr>
          <w:rFonts w:eastAsia="Calibri"/>
        </w:rPr>
        <w:t>H</w:t>
      </w:r>
      <w:r>
        <w:rPr>
          <w:rFonts w:eastAsia="Calibri"/>
        </w:rPr>
        <w:t xml:space="preserve">andbook and </w:t>
      </w:r>
      <w:r w:rsidR="00804DB3">
        <w:rPr>
          <w:rFonts w:eastAsia="Calibri"/>
        </w:rPr>
        <w:t xml:space="preserve">at </w:t>
      </w:r>
      <w:r>
        <w:rPr>
          <w:rFonts w:eastAsia="Calibri"/>
        </w:rPr>
        <w:t xml:space="preserve">learner </w:t>
      </w:r>
      <w:r w:rsidR="00685B5A">
        <w:rPr>
          <w:rFonts w:eastAsia="Calibri"/>
        </w:rPr>
        <w:t>Induction</w:t>
      </w:r>
      <w:r>
        <w:rPr>
          <w:rFonts w:eastAsia="Calibri"/>
        </w:rPr>
        <w:t xml:space="preserve">. Assessment malpractice is addressed </w:t>
      </w:r>
      <w:r w:rsidR="00804DB3">
        <w:rPr>
          <w:rFonts w:eastAsia="Calibri"/>
        </w:rPr>
        <w:t>at</w:t>
      </w:r>
      <w:r>
        <w:rPr>
          <w:rFonts w:eastAsia="Calibri"/>
        </w:rPr>
        <w:t xml:space="preserve"> learner and teacher </w:t>
      </w:r>
      <w:r w:rsidR="00685B5A">
        <w:rPr>
          <w:rFonts w:eastAsia="Calibri"/>
        </w:rPr>
        <w:t>Induction</w:t>
      </w:r>
      <w:r>
        <w:rPr>
          <w:rFonts w:eastAsia="Calibri"/>
        </w:rPr>
        <w:t xml:space="preserve"> and in the </w:t>
      </w:r>
      <w:r w:rsidR="00804DB3">
        <w:rPr>
          <w:rFonts w:eastAsia="Calibri"/>
        </w:rPr>
        <w:t>L</w:t>
      </w:r>
      <w:r>
        <w:rPr>
          <w:rFonts w:eastAsia="Calibri"/>
        </w:rPr>
        <w:t xml:space="preserve">earner and </w:t>
      </w:r>
      <w:r w:rsidR="00804DB3">
        <w:rPr>
          <w:rFonts w:eastAsia="Calibri"/>
        </w:rPr>
        <w:t>T</w:t>
      </w:r>
      <w:r>
        <w:rPr>
          <w:rFonts w:eastAsia="Calibri"/>
        </w:rPr>
        <w:t>eacher</w:t>
      </w:r>
      <w:r w:rsidR="00804DB3">
        <w:rPr>
          <w:rFonts w:eastAsia="Calibri"/>
        </w:rPr>
        <w:t>/Tutor</w:t>
      </w:r>
      <w:r>
        <w:rPr>
          <w:rFonts w:eastAsia="Calibri"/>
        </w:rPr>
        <w:t xml:space="preserve"> </w:t>
      </w:r>
      <w:r w:rsidR="00804DB3">
        <w:rPr>
          <w:rFonts w:eastAsia="Calibri"/>
        </w:rPr>
        <w:t>H</w:t>
      </w:r>
      <w:r>
        <w:rPr>
          <w:rFonts w:eastAsia="Calibri"/>
        </w:rPr>
        <w:t xml:space="preserve">andbooks. There are also guidelines on the </w:t>
      </w:r>
      <w:proofErr w:type="gramStart"/>
      <w:r>
        <w:rPr>
          <w:rFonts w:eastAsia="Calibri"/>
        </w:rPr>
        <w:t>LMS</w:t>
      </w:r>
      <w:proofErr w:type="gramEnd"/>
      <w:r>
        <w:rPr>
          <w:rFonts w:eastAsia="Calibri"/>
        </w:rPr>
        <w:t xml:space="preserve"> and the standards of academic conduct expect</w:t>
      </w:r>
      <w:r w:rsidR="00804DB3">
        <w:rPr>
          <w:rFonts w:eastAsia="Calibri"/>
        </w:rPr>
        <w:t>ed</w:t>
      </w:r>
      <w:r>
        <w:rPr>
          <w:rFonts w:eastAsia="Calibri"/>
        </w:rPr>
        <w:t xml:space="preserve"> are referenced by the teacher</w:t>
      </w:r>
      <w:r w:rsidR="00804DB3">
        <w:rPr>
          <w:rFonts w:eastAsia="Calibri"/>
        </w:rPr>
        <w:t>/tutor</w:t>
      </w:r>
      <w:r>
        <w:rPr>
          <w:rFonts w:eastAsia="Calibri"/>
        </w:rPr>
        <w:t xml:space="preserve"> throughout the programme.</w:t>
      </w:r>
    </w:p>
    <w:p w:rsidR="009602EF" w:rsidRDefault="00000000" w14:paraId="75AF5D2B" w14:textId="0FC70066">
      <w:pPr>
        <w:rPr>
          <w:rFonts w:ascii="Calibri" w:hAnsi="Calibri" w:eastAsia="Calibri" w:cs="Calibri"/>
          <w:szCs w:val="22"/>
        </w:rPr>
      </w:pPr>
      <w:r>
        <w:rPr>
          <w:rFonts w:ascii="Calibri" w:hAnsi="Calibri" w:eastAsia="Calibri" w:cs="Calibri"/>
          <w:szCs w:val="22"/>
        </w:rPr>
        <w:t>The teacher</w:t>
      </w:r>
      <w:r w:rsidR="00804DB3">
        <w:rPr>
          <w:rFonts w:ascii="Calibri" w:hAnsi="Calibri" w:eastAsia="Calibri" w:cs="Calibri"/>
          <w:szCs w:val="22"/>
        </w:rPr>
        <w:t>/tutor</w:t>
      </w:r>
      <w:r>
        <w:rPr>
          <w:rFonts w:ascii="Calibri" w:hAnsi="Calibri" w:eastAsia="Calibri" w:cs="Calibri"/>
          <w:szCs w:val="22"/>
        </w:rPr>
        <w:t xml:space="preserve"> is the main source of guidance and information for learners in relation to academic integrity. The school also provide</w:t>
      </w:r>
      <w:r w:rsidR="00804DB3">
        <w:rPr>
          <w:rFonts w:ascii="Calibri" w:hAnsi="Calibri" w:eastAsia="Calibri" w:cs="Calibri"/>
          <w:szCs w:val="22"/>
        </w:rPr>
        <w:t>s</w:t>
      </w:r>
      <w:r>
        <w:rPr>
          <w:rFonts w:ascii="Calibri" w:hAnsi="Calibri" w:eastAsia="Calibri" w:cs="Calibri"/>
          <w:szCs w:val="22"/>
        </w:rPr>
        <w:t xml:space="preserve"> guidelines, video content and reference documents on the LMS which explain the concept of academic integrity and help to enhance learners’ referencing skills.</w:t>
      </w:r>
    </w:p>
    <w:p w:rsidR="009602EF" w:rsidP="00804DB3" w:rsidRDefault="00000000" w14:paraId="111CF34A" w14:textId="77777777">
      <w:pPr>
        <w:rPr>
          <w:rFonts w:eastAsia="Calibri"/>
        </w:rPr>
      </w:pPr>
      <w:r>
        <w:rPr>
          <w:rFonts w:eastAsia="Calibri"/>
        </w:rPr>
        <w:t>Practices that may breach academic integrity include:</w:t>
      </w:r>
    </w:p>
    <w:p w:rsidRPr="00804DB3" w:rsidR="009602EF" w:rsidP="00804DB3" w:rsidRDefault="00000000" w14:paraId="1EAE08BF" w14:textId="0A242177">
      <w:pPr>
        <w:pStyle w:val="ListParagraph"/>
        <w:numPr>
          <w:ilvl w:val="0"/>
          <w:numId w:val="211"/>
        </w:numPr>
        <w:rPr>
          <w:rFonts w:eastAsia="Calibri"/>
        </w:rPr>
      </w:pPr>
      <w:r w:rsidRPr="00804DB3">
        <w:rPr>
          <w:rFonts w:eastAsia="Calibri"/>
        </w:rPr>
        <w:t>Plagiarism.</w:t>
      </w:r>
      <w:r w:rsidR="00804DB3">
        <w:rPr>
          <w:rFonts w:eastAsia="Calibri"/>
        </w:rPr>
        <w:t xml:space="preserve"> – </w:t>
      </w:r>
      <w:r w:rsidRPr="00804DB3">
        <w:rPr>
          <w:rFonts w:eastAsia="Calibri"/>
        </w:rPr>
        <w:t>the</w:t>
      </w:r>
      <w:r w:rsidR="00804DB3">
        <w:rPr>
          <w:rFonts w:eastAsia="Calibri"/>
        </w:rPr>
        <w:t xml:space="preserve"> </w:t>
      </w:r>
      <w:r w:rsidRPr="00804DB3">
        <w:rPr>
          <w:rFonts w:eastAsia="Calibri"/>
        </w:rPr>
        <w:t>presentation of someone else’s work as one’s own. Examples of plagiarism include taking texts from websites, using essay banks, and presenting works or sections of works written by another person.</w:t>
      </w:r>
    </w:p>
    <w:p w:rsidRPr="00804DB3" w:rsidR="009602EF" w:rsidP="00804DB3" w:rsidRDefault="00000000" w14:paraId="159236F8" w14:textId="77777777">
      <w:pPr>
        <w:pStyle w:val="ListParagraph"/>
        <w:numPr>
          <w:ilvl w:val="0"/>
          <w:numId w:val="211"/>
        </w:numPr>
        <w:rPr>
          <w:rFonts w:eastAsia="Calibri"/>
        </w:rPr>
      </w:pPr>
      <w:r w:rsidRPr="00804DB3">
        <w:rPr>
          <w:rFonts w:eastAsia="Calibri"/>
        </w:rPr>
        <w:t>Falsification of data.</w:t>
      </w:r>
    </w:p>
    <w:p w:rsidRPr="00804DB3" w:rsidR="009602EF" w:rsidP="00804DB3" w:rsidRDefault="00000000" w14:paraId="255388AF" w14:textId="77777777">
      <w:pPr>
        <w:pStyle w:val="ListParagraph"/>
        <w:numPr>
          <w:ilvl w:val="0"/>
          <w:numId w:val="211"/>
        </w:numPr>
        <w:rPr>
          <w:rFonts w:eastAsia="Calibri"/>
        </w:rPr>
      </w:pPr>
      <w:r w:rsidRPr="00804DB3">
        <w:rPr>
          <w:rFonts w:eastAsia="Calibri"/>
        </w:rPr>
        <w:t>Collusion and cheating in examinations.</w:t>
      </w:r>
    </w:p>
    <w:p w:rsidRPr="00804DB3" w:rsidR="009602EF" w:rsidP="00804DB3" w:rsidRDefault="00000000" w14:paraId="10AF6B15" w14:textId="5CC59D4E">
      <w:pPr>
        <w:pStyle w:val="ListParagraph"/>
        <w:numPr>
          <w:ilvl w:val="0"/>
          <w:numId w:val="211"/>
        </w:numPr>
        <w:rPr>
          <w:rFonts w:eastAsia="Calibri"/>
        </w:rPr>
      </w:pPr>
      <w:r w:rsidRPr="00804DB3">
        <w:rPr>
          <w:rFonts w:eastAsia="Calibri"/>
        </w:rPr>
        <w:t>Submitting the same or similar work for more than one assessment.</w:t>
      </w:r>
    </w:p>
    <w:p w:rsidRPr="00804DB3" w:rsidR="009602EF" w:rsidP="00804DB3" w:rsidRDefault="00000000" w14:paraId="34ABBF60" w14:textId="2A49B4BB">
      <w:pPr>
        <w:pStyle w:val="ListParagraph"/>
        <w:numPr>
          <w:ilvl w:val="0"/>
          <w:numId w:val="211"/>
        </w:numPr>
        <w:rPr>
          <w:rFonts w:eastAsia="Calibri"/>
        </w:rPr>
      </w:pPr>
      <w:r w:rsidRPr="00804DB3">
        <w:rPr>
          <w:rFonts w:eastAsia="Calibri"/>
        </w:rPr>
        <w:t>Failing to reference sources of information or data appropriately.</w:t>
      </w:r>
    </w:p>
    <w:p w:rsidR="009602EF" w:rsidP="00AE3BC8" w:rsidRDefault="00000000" w14:paraId="23672878" w14:textId="77777777">
      <w:pPr>
        <w:pStyle w:val="Heading3"/>
        <w:rPr>
          <w:rFonts w:eastAsia="Calibri"/>
          <w:highlight w:val="yellow"/>
        </w:rPr>
      </w:pPr>
      <w:bookmarkStart w:name="_Toc152525436" w:id="229"/>
      <w:bookmarkStart w:name="_Toc112568901" w:id="256523560"/>
      <w:r w:rsidRPr="464A726E" w:rsidR="00000000">
        <w:rPr>
          <w:rFonts w:eastAsia="Calibri"/>
          <w:highlight w:val="yellow"/>
        </w:rPr>
        <w:t xml:space="preserve">Measures in Place </w:t>
      </w:r>
      <w:r w:rsidRPr="464A726E" w:rsidR="00000000">
        <w:rPr>
          <w:rFonts w:eastAsia="Calibri"/>
          <w:highlight w:val="yellow"/>
        </w:rPr>
        <w:t>Regarding</w:t>
      </w:r>
      <w:r w:rsidRPr="464A726E" w:rsidR="00000000">
        <w:rPr>
          <w:rFonts w:eastAsia="Calibri"/>
          <w:highlight w:val="yellow"/>
        </w:rPr>
        <w:t xml:space="preserve"> Academic Integrity and Plagiarism</w:t>
      </w:r>
      <w:bookmarkEnd w:id="229"/>
      <w:bookmarkEnd w:id="256523560"/>
    </w:p>
    <w:p w:rsidRPr="00AE3BC8" w:rsidR="009602EF" w:rsidP="00AE3BC8" w:rsidRDefault="00000000" w14:paraId="27A293ED" w14:textId="096AEAA8">
      <w:pPr>
        <w:pStyle w:val="ListParagraph"/>
        <w:numPr>
          <w:ilvl w:val="0"/>
          <w:numId w:val="212"/>
        </w:numPr>
        <w:rPr>
          <w:rFonts w:eastAsia="Calibri"/>
          <w:highlight w:val="yellow"/>
        </w:rPr>
      </w:pPr>
      <w:r w:rsidRPr="00AE3BC8">
        <w:rPr>
          <w:rFonts w:eastAsia="Calibri"/>
          <w:highlight w:val="yellow"/>
        </w:rPr>
        <w:t>The teachers</w:t>
      </w:r>
      <w:r w:rsidRPr="00AE3BC8" w:rsidR="002E5BFC">
        <w:rPr>
          <w:rFonts w:eastAsia="Calibri"/>
          <w:highlight w:val="yellow"/>
        </w:rPr>
        <w:t>/tutors</w:t>
      </w:r>
      <w:r w:rsidRPr="00AE3BC8">
        <w:rPr>
          <w:rFonts w:eastAsia="Calibri"/>
          <w:highlight w:val="yellow"/>
        </w:rPr>
        <w:t xml:space="preserve"> discuss academic integrity/plagiarism at </w:t>
      </w:r>
      <w:r w:rsidRPr="00AE3BC8" w:rsidR="00685B5A">
        <w:rPr>
          <w:rFonts w:eastAsia="Calibri"/>
          <w:highlight w:val="yellow"/>
        </w:rPr>
        <w:t>Induction</w:t>
      </w:r>
      <w:r w:rsidRPr="00AE3BC8">
        <w:rPr>
          <w:rFonts w:eastAsia="Calibri"/>
          <w:highlight w:val="yellow"/>
        </w:rPr>
        <w:t xml:space="preserve"> and throughout the programme to ensure all learners are aware of what constitutes plagiarism. They use the following FESS handbooks as reference</w:t>
      </w:r>
      <w:r w:rsidR="00AE3BC8">
        <w:rPr>
          <w:rFonts w:eastAsia="Calibri"/>
          <w:highlight w:val="yellow"/>
        </w:rPr>
        <w:t>:</w:t>
      </w:r>
    </w:p>
    <w:p w:rsidRPr="00AE3BC8" w:rsidR="009602EF" w:rsidP="00AE3BC8" w:rsidRDefault="00000000" w14:paraId="2311C1DE" w14:textId="77777777">
      <w:pPr>
        <w:pStyle w:val="ListParagraph"/>
        <w:numPr>
          <w:ilvl w:val="1"/>
          <w:numId w:val="212"/>
        </w:numPr>
        <w:rPr>
          <w:rFonts w:eastAsia="Calibri"/>
          <w:highlight w:val="yellow"/>
        </w:rPr>
      </w:pPr>
      <w:r w:rsidRPr="00924552">
        <w:rPr>
          <w:rStyle w:val="AssociatedDocumentNameChar"/>
          <w:highlight w:val="yellow"/>
        </w:rPr>
        <w:t>Academic Writing Handbook for Learners</w:t>
      </w:r>
      <w:r w:rsidRPr="00AE3BC8">
        <w:rPr>
          <w:rFonts w:eastAsia="Calibri"/>
          <w:highlight w:val="yellow"/>
        </w:rPr>
        <w:t xml:space="preserve"> in the FET Sector. FESS. 2019</w:t>
      </w:r>
    </w:p>
    <w:p w:rsidRPr="00AE3BC8" w:rsidR="009602EF" w:rsidP="00AE3BC8" w:rsidRDefault="00000000" w14:paraId="7B472229" w14:textId="77777777">
      <w:pPr>
        <w:pStyle w:val="ListParagraph"/>
        <w:numPr>
          <w:ilvl w:val="1"/>
          <w:numId w:val="212"/>
        </w:numPr>
        <w:rPr>
          <w:rFonts w:eastAsia="Calibri"/>
          <w:highlight w:val="yellow"/>
        </w:rPr>
      </w:pPr>
      <w:r w:rsidRPr="00924552">
        <w:rPr>
          <w:rStyle w:val="AssociatedDocumentNameChar"/>
          <w:highlight w:val="yellow"/>
        </w:rPr>
        <w:t>Referencing Handbook</w:t>
      </w:r>
      <w:r w:rsidRPr="00AE3BC8">
        <w:rPr>
          <w:rFonts w:eastAsia="Calibri"/>
          <w:highlight w:val="yellow"/>
        </w:rPr>
        <w:t xml:space="preserve"> FESS. 2019</w:t>
      </w:r>
    </w:p>
    <w:p w:rsidRPr="00AE3BC8" w:rsidR="009602EF" w:rsidP="00AE3BC8" w:rsidRDefault="00000000" w14:paraId="72F667CB" w14:textId="571401A3">
      <w:pPr>
        <w:pStyle w:val="ListParagraph"/>
        <w:numPr>
          <w:ilvl w:val="0"/>
          <w:numId w:val="212"/>
        </w:numPr>
        <w:rPr>
          <w:rFonts w:eastAsia="Calibri"/>
          <w:highlight w:val="yellow"/>
        </w:rPr>
      </w:pPr>
      <w:r w:rsidRPr="00AE3BC8">
        <w:rPr>
          <w:rFonts w:eastAsia="Calibri"/>
          <w:highlight w:val="yellow"/>
        </w:rPr>
        <w:t>The school provide</w:t>
      </w:r>
      <w:r w:rsidR="00AE3BC8">
        <w:rPr>
          <w:rFonts w:eastAsia="Calibri"/>
          <w:highlight w:val="yellow"/>
        </w:rPr>
        <w:t>s</w:t>
      </w:r>
      <w:r w:rsidRPr="00AE3BC8">
        <w:rPr>
          <w:rFonts w:eastAsia="Calibri"/>
          <w:highlight w:val="yellow"/>
        </w:rPr>
        <w:t xml:space="preserve"> academic writing workshops</w:t>
      </w:r>
      <w:r w:rsidR="00AE3BC8">
        <w:rPr>
          <w:rFonts w:eastAsia="Calibri"/>
          <w:highlight w:val="yellow"/>
        </w:rPr>
        <w:t>.</w:t>
      </w:r>
    </w:p>
    <w:p w:rsidRPr="00AE3BC8" w:rsidR="009602EF" w:rsidP="00AE3BC8" w:rsidRDefault="00000000" w14:paraId="71F8BBF9" w14:textId="4821E6BF">
      <w:pPr>
        <w:pStyle w:val="ListParagraph"/>
        <w:numPr>
          <w:ilvl w:val="0"/>
          <w:numId w:val="212"/>
        </w:numPr>
        <w:rPr>
          <w:rFonts w:eastAsia="Calibri"/>
          <w:highlight w:val="yellow"/>
        </w:rPr>
      </w:pPr>
      <w:r w:rsidRPr="00AE3BC8">
        <w:rPr>
          <w:rFonts w:eastAsia="Calibri"/>
          <w:highlight w:val="yellow"/>
        </w:rPr>
        <w:t>The teachers/tutors provide examples of what constitutes plagiarism and ensure that learners clearly understand the difference between acceptable collaboration and plagiarism</w:t>
      </w:r>
      <w:r w:rsidR="00AE3BC8">
        <w:rPr>
          <w:rFonts w:eastAsia="Calibri"/>
          <w:highlight w:val="yellow"/>
        </w:rPr>
        <w:t>.</w:t>
      </w:r>
    </w:p>
    <w:p w:rsidRPr="00AE3BC8" w:rsidR="009602EF" w:rsidP="00AE3BC8" w:rsidRDefault="00000000" w14:paraId="6E502894" w14:textId="4EA06C70">
      <w:pPr>
        <w:pStyle w:val="ListParagraph"/>
        <w:numPr>
          <w:ilvl w:val="0"/>
          <w:numId w:val="212"/>
        </w:numPr>
        <w:rPr>
          <w:rFonts w:eastAsia="Calibri"/>
          <w:highlight w:val="yellow"/>
        </w:rPr>
      </w:pPr>
      <w:r w:rsidRPr="00AE3BC8">
        <w:rPr>
          <w:rFonts w:eastAsia="Calibri"/>
          <w:highlight w:val="yellow"/>
        </w:rPr>
        <w:t>Teachers/tutors clearly articulate expectations for citations and referencing and teach learners how to cite and reference</w:t>
      </w:r>
      <w:r w:rsidR="00AE3BC8">
        <w:rPr>
          <w:rFonts w:eastAsia="Calibri"/>
          <w:highlight w:val="yellow"/>
        </w:rPr>
        <w:t>.</w:t>
      </w:r>
    </w:p>
    <w:p w:rsidRPr="00AE3BC8" w:rsidR="009602EF" w:rsidP="00AE3BC8" w:rsidRDefault="00000000" w14:paraId="1431AFFA" w14:textId="2BD60769">
      <w:pPr>
        <w:pStyle w:val="ListParagraph"/>
        <w:numPr>
          <w:ilvl w:val="0"/>
          <w:numId w:val="212"/>
        </w:numPr>
        <w:rPr>
          <w:rFonts w:eastAsia="Calibri"/>
          <w:highlight w:val="yellow"/>
        </w:rPr>
      </w:pPr>
      <w:r w:rsidRPr="00AE3BC8">
        <w:rPr>
          <w:rFonts w:eastAsia="Calibri"/>
          <w:highlight w:val="yellow"/>
        </w:rPr>
        <w:t>Teachers/tutors focus on forming strong relationship with the learners. They know their learners</w:t>
      </w:r>
      <w:r w:rsidR="00AE3BC8">
        <w:rPr>
          <w:rFonts w:eastAsia="Calibri"/>
          <w:highlight w:val="yellow"/>
        </w:rPr>
        <w:t>’</w:t>
      </w:r>
      <w:r w:rsidRPr="00AE3BC8">
        <w:rPr>
          <w:rFonts w:eastAsia="Calibri"/>
          <w:highlight w:val="yellow"/>
        </w:rPr>
        <w:t xml:space="preserve"> work</w:t>
      </w:r>
      <w:r w:rsidR="00AE3BC8">
        <w:rPr>
          <w:rFonts w:eastAsia="Calibri"/>
          <w:highlight w:val="yellow"/>
        </w:rPr>
        <w:t>,</w:t>
      </w:r>
      <w:r w:rsidRPr="00AE3BC8">
        <w:rPr>
          <w:rFonts w:eastAsia="Calibri"/>
          <w:highlight w:val="yellow"/>
        </w:rPr>
        <w:t xml:space="preserve"> standards etc</w:t>
      </w:r>
      <w:r w:rsidR="00AE3BC8">
        <w:rPr>
          <w:rFonts w:eastAsia="Calibri"/>
          <w:highlight w:val="yellow"/>
        </w:rPr>
        <w:t>.,</w:t>
      </w:r>
      <w:r w:rsidRPr="00AE3BC8">
        <w:rPr>
          <w:rFonts w:eastAsia="Calibri"/>
          <w:highlight w:val="yellow"/>
        </w:rPr>
        <w:t xml:space="preserve"> and are alert to situations where assignments might be out of sync with in-class performance</w:t>
      </w:r>
      <w:r w:rsidR="00AE3BC8">
        <w:rPr>
          <w:rFonts w:eastAsia="Calibri"/>
          <w:highlight w:val="yellow"/>
        </w:rPr>
        <w:t>.</w:t>
      </w:r>
    </w:p>
    <w:p w:rsidRPr="00AE3BC8" w:rsidR="009602EF" w:rsidP="00AE3BC8" w:rsidRDefault="00000000" w14:paraId="5138C730" w14:textId="77777777">
      <w:pPr>
        <w:pStyle w:val="ListParagraph"/>
        <w:numPr>
          <w:ilvl w:val="0"/>
          <w:numId w:val="212"/>
        </w:numPr>
        <w:rPr>
          <w:rFonts w:eastAsia="Calibri"/>
          <w:highlight w:val="yellow"/>
        </w:rPr>
      </w:pPr>
      <w:r w:rsidRPr="00AE3BC8">
        <w:rPr>
          <w:rFonts w:eastAsia="Calibri"/>
          <w:highlight w:val="yellow"/>
        </w:rPr>
        <w:t>The teachers/tutors are always open to answering questions and clarifying expectations about assignments.</w:t>
      </w:r>
    </w:p>
    <w:p w:rsidRPr="00AE3BC8" w:rsidR="009602EF" w:rsidP="00AE3BC8" w:rsidRDefault="00000000" w14:paraId="0A3E4D37" w14:textId="77777777">
      <w:pPr>
        <w:pStyle w:val="ListParagraph"/>
        <w:numPr>
          <w:ilvl w:val="0"/>
          <w:numId w:val="212"/>
        </w:numPr>
        <w:rPr>
          <w:rFonts w:eastAsia="Calibri"/>
          <w:highlight w:val="yellow"/>
        </w:rPr>
      </w:pPr>
      <w:r w:rsidRPr="00AE3BC8">
        <w:rPr>
          <w:rFonts w:eastAsia="Calibri"/>
          <w:highlight w:val="yellow"/>
        </w:rPr>
        <w:t>The teachers/tutors encourage learners to submit drafts and provide formative feedback on drafts.</w:t>
      </w:r>
    </w:p>
    <w:p w:rsidRPr="003A6507" w:rsidR="003A6507" w:rsidP="003A6507" w:rsidRDefault="00000000" w14:paraId="7FE3E26E" w14:textId="767378DB">
      <w:pPr>
        <w:pStyle w:val="ListParagraph"/>
        <w:numPr>
          <w:ilvl w:val="0"/>
          <w:numId w:val="212"/>
        </w:numPr>
        <w:rPr>
          <w:rFonts w:eastAsia="Calibri"/>
          <w:highlight w:val="yellow"/>
        </w:rPr>
      </w:pPr>
      <w:r w:rsidRPr="00AE3BC8">
        <w:rPr>
          <w:rFonts w:eastAsia="Calibri"/>
          <w:highlight w:val="yellow"/>
        </w:rPr>
        <w:t>The assessment strategy is designed with the aim of reducing or eliminating the potential for plagiarism. Teachers/tutors focus on setting authentic and meaningful assessment tasks that reduces the scope for plagiarism. Where possible and relevant, they use real-life scenarios asking learners to relate what they are being asked to do to their personal experiences.</w:t>
      </w:r>
    </w:p>
    <w:p w:rsidRPr="00AE3BC8" w:rsidR="009602EF" w:rsidP="00AE3BC8" w:rsidRDefault="00000000" w14:paraId="0929A8DA" w14:textId="0E4A4448">
      <w:pPr>
        <w:pStyle w:val="ListParagraph"/>
        <w:numPr>
          <w:ilvl w:val="0"/>
          <w:numId w:val="212"/>
        </w:numPr>
        <w:rPr>
          <w:rFonts w:eastAsia="Calibri"/>
          <w:highlight w:val="yellow"/>
        </w:rPr>
      </w:pPr>
      <w:r w:rsidRPr="00AE3BC8">
        <w:rPr>
          <w:rFonts w:eastAsia="Calibri"/>
          <w:highlight w:val="yellow"/>
        </w:rPr>
        <w:t>Where appropriate, a reflective element is incorporated into assessment tasks</w:t>
      </w:r>
      <w:r w:rsidR="003A6507">
        <w:rPr>
          <w:rFonts w:eastAsia="Calibri"/>
          <w:highlight w:val="yellow"/>
        </w:rPr>
        <w:t>.</w:t>
      </w:r>
    </w:p>
    <w:p w:rsidRPr="00AE3BC8" w:rsidR="009602EF" w:rsidP="00AE3BC8" w:rsidRDefault="00000000" w14:paraId="1E3F7A74" w14:textId="05CDD110">
      <w:pPr>
        <w:pStyle w:val="ListParagraph"/>
        <w:numPr>
          <w:ilvl w:val="0"/>
          <w:numId w:val="212"/>
        </w:numPr>
        <w:rPr>
          <w:rFonts w:eastAsia="Calibri"/>
          <w:highlight w:val="yellow"/>
        </w:rPr>
      </w:pPr>
      <w:r w:rsidRPr="00AE3BC8">
        <w:rPr>
          <w:rFonts w:eastAsia="Calibri"/>
          <w:highlight w:val="yellow"/>
        </w:rPr>
        <w:t>The requirement to reference and provide a list of sources with writing assignments is highlighted in the assessment briefs.</w:t>
      </w:r>
    </w:p>
    <w:p w:rsidRPr="00AE3BC8" w:rsidR="009602EF" w:rsidP="00AE3BC8" w:rsidRDefault="00000000" w14:paraId="04498405" w14:textId="15E677B2">
      <w:pPr>
        <w:pStyle w:val="ListParagraph"/>
        <w:numPr>
          <w:ilvl w:val="0"/>
          <w:numId w:val="212"/>
        </w:numPr>
        <w:rPr>
          <w:rFonts w:eastAsia="Calibri"/>
          <w:highlight w:val="yellow"/>
        </w:rPr>
      </w:pPr>
      <w:r w:rsidRPr="00AE3BC8">
        <w:rPr>
          <w:rFonts w:eastAsia="Calibri"/>
          <w:highlight w:val="yellow"/>
        </w:rPr>
        <w:lastRenderedPageBreak/>
        <w:t>The school ensure</w:t>
      </w:r>
      <w:r w:rsidR="003A6507">
        <w:rPr>
          <w:rFonts w:eastAsia="Calibri"/>
          <w:highlight w:val="yellow"/>
        </w:rPr>
        <w:t>s</w:t>
      </w:r>
      <w:r w:rsidRPr="00AE3BC8">
        <w:rPr>
          <w:rFonts w:eastAsia="Calibri"/>
          <w:highlight w:val="yellow"/>
        </w:rPr>
        <w:t xml:space="preserve"> that assessment briefs are changed regularly</w:t>
      </w:r>
      <w:r w:rsidRPr="00AE3BC8" w:rsidR="00D72697">
        <w:rPr>
          <w:rFonts w:eastAsia="Calibri"/>
          <w:highlight w:val="yellow"/>
        </w:rPr>
        <w:t xml:space="preserve"> </w:t>
      </w:r>
      <w:r w:rsidRPr="00AE3BC8">
        <w:rPr>
          <w:rFonts w:eastAsia="Calibri"/>
          <w:highlight w:val="yellow"/>
        </w:rPr>
        <w:t>and avoid repeatedly using the same assignment topics</w:t>
      </w:r>
      <w:r w:rsidR="003A6507">
        <w:rPr>
          <w:rFonts w:eastAsia="Calibri"/>
          <w:highlight w:val="yellow"/>
        </w:rPr>
        <w:t>.</w:t>
      </w:r>
    </w:p>
    <w:p w:rsidRPr="003A6507" w:rsidR="009602EF" w:rsidP="003A6507" w:rsidRDefault="00000000" w14:paraId="135A590F" w14:textId="1EDF0EE0">
      <w:pPr>
        <w:pStyle w:val="ListParagraph"/>
        <w:numPr>
          <w:ilvl w:val="0"/>
          <w:numId w:val="212"/>
        </w:numPr>
        <w:rPr>
          <w:rFonts w:eastAsia="Calibri"/>
          <w:highlight w:val="yellow"/>
        </w:rPr>
      </w:pPr>
      <w:r w:rsidRPr="003A6507">
        <w:rPr>
          <w:rFonts w:eastAsia="Calibri"/>
          <w:highlight w:val="yellow"/>
        </w:rPr>
        <w:t>Marks are awarded for correct referencing and penalties imposed if plagiarism is detected (details of the possible penalties are detailed in the QA manual)</w:t>
      </w:r>
      <w:r w:rsidR="003A6507">
        <w:rPr>
          <w:rFonts w:eastAsia="Calibri"/>
          <w:highlight w:val="yellow"/>
        </w:rPr>
        <w:t>.</w:t>
      </w:r>
    </w:p>
    <w:p w:rsidRPr="003A6507" w:rsidR="009602EF" w:rsidP="003A6507" w:rsidRDefault="00000000" w14:paraId="0C17527E" w14:textId="3B1292A9">
      <w:pPr>
        <w:pStyle w:val="ListParagraph"/>
        <w:numPr>
          <w:ilvl w:val="0"/>
          <w:numId w:val="212"/>
        </w:numPr>
        <w:rPr>
          <w:rFonts w:eastAsia="Calibri"/>
          <w:highlight w:val="yellow"/>
        </w:rPr>
      </w:pPr>
      <w:r w:rsidRPr="003A6507">
        <w:rPr>
          <w:rFonts w:eastAsia="Calibri"/>
          <w:highlight w:val="yellow"/>
        </w:rPr>
        <w:t>Teachers/tutors lead by example and are careful to cite sources they use</w:t>
      </w:r>
      <w:r w:rsidR="003A6507">
        <w:rPr>
          <w:rFonts w:eastAsia="Calibri"/>
          <w:highlight w:val="yellow"/>
        </w:rPr>
        <w:t>.</w:t>
      </w:r>
    </w:p>
    <w:p w:rsidRPr="003A6507" w:rsidR="009602EF" w:rsidP="003A6507" w:rsidRDefault="00000000" w14:paraId="75C46E88" w14:textId="57013494">
      <w:pPr>
        <w:pStyle w:val="ListParagraph"/>
        <w:numPr>
          <w:ilvl w:val="0"/>
          <w:numId w:val="212"/>
        </w:numPr>
        <w:rPr>
          <w:rFonts w:eastAsia="Calibri"/>
          <w:highlight w:val="yellow"/>
        </w:rPr>
      </w:pPr>
      <w:r w:rsidRPr="003A6507">
        <w:rPr>
          <w:rFonts w:eastAsia="Calibri"/>
          <w:highlight w:val="yellow"/>
        </w:rPr>
        <w:t xml:space="preserve">Learners must complete, sign, date and submit an authorship statement confirming that </w:t>
      </w:r>
      <w:r w:rsidR="003A6507">
        <w:rPr>
          <w:rFonts w:eastAsia="Calibri"/>
          <w:highlight w:val="yellow"/>
        </w:rPr>
        <w:t xml:space="preserve">all </w:t>
      </w:r>
      <w:r w:rsidRPr="003A6507">
        <w:rPr>
          <w:rFonts w:eastAsia="Calibri"/>
          <w:highlight w:val="yellow"/>
        </w:rPr>
        <w:t>assessment evidence they are submitting is their own work, is genuine, not plagiarised and properly referenced. All assignments and authorship statements are submitted via the LMS ensuring that we have a secure digital record of assignment submission</w:t>
      </w:r>
      <w:r w:rsidR="003A6507">
        <w:rPr>
          <w:rFonts w:eastAsia="Calibri"/>
          <w:highlight w:val="yellow"/>
        </w:rPr>
        <w:t>.</w:t>
      </w:r>
    </w:p>
    <w:p w:rsidRPr="003A6507" w:rsidR="009602EF" w:rsidP="003A6507" w:rsidRDefault="00000000" w14:paraId="0BD1518B" w14:textId="4A704D0D">
      <w:pPr>
        <w:pStyle w:val="ListParagraph"/>
        <w:numPr>
          <w:ilvl w:val="0"/>
          <w:numId w:val="212"/>
        </w:numPr>
        <w:rPr>
          <w:rFonts w:eastAsia="Calibri"/>
          <w:highlight w:val="yellow"/>
        </w:rPr>
      </w:pPr>
      <w:r w:rsidRPr="003A6507">
        <w:rPr>
          <w:rFonts w:eastAsia="Calibri"/>
          <w:highlight w:val="yellow"/>
        </w:rPr>
        <w:t>Learners have access to resources on the LMS to guide them including</w:t>
      </w:r>
      <w:r w:rsidR="003A6507">
        <w:rPr>
          <w:rFonts w:eastAsia="Calibri"/>
          <w:highlight w:val="yellow"/>
        </w:rPr>
        <w:t>:</w:t>
      </w:r>
    </w:p>
    <w:p w:rsidRPr="003A6507" w:rsidR="009602EF" w:rsidP="003A6507" w:rsidRDefault="00000000" w14:paraId="7831F7F7" w14:textId="77777777">
      <w:pPr>
        <w:pStyle w:val="ListParagraph"/>
        <w:numPr>
          <w:ilvl w:val="1"/>
          <w:numId w:val="212"/>
        </w:numPr>
        <w:rPr>
          <w:rFonts w:eastAsia="Calibri"/>
          <w:highlight w:val="yellow"/>
        </w:rPr>
      </w:pPr>
      <w:r w:rsidRPr="00924552">
        <w:rPr>
          <w:rStyle w:val="AssociatedDocumentNameChar"/>
          <w:highlight w:val="yellow"/>
        </w:rPr>
        <w:t>Academic Writing Handbook for Learners in the FET Sector</w:t>
      </w:r>
      <w:r w:rsidRPr="003A6507">
        <w:rPr>
          <w:rFonts w:eastAsia="Calibri"/>
          <w:highlight w:val="yellow"/>
        </w:rPr>
        <w:t>. FESS. 2019</w:t>
      </w:r>
    </w:p>
    <w:p w:rsidRPr="003A6507" w:rsidR="009602EF" w:rsidP="003A6507" w:rsidRDefault="00000000" w14:paraId="3002C0F5" w14:textId="77777777">
      <w:pPr>
        <w:pStyle w:val="ListParagraph"/>
        <w:numPr>
          <w:ilvl w:val="1"/>
          <w:numId w:val="212"/>
        </w:numPr>
        <w:rPr>
          <w:rFonts w:eastAsia="Calibri"/>
          <w:highlight w:val="yellow"/>
        </w:rPr>
      </w:pPr>
      <w:r w:rsidRPr="00924552">
        <w:rPr>
          <w:rStyle w:val="AssociatedDocumentNameChar"/>
          <w:highlight w:val="yellow"/>
        </w:rPr>
        <w:t>Referencing Handbook</w:t>
      </w:r>
      <w:r w:rsidRPr="003A6507">
        <w:rPr>
          <w:rFonts w:eastAsia="Calibri"/>
          <w:highlight w:val="yellow"/>
        </w:rPr>
        <w:t xml:space="preserve"> FESS. 2019</w:t>
      </w:r>
    </w:p>
    <w:p w:rsidRPr="003A6507" w:rsidR="009602EF" w:rsidP="003A6507" w:rsidRDefault="00000000" w14:paraId="74B14527" w14:textId="77777777">
      <w:pPr>
        <w:pStyle w:val="ListParagraph"/>
        <w:numPr>
          <w:ilvl w:val="1"/>
          <w:numId w:val="212"/>
        </w:numPr>
        <w:rPr>
          <w:rFonts w:eastAsia="Calibri"/>
          <w:highlight w:val="yellow"/>
        </w:rPr>
      </w:pPr>
      <w:r w:rsidRPr="00924552">
        <w:rPr>
          <w:rStyle w:val="AssociatedDocumentNameChar"/>
          <w:highlight w:val="yellow"/>
        </w:rPr>
        <w:t>A Learner’s Guide to Academic Integrity</w:t>
      </w:r>
      <w:r w:rsidRPr="003A6507">
        <w:rPr>
          <w:rFonts w:eastAsia="Calibri"/>
          <w:highlight w:val="yellow"/>
        </w:rPr>
        <w:t xml:space="preserve"> ETBI</w:t>
      </w:r>
    </w:p>
    <w:p w:rsidRPr="003A6507" w:rsidR="009602EF" w:rsidP="003A6507" w:rsidRDefault="00000000" w14:paraId="4FB6D451" w14:textId="08CD9EB6">
      <w:pPr>
        <w:pStyle w:val="ListParagraph"/>
        <w:numPr>
          <w:ilvl w:val="1"/>
          <w:numId w:val="212"/>
        </w:numPr>
        <w:rPr>
          <w:rFonts w:eastAsia="Calibri"/>
          <w:highlight w:val="yellow"/>
        </w:rPr>
      </w:pPr>
      <w:hyperlink w:history="1" r:id="rId16">
        <w:r w:rsidRPr="0009708D" w:rsidR="003A6507">
          <w:rPr>
            <w:rStyle w:val="Hyperlink"/>
            <w:rFonts w:eastAsia="Calibri"/>
            <w:highlight w:val="yellow"/>
          </w:rPr>
          <w:t>https://library.etbi.ie/referencing</w:t>
        </w:r>
      </w:hyperlink>
      <w:r w:rsidR="003A6507">
        <w:rPr>
          <w:rFonts w:eastAsia="Calibri"/>
          <w:highlight w:val="yellow"/>
        </w:rPr>
        <w:t xml:space="preserve"> </w:t>
      </w:r>
    </w:p>
    <w:p w:rsidRPr="003A6507" w:rsidR="009602EF" w:rsidP="003A6507" w:rsidRDefault="00000000" w14:paraId="33FBF7AD" w14:textId="7F575C6E">
      <w:pPr>
        <w:pStyle w:val="ListParagraph"/>
        <w:numPr>
          <w:ilvl w:val="0"/>
          <w:numId w:val="212"/>
        </w:numPr>
        <w:rPr>
          <w:rFonts w:eastAsia="Calibri"/>
          <w:highlight w:val="yellow"/>
        </w:rPr>
      </w:pPr>
      <w:r w:rsidRPr="003A6507">
        <w:rPr>
          <w:rFonts w:eastAsia="Calibri"/>
          <w:highlight w:val="yellow"/>
        </w:rPr>
        <w:t xml:space="preserve">There is information about academic integrity in the </w:t>
      </w:r>
      <w:r w:rsidR="003A6507">
        <w:rPr>
          <w:rFonts w:eastAsia="Calibri"/>
          <w:highlight w:val="yellow"/>
        </w:rPr>
        <w:t>L</w:t>
      </w:r>
      <w:r w:rsidRPr="003A6507">
        <w:rPr>
          <w:rFonts w:eastAsia="Calibri"/>
          <w:highlight w:val="yellow"/>
        </w:rPr>
        <w:t xml:space="preserve">earner and </w:t>
      </w:r>
      <w:r w:rsidR="003A6507">
        <w:rPr>
          <w:rFonts w:eastAsia="Calibri"/>
          <w:highlight w:val="yellow"/>
        </w:rPr>
        <w:t>Teacher/T</w:t>
      </w:r>
      <w:r w:rsidRPr="003A6507">
        <w:rPr>
          <w:rFonts w:eastAsia="Calibri"/>
          <w:highlight w:val="yellow"/>
        </w:rPr>
        <w:t xml:space="preserve">utor </w:t>
      </w:r>
      <w:r w:rsidR="003A6507">
        <w:rPr>
          <w:rFonts w:eastAsia="Calibri"/>
          <w:highlight w:val="yellow"/>
        </w:rPr>
        <w:t>H</w:t>
      </w:r>
      <w:r w:rsidRPr="003A6507">
        <w:rPr>
          <w:rFonts w:eastAsia="Calibri"/>
          <w:highlight w:val="yellow"/>
        </w:rPr>
        <w:t>andbooks</w:t>
      </w:r>
      <w:r w:rsidR="003A6507">
        <w:rPr>
          <w:rFonts w:eastAsia="Calibri"/>
          <w:highlight w:val="yellow"/>
        </w:rPr>
        <w:t>.</w:t>
      </w:r>
    </w:p>
    <w:p w:rsidRPr="003A6507" w:rsidR="009602EF" w:rsidP="003A6507" w:rsidRDefault="00000000" w14:paraId="64596FED" w14:textId="6B8AC3B0">
      <w:pPr>
        <w:pStyle w:val="ListParagraph"/>
        <w:numPr>
          <w:ilvl w:val="0"/>
          <w:numId w:val="212"/>
        </w:numPr>
        <w:rPr>
          <w:rFonts w:eastAsia="Calibri"/>
          <w:highlight w:val="yellow"/>
        </w:rPr>
      </w:pPr>
      <w:r w:rsidRPr="003A6507">
        <w:rPr>
          <w:rFonts w:eastAsia="Calibri"/>
          <w:highlight w:val="yellow"/>
        </w:rPr>
        <w:t>The school ha</w:t>
      </w:r>
      <w:r w:rsidR="003A6507">
        <w:rPr>
          <w:rFonts w:eastAsia="Calibri"/>
          <w:highlight w:val="yellow"/>
        </w:rPr>
        <w:t>s</w:t>
      </w:r>
      <w:r w:rsidRPr="003A6507">
        <w:rPr>
          <w:rFonts w:eastAsia="Calibri"/>
          <w:highlight w:val="yellow"/>
        </w:rPr>
        <w:t xml:space="preserve"> a documented procedure for dealing with breaches of academic integrity.</w:t>
      </w:r>
    </w:p>
    <w:p w:rsidR="009602EF" w:rsidP="003A6507" w:rsidRDefault="00000000" w14:paraId="4FA803FB" w14:textId="77777777">
      <w:pPr>
        <w:pStyle w:val="Heading3"/>
        <w:rPr>
          <w:rFonts w:eastAsia="Calibri"/>
        </w:rPr>
      </w:pPr>
      <w:bookmarkStart w:name="_Toc152525437" w:id="231"/>
      <w:bookmarkStart w:name="_Toc404235559" w:id="683960896"/>
      <w:r w:rsidRPr="464A726E" w:rsidR="00000000">
        <w:rPr>
          <w:rFonts w:eastAsia="Calibri"/>
        </w:rPr>
        <w:t xml:space="preserve">Procedure for </w:t>
      </w:r>
      <w:r w:rsidRPr="464A726E" w:rsidR="00000000">
        <w:rPr>
          <w:rFonts w:eastAsia="Calibri"/>
        </w:rPr>
        <w:t>Dealing</w:t>
      </w:r>
      <w:r w:rsidRPr="464A726E" w:rsidR="00000000">
        <w:rPr>
          <w:rFonts w:eastAsia="Calibri"/>
        </w:rPr>
        <w:t xml:space="preserve"> the Breaches of Academic Integrity</w:t>
      </w:r>
      <w:bookmarkEnd w:id="231"/>
      <w:bookmarkEnd w:id="683960896"/>
    </w:p>
    <w:p w:rsidRPr="003A6507" w:rsidR="009602EF" w:rsidP="003A6507" w:rsidRDefault="00000000" w14:paraId="6029CDE6" w14:textId="724A59B7">
      <w:pPr>
        <w:pStyle w:val="ListParagraph"/>
        <w:numPr>
          <w:ilvl w:val="0"/>
          <w:numId w:val="213"/>
        </w:numPr>
        <w:rPr>
          <w:rFonts w:eastAsia="Calibri"/>
        </w:rPr>
      </w:pPr>
      <w:r w:rsidRPr="003A6507">
        <w:rPr>
          <w:rFonts w:eastAsia="Calibri"/>
        </w:rPr>
        <w:t>If a teacher</w:t>
      </w:r>
      <w:r w:rsidR="003A6507">
        <w:rPr>
          <w:rFonts w:eastAsia="Calibri"/>
        </w:rPr>
        <w:t>/tutor</w:t>
      </w:r>
      <w:r w:rsidRPr="003A6507">
        <w:rPr>
          <w:rFonts w:eastAsia="Calibri"/>
        </w:rPr>
        <w:t xml:space="preserve"> suspects a breach of academic conduct where a learner has sought to gain an unfair advantage, they bring the details and any evidence they have to the attention of the Quality Officer to decide how to deal with it in a consistent, </w:t>
      </w:r>
      <w:proofErr w:type="gramStart"/>
      <w:r w:rsidRPr="003A6507">
        <w:rPr>
          <w:rFonts w:eastAsia="Calibri"/>
        </w:rPr>
        <w:t>transparent</w:t>
      </w:r>
      <w:proofErr w:type="gramEnd"/>
      <w:r w:rsidRPr="003A6507">
        <w:rPr>
          <w:rFonts w:eastAsia="Calibri"/>
        </w:rPr>
        <w:t xml:space="preserve"> and fair manner.</w:t>
      </w:r>
    </w:p>
    <w:p w:rsidRPr="003A6507" w:rsidR="009602EF" w:rsidP="003A6507" w:rsidRDefault="00000000" w14:paraId="3ECCE9F0" w14:textId="24C56D04">
      <w:pPr>
        <w:pStyle w:val="ListParagraph"/>
        <w:numPr>
          <w:ilvl w:val="0"/>
          <w:numId w:val="213"/>
        </w:numPr>
        <w:rPr>
          <w:rFonts w:eastAsia="Calibri"/>
        </w:rPr>
      </w:pPr>
      <w:r w:rsidRPr="003A6507">
        <w:rPr>
          <w:rFonts w:eastAsia="Calibri"/>
        </w:rPr>
        <w:t>If the Quality Officer agrees that the incident requires further investigation, the teacher</w:t>
      </w:r>
      <w:r w:rsidR="003A6507">
        <w:rPr>
          <w:rFonts w:eastAsia="Calibri"/>
        </w:rPr>
        <w:t>/tutor</w:t>
      </w:r>
      <w:r w:rsidRPr="003A6507">
        <w:rPr>
          <w:rFonts w:eastAsia="Calibri"/>
        </w:rPr>
        <w:t xml:space="preserve"> completes an </w:t>
      </w:r>
      <w:r w:rsidRPr="00924552">
        <w:rPr>
          <w:rStyle w:val="AssociatedDocumentNameChar"/>
        </w:rPr>
        <w:t>Academic Misconduct Report Form</w:t>
      </w:r>
      <w:r w:rsidRPr="003A6507">
        <w:rPr>
          <w:rFonts w:eastAsia="Calibri"/>
        </w:rPr>
        <w:t xml:space="preserve"> and </w:t>
      </w:r>
      <w:r w:rsidR="003A6507">
        <w:rPr>
          <w:rFonts w:eastAsia="Calibri"/>
        </w:rPr>
        <w:t xml:space="preserve">supplies </w:t>
      </w:r>
      <w:r w:rsidRPr="003A6507">
        <w:rPr>
          <w:rFonts w:eastAsia="Calibri"/>
        </w:rPr>
        <w:t>evidence of the suspected misconduct.</w:t>
      </w:r>
    </w:p>
    <w:p w:rsidRPr="003A6507" w:rsidR="009602EF" w:rsidP="003A6507" w:rsidRDefault="00000000" w14:paraId="2A332B25" w14:textId="28ADDE00">
      <w:pPr>
        <w:pStyle w:val="ListParagraph"/>
        <w:numPr>
          <w:ilvl w:val="0"/>
          <w:numId w:val="213"/>
        </w:numPr>
        <w:rPr>
          <w:rFonts w:eastAsia="Calibri"/>
        </w:rPr>
      </w:pPr>
      <w:r w:rsidRPr="003A6507">
        <w:rPr>
          <w:rFonts w:eastAsia="Calibri"/>
        </w:rPr>
        <w:t>The Quality Officer conducts an initial investigation of the alleged misconduct and determines if there is a case.</w:t>
      </w:r>
    </w:p>
    <w:p w:rsidRPr="003A6507" w:rsidR="009602EF" w:rsidP="003A6507" w:rsidRDefault="00000000" w14:paraId="28965C81" w14:textId="1D7C8594">
      <w:pPr>
        <w:pStyle w:val="ListParagraph"/>
        <w:numPr>
          <w:ilvl w:val="1"/>
          <w:numId w:val="213"/>
        </w:numPr>
        <w:rPr>
          <w:rFonts w:eastAsia="Calibri"/>
        </w:rPr>
      </w:pPr>
      <w:r w:rsidRPr="003A6507">
        <w:rPr>
          <w:rFonts w:eastAsia="Calibri"/>
        </w:rPr>
        <w:t xml:space="preserve">If the Quality Officer concludes that there is no case, </w:t>
      </w:r>
      <w:r w:rsidR="003A6507">
        <w:rPr>
          <w:rFonts w:eastAsia="Calibri"/>
        </w:rPr>
        <w:t>they</w:t>
      </w:r>
      <w:r w:rsidRPr="003A6507">
        <w:rPr>
          <w:rFonts w:eastAsia="Calibri"/>
        </w:rPr>
        <w:t xml:space="preserve"> notif</w:t>
      </w:r>
      <w:r w:rsidR="003A6507">
        <w:rPr>
          <w:rFonts w:eastAsia="Calibri"/>
        </w:rPr>
        <w:t>y</w:t>
      </w:r>
      <w:r w:rsidRPr="003A6507">
        <w:rPr>
          <w:rFonts w:eastAsia="Calibri"/>
        </w:rPr>
        <w:t xml:space="preserve"> the teacher</w:t>
      </w:r>
      <w:r w:rsidR="003A6507">
        <w:rPr>
          <w:rFonts w:eastAsia="Calibri"/>
        </w:rPr>
        <w:t>/tutor</w:t>
      </w:r>
      <w:r w:rsidRPr="003A6507">
        <w:rPr>
          <w:rFonts w:eastAsia="Calibri"/>
        </w:rPr>
        <w:t xml:space="preserve"> giving reasons for the decision.</w:t>
      </w:r>
    </w:p>
    <w:p w:rsidRPr="003A6507" w:rsidR="009602EF" w:rsidP="003A6507" w:rsidRDefault="00000000" w14:paraId="3DDDDD23" w14:textId="49411E13">
      <w:pPr>
        <w:pStyle w:val="ListParagraph"/>
        <w:numPr>
          <w:ilvl w:val="0"/>
          <w:numId w:val="213"/>
        </w:numPr>
        <w:rPr>
          <w:rFonts w:eastAsia="Calibri"/>
        </w:rPr>
      </w:pPr>
      <w:r w:rsidRPr="003A6507">
        <w:rPr>
          <w:rFonts w:eastAsia="Calibri"/>
        </w:rPr>
        <w:t xml:space="preserve">If the Quality Officer concludes that there is a case, </w:t>
      </w:r>
      <w:r w:rsidR="003A6507">
        <w:rPr>
          <w:rFonts w:eastAsia="Calibri"/>
        </w:rPr>
        <w:t>they</w:t>
      </w:r>
      <w:r w:rsidRPr="003A6507">
        <w:rPr>
          <w:rFonts w:eastAsia="Calibri"/>
        </w:rPr>
        <w:t xml:space="preserve"> invite the learner and the teacher</w:t>
      </w:r>
      <w:r w:rsidR="003A6507">
        <w:rPr>
          <w:rFonts w:eastAsia="Calibri"/>
        </w:rPr>
        <w:t>/tutor</w:t>
      </w:r>
      <w:r w:rsidRPr="003A6507">
        <w:rPr>
          <w:rFonts w:eastAsia="Calibri"/>
        </w:rPr>
        <w:t xml:space="preserve"> to a meeting to discuss the concern. </w:t>
      </w:r>
      <w:r w:rsidR="003A6507">
        <w:rPr>
          <w:rFonts w:eastAsia="Calibri"/>
        </w:rPr>
        <w:t>The Quality Officer</w:t>
      </w:r>
      <w:r w:rsidRPr="003A6507">
        <w:rPr>
          <w:rFonts w:eastAsia="Calibri"/>
        </w:rPr>
        <w:t xml:space="preserve"> explains the purpose of the meeting and includes a copy of the marked-up piece of work (if plagiarism). The learner may be accompanied at the interview.</w:t>
      </w:r>
    </w:p>
    <w:p w:rsidR="009602EF" w:rsidP="003A6507" w:rsidRDefault="003A6507" w14:paraId="607E2ED4" w14:textId="315AD640">
      <w:pPr>
        <w:pStyle w:val="ListParagraph"/>
        <w:numPr>
          <w:ilvl w:val="0"/>
          <w:numId w:val="213"/>
        </w:numPr>
        <w:rPr>
          <w:rFonts w:eastAsia="Calibri"/>
        </w:rPr>
      </w:pPr>
      <w:r>
        <w:rPr>
          <w:rFonts w:eastAsia="Calibri"/>
        </w:rPr>
        <w:t>T</w:t>
      </w:r>
      <w:r w:rsidRPr="003A6507">
        <w:rPr>
          <w:rFonts w:eastAsia="Calibri"/>
        </w:rPr>
        <w:t>he Quality Officer asks the learner to bring any evidence that refutes the incident and evidence of their work to give them the opportunity to demonstrate that the work presented is their own original work in the case of plagiarism.</w:t>
      </w:r>
    </w:p>
    <w:p w:rsidR="00BB79B4" w:rsidP="00924552" w:rsidRDefault="00BB79B4" w14:paraId="3CA62924" w14:textId="10A65352">
      <w:pPr>
        <w:ind w:left="720"/>
        <w:rPr>
          <w:rFonts w:ascii="Calibri" w:hAnsi="Calibri" w:eastAsia="Calibri" w:cs="Calibri"/>
          <w:szCs w:val="22"/>
        </w:rPr>
      </w:pPr>
      <w:r>
        <w:rPr>
          <w:rFonts w:ascii="Calibri" w:hAnsi="Calibri" w:eastAsia="Calibri" w:cs="Calibri"/>
          <w:szCs w:val="22"/>
        </w:rPr>
        <w:t>Where plagiarism is established, one or more of the following penalties may be imposed:</w:t>
      </w:r>
    </w:p>
    <w:p w:rsidRPr="00BB79B4" w:rsidR="00BB79B4" w:rsidP="00BB79B4" w:rsidRDefault="00BB79B4" w14:paraId="60EE87AE" w14:textId="431093EF">
      <w:pPr>
        <w:pStyle w:val="ListParagraph"/>
        <w:numPr>
          <w:ilvl w:val="0"/>
          <w:numId w:val="216"/>
        </w:numPr>
        <w:rPr>
          <w:rFonts w:eastAsia="Calibri"/>
        </w:rPr>
      </w:pPr>
      <w:r w:rsidRPr="00BB79B4">
        <w:rPr>
          <w:rFonts w:eastAsia="Calibri"/>
          <w:szCs w:val="20"/>
        </w:rPr>
        <w:t xml:space="preserve">A caution or written warning to the learner for </w:t>
      </w:r>
      <w:proofErr w:type="gramStart"/>
      <w:r w:rsidRPr="00BB79B4">
        <w:rPr>
          <w:rFonts w:eastAsia="Calibri"/>
          <w:szCs w:val="20"/>
        </w:rPr>
        <w:t>a number of</w:t>
      </w:r>
      <w:proofErr w:type="gramEnd"/>
      <w:r w:rsidRPr="00BB79B4">
        <w:rPr>
          <w:rFonts w:eastAsia="Calibri"/>
          <w:szCs w:val="20"/>
        </w:rPr>
        <w:t xml:space="preserve"> unattributed sentences or use of an unattributed paragraph.</w:t>
      </w:r>
    </w:p>
    <w:p w:rsidRPr="00BB79B4" w:rsidR="00BB79B4" w:rsidP="00BB79B4" w:rsidRDefault="00BB79B4" w14:paraId="7F64E4E4" w14:textId="77777777">
      <w:pPr>
        <w:pStyle w:val="ListParagraph"/>
        <w:numPr>
          <w:ilvl w:val="0"/>
          <w:numId w:val="216"/>
        </w:numPr>
        <w:rPr>
          <w:rFonts w:eastAsia="Calibri"/>
          <w:szCs w:val="20"/>
        </w:rPr>
      </w:pPr>
      <w:r w:rsidRPr="003A6507">
        <w:rPr>
          <w:rFonts w:eastAsia="Calibri"/>
          <w:szCs w:val="20"/>
        </w:rPr>
        <w:t>A mark of zero for the assessment with the possibility of resubmitting the assignment for a maximum mark of 50% for use of a greater number of unattributed paragraphs (or where there is evidence of very substantial or disproportionate amounts of material taken directly from other sources, even with acknowledgement of the sources)</w:t>
      </w:r>
      <w:r>
        <w:rPr>
          <w:rFonts w:eastAsia="Calibri"/>
        </w:rPr>
        <w:t>.</w:t>
      </w:r>
    </w:p>
    <w:p w:rsidRPr="003A6507" w:rsidR="00BB79B4" w:rsidP="00BB79B4" w:rsidRDefault="00BB79B4" w14:paraId="1C9DE792" w14:textId="77777777">
      <w:pPr>
        <w:pStyle w:val="ListParagraph"/>
        <w:numPr>
          <w:ilvl w:val="0"/>
          <w:numId w:val="216"/>
        </w:numPr>
        <w:rPr>
          <w:rFonts w:eastAsia="Calibri"/>
          <w:szCs w:val="20"/>
        </w:rPr>
      </w:pPr>
      <w:r w:rsidRPr="003A6507">
        <w:rPr>
          <w:rFonts w:eastAsia="Calibri"/>
          <w:szCs w:val="20"/>
        </w:rPr>
        <w:lastRenderedPageBreak/>
        <w:t>A mark of zero for that assessment with no opportunity to re-submit – for substantial use of unattributed paragraphs or a first repeat offence</w:t>
      </w:r>
      <w:r>
        <w:rPr>
          <w:rFonts w:eastAsia="Calibri"/>
        </w:rPr>
        <w:t>.</w:t>
      </w:r>
    </w:p>
    <w:p w:rsidRPr="00BB79B4" w:rsidR="00BB79B4" w:rsidP="00BB79B4" w:rsidRDefault="00BB79B4" w14:paraId="57D63E5A" w14:textId="05528C80">
      <w:pPr>
        <w:pStyle w:val="ListParagraph"/>
        <w:numPr>
          <w:ilvl w:val="0"/>
          <w:numId w:val="216"/>
        </w:numPr>
        <w:rPr>
          <w:rFonts w:eastAsia="Calibri"/>
          <w:szCs w:val="20"/>
        </w:rPr>
      </w:pPr>
      <w:r w:rsidRPr="003A6507">
        <w:rPr>
          <w:rFonts w:eastAsia="Calibri"/>
          <w:szCs w:val="20"/>
        </w:rPr>
        <w:t>Removal from the programme</w:t>
      </w:r>
      <w:r>
        <w:rPr>
          <w:rFonts w:eastAsia="Calibri"/>
          <w:szCs w:val="20"/>
        </w:rPr>
        <w:t>.</w:t>
      </w:r>
    </w:p>
    <w:p w:rsidRPr="003A6507" w:rsidR="009602EF" w:rsidP="003A6507" w:rsidRDefault="00000000" w14:paraId="59298CD9" w14:textId="5A8CF60D">
      <w:pPr>
        <w:pStyle w:val="ListParagraph"/>
        <w:numPr>
          <w:ilvl w:val="0"/>
          <w:numId w:val="213"/>
        </w:numPr>
        <w:rPr>
          <w:rFonts w:eastAsia="Calibri"/>
        </w:rPr>
      </w:pPr>
      <w:r w:rsidRPr="003A6507">
        <w:rPr>
          <w:rFonts w:eastAsia="Calibri"/>
        </w:rPr>
        <w:t xml:space="preserve">The Quality Officer details what has been alleged, shows the learner a copy of </w:t>
      </w:r>
      <w:r w:rsidR="003A6507">
        <w:rPr>
          <w:rFonts w:eastAsia="Calibri"/>
        </w:rPr>
        <w:t>their</w:t>
      </w:r>
      <w:r w:rsidRPr="003A6507">
        <w:rPr>
          <w:rFonts w:eastAsia="Calibri"/>
        </w:rPr>
        <w:t xml:space="preserve"> work, gives the learner an opportunity to justify the work and invites the learner to admit or deny responsibility.</w:t>
      </w:r>
    </w:p>
    <w:p w:rsidRPr="003A6507" w:rsidR="009602EF" w:rsidP="003A6507" w:rsidRDefault="00000000" w14:paraId="58FDE53E" w14:textId="77777777">
      <w:pPr>
        <w:pStyle w:val="ListParagraph"/>
        <w:numPr>
          <w:ilvl w:val="0"/>
          <w:numId w:val="213"/>
        </w:numPr>
        <w:rPr>
          <w:rFonts w:eastAsia="Calibri"/>
        </w:rPr>
      </w:pPr>
      <w:r w:rsidRPr="003A6507">
        <w:rPr>
          <w:rFonts w:eastAsia="Calibri"/>
        </w:rPr>
        <w:t>If the learner admits to plagiarism or if the learner cannot confirm that what is presented is their own original work the assessment receives a zero mark.</w:t>
      </w:r>
    </w:p>
    <w:p w:rsidRPr="003A6507" w:rsidR="009602EF" w:rsidP="003A6507" w:rsidRDefault="00000000" w14:paraId="675DA8AA" w14:textId="7D01F4FA">
      <w:pPr>
        <w:pStyle w:val="ListParagraph"/>
        <w:numPr>
          <w:ilvl w:val="0"/>
          <w:numId w:val="213"/>
        </w:numPr>
        <w:rPr>
          <w:rFonts w:eastAsia="Calibri"/>
        </w:rPr>
      </w:pPr>
      <w:r w:rsidRPr="003A6507">
        <w:rPr>
          <w:rFonts w:eastAsia="Calibri"/>
        </w:rPr>
        <w:t xml:space="preserve">Following the interview, if the Quality Officer is satisfied that the case exists, an appropriate penalty is decided based on </w:t>
      </w:r>
      <w:r w:rsidR="003A6507">
        <w:rPr>
          <w:rFonts w:eastAsia="Calibri"/>
        </w:rPr>
        <w:t xml:space="preserve">the </w:t>
      </w:r>
      <w:r w:rsidRPr="003A6507">
        <w:rPr>
          <w:rFonts w:eastAsia="Calibri"/>
        </w:rPr>
        <w:t>learner’s plagiarism record (if any) and the extent of the plagiarism.</w:t>
      </w:r>
    </w:p>
    <w:p w:rsidRPr="006B0CA0" w:rsidR="009602EF" w:rsidP="006B0CA0" w:rsidRDefault="00000000" w14:paraId="756FC74E" w14:textId="4483E7C1">
      <w:pPr>
        <w:pStyle w:val="ListParagraph"/>
        <w:numPr>
          <w:ilvl w:val="0"/>
          <w:numId w:val="213"/>
        </w:numPr>
        <w:rPr>
          <w:rFonts w:eastAsia="Calibri"/>
        </w:rPr>
      </w:pPr>
      <w:r w:rsidRPr="006B0CA0">
        <w:rPr>
          <w:rFonts w:eastAsia="Calibri"/>
        </w:rPr>
        <w:t>The Quality Officer notifies the learner, the teacher</w:t>
      </w:r>
      <w:r w:rsidR="006B0CA0">
        <w:rPr>
          <w:rFonts w:eastAsia="Calibri"/>
        </w:rPr>
        <w:t>/tutor</w:t>
      </w:r>
      <w:r w:rsidRPr="006B0CA0">
        <w:rPr>
          <w:rFonts w:eastAsia="Calibri"/>
        </w:rPr>
        <w:t>, and the Results Approval Panel (</w:t>
      </w:r>
      <w:r w:rsidR="006B0CA0">
        <w:rPr>
          <w:rFonts w:eastAsia="Calibri"/>
        </w:rPr>
        <w:t>through</w:t>
      </w:r>
      <w:r w:rsidRPr="006B0CA0">
        <w:rPr>
          <w:rFonts w:eastAsia="Calibri"/>
        </w:rPr>
        <w:t xml:space="preserve"> the </w:t>
      </w:r>
      <w:r w:rsidR="006B0CA0">
        <w:rPr>
          <w:rFonts w:eastAsia="Calibri"/>
        </w:rPr>
        <w:t>I</w:t>
      </w:r>
      <w:r w:rsidRPr="006B0CA0">
        <w:rPr>
          <w:rFonts w:eastAsia="Calibri"/>
        </w:rPr>
        <w:t xml:space="preserve">nternal </w:t>
      </w:r>
      <w:r w:rsidR="006B0CA0">
        <w:rPr>
          <w:rFonts w:eastAsia="Calibri"/>
        </w:rPr>
        <w:t>V</w:t>
      </w:r>
      <w:r w:rsidRPr="006B0CA0">
        <w:rPr>
          <w:rFonts w:eastAsia="Calibri"/>
        </w:rPr>
        <w:t xml:space="preserve">erification </w:t>
      </w:r>
      <w:r w:rsidR="006B0CA0">
        <w:rPr>
          <w:rFonts w:eastAsia="Calibri"/>
        </w:rPr>
        <w:t>R</w:t>
      </w:r>
      <w:r w:rsidRPr="006B0CA0">
        <w:rPr>
          <w:rFonts w:eastAsia="Calibri"/>
        </w:rPr>
        <w:t>eport) in writing, of the decision and any penalty imposed.</w:t>
      </w:r>
    </w:p>
    <w:p w:rsidRPr="006B0CA0" w:rsidR="009602EF" w:rsidP="006B0CA0" w:rsidRDefault="00000000" w14:paraId="5C3DE7E8" w14:textId="77777777">
      <w:pPr>
        <w:pStyle w:val="ListParagraph"/>
        <w:numPr>
          <w:ilvl w:val="0"/>
          <w:numId w:val="213"/>
        </w:numPr>
        <w:rPr>
          <w:rFonts w:eastAsia="Calibri"/>
        </w:rPr>
      </w:pPr>
      <w:r w:rsidRPr="006B0CA0">
        <w:rPr>
          <w:rFonts w:eastAsia="Calibri"/>
        </w:rPr>
        <w:t xml:space="preserve">If the case </w:t>
      </w:r>
      <w:proofErr w:type="gramStart"/>
      <w:r w:rsidRPr="006B0CA0">
        <w:rPr>
          <w:rFonts w:eastAsia="Calibri"/>
        </w:rPr>
        <w:t>is considered to be</w:t>
      </w:r>
      <w:proofErr w:type="gramEnd"/>
      <w:r w:rsidRPr="006B0CA0">
        <w:rPr>
          <w:rFonts w:eastAsia="Calibri"/>
        </w:rPr>
        <w:t xml:space="preserve"> sufficiently serious, the Quality Officer may refer it to the Results Approval Panel.</w:t>
      </w:r>
    </w:p>
    <w:p w:rsidRPr="006B0CA0" w:rsidR="009602EF" w:rsidP="006B0CA0" w:rsidRDefault="00000000" w14:paraId="0A8C072C" w14:textId="77777777">
      <w:pPr>
        <w:pStyle w:val="ListParagraph"/>
        <w:numPr>
          <w:ilvl w:val="0"/>
          <w:numId w:val="213"/>
        </w:numPr>
        <w:rPr>
          <w:rFonts w:eastAsia="Calibri"/>
        </w:rPr>
      </w:pPr>
      <w:r w:rsidRPr="006B0CA0">
        <w:rPr>
          <w:rFonts w:eastAsia="Calibri"/>
        </w:rPr>
        <w:t>The learner has the right to appeal the decision to the Results Approval Panel using the appeals process.</w:t>
      </w:r>
    </w:p>
    <w:p w:rsidRPr="006B0CA0" w:rsidR="009602EF" w:rsidP="006B0CA0" w:rsidRDefault="00000000" w14:paraId="314AF3EF" w14:textId="76FDC744">
      <w:pPr>
        <w:pStyle w:val="ListParagraph"/>
        <w:numPr>
          <w:ilvl w:val="0"/>
          <w:numId w:val="213"/>
        </w:numPr>
        <w:rPr>
          <w:rFonts w:eastAsia="Calibri"/>
        </w:rPr>
      </w:pPr>
      <w:r w:rsidRPr="006B0CA0">
        <w:rPr>
          <w:rFonts w:eastAsia="Calibri"/>
        </w:rPr>
        <w:t>If the learner does not engage with the process, by not responding or by refusing to attend an interview, the assessment receives a zero mark.</w:t>
      </w:r>
    </w:p>
    <w:p w:rsidRPr="006B0CA0" w:rsidR="009602EF" w:rsidP="006B0CA0" w:rsidRDefault="00000000" w14:paraId="0C584C89" w14:textId="0EBC100C">
      <w:pPr>
        <w:pStyle w:val="ListParagraph"/>
        <w:numPr>
          <w:ilvl w:val="0"/>
          <w:numId w:val="213"/>
        </w:numPr>
        <w:rPr>
          <w:rFonts w:eastAsia="Calibri"/>
        </w:rPr>
      </w:pPr>
      <w:r w:rsidRPr="006B0CA0">
        <w:rPr>
          <w:rFonts w:eastAsia="Calibri"/>
        </w:rPr>
        <w:t xml:space="preserve">If two or more learners present </w:t>
      </w:r>
      <w:r w:rsidRPr="006B0CA0">
        <w:rPr>
          <w:rFonts w:eastAsia="Calibri"/>
          <w:u w:val="single"/>
        </w:rPr>
        <w:t>identical</w:t>
      </w:r>
      <w:r w:rsidRPr="006B0CA0">
        <w:rPr>
          <w:rFonts w:eastAsia="Calibri"/>
        </w:rPr>
        <w:t xml:space="preserve"> pieces of work, the Quality Officer and the teacher</w:t>
      </w:r>
      <w:r w:rsidR="006B0CA0">
        <w:rPr>
          <w:rFonts w:eastAsia="Calibri"/>
        </w:rPr>
        <w:t>/tutor</w:t>
      </w:r>
      <w:r w:rsidRPr="006B0CA0">
        <w:rPr>
          <w:rFonts w:eastAsia="Calibri"/>
        </w:rPr>
        <w:t xml:space="preserve"> interview all the learners involved.</w:t>
      </w:r>
    </w:p>
    <w:p w:rsidRPr="006B0CA0" w:rsidR="009602EF" w:rsidP="006B0CA0" w:rsidRDefault="00000000" w14:paraId="7AF59692" w14:textId="2C42D26C">
      <w:pPr>
        <w:pStyle w:val="ListParagraph"/>
        <w:numPr>
          <w:ilvl w:val="0"/>
          <w:numId w:val="213"/>
        </w:numPr>
        <w:rPr>
          <w:rFonts w:eastAsia="Calibri"/>
        </w:rPr>
      </w:pPr>
      <w:r w:rsidRPr="006B0CA0">
        <w:rPr>
          <w:rFonts w:eastAsia="Calibri"/>
        </w:rPr>
        <w:t>If the learner who plagiarised admits to it, the other learner</w:t>
      </w:r>
      <w:r w:rsidR="006B0CA0">
        <w:rPr>
          <w:rFonts w:eastAsia="Calibri"/>
        </w:rPr>
        <w:t>’</w:t>
      </w:r>
      <w:r w:rsidRPr="006B0CA0">
        <w:rPr>
          <w:rFonts w:eastAsia="Calibri"/>
        </w:rPr>
        <w:t>s assessment work is marked as normal while the plagiarised work receives a zero mark.</w:t>
      </w:r>
    </w:p>
    <w:p w:rsidRPr="006B0CA0" w:rsidR="009602EF" w:rsidP="006B0CA0" w:rsidRDefault="00000000" w14:paraId="69CC92DA" w14:textId="77777777">
      <w:pPr>
        <w:pStyle w:val="ListParagraph"/>
        <w:numPr>
          <w:ilvl w:val="0"/>
          <w:numId w:val="213"/>
        </w:numPr>
        <w:rPr>
          <w:rFonts w:eastAsia="Calibri"/>
        </w:rPr>
      </w:pPr>
      <w:r w:rsidRPr="006B0CA0">
        <w:rPr>
          <w:rFonts w:eastAsia="Calibri"/>
        </w:rPr>
        <w:t>If learners copy each other’s work both receive a zero mark.</w:t>
      </w:r>
    </w:p>
    <w:p w:rsidRPr="006B0CA0" w:rsidR="009602EF" w:rsidP="006B0CA0" w:rsidRDefault="00000000" w14:paraId="48AC052B" w14:textId="3B9B7F28">
      <w:pPr>
        <w:pStyle w:val="ListParagraph"/>
        <w:numPr>
          <w:ilvl w:val="0"/>
          <w:numId w:val="213"/>
        </w:numPr>
        <w:rPr>
          <w:rFonts w:eastAsia="Calibri"/>
        </w:rPr>
      </w:pPr>
      <w:r w:rsidRPr="006B0CA0">
        <w:rPr>
          <w:rFonts w:eastAsia="Calibri"/>
        </w:rPr>
        <w:t xml:space="preserve">Learners can seek assistance from the Quality Officer to deal with a plagiarism case. If a learner seeks assistance, the Quality Officer appoints an </w:t>
      </w:r>
      <w:r w:rsidR="006B0CA0">
        <w:rPr>
          <w:rFonts w:eastAsia="Calibri"/>
        </w:rPr>
        <w:t>I</w:t>
      </w:r>
      <w:r w:rsidRPr="006B0CA0">
        <w:rPr>
          <w:rFonts w:eastAsia="Calibri"/>
        </w:rPr>
        <w:t xml:space="preserve">ndependent </w:t>
      </w:r>
      <w:r w:rsidR="006B0CA0">
        <w:rPr>
          <w:rFonts w:eastAsia="Calibri"/>
        </w:rPr>
        <w:t>A</w:t>
      </w:r>
      <w:r w:rsidRPr="006B0CA0">
        <w:rPr>
          <w:rFonts w:eastAsia="Calibri"/>
        </w:rPr>
        <w:t>dvisor to assist the learner.</w:t>
      </w:r>
    </w:p>
    <w:p w:rsidR="009602EF" w:rsidP="006B0CA0" w:rsidRDefault="009602EF" w14:paraId="0A4F15F2" w14:textId="77777777">
      <w:pPr>
        <w:rPr>
          <w:rFonts w:eastAsia="Calibri"/>
        </w:rPr>
      </w:pPr>
    </w:p>
    <w:p w:rsidR="009602EF" w:rsidP="006B0CA0" w:rsidRDefault="00000000" w14:paraId="170997CB" w14:textId="77777777">
      <w:pPr>
        <w:pStyle w:val="Heading2"/>
      </w:pPr>
      <w:bookmarkStart w:name="_Toc152525438" w:id="233"/>
      <w:bookmarkStart w:name="_Toc1841444288" w:id="1315911213"/>
      <w:r w:rsidR="00000000">
        <w:rPr/>
        <w:t>Conduct</w:t>
      </w:r>
      <w:r w:rsidR="00000000">
        <w:rPr/>
        <w:t xml:space="preserve"> of Examinations</w:t>
      </w:r>
      <w:bookmarkEnd w:id="233"/>
      <w:bookmarkEnd w:id="1315911213"/>
    </w:p>
    <w:p w:rsidR="009602EF" w:rsidRDefault="00000000" w14:paraId="3647B844" w14:textId="3B380072">
      <w:pPr>
        <w:rPr>
          <w:rFonts w:ascii="Calibri" w:hAnsi="Calibri" w:eastAsia="Calibri" w:cs="Calibri"/>
          <w:szCs w:val="22"/>
        </w:rPr>
      </w:pPr>
      <w:r>
        <w:rPr>
          <w:rFonts w:ascii="Calibri" w:hAnsi="Calibri" w:eastAsia="Calibri" w:cs="Calibri"/>
          <w:szCs w:val="22"/>
        </w:rPr>
        <w:t xml:space="preserve">All exams are invigilated by an invigilator appointed by the Quality Officer from a panel of invigilators who have been briefed the Quality Officer. Invigilators must be familiar and comply with the </w:t>
      </w:r>
      <w:r w:rsidRPr="00924552">
        <w:rPr>
          <w:rStyle w:val="AssociatedDocumentNameChar"/>
        </w:rPr>
        <w:t>Invigilators Guidelines</w:t>
      </w:r>
      <w:r>
        <w:rPr>
          <w:rFonts w:ascii="Calibri" w:hAnsi="Calibri" w:eastAsia="Calibri" w:cs="Calibri"/>
          <w:szCs w:val="22"/>
        </w:rPr>
        <w:t xml:space="preserve"> which is talked though at the briefing. If a candidate takes an exam in separate room, an invigilator must be present in that room. If an invigilator suspects a learner of cheating in an examination, </w:t>
      </w:r>
      <w:r w:rsidR="00F62C5C">
        <w:rPr>
          <w:rFonts w:ascii="Calibri" w:hAnsi="Calibri" w:eastAsia="Calibri" w:cs="Calibri"/>
          <w:szCs w:val="22"/>
        </w:rPr>
        <w:t>they</w:t>
      </w:r>
      <w:r>
        <w:rPr>
          <w:rFonts w:ascii="Calibri" w:hAnsi="Calibri" w:eastAsia="Calibri" w:cs="Calibri"/>
          <w:szCs w:val="22"/>
        </w:rPr>
        <w:t xml:space="preserve"> retrieve the evidence of cheating and complete a </w:t>
      </w:r>
      <w:r w:rsidRPr="00924552">
        <w:rPr>
          <w:rStyle w:val="AssociatedDocumentNameChar"/>
        </w:rPr>
        <w:t>Misconduct Report Form</w:t>
      </w:r>
      <w:r>
        <w:rPr>
          <w:rFonts w:ascii="Calibri" w:hAnsi="Calibri" w:eastAsia="Calibri" w:cs="Calibri"/>
          <w:szCs w:val="22"/>
        </w:rPr>
        <w:t>, which is forwarded, with the alleged evidence, immediately to the Quality Officer who meets with the learner with the invigilator and follows the same procedure as for a suspected plagiarism incident.</w:t>
      </w:r>
    </w:p>
    <w:p w:rsidR="009602EF" w:rsidRDefault="00000000" w14:paraId="34F33963" w14:textId="59BBC151">
      <w:pPr>
        <w:rPr>
          <w:rFonts w:ascii="Calibri" w:hAnsi="Calibri" w:eastAsia="Calibri" w:cs="Calibri"/>
          <w:szCs w:val="22"/>
        </w:rPr>
      </w:pPr>
      <w:r>
        <w:rPr>
          <w:rFonts w:ascii="Calibri" w:hAnsi="Calibri" w:eastAsia="Calibri" w:cs="Calibri"/>
          <w:szCs w:val="22"/>
        </w:rPr>
        <w:t xml:space="preserve">Invigilators must complete and return the </w:t>
      </w:r>
      <w:r w:rsidRPr="00924552" w:rsidR="00F62C5C">
        <w:rPr>
          <w:rStyle w:val="AssociatedDocumentNameChar"/>
        </w:rPr>
        <w:t>E</w:t>
      </w:r>
      <w:r w:rsidRPr="00924552">
        <w:rPr>
          <w:rStyle w:val="AssociatedDocumentNameChar"/>
        </w:rPr>
        <w:t xml:space="preserve">xamination </w:t>
      </w:r>
      <w:r w:rsidRPr="00924552" w:rsidR="00F62C5C">
        <w:rPr>
          <w:rStyle w:val="AssociatedDocumentNameChar"/>
        </w:rPr>
        <w:t>A</w:t>
      </w:r>
      <w:r w:rsidRPr="00924552">
        <w:rPr>
          <w:rStyle w:val="AssociatedDocumentNameChar"/>
        </w:rPr>
        <w:t xml:space="preserve">ttendance </w:t>
      </w:r>
      <w:r w:rsidRPr="00924552" w:rsidR="00F62C5C">
        <w:rPr>
          <w:rStyle w:val="AssociatedDocumentNameChar"/>
        </w:rPr>
        <w:t>R</w:t>
      </w:r>
      <w:r w:rsidRPr="00924552">
        <w:rPr>
          <w:rStyle w:val="AssociatedDocumentNameChar"/>
        </w:rPr>
        <w:t>egister</w:t>
      </w:r>
      <w:r>
        <w:rPr>
          <w:rFonts w:ascii="Calibri" w:hAnsi="Calibri" w:eastAsia="Calibri" w:cs="Calibri"/>
          <w:szCs w:val="22"/>
        </w:rPr>
        <w:t xml:space="preserve">, </w:t>
      </w:r>
      <w:r w:rsidRPr="00924552" w:rsidR="00F62C5C">
        <w:rPr>
          <w:rStyle w:val="AssociatedDocumentNameChar"/>
        </w:rPr>
        <w:t>I</w:t>
      </w:r>
      <w:r w:rsidRPr="00924552">
        <w:rPr>
          <w:rStyle w:val="AssociatedDocumentNameChar"/>
        </w:rPr>
        <w:t xml:space="preserve">nvigilation </w:t>
      </w:r>
      <w:r w:rsidRPr="00924552" w:rsidR="00F62C5C">
        <w:rPr>
          <w:rStyle w:val="AssociatedDocumentNameChar"/>
        </w:rPr>
        <w:t>R</w:t>
      </w:r>
      <w:r w:rsidRPr="00924552">
        <w:rPr>
          <w:rStyle w:val="AssociatedDocumentNameChar"/>
        </w:rPr>
        <w:t>eport</w:t>
      </w:r>
      <w:r>
        <w:rPr>
          <w:rFonts w:ascii="Calibri" w:hAnsi="Calibri" w:eastAsia="Calibri" w:cs="Calibri"/>
          <w:szCs w:val="22"/>
        </w:rPr>
        <w:t xml:space="preserve"> and </w:t>
      </w:r>
      <w:r w:rsidRPr="00924552" w:rsidR="00F62C5C">
        <w:rPr>
          <w:rFonts w:eastAsia="Calibri"/>
        </w:rPr>
        <w:t>S</w:t>
      </w:r>
      <w:r w:rsidRPr="00924552">
        <w:rPr>
          <w:rFonts w:eastAsia="Calibri"/>
        </w:rPr>
        <w:t xml:space="preserve">eating </w:t>
      </w:r>
      <w:r w:rsidRPr="00924552" w:rsidR="00F62C5C">
        <w:rPr>
          <w:rFonts w:eastAsia="Calibri"/>
        </w:rPr>
        <w:t>P</w:t>
      </w:r>
      <w:r w:rsidRPr="00924552">
        <w:rPr>
          <w:rFonts w:eastAsia="Calibri"/>
        </w:rPr>
        <w:t>lan</w:t>
      </w:r>
      <w:r>
        <w:rPr>
          <w:rFonts w:ascii="Calibri" w:hAnsi="Calibri" w:eastAsia="Calibri" w:cs="Calibri"/>
          <w:szCs w:val="22"/>
        </w:rPr>
        <w:t xml:space="preserve"> at the end of the exam using the templates provided.</w:t>
      </w:r>
    </w:p>
    <w:p w:rsidR="009602EF" w:rsidRDefault="00000000" w14:paraId="3AE508A6" w14:textId="4565C338">
      <w:pPr>
        <w:rPr>
          <w:rFonts w:ascii="Calibri" w:hAnsi="Calibri" w:eastAsia="Calibri" w:cs="Calibri"/>
          <w:szCs w:val="22"/>
        </w:rPr>
      </w:pPr>
      <w:r>
        <w:rPr>
          <w:rFonts w:ascii="Calibri" w:hAnsi="Calibri" w:eastAsia="Calibri" w:cs="Calibri"/>
          <w:szCs w:val="22"/>
        </w:rPr>
        <w:t>The use of examination questions is rotated for each exam and a learner sitting a repeat examination will get a different paper.</w:t>
      </w:r>
    </w:p>
    <w:p w:rsidR="009602EF" w:rsidP="00F62C5C" w:rsidRDefault="00000000" w14:paraId="5AD6DCE0" w14:textId="77777777">
      <w:pPr>
        <w:pStyle w:val="Heading3"/>
        <w:rPr>
          <w:rFonts w:eastAsia="Calibri"/>
        </w:rPr>
      </w:pPr>
      <w:bookmarkStart w:name="_Toc152525439" w:id="235"/>
      <w:bookmarkStart w:name="_Toc934592" w:id="773484551"/>
      <w:r w:rsidRPr="464A726E" w:rsidR="00000000">
        <w:rPr>
          <w:rFonts w:eastAsia="Calibri"/>
        </w:rPr>
        <w:t xml:space="preserve">Quality Assuring </w:t>
      </w:r>
      <w:r w:rsidRPr="464A726E" w:rsidR="00000000">
        <w:rPr>
          <w:rFonts w:eastAsia="Calibri"/>
        </w:rPr>
        <w:t>Assessment</w:t>
      </w:r>
      <w:r w:rsidRPr="464A726E" w:rsidR="00000000">
        <w:rPr>
          <w:rFonts w:eastAsia="Calibri"/>
        </w:rPr>
        <w:t xml:space="preserve"> in the Workplace</w:t>
      </w:r>
      <w:bookmarkEnd w:id="235"/>
      <w:bookmarkEnd w:id="773484551"/>
    </w:p>
    <w:p w:rsidR="009602EF" w:rsidRDefault="00000000" w14:paraId="780392DA" w14:textId="1FF070CA">
      <w:pPr>
        <w:rPr>
          <w:rFonts w:ascii="Calibri" w:hAnsi="Calibri" w:eastAsia="Calibri" w:cs="Calibri"/>
          <w:szCs w:val="22"/>
        </w:rPr>
      </w:pPr>
      <w:r>
        <w:rPr>
          <w:rFonts w:ascii="Calibri" w:hAnsi="Calibri" w:eastAsia="Calibri" w:cs="Calibri"/>
          <w:szCs w:val="22"/>
        </w:rPr>
        <w:t xml:space="preserve">One of the responsibilities of the workplace supervisors who take </w:t>
      </w:r>
      <w:r w:rsidR="00F62C5C">
        <w:rPr>
          <w:rFonts w:ascii="Calibri" w:hAnsi="Calibri" w:eastAsia="Calibri" w:cs="Calibri"/>
          <w:szCs w:val="22"/>
        </w:rPr>
        <w:t>the</w:t>
      </w:r>
      <w:r>
        <w:rPr>
          <w:rFonts w:ascii="Calibri" w:hAnsi="Calibri" w:eastAsia="Calibri" w:cs="Calibri"/>
          <w:szCs w:val="22"/>
        </w:rPr>
        <w:t xml:space="preserve"> learners on placement as part of the Work Experience module is to assess and rate the learner’s performance under </w:t>
      </w:r>
      <w:proofErr w:type="gramStart"/>
      <w:r>
        <w:rPr>
          <w:rFonts w:ascii="Calibri" w:hAnsi="Calibri" w:eastAsia="Calibri" w:cs="Calibri"/>
          <w:szCs w:val="22"/>
        </w:rPr>
        <w:t>a number of</w:t>
      </w:r>
      <w:proofErr w:type="gramEnd"/>
      <w:r>
        <w:rPr>
          <w:rFonts w:ascii="Calibri" w:hAnsi="Calibri" w:eastAsia="Calibri" w:cs="Calibri"/>
          <w:szCs w:val="22"/>
        </w:rPr>
        <w:t xml:space="preserve"> stated criteria and complete the </w:t>
      </w:r>
      <w:r w:rsidRPr="00F62C5C">
        <w:rPr>
          <w:rFonts w:ascii="Calibri" w:hAnsi="Calibri" w:eastAsia="Calibri" w:cs="Calibri"/>
          <w:iCs/>
          <w:szCs w:val="22"/>
        </w:rPr>
        <w:t>Workplace Supervisor Report</w:t>
      </w:r>
      <w:r>
        <w:rPr>
          <w:rFonts w:ascii="Calibri" w:hAnsi="Calibri" w:eastAsia="Calibri" w:cs="Calibri"/>
          <w:szCs w:val="22"/>
        </w:rPr>
        <w:t xml:space="preserve"> using the template provided by the work experience teacher</w:t>
      </w:r>
      <w:r w:rsidR="00F62C5C">
        <w:rPr>
          <w:rFonts w:ascii="Calibri" w:hAnsi="Calibri" w:eastAsia="Calibri" w:cs="Calibri"/>
          <w:szCs w:val="22"/>
        </w:rPr>
        <w:t>/tutor</w:t>
      </w:r>
      <w:r>
        <w:rPr>
          <w:rFonts w:ascii="Calibri" w:hAnsi="Calibri" w:eastAsia="Calibri" w:cs="Calibri"/>
          <w:szCs w:val="22"/>
        </w:rPr>
        <w:t>. The teacher</w:t>
      </w:r>
      <w:r w:rsidR="00F62C5C">
        <w:rPr>
          <w:rFonts w:ascii="Calibri" w:hAnsi="Calibri" w:eastAsia="Calibri" w:cs="Calibri"/>
          <w:szCs w:val="22"/>
        </w:rPr>
        <w:t>/tutor</w:t>
      </w:r>
      <w:r>
        <w:rPr>
          <w:rFonts w:ascii="Calibri" w:hAnsi="Calibri" w:eastAsia="Calibri" w:cs="Calibri"/>
          <w:szCs w:val="22"/>
        </w:rPr>
        <w:t xml:space="preserve"> briefs </w:t>
      </w:r>
      <w:r w:rsidR="00F62C5C">
        <w:rPr>
          <w:rFonts w:ascii="Calibri" w:hAnsi="Calibri" w:eastAsia="Calibri" w:cs="Calibri"/>
          <w:szCs w:val="22"/>
        </w:rPr>
        <w:t>the learners</w:t>
      </w:r>
      <w:r>
        <w:rPr>
          <w:rFonts w:ascii="Calibri" w:hAnsi="Calibri" w:eastAsia="Calibri" w:cs="Calibri"/>
          <w:szCs w:val="22"/>
        </w:rPr>
        <w:t xml:space="preserve"> in advance of the assessment and guides them in undertaking the assessment</w:t>
      </w:r>
      <w:r>
        <w:rPr>
          <w:rFonts w:ascii="Calibri" w:hAnsi="Calibri" w:eastAsia="Calibri" w:cs="Calibri"/>
          <w:i/>
          <w:szCs w:val="22"/>
        </w:rPr>
        <w:t>.</w:t>
      </w:r>
      <w:r>
        <w:rPr>
          <w:rFonts w:ascii="Calibri" w:hAnsi="Calibri" w:eastAsia="Calibri" w:cs="Calibri"/>
          <w:szCs w:val="22"/>
        </w:rPr>
        <w:t xml:space="preserve"> The</w:t>
      </w:r>
      <w:r>
        <w:rPr>
          <w:rFonts w:ascii="Calibri" w:hAnsi="Calibri" w:eastAsia="Calibri" w:cs="Calibri"/>
          <w:i/>
          <w:szCs w:val="22"/>
        </w:rPr>
        <w:t xml:space="preserve"> </w:t>
      </w:r>
      <w:r>
        <w:rPr>
          <w:rFonts w:ascii="Calibri" w:hAnsi="Calibri" w:eastAsia="Calibri" w:cs="Calibri"/>
          <w:szCs w:val="22"/>
        </w:rPr>
        <w:t>work experience teacher</w:t>
      </w:r>
      <w:r w:rsidR="00F62C5C">
        <w:rPr>
          <w:rFonts w:ascii="Calibri" w:hAnsi="Calibri" w:eastAsia="Calibri" w:cs="Calibri"/>
          <w:szCs w:val="22"/>
        </w:rPr>
        <w:t>/tutor</w:t>
      </w:r>
      <w:r>
        <w:rPr>
          <w:rFonts w:ascii="Calibri" w:hAnsi="Calibri" w:eastAsia="Calibri" w:cs="Calibri"/>
          <w:szCs w:val="22"/>
        </w:rPr>
        <w:t xml:space="preserve"> reviews the completed</w:t>
      </w:r>
      <w:r>
        <w:rPr>
          <w:rFonts w:ascii="Calibri" w:hAnsi="Calibri" w:eastAsia="Calibri" w:cs="Calibri"/>
          <w:i/>
          <w:szCs w:val="22"/>
        </w:rPr>
        <w:t xml:space="preserve"> </w:t>
      </w:r>
      <w:r>
        <w:rPr>
          <w:rFonts w:ascii="Calibri" w:hAnsi="Calibri" w:eastAsia="Calibri" w:cs="Calibri"/>
          <w:szCs w:val="22"/>
        </w:rPr>
        <w:t>Workplace Supervisor Reports</w:t>
      </w:r>
      <w:r w:rsidR="00F62C5C">
        <w:rPr>
          <w:rFonts w:ascii="Calibri" w:hAnsi="Calibri" w:eastAsia="Calibri" w:cs="Calibri"/>
          <w:szCs w:val="22"/>
        </w:rPr>
        <w:t>,</w:t>
      </w:r>
      <w:r>
        <w:rPr>
          <w:rFonts w:ascii="Calibri" w:hAnsi="Calibri" w:eastAsia="Calibri" w:cs="Calibri"/>
          <w:szCs w:val="22"/>
        </w:rPr>
        <w:t xml:space="preserve"> countersigns </w:t>
      </w:r>
      <w:proofErr w:type="gramStart"/>
      <w:r>
        <w:rPr>
          <w:rFonts w:ascii="Calibri" w:hAnsi="Calibri" w:eastAsia="Calibri" w:cs="Calibri"/>
          <w:szCs w:val="22"/>
        </w:rPr>
        <w:t>them</w:t>
      </w:r>
      <w:proofErr w:type="gramEnd"/>
      <w:r>
        <w:rPr>
          <w:rFonts w:ascii="Calibri" w:hAnsi="Calibri" w:eastAsia="Calibri" w:cs="Calibri"/>
          <w:szCs w:val="22"/>
        </w:rPr>
        <w:t xml:space="preserve"> and may comment on them. The school makes the completed reports available to the </w:t>
      </w:r>
      <w:r w:rsidR="007908D2">
        <w:rPr>
          <w:rFonts w:ascii="Calibri" w:hAnsi="Calibri" w:eastAsia="Calibri" w:cs="Calibri"/>
          <w:szCs w:val="22"/>
        </w:rPr>
        <w:t>External Authenticator</w:t>
      </w:r>
      <w:r>
        <w:rPr>
          <w:rFonts w:ascii="Calibri" w:hAnsi="Calibri" w:eastAsia="Calibri" w:cs="Calibri"/>
          <w:szCs w:val="22"/>
        </w:rPr>
        <w:t xml:space="preserve"> who reviews a sample focussing on supervisors who are assessing for the first time.</w:t>
      </w:r>
    </w:p>
    <w:p w:rsidR="009602EF" w:rsidP="00F62C5C" w:rsidRDefault="00000000" w14:paraId="0EFA4CCE" w14:textId="6070FCE1">
      <w:pPr>
        <w:pStyle w:val="Heading3"/>
        <w:rPr>
          <w:rFonts w:eastAsia="Calibri"/>
        </w:rPr>
      </w:pPr>
      <w:r w:rsidRPr="464A726E" w:rsidR="00000000">
        <w:rPr>
          <w:rFonts w:ascii="Calibri" w:hAnsi="Calibri" w:eastAsia="Calibri" w:cs="Calibri"/>
          <w:color w:val="70AD47" w:themeColor="accent6" w:themeTint="FF" w:themeShade="FF"/>
          <w:sz w:val="22"/>
          <w:szCs w:val="22"/>
        </w:rPr>
        <w:t xml:space="preserve"> </w:t>
      </w:r>
      <w:bookmarkStart w:name="_Toc152525440" w:id="237"/>
      <w:bookmarkStart w:name="_Toc1817609595" w:id="1893392203"/>
      <w:r w:rsidRPr="464A726E" w:rsidR="00000000">
        <w:rPr>
          <w:rFonts w:eastAsia="Calibri"/>
        </w:rPr>
        <w:t xml:space="preserve">Presentation and </w:t>
      </w:r>
      <w:r w:rsidRPr="464A726E" w:rsidR="00000000">
        <w:rPr>
          <w:rFonts w:eastAsia="Calibri"/>
        </w:rPr>
        <w:t>Submission</w:t>
      </w:r>
      <w:r w:rsidRPr="464A726E" w:rsidR="00000000">
        <w:rPr>
          <w:rFonts w:eastAsia="Calibri"/>
        </w:rPr>
        <w:t xml:space="preserve"> of Assignments</w:t>
      </w:r>
      <w:bookmarkEnd w:id="237"/>
      <w:bookmarkEnd w:id="1893392203"/>
    </w:p>
    <w:p w:rsidR="009602EF" w:rsidRDefault="00000000" w14:paraId="308E3801" w14:textId="0C950BDA">
      <w:pPr>
        <w:rPr>
          <w:rFonts w:ascii="Calibri" w:hAnsi="Calibri" w:eastAsia="Calibri" w:cs="Calibri"/>
          <w:szCs w:val="22"/>
          <w:highlight w:val="yellow"/>
        </w:rPr>
      </w:pPr>
      <w:r>
        <w:rPr>
          <w:rFonts w:ascii="Calibri" w:hAnsi="Calibri" w:eastAsia="Calibri" w:cs="Calibri"/>
          <w:szCs w:val="22"/>
          <w:highlight w:val="yellow"/>
        </w:rPr>
        <w:t xml:space="preserve">Details of how an assignment is to be presented and submitted are set out clearly in the assessment brief. All assessments must be submitted in the format detailed </w:t>
      </w:r>
      <w:r w:rsidR="00F62C5C">
        <w:rPr>
          <w:rFonts w:ascii="Calibri" w:hAnsi="Calibri" w:eastAsia="Calibri" w:cs="Calibri"/>
          <w:szCs w:val="22"/>
          <w:highlight w:val="yellow"/>
        </w:rPr>
        <w:t>i</w:t>
      </w:r>
      <w:r>
        <w:rPr>
          <w:rFonts w:ascii="Calibri" w:hAnsi="Calibri" w:eastAsia="Calibri" w:cs="Calibri"/>
          <w:szCs w:val="22"/>
          <w:highlight w:val="yellow"/>
        </w:rPr>
        <w:t>n the assessment brief. The school advise</w:t>
      </w:r>
      <w:r w:rsidR="00F62C5C">
        <w:rPr>
          <w:rFonts w:ascii="Calibri" w:hAnsi="Calibri" w:eastAsia="Calibri" w:cs="Calibri"/>
          <w:szCs w:val="22"/>
          <w:highlight w:val="yellow"/>
        </w:rPr>
        <w:t>s</w:t>
      </w:r>
      <w:r>
        <w:rPr>
          <w:rFonts w:ascii="Calibri" w:hAnsi="Calibri" w:eastAsia="Calibri" w:cs="Calibri"/>
          <w:szCs w:val="22"/>
          <w:highlight w:val="yellow"/>
        </w:rPr>
        <w:t xml:space="preserve"> learners to maintain copies of all submissions, if possible, for their own reference as </w:t>
      </w:r>
      <w:r w:rsidR="00F62C5C">
        <w:rPr>
          <w:rFonts w:ascii="Calibri" w:hAnsi="Calibri" w:eastAsia="Calibri" w:cs="Calibri"/>
          <w:szCs w:val="22"/>
          <w:highlight w:val="yellow"/>
        </w:rPr>
        <w:t>it</w:t>
      </w:r>
      <w:r>
        <w:rPr>
          <w:rFonts w:ascii="Calibri" w:hAnsi="Calibri" w:eastAsia="Calibri" w:cs="Calibri"/>
          <w:szCs w:val="22"/>
          <w:highlight w:val="yellow"/>
        </w:rPr>
        <w:t xml:space="preserve"> do</w:t>
      </w:r>
      <w:r w:rsidR="00F62C5C">
        <w:rPr>
          <w:rFonts w:ascii="Calibri" w:hAnsi="Calibri" w:eastAsia="Calibri" w:cs="Calibri"/>
          <w:szCs w:val="22"/>
          <w:highlight w:val="yellow"/>
        </w:rPr>
        <w:t>es</w:t>
      </w:r>
      <w:r>
        <w:rPr>
          <w:rFonts w:ascii="Calibri" w:hAnsi="Calibri" w:eastAsia="Calibri" w:cs="Calibri"/>
          <w:szCs w:val="22"/>
          <w:highlight w:val="yellow"/>
        </w:rPr>
        <w:t xml:space="preserve"> not return assessment evidence. Depending on the form and format of assessment evidence, it</w:t>
      </w:r>
      <w:r w:rsidR="00D72697">
        <w:rPr>
          <w:rFonts w:ascii="Calibri" w:hAnsi="Calibri" w:eastAsia="Calibri" w:cs="Calibri"/>
          <w:szCs w:val="22"/>
          <w:highlight w:val="yellow"/>
        </w:rPr>
        <w:t xml:space="preserve"> </w:t>
      </w:r>
      <w:r>
        <w:rPr>
          <w:rFonts w:ascii="Calibri" w:hAnsi="Calibri" w:eastAsia="Calibri" w:cs="Calibri"/>
          <w:szCs w:val="22"/>
          <w:highlight w:val="yellow"/>
        </w:rPr>
        <w:t>may not be possible to maintain a copy</w:t>
      </w:r>
      <w:r w:rsidR="00D367F1">
        <w:rPr>
          <w:rFonts w:ascii="Calibri" w:hAnsi="Calibri" w:eastAsia="Calibri" w:cs="Calibri"/>
          <w:szCs w:val="22"/>
          <w:highlight w:val="yellow"/>
        </w:rPr>
        <w:t>,</w:t>
      </w:r>
      <w:r>
        <w:rPr>
          <w:rFonts w:ascii="Calibri" w:hAnsi="Calibri" w:eastAsia="Calibri" w:cs="Calibri"/>
          <w:szCs w:val="22"/>
          <w:highlight w:val="yellow"/>
        </w:rPr>
        <w:t xml:space="preserve"> </w:t>
      </w:r>
      <w:r w:rsidR="00240032">
        <w:rPr>
          <w:rFonts w:ascii="Calibri" w:hAnsi="Calibri" w:eastAsia="Calibri" w:cs="Calibri"/>
          <w:szCs w:val="22"/>
          <w:highlight w:val="yellow"/>
        </w:rPr>
        <w:t>e.g.</w:t>
      </w:r>
      <w:r>
        <w:rPr>
          <w:rFonts w:ascii="Calibri" w:hAnsi="Calibri" w:eastAsia="Calibri" w:cs="Calibri"/>
          <w:szCs w:val="22"/>
          <w:highlight w:val="yellow"/>
        </w:rPr>
        <w:t xml:space="preserve"> an artefact, a piece of art. In this case, the school will arrange for the return of the assessment evidence to the learner after the appeals period has lapsed.</w:t>
      </w:r>
    </w:p>
    <w:p w:rsidR="009602EF" w:rsidRDefault="00000000" w14:paraId="43C6F4F3" w14:textId="7689E664">
      <w:pPr>
        <w:rPr>
          <w:rFonts w:ascii="Calibri" w:hAnsi="Calibri" w:eastAsia="Calibri" w:cs="Calibri"/>
          <w:szCs w:val="22"/>
        </w:rPr>
      </w:pPr>
      <w:bookmarkStart w:name="_heading=h.1tuee74" w:colFirst="0" w:colLast="0" w:id="239"/>
      <w:bookmarkEnd w:id="239"/>
      <w:proofErr w:type="gramStart"/>
      <w:r>
        <w:rPr>
          <w:rFonts w:ascii="Calibri" w:hAnsi="Calibri" w:eastAsia="Calibri" w:cs="Calibri"/>
          <w:szCs w:val="22"/>
          <w:highlight w:val="yellow"/>
        </w:rPr>
        <w:t>In order to</w:t>
      </w:r>
      <w:proofErr w:type="gramEnd"/>
      <w:r>
        <w:rPr>
          <w:rFonts w:ascii="Calibri" w:hAnsi="Calibri" w:eastAsia="Calibri" w:cs="Calibri"/>
          <w:szCs w:val="22"/>
          <w:highlight w:val="yellow"/>
        </w:rPr>
        <w:t xml:space="preserve"> ensure fairness, all assessments must be submitted on or before the dates set out on the assessment timetable (unless otherwise notified by the teacher/tutor). The school can refuse to accept assignments received after the deadline has passed unless an extension has been granted. The school grant</w:t>
      </w:r>
      <w:r w:rsidR="00F62C5C">
        <w:rPr>
          <w:rFonts w:ascii="Calibri" w:hAnsi="Calibri" w:eastAsia="Calibri" w:cs="Calibri"/>
          <w:szCs w:val="22"/>
          <w:highlight w:val="yellow"/>
        </w:rPr>
        <w:t>s</w:t>
      </w:r>
      <w:r>
        <w:rPr>
          <w:rFonts w:ascii="Calibri" w:hAnsi="Calibri" w:eastAsia="Calibri" w:cs="Calibri"/>
          <w:szCs w:val="22"/>
          <w:highlight w:val="yellow"/>
        </w:rPr>
        <w:t xml:space="preserve"> extensions to learners who have genuine difficulty in meeting a submission deadline. Requests for compassionate consideration and extenuating circumstances must be submitted in advance of the submission date to the </w:t>
      </w:r>
      <w:r w:rsidR="00545B73">
        <w:rPr>
          <w:rFonts w:ascii="Calibri" w:hAnsi="Calibri" w:eastAsia="Calibri" w:cs="Calibri"/>
          <w:szCs w:val="22"/>
          <w:highlight w:val="yellow"/>
        </w:rPr>
        <w:t>Quality Officer</w:t>
      </w:r>
      <w:r>
        <w:rPr>
          <w:rFonts w:ascii="Calibri" w:hAnsi="Calibri" w:eastAsia="Calibri" w:cs="Calibri"/>
          <w:szCs w:val="22"/>
          <w:highlight w:val="yellow"/>
        </w:rPr>
        <w:t xml:space="preserve"> using the </w:t>
      </w:r>
      <w:r w:rsidRPr="00924552">
        <w:rPr>
          <w:rStyle w:val="AssociatedDocumentNameChar"/>
          <w:highlight w:val="yellow"/>
        </w:rPr>
        <w:t>Extension Request Form</w:t>
      </w:r>
      <w:r>
        <w:rPr>
          <w:rFonts w:ascii="Calibri" w:hAnsi="Calibri" w:eastAsia="Calibri" w:cs="Calibri"/>
          <w:szCs w:val="22"/>
          <w:highlight w:val="yellow"/>
        </w:rPr>
        <w:t xml:space="preserve"> with supporting verifiable evidence if relevant</w:t>
      </w:r>
      <w:r w:rsidR="00D367F1">
        <w:rPr>
          <w:rFonts w:ascii="Calibri" w:hAnsi="Calibri" w:eastAsia="Calibri" w:cs="Calibri"/>
          <w:szCs w:val="22"/>
          <w:highlight w:val="yellow"/>
        </w:rPr>
        <w:t>,</w:t>
      </w:r>
      <w:r>
        <w:rPr>
          <w:rFonts w:ascii="Calibri" w:hAnsi="Calibri" w:eastAsia="Calibri" w:cs="Calibri"/>
          <w:szCs w:val="22"/>
          <w:highlight w:val="yellow"/>
        </w:rPr>
        <w:t xml:space="preserve"> </w:t>
      </w:r>
      <w:r w:rsidR="00240032">
        <w:rPr>
          <w:rFonts w:ascii="Calibri" w:hAnsi="Calibri" w:eastAsia="Calibri" w:cs="Calibri"/>
          <w:szCs w:val="22"/>
          <w:highlight w:val="yellow"/>
        </w:rPr>
        <w:t>e.g.</w:t>
      </w:r>
      <w:r>
        <w:rPr>
          <w:rFonts w:ascii="Calibri" w:hAnsi="Calibri" w:eastAsia="Calibri" w:cs="Calibri"/>
          <w:szCs w:val="22"/>
          <w:highlight w:val="yellow"/>
        </w:rPr>
        <w:t xml:space="preserve"> medical certificate in case of sickness. Each</w:t>
      </w:r>
      <w:r w:rsidR="00D72697">
        <w:rPr>
          <w:rFonts w:ascii="Calibri" w:hAnsi="Calibri" w:eastAsia="Calibri" w:cs="Calibri"/>
          <w:szCs w:val="22"/>
          <w:highlight w:val="yellow"/>
        </w:rPr>
        <w:t xml:space="preserve"> </w:t>
      </w:r>
      <w:r>
        <w:rPr>
          <w:rFonts w:ascii="Calibri" w:hAnsi="Calibri" w:eastAsia="Calibri" w:cs="Calibri"/>
          <w:szCs w:val="22"/>
          <w:highlight w:val="yellow"/>
        </w:rPr>
        <w:t>application for compassionate consideration or extenuating circumstances it judged on its own merits. In line with QQI guidelines, late submission of evidence does not affect the marks awarded. If the assessment evidence is accepted by the school, it is marked and</w:t>
      </w:r>
      <w:r w:rsidR="00D72697">
        <w:rPr>
          <w:rFonts w:ascii="Calibri" w:hAnsi="Calibri" w:eastAsia="Calibri" w:cs="Calibri"/>
          <w:szCs w:val="22"/>
          <w:highlight w:val="yellow"/>
        </w:rPr>
        <w:t xml:space="preserve"> </w:t>
      </w:r>
      <w:r>
        <w:rPr>
          <w:rFonts w:ascii="Calibri" w:hAnsi="Calibri" w:eastAsia="Calibri" w:cs="Calibri"/>
          <w:szCs w:val="22"/>
          <w:highlight w:val="yellow"/>
        </w:rPr>
        <w:t>graded in accordance with the standards for the award. The marks and grade</w:t>
      </w:r>
      <w:r w:rsidR="00D72697">
        <w:rPr>
          <w:rFonts w:ascii="Calibri" w:hAnsi="Calibri" w:eastAsia="Calibri" w:cs="Calibri"/>
          <w:szCs w:val="22"/>
          <w:highlight w:val="yellow"/>
        </w:rPr>
        <w:t xml:space="preserve"> </w:t>
      </w:r>
      <w:r>
        <w:rPr>
          <w:rFonts w:ascii="Calibri" w:hAnsi="Calibri" w:eastAsia="Calibri" w:cs="Calibri"/>
          <w:szCs w:val="22"/>
          <w:highlight w:val="yellow"/>
        </w:rPr>
        <w:t xml:space="preserve">awarded are determined solely </w:t>
      </w:r>
      <w:proofErr w:type="gramStart"/>
      <w:r>
        <w:rPr>
          <w:rFonts w:ascii="Calibri" w:hAnsi="Calibri" w:eastAsia="Calibri" w:cs="Calibri"/>
          <w:szCs w:val="22"/>
          <w:highlight w:val="yellow"/>
        </w:rPr>
        <w:t>on the basis of</w:t>
      </w:r>
      <w:proofErr w:type="gramEnd"/>
      <w:r>
        <w:rPr>
          <w:rFonts w:ascii="Calibri" w:hAnsi="Calibri" w:eastAsia="Calibri" w:cs="Calibri"/>
          <w:szCs w:val="22"/>
          <w:highlight w:val="yellow"/>
        </w:rPr>
        <w:t xml:space="preserve"> the assessment evidence submitted.</w:t>
      </w:r>
    </w:p>
    <w:p w:rsidR="009602EF" w:rsidP="00F62C5C" w:rsidRDefault="00000000" w14:paraId="7331A401" w14:textId="77777777">
      <w:pPr>
        <w:pStyle w:val="Heading3"/>
        <w:rPr>
          <w:rFonts w:eastAsia="Calibri"/>
        </w:rPr>
      </w:pPr>
      <w:bookmarkStart w:name="_Toc152525441" w:id="240"/>
      <w:bookmarkStart w:name="_Toc1675585086" w:id="2082603102"/>
      <w:r w:rsidRPr="464A726E" w:rsidR="00000000">
        <w:rPr>
          <w:rFonts w:eastAsia="Calibri"/>
        </w:rPr>
        <w:t>Repeating and Deferring Assessment</w:t>
      </w:r>
      <w:bookmarkEnd w:id="240"/>
      <w:bookmarkEnd w:id="2082603102"/>
      <w:r w:rsidRPr="464A726E" w:rsidR="00000000">
        <w:rPr>
          <w:rFonts w:eastAsia="Calibri"/>
        </w:rPr>
        <w:t xml:space="preserve"> </w:t>
      </w:r>
    </w:p>
    <w:p w:rsidR="009602EF" w:rsidRDefault="00000000" w14:paraId="5614046D" w14:textId="450D9437">
      <w:pPr>
        <w:rPr>
          <w:rFonts w:ascii="Calibri" w:hAnsi="Calibri" w:eastAsia="Calibri" w:cs="Calibri"/>
          <w:szCs w:val="22"/>
        </w:rPr>
      </w:pPr>
      <w:r>
        <w:rPr>
          <w:rFonts w:ascii="Calibri" w:hAnsi="Calibri" w:eastAsia="Calibri" w:cs="Calibri"/>
          <w:szCs w:val="22"/>
        </w:rPr>
        <w:t>If a learner fails an assessment, the teacher</w:t>
      </w:r>
      <w:r w:rsidR="00F62C5C">
        <w:rPr>
          <w:rFonts w:ascii="Calibri" w:hAnsi="Calibri" w:eastAsia="Calibri" w:cs="Calibri"/>
          <w:szCs w:val="22"/>
        </w:rPr>
        <w:t>/tutor</w:t>
      </w:r>
      <w:r>
        <w:rPr>
          <w:rFonts w:ascii="Calibri" w:hAnsi="Calibri" w:eastAsia="Calibri" w:cs="Calibri"/>
          <w:szCs w:val="22"/>
        </w:rPr>
        <w:t xml:space="preserve"> contacts them directly and gives them detailed feedback on the areas where they fell short. Information relating to repeating is included in the </w:t>
      </w:r>
      <w:r w:rsidR="00F62C5C">
        <w:rPr>
          <w:rFonts w:ascii="Calibri" w:hAnsi="Calibri" w:eastAsia="Calibri" w:cs="Calibri"/>
          <w:szCs w:val="22"/>
        </w:rPr>
        <w:t>L</w:t>
      </w:r>
      <w:r>
        <w:rPr>
          <w:rFonts w:ascii="Calibri" w:hAnsi="Calibri" w:eastAsia="Calibri" w:cs="Calibri"/>
          <w:szCs w:val="22"/>
        </w:rPr>
        <w:t xml:space="preserve">earner </w:t>
      </w:r>
      <w:r w:rsidR="00F62C5C">
        <w:rPr>
          <w:rFonts w:ascii="Calibri" w:hAnsi="Calibri" w:eastAsia="Calibri" w:cs="Calibri"/>
          <w:szCs w:val="22"/>
        </w:rPr>
        <w:t>H</w:t>
      </w:r>
      <w:r>
        <w:rPr>
          <w:rFonts w:ascii="Calibri" w:hAnsi="Calibri" w:eastAsia="Calibri" w:cs="Calibri"/>
          <w:szCs w:val="22"/>
        </w:rPr>
        <w:t xml:space="preserve">andbook. A learner must notify the </w:t>
      </w:r>
      <w:r w:rsidR="00545B73">
        <w:rPr>
          <w:rFonts w:ascii="Calibri" w:hAnsi="Calibri" w:eastAsia="Calibri" w:cs="Calibri"/>
          <w:szCs w:val="22"/>
        </w:rPr>
        <w:t>Quality Officer</w:t>
      </w:r>
      <w:r>
        <w:rPr>
          <w:rFonts w:ascii="Calibri" w:hAnsi="Calibri" w:eastAsia="Calibri" w:cs="Calibri"/>
          <w:szCs w:val="22"/>
        </w:rPr>
        <w:t xml:space="preserve"> in writing if they wish to repeat an assessment and the </w:t>
      </w:r>
      <w:r w:rsidR="00545B73">
        <w:rPr>
          <w:rFonts w:ascii="Calibri" w:hAnsi="Calibri" w:eastAsia="Calibri" w:cs="Calibri"/>
          <w:szCs w:val="22"/>
        </w:rPr>
        <w:t>Quality Officer</w:t>
      </w:r>
      <w:r>
        <w:rPr>
          <w:rFonts w:ascii="Calibri" w:hAnsi="Calibri" w:eastAsia="Calibri" w:cs="Calibri"/>
          <w:szCs w:val="22"/>
        </w:rPr>
        <w:t xml:space="preserve"> agrees the arrangements with them. The school allow</w:t>
      </w:r>
      <w:r w:rsidR="00F62C5C">
        <w:rPr>
          <w:rFonts w:ascii="Calibri" w:hAnsi="Calibri" w:eastAsia="Calibri" w:cs="Calibri"/>
          <w:szCs w:val="22"/>
        </w:rPr>
        <w:t>s</w:t>
      </w:r>
      <w:r>
        <w:rPr>
          <w:rFonts w:ascii="Calibri" w:hAnsi="Calibri" w:eastAsia="Calibri" w:cs="Calibri"/>
          <w:szCs w:val="22"/>
        </w:rPr>
        <w:t xml:space="preserve"> one opportunity to repeat an assessment and does not charge a fee to repeat.</w:t>
      </w:r>
    </w:p>
    <w:p w:rsidR="009602EF" w:rsidRDefault="00000000" w14:paraId="0D126BBD" w14:textId="064D758C">
      <w:pPr>
        <w:rPr>
          <w:rFonts w:ascii="Calibri" w:hAnsi="Calibri" w:eastAsia="Calibri" w:cs="Calibri"/>
          <w:szCs w:val="22"/>
        </w:rPr>
      </w:pPr>
      <w:r>
        <w:rPr>
          <w:rFonts w:ascii="Calibri" w:hAnsi="Calibri" w:eastAsia="Calibri" w:cs="Calibri"/>
          <w:szCs w:val="22"/>
        </w:rPr>
        <w:t xml:space="preserve">If a learner cannot complete the programme for any reason, they can apply for a deferral using the </w:t>
      </w:r>
      <w:r w:rsidRPr="00924552">
        <w:rPr>
          <w:rStyle w:val="AssociatedDocumentNameChar"/>
        </w:rPr>
        <w:t>Deferral Application Form</w:t>
      </w:r>
      <w:r>
        <w:rPr>
          <w:rFonts w:ascii="Calibri" w:hAnsi="Calibri" w:eastAsia="Calibri" w:cs="Calibri"/>
          <w:i/>
          <w:szCs w:val="22"/>
        </w:rPr>
        <w:t xml:space="preserve"> </w:t>
      </w:r>
      <w:r>
        <w:rPr>
          <w:rFonts w:ascii="Calibri" w:hAnsi="Calibri" w:eastAsia="Calibri" w:cs="Calibri"/>
          <w:szCs w:val="22"/>
        </w:rPr>
        <w:t xml:space="preserve">if they have a valid reason for the deferral. If the deferral is granted, the learner can complete the programme later. The Quality Officer reviews the request and if it is practically possible and in the best interests of the learner, grants the deferral. The </w:t>
      </w:r>
      <w:r w:rsidR="00545B73">
        <w:rPr>
          <w:rFonts w:ascii="Calibri" w:hAnsi="Calibri" w:eastAsia="Calibri" w:cs="Calibri"/>
          <w:szCs w:val="22"/>
        </w:rPr>
        <w:t>Quality Officer</w:t>
      </w:r>
      <w:r>
        <w:rPr>
          <w:rFonts w:ascii="Calibri" w:hAnsi="Calibri" w:eastAsia="Calibri" w:cs="Calibri"/>
          <w:szCs w:val="22"/>
        </w:rPr>
        <w:t xml:space="preserve"> contacts the learner to </w:t>
      </w:r>
      <w:proofErr w:type="gramStart"/>
      <w:r>
        <w:rPr>
          <w:rFonts w:ascii="Calibri" w:hAnsi="Calibri" w:eastAsia="Calibri" w:cs="Calibri"/>
          <w:szCs w:val="22"/>
        </w:rPr>
        <w:t>make arrangements</w:t>
      </w:r>
      <w:proofErr w:type="gramEnd"/>
      <w:r>
        <w:rPr>
          <w:rFonts w:ascii="Calibri" w:hAnsi="Calibri" w:eastAsia="Calibri" w:cs="Calibri"/>
          <w:szCs w:val="22"/>
        </w:rPr>
        <w:t xml:space="preserve"> and maintains details on the learner record.</w:t>
      </w:r>
    </w:p>
    <w:p w:rsidR="009602EF" w:rsidP="00BB79B4" w:rsidRDefault="00000000" w14:paraId="40A5C926" w14:textId="77777777">
      <w:pPr>
        <w:pStyle w:val="Heading3"/>
        <w:rPr>
          <w:rFonts w:eastAsia="Calibri"/>
        </w:rPr>
      </w:pPr>
      <w:bookmarkStart w:name="_Toc152525442" w:id="242"/>
      <w:bookmarkStart w:name="_Toc1230574478" w:id="1245740538"/>
      <w:r w:rsidRPr="464A726E" w:rsidR="00000000">
        <w:rPr>
          <w:rFonts w:eastAsia="Calibri"/>
        </w:rPr>
        <w:t>Reasonable Accommodation</w:t>
      </w:r>
      <w:bookmarkEnd w:id="242"/>
      <w:bookmarkEnd w:id="1245740538"/>
    </w:p>
    <w:p w:rsidR="009602EF" w:rsidRDefault="00000000" w14:paraId="4CD2411E" w14:textId="0541E4C6">
      <w:pPr>
        <w:rPr>
          <w:rFonts w:ascii="Calibri" w:hAnsi="Calibri" w:eastAsia="Calibri" w:cs="Calibri"/>
          <w:szCs w:val="22"/>
        </w:rPr>
      </w:pPr>
      <w:r>
        <w:rPr>
          <w:rFonts w:ascii="Calibri" w:hAnsi="Calibri" w:eastAsia="Calibri" w:cs="Calibri"/>
          <w:szCs w:val="22"/>
        </w:rPr>
        <w:t>The school clearly explain</w:t>
      </w:r>
      <w:r w:rsidR="00BB79B4">
        <w:rPr>
          <w:rFonts w:ascii="Calibri" w:hAnsi="Calibri" w:eastAsia="Calibri" w:cs="Calibri"/>
          <w:szCs w:val="22"/>
        </w:rPr>
        <w:t>s</w:t>
      </w:r>
      <w:r>
        <w:rPr>
          <w:rFonts w:ascii="Calibri" w:hAnsi="Calibri" w:eastAsia="Calibri" w:cs="Calibri"/>
          <w:szCs w:val="22"/>
        </w:rPr>
        <w:t xml:space="preserve"> what </w:t>
      </w:r>
      <w:r w:rsidR="00BB79B4">
        <w:rPr>
          <w:rFonts w:ascii="Calibri" w:hAnsi="Calibri" w:eastAsia="Calibri" w:cs="Calibri"/>
          <w:szCs w:val="22"/>
        </w:rPr>
        <w:t>it</w:t>
      </w:r>
      <w:r>
        <w:rPr>
          <w:rFonts w:ascii="Calibri" w:hAnsi="Calibri" w:eastAsia="Calibri" w:cs="Calibri"/>
          <w:szCs w:val="22"/>
        </w:rPr>
        <w:t xml:space="preserve"> mean</w:t>
      </w:r>
      <w:r w:rsidR="00BB79B4">
        <w:rPr>
          <w:rFonts w:ascii="Calibri" w:hAnsi="Calibri" w:eastAsia="Calibri" w:cs="Calibri"/>
          <w:szCs w:val="22"/>
        </w:rPr>
        <w:t>s</w:t>
      </w:r>
      <w:r>
        <w:rPr>
          <w:rFonts w:ascii="Calibri" w:hAnsi="Calibri" w:eastAsia="Calibri" w:cs="Calibri"/>
          <w:szCs w:val="22"/>
        </w:rPr>
        <w:t xml:space="preserve"> by reasonable accommodation in the context of assessment at </w:t>
      </w:r>
      <w:r w:rsidR="00685B5A">
        <w:rPr>
          <w:rFonts w:ascii="Calibri" w:hAnsi="Calibri" w:eastAsia="Calibri" w:cs="Calibri"/>
          <w:szCs w:val="22"/>
        </w:rPr>
        <w:t>Induction</w:t>
      </w:r>
      <w:r>
        <w:rPr>
          <w:rFonts w:ascii="Calibri" w:hAnsi="Calibri" w:eastAsia="Calibri" w:cs="Calibri"/>
          <w:szCs w:val="22"/>
        </w:rPr>
        <w:t xml:space="preserve"> and in the </w:t>
      </w:r>
      <w:r w:rsidR="00BB79B4">
        <w:rPr>
          <w:rFonts w:ascii="Calibri" w:hAnsi="Calibri" w:eastAsia="Calibri" w:cs="Calibri"/>
          <w:szCs w:val="22"/>
        </w:rPr>
        <w:t>L</w:t>
      </w:r>
      <w:r>
        <w:rPr>
          <w:rFonts w:ascii="Calibri" w:hAnsi="Calibri" w:eastAsia="Calibri" w:cs="Calibri"/>
          <w:szCs w:val="22"/>
        </w:rPr>
        <w:t xml:space="preserve">earner </w:t>
      </w:r>
      <w:r w:rsidR="00BB79B4">
        <w:rPr>
          <w:rFonts w:ascii="Calibri" w:hAnsi="Calibri" w:eastAsia="Calibri" w:cs="Calibri"/>
          <w:szCs w:val="22"/>
        </w:rPr>
        <w:t>H</w:t>
      </w:r>
      <w:r>
        <w:rPr>
          <w:rFonts w:ascii="Calibri" w:hAnsi="Calibri" w:eastAsia="Calibri" w:cs="Calibri"/>
          <w:szCs w:val="22"/>
        </w:rPr>
        <w:t>andbook.</w:t>
      </w:r>
      <w:r w:rsidR="00D72697">
        <w:rPr>
          <w:rFonts w:ascii="Calibri" w:hAnsi="Calibri" w:eastAsia="Calibri" w:cs="Calibri"/>
          <w:szCs w:val="22"/>
        </w:rPr>
        <w:t xml:space="preserve"> </w:t>
      </w:r>
      <w:r>
        <w:rPr>
          <w:rFonts w:ascii="Calibri" w:hAnsi="Calibri" w:eastAsia="Calibri" w:cs="Calibri"/>
          <w:szCs w:val="22"/>
        </w:rPr>
        <w:t xml:space="preserve">Examples of adaptions </w:t>
      </w:r>
      <w:r w:rsidR="00BB79B4">
        <w:rPr>
          <w:rFonts w:ascii="Calibri" w:hAnsi="Calibri" w:eastAsia="Calibri" w:cs="Calibri"/>
          <w:szCs w:val="22"/>
        </w:rPr>
        <w:t>it</w:t>
      </w:r>
      <w:r>
        <w:rPr>
          <w:rFonts w:ascii="Calibri" w:hAnsi="Calibri" w:eastAsia="Calibri" w:cs="Calibri"/>
          <w:szCs w:val="22"/>
        </w:rPr>
        <w:t xml:space="preserve"> can/ha</w:t>
      </w:r>
      <w:r w:rsidR="00BB79B4">
        <w:rPr>
          <w:rFonts w:ascii="Calibri" w:hAnsi="Calibri" w:eastAsia="Calibri" w:cs="Calibri"/>
          <w:szCs w:val="22"/>
        </w:rPr>
        <w:t>s</w:t>
      </w:r>
      <w:r>
        <w:rPr>
          <w:rFonts w:ascii="Calibri" w:hAnsi="Calibri" w:eastAsia="Calibri" w:cs="Calibri"/>
          <w:szCs w:val="22"/>
        </w:rPr>
        <w:t xml:space="preserve"> made include:</w:t>
      </w:r>
    </w:p>
    <w:p w:rsidRPr="00BB79B4" w:rsidR="009602EF" w:rsidP="00BB79B4" w:rsidRDefault="00000000" w14:paraId="0E671C06" w14:textId="76F38250">
      <w:pPr>
        <w:pStyle w:val="ListParagraph"/>
        <w:numPr>
          <w:ilvl w:val="0"/>
          <w:numId w:val="217"/>
        </w:numPr>
        <w:rPr>
          <w:rFonts w:eastAsia="Calibri"/>
        </w:rPr>
      </w:pPr>
      <w:r w:rsidRPr="00BB79B4">
        <w:rPr>
          <w:rFonts w:eastAsia="Calibri"/>
        </w:rPr>
        <w:t>Rest periods during examinations</w:t>
      </w:r>
    </w:p>
    <w:p w:rsidRPr="00BB79B4" w:rsidR="009602EF" w:rsidP="00BB79B4" w:rsidRDefault="00000000" w14:paraId="24AACF66" w14:textId="086BD488">
      <w:pPr>
        <w:pStyle w:val="ListParagraph"/>
        <w:numPr>
          <w:ilvl w:val="0"/>
          <w:numId w:val="217"/>
        </w:numPr>
        <w:rPr>
          <w:rFonts w:eastAsia="Calibri"/>
        </w:rPr>
      </w:pPr>
      <w:r w:rsidRPr="00BB79B4">
        <w:rPr>
          <w:rFonts w:eastAsia="Calibri"/>
        </w:rPr>
        <w:t>Use of a scribe or reader</w:t>
      </w:r>
    </w:p>
    <w:p w:rsidRPr="00BB79B4" w:rsidR="009602EF" w:rsidP="00BB79B4" w:rsidRDefault="00000000" w14:paraId="47E33EE4" w14:textId="7F269F27">
      <w:pPr>
        <w:pStyle w:val="ListParagraph"/>
        <w:numPr>
          <w:ilvl w:val="0"/>
          <w:numId w:val="217"/>
        </w:numPr>
        <w:rPr>
          <w:rFonts w:eastAsia="Calibri"/>
        </w:rPr>
      </w:pPr>
      <w:r w:rsidRPr="00BB79B4">
        <w:rPr>
          <w:rFonts w:eastAsia="Calibri"/>
        </w:rPr>
        <w:t>Oral instead of written examinations</w:t>
      </w:r>
    </w:p>
    <w:p w:rsidRPr="00BB79B4" w:rsidR="009602EF" w:rsidP="00BB79B4" w:rsidRDefault="00000000" w14:paraId="73F08B90" w14:textId="29FAE7E8">
      <w:pPr>
        <w:pStyle w:val="ListParagraph"/>
        <w:numPr>
          <w:ilvl w:val="0"/>
          <w:numId w:val="217"/>
        </w:numPr>
        <w:rPr>
          <w:rFonts w:eastAsia="Calibri"/>
        </w:rPr>
      </w:pPr>
      <w:r w:rsidRPr="00BB79B4">
        <w:rPr>
          <w:rFonts w:eastAsia="Calibri"/>
        </w:rPr>
        <w:t xml:space="preserve">Extended time to complete </w:t>
      </w:r>
      <w:proofErr w:type="gramStart"/>
      <w:r w:rsidRPr="00BB79B4">
        <w:rPr>
          <w:rFonts w:eastAsia="Calibri"/>
        </w:rPr>
        <w:t>assignments</w:t>
      </w:r>
      <w:proofErr w:type="gramEnd"/>
    </w:p>
    <w:p w:rsidR="009602EF" w:rsidRDefault="00000000" w14:paraId="6BF3A2F9" w14:textId="055DFADE">
      <w:pPr>
        <w:rPr>
          <w:rFonts w:ascii="Calibri" w:hAnsi="Calibri" w:eastAsia="Calibri" w:cs="Calibri"/>
          <w:szCs w:val="22"/>
        </w:rPr>
      </w:pPr>
      <w:r>
        <w:rPr>
          <w:rFonts w:ascii="Calibri" w:hAnsi="Calibri" w:eastAsia="Calibri" w:cs="Calibri"/>
          <w:szCs w:val="22"/>
        </w:rPr>
        <w:t>The school urge</w:t>
      </w:r>
      <w:r w:rsidR="00BB79B4">
        <w:rPr>
          <w:rFonts w:ascii="Calibri" w:hAnsi="Calibri" w:eastAsia="Calibri" w:cs="Calibri"/>
          <w:szCs w:val="22"/>
        </w:rPr>
        <w:t>s</w:t>
      </w:r>
      <w:r>
        <w:rPr>
          <w:rFonts w:ascii="Calibri" w:hAnsi="Calibri" w:eastAsia="Calibri" w:cs="Calibri"/>
          <w:szCs w:val="22"/>
        </w:rPr>
        <w:t xml:space="preserve"> learners to let </w:t>
      </w:r>
      <w:r w:rsidR="00BB79B4">
        <w:rPr>
          <w:rFonts w:ascii="Calibri" w:hAnsi="Calibri" w:eastAsia="Calibri" w:cs="Calibri"/>
          <w:szCs w:val="22"/>
        </w:rPr>
        <w:t>it</w:t>
      </w:r>
      <w:r>
        <w:rPr>
          <w:rFonts w:ascii="Calibri" w:hAnsi="Calibri" w:eastAsia="Calibri" w:cs="Calibri"/>
          <w:szCs w:val="22"/>
        </w:rPr>
        <w:t xml:space="preserve"> know when they apply/as soon as possible if they think they need or may need additional supports for assessment and to complete and submit the </w:t>
      </w:r>
      <w:r w:rsidRPr="00924552">
        <w:rPr>
          <w:rStyle w:val="AssociatedDocumentNameChar"/>
        </w:rPr>
        <w:t xml:space="preserve">Reasonable Accommodation Request </w:t>
      </w:r>
      <w:r w:rsidRPr="00924552" w:rsidR="0046794C">
        <w:rPr>
          <w:rStyle w:val="AssociatedDocumentNameChar"/>
        </w:rPr>
        <w:t>F</w:t>
      </w:r>
      <w:r w:rsidRPr="00924552">
        <w:rPr>
          <w:rStyle w:val="AssociatedDocumentNameChar"/>
        </w:rPr>
        <w:t>orm</w:t>
      </w:r>
      <w:r>
        <w:rPr>
          <w:rFonts w:ascii="Calibri" w:hAnsi="Calibri" w:eastAsia="Calibri" w:cs="Calibri"/>
          <w:szCs w:val="22"/>
        </w:rPr>
        <w:t xml:space="preserve">. The </w:t>
      </w:r>
      <w:r w:rsidR="00545B73">
        <w:rPr>
          <w:rFonts w:ascii="Calibri" w:hAnsi="Calibri" w:eastAsia="Calibri" w:cs="Calibri"/>
          <w:szCs w:val="22"/>
        </w:rPr>
        <w:t>Quality Officer</w:t>
      </w:r>
      <w:r>
        <w:rPr>
          <w:rFonts w:ascii="Calibri" w:hAnsi="Calibri" w:eastAsia="Calibri" w:cs="Calibri"/>
          <w:szCs w:val="22"/>
        </w:rPr>
        <w:t xml:space="preserve"> reviews requests on a case-by-case basis, discusses the requirements with the teacher and signs-off on a request only if it is reasonable and practicable to accommodate the learner and that it does not affect the standards of the given award. The Quality Officer agrees the proposed arrangements in advance with the teacher</w:t>
      </w:r>
      <w:r w:rsidR="00924552">
        <w:rPr>
          <w:rFonts w:ascii="Calibri" w:hAnsi="Calibri" w:eastAsia="Calibri" w:cs="Calibri"/>
          <w:szCs w:val="22"/>
        </w:rPr>
        <w:t>/tutor</w:t>
      </w:r>
      <w:r>
        <w:rPr>
          <w:rFonts w:ascii="Calibri" w:hAnsi="Calibri" w:eastAsia="Calibri" w:cs="Calibri"/>
          <w:szCs w:val="22"/>
        </w:rPr>
        <w:t xml:space="preserve"> and guides the</w:t>
      </w:r>
      <w:r w:rsidR="00924552">
        <w:rPr>
          <w:rFonts w:ascii="Calibri" w:hAnsi="Calibri" w:eastAsia="Calibri" w:cs="Calibri"/>
          <w:szCs w:val="22"/>
        </w:rPr>
        <w:t>m</w:t>
      </w:r>
      <w:r>
        <w:rPr>
          <w:rFonts w:ascii="Calibri" w:hAnsi="Calibri" w:eastAsia="Calibri" w:cs="Calibri"/>
          <w:szCs w:val="22"/>
        </w:rPr>
        <w:t xml:space="preserve"> in relation to adapting assessment. The </w:t>
      </w:r>
      <w:r w:rsidR="007908D2">
        <w:rPr>
          <w:rFonts w:ascii="Calibri" w:hAnsi="Calibri" w:eastAsia="Calibri" w:cs="Calibri"/>
          <w:szCs w:val="22"/>
        </w:rPr>
        <w:t>Internal Verifier</w:t>
      </w:r>
      <w:r>
        <w:rPr>
          <w:rFonts w:ascii="Calibri" w:hAnsi="Calibri" w:eastAsia="Calibri" w:cs="Calibri"/>
          <w:szCs w:val="22"/>
        </w:rPr>
        <w:t xml:space="preserve"> includes details of any adaptations made/reasonable accommodation provided in the </w:t>
      </w:r>
      <w:r w:rsidRPr="00924552" w:rsidR="00924552">
        <w:rPr>
          <w:rStyle w:val="AssociatedDocumentNameChar"/>
        </w:rPr>
        <w:t>I</w:t>
      </w:r>
      <w:r w:rsidRPr="00924552">
        <w:rPr>
          <w:rStyle w:val="AssociatedDocumentNameChar"/>
        </w:rPr>
        <w:t xml:space="preserve">nternal </w:t>
      </w:r>
      <w:r w:rsidRPr="00924552" w:rsidR="00924552">
        <w:rPr>
          <w:rStyle w:val="AssociatedDocumentNameChar"/>
        </w:rPr>
        <w:t>V</w:t>
      </w:r>
      <w:r w:rsidRPr="00924552">
        <w:rPr>
          <w:rStyle w:val="AssociatedDocumentNameChar"/>
        </w:rPr>
        <w:t xml:space="preserve">erification </w:t>
      </w:r>
      <w:r w:rsidRPr="00924552" w:rsidR="00924552">
        <w:rPr>
          <w:rStyle w:val="AssociatedDocumentNameChar"/>
        </w:rPr>
        <w:t>R</w:t>
      </w:r>
      <w:r w:rsidRPr="00924552">
        <w:rPr>
          <w:rStyle w:val="AssociatedDocumentNameChar"/>
        </w:rPr>
        <w:t>eport</w:t>
      </w:r>
      <w:r>
        <w:rPr>
          <w:rFonts w:ascii="Calibri" w:hAnsi="Calibri" w:eastAsia="Calibri" w:cs="Calibri"/>
          <w:szCs w:val="22"/>
        </w:rPr>
        <w:t xml:space="preserve"> to highlight them to the attention of the </w:t>
      </w:r>
      <w:r w:rsidR="007908D2">
        <w:rPr>
          <w:rFonts w:ascii="Calibri" w:hAnsi="Calibri" w:eastAsia="Calibri" w:cs="Calibri"/>
          <w:szCs w:val="22"/>
        </w:rPr>
        <w:t>External Authenticator</w:t>
      </w:r>
      <w:r>
        <w:rPr>
          <w:rFonts w:ascii="Calibri" w:hAnsi="Calibri" w:eastAsia="Calibri" w:cs="Calibri"/>
          <w:szCs w:val="22"/>
        </w:rPr>
        <w:t>.</w:t>
      </w:r>
    </w:p>
    <w:p w:rsidR="009602EF" w:rsidP="00924552" w:rsidRDefault="00000000" w14:paraId="6E7A1D75" w14:textId="77777777">
      <w:pPr>
        <w:pStyle w:val="Heading3"/>
        <w:rPr>
          <w:rFonts w:eastAsia="Calibri"/>
        </w:rPr>
      </w:pPr>
      <w:bookmarkStart w:name="_Toc152525443" w:id="244"/>
      <w:bookmarkStart w:name="_Toc760728664" w:id="1264739376"/>
      <w:r w:rsidRPr="464A726E" w:rsidR="00000000">
        <w:rPr>
          <w:rFonts w:eastAsia="Calibri"/>
        </w:rPr>
        <w:t>Marking and Grading</w:t>
      </w:r>
      <w:bookmarkEnd w:id="244"/>
      <w:bookmarkEnd w:id="1264739376"/>
    </w:p>
    <w:p w:rsidR="009602EF" w:rsidRDefault="00000000" w14:paraId="01A2CD94" w14:textId="4D5452E7">
      <w:pPr>
        <w:numPr>
          <w:ilvl w:val="0"/>
          <w:numId w:val="4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Quality Officer monitors the standards of marking and grading. Marking and grading is addressed at teacher</w:t>
      </w:r>
      <w:r w:rsidR="00924552">
        <w:rPr>
          <w:rFonts w:ascii="Calibri" w:hAnsi="Calibri" w:eastAsia="Calibri" w:cs="Calibri"/>
          <w:color w:val="000000"/>
          <w:szCs w:val="22"/>
        </w:rPr>
        <w:t>/tutor</w:t>
      </w:r>
      <w:r>
        <w:rPr>
          <w:rFonts w:ascii="Calibri" w:hAnsi="Calibri" w:eastAsia="Calibri" w:cs="Calibri"/>
          <w:color w:val="000000"/>
          <w:szCs w:val="22"/>
        </w:rPr>
        <w:t xml:space="preserve"> </w:t>
      </w:r>
      <w:r w:rsidR="00685B5A">
        <w:rPr>
          <w:rFonts w:ascii="Calibri" w:hAnsi="Calibri" w:eastAsia="Calibri" w:cs="Calibri"/>
          <w:color w:val="000000"/>
          <w:szCs w:val="22"/>
        </w:rPr>
        <w:t>Induction</w:t>
      </w:r>
      <w:r>
        <w:rPr>
          <w:rFonts w:ascii="Calibri" w:hAnsi="Calibri" w:eastAsia="Calibri" w:cs="Calibri"/>
          <w:color w:val="000000"/>
          <w:szCs w:val="22"/>
        </w:rPr>
        <w:t xml:space="preserve"> and in the </w:t>
      </w:r>
      <w:r w:rsidR="00924552">
        <w:rPr>
          <w:rFonts w:ascii="Calibri" w:hAnsi="Calibri" w:eastAsia="Calibri" w:cs="Calibri"/>
          <w:color w:val="000000"/>
          <w:szCs w:val="22"/>
        </w:rPr>
        <w:t>T</w:t>
      </w:r>
      <w:r>
        <w:rPr>
          <w:rFonts w:ascii="Calibri" w:hAnsi="Calibri" w:eastAsia="Calibri" w:cs="Calibri"/>
          <w:color w:val="000000"/>
          <w:szCs w:val="22"/>
        </w:rPr>
        <w:t>eacher</w:t>
      </w:r>
      <w:r w:rsidR="00924552">
        <w:rPr>
          <w:rFonts w:ascii="Calibri" w:hAnsi="Calibri" w:eastAsia="Calibri" w:cs="Calibri"/>
          <w:color w:val="000000"/>
          <w:szCs w:val="22"/>
        </w:rPr>
        <w:t>/Tutor</w:t>
      </w:r>
      <w:r>
        <w:rPr>
          <w:rFonts w:ascii="Calibri" w:hAnsi="Calibri" w:eastAsia="Calibri" w:cs="Calibri"/>
          <w:color w:val="000000"/>
          <w:szCs w:val="22"/>
        </w:rPr>
        <w:t xml:space="preserve"> </w:t>
      </w:r>
      <w:r w:rsidR="00924552">
        <w:rPr>
          <w:rFonts w:ascii="Calibri" w:hAnsi="Calibri" w:eastAsia="Calibri" w:cs="Calibri"/>
          <w:color w:val="000000"/>
          <w:szCs w:val="22"/>
        </w:rPr>
        <w:t>H</w:t>
      </w:r>
      <w:r>
        <w:rPr>
          <w:rFonts w:ascii="Calibri" w:hAnsi="Calibri" w:eastAsia="Calibri" w:cs="Calibri"/>
          <w:color w:val="000000"/>
          <w:szCs w:val="22"/>
        </w:rPr>
        <w:t>andbook.</w:t>
      </w:r>
    </w:p>
    <w:p w:rsidR="009602EF" w:rsidRDefault="00000000" w14:paraId="5DB564A8" w14:textId="3DCFE91A">
      <w:pPr>
        <w:numPr>
          <w:ilvl w:val="0"/>
          <w:numId w:val="4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 All teachers</w:t>
      </w:r>
      <w:r w:rsidR="00924552">
        <w:rPr>
          <w:rFonts w:ascii="Calibri" w:hAnsi="Calibri" w:eastAsia="Calibri" w:cs="Calibri"/>
          <w:color w:val="000000"/>
          <w:szCs w:val="22"/>
        </w:rPr>
        <w:t>/tutors</w:t>
      </w:r>
      <w:r>
        <w:rPr>
          <w:rFonts w:ascii="Calibri" w:hAnsi="Calibri" w:eastAsia="Calibri" w:cs="Calibri"/>
          <w:color w:val="000000"/>
          <w:szCs w:val="22"/>
        </w:rPr>
        <w:t xml:space="preserve"> use the same assessment instruments which results in a standardised approach to assessment and consistency in marking and grading.</w:t>
      </w:r>
    </w:p>
    <w:p w:rsidR="009602EF" w:rsidRDefault="00000000" w14:paraId="12E35C39" w14:textId="21773253">
      <w:pPr>
        <w:numPr>
          <w:ilvl w:val="0"/>
          <w:numId w:val="4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Teachers</w:t>
      </w:r>
      <w:r w:rsidR="00924552">
        <w:rPr>
          <w:rFonts w:ascii="Calibri" w:hAnsi="Calibri" w:eastAsia="Calibri" w:cs="Calibri"/>
          <w:color w:val="000000"/>
          <w:szCs w:val="22"/>
        </w:rPr>
        <w:t>/tutors</w:t>
      </w:r>
      <w:r>
        <w:rPr>
          <w:rFonts w:ascii="Calibri" w:hAnsi="Calibri" w:eastAsia="Calibri" w:cs="Calibri"/>
          <w:color w:val="000000"/>
          <w:szCs w:val="22"/>
        </w:rPr>
        <w:t xml:space="preserve"> are provided with detailed marking schemes which shows clearly how the assessment evidence is to be marked and graded. These are reviewed and updated regularly.</w:t>
      </w:r>
    </w:p>
    <w:p w:rsidR="009602EF" w:rsidRDefault="00000000" w14:paraId="3755B7D2" w14:textId="3F766B06">
      <w:pPr>
        <w:numPr>
          <w:ilvl w:val="0"/>
          <w:numId w:val="4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Quality Officer meets the teacher</w:t>
      </w:r>
      <w:r w:rsidR="00924552">
        <w:rPr>
          <w:rFonts w:ascii="Calibri" w:hAnsi="Calibri" w:eastAsia="Calibri" w:cs="Calibri"/>
          <w:color w:val="000000"/>
          <w:szCs w:val="22"/>
        </w:rPr>
        <w:t>/tutor</w:t>
      </w:r>
      <w:r>
        <w:rPr>
          <w:rFonts w:ascii="Calibri" w:hAnsi="Calibri" w:eastAsia="Calibri" w:cs="Calibri"/>
          <w:color w:val="000000"/>
          <w:szCs w:val="22"/>
        </w:rPr>
        <w:t xml:space="preserve"> before they begin delivery and discusses the assessment briefs, the assessment </w:t>
      </w:r>
      <w:proofErr w:type="gramStart"/>
      <w:r>
        <w:rPr>
          <w:rFonts w:ascii="Calibri" w:hAnsi="Calibri" w:eastAsia="Calibri" w:cs="Calibri"/>
          <w:color w:val="000000"/>
          <w:szCs w:val="22"/>
        </w:rPr>
        <w:t>criteria</w:t>
      </w:r>
      <w:proofErr w:type="gramEnd"/>
      <w:r>
        <w:rPr>
          <w:rFonts w:ascii="Calibri" w:hAnsi="Calibri" w:eastAsia="Calibri" w:cs="Calibri"/>
          <w:color w:val="000000"/>
          <w:szCs w:val="22"/>
        </w:rPr>
        <w:t xml:space="preserve"> and the marking scheme.</w:t>
      </w:r>
    </w:p>
    <w:p w:rsidR="009602EF" w:rsidRDefault="00000000" w14:paraId="6E79C735" w14:textId="2BC7D2C8">
      <w:pPr>
        <w:numPr>
          <w:ilvl w:val="0"/>
          <w:numId w:val="4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The </w:t>
      </w:r>
      <w:r w:rsidR="007908D2">
        <w:rPr>
          <w:rFonts w:ascii="Calibri" w:hAnsi="Calibri" w:eastAsia="Calibri" w:cs="Calibri"/>
          <w:color w:val="000000"/>
          <w:szCs w:val="22"/>
        </w:rPr>
        <w:t>Internal Verifier</w:t>
      </w:r>
      <w:r>
        <w:rPr>
          <w:rFonts w:ascii="Calibri" w:hAnsi="Calibri" w:eastAsia="Calibri" w:cs="Calibri"/>
          <w:color w:val="000000"/>
          <w:szCs w:val="22"/>
        </w:rPr>
        <w:t xml:space="preserve"> reviews all marks and grades and highlights any concerns, including any concerns about inconsistency in marking in the </w:t>
      </w:r>
      <w:r w:rsidRPr="00924552">
        <w:rPr>
          <w:rStyle w:val="AssociatedDocumentNameChar"/>
        </w:rPr>
        <w:t xml:space="preserve">Internal Verification </w:t>
      </w:r>
      <w:r w:rsidRPr="00924552" w:rsidR="00924552">
        <w:rPr>
          <w:rStyle w:val="AssociatedDocumentNameChar"/>
        </w:rPr>
        <w:t>R</w:t>
      </w:r>
      <w:r w:rsidRPr="00924552">
        <w:rPr>
          <w:rStyle w:val="AssociatedDocumentNameChar"/>
        </w:rPr>
        <w:t>eport</w:t>
      </w:r>
      <w:r>
        <w:rPr>
          <w:rFonts w:ascii="Calibri" w:hAnsi="Calibri" w:eastAsia="Calibri" w:cs="Calibri"/>
          <w:color w:val="000000"/>
          <w:szCs w:val="22"/>
        </w:rPr>
        <w:t xml:space="preserve"> for review/discussion with the </w:t>
      </w:r>
      <w:r w:rsidR="007908D2">
        <w:rPr>
          <w:rFonts w:ascii="Calibri" w:hAnsi="Calibri" w:eastAsia="Calibri" w:cs="Calibri"/>
          <w:color w:val="000000"/>
          <w:szCs w:val="22"/>
        </w:rPr>
        <w:t>External Authenticator</w:t>
      </w:r>
      <w:r>
        <w:rPr>
          <w:rFonts w:ascii="Calibri" w:hAnsi="Calibri" w:eastAsia="Calibri" w:cs="Calibri"/>
          <w:color w:val="000000"/>
          <w:szCs w:val="22"/>
        </w:rPr>
        <w:t xml:space="preserve">. </w:t>
      </w:r>
    </w:p>
    <w:p w:rsidR="009602EF" w:rsidRDefault="00000000" w14:paraId="50DC26E0" w14:textId="02AFB297">
      <w:pPr>
        <w:numPr>
          <w:ilvl w:val="0"/>
          <w:numId w:val="4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The </w:t>
      </w:r>
      <w:r w:rsidR="007908D2">
        <w:rPr>
          <w:rFonts w:ascii="Calibri" w:hAnsi="Calibri" w:eastAsia="Calibri" w:cs="Calibri"/>
          <w:color w:val="000000"/>
          <w:szCs w:val="22"/>
        </w:rPr>
        <w:t>Internal Verifier</w:t>
      </w:r>
      <w:r>
        <w:rPr>
          <w:rFonts w:ascii="Calibri" w:hAnsi="Calibri" w:eastAsia="Calibri" w:cs="Calibri"/>
          <w:color w:val="000000"/>
          <w:szCs w:val="22"/>
        </w:rPr>
        <w:t xml:space="preserve"> pays particular attention by marking and grading on new programmes or by new teachers</w:t>
      </w:r>
      <w:r w:rsidR="00924552">
        <w:rPr>
          <w:rFonts w:ascii="Calibri" w:hAnsi="Calibri" w:eastAsia="Calibri" w:cs="Calibri"/>
          <w:color w:val="000000"/>
          <w:szCs w:val="22"/>
        </w:rPr>
        <w:t>/tutors</w:t>
      </w:r>
      <w:r>
        <w:rPr>
          <w:rFonts w:ascii="Calibri" w:hAnsi="Calibri" w:eastAsia="Calibri" w:cs="Calibri"/>
          <w:color w:val="000000"/>
          <w:szCs w:val="22"/>
        </w:rPr>
        <w:t xml:space="preserve"> and these are included in the sample for the </w:t>
      </w:r>
      <w:r w:rsidR="007908D2">
        <w:rPr>
          <w:rFonts w:ascii="Calibri" w:hAnsi="Calibri" w:eastAsia="Calibri" w:cs="Calibri"/>
          <w:color w:val="000000"/>
          <w:szCs w:val="22"/>
        </w:rPr>
        <w:t>External Authenticator</w:t>
      </w:r>
      <w:r>
        <w:rPr>
          <w:rFonts w:ascii="Calibri" w:hAnsi="Calibri" w:eastAsia="Calibri" w:cs="Calibri"/>
          <w:color w:val="000000"/>
          <w:szCs w:val="22"/>
        </w:rPr>
        <w:t>.</w:t>
      </w:r>
    </w:p>
    <w:p w:rsidR="009602EF" w:rsidRDefault="00000000" w14:paraId="28CC4B80" w14:textId="75B0825B">
      <w:pPr>
        <w:numPr>
          <w:ilvl w:val="0"/>
          <w:numId w:val="4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school ask</w:t>
      </w:r>
      <w:r w:rsidR="00924552">
        <w:rPr>
          <w:rFonts w:ascii="Calibri" w:hAnsi="Calibri" w:eastAsia="Calibri" w:cs="Calibri"/>
          <w:color w:val="000000"/>
          <w:szCs w:val="22"/>
        </w:rPr>
        <w:t>s</w:t>
      </w:r>
      <w:r>
        <w:rPr>
          <w:rFonts w:ascii="Calibri" w:hAnsi="Calibri" w:eastAsia="Calibri" w:cs="Calibri"/>
          <w:color w:val="000000"/>
          <w:szCs w:val="22"/>
        </w:rPr>
        <w:t xml:space="preserve"> the </w:t>
      </w:r>
      <w:r w:rsidR="007908D2">
        <w:rPr>
          <w:rFonts w:ascii="Calibri" w:hAnsi="Calibri" w:eastAsia="Calibri" w:cs="Calibri"/>
          <w:color w:val="000000"/>
          <w:szCs w:val="22"/>
        </w:rPr>
        <w:t>External Authenticator</w:t>
      </w:r>
      <w:r>
        <w:rPr>
          <w:rFonts w:ascii="Calibri" w:hAnsi="Calibri" w:eastAsia="Calibri" w:cs="Calibri"/>
          <w:color w:val="000000"/>
          <w:szCs w:val="22"/>
        </w:rPr>
        <w:t xml:space="preserve"> to record any observations in relation to inconsistencies in marking in their report. If the</w:t>
      </w:r>
      <w:r w:rsidR="00924552">
        <w:rPr>
          <w:rFonts w:ascii="Calibri" w:hAnsi="Calibri" w:eastAsia="Calibri" w:cs="Calibri"/>
          <w:color w:val="000000"/>
          <w:szCs w:val="22"/>
        </w:rPr>
        <w:t>y</w:t>
      </w:r>
      <w:r>
        <w:rPr>
          <w:rFonts w:ascii="Calibri" w:hAnsi="Calibri" w:eastAsia="Calibri" w:cs="Calibri"/>
          <w:color w:val="000000"/>
          <w:szCs w:val="22"/>
        </w:rPr>
        <w:t xml:space="preserve"> ha</w:t>
      </w:r>
      <w:r w:rsidR="00924552">
        <w:rPr>
          <w:rFonts w:ascii="Calibri" w:hAnsi="Calibri" w:eastAsia="Calibri" w:cs="Calibri"/>
          <w:color w:val="000000"/>
          <w:szCs w:val="22"/>
        </w:rPr>
        <w:t>ve</w:t>
      </w:r>
      <w:r>
        <w:rPr>
          <w:rFonts w:ascii="Calibri" w:hAnsi="Calibri" w:eastAsia="Calibri" w:cs="Calibri"/>
          <w:color w:val="000000"/>
          <w:szCs w:val="22"/>
        </w:rPr>
        <w:t xml:space="preserve"> any concerns in this regard, </w:t>
      </w:r>
      <w:r w:rsidR="00924552">
        <w:rPr>
          <w:rFonts w:ascii="Calibri" w:hAnsi="Calibri" w:eastAsia="Calibri" w:cs="Calibri"/>
          <w:color w:val="000000"/>
          <w:szCs w:val="22"/>
        </w:rPr>
        <w:t>these</w:t>
      </w:r>
      <w:r>
        <w:rPr>
          <w:rFonts w:ascii="Calibri" w:hAnsi="Calibri" w:eastAsia="Calibri" w:cs="Calibri"/>
          <w:color w:val="000000"/>
          <w:szCs w:val="22"/>
        </w:rPr>
        <w:t xml:space="preserve"> are discussed by the Results Approval Panel and a decision is made </w:t>
      </w:r>
      <w:proofErr w:type="gramStart"/>
      <w:r>
        <w:rPr>
          <w:rFonts w:ascii="Calibri" w:hAnsi="Calibri" w:eastAsia="Calibri" w:cs="Calibri"/>
          <w:color w:val="000000"/>
          <w:szCs w:val="22"/>
        </w:rPr>
        <w:t>with regard to</w:t>
      </w:r>
      <w:proofErr w:type="gramEnd"/>
      <w:r>
        <w:rPr>
          <w:rFonts w:ascii="Calibri" w:hAnsi="Calibri" w:eastAsia="Calibri" w:cs="Calibri"/>
          <w:color w:val="000000"/>
          <w:szCs w:val="22"/>
        </w:rPr>
        <w:t xml:space="preserve"> corrective action.</w:t>
      </w:r>
    </w:p>
    <w:p w:rsidR="009602EF" w:rsidRDefault="00000000" w14:paraId="40792519" w14:textId="30635E88">
      <w:pPr>
        <w:numPr>
          <w:ilvl w:val="0"/>
          <w:numId w:val="47"/>
        </w:numPr>
        <w:pBdr>
          <w:top w:val="nil"/>
          <w:left w:val="nil"/>
          <w:bottom w:val="nil"/>
          <w:right w:val="nil"/>
          <w:between w:val="nil"/>
        </w:pBdr>
        <w:spacing w:after="160"/>
        <w:rPr>
          <w:rFonts w:ascii="Calibri" w:hAnsi="Calibri" w:eastAsia="Calibri" w:cs="Calibri"/>
          <w:color w:val="000000"/>
          <w:szCs w:val="22"/>
        </w:rPr>
      </w:pPr>
      <w:r>
        <w:rPr>
          <w:rFonts w:ascii="Calibri" w:hAnsi="Calibri" w:eastAsia="Calibri" w:cs="Calibri"/>
          <w:color w:val="000000"/>
          <w:szCs w:val="22"/>
        </w:rPr>
        <w:t>Any changes made to teachers’</w:t>
      </w:r>
      <w:r w:rsidR="00924552">
        <w:rPr>
          <w:rFonts w:ascii="Calibri" w:hAnsi="Calibri" w:eastAsia="Calibri" w:cs="Calibri"/>
          <w:color w:val="000000"/>
          <w:szCs w:val="22"/>
        </w:rPr>
        <w:t>/tutors’</w:t>
      </w:r>
      <w:r>
        <w:rPr>
          <w:rFonts w:ascii="Calibri" w:hAnsi="Calibri" w:eastAsia="Calibri" w:cs="Calibri"/>
          <w:color w:val="000000"/>
          <w:szCs w:val="22"/>
        </w:rPr>
        <w:t xml:space="preserve"> marking by the </w:t>
      </w:r>
      <w:r w:rsidR="007908D2">
        <w:rPr>
          <w:rFonts w:ascii="Calibri" w:hAnsi="Calibri" w:eastAsia="Calibri" w:cs="Calibri"/>
          <w:color w:val="000000"/>
          <w:szCs w:val="22"/>
        </w:rPr>
        <w:t>External Authenticator</w:t>
      </w:r>
      <w:r>
        <w:rPr>
          <w:rFonts w:ascii="Calibri" w:hAnsi="Calibri" w:eastAsia="Calibri" w:cs="Calibri"/>
          <w:color w:val="000000"/>
          <w:szCs w:val="22"/>
        </w:rPr>
        <w:t xml:space="preserve"> are examined and highlighted by the </w:t>
      </w:r>
      <w:r w:rsidR="007908D2">
        <w:rPr>
          <w:rFonts w:ascii="Calibri" w:hAnsi="Calibri" w:eastAsia="Calibri" w:cs="Calibri"/>
          <w:color w:val="000000"/>
          <w:szCs w:val="22"/>
        </w:rPr>
        <w:t>Internal Verifier</w:t>
      </w:r>
      <w:r>
        <w:rPr>
          <w:rFonts w:ascii="Calibri" w:hAnsi="Calibri" w:eastAsia="Calibri" w:cs="Calibri"/>
          <w:color w:val="000000"/>
          <w:szCs w:val="22"/>
        </w:rPr>
        <w:t xml:space="preserve"> and discuss with the Quality Officer.</w:t>
      </w:r>
    </w:p>
    <w:p w:rsidR="0010011F" w:rsidP="0010011F" w:rsidRDefault="0010011F" w14:paraId="431A16CE" w14:textId="77777777">
      <w:pPr>
        <w:pBdr>
          <w:top w:val="nil"/>
          <w:left w:val="nil"/>
          <w:bottom w:val="nil"/>
          <w:right w:val="nil"/>
          <w:between w:val="nil"/>
        </w:pBdr>
        <w:spacing w:after="160"/>
        <w:ind w:left="360"/>
        <w:rPr>
          <w:rFonts w:ascii="Calibri" w:hAnsi="Calibri" w:eastAsia="Calibri" w:cs="Calibri"/>
          <w:color w:val="000000"/>
          <w:szCs w:val="22"/>
        </w:rPr>
      </w:pPr>
    </w:p>
    <w:p w:rsidR="009602EF" w:rsidP="0010011F" w:rsidRDefault="00000000" w14:paraId="0FEEC327" w14:textId="77777777">
      <w:pPr>
        <w:pStyle w:val="Heading2"/>
      </w:pPr>
      <w:bookmarkStart w:name="_Toc152525444" w:id="246"/>
      <w:bookmarkStart w:name="_Toc1617630036" w:id="2049904565"/>
      <w:r w:rsidR="00000000">
        <w:rPr/>
        <w:t>Internal Verification</w:t>
      </w:r>
      <w:bookmarkEnd w:id="246"/>
      <w:bookmarkEnd w:id="2049904565"/>
    </w:p>
    <w:p w:rsidRPr="0010011F" w:rsidR="009602EF" w:rsidP="0010011F" w:rsidRDefault="00000000" w14:paraId="784B2D18" w14:textId="00028495">
      <w:pPr>
        <w:rPr>
          <w:rFonts w:eastAsia="Calibri"/>
          <w:iCs/>
        </w:rPr>
      </w:pPr>
      <w:r>
        <w:rPr>
          <w:rFonts w:eastAsia="Calibri"/>
        </w:rPr>
        <w:t>The school carr</w:t>
      </w:r>
      <w:r w:rsidR="0010011F">
        <w:rPr>
          <w:rFonts w:eastAsia="Calibri"/>
        </w:rPr>
        <w:t>ies</w:t>
      </w:r>
      <w:r>
        <w:rPr>
          <w:rFonts w:eastAsia="Calibri"/>
        </w:rPr>
        <w:t xml:space="preserve"> ou</w:t>
      </w:r>
      <w:r w:rsidR="0010011F">
        <w:rPr>
          <w:rFonts w:eastAsia="Calibri"/>
        </w:rPr>
        <w:t>t</w:t>
      </w:r>
      <w:r>
        <w:rPr>
          <w:rFonts w:eastAsia="Calibri"/>
        </w:rPr>
        <w:t xml:space="preserve"> internal verification in line with QQI guidelines set out in the </w:t>
      </w:r>
      <w:r w:rsidRPr="0010011F">
        <w:rPr>
          <w:rStyle w:val="AssociatedDocumentNameChar"/>
        </w:rPr>
        <w:t>Quality Assurance Assessment Guidelines for Providers</w:t>
      </w:r>
      <w:r>
        <w:rPr>
          <w:rFonts w:eastAsia="Calibri"/>
        </w:rPr>
        <w:t xml:space="preserve"> 2013 (pages 24 and 25) and the </w:t>
      </w:r>
      <w:r w:rsidRPr="0010011F">
        <w:rPr>
          <w:rStyle w:val="AssociatedDocumentNameChar"/>
        </w:rPr>
        <w:t>FETAC Guidelines for Internal Verification</w:t>
      </w:r>
      <w:r>
        <w:rPr>
          <w:rFonts w:eastAsia="Calibri"/>
        </w:rPr>
        <w:t>.</w:t>
      </w:r>
    </w:p>
    <w:p w:rsidR="009602EF" w:rsidP="0010011F" w:rsidRDefault="00000000" w14:paraId="20EF5D03" w14:textId="7A29F985">
      <w:pPr>
        <w:rPr>
          <w:rFonts w:eastAsia="Calibri"/>
        </w:rPr>
      </w:pPr>
      <w:r>
        <w:rPr>
          <w:rFonts w:eastAsia="Calibri"/>
        </w:rPr>
        <w:t xml:space="preserve">The </w:t>
      </w:r>
      <w:r w:rsidR="007908D2">
        <w:rPr>
          <w:rFonts w:eastAsia="Calibri"/>
        </w:rPr>
        <w:t>Internal Verifier</w:t>
      </w:r>
      <w:r>
        <w:rPr>
          <w:rFonts w:eastAsia="Calibri"/>
        </w:rPr>
        <w:t xml:space="preserve"> must have the expertise, resources, and time required to complete internal verification to a high standard. </w:t>
      </w:r>
    </w:p>
    <w:p w:rsidR="009602EF" w:rsidRDefault="00000000" w14:paraId="5A3A52EE" w14:textId="1628F4A6">
      <w:pPr>
        <w:spacing w:line="276" w:lineRule="auto"/>
        <w:jc w:val="both"/>
        <w:rPr>
          <w:rFonts w:ascii="Calibri" w:hAnsi="Calibri" w:eastAsia="Calibri" w:cs="Calibri"/>
          <w:szCs w:val="22"/>
        </w:rPr>
      </w:pPr>
      <w:r>
        <w:rPr>
          <w:rFonts w:ascii="Calibri" w:hAnsi="Calibri" w:eastAsia="Calibri" w:cs="Calibri"/>
          <w:szCs w:val="22"/>
        </w:rPr>
        <w:t xml:space="preserve">The </w:t>
      </w:r>
      <w:r w:rsidR="007908D2">
        <w:rPr>
          <w:rFonts w:ascii="Calibri" w:hAnsi="Calibri" w:eastAsia="Calibri" w:cs="Calibri"/>
          <w:szCs w:val="22"/>
        </w:rPr>
        <w:t>Internal Verifier</w:t>
      </w:r>
      <w:r>
        <w:rPr>
          <w:rFonts w:ascii="Calibri" w:hAnsi="Calibri" w:eastAsia="Calibri" w:cs="Calibri"/>
          <w:szCs w:val="22"/>
        </w:rPr>
        <w:t>:</w:t>
      </w:r>
    </w:p>
    <w:p w:rsidRPr="0010011F" w:rsidR="009602EF" w:rsidP="0010011F" w:rsidRDefault="00000000" w14:paraId="478744E6" w14:textId="58B7283F">
      <w:pPr>
        <w:pStyle w:val="ListParagraph"/>
        <w:numPr>
          <w:ilvl w:val="0"/>
          <w:numId w:val="220"/>
        </w:numPr>
        <w:rPr>
          <w:rFonts w:eastAsia="Calibri"/>
        </w:rPr>
      </w:pPr>
      <w:r w:rsidRPr="0010011F">
        <w:rPr>
          <w:rFonts w:eastAsia="Calibri"/>
        </w:rPr>
        <w:t>Checks that t</w:t>
      </w:r>
      <w:r w:rsidRPr="0010011F" w:rsidR="0010011F">
        <w:rPr>
          <w:rFonts w:eastAsia="Calibri"/>
        </w:rPr>
        <w:t>eachers/t</w:t>
      </w:r>
      <w:r w:rsidRPr="0010011F">
        <w:rPr>
          <w:rFonts w:eastAsia="Calibri"/>
        </w:rPr>
        <w:t xml:space="preserve">utors have adhered to </w:t>
      </w:r>
      <w:r w:rsidRPr="0010011F" w:rsidR="0010011F">
        <w:rPr>
          <w:rFonts w:eastAsia="Calibri"/>
        </w:rPr>
        <w:t>the school’s</w:t>
      </w:r>
      <w:r w:rsidRPr="0010011F">
        <w:rPr>
          <w:rFonts w:eastAsia="Calibri"/>
        </w:rPr>
        <w:t xml:space="preserve"> assessment procedures and applied them consistently across assessment activities.</w:t>
      </w:r>
    </w:p>
    <w:p w:rsidRPr="0010011F" w:rsidR="0010011F" w:rsidP="0010011F" w:rsidRDefault="00000000" w14:paraId="4832031D" w14:textId="77777777">
      <w:pPr>
        <w:pStyle w:val="ListParagraph"/>
        <w:numPr>
          <w:ilvl w:val="0"/>
          <w:numId w:val="220"/>
        </w:numPr>
        <w:rPr>
          <w:rFonts w:eastAsia="Calibri"/>
        </w:rPr>
      </w:pPr>
      <w:r w:rsidRPr="0010011F">
        <w:rPr>
          <w:rFonts w:eastAsia="Calibri"/>
        </w:rPr>
        <w:t xml:space="preserve">Checks that the assessment results are calculated, </w:t>
      </w:r>
      <w:proofErr w:type="gramStart"/>
      <w:r w:rsidRPr="0010011F">
        <w:rPr>
          <w:rFonts w:eastAsia="Calibri"/>
        </w:rPr>
        <w:t>transcribed</w:t>
      </w:r>
      <w:proofErr w:type="gramEnd"/>
      <w:r w:rsidRPr="0010011F">
        <w:rPr>
          <w:rFonts w:eastAsia="Calibri"/>
        </w:rPr>
        <w:t xml:space="preserve"> and recorded correctly and accurately.</w:t>
      </w:r>
    </w:p>
    <w:p w:rsidRPr="0010011F" w:rsidR="009602EF" w:rsidP="0010011F" w:rsidRDefault="00000000" w14:paraId="4DE44C3C" w14:textId="31A717C5">
      <w:pPr>
        <w:pStyle w:val="ListParagraph"/>
        <w:numPr>
          <w:ilvl w:val="0"/>
          <w:numId w:val="220"/>
        </w:numPr>
        <w:rPr>
          <w:rFonts w:eastAsia="Calibri"/>
        </w:rPr>
      </w:pPr>
      <w:r w:rsidRPr="0010011F">
        <w:rPr>
          <w:rFonts w:ascii="Calibri" w:hAnsi="Calibri" w:eastAsia="Calibri" w:cs="Calibri"/>
          <w:color w:val="000000"/>
          <w:szCs w:val="22"/>
        </w:rPr>
        <w:t>Highlights any irregularities or deviations from the normal distribution of marks.</w:t>
      </w:r>
    </w:p>
    <w:p w:rsidRPr="0010011F" w:rsidR="009602EF" w:rsidP="0010011F" w:rsidRDefault="00000000" w14:paraId="4A4D6BEB" w14:textId="74B5C3C6">
      <w:pPr>
        <w:pStyle w:val="ListParagraph"/>
        <w:numPr>
          <w:ilvl w:val="0"/>
          <w:numId w:val="220"/>
        </w:numPr>
        <w:rPr>
          <w:rFonts w:ascii="Calibri" w:hAnsi="Calibri" w:eastAsia="Calibri" w:cs="Calibri"/>
          <w:color w:val="000000"/>
          <w:szCs w:val="22"/>
        </w:rPr>
      </w:pPr>
      <w:r w:rsidRPr="0010011F">
        <w:rPr>
          <w:rFonts w:ascii="Calibri" w:hAnsi="Calibri" w:eastAsia="Calibri" w:cs="Calibri"/>
          <w:color w:val="000000"/>
          <w:szCs w:val="22"/>
        </w:rPr>
        <w:t xml:space="preserve">Takes corrective action if results and/or assessment evidence is </w:t>
      </w:r>
      <w:proofErr w:type="gramStart"/>
      <w:r w:rsidRPr="0010011F">
        <w:rPr>
          <w:rFonts w:ascii="Calibri" w:hAnsi="Calibri" w:eastAsia="Calibri" w:cs="Calibri"/>
          <w:color w:val="000000"/>
          <w:szCs w:val="22"/>
        </w:rPr>
        <w:t>missing:</w:t>
      </w:r>
      <w:proofErr w:type="gramEnd"/>
      <w:r w:rsidRPr="0010011F">
        <w:rPr>
          <w:rFonts w:ascii="Calibri" w:hAnsi="Calibri" w:eastAsia="Calibri" w:cs="Calibri"/>
          <w:color w:val="000000"/>
          <w:szCs w:val="22"/>
        </w:rPr>
        <w:t xml:space="preserve"> contacting the tutor, rechecking assessments and/or evidence for mislaid items, reviewing </w:t>
      </w:r>
      <w:r w:rsidR="0010011F">
        <w:rPr>
          <w:rFonts w:ascii="Calibri" w:hAnsi="Calibri" w:eastAsia="Calibri" w:cs="Calibri"/>
          <w:color w:val="000000"/>
          <w:szCs w:val="22"/>
        </w:rPr>
        <w:t>A</w:t>
      </w:r>
      <w:r w:rsidRPr="0010011F">
        <w:rPr>
          <w:rFonts w:ascii="Calibri" w:hAnsi="Calibri" w:eastAsia="Calibri" w:cs="Calibri"/>
          <w:color w:val="000000"/>
          <w:szCs w:val="22"/>
        </w:rPr>
        <w:t xml:space="preserve">ttendance </w:t>
      </w:r>
      <w:r w:rsidR="0010011F">
        <w:rPr>
          <w:rFonts w:ascii="Calibri" w:hAnsi="Calibri" w:eastAsia="Calibri" w:cs="Calibri"/>
          <w:color w:val="000000"/>
          <w:szCs w:val="22"/>
        </w:rPr>
        <w:t>R</w:t>
      </w:r>
      <w:r w:rsidRPr="0010011F">
        <w:rPr>
          <w:rFonts w:ascii="Calibri" w:hAnsi="Calibri" w:eastAsia="Calibri" w:cs="Calibri"/>
          <w:color w:val="000000"/>
          <w:szCs w:val="22"/>
        </w:rPr>
        <w:t xml:space="preserve">egisters and </w:t>
      </w:r>
      <w:r w:rsidR="0010011F">
        <w:rPr>
          <w:rFonts w:ascii="Calibri" w:hAnsi="Calibri" w:eastAsia="Calibri" w:cs="Calibri"/>
          <w:color w:val="000000"/>
          <w:szCs w:val="22"/>
        </w:rPr>
        <w:t>S</w:t>
      </w:r>
      <w:r w:rsidRPr="0010011F">
        <w:rPr>
          <w:rFonts w:ascii="Calibri" w:hAnsi="Calibri" w:eastAsia="Calibri" w:cs="Calibri"/>
          <w:color w:val="000000"/>
          <w:szCs w:val="22"/>
        </w:rPr>
        <w:t xml:space="preserve">ubmission </w:t>
      </w:r>
      <w:r w:rsidR="0010011F">
        <w:rPr>
          <w:rFonts w:ascii="Calibri" w:hAnsi="Calibri" w:eastAsia="Calibri" w:cs="Calibri"/>
          <w:color w:val="000000"/>
          <w:szCs w:val="22"/>
        </w:rPr>
        <w:t>L</w:t>
      </w:r>
      <w:r w:rsidRPr="0010011F">
        <w:rPr>
          <w:rFonts w:ascii="Calibri" w:hAnsi="Calibri" w:eastAsia="Calibri" w:cs="Calibri"/>
          <w:color w:val="000000"/>
          <w:szCs w:val="22"/>
        </w:rPr>
        <w:t>ogs to ensure evidence was received.</w:t>
      </w:r>
    </w:p>
    <w:p w:rsidRPr="0010011F" w:rsidR="009602EF" w:rsidP="0010011F" w:rsidRDefault="00000000" w14:paraId="1731F336" w14:textId="077587C0">
      <w:pPr>
        <w:pStyle w:val="ListParagraph"/>
        <w:numPr>
          <w:ilvl w:val="0"/>
          <w:numId w:val="220"/>
        </w:numPr>
        <w:rPr>
          <w:rFonts w:ascii="Calibri" w:hAnsi="Calibri" w:eastAsia="Calibri" w:cs="Calibri"/>
          <w:color w:val="000000"/>
          <w:szCs w:val="22"/>
        </w:rPr>
      </w:pPr>
      <w:r w:rsidRPr="0010011F">
        <w:rPr>
          <w:rFonts w:ascii="Calibri" w:hAnsi="Calibri" w:eastAsia="Calibri" w:cs="Calibri"/>
          <w:color w:val="000000"/>
          <w:szCs w:val="22"/>
        </w:rPr>
        <w:t xml:space="preserve">Completes and signs the </w:t>
      </w:r>
      <w:r w:rsidRPr="0010011F" w:rsidR="0010011F">
        <w:rPr>
          <w:rStyle w:val="AssociatedDocumentNameChar"/>
        </w:rPr>
        <w:t>I</w:t>
      </w:r>
      <w:r w:rsidRPr="0010011F">
        <w:rPr>
          <w:rStyle w:val="AssociatedDocumentNameChar"/>
        </w:rPr>
        <w:t xml:space="preserve">nternal </w:t>
      </w:r>
      <w:r w:rsidRPr="0010011F" w:rsidR="0010011F">
        <w:rPr>
          <w:rStyle w:val="AssociatedDocumentNameChar"/>
        </w:rPr>
        <w:t>V</w:t>
      </w:r>
      <w:r w:rsidRPr="0010011F">
        <w:rPr>
          <w:rStyle w:val="AssociatedDocumentNameChar"/>
        </w:rPr>
        <w:t xml:space="preserve">erification </w:t>
      </w:r>
      <w:r w:rsidRPr="0010011F" w:rsidR="0010011F">
        <w:rPr>
          <w:rStyle w:val="AssociatedDocumentNameChar"/>
        </w:rPr>
        <w:t>R</w:t>
      </w:r>
      <w:r w:rsidRPr="0010011F">
        <w:rPr>
          <w:rStyle w:val="AssociatedDocumentNameChar"/>
        </w:rPr>
        <w:t>eport</w:t>
      </w:r>
      <w:r w:rsidRPr="0010011F">
        <w:rPr>
          <w:rFonts w:ascii="Calibri" w:hAnsi="Calibri" w:eastAsia="Calibri" w:cs="Calibri"/>
          <w:color w:val="000000"/>
          <w:szCs w:val="22"/>
        </w:rPr>
        <w:t xml:space="preserve"> including observations and recommendations.</w:t>
      </w:r>
    </w:p>
    <w:p w:rsidRPr="0010011F" w:rsidR="009602EF" w:rsidP="0010011F" w:rsidRDefault="00000000" w14:paraId="724C141D" w14:textId="56F94E66">
      <w:pPr>
        <w:pStyle w:val="ListParagraph"/>
        <w:numPr>
          <w:ilvl w:val="0"/>
          <w:numId w:val="220"/>
        </w:numPr>
        <w:rPr>
          <w:rFonts w:ascii="Calibri" w:hAnsi="Calibri" w:eastAsia="Calibri" w:cs="Calibri"/>
          <w:color w:val="000000"/>
          <w:szCs w:val="22"/>
        </w:rPr>
      </w:pPr>
      <w:r w:rsidRPr="0010011F">
        <w:rPr>
          <w:rFonts w:ascii="Calibri" w:hAnsi="Calibri" w:eastAsia="Calibri" w:cs="Calibri"/>
          <w:color w:val="000000"/>
          <w:szCs w:val="22"/>
        </w:rPr>
        <w:t xml:space="preserve">Submits an agenda and a copy of the </w:t>
      </w:r>
      <w:r w:rsidRPr="0010011F">
        <w:rPr>
          <w:rStyle w:val="AssociatedDocumentNameChar"/>
        </w:rPr>
        <w:t xml:space="preserve">Internal Verification </w:t>
      </w:r>
      <w:r w:rsidRPr="0010011F" w:rsidR="0010011F">
        <w:rPr>
          <w:rStyle w:val="AssociatedDocumentNameChar"/>
        </w:rPr>
        <w:t>R</w:t>
      </w:r>
      <w:r w:rsidRPr="0010011F">
        <w:rPr>
          <w:rStyle w:val="AssociatedDocumentNameChar"/>
        </w:rPr>
        <w:t>eport</w:t>
      </w:r>
      <w:r w:rsidRPr="0010011F">
        <w:rPr>
          <w:rFonts w:ascii="Calibri" w:hAnsi="Calibri" w:eastAsia="Calibri" w:cs="Calibri"/>
          <w:color w:val="000000"/>
          <w:szCs w:val="22"/>
        </w:rPr>
        <w:t xml:space="preserve"> and a copy of the school’s </w:t>
      </w:r>
      <w:r w:rsidRPr="0010011F" w:rsidR="0010011F">
        <w:rPr>
          <w:rStyle w:val="AssociatedDocumentNameChar"/>
        </w:rPr>
        <w:t>S</w:t>
      </w:r>
      <w:r w:rsidRPr="0010011F">
        <w:rPr>
          <w:rStyle w:val="AssociatedDocumentNameChar"/>
        </w:rPr>
        <w:t xml:space="preserve">ampling </w:t>
      </w:r>
      <w:r w:rsidRPr="0010011F" w:rsidR="0010011F">
        <w:rPr>
          <w:rStyle w:val="AssociatedDocumentNameChar"/>
        </w:rPr>
        <w:t>S</w:t>
      </w:r>
      <w:r w:rsidRPr="0010011F">
        <w:rPr>
          <w:rStyle w:val="AssociatedDocumentNameChar"/>
        </w:rPr>
        <w:t>trategy</w:t>
      </w:r>
      <w:r w:rsidRPr="0010011F">
        <w:rPr>
          <w:rFonts w:ascii="Calibri" w:hAnsi="Calibri" w:eastAsia="Calibri" w:cs="Calibri"/>
          <w:color w:val="000000"/>
          <w:szCs w:val="22"/>
        </w:rPr>
        <w:t xml:space="preserve"> to the </w:t>
      </w:r>
      <w:r w:rsidRPr="0010011F" w:rsidR="007908D2">
        <w:rPr>
          <w:rFonts w:ascii="Calibri" w:hAnsi="Calibri" w:eastAsia="Calibri" w:cs="Calibri"/>
          <w:color w:val="000000"/>
          <w:szCs w:val="22"/>
        </w:rPr>
        <w:t>External Authenticator</w:t>
      </w:r>
      <w:r w:rsidRPr="0010011F">
        <w:rPr>
          <w:rFonts w:ascii="Calibri" w:hAnsi="Calibri" w:eastAsia="Calibri" w:cs="Calibri"/>
          <w:color w:val="000000"/>
          <w:szCs w:val="22"/>
        </w:rPr>
        <w:t xml:space="preserve"> by the agreed date prior to the authentication visit.</w:t>
      </w:r>
    </w:p>
    <w:p w:rsidRPr="0010011F" w:rsidR="009602EF" w:rsidP="0010011F" w:rsidRDefault="00000000" w14:paraId="6BAC90E5" w14:textId="5E3CA9B4">
      <w:pPr>
        <w:pStyle w:val="ListParagraph"/>
        <w:numPr>
          <w:ilvl w:val="0"/>
          <w:numId w:val="220"/>
        </w:numPr>
        <w:rPr>
          <w:rFonts w:ascii="Calibri" w:hAnsi="Calibri" w:eastAsia="Calibri" w:cs="Calibri"/>
          <w:color w:val="000000"/>
          <w:szCs w:val="22"/>
        </w:rPr>
      </w:pPr>
      <w:r w:rsidRPr="0010011F">
        <w:rPr>
          <w:rFonts w:ascii="Calibri" w:hAnsi="Calibri" w:eastAsia="Calibri" w:cs="Calibri"/>
          <w:color w:val="000000"/>
          <w:szCs w:val="22"/>
        </w:rPr>
        <w:t xml:space="preserve">Makes the </w:t>
      </w:r>
      <w:r w:rsidRPr="0010011F" w:rsidR="0010011F">
        <w:rPr>
          <w:rStyle w:val="AssociatedDocumentNameChar"/>
        </w:rPr>
        <w:t>I</w:t>
      </w:r>
      <w:r w:rsidRPr="0010011F">
        <w:rPr>
          <w:rStyle w:val="AssociatedDocumentNameChar"/>
        </w:rPr>
        <w:t xml:space="preserve">nternal </w:t>
      </w:r>
      <w:r w:rsidRPr="0010011F" w:rsidR="0010011F">
        <w:rPr>
          <w:rStyle w:val="AssociatedDocumentNameChar"/>
        </w:rPr>
        <w:t>V</w:t>
      </w:r>
      <w:r w:rsidRPr="0010011F">
        <w:rPr>
          <w:rStyle w:val="AssociatedDocumentNameChar"/>
        </w:rPr>
        <w:t xml:space="preserve">erification </w:t>
      </w:r>
      <w:r w:rsidRPr="0010011F" w:rsidR="0010011F">
        <w:rPr>
          <w:rStyle w:val="AssociatedDocumentNameChar"/>
        </w:rPr>
        <w:t>R</w:t>
      </w:r>
      <w:r w:rsidRPr="0010011F">
        <w:rPr>
          <w:rStyle w:val="AssociatedDocumentNameChar"/>
        </w:rPr>
        <w:t>eport</w:t>
      </w:r>
      <w:r w:rsidRPr="0010011F">
        <w:rPr>
          <w:rFonts w:ascii="Calibri" w:hAnsi="Calibri" w:eastAsia="Calibri" w:cs="Calibri"/>
          <w:color w:val="000000"/>
          <w:szCs w:val="22"/>
        </w:rPr>
        <w:t xml:space="preserve"> available to members of the Results Approval Panel in advance of the Panel meeting.</w:t>
      </w:r>
    </w:p>
    <w:p w:rsidRPr="0010011F" w:rsidR="009602EF" w:rsidP="0010011F" w:rsidRDefault="00000000" w14:paraId="563FA4D7" w14:textId="6E9EE8A9">
      <w:pPr>
        <w:pStyle w:val="ListParagraph"/>
        <w:numPr>
          <w:ilvl w:val="0"/>
          <w:numId w:val="220"/>
        </w:numPr>
        <w:rPr>
          <w:rFonts w:ascii="Calibri" w:hAnsi="Calibri" w:eastAsia="Calibri" w:cs="Calibri"/>
          <w:color w:val="000000"/>
          <w:szCs w:val="22"/>
        </w:rPr>
      </w:pPr>
      <w:r w:rsidRPr="0010011F">
        <w:rPr>
          <w:rFonts w:ascii="Calibri" w:hAnsi="Calibri" w:eastAsia="Calibri" w:cs="Calibri"/>
          <w:color w:val="000000"/>
          <w:szCs w:val="22"/>
        </w:rPr>
        <w:t xml:space="preserve">Presents the </w:t>
      </w:r>
      <w:r w:rsidRPr="0010011F" w:rsidR="0010011F">
        <w:rPr>
          <w:rStyle w:val="AssociatedDocumentNameChar"/>
        </w:rPr>
        <w:t>I</w:t>
      </w:r>
      <w:r w:rsidRPr="0010011F">
        <w:rPr>
          <w:rStyle w:val="AssociatedDocumentNameChar"/>
        </w:rPr>
        <w:t xml:space="preserve">nternal </w:t>
      </w:r>
      <w:r w:rsidRPr="0010011F" w:rsidR="0010011F">
        <w:rPr>
          <w:rStyle w:val="AssociatedDocumentNameChar"/>
        </w:rPr>
        <w:t>V</w:t>
      </w:r>
      <w:r w:rsidRPr="0010011F">
        <w:rPr>
          <w:rStyle w:val="AssociatedDocumentNameChar"/>
        </w:rPr>
        <w:t xml:space="preserve">erification </w:t>
      </w:r>
      <w:r w:rsidRPr="0010011F" w:rsidR="0010011F">
        <w:rPr>
          <w:rStyle w:val="AssociatedDocumentNameChar"/>
        </w:rPr>
        <w:t>R</w:t>
      </w:r>
      <w:r w:rsidRPr="0010011F">
        <w:rPr>
          <w:rStyle w:val="AssociatedDocumentNameChar"/>
        </w:rPr>
        <w:t>eport</w:t>
      </w:r>
      <w:r w:rsidRPr="0010011F">
        <w:rPr>
          <w:rFonts w:ascii="Calibri" w:hAnsi="Calibri" w:eastAsia="Calibri" w:cs="Calibri"/>
          <w:color w:val="000000"/>
          <w:szCs w:val="22"/>
        </w:rPr>
        <w:t xml:space="preserve"> at the RAP meeting, highlighting any concerns or issues documented in the report, particularly issues which may need to be addressed with corrective action.</w:t>
      </w:r>
    </w:p>
    <w:p w:rsidR="009602EF" w:rsidRDefault="009602EF" w14:paraId="62A3AB7D" w14:textId="77777777">
      <w:pPr>
        <w:rPr>
          <w:rFonts w:ascii="Calibri" w:hAnsi="Calibri" w:eastAsia="Calibri" w:cs="Calibri"/>
          <w:szCs w:val="22"/>
        </w:rPr>
      </w:pPr>
    </w:p>
    <w:p w:rsidR="009602EF" w:rsidP="0010011F" w:rsidRDefault="00000000" w14:paraId="3BF6BD04" w14:textId="77777777">
      <w:pPr>
        <w:pStyle w:val="Heading2"/>
      </w:pPr>
      <w:bookmarkStart w:name="_Toc152525445" w:id="248"/>
      <w:bookmarkStart w:name="_Toc1163993521" w:id="1854379396"/>
      <w:r w:rsidR="00000000">
        <w:rPr/>
        <w:t>External</w:t>
      </w:r>
      <w:r w:rsidR="00000000">
        <w:rPr/>
        <w:t xml:space="preserve"> Authentication</w:t>
      </w:r>
      <w:bookmarkEnd w:id="248"/>
      <w:bookmarkEnd w:id="1854379396"/>
    </w:p>
    <w:p w:rsidR="009602EF" w:rsidP="0010011F" w:rsidRDefault="00000000" w14:paraId="2F89B855" w14:textId="6EFC5AD5">
      <w:pPr>
        <w:rPr>
          <w:rFonts w:eastAsia="Calibri"/>
        </w:rPr>
      </w:pPr>
      <w:bookmarkStart w:name="_heading=h.meukdy" w:colFirst="0" w:colLast="0" w:id="250"/>
      <w:bookmarkEnd w:id="250"/>
      <w:r>
        <w:rPr>
          <w:rFonts w:eastAsia="Calibri"/>
        </w:rPr>
        <w:t xml:space="preserve">The school arranges for the authentication of assessment by a suitably qualified independent person as part of the quality assurance of assessment. Through a process of moderation, the </w:t>
      </w:r>
      <w:r w:rsidR="00E35C6C">
        <w:rPr>
          <w:rFonts w:eastAsia="Calibri"/>
        </w:rPr>
        <w:t>External Authenticator</w:t>
      </w:r>
      <w:r>
        <w:rPr>
          <w:rFonts w:eastAsia="Calibri"/>
        </w:rPr>
        <w:t xml:space="preserve"> confirms that learners have been assessed fairly and consistently, that the marking and grading is valid and reliable, and that the assessment evidence meets the national standard for the award.</w:t>
      </w:r>
    </w:p>
    <w:p w:rsidR="009602EF" w:rsidP="0010011F" w:rsidRDefault="00000000" w14:paraId="06C5A520" w14:textId="77777777">
      <w:pPr>
        <w:pStyle w:val="Heading3"/>
        <w:rPr>
          <w:rFonts w:eastAsia="Calibri"/>
        </w:rPr>
      </w:pPr>
      <w:bookmarkStart w:name="_Toc152525446" w:id="251"/>
      <w:bookmarkStart w:name="_Toc1893444718" w:id="705640125"/>
      <w:r w:rsidRPr="464A726E" w:rsidR="00000000">
        <w:rPr>
          <w:rFonts w:eastAsia="Calibri"/>
        </w:rPr>
        <w:t>Selection</w:t>
      </w:r>
      <w:r w:rsidRPr="464A726E" w:rsidR="00000000">
        <w:rPr>
          <w:rFonts w:eastAsia="Calibri"/>
        </w:rPr>
        <w:t xml:space="preserve"> and Appointment of the External Authenticator</w:t>
      </w:r>
      <w:bookmarkEnd w:id="251"/>
      <w:bookmarkEnd w:id="705640125"/>
    </w:p>
    <w:p w:rsidR="009602EF" w:rsidRDefault="00000000" w14:paraId="5F1A7491" w14:textId="5C7E3624">
      <w:pPr>
        <w:rPr>
          <w:rFonts w:ascii="Calibri" w:hAnsi="Calibri" w:eastAsia="Calibri" w:cs="Calibri"/>
          <w:szCs w:val="22"/>
          <w:highlight w:val="yellow"/>
        </w:rPr>
      </w:pPr>
      <w:r>
        <w:rPr>
          <w:rFonts w:ascii="Calibri" w:hAnsi="Calibri" w:eastAsia="Calibri" w:cs="Calibri"/>
          <w:szCs w:val="22"/>
          <w:highlight w:val="yellow"/>
        </w:rPr>
        <w:t xml:space="preserve">FESU maintains a panel of suitably experienced and trained </w:t>
      </w:r>
      <w:r w:rsidR="007908D2">
        <w:rPr>
          <w:rFonts w:ascii="Calibri" w:hAnsi="Calibri" w:eastAsia="Calibri" w:cs="Calibri"/>
          <w:szCs w:val="22"/>
          <w:highlight w:val="yellow"/>
        </w:rPr>
        <w:t>External Authenticator</w:t>
      </w:r>
      <w:r>
        <w:rPr>
          <w:rFonts w:ascii="Calibri" w:hAnsi="Calibri" w:eastAsia="Calibri" w:cs="Calibri"/>
          <w:szCs w:val="22"/>
          <w:highlight w:val="yellow"/>
        </w:rPr>
        <w:t>s and makes it available to the schools.</w:t>
      </w:r>
    </w:p>
    <w:p w:rsidR="009602EF" w:rsidRDefault="0010011F" w14:paraId="58FD2705" w14:textId="0C4F1D74">
      <w:pPr>
        <w:rPr>
          <w:rFonts w:ascii="Calibri" w:hAnsi="Calibri" w:eastAsia="Calibri" w:cs="Calibri"/>
          <w:szCs w:val="22"/>
          <w:highlight w:val="yellow"/>
        </w:rPr>
      </w:pPr>
      <w:r>
        <w:rPr>
          <w:rFonts w:ascii="Calibri" w:hAnsi="Calibri" w:eastAsia="Calibri" w:cs="Calibri"/>
          <w:szCs w:val="22"/>
          <w:highlight w:val="yellow"/>
        </w:rPr>
        <w:t>External Authenticators on the panel must meet the stated selection criteria.</w:t>
      </w:r>
    </w:p>
    <w:p w:rsidR="009602EF" w:rsidP="0010011F" w:rsidRDefault="00000000" w14:paraId="5263A6CE" w14:textId="77777777">
      <w:pPr>
        <w:pStyle w:val="Heading4"/>
        <w:rPr>
          <w:rFonts w:eastAsia="Calibri"/>
          <w:highlight w:val="yellow"/>
        </w:rPr>
      </w:pPr>
      <w:r>
        <w:rPr>
          <w:rFonts w:eastAsia="Calibri"/>
          <w:highlight w:val="yellow"/>
        </w:rPr>
        <w:lastRenderedPageBreak/>
        <w:t>External Authenticator Selection Criteria</w:t>
      </w:r>
    </w:p>
    <w:p w:rsidR="0010011F" w:rsidP="0010011F" w:rsidRDefault="0010011F" w14:paraId="29BB9DCB" w14:textId="77777777">
      <w:pPr>
        <w:numPr>
          <w:ilvl w:val="0"/>
          <w:numId w:val="141"/>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Must have appropriate training, preferably the ETBI training for the ETB National Directory for FET.</w:t>
      </w:r>
    </w:p>
    <w:p w:rsidR="0010011F" w:rsidP="0010011F" w:rsidRDefault="0010011F" w14:paraId="1DA14898" w14:textId="1C620F7B">
      <w:pPr>
        <w:numPr>
          <w:ilvl w:val="0"/>
          <w:numId w:val="141"/>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Have experience of external authentication and/or external examining.</w:t>
      </w:r>
    </w:p>
    <w:p w:rsidR="0010011F" w:rsidP="0010011F" w:rsidRDefault="0010011F" w14:paraId="4F6AAC82" w14:textId="7B81A0F6">
      <w:pPr>
        <w:numPr>
          <w:ilvl w:val="0"/>
          <w:numId w:val="141"/>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Possess general technical/subject matter expertise.</w:t>
      </w:r>
    </w:p>
    <w:p w:rsidR="0010011F" w:rsidP="0010011F" w:rsidRDefault="0010011F" w14:paraId="4A68E765" w14:textId="53720D0F">
      <w:pPr>
        <w:numPr>
          <w:ilvl w:val="0"/>
          <w:numId w:val="141"/>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Be competent to confirm that the school is implementing its agreed quality assurance policies and procedures.</w:t>
      </w:r>
    </w:p>
    <w:p w:rsidR="0010011F" w:rsidP="0010011F" w:rsidRDefault="0010011F" w14:paraId="3D79DA4D" w14:textId="1EE26A33">
      <w:pPr>
        <w:numPr>
          <w:ilvl w:val="0"/>
          <w:numId w:val="141"/>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Have familiarity with the QQI QA assessment framework.</w:t>
      </w:r>
    </w:p>
    <w:p w:rsidR="0010011F" w:rsidP="0010011F" w:rsidRDefault="0010011F" w14:paraId="06B8A2DA" w14:textId="2A917F68">
      <w:pPr>
        <w:numPr>
          <w:ilvl w:val="0"/>
          <w:numId w:val="141"/>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Have familiarity with the common QA system implemented by the schools</w:t>
      </w:r>
      <w:r w:rsidR="00633F19">
        <w:rPr>
          <w:rFonts w:ascii="Calibri" w:hAnsi="Calibri" w:eastAsia="Calibri" w:cs="Calibri"/>
          <w:color w:val="000000"/>
          <w:szCs w:val="22"/>
          <w:highlight w:val="yellow"/>
        </w:rPr>
        <w:t>.</w:t>
      </w:r>
    </w:p>
    <w:p w:rsidR="0010011F" w:rsidP="0010011F" w:rsidRDefault="00633F19" w14:paraId="744C47BB" w14:textId="43A238B3">
      <w:pPr>
        <w:numPr>
          <w:ilvl w:val="0"/>
          <w:numId w:val="141"/>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Possess a</w:t>
      </w:r>
      <w:r w:rsidR="0010011F">
        <w:rPr>
          <w:rFonts w:ascii="Calibri" w:hAnsi="Calibri" w:eastAsia="Calibri" w:cs="Calibri"/>
          <w:color w:val="000000"/>
          <w:szCs w:val="22"/>
          <w:highlight w:val="yellow"/>
        </w:rPr>
        <w:t>ppreciation of the school context, approach and learner profile and knowledge of how the Voluntary Secondary/Community Comprehensive Sector (VSCCS) QA Network operates</w:t>
      </w:r>
      <w:r>
        <w:rPr>
          <w:rFonts w:ascii="Calibri" w:hAnsi="Calibri" w:eastAsia="Calibri" w:cs="Calibri"/>
          <w:color w:val="000000"/>
          <w:szCs w:val="22"/>
          <w:highlight w:val="yellow"/>
        </w:rPr>
        <w:t>.</w:t>
      </w:r>
    </w:p>
    <w:p w:rsidRPr="00633F19" w:rsidR="009602EF" w:rsidP="00633F19" w:rsidRDefault="00633F19" w14:paraId="06A0A4F9" w14:textId="17FFD7C2">
      <w:pPr>
        <w:numPr>
          <w:ilvl w:val="0"/>
          <w:numId w:val="141"/>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 xml:space="preserve">Be independent of the school, its </w:t>
      </w:r>
      <w:proofErr w:type="gramStart"/>
      <w:r>
        <w:rPr>
          <w:rFonts w:ascii="Calibri" w:hAnsi="Calibri" w:eastAsia="Calibri" w:cs="Calibri"/>
          <w:color w:val="000000"/>
          <w:szCs w:val="22"/>
          <w:highlight w:val="yellow"/>
        </w:rPr>
        <w:t>programmes</w:t>
      </w:r>
      <w:proofErr w:type="gramEnd"/>
      <w:r>
        <w:rPr>
          <w:rFonts w:ascii="Calibri" w:hAnsi="Calibri" w:eastAsia="Calibri" w:cs="Calibri"/>
          <w:color w:val="000000"/>
          <w:szCs w:val="22"/>
          <w:highlight w:val="yellow"/>
        </w:rPr>
        <w:t xml:space="preserve"> and the teachers/tutors.</w:t>
      </w:r>
    </w:p>
    <w:p w:rsidR="009602EF" w:rsidRDefault="00000000" w14:paraId="5BE58593" w14:textId="7A3C03BF">
      <w:pPr>
        <w:rPr>
          <w:rFonts w:ascii="Calibri" w:hAnsi="Calibri" w:eastAsia="Calibri" w:cs="Calibri"/>
          <w:szCs w:val="22"/>
          <w:highlight w:val="yellow"/>
        </w:rPr>
      </w:pPr>
      <w:r>
        <w:rPr>
          <w:rFonts w:ascii="Calibri" w:hAnsi="Calibri" w:eastAsia="Calibri" w:cs="Calibri"/>
          <w:szCs w:val="22"/>
          <w:highlight w:val="yellow"/>
        </w:rPr>
        <w:t xml:space="preserve">Where possible the same </w:t>
      </w:r>
      <w:r w:rsidR="00E35C6C">
        <w:rPr>
          <w:rFonts w:ascii="Calibri" w:hAnsi="Calibri" w:eastAsia="Calibri" w:cs="Calibri"/>
          <w:szCs w:val="22"/>
          <w:highlight w:val="yellow"/>
        </w:rPr>
        <w:t>External Authenticator</w:t>
      </w:r>
      <w:r>
        <w:rPr>
          <w:rFonts w:ascii="Calibri" w:hAnsi="Calibri" w:eastAsia="Calibri" w:cs="Calibri"/>
          <w:szCs w:val="22"/>
          <w:highlight w:val="yellow"/>
        </w:rPr>
        <w:t xml:space="preserve"> is used by as many schools as possible within the </w:t>
      </w:r>
      <w:r w:rsidR="0078095D">
        <w:rPr>
          <w:rFonts w:ascii="Calibri" w:hAnsi="Calibri" w:eastAsia="Calibri" w:cs="Calibri"/>
          <w:szCs w:val="22"/>
          <w:highlight w:val="yellow"/>
        </w:rPr>
        <w:t>Network</w:t>
      </w:r>
      <w:r>
        <w:rPr>
          <w:rFonts w:ascii="Calibri" w:hAnsi="Calibri" w:eastAsia="Calibri" w:cs="Calibri"/>
          <w:szCs w:val="22"/>
          <w:highlight w:val="yellow"/>
        </w:rPr>
        <w:t xml:space="preserve"> for the same certification period. If the same </w:t>
      </w:r>
      <w:r w:rsidR="00E35C6C">
        <w:rPr>
          <w:rFonts w:ascii="Calibri" w:hAnsi="Calibri" w:eastAsia="Calibri" w:cs="Calibri"/>
          <w:szCs w:val="22"/>
          <w:highlight w:val="yellow"/>
        </w:rPr>
        <w:t>External Authenticator</w:t>
      </w:r>
      <w:r>
        <w:rPr>
          <w:rFonts w:ascii="Calibri" w:hAnsi="Calibri" w:eastAsia="Calibri" w:cs="Calibri"/>
          <w:szCs w:val="22"/>
          <w:highlight w:val="yellow"/>
        </w:rPr>
        <w:t xml:space="preserve"> is used by more than one school, the</w:t>
      </w:r>
      <w:r w:rsidR="00D72697">
        <w:rPr>
          <w:rFonts w:ascii="Calibri" w:hAnsi="Calibri" w:eastAsia="Calibri" w:cs="Calibri"/>
          <w:szCs w:val="22"/>
          <w:highlight w:val="yellow"/>
        </w:rPr>
        <w:t xml:space="preserve"> </w:t>
      </w:r>
      <w:r w:rsidR="00E35C6C">
        <w:rPr>
          <w:rFonts w:ascii="Calibri" w:hAnsi="Calibri" w:eastAsia="Calibri" w:cs="Calibri"/>
          <w:szCs w:val="22"/>
          <w:highlight w:val="yellow"/>
        </w:rPr>
        <w:t>External Authenticator</w:t>
      </w:r>
      <w:r>
        <w:rPr>
          <w:rFonts w:ascii="Calibri" w:hAnsi="Calibri" w:eastAsia="Calibri" w:cs="Calibri"/>
          <w:szCs w:val="22"/>
          <w:highlight w:val="yellow"/>
        </w:rPr>
        <w:t xml:space="preserve"> is asked to submit an additional report which details the level of consistency and variances across the schools. The school rotate</w:t>
      </w:r>
      <w:r w:rsidR="00633F19">
        <w:rPr>
          <w:rFonts w:ascii="Calibri" w:hAnsi="Calibri" w:eastAsia="Calibri" w:cs="Calibri"/>
          <w:szCs w:val="22"/>
          <w:highlight w:val="yellow"/>
        </w:rPr>
        <w:t>s</w:t>
      </w:r>
      <w:r>
        <w:rPr>
          <w:rFonts w:ascii="Calibri" w:hAnsi="Calibri" w:eastAsia="Calibri" w:cs="Calibri"/>
          <w:szCs w:val="22"/>
          <w:highlight w:val="yellow"/>
        </w:rPr>
        <w:t xml:space="preserve"> the use of </w:t>
      </w:r>
      <w:r w:rsidR="00E35C6C">
        <w:rPr>
          <w:rFonts w:ascii="Calibri" w:hAnsi="Calibri" w:eastAsia="Calibri" w:cs="Calibri"/>
          <w:szCs w:val="22"/>
          <w:highlight w:val="yellow"/>
        </w:rPr>
        <w:t>External Authenticator</w:t>
      </w:r>
      <w:r>
        <w:rPr>
          <w:rFonts w:ascii="Calibri" w:hAnsi="Calibri" w:eastAsia="Calibri" w:cs="Calibri"/>
          <w:szCs w:val="22"/>
          <w:highlight w:val="yellow"/>
        </w:rPr>
        <w:t>s and do</w:t>
      </w:r>
      <w:r w:rsidR="00633F19">
        <w:rPr>
          <w:rFonts w:ascii="Calibri" w:hAnsi="Calibri" w:eastAsia="Calibri" w:cs="Calibri"/>
          <w:szCs w:val="22"/>
          <w:highlight w:val="yellow"/>
        </w:rPr>
        <w:t>es</w:t>
      </w:r>
      <w:r>
        <w:rPr>
          <w:rFonts w:ascii="Calibri" w:hAnsi="Calibri" w:eastAsia="Calibri" w:cs="Calibri"/>
          <w:szCs w:val="22"/>
          <w:highlight w:val="yellow"/>
        </w:rPr>
        <w:t xml:space="preserve"> not contract the services of the same authenticator for more than three consecutive certification periods.</w:t>
      </w:r>
    </w:p>
    <w:p w:rsidR="009602EF" w:rsidRDefault="00000000" w14:paraId="374692A3" w14:textId="71584CFE">
      <w:pPr>
        <w:rPr>
          <w:rFonts w:ascii="Calibri" w:hAnsi="Calibri" w:eastAsia="Calibri" w:cs="Calibri"/>
          <w:szCs w:val="22"/>
          <w:highlight w:val="yellow"/>
        </w:rPr>
      </w:pPr>
      <w:r>
        <w:rPr>
          <w:rFonts w:ascii="Calibri" w:hAnsi="Calibri" w:eastAsia="Calibri" w:cs="Calibri"/>
          <w:szCs w:val="22"/>
          <w:highlight w:val="yellow"/>
        </w:rPr>
        <w:t xml:space="preserve">FESU presents details of the proposed </w:t>
      </w:r>
      <w:r w:rsidR="00633F19">
        <w:rPr>
          <w:rFonts w:ascii="Calibri" w:hAnsi="Calibri" w:eastAsia="Calibri" w:cs="Calibri"/>
          <w:szCs w:val="22"/>
          <w:highlight w:val="yellow"/>
        </w:rPr>
        <w:t xml:space="preserve">EA </w:t>
      </w:r>
      <w:r>
        <w:rPr>
          <w:rFonts w:ascii="Calibri" w:hAnsi="Calibri" w:eastAsia="Calibri" w:cs="Calibri"/>
          <w:szCs w:val="22"/>
          <w:highlight w:val="yellow"/>
        </w:rPr>
        <w:t>panel members and the evidence of suitability to the Quality Oversight Board for approval. Members</w:t>
      </w:r>
      <w:r w:rsidR="00633F19">
        <w:rPr>
          <w:rFonts w:ascii="Calibri" w:hAnsi="Calibri" w:eastAsia="Calibri" w:cs="Calibri"/>
          <w:szCs w:val="22"/>
          <w:highlight w:val="yellow"/>
        </w:rPr>
        <w:t xml:space="preserve"> of the panel</w:t>
      </w:r>
      <w:r>
        <w:rPr>
          <w:rFonts w:ascii="Calibri" w:hAnsi="Calibri" w:eastAsia="Calibri" w:cs="Calibri"/>
          <w:szCs w:val="22"/>
          <w:highlight w:val="yellow"/>
        </w:rPr>
        <w:t xml:space="preserve"> must be approved by the Quality Oversight Board.</w:t>
      </w:r>
      <w:r w:rsidR="004120D5">
        <w:rPr>
          <w:rFonts w:ascii="Calibri" w:hAnsi="Calibri" w:eastAsia="Calibri" w:cs="Calibri"/>
          <w:szCs w:val="22"/>
          <w:highlight w:val="yellow"/>
        </w:rPr>
        <w:t xml:space="preserve"> </w:t>
      </w:r>
      <w:r>
        <w:rPr>
          <w:rFonts w:ascii="Calibri" w:hAnsi="Calibri" w:eastAsia="Calibri" w:cs="Calibri"/>
          <w:szCs w:val="22"/>
          <w:highlight w:val="yellow"/>
        </w:rPr>
        <w:t>FESU reviews the panel every two years and refreshes it if necessary, getting the approval of the Quality Oversight Board.</w:t>
      </w:r>
      <w:r w:rsidR="004120D5">
        <w:rPr>
          <w:rFonts w:ascii="Calibri" w:hAnsi="Calibri" w:eastAsia="Calibri" w:cs="Calibri"/>
          <w:szCs w:val="22"/>
          <w:highlight w:val="yellow"/>
        </w:rPr>
        <w:t xml:space="preserve"> </w:t>
      </w:r>
      <w:r>
        <w:rPr>
          <w:rFonts w:ascii="Calibri" w:hAnsi="Calibri" w:eastAsia="Calibri" w:cs="Calibri"/>
          <w:szCs w:val="22"/>
          <w:highlight w:val="yellow"/>
        </w:rPr>
        <w:t xml:space="preserve">FESU briefs the </w:t>
      </w:r>
      <w:r w:rsidR="00E35C6C">
        <w:rPr>
          <w:rFonts w:ascii="Calibri" w:hAnsi="Calibri" w:eastAsia="Calibri" w:cs="Calibri"/>
          <w:szCs w:val="22"/>
          <w:highlight w:val="yellow"/>
        </w:rPr>
        <w:t>External Authenticator</w:t>
      </w:r>
      <w:r>
        <w:rPr>
          <w:rFonts w:ascii="Calibri" w:hAnsi="Calibri" w:eastAsia="Calibri" w:cs="Calibri"/>
          <w:szCs w:val="22"/>
          <w:highlight w:val="yellow"/>
        </w:rPr>
        <w:t xml:space="preserve">s before they join the panel to ensure they understand </w:t>
      </w:r>
      <w:r w:rsidR="00633F19">
        <w:rPr>
          <w:rFonts w:ascii="Calibri" w:hAnsi="Calibri" w:eastAsia="Calibri" w:cs="Calibri"/>
          <w:szCs w:val="22"/>
          <w:highlight w:val="yellow"/>
        </w:rPr>
        <w:t xml:space="preserve">each </w:t>
      </w:r>
      <w:r>
        <w:rPr>
          <w:rFonts w:ascii="Calibri" w:hAnsi="Calibri" w:eastAsia="Calibri" w:cs="Calibri"/>
          <w:szCs w:val="22"/>
          <w:highlight w:val="yellow"/>
        </w:rPr>
        <w:t>school</w:t>
      </w:r>
      <w:r w:rsidR="00633F19">
        <w:rPr>
          <w:rFonts w:ascii="Calibri" w:hAnsi="Calibri" w:eastAsia="Calibri" w:cs="Calibri"/>
          <w:szCs w:val="22"/>
          <w:highlight w:val="yellow"/>
        </w:rPr>
        <w:t>’</w:t>
      </w:r>
      <w:r>
        <w:rPr>
          <w:rFonts w:ascii="Calibri" w:hAnsi="Calibri" w:eastAsia="Calibri" w:cs="Calibri"/>
          <w:szCs w:val="22"/>
          <w:highlight w:val="yellow"/>
        </w:rPr>
        <w:t xml:space="preserve">s context and how the </w:t>
      </w:r>
      <w:r w:rsidR="00633F19">
        <w:rPr>
          <w:rFonts w:ascii="Calibri" w:hAnsi="Calibri" w:eastAsia="Calibri" w:cs="Calibri"/>
          <w:szCs w:val="22"/>
          <w:highlight w:val="yellow"/>
        </w:rPr>
        <w:t>N</w:t>
      </w:r>
      <w:r>
        <w:rPr>
          <w:rFonts w:ascii="Calibri" w:hAnsi="Calibri" w:eastAsia="Calibri" w:cs="Calibri"/>
          <w:szCs w:val="22"/>
          <w:highlight w:val="yellow"/>
        </w:rPr>
        <w:t>etwork operates.</w:t>
      </w:r>
    </w:p>
    <w:p w:rsidR="009602EF" w:rsidRDefault="00000000" w14:paraId="6A70E4A2" w14:textId="3213325D">
      <w:pPr>
        <w:rPr>
          <w:rFonts w:ascii="Calibri" w:hAnsi="Calibri" w:eastAsia="Calibri" w:cs="Calibri"/>
          <w:szCs w:val="22"/>
          <w:highlight w:val="yellow"/>
        </w:rPr>
      </w:pPr>
      <w:r>
        <w:rPr>
          <w:rFonts w:ascii="Calibri" w:hAnsi="Calibri" w:eastAsia="Calibri" w:cs="Calibri"/>
          <w:szCs w:val="22"/>
          <w:highlight w:val="yellow"/>
        </w:rPr>
        <w:t xml:space="preserve">The Quality Officer sources </w:t>
      </w:r>
      <w:r w:rsidR="00E35C6C">
        <w:rPr>
          <w:rFonts w:ascii="Calibri" w:hAnsi="Calibri" w:eastAsia="Calibri" w:cs="Calibri"/>
          <w:szCs w:val="22"/>
          <w:highlight w:val="yellow"/>
        </w:rPr>
        <w:t xml:space="preserve">a </w:t>
      </w:r>
      <w:r>
        <w:rPr>
          <w:rFonts w:ascii="Calibri" w:hAnsi="Calibri" w:eastAsia="Calibri" w:cs="Calibri"/>
          <w:szCs w:val="22"/>
          <w:highlight w:val="yellow"/>
        </w:rPr>
        <w:t xml:space="preserve">suitably qualified </w:t>
      </w:r>
      <w:r w:rsidR="00E35C6C">
        <w:rPr>
          <w:rFonts w:ascii="Calibri" w:hAnsi="Calibri" w:eastAsia="Calibri" w:cs="Calibri"/>
          <w:szCs w:val="22"/>
          <w:highlight w:val="yellow"/>
        </w:rPr>
        <w:t>External Authenticator</w:t>
      </w:r>
      <w:r>
        <w:rPr>
          <w:rFonts w:ascii="Calibri" w:hAnsi="Calibri" w:eastAsia="Calibri" w:cs="Calibri"/>
          <w:szCs w:val="22"/>
          <w:highlight w:val="yellow"/>
        </w:rPr>
        <w:t xml:space="preserve"> from the </w:t>
      </w:r>
      <w:r w:rsidR="00E35C6C">
        <w:rPr>
          <w:rFonts w:ascii="Calibri" w:hAnsi="Calibri" w:eastAsia="Calibri" w:cs="Calibri"/>
          <w:szCs w:val="22"/>
          <w:highlight w:val="yellow"/>
        </w:rPr>
        <w:t>EA P</w:t>
      </w:r>
      <w:r>
        <w:rPr>
          <w:rFonts w:ascii="Calibri" w:hAnsi="Calibri" w:eastAsia="Calibri" w:cs="Calibri"/>
          <w:szCs w:val="22"/>
          <w:highlight w:val="yellow"/>
        </w:rPr>
        <w:t>anel and seeks the approval of the QOB for the appointment. When the Quality Oversight Board has approved the appointment, the Quality Officer:</w:t>
      </w:r>
    </w:p>
    <w:p w:rsidRPr="00336AF0" w:rsidR="009602EF" w:rsidP="00336AF0" w:rsidRDefault="00E35C6C" w14:paraId="02DF0A85" w14:textId="71932447">
      <w:pPr>
        <w:pStyle w:val="ListParagraph"/>
        <w:numPr>
          <w:ilvl w:val="0"/>
          <w:numId w:val="221"/>
        </w:numPr>
        <w:rPr>
          <w:rFonts w:eastAsia="Calibri"/>
          <w:highlight w:val="yellow"/>
        </w:rPr>
      </w:pPr>
      <w:r w:rsidRPr="00336AF0">
        <w:rPr>
          <w:rFonts w:eastAsia="Calibri"/>
          <w:highlight w:val="yellow"/>
        </w:rPr>
        <w:t xml:space="preserve">records evidence of the suitability of the </w:t>
      </w:r>
      <w:proofErr w:type="gramStart"/>
      <w:r w:rsidRPr="00336AF0">
        <w:rPr>
          <w:rFonts w:eastAsia="Calibri"/>
          <w:highlight w:val="yellow"/>
        </w:rPr>
        <w:t>authenticator;</w:t>
      </w:r>
      <w:proofErr w:type="gramEnd"/>
    </w:p>
    <w:p w:rsidRPr="00336AF0" w:rsidR="009602EF" w:rsidP="00336AF0" w:rsidRDefault="00E35C6C" w14:paraId="41A33016" w14:textId="2D9C7382">
      <w:pPr>
        <w:pStyle w:val="ListParagraph"/>
        <w:numPr>
          <w:ilvl w:val="0"/>
          <w:numId w:val="221"/>
        </w:numPr>
        <w:rPr>
          <w:rFonts w:eastAsia="Calibri"/>
          <w:highlight w:val="yellow"/>
        </w:rPr>
      </w:pPr>
      <w:r w:rsidRPr="00336AF0">
        <w:rPr>
          <w:rFonts w:eastAsia="Calibri"/>
          <w:highlight w:val="yellow"/>
        </w:rPr>
        <w:t xml:space="preserve">makes arrangements for the authentication </w:t>
      </w:r>
      <w:proofErr w:type="gramStart"/>
      <w:r w:rsidRPr="00336AF0">
        <w:rPr>
          <w:rFonts w:eastAsia="Calibri"/>
          <w:highlight w:val="yellow"/>
        </w:rPr>
        <w:t>visit;</w:t>
      </w:r>
      <w:proofErr w:type="gramEnd"/>
    </w:p>
    <w:p w:rsidRPr="00336AF0" w:rsidR="009602EF" w:rsidP="00336AF0" w:rsidRDefault="00E35C6C" w14:paraId="2C78966F" w14:textId="2B2A8A09">
      <w:pPr>
        <w:pStyle w:val="ListParagraph"/>
        <w:numPr>
          <w:ilvl w:val="0"/>
          <w:numId w:val="221"/>
        </w:numPr>
        <w:rPr>
          <w:rFonts w:eastAsia="Calibri"/>
          <w:highlight w:val="yellow"/>
        </w:rPr>
      </w:pPr>
      <w:r w:rsidRPr="00336AF0">
        <w:rPr>
          <w:rFonts w:eastAsia="Calibri"/>
          <w:highlight w:val="yellow"/>
        </w:rPr>
        <w:t xml:space="preserve">liaises with the </w:t>
      </w:r>
      <w:r w:rsidRPr="00336AF0" w:rsidR="007908D2">
        <w:rPr>
          <w:rFonts w:eastAsia="Calibri"/>
          <w:highlight w:val="yellow"/>
        </w:rPr>
        <w:t>External Authenticator</w:t>
      </w:r>
      <w:r w:rsidRPr="00336AF0">
        <w:rPr>
          <w:rFonts w:eastAsia="Calibri"/>
          <w:highlight w:val="yellow"/>
        </w:rPr>
        <w:t xml:space="preserve"> and issues a contract and guidelines setting out what is involved and the school’s </w:t>
      </w:r>
      <w:proofErr w:type="gramStart"/>
      <w:r w:rsidRPr="00336AF0">
        <w:rPr>
          <w:rFonts w:eastAsia="Calibri"/>
          <w:highlight w:val="yellow"/>
        </w:rPr>
        <w:t>expectations</w:t>
      </w:r>
      <w:r w:rsidR="00336AF0">
        <w:rPr>
          <w:rFonts w:eastAsia="Calibri"/>
          <w:highlight w:val="yellow"/>
        </w:rPr>
        <w:t>;</w:t>
      </w:r>
      <w:proofErr w:type="gramEnd"/>
    </w:p>
    <w:p w:rsidRPr="00336AF0" w:rsidR="00336AF0" w:rsidP="00336AF0" w:rsidRDefault="00E35C6C" w14:paraId="2EDFD2AD" w14:textId="1B8D4E04">
      <w:pPr>
        <w:pStyle w:val="ListParagraph"/>
        <w:numPr>
          <w:ilvl w:val="0"/>
          <w:numId w:val="221"/>
        </w:numPr>
        <w:rPr>
          <w:rFonts w:eastAsia="Calibri"/>
          <w:highlight w:val="yellow"/>
        </w:rPr>
      </w:pPr>
      <w:proofErr w:type="spellStart"/>
      <w:proofErr w:type="gramStart"/>
      <w:r w:rsidRPr="00336AF0">
        <w:rPr>
          <w:rFonts w:eastAsia="Calibri"/>
          <w:highlight w:val="yellow"/>
        </w:rPr>
        <w:t>lets</w:t>
      </w:r>
      <w:proofErr w:type="spellEnd"/>
      <w:proofErr w:type="gramEnd"/>
      <w:r w:rsidRPr="00336AF0">
        <w:rPr>
          <w:rFonts w:eastAsia="Calibri"/>
          <w:highlight w:val="yellow"/>
        </w:rPr>
        <w:t xml:space="preserve"> the teachers/tutors know about the arrangements for authentication and ask them to make themselves available if the External Authenticator needs to contact them to discuss results</w:t>
      </w:r>
      <w:r w:rsidR="00336AF0">
        <w:rPr>
          <w:rFonts w:eastAsia="Calibri"/>
          <w:highlight w:val="yellow"/>
        </w:rPr>
        <w:t>;</w:t>
      </w:r>
    </w:p>
    <w:p w:rsidRPr="00336AF0" w:rsidR="009602EF" w:rsidP="00336AF0" w:rsidRDefault="00E35C6C" w14:paraId="2FB13989" w14:textId="0924966D">
      <w:pPr>
        <w:pStyle w:val="ListParagraph"/>
        <w:numPr>
          <w:ilvl w:val="0"/>
          <w:numId w:val="221"/>
        </w:numPr>
        <w:rPr>
          <w:rFonts w:eastAsia="Calibri"/>
          <w:highlight w:val="yellow"/>
        </w:rPr>
      </w:pPr>
      <w:r w:rsidRPr="00336AF0">
        <w:rPr>
          <w:rFonts w:eastAsia="Calibri"/>
          <w:highlight w:val="yellow"/>
        </w:rPr>
        <w:t xml:space="preserve">makes a copy of the </w:t>
      </w:r>
      <w:r w:rsidRPr="00336AF0">
        <w:rPr>
          <w:rStyle w:val="AssociatedDocumentNameChar"/>
          <w:highlight w:val="yellow"/>
        </w:rPr>
        <w:t>QQI Quality Assuring Assessment Guidelines for External Authenticators</w:t>
      </w:r>
      <w:r w:rsidRPr="00336AF0">
        <w:rPr>
          <w:rFonts w:eastAsia="Calibri"/>
          <w:highlight w:val="yellow"/>
        </w:rPr>
        <w:t xml:space="preserve"> available to the </w:t>
      </w:r>
      <w:r w:rsidR="00336AF0">
        <w:rPr>
          <w:rFonts w:eastAsia="Calibri"/>
          <w:highlight w:val="yellow"/>
        </w:rPr>
        <w:t xml:space="preserve">External </w:t>
      </w:r>
      <w:proofErr w:type="gramStart"/>
      <w:r w:rsidR="00336AF0">
        <w:rPr>
          <w:rFonts w:eastAsia="Calibri"/>
          <w:highlight w:val="yellow"/>
        </w:rPr>
        <w:t>A</w:t>
      </w:r>
      <w:r w:rsidRPr="00336AF0">
        <w:rPr>
          <w:rFonts w:eastAsia="Calibri"/>
          <w:highlight w:val="yellow"/>
        </w:rPr>
        <w:t>uthenticator</w:t>
      </w:r>
      <w:r w:rsidR="00336AF0">
        <w:rPr>
          <w:rFonts w:eastAsia="Calibri"/>
          <w:highlight w:val="yellow"/>
        </w:rPr>
        <w:t>;</w:t>
      </w:r>
      <w:proofErr w:type="gramEnd"/>
    </w:p>
    <w:p w:rsidRPr="00336AF0" w:rsidR="009602EF" w:rsidP="00336AF0" w:rsidRDefault="00336AF0" w14:paraId="3CF90ED1" w14:textId="59067291">
      <w:pPr>
        <w:pStyle w:val="ListParagraph"/>
        <w:numPr>
          <w:ilvl w:val="0"/>
          <w:numId w:val="221"/>
        </w:numPr>
        <w:rPr>
          <w:rFonts w:eastAsia="Calibri"/>
          <w:highlight w:val="yellow"/>
        </w:rPr>
      </w:pPr>
      <w:r>
        <w:rPr>
          <w:rFonts w:eastAsia="Calibri"/>
          <w:highlight w:val="yellow"/>
        </w:rPr>
        <w:t>provides the External Authenticator with a</w:t>
      </w:r>
      <w:r w:rsidRPr="00336AF0">
        <w:rPr>
          <w:rFonts w:eastAsia="Calibri"/>
          <w:highlight w:val="yellow"/>
        </w:rPr>
        <w:t xml:space="preserve"> copy of the </w:t>
      </w:r>
      <w:r>
        <w:rPr>
          <w:rFonts w:eastAsia="Calibri"/>
          <w:highlight w:val="yellow"/>
        </w:rPr>
        <w:t>N</w:t>
      </w:r>
      <w:r w:rsidRPr="00336AF0">
        <w:rPr>
          <w:rFonts w:eastAsia="Calibri"/>
          <w:highlight w:val="yellow"/>
        </w:rPr>
        <w:t xml:space="preserve">etwork </w:t>
      </w:r>
      <w:r w:rsidRPr="00336AF0">
        <w:rPr>
          <w:rStyle w:val="AssociatedDocumentNameChar"/>
          <w:highlight w:val="yellow"/>
        </w:rPr>
        <w:t>External Authentication Report</w:t>
      </w:r>
      <w:r w:rsidRPr="00336AF0">
        <w:rPr>
          <w:rFonts w:eastAsia="Calibri"/>
          <w:highlight w:val="yellow"/>
        </w:rPr>
        <w:t xml:space="preserve"> </w:t>
      </w:r>
      <w:proofErr w:type="gramStart"/>
      <w:r w:rsidRPr="00336AF0">
        <w:rPr>
          <w:rFonts w:eastAsia="Calibri"/>
          <w:highlight w:val="yellow"/>
        </w:rPr>
        <w:t>template</w:t>
      </w:r>
      <w:r>
        <w:rPr>
          <w:rFonts w:eastAsia="Calibri"/>
          <w:highlight w:val="yellow"/>
        </w:rPr>
        <w:t>;</w:t>
      </w:r>
      <w:proofErr w:type="gramEnd"/>
    </w:p>
    <w:p w:rsidRPr="00336AF0" w:rsidR="009602EF" w:rsidP="00336AF0" w:rsidRDefault="00336AF0" w14:paraId="39BA3DCB" w14:textId="45E47ABD">
      <w:pPr>
        <w:pStyle w:val="ListParagraph"/>
        <w:numPr>
          <w:ilvl w:val="0"/>
          <w:numId w:val="221"/>
        </w:numPr>
        <w:rPr>
          <w:rFonts w:eastAsia="Calibri"/>
          <w:highlight w:val="yellow"/>
        </w:rPr>
      </w:pPr>
      <w:r>
        <w:rPr>
          <w:rFonts w:eastAsia="Calibri"/>
          <w:highlight w:val="yellow"/>
        </w:rPr>
        <w:t>a</w:t>
      </w:r>
      <w:r w:rsidRPr="00336AF0">
        <w:rPr>
          <w:rFonts w:eastAsia="Calibri"/>
          <w:highlight w:val="yellow"/>
        </w:rPr>
        <w:t xml:space="preserve">grees payment and date for submission of the completed </w:t>
      </w:r>
      <w:r w:rsidRPr="00336AF0">
        <w:rPr>
          <w:rStyle w:val="AssociatedDocumentNameChar"/>
          <w:highlight w:val="yellow"/>
        </w:rPr>
        <w:t xml:space="preserve">External Authentication </w:t>
      </w:r>
      <w:proofErr w:type="gramStart"/>
      <w:r w:rsidRPr="00336AF0">
        <w:rPr>
          <w:rStyle w:val="AssociatedDocumentNameChar"/>
          <w:highlight w:val="yellow"/>
        </w:rPr>
        <w:t>Report</w:t>
      </w:r>
      <w:r>
        <w:rPr>
          <w:rFonts w:eastAsia="Calibri"/>
          <w:highlight w:val="yellow"/>
        </w:rPr>
        <w:t>;</w:t>
      </w:r>
      <w:proofErr w:type="gramEnd"/>
    </w:p>
    <w:p w:rsidRPr="00336AF0" w:rsidR="009602EF" w:rsidP="00336AF0" w:rsidRDefault="00336AF0" w14:paraId="38E174BB" w14:textId="496B9A10">
      <w:pPr>
        <w:pStyle w:val="ListParagraph"/>
        <w:numPr>
          <w:ilvl w:val="0"/>
          <w:numId w:val="221"/>
        </w:numPr>
        <w:rPr>
          <w:rFonts w:eastAsia="Calibri"/>
          <w:highlight w:val="yellow"/>
        </w:rPr>
      </w:pPr>
      <w:r>
        <w:rPr>
          <w:rFonts w:eastAsia="Calibri"/>
          <w:highlight w:val="yellow"/>
        </w:rPr>
        <w:t>i</w:t>
      </w:r>
      <w:r w:rsidRPr="00336AF0">
        <w:rPr>
          <w:rFonts w:eastAsia="Calibri"/>
          <w:highlight w:val="yellow"/>
        </w:rPr>
        <w:t xml:space="preserve">nvites the </w:t>
      </w:r>
      <w:r>
        <w:rPr>
          <w:rFonts w:eastAsia="Calibri"/>
          <w:highlight w:val="yellow"/>
        </w:rPr>
        <w:t>External A</w:t>
      </w:r>
      <w:r w:rsidRPr="00336AF0">
        <w:rPr>
          <w:rFonts w:eastAsia="Calibri"/>
          <w:highlight w:val="yellow"/>
        </w:rPr>
        <w:t xml:space="preserve">uthenticator to attend the Results Approval Panel (RAP) meeting to report on the outcomes of authentication and to help </w:t>
      </w:r>
      <w:r>
        <w:rPr>
          <w:rFonts w:eastAsia="Calibri"/>
          <w:highlight w:val="yellow"/>
        </w:rPr>
        <w:t>the school</w:t>
      </w:r>
      <w:r w:rsidRPr="00336AF0">
        <w:rPr>
          <w:rFonts w:eastAsia="Calibri"/>
          <w:highlight w:val="yellow"/>
        </w:rPr>
        <w:t xml:space="preserve"> to identify strengths, gaps and areas for </w:t>
      </w:r>
      <w:proofErr w:type="gramStart"/>
      <w:r w:rsidRPr="00336AF0">
        <w:rPr>
          <w:rFonts w:eastAsia="Calibri"/>
          <w:highlight w:val="yellow"/>
        </w:rPr>
        <w:t>improvement</w:t>
      </w:r>
      <w:r>
        <w:rPr>
          <w:rFonts w:eastAsia="Calibri"/>
          <w:highlight w:val="yellow"/>
        </w:rPr>
        <w:t>;</w:t>
      </w:r>
      <w:proofErr w:type="gramEnd"/>
    </w:p>
    <w:p w:rsidRPr="00336AF0" w:rsidR="009602EF" w:rsidP="00336AF0" w:rsidRDefault="00336AF0" w14:paraId="3C47F78F" w14:textId="6B328287">
      <w:pPr>
        <w:pStyle w:val="ListParagraph"/>
        <w:numPr>
          <w:ilvl w:val="0"/>
          <w:numId w:val="221"/>
        </w:numPr>
        <w:rPr>
          <w:rFonts w:eastAsia="Calibri"/>
          <w:highlight w:val="yellow"/>
        </w:rPr>
      </w:pPr>
      <w:r>
        <w:rPr>
          <w:rFonts w:eastAsia="Calibri"/>
          <w:highlight w:val="yellow"/>
        </w:rPr>
        <w:lastRenderedPageBreak/>
        <w:t>s</w:t>
      </w:r>
      <w:r w:rsidRPr="00336AF0">
        <w:rPr>
          <w:rFonts w:eastAsia="Calibri"/>
          <w:highlight w:val="yellow"/>
        </w:rPr>
        <w:t xml:space="preserve">ubmits an agenda and a copy of the </w:t>
      </w:r>
      <w:r w:rsidRPr="00336AF0">
        <w:rPr>
          <w:rStyle w:val="AssociatedDocumentNameChar"/>
          <w:highlight w:val="yellow"/>
        </w:rPr>
        <w:t>Internal Verification Report</w:t>
      </w:r>
      <w:r w:rsidRPr="00336AF0">
        <w:rPr>
          <w:rFonts w:eastAsia="Calibri"/>
          <w:highlight w:val="yellow"/>
        </w:rPr>
        <w:t xml:space="preserve"> and a copy of the school’s </w:t>
      </w:r>
      <w:r w:rsidRPr="00336AF0">
        <w:rPr>
          <w:rStyle w:val="AssociatedDocumentNameChar"/>
          <w:highlight w:val="yellow"/>
        </w:rPr>
        <w:t>Sampling Strategy</w:t>
      </w:r>
      <w:r w:rsidRPr="00336AF0">
        <w:rPr>
          <w:rFonts w:eastAsia="Calibri"/>
          <w:highlight w:val="yellow"/>
        </w:rPr>
        <w:t xml:space="preserve"> to the </w:t>
      </w:r>
      <w:r w:rsidRPr="00336AF0" w:rsidR="007908D2">
        <w:rPr>
          <w:rFonts w:eastAsia="Calibri"/>
          <w:highlight w:val="yellow"/>
        </w:rPr>
        <w:t>External Authenticator</w:t>
      </w:r>
      <w:r w:rsidRPr="00336AF0">
        <w:rPr>
          <w:rFonts w:eastAsia="Calibri"/>
          <w:highlight w:val="yellow"/>
        </w:rPr>
        <w:t xml:space="preserve"> by the agreed date prior to the authentication visit.</w:t>
      </w:r>
    </w:p>
    <w:p w:rsidR="009602EF" w:rsidRDefault="00000000" w14:paraId="2FF109AF" w14:textId="411C2021">
      <w:pPr>
        <w:rPr>
          <w:rFonts w:ascii="Calibri" w:hAnsi="Calibri" w:eastAsia="Calibri" w:cs="Calibri"/>
          <w:szCs w:val="22"/>
        </w:rPr>
      </w:pPr>
      <w:r>
        <w:rPr>
          <w:rFonts w:ascii="Calibri" w:hAnsi="Calibri" w:eastAsia="Calibri" w:cs="Calibri"/>
          <w:szCs w:val="22"/>
          <w:highlight w:val="yellow"/>
        </w:rPr>
        <w:t xml:space="preserve">Both the </w:t>
      </w:r>
      <w:r w:rsidR="00336AF0">
        <w:rPr>
          <w:rFonts w:ascii="Calibri" w:hAnsi="Calibri" w:eastAsia="Calibri" w:cs="Calibri"/>
          <w:szCs w:val="22"/>
          <w:highlight w:val="yellow"/>
        </w:rPr>
        <w:t>External A</w:t>
      </w:r>
      <w:r>
        <w:rPr>
          <w:rFonts w:ascii="Calibri" w:hAnsi="Calibri" w:eastAsia="Calibri" w:cs="Calibri"/>
          <w:szCs w:val="22"/>
          <w:highlight w:val="yellow"/>
        </w:rPr>
        <w:t xml:space="preserve">uthenticator and the Quality Officer sign the </w:t>
      </w:r>
      <w:r w:rsidRPr="00336AF0" w:rsidR="00336AF0">
        <w:rPr>
          <w:rStyle w:val="AssociatedDocumentNameChar"/>
          <w:highlight w:val="yellow"/>
        </w:rPr>
        <w:t>E</w:t>
      </w:r>
      <w:r w:rsidRPr="00336AF0">
        <w:rPr>
          <w:rStyle w:val="AssociatedDocumentNameChar"/>
          <w:highlight w:val="yellow"/>
        </w:rPr>
        <w:t xml:space="preserve">xternal </w:t>
      </w:r>
      <w:r w:rsidRPr="00336AF0" w:rsidR="00336AF0">
        <w:rPr>
          <w:rStyle w:val="AssociatedDocumentNameChar"/>
          <w:highlight w:val="yellow"/>
        </w:rPr>
        <w:t>A</w:t>
      </w:r>
      <w:r w:rsidRPr="00336AF0">
        <w:rPr>
          <w:rStyle w:val="AssociatedDocumentNameChar"/>
          <w:highlight w:val="yellow"/>
        </w:rPr>
        <w:t xml:space="preserve">uthentication </w:t>
      </w:r>
      <w:r w:rsidRPr="00336AF0" w:rsidR="00336AF0">
        <w:rPr>
          <w:rStyle w:val="AssociatedDocumentNameChar"/>
          <w:highlight w:val="yellow"/>
        </w:rPr>
        <w:t>R</w:t>
      </w:r>
      <w:r w:rsidRPr="00336AF0">
        <w:rPr>
          <w:rStyle w:val="AssociatedDocumentNameChar"/>
          <w:highlight w:val="yellow"/>
        </w:rPr>
        <w:t>eport</w:t>
      </w:r>
      <w:r>
        <w:rPr>
          <w:rFonts w:ascii="Calibri" w:hAnsi="Calibri" w:eastAsia="Calibri" w:cs="Calibri"/>
          <w:szCs w:val="22"/>
          <w:highlight w:val="yellow"/>
        </w:rPr>
        <w:t xml:space="preserve"> which must be based on the Network</w:t>
      </w:r>
      <w:r w:rsidR="00336AF0">
        <w:rPr>
          <w:rFonts w:ascii="Calibri" w:hAnsi="Calibri" w:eastAsia="Calibri" w:cs="Calibri"/>
          <w:szCs w:val="22"/>
          <w:highlight w:val="yellow"/>
        </w:rPr>
        <w:t>’s</w:t>
      </w:r>
      <w:r>
        <w:rPr>
          <w:rFonts w:ascii="Calibri" w:hAnsi="Calibri" w:eastAsia="Calibri" w:cs="Calibri"/>
          <w:szCs w:val="22"/>
          <w:highlight w:val="yellow"/>
        </w:rPr>
        <w:t xml:space="preserve"> External Authentication Report template and the </w:t>
      </w:r>
      <w:r w:rsidR="00545B73">
        <w:rPr>
          <w:rFonts w:ascii="Calibri" w:hAnsi="Calibri" w:eastAsia="Calibri" w:cs="Calibri"/>
          <w:szCs w:val="22"/>
          <w:highlight w:val="yellow"/>
        </w:rPr>
        <w:t>Quality Officer</w:t>
      </w:r>
      <w:r>
        <w:rPr>
          <w:rFonts w:ascii="Calibri" w:hAnsi="Calibri" w:eastAsia="Calibri" w:cs="Calibri"/>
          <w:szCs w:val="22"/>
          <w:highlight w:val="yellow"/>
        </w:rPr>
        <w:t xml:space="preserve"> stores them securely in hard copy and electronically and maintains them indefinitely.</w:t>
      </w:r>
    </w:p>
    <w:p w:rsidR="009602EF" w:rsidP="00336AF0" w:rsidRDefault="00000000" w14:paraId="1122ED6B" w14:textId="77777777">
      <w:pPr>
        <w:pStyle w:val="Heading3"/>
        <w:rPr>
          <w:rFonts w:eastAsia="Calibri"/>
        </w:rPr>
      </w:pPr>
      <w:bookmarkStart w:name="_Toc152525447" w:id="253"/>
      <w:bookmarkStart w:name="_Toc854149107" w:id="1607518094"/>
      <w:r w:rsidRPr="464A726E" w:rsidR="00000000">
        <w:rPr>
          <w:rFonts w:eastAsia="Calibri"/>
        </w:rPr>
        <w:t>Sampling Strategy</w:t>
      </w:r>
      <w:bookmarkEnd w:id="253"/>
      <w:bookmarkEnd w:id="1607518094"/>
    </w:p>
    <w:p w:rsidR="009602EF" w:rsidRDefault="00000000" w14:paraId="1E976ABD" w14:textId="027E8166">
      <w:pPr>
        <w:rPr>
          <w:rFonts w:ascii="Calibri" w:hAnsi="Calibri" w:eastAsia="Calibri" w:cs="Calibri"/>
          <w:szCs w:val="22"/>
        </w:rPr>
      </w:pPr>
      <w:r>
        <w:rPr>
          <w:rFonts w:ascii="Calibri" w:hAnsi="Calibri" w:eastAsia="Calibri" w:cs="Calibri"/>
          <w:szCs w:val="22"/>
        </w:rPr>
        <w:t>Sampling is the process of selecting a portion of learner results and assessment evidence for the purposes of completing internal verification and external authentication. The school</w:t>
      </w:r>
      <w:r w:rsidR="00336AF0">
        <w:rPr>
          <w:rFonts w:ascii="Calibri" w:hAnsi="Calibri" w:eastAsia="Calibri" w:cs="Calibri"/>
          <w:szCs w:val="22"/>
        </w:rPr>
        <w:t xml:space="preserve">’s </w:t>
      </w:r>
      <w:r w:rsidRPr="00336AF0" w:rsidR="00336AF0">
        <w:rPr>
          <w:rStyle w:val="AssociatedDocumentNameChar"/>
        </w:rPr>
        <w:t>S</w:t>
      </w:r>
      <w:r w:rsidRPr="00336AF0">
        <w:rPr>
          <w:rStyle w:val="AssociatedDocumentNameChar"/>
        </w:rPr>
        <w:t xml:space="preserve">ampling </w:t>
      </w:r>
      <w:r w:rsidRPr="00336AF0" w:rsidR="00336AF0">
        <w:rPr>
          <w:rStyle w:val="AssociatedDocumentNameChar"/>
        </w:rPr>
        <w:t>S</w:t>
      </w:r>
      <w:r w:rsidRPr="00336AF0">
        <w:rPr>
          <w:rStyle w:val="AssociatedDocumentNameChar"/>
        </w:rPr>
        <w:t>trategy</w:t>
      </w:r>
      <w:r>
        <w:rPr>
          <w:rFonts w:ascii="Calibri" w:hAnsi="Calibri" w:eastAsia="Calibri" w:cs="Calibri"/>
          <w:szCs w:val="22"/>
        </w:rPr>
        <w:t xml:space="preserve"> is designed to</w:t>
      </w:r>
      <w:r w:rsidR="00D72697">
        <w:rPr>
          <w:rFonts w:ascii="Calibri" w:hAnsi="Calibri" w:eastAsia="Calibri" w:cs="Calibri"/>
          <w:szCs w:val="22"/>
        </w:rPr>
        <w:t xml:space="preserve"> </w:t>
      </w:r>
      <w:r>
        <w:rPr>
          <w:rFonts w:ascii="Calibri" w:hAnsi="Calibri" w:eastAsia="Calibri" w:cs="Calibri"/>
          <w:szCs w:val="22"/>
        </w:rPr>
        <w:t xml:space="preserve">suit </w:t>
      </w:r>
      <w:r w:rsidR="00336AF0">
        <w:rPr>
          <w:rFonts w:ascii="Calibri" w:hAnsi="Calibri" w:eastAsia="Calibri" w:cs="Calibri"/>
          <w:szCs w:val="22"/>
        </w:rPr>
        <w:t>its</w:t>
      </w:r>
      <w:r>
        <w:rPr>
          <w:rFonts w:ascii="Calibri" w:hAnsi="Calibri" w:eastAsia="Calibri" w:cs="Calibri"/>
          <w:szCs w:val="22"/>
        </w:rPr>
        <w:t xml:space="preserve"> provision and to be fair and consistent, enabling the </w:t>
      </w:r>
      <w:r w:rsidR="007908D2">
        <w:rPr>
          <w:rFonts w:ascii="Calibri" w:hAnsi="Calibri" w:eastAsia="Calibri" w:cs="Calibri"/>
          <w:szCs w:val="22"/>
        </w:rPr>
        <w:t>Internal Verifier</w:t>
      </w:r>
      <w:r>
        <w:rPr>
          <w:rFonts w:ascii="Calibri" w:hAnsi="Calibri" w:eastAsia="Calibri" w:cs="Calibri"/>
          <w:szCs w:val="22"/>
        </w:rPr>
        <w:t xml:space="preserve"> to identify any deviation from standards</w:t>
      </w:r>
      <w:r w:rsidR="00336AF0">
        <w:rPr>
          <w:rFonts w:ascii="Calibri" w:hAnsi="Calibri" w:eastAsia="Calibri" w:cs="Calibri"/>
          <w:szCs w:val="22"/>
        </w:rPr>
        <w:t>, thus</w:t>
      </w:r>
      <w:r>
        <w:rPr>
          <w:rFonts w:ascii="Calibri" w:hAnsi="Calibri" w:eastAsia="Calibri" w:cs="Calibri"/>
          <w:szCs w:val="22"/>
        </w:rPr>
        <w:t xml:space="preserve"> helping them to ascertain whether </w:t>
      </w:r>
      <w:r w:rsidR="00336AF0">
        <w:rPr>
          <w:rFonts w:ascii="Calibri" w:hAnsi="Calibri" w:eastAsia="Calibri" w:cs="Calibri"/>
          <w:szCs w:val="22"/>
        </w:rPr>
        <w:t>the school’s</w:t>
      </w:r>
      <w:r>
        <w:rPr>
          <w:rFonts w:ascii="Calibri" w:hAnsi="Calibri" w:eastAsia="Calibri" w:cs="Calibri"/>
          <w:szCs w:val="22"/>
        </w:rPr>
        <w:t xml:space="preserve"> assessment procedures are being implemented </w:t>
      </w:r>
      <w:r w:rsidR="004120D5">
        <w:rPr>
          <w:rFonts w:ascii="Calibri" w:hAnsi="Calibri" w:eastAsia="Calibri" w:cs="Calibri"/>
          <w:szCs w:val="22"/>
        </w:rPr>
        <w:t>appropriately. The</w:t>
      </w:r>
      <w:r>
        <w:rPr>
          <w:rFonts w:ascii="Calibri" w:hAnsi="Calibri" w:eastAsia="Calibri" w:cs="Calibri"/>
          <w:szCs w:val="22"/>
        </w:rPr>
        <w:t xml:space="preserve"> sampling strategy is applied by the </w:t>
      </w:r>
      <w:r w:rsidR="007908D2">
        <w:rPr>
          <w:rFonts w:ascii="Calibri" w:hAnsi="Calibri" w:eastAsia="Calibri" w:cs="Calibri"/>
          <w:szCs w:val="22"/>
        </w:rPr>
        <w:t>Internal Verifier</w:t>
      </w:r>
      <w:r>
        <w:rPr>
          <w:rFonts w:ascii="Calibri" w:hAnsi="Calibri" w:eastAsia="Calibri" w:cs="Calibri"/>
          <w:szCs w:val="22"/>
        </w:rPr>
        <w:t xml:space="preserve"> and the </w:t>
      </w:r>
      <w:r w:rsidR="007908D2">
        <w:rPr>
          <w:rFonts w:ascii="Calibri" w:hAnsi="Calibri" w:eastAsia="Calibri" w:cs="Calibri"/>
          <w:szCs w:val="22"/>
        </w:rPr>
        <w:t>External Authenticator</w:t>
      </w:r>
      <w:r>
        <w:rPr>
          <w:rFonts w:ascii="Calibri" w:hAnsi="Calibri" w:eastAsia="Calibri" w:cs="Calibri"/>
          <w:szCs w:val="22"/>
        </w:rPr>
        <w:t>.</w:t>
      </w:r>
    </w:p>
    <w:p w:rsidR="009602EF" w:rsidP="00336AF0" w:rsidRDefault="00000000" w14:paraId="73D37A74" w14:textId="77777777">
      <w:pPr>
        <w:pStyle w:val="Heading4"/>
        <w:rPr>
          <w:rFonts w:eastAsia="Calibri"/>
        </w:rPr>
      </w:pPr>
      <w:r>
        <w:rPr>
          <w:rFonts w:eastAsia="Calibri"/>
        </w:rPr>
        <w:t xml:space="preserve">Criteria for Sampling </w:t>
      </w:r>
    </w:p>
    <w:p w:rsidR="009602EF" w:rsidRDefault="00000000" w14:paraId="0E1D391E" w14:textId="77777777">
      <w:pPr>
        <w:rPr>
          <w:rFonts w:ascii="Calibri" w:hAnsi="Calibri" w:eastAsia="Calibri" w:cs="Calibri"/>
          <w:szCs w:val="22"/>
        </w:rPr>
      </w:pPr>
      <w:r>
        <w:rPr>
          <w:rFonts w:ascii="Calibri" w:hAnsi="Calibri" w:eastAsia="Calibri" w:cs="Calibri"/>
          <w:szCs w:val="22"/>
        </w:rPr>
        <w:t>The sample must:</w:t>
      </w:r>
    </w:p>
    <w:p w:rsidR="009602EF" w:rsidRDefault="00336AF0" w14:paraId="2E6DECCC" w14:textId="21D65173">
      <w:pPr>
        <w:numPr>
          <w:ilvl w:val="0"/>
          <w:numId w:val="11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be representative of all teachers/</w:t>
      </w:r>
      <w:proofErr w:type="gramStart"/>
      <w:r>
        <w:rPr>
          <w:rFonts w:ascii="Calibri" w:hAnsi="Calibri" w:eastAsia="Calibri" w:cs="Calibri"/>
          <w:color w:val="000000"/>
          <w:szCs w:val="22"/>
        </w:rPr>
        <w:t>tutors;</w:t>
      </w:r>
      <w:proofErr w:type="gramEnd"/>
    </w:p>
    <w:p w:rsidR="009602EF" w:rsidRDefault="00336AF0" w14:paraId="4A221165" w14:textId="3C2A77B6">
      <w:pPr>
        <w:numPr>
          <w:ilvl w:val="0"/>
          <w:numId w:val="11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be sufficient in size to enable sound judgments to be made about the fairness and consistency of assessment </w:t>
      </w:r>
      <w:proofErr w:type="gramStart"/>
      <w:r>
        <w:rPr>
          <w:rFonts w:ascii="Calibri" w:hAnsi="Calibri" w:eastAsia="Calibri" w:cs="Calibri"/>
          <w:color w:val="000000"/>
          <w:szCs w:val="22"/>
        </w:rPr>
        <w:t>decisions;</w:t>
      </w:r>
      <w:proofErr w:type="gramEnd"/>
    </w:p>
    <w:p w:rsidR="009602EF" w:rsidRDefault="00336AF0" w14:paraId="18022DE1" w14:textId="67386D2C">
      <w:pPr>
        <w:numPr>
          <w:ilvl w:val="0"/>
          <w:numId w:val="11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cover the full range of attainment in terms of </w:t>
      </w:r>
      <w:proofErr w:type="gramStart"/>
      <w:r>
        <w:rPr>
          <w:rFonts w:ascii="Calibri" w:hAnsi="Calibri" w:eastAsia="Calibri" w:cs="Calibri"/>
          <w:color w:val="000000"/>
          <w:szCs w:val="22"/>
        </w:rPr>
        <w:t>results;</w:t>
      </w:r>
      <w:proofErr w:type="gramEnd"/>
    </w:p>
    <w:p w:rsidR="009602EF" w:rsidRDefault="00336AF0" w14:paraId="26A6D094" w14:textId="05846748">
      <w:pPr>
        <w:numPr>
          <w:ilvl w:val="0"/>
          <w:numId w:val="11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include a random selection of evidence for each </w:t>
      </w:r>
      <w:proofErr w:type="gramStart"/>
      <w:r>
        <w:rPr>
          <w:rFonts w:ascii="Calibri" w:hAnsi="Calibri" w:eastAsia="Calibri" w:cs="Calibri"/>
          <w:color w:val="000000"/>
          <w:szCs w:val="22"/>
        </w:rPr>
        <w:t>grade;</w:t>
      </w:r>
      <w:proofErr w:type="gramEnd"/>
    </w:p>
    <w:p w:rsidR="009602EF" w:rsidRDefault="00336AF0" w14:paraId="689C8E50" w14:textId="1A5E7CCD">
      <w:pPr>
        <w:numPr>
          <w:ilvl w:val="0"/>
          <w:numId w:val="11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identify evidence where the results are </w:t>
      </w:r>
      <w:proofErr w:type="gramStart"/>
      <w:r>
        <w:rPr>
          <w:rFonts w:ascii="Calibri" w:hAnsi="Calibri" w:eastAsia="Calibri" w:cs="Calibri"/>
          <w:color w:val="000000"/>
          <w:szCs w:val="22"/>
        </w:rPr>
        <w:t>borderline;</w:t>
      </w:r>
      <w:proofErr w:type="gramEnd"/>
    </w:p>
    <w:p w:rsidRPr="00336AF0" w:rsidR="009602EF" w:rsidP="00336AF0" w:rsidRDefault="00336AF0" w14:paraId="1C231F7D" w14:textId="11BBE6C7">
      <w:pPr>
        <w:numPr>
          <w:ilvl w:val="0"/>
          <w:numId w:val="11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include new teachers’/tutors’ judgments/decisions.</w:t>
      </w:r>
    </w:p>
    <w:tbl>
      <w:tblPr>
        <w:tblStyle w:val="a4"/>
        <w:tblW w:w="68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402"/>
        <w:gridCol w:w="3402"/>
      </w:tblGrid>
      <w:tr w:rsidR="009602EF" w:rsidTr="00E43D23" w14:paraId="0679AFA9" w14:textId="77777777">
        <w:trPr>
          <w:jc w:val="center"/>
        </w:trPr>
        <w:tc>
          <w:tcPr>
            <w:tcW w:w="3402" w:type="dxa"/>
            <w:shd w:val="clear" w:color="auto" w:fill="B4C6E7" w:themeFill="accent1" w:themeFillTint="66"/>
          </w:tcPr>
          <w:p w:rsidR="009602EF" w:rsidRDefault="00000000" w14:paraId="0A7BBB1B" w14:textId="77777777">
            <w:pPr>
              <w:rPr>
                <w:rFonts w:ascii="Calibri" w:hAnsi="Calibri" w:eastAsia="Calibri" w:cs="Calibri"/>
                <w:szCs w:val="22"/>
              </w:rPr>
            </w:pPr>
            <w:r>
              <w:rPr>
                <w:rFonts w:ascii="Calibri" w:hAnsi="Calibri" w:eastAsia="Calibri" w:cs="Calibri"/>
                <w:szCs w:val="22"/>
              </w:rPr>
              <w:t xml:space="preserve">Number of assessment portfolios </w:t>
            </w:r>
          </w:p>
        </w:tc>
        <w:tc>
          <w:tcPr>
            <w:tcW w:w="3402" w:type="dxa"/>
            <w:shd w:val="clear" w:color="auto" w:fill="B4C6E7" w:themeFill="accent1" w:themeFillTint="66"/>
          </w:tcPr>
          <w:p w:rsidR="009602EF" w:rsidRDefault="00000000" w14:paraId="47C5B33B" w14:textId="77777777">
            <w:pPr>
              <w:rPr>
                <w:rFonts w:ascii="Calibri" w:hAnsi="Calibri" w:eastAsia="Calibri" w:cs="Calibri"/>
                <w:szCs w:val="22"/>
              </w:rPr>
            </w:pPr>
            <w:r>
              <w:rPr>
                <w:rFonts w:ascii="Calibri" w:hAnsi="Calibri" w:eastAsia="Calibri" w:cs="Calibri"/>
                <w:szCs w:val="22"/>
              </w:rPr>
              <w:t>Number of assessment portfolios to be included in the sample</w:t>
            </w:r>
          </w:p>
        </w:tc>
      </w:tr>
      <w:tr w:rsidR="009602EF" w:rsidTr="00336AF0" w14:paraId="3CEE7DA6" w14:textId="77777777">
        <w:trPr>
          <w:jc w:val="center"/>
        </w:trPr>
        <w:tc>
          <w:tcPr>
            <w:tcW w:w="3402" w:type="dxa"/>
          </w:tcPr>
          <w:p w:rsidR="009602EF" w:rsidP="00336AF0" w:rsidRDefault="00000000" w14:paraId="055495FA" w14:textId="77777777">
            <w:pPr>
              <w:jc w:val="center"/>
              <w:rPr>
                <w:rFonts w:ascii="Calibri" w:hAnsi="Calibri" w:eastAsia="Calibri" w:cs="Calibri"/>
                <w:szCs w:val="22"/>
              </w:rPr>
            </w:pPr>
            <w:r>
              <w:rPr>
                <w:rFonts w:ascii="Calibri" w:hAnsi="Calibri" w:eastAsia="Calibri" w:cs="Calibri"/>
                <w:szCs w:val="22"/>
              </w:rPr>
              <w:t>0 → 12</w:t>
            </w:r>
          </w:p>
        </w:tc>
        <w:tc>
          <w:tcPr>
            <w:tcW w:w="3402" w:type="dxa"/>
          </w:tcPr>
          <w:p w:rsidR="009602EF" w:rsidP="00336AF0" w:rsidRDefault="00000000" w14:paraId="190A5869" w14:textId="77777777">
            <w:pPr>
              <w:jc w:val="center"/>
              <w:rPr>
                <w:rFonts w:ascii="Calibri" w:hAnsi="Calibri" w:eastAsia="Calibri" w:cs="Calibri"/>
                <w:szCs w:val="22"/>
              </w:rPr>
            </w:pPr>
            <w:r>
              <w:rPr>
                <w:rFonts w:ascii="Calibri" w:hAnsi="Calibri" w:eastAsia="Calibri" w:cs="Calibri"/>
                <w:szCs w:val="22"/>
              </w:rPr>
              <w:t>All</w:t>
            </w:r>
          </w:p>
        </w:tc>
      </w:tr>
      <w:tr w:rsidR="009602EF" w:rsidTr="00336AF0" w14:paraId="6D7A9551" w14:textId="77777777">
        <w:trPr>
          <w:jc w:val="center"/>
        </w:trPr>
        <w:tc>
          <w:tcPr>
            <w:tcW w:w="3402" w:type="dxa"/>
          </w:tcPr>
          <w:p w:rsidR="009602EF" w:rsidP="00336AF0" w:rsidRDefault="00000000" w14:paraId="24572A6A" w14:textId="77777777">
            <w:pPr>
              <w:jc w:val="center"/>
              <w:rPr>
                <w:rFonts w:ascii="Calibri" w:hAnsi="Calibri" w:eastAsia="Calibri" w:cs="Calibri"/>
                <w:szCs w:val="22"/>
              </w:rPr>
            </w:pPr>
            <w:r>
              <w:rPr>
                <w:rFonts w:ascii="Calibri" w:hAnsi="Calibri" w:eastAsia="Calibri" w:cs="Calibri"/>
                <w:szCs w:val="22"/>
              </w:rPr>
              <w:t>13 → 50</w:t>
            </w:r>
          </w:p>
        </w:tc>
        <w:tc>
          <w:tcPr>
            <w:tcW w:w="3402" w:type="dxa"/>
          </w:tcPr>
          <w:p w:rsidR="009602EF" w:rsidP="00336AF0" w:rsidRDefault="00000000" w14:paraId="3F02E792" w14:textId="77777777">
            <w:pPr>
              <w:jc w:val="center"/>
              <w:rPr>
                <w:rFonts w:ascii="Calibri" w:hAnsi="Calibri" w:eastAsia="Calibri" w:cs="Calibri"/>
                <w:szCs w:val="22"/>
              </w:rPr>
            </w:pPr>
            <w:r>
              <w:rPr>
                <w:rFonts w:ascii="Calibri" w:hAnsi="Calibri" w:eastAsia="Calibri" w:cs="Calibri"/>
                <w:szCs w:val="22"/>
              </w:rPr>
              <w:t>13</w:t>
            </w:r>
          </w:p>
        </w:tc>
      </w:tr>
      <w:tr w:rsidR="009602EF" w:rsidTr="00336AF0" w14:paraId="36BEE40E" w14:textId="77777777">
        <w:trPr>
          <w:jc w:val="center"/>
        </w:trPr>
        <w:tc>
          <w:tcPr>
            <w:tcW w:w="3402" w:type="dxa"/>
          </w:tcPr>
          <w:p w:rsidR="009602EF" w:rsidP="00336AF0" w:rsidRDefault="00000000" w14:paraId="12BF36FF" w14:textId="77777777">
            <w:pPr>
              <w:jc w:val="center"/>
              <w:rPr>
                <w:rFonts w:ascii="Calibri" w:hAnsi="Calibri" w:eastAsia="Calibri" w:cs="Calibri"/>
                <w:szCs w:val="22"/>
              </w:rPr>
            </w:pPr>
            <w:r>
              <w:rPr>
                <w:rFonts w:ascii="Calibri" w:hAnsi="Calibri" w:eastAsia="Calibri" w:cs="Calibri"/>
                <w:szCs w:val="22"/>
              </w:rPr>
              <w:t>51 → 100</w:t>
            </w:r>
          </w:p>
        </w:tc>
        <w:tc>
          <w:tcPr>
            <w:tcW w:w="3402" w:type="dxa"/>
          </w:tcPr>
          <w:p w:rsidR="009602EF" w:rsidP="00336AF0" w:rsidRDefault="00000000" w14:paraId="4CAD7DC6" w14:textId="77777777">
            <w:pPr>
              <w:jc w:val="center"/>
              <w:rPr>
                <w:rFonts w:ascii="Calibri" w:hAnsi="Calibri" w:eastAsia="Calibri" w:cs="Calibri"/>
                <w:szCs w:val="22"/>
              </w:rPr>
            </w:pPr>
            <w:r>
              <w:rPr>
                <w:rFonts w:ascii="Calibri" w:hAnsi="Calibri" w:eastAsia="Calibri" w:cs="Calibri"/>
                <w:szCs w:val="22"/>
              </w:rPr>
              <w:t>20</w:t>
            </w:r>
          </w:p>
        </w:tc>
      </w:tr>
      <w:tr w:rsidR="009602EF" w:rsidTr="00336AF0" w14:paraId="43300074" w14:textId="77777777">
        <w:trPr>
          <w:jc w:val="center"/>
        </w:trPr>
        <w:tc>
          <w:tcPr>
            <w:tcW w:w="3402" w:type="dxa"/>
          </w:tcPr>
          <w:p w:rsidR="009602EF" w:rsidP="00336AF0" w:rsidRDefault="00000000" w14:paraId="543FBFBB" w14:textId="77777777">
            <w:pPr>
              <w:jc w:val="center"/>
              <w:rPr>
                <w:rFonts w:ascii="Calibri" w:hAnsi="Calibri" w:eastAsia="Calibri" w:cs="Calibri"/>
                <w:szCs w:val="22"/>
              </w:rPr>
            </w:pPr>
            <w:r>
              <w:rPr>
                <w:rFonts w:ascii="Calibri" w:hAnsi="Calibri" w:eastAsia="Calibri" w:cs="Calibri"/>
                <w:szCs w:val="22"/>
              </w:rPr>
              <w:t>101 → 200</w:t>
            </w:r>
          </w:p>
        </w:tc>
        <w:tc>
          <w:tcPr>
            <w:tcW w:w="3402" w:type="dxa"/>
          </w:tcPr>
          <w:p w:rsidR="009602EF" w:rsidP="00336AF0" w:rsidRDefault="00000000" w14:paraId="2CAB5030" w14:textId="77777777">
            <w:pPr>
              <w:jc w:val="center"/>
              <w:rPr>
                <w:rFonts w:ascii="Calibri" w:hAnsi="Calibri" w:eastAsia="Calibri" w:cs="Calibri"/>
                <w:szCs w:val="22"/>
              </w:rPr>
            </w:pPr>
            <w:r>
              <w:rPr>
                <w:rFonts w:ascii="Calibri" w:hAnsi="Calibri" w:eastAsia="Calibri" w:cs="Calibri"/>
                <w:szCs w:val="22"/>
              </w:rPr>
              <w:t>25</w:t>
            </w:r>
          </w:p>
        </w:tc>
      </w:tr>
      <w:tr w:rsidR="009602EF" w:rsidTr="00336AF0" w14:paraId="6E3A1365" w14:textId="77777777">
        <w:trPr>
          <w:jc w:val="center"/>
        </w:trPr>
        <w:tc>
          <w:tcPr>
            <w:tcW w:w="3402" w:type="dxa"/>
          </w:tcPr>
          <w:p w:rsidR="009602EF" w:rsidP="00336AF0" w:rsidRDefault="00000000" w14:paraId="238E32C4" w14:textId="77777777">
            <w:pPr>
              <w:jc w:val="center"/>
              <w:rPr>
                <w:rFonts w:ascii="Calibri" w:hAnsi="Calibri" w:eastAsia="Calibri" w:cs="Calibri"/>
                <w:szCs w:val="22"/>
              </w:rPr>
            </w:pPr>
            <w:r>
              <w:rPr>
                <w:rFonts w:ascii="Calibri" w:hAnsi="Calibri" w:eastAsia="Calibri" w:cs="Calibri"/>
                <w:szCs w:val="22"/>
              </w:rPr>
              <w:t>201→ 300</w:t>
            </w:r>
          </w:p>
        </w:tc>
        <w:tc>
          <w:tcPr>
            <w:tcW w:w="3402" w:type="dxa"/>
          </w:tcPr>
          <w:p w:rsidR="009602EF" w:rsidP="00336AF0" w:rsidRDefault="00000000" w14:paraId="213E4DC4" w14:textId="77777777">
            <w:pPr>
              <w:jc w:val="center"/>
              <w:rPr>
                <w:rFonts w:ascii="Calibri" w:hAnsi="Calibri" w:eastAsia="Calibri" w:cs="Calibri"/>
                <w:szCs w:val="22"/>
              </w:rPr>
            </w:pPr>
            <w:r>
              <w:rPr>
                <w:rFonts w:ascii="Calibri" w:hAnsi="Calibri" w:eastAsia="Calibri" w:cs="Calibri"/>
                <w:szCs w:val="22"/>
              </w:rPr>
              <w:t>30</w:t>
            </w:r>
          </w:p>
        </w:tc>
      </w:tr>
      <w:tr w:rsidR="009602EF" w:rsidTr="00336AF0" w14:paraId="72908AC0" w14:textId="77777777">
        <w:trPr>
          <w:jc w:val="center"/>
        </w:trPr>
        <w:tc>
          <w:tcPr>
            <w:tcW w:w="3402" w:type="dxa"/>
          </w:tcPr>
          <w:p w:rsidR="009602EF" w:rsidP="00336AF0" w:rsidRDefault="00000000" w14:paraId="4506F690" w14:textId="77777777">
            <w:pPr>
              <w:jc w:val="center"/>
              <w:rPr>
                <w:rFonts w:ascii="Calibri" w:hAnsi="Calibri" w:eastAsia="Calibri" w:cs="Calibri"/>
                <w:szCs w:val="22"/>
              </w:rPr>
            </w:pPr>
            <w:r>
              <w:rPr>
                <w:rFonts w:ascii="Calibri" w:hAnsi="Calibri" w:eastAsia="Calibri" w:cs="Calibri"/>
                <w:szCs w:val="22"/>
              </w:rPr>
              <w:t>300 → 400</w:t>
            </w:r>
          </w:p>
        </w:tc>
        <w:tc>
          <w:tcPr>
            <w:tcW w:w="3402" w:type="dxa"/>
          </w:tcPr>
          <w:p w:rsidR="009602EF" w:rsidP="00336AF0" w:rsidRDefault="00000000" w14:paraId="372DC94E" w14:textId="77777777">
            <w:pPr>
              <w:jc w:val="center"/>
              <w:rPr>
                <w:rFonts w:ascii="Calibri" w:hAnsi="Calibri" w:eastAsia="Calibri" w:cs="Calibri"/>
                <w:szCs w:val="22"/>
              </w:rPr>
            </w:pPr>
            <w:r>
              <w:rPr>
                <w:rFonts w:ascii="Calibri" w:hAnsi="Calibri" w:eastAsia="Calibri" w:cs="Calibri"/>
                <w:szCs w:val="22"/>
              </w:rPr>
              <w:t>40</w:t>
            </w:r>
          </w:p>
        </w:tc>
      </w:tr>
    </w:tbl>
    <w:p w:rsidR="009602EF" w:rsidP="00FA6F69" w:rsidRDefault="00000000" w14:paraId="377F21E6" w14:textId="6025DB47">
      <w:pPr>
        <w:rPr>
          <w:rFonts w:ascii="Calibri" w:hAnsi="Calibri" w:eastAsia="Calibri" w:cs="Calibri"/>
          <w:szCs w:val="22"/>
        </w:rPr>
      </w:pPr>
      <w:r>
        <w:rPr>
          <w:rFonts w:ascii="Calibri" w:hAnsi="Calibri" w:eastAsia="Calibri" w:cs="Calibri"/>
          <w:szCs w:val="22"/>
        </w:rPr>
        <w:t xml:space="preserve">Assessment portfolios selected by the </w:t>
      </w:r>
      <w:r w:rsidR="007908D2">
        <w:rPr>
          <w:rFonts w:ascii="Calibri" w:hAnsi="Calibri" w:eastAsia="Calibri" w:cs="Calibri"/>
          <w:szCs w:val="22"/>
        </w:rPr>
        <w:t>External Authenticator</w:t>
      </w:r>
      <w:r>
        <w:rPr>
          <w:rFonts w:ascii="Calibri" w:hAnsi="Calibri" w:eastAsia="Calibri" w:cs="Calibri"/>
          <w:szCs w:val="22"/>
        </w:rPr>
        <w:t xml:space="preserve"> must enable </w:t>
      </w:r>
      <w:r w:rsidR="00FA6F69">
        <w:rPr>
          <w:rFonts w:ascii="Calibri" w:hAnsi="Calibri" w:eastAsia="Calibri" w:cs="Calibri"/>
          <w:szCs w:val="22"/>
        </w:rPr>
        <w:t>them</w:t>
      </w:r>
      <w:r>
        <w:rPr>
          <w:rFonts w:ascii="Calibri" w:hAnsi="Calibri" w:eastAsia="Calibri" w:cs="Calibri"/>
          <w:szCs w:val="22"/>
        </w:rPr>
        <w:t xml:space="preserve"> to determine the cut-off points. The remaining assessment portfolios are randomly chosen until the sample quota is reached.</w:t>
      </w:r>
    </w:p>
    <w:p w:rsidR="00AE0FEB" w:rsidRDefault="00AE0FEB" w14:paraId="2A7F14AE" w14:textId="77777777">
      <w:pPr>
        <w:spacing w:after="0" w:afterAutospacing="0" w:line="240" w:lineRule="auto"/>
        <w:rPr>
          <w:rFonts w:eastAsia="Calibri" w:cs="Calibri" w:asciiTheme="majorHAnsi" w:hAnsiTheme="majorHAnsi"/>
          <w:b/>
          <w:color w:val="2F5496" w:themeColor="accent1" w:themeShade="BF"/>
          <w:sz w:val="30"/>
          <w:szCs w:val="22"/>
        </w:rPr>
      </w:pPr>
      <w:bookmarkStart w:name="_Toc152525448" w:id="255"/>
      <w:r>
        <w:br w:type="page"/>
      </w:r>
    </w:p>
    <w:p w:rsidR="009602EF" w:rsidP="464A726E" w:rsidRDefault="00000000" w14:paraId="2344378B" w14:textId="1F03AE9C">
      <w:pPr>
        <w:pStyle w:val="Heading2"/>
        <w:rPr>
          <w:highlight w:val="yellow"/>
        </w:rPr>
      </w:pPr>
      <w:bookmarkStart w:name="_Toc1752878089" w:id="175927549"/>
      <w:r w:rsidRPr="464A726E" w:rsidR="00000000">
        <w:rPr>
          <w:highlight w:val="yellow"/>
        </w:rPr>
        <w:t>Results Approval</w:t>
      </w:r>
      <w:bookmarkEnd w:id="255"/>
      <w:r w:rsidRPr="464A726E" w:rsidR="00DB763A">
        <w:rPr>
          <w:highlight w:val="yellow"/>
        </w:rPr>
        <w:t xml:space="preserve"> Panel</w:t>
      </w:r>
      <w:bookmarkEnd w:id="175927549"/>
    </w:p>
    <w:p w:rsidR="009602EF" w:rsidP="009E6953" w:rsidRDefault="009E6953" w14:paraId="08CD8287" w14:textId="46980810">
      <w:pPr>
        <w:rPr>
          <w:rFonts w:eastAsia="Calibri"/>
        </w:rPr>
      </w:pPr>
      <w:r>
        <w:rPr>
          <w:noProof/>
        </w:rPr>
        <mc:AlternateContent>
          <mc:Choice Requires="wps">
            <w:drawing>
              <wp:anchor distT="0" distB="0" distL="114300" distR="114300" simplePos="0" relativeHeight="251671552" behindDoc="0" locked="0" layoutInCell="1" allowOverlap="1" wp14:anchorId="438D8CF3" wp14:editId="28C09E0D">
                <wp:simplePos x="0" y="0"/>
                <wp:positionH relativeFrom="column">
                  <wp:posOffset>0</wp:posOffset>
                </wp:positionH>
                <wp:positionV relativeFrom="paragraph">
                  <wp:posOffset>7089140</wp:posOffset>
                </wp:positionV>
                <wp:extent cx="5731510" cy="635"/>
                <wp:effectExtent l="0" t="0" r="0" b="0"/>
                <wp:wrapTopAndBottom/>
                <wp:docPr id="816934243" name="Text Box 1"/>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rsidRPr="008B4E6D" w:rsidR="009E6953" w:rsidP="009E6953" w:rsidRDefault="009E6953" w14:paraId="1939E23A" w14:textId="050E82C6">
                            <w:pPr>
                              <w:pStyle w:val="Caption"/>
                              <w:jc w:val="center"/>
                              <w:rPr>
                                <w:rFonts w:eastAsia="Calibri"/>
                                <w:noProof/>
                                <w:szCs w:val="24"/>
                              </w:rPr>
                            </w:pPr>
                            <w:r>
                              <w:t xml:space="preserve">Figure </w:t>
                            </w:r>
                            <w:fldSimple w:instr=" SEQ Figure \* ARABIC ">
                              <w:r w:rsidR="00C57CEB">
                                <w:rPr>
                                  <w:noProof/>
                                </w:rPr>
                                <w:t>3</w:t>
                              </w:r>
                            </w:fldSimple>
                            <w:r>
                              <w:t xml:space="preserve"> Monitoring Authentication and Results Approval Process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_x0000_s1028" style="position:absolute;margin-left:0;margin-top:558.2pt;width:451.3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" w14:anchorId="438D8CF3">
                <v:textbox style="mso-fit-shape-to-text:t" inset="0,0,0,0">
                  <w:txbxContent>
                    <w:p w:rsidRPr="008B4E6D" w:rsidR="009E6953" w:rsidP="009E6953" w:rsidRDefault="009E6953" w14:paraId="1939E23A" w14:textId="050E82C6">
                      <w:pPr>
                        <w:pStyle w:val="Caption"/>
                        <w:jc w:val="center"/>
                        <w:rPr>
                          <w:rFonts w:eastAsia="Calibri"/>
                          <w:noProof/>
                          <w:szCs w:val="24"/>
                        </w:rPr>
                      </w:pPr>
                      <w:r>
                        <w:t xml:space="preserve">Figure </w:t>
                      </w:r>
                      <w:fldSimple w:instr=" SEQ Figure \* ARABIC ">
                        <w:r w:rsidR="00C57CEB">
                          <w:rPr>
                            <w:noProof/>
                          </w:rPr>
                          <w:t>3</w:t>
                        </w:r>
                      </w:fldSimple>
                      <w:r>
                        <w:t xml:space="preserve"> Monitoring Authentication and Results Approval Process</w:t>
                      </w:r>
                    </w:p>
                  </w:txbxContent>
                </v:textbox>
                <w10:wrap type="topAndBottom"/>
              </v:shape>
            </w:pict>
          </mc:Fallback>
        </mc:AlternateContent>
      </w:r>
      <w:r w:rsidR="00AE0FEB">
        <w:rPr>
          <w:rFonts w:eastAsia="Calibri"/>
          <w:noProof/>
        </w:rPr>
        <w:drawing>
          <wp:anchor distT="0" distB="0" distL="114300" distR="114300" simplePos="0" relativeHeight="251662336" behindDoc="0" locked="0" layoutInCell="1" allowOverlap="1" wp14:anchorId="201B3677" wp14:editId="311F1872">
            <wp:simplePos x="0" y="0"/>
            <wp:positionH relativeFrom="column">
              <wp:posOffset>0</wp:posOffset>
            </wp:positionH>
            <wp:positionV relativeFrom="paragraph">
              <wp:posOffset>-4555</wp:posOffset>
            </wp:positionV>
            <wp:extent cx="5731510" cy="7036904"/>
            <wp:effectExtent l="0" t="0" r="2540" b="0"/>
            <wp:wrapTopAndBottom/>
            <wp:docPr id="1822080682" name="Picture 1" descr="A diagram of quality overlight be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80682" name="Picture 1" descr="A diagram of quality overlight beard&#10;&#10;Description automatically generated"/>
                    <pic:cNvPicPr/>
                  </pic:nvPicPr>
                  <pic:blipFill rotWithShape="1">
                    <a:blip r:embed="rId17">
                      <a:extLst>
                        <a:ext uri="{28A0092B-C50C-407E-A947-70E740481C1C}">
                          <a14:useLocalDpi xmlns:a14="http://schemas.microsoft.com/office/drawing/2010/main" val="0"/>
                        </a:ext>
                      </a:extLst>
                    </a:blip>
                    <a:srcRect b="6198"/>
                    <a:stretch/>
                  </pic:blipFill>
                  <pic:spPr bwMode="auto">
                    <a:xfrm>
                      <a:off x="0" y="0"/>
                      <a:ext cx="5731510" cy="7036904"/>
                    </a:xfrm>
                    <a:prstGeom prst="rect">
                      <a:avLst/>
                    </a:prstGeom>
                    <a:ln>
                      <a:noFill/>
                    </a:ln>
                    <a:extLst>
                      <a:ext uri="{53640926-AAD7-44D8-BBD7-CCE9431645EC}">
                        <a14:shadowObscured xmlns:a14="http://schemas.microsoft.com/office/drawing/2010/main"/>
                      </a:ext>
                    </a:extLst>
                  </pic:spPr>
                </pic:pic>
              </a:graphicData>
            </a:graphic>
          </wp:anchor>
        </w:drawing>
      </w:r>
      <w:bookmarkStart w:name="_heading=h.2koq656" w:colFirst="0" w:colLast="0" w:id="257"/>
      <w:bookmarkEnd w:id="257"/>
      <w:r>
        <w:rPr>
          <w:rFonts w:eastAsia="Calibri"/>
        </w:rPr>
        <w:t xml:space="preserve">The Board of Management appoints a Results Approval Panel (RAP) which has an external chair, usually from one of the other schools within the </w:t>
      </w:r>
      <w:r w:rsidR="00FA6F69">
        <w:rPr>
          <w:rFonts w:eastAsia="Calibri"/>
        </w:rPr>
        <w:t>N</w:t>
      </w:r>
      <w:r>
        <w:rPr>
          <w:rFonts w:eastAsia="Calibri"/>
        </w:rPr>
        <w:t xml:space="preserve">etwork, to ensure the independence of the results approval process. The RAP operates under a documented </w:t>
      </w:r>
      <w:r w:rsidRPr="00FA6F69" w:rsidR="00FA6F69">
        <w:rPr>
          <w:rStyle w:val="AssociatedDocumentNameChar"/>
        </w:rPr>
        <w:t>T</w:t>
      </w:r>
      <w:r w:rsidRPr="00FA6F69">
        <w:rPr>
          <w:rStyle w:val="AssociatedDocumentNameChar"/>
        </w:rPr>
        <w:t xml:space="preserve">erms of </w:t>
      </w:r>
      <w:r w:rsidRPr="00FA6F69" w:rsidR="00FA6F69">
        <w:rPr>
          <w:rStyle w:val="AssociatedDocumentNameChar"/>
        </w:rPr>
        <w:t>R</w:t>
      </w:r>
      <w:r w:rsidRPr="00FA6F69">
        <w:rPr>
          <w:rStyle w:val="AssociatedDocumentNameChar"/>
        </w:rPr>
        <w:t>eference</w:t>
      </w:r>
      <w:r>
        <w:rPr>
          <w:rFonts w:eastAsia="Calibri"/>
        </w:rPr>
        <w:t xml:space="preserve"> (</w:t>
      </w:r>
      <w:hyperlink w:history="1" w:anchor="_Results_Approval_Panel">
        <w:r w:rsidRPr="001473F7">
          <w:rPr>
            <w:rStyle w:val="Hyperlink"/>
            <w:rFonts w:ascii="Calibri" w:hAnsi="Calibri" w:eastAsia="Calibri" w:cs="Calibri"/>
            <w:szCs w:val="22"/>
          </w:rPr>
          <w:t>Appendix 1</w:t>
        </w:r>
      </w:hyperlink>
      <w:r>
        <w:rPr>
          <w:rFonts w:eastAsia="Calibri"/>
        </w:rPr>
        <w:t xml:space="preserve">) to formally review and approve results data, review the </w:t>
      </w:r>
      <w:r w:rsidRPr="00FA6F69" w:rsidR="00FA6F69">
        <w:rPr>
          <w:rStyle w:val="AssociatedDocumentNameChar"/>
        </w:rPr>
        <w:t>I</w:t>
      </w:r>
      <w:r w:rsidRPr="00FA6F69">
        <w:rPr>
          <w:rStyle w:val="AssociatedDocumentNameChar"/>
        </w:rPr>
        <w:t xml:space="preserve">nternal </w:t>
      </w:r>
      <w:r w:rsidRPr="00FA6F69" w:rsidR="00FA6F69">
        <w:rPr>
          <w:rStyle w:val="AssociatedDocumentNameChar"/>
        </w:rPr>
        <w:t>V</w:t>
      </w:r>
      <w:r w:rsidRPr="00FA6F69">
        <w:rPr>
          <w:rStyle w:val="AssociatedDocumentNameChar"/>
        </w:rPr>
        <w:t>erification</w:t>
      </w:r>
      <w:r>
        <w:rPr>
          <w:rFonts w:eastAsia="Calibri"/>
        </w:rPr>
        <w:t xml:space="preserve"> and </w:t>
      </w:r>
      <w:r w:rsidRPr="00FA6F69" w:rsidR="00FA6F69">
        <w:rPr>
          <w:rStyle w:val="AssociatedDocumentNameChar"/>
        </w:rPr>
        <w:t>E</w:t>
      </w:r>
      <w:r w:rsidRPr="00FA6F69">
        <w:rPr>
          <w:rStyle w:val="AssociatedDocumentNameChar"/>
        </w:rPr>
        <w:t xml:space="preserve">xternal </w:t>
      </w:r>
      <w:r w:rsidRPr="00FA6F69" w:rsidR="00FA6F69">
        <w:rPr>
          <w:rStyle w:val="AssociatedDocumentNameChar"/>
        </w:rPr>
        <w:t>A</w:t>
      </w:r>
      <w:r w:rsidRPr="00FA6F69">
        <w:rPr>
          <w:rStyle w:val="AssociatedDocumentNameChar"/>
        </w:rPr>
        <w:t xml:space="preserve">uthentication </w:t>
      </w:r>
      <w:r w:rsidRPr="00FA6F69" w:rsidR="00FA6F69">
        <w:rPr>
          <w:rStyle w:val="AssociatedDocumentNameChar"/>
        </w:rPr>
        <w:t>R</w:t>
      </w:r>
      <w:r w:rsidRPr="00FA6F69">
        <w:rPr>
          <w:rStyle w:val="AssociatedDocumentNameChar"/>
        </w:rPr>
        <w:t>eports</w:t>
      </w:r>
      <w:r>
        <w:rPr>
          <w:rFonts w:eastAsia="Calibri"/>
        </w:rPr>
        <w:t xml:space="preserve"> and check that the assessment results are fully quality assured and signed-</w:t>
      </w:r>
      <w:r>
        <w:rPr>
          <w:rFonts w:eastAsia="Calibri"/>
        </w:rPr>
        <w:lastRenderedPageBreak/>
        <w:t>off prior to submission to QQI for certification and issued to learners. The Panel highlights any issues identified and improvements recommended and any need for corrective action. The Results Approval Panel carefully consider</w:t>
      </w:r>
      <w:r w:rsidR="00FA6F69">
        <w:rPr>
          <w:rFonts w:eastAsia="Calibri"/>
        </w:rPr>
        <w:t>s</w:t>
      </w:r>
      <w:r>
        <w:rPr>
          <w:rFonts w:eastAsia="Calibri"/>
        </w:rPr>
        <w:t xml:space="preserve"> any changes to marking and grading recommended by the </w:t>
      </w:r>
      <w:r w:rsidR="007908D2">
        <w:rPr>
          <w:rFonts w:eastAsia="Calibri"/>
        </w:rPr>
        <w:t>External Authenticator</w:t>
      </w:r>
      <w:r>
        <w:rPr>
          <w:rFonts w:eastAsia="Calibri"/>
        </w:rPr>
        <w:t xml:space="preserve"> and </w:t>
      </w:r>
      <w:proofErr w:type="gramStart"/>
      <w:r>
        <w:rPr>
          <w:rFonts w:eastAsia="Calibri"/>
        </w:rPr>
        <w:t>makes a decision</w:t>
      </w:r>
      <w:proofErr w:type="gramEnd"/>
      <w:r>
        <w:rPr>
          <w:rFonts w:eastAsia="Calibri"/>
        </w:rPr>
        <w:t>. If the panel decides not to accept a recommendation for change/s, a detailed justification for this decision is recorded in the RAP report.</w:t>
      </w:r>
    </w:p>
    <w:p w:rsidR="009602EF" w:rsidRDefault="00000000" w14:paraId="78225A9C" w14:textId="6E980015">
      <w:pPr>
        <w:rPr>
          <w:rFonts w:ascii="Calibri" w:hAnsi="Calibri" w:eastAsia="Calibri" w:cs="Calibri"/>
          <w:szCs w:val="22"/>
        </w:rPr>
      </w:pPr>
      <w:r>
        <w:rPr>
          <w:rFonts w:ascii="Calibri" w:hAnsi="Calibri" w:eastAsia="Calibri" w:cs="Calibri"/>
          <w:szCs w:val="22"/>
        </w:rPr>
        <w:t xml:space="preserve">The </w:t>
      </w:r>
      <w:r w:rsidR="00545B73">
        <w:rPr>
          <w:rFonts w:ascii="Calibri" w:hAnsi="Calibri" w:eastAsia="Calibri" w:cs="Calibri"/>
          <w:szCs w:val="22"/>
        </w:rPr>
        <w:t>Quality Officer</w:t>
      </w:r>
      <w:r>
        <w:rPr>
          <w:rFonts w:ascii="Calibri" w:hAnsi="Calibri" w:eastAsia="Calibri" w:cs="Calibri"/>
          <w:szCs w:val="22"/>
        </w:rPr>
        <w:t>:</w:t>
      </w:r>
    </w:p>
    <w:p w:rsidR="009602EF" w:rsidRDefault="00FA6F69" w14:paraId="58FAFE0B" w14:textId="2066256A">
      <w:pPr>
        <w:numPr>
          <w:ilvl w:val="0"/>
          <w:numId w:val="139"/>
        </w:numPr>
        <w:pBdr>
          <w:top w:val="nil"/>
          <w:left w:val="nil"/>
          <w:bottom w:val="nil"/>
          <w:right w:val="nil"/>
          <w:between w:val="nil"/>
        </w:pBdr>
        <w:rPr>
          <w:rFonts w:ascii="Calibri" w:hAnsi="Calibri" w:eastAsia="Calibri" w:cs="Calibri"/>
          <w:color w:val="000000"/>
          <w:szCs w:val="22"/>
        </w:rPr>
      </w:pPr>
      <w:bookmarkStart w:name="_heading=h.zu0gcz" w:colFirst="0" w:colLast="0" w:id="258"/>
      <w:bookmarkEnd w:id="258"/>
      <w:r>
        <w:rPr>
          <w:rFonts w:ascii="Calibri" w:hAnsi="Calibri" w:eastAsia="Calibri" w:cs="Calibri"/>
          <w:color w:val="000000"/>
          <w:szCs w:val="22"/>
        </w:rPr>
        <w:t xml:space="preserve">convenes a meeting of the Panel for each certification </w:t>
      </w:r>
      <w:proofErr w:type="gramStart"/>
      <w:r>
        <w:rPr>
          <w:rFonts w:ascii="Calibri" w:hAnsi="Calibri" w:eastAsia="Calibri" w:cs="Calibri"/>
          <w:color w:val="000000"/>
          <w:szCs w:val="22"/>
        </w:rPr>
        <w:t>period;</w:t>
      </w:r>
      <w:proofErr w:type="gramEnd"/>
    </w:p>
    <w:p w:rsidR="009602EF" w:rsidRDefault="00FA6F69" w14:paraId="2FF0D113" w14:textId="08AFDE6D">
      <w:pPr>
        <w:numPr>
          <w:ilvl w:val="0"/>
          <w:numId w:val="13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issues an agenda and supporting documents (</w:t>
      </w:r>
      <w:r w:rsidRPr="00FA6F69">
        <w:rPr>
          <w:rStyle w:val="AssociatedDocumentNameChar"/>
        </w:rPr>
        <w:t>Internal Verification</w:t>
      </w:r>
      <w:r>
        <w:rPr>
          <w:rFonts w:ascii="Calibri" w:hAnsi="Calibri" w:eastAsia="Calibri" w:cs="Calibri"/>
          <w:color w:val="000000"/>
          <w:szCs w:val="22"/>
        </w:rPr>
        <w:t xml:space="preserve"> and </w:t>
      </w:r>
      <w:r w:rsidRPr="00FA6F69">
        <w:rPr>
          <w:rStyle w:val="AssociatedDocumentNameChar"/>
        </w:rPr>
        <w:t>External. Authentication Report</w:t>
      </w:r>
      <w:r>
        <w:rPr>
          <w:rStyle w:val="AssociatedDocumentNameChar"/>
        </w:rPr>
        <w:t>s</w:t>
      </w:r>
      <w:r>
        <w:rPr>
          <w:rFonts w:ascii="Calibri" w:hAnsi="Calibri" w:eastAsia="Calibri" w:cs="Calibri"/>
          <w:color w:val="000000"/>
          <w:szCs w:val="22"/>
        </w:rPr>
        <w:t xml:space="preserve">) to members in </w:t>
      </w:r>
      <w:proofErr w:type="gramStart"/>
      <w:r>
        <w:rPr>
          <w:rFonts w:ascii="Calibri" w:hAnsi="Calibri" w:eastAsia="Calibri" w:cs="Calibri"/>
          <w:color w:val="000000"/>
          <w:szCs w:val="22"/>
        </w:rPr>
        <w:t>advance;</w:t>
      </w:r>
      <w:proofErr w:type="gramEnd"/>
    </w:p>
    <w:p w:rsidR="009602EF" w:rsidRDefault="00FA6F69" w14:paraId="4491A104" w14:textId="5D89AD36">
      <w:pPr>
        <w:numPr>
          <w:ilvl w:val="0"/>
          <w:numId w:val="139"/>
        </w:numPr>
        <w:pBdr>
          <w:top w:val="nil"/>
          <w:left w:val="nil"/>
          <w:bottom w:val="nil"/>
          <w:right w:val="nil"/>
          <w:between w:val="nil"/>
        </w:pBdr>
        <w:spacing w:after="160"/>
        <w:rPr>
          <w:rFonts w:ascii="Calibri" w:hAnsi="Calibri" w:eastAsia="Calibri" w:cs="Calibri"/>
          <w:color w:val="000000"/>
          <w:szCs w:val="22"/>
        </w:rPr>
      </w:pPr>
      <w:r>
        <w:rPr>
          <w:rFonts w:ascii="Calibri" w:hAnsi="Calibri" w:eastAsia="Calibri" w:cs="Calibri"/>
          <w:color w:val="000000"/>
          <w:szCs w:val="22"/>
        </w:rPr>
        <w:t>prepares a report of the meeting and a record of any decision regarding corrective actions, which is signed by the Chair and retained for auditing and monitoring purposes.</w:t>
      </w:r>
    </w:p>
    <w:p w:rsidR="009602EF" w:rsidP="00FA6F69" w:rsidRDefault="00000000" w14:paraId="21DAEB80" w14:textId="77777777">
      <w:pPr>
        <w:pStyle w:val="Heading3"/>
        <w:rPr>
          <w:rFonts w:eastAsia="Calibri"/>
        </w:rPr>
      </w:pPr>
      <w:bookmarkStart w:name="_Toc152525449" w:id="259"/>
      <w:bookmarkStart w:name="_Toc1111492801" w:id="536023102"/>
      <w:r w:rsidRPr="464A726E" w:rsidR="00000000">
        <w:rPr>
          <w:rFonts w:eastAsia="Calibri"/>
        </w:rPr>
        <w:t>Issue of Results and Award Certificates</w:t>
      </w:r>
      <w:bookmarkEnd w:id="259"/>
      <w:bookmarkEnd w:id="536023102"/>
    </w:p>
    <w:p w:rsidR="009602EF" w:rsidRDefault="00000000" w14:paraId="3B7D1DC2" w14:textId="5BF996F4">
      <w:pPr>
        <w:rPr>
          <w:rFonts w:ascii="Calibri" w:hAnsi="Calibri" w:eastAsia="Calibri" w:cs="Calibri"/>
          <w:szCs w:val="22"/>
        </w:rPr>
      </w:pPr>
      <w:r>
        <w:rPr>
          <w:rFonts w:ascii="Calibri" w:hAnsi="Calibri" w:eastAsia="Calibri" w:cs="Calibri"/>
          <w:szCs w:val="22"/>
        </w:rPr>
        <w:t xml:space="preserve">The final steps in the results approval process are the submission of results to QQI and the issue of results to learners. The </w:t>
      </w:r>
      <w:r w:rsidR="00545B73">
        <w:rPr>
          <w:rFonts w:ascii="Calibri" w:hAnsi="Calibri" w:eastAsia="Calibri" w:cs="Calibri"/>
          <w:szCs w:val="22"/>
        </w:rPr>
        <w:t>Quality Officer</w:t>
      </w:r>
      <w:r>
        <w:rPr>
          <w:rFonts w:ascii="Calibri" w:hAnsi="Calibri" w:eastAsia="Calibri" w:cs="Calibri"/>
          <w:szCs w:val="22"/>
        </w:rPr>
        <w:t>:</w:t>
      </w:r>
    </w:p>
    <w:p w:rsidRPr="00FA6F69" w:rsidR="009602EF" w:rsidP="00FA6F69" w:rsidRDefault="00FA6F69" w14:paraId="696AD14F" w14:textId="62F1510F">
      <w:pPr>
        <w:pStyle w:val="ListParagraph"/>
        <w:numPr>
          <w:ilvl w:val="0"/>
          <w:numId w:val="222"/>
        </w:numPr>
        <w:rPr>
          <w:rFonts w:eastAsia="Calibri"/>
        </w:rPr>
      </w:pPr>
      <w:r w:rsidRPr="00FA6F69">
        <w:rPr>
          <w:rFonts w:eastAsia="Calibri"/>
        </w:rPr>
        <w:t xml:space="preserve">makes results available to learners by email as soon as possible after they have been approved, advises them of appeal deadlines and the date they should receive their QQI award </w:t>
      </w:r>
      <w:proofErr w:type="gramStart"/>
      <w:r w:rsidRPr="00FA6F69">
        <w:rPr>
          <w:rFonts w:eastAsia="Calibri"/>
        </w:rPr>
        <w:t>certificate</w:t>
      </w:r>
      <w:r>
        <w:rPr>
          <w:rFonts w:eastAsia="Calibri"/>
        </w:rPr>
        <w:t>;</w:t>
      </w:r>
      <w:proofErr w:type="gramEnd"/>
    </w:p>
    <w:p w:rsidRPr="00FA6F69" w:rsidR="009602EF" w:rsidP="00FA6F69" w:rsidRDefault="00000000" w14:paraId="41ECC46D" w14:textId="36477AA5">
      <w:pPr>
        <w:pStyle w:val="ListParagraph"/>
        <w:numPr>
          <w:ilvl w:val="1"/>
          <w:numId w:val="222"/>
        </w:numPr>
        <w:rPr>
          <w:rFonts w:eastAsia="Calibri"/>
        </w:rPr>
      </w:pPr>
      <w:r w:rsidRPr="00FA6F69">
        <w:rPr>
          <w:rFonts w:eastAsia="Calibri"/>
        </w:rPr>
        <w:t>Learners are allowed ten working days to lodge an appeal.</w:t>
      </w:r>
    </w:p>
    <w:p w:rsidRPr="00FA6F69" w:rsidR="009602EF" w:rsidP="00FA6F69" w:rsidRDefault="00FA6F69" w14:paraId="333865B0" w14:textId="1B545685">
      <w:pPr>
        <w:pStyle w:val="ListParagraph"/>
        <w:numPr>
          <w:ilvl w:val="0"/>
          <w:numId w:val="222"/>
        </w:numPr>
        <w:rPr>
          <w:rFonts w:eastAsia="Calibri"/>
        </w:rPr>
      </w:pPr>
      <w:r>
        <w:rPr>
          <w:rFonts w:eastAsia="Calibri"/>
        </w:rPr>
        <w:t>c</w:t>
      </w:r>
      <w:r w:rsidRPr="00FA6F69">
        <w:rPr>
          <w:rFonts w:eastAsia="Calibri"/>
        </w:rPr>
        <w:t xml:space="preserve">ompletes the data entry, quality assurance and data </w:t>
      </w:r>
      <w:proofErr w:type="gramStart"/>
      <w:r w:rsidRPr="00FA6F69">
        <w:rPr>
          <w:rFonts w:eastAsia="Calibri"/>
        </w:rPr>
        <w:t>edits</w:t>
      </w:r>
      <w:r>
        <w:rPr>
          <w:rFonts w:eastAsia="Calibri"/>
        </w:rPr>
        <w:t>;</w:t>
      </w:r>
      <w:proofErr w:type="gramEnd"/>
    </w:p>
    <w:p w:rsidRPr="00FA6F69" w:rsidR="009602EF" w:rsidP="00FA6F69" w:rsidRDefault="00FA6F69" w14:paraId="15A1CD7C" w14:textId="040B33E1">
      <w:pPr>
        <w:pStyle w:val="ListParagraph"/>
        <w:numPr>
          <w:ilvl w:val="0"/>
          <w:numId w:val="222"/>
        </w:numPr>
        <w:rPr>
          <w:rFonts w:eastAsia="Calibri"/>
        </w:rPr>
      </w:pPr>
      <w:r>
        <w:rPr>
          <w:rFonts w:eastAsia="Calibri"/>
        </w:rPr>
        <w:t>s</w:t>
      </w:r>
      <w:r w:rsidRPr="00FA6F69">
        <w:rPr>
          <w:rFonts w:eastAsia="Calibri"/>
        </w:rPr>
        <w:t>ubmits the results to QQI via the QBS (at this point, the data can only be edited by QQI</w:t>
      </w:r>
      <w:proofErr w:type="gramStart"/>
      <w:r w:rsidRPr="00FA6F69">
        <w:rPr>
          <w:rFonts w:eastAsia="Calibri"/>
        </w:rPr>
        <w:t>)</w:t>
      </w:r>
      <w:r>
        <w:rPr>
          <w:rFonts w:eastAsia="Calibri"/>
        </w:rPr>
        <w:t>;</w:t>
      </w:r>
      <w:proofErr w:type="gramEnd"/>
    </w:p>
    <w:p w:rsidRPr="00FA6F69" w:rsidR="009602EF" w:rsidP="00FA6F69" w:rsidRDefault="00FA6F69" w14:paraId="7B54B887" w14:textId="7DCF04A0">
      <w:pPr>
        <w:pStyle w:val="ListParagraph"/>
        <w:numPr>
          <w:ilvl w:val="0"/>
          <w:numId w:val="222"/>
        </w:numPr>
        <w:rPr>
          <w:rFonts w:eastAsia="Calibri"/>
        </w:rPr>
      </w:pPr>
      <w:r>
        <w:rPr>
          <w:rFonts w:eastAsia="Calibri"/>
        </w:rPr>
        <w:t>c</w:t>
      </w:r>
      <w:r w:rsidRPr="00FA6F69">
        <w:rPr>
          <w:rFonts w:eastAsia="Calibri"/>
        </w:rPr>
        <w:t>ompletes the sign</w:t>
      </w:r>
      <w:r w:rsidR="0071123A">
        <w:rPr>
          <w:rFonts w:eastAsia="Calibri"/>
        </w:rPr>
        <w:t>-</w:t>
      </w:r>
      <w:r w:rsidRPr="00FA6F69">
        <w:rPr>
          <w:rFonts w:eastAsia="Calibri"/>
        </w:rPr>
        <w:t xml:space="preserve">off/declaration on the QBS that the data is ready for certification confirming that </w:t>
      </w:r>
      <w:r w:rsidR="0071123A">
        <w:rPr>
          <w:rFonts w:eastAsia="Calibri"/>
        </w:rPr>
        <w:t>the school</w:t>
      </w:r>
      <w:r w:rsidRPr="00FA6F69">
        <w:rPr>
          <w:rFonts w:eastAsia="Calibri"/>
        </w:rPr>
        <w:t xml:space="preserve"> ha</w:t>
      </w:r>
      <w:r w:rsidR="0071123A">
        <w:rPr>
          <w:rFonts w:eastAsia="Calibri"/>
        </w:rPr>
        <w:t>s</w:t>
      </w:r>
      <w:r w:rsidRPr="00FA6F69">
        <w:rPr>
          <w:rFonts w:eastAsia="Calibri"/>
        </w:rPr>
        <w:t xml:space="preserve"> implemented all elements of the authentication process and adhered to all agreed </w:t>
      </w:r>
      <w:proofErr w:type="gramStart"/>
      <w:r w:rsidRPr="00FA6F69">
        <w:rPr>
          <w:rFonts w:eastAsia="Calibri"/>
        </w:rPr>
        <w:t>procedures</w:t>
      </w:r>
      <w:r w:rsidR="0071123A">
        <w:rPr>
          <w:rFonts w:eastAsia="Calibri"/>
        </w:rPr>
        <w:t>;</w:t>
      </w:r>
      <w:proofErr w:type="gramEnd"/>
    </w:p>
    <w:p w:rsidRPr="00FA6F69" w:rsidR="009602EF" w:rsidP="00FA6F69" w:rsidRDefault="0071123A" w14:paraId="7C3812DE" w14:textId="6AEF5655">
      <w:pPr>
        <w:pStyle w:val="ListParagraph"/>
        <w:numPr>
          <w:ilvl w:val="0"/>
          <w:numId w:val="222"/>
        </w:numPr>
        <w:rPr>
          <w:rFonts w:eastAsia="Calibri"/>
        </w:rPr>
      </w:pPr>
      <w:r>
        <w:rPr>
          <w:rFonts w:eastAsia="Calibri"/>
        </w:rPr>
        <w:t>p</w:t>
      </w:r>
      <w:r w:rsidRPr="00FA6F69">
        <w:rPr>
          <w:rFonts w:eastAsia="Calibri"/>
        </w:rPr>
        <w:t xml:space="preserve">rints off the </w:t>
      </w:r>
      <w:r w:rsidRPr="0071123A">
        <w:rPr>
          <w:rStyle w:val="AssociatedDocumentNameChar"/>
        </w:rPr>
        <w:t>Final Statement of Results</w:t>
      </w:r>
      <w:r w:rsidRPr="00FA6F69">
        <w:rPr>
          <w:rFonts w:eastAsia="Calibri"/>
        </w:rPr>
        <w:t xml:space="preserve"> from the QBS (available after the certification date for the period).</w:t>
      </w:r>
    </w:p>
    <w:p w:rsidR="009602EF" w:rsidRDefault="00000000" w14:paraId="0E38CA5C" w14:textId="25C04B95">
      <w:pPr>
        <w:rPr>
          <w:rFonts w:ascii="Calibri" w:hAnsi="Calibri" w:eastAsia="Calibri" w:cs="Calibri"/>
          <w:szCs w:val="22"/>
        </w:rPr>
      </w:pPr>
      <w:r>
        <w:rPr>
          <w:rFonts w:ascii="Calibri" w:hAnsi="Calibri" w:eastAsia="Calibri" w:cs="Calibri"/>
          <w:szCs w:val="22"/>
        </w:rPr>
        <w:t>QQI issues award certificates for all results received</w:t>
      </w:r>
      <w:r w:rsidR="0071123A">
        <w:rPr>
          <w:rFonts w:ascii="Calibri" w:hAnsi="Calibri" w:eastAsia="Calibri" w:cs="Calibri"/>
          <w:szCs w:val="22"/>
        </w:rPr>
        <w:t>,</w:t>
      </w:r>
      <w:r>
        <w:rPr>
          <w:rFonts w:ascii="Calibri" w:hAnsi="Calibri" w:eastAsia="Calibri" w:cs="Calibri"/>
          <w:szCs w:val="22"/>
        </w:rPr>
        <w:t xml:space="preserve"> except those flagged as being under appeal</w:t>
      </w:r>
      <w:r w:rsidR="0071123A">
        <w:rPr>
          <w:rFonts w:ascii="Calibri" w:hAnsi="Calibri" w:eastAsia="Calibri" w:cs="Calibri"/>
          <w:szCs w:val="22"/>
        </w:rPr>
        <w:t>,</w:t>
      </w:r>
      <w:r>
        <w:rPr>
          <w:rFonts w:ascii="Calibri" w:hAnsi="Calibri" w:eastAsia="Calibri" w:cs="Calibri"/>
          <w:szCs w:val="22"/>
        </w:rPr>
        <w:t xml:space="preserve"> according to a pre-defined schedule, at the end of February, April, July, August, </w:t>
      </w:r>
      <w:proofErr w:type="gramStart"/>
      <w:r>
        <w:rPr>
          <w:rFonts w:ascii="Calibri" w:hAnsi="Calibri" w:eastAsia="Calibri" w:cs="Calibri"/>
          <w:szCs w:val="22"/>
        </w:rPr>
        <w:t>October</w:t>
      </w:r>
      <w:proofErr w:type="gramEnd"/>
      <w:r>
        <w:rPr>
          <w:rFonts w:ascii="Calibri" w:hAnsi="Calibri" w:eastAsia="Calibri" w:cs="Calibri"/>
          <w:szCs w:val="22"/>
        </w:rPr>
        <w:t xml:space="preserve"> and December each year. The school receive</w:t>
      </w:r>
      <w:r w:rsidR="0071123A">
        <w:rPr>
          <w:rFonts w:ascii="Calibri" w:hAnsi="Calibri" w:eastAsia="Calibri" w:cs="Calibri"/>
          <w:szCs w:val="22"/>
        </w:rPr>
        <w:t>s</w:t>
      </w:r>
      <w:r>
        <w:rPr>
          <w:rFonts w:ascii="Calibri" w:hAnsi="Calibri" w:eastAsia="Calibri" w:cs="Calibri"/>
          <w:szCs w:val="22"/>
        </w:rPr>
        <w:t xml:space="preserve"> the award certificates from QQI approximately 2 to 3 weeks after the Final Submission Date for the certification period.</w:t>
      </w:r>
    </w:p>
    <w:p w:rsidR="009602EF" w:rsidRDefault="00000000" w14:paraId="2F4DF678" w14:textId="7AFD80B4">
      <w:pPr>
        <w:rPr>
          <w:rFonts w:ascii="Calibri" w:hAnsi="Calibri" w:eastAsia="Calibri" w:cs="Calibri"/>
          <w:szCs w:val="22"/>
        </w:rPr>
      </w:pPr>
      <w:r>
        <w:rPr>
          <w:rFonts w:ascii="Calibri" w:hAnsi="Calibri" w:eastAsia="Calibri" w:cs="Calibri"/>
          <w:szCs w:val="22"/>
        </w:rPr>
        <w:t xml:space="preserve">On receipt of the award certificates, the </w:t>
      </w:r>
      <w:r w:rsidR="00545B73">
        <w:rPr>
          <w:rFonts w:ascii="Calibri" w:hAnsi="Calibri" w:eastAsia="Calibri" w:cs="Calibri"/>
          <w:szCs w:val="22"/>
        </w:rPr>
        <w:t>Quality Officer</w:t>
      </w:r>
      <w:r>
        <w:rPr>
          <w:rFonts w:ascii="Calibri" w:hAnsi="Calibri" w:eastAsia="Calibri" w:cs="Calibri"/>
          <w:szCs w:val="22"/>
        </w:rPr>
        <w:t>:</w:t>
      </w:r>
    </w:p>
    <w:p w:rsidRPr="0071123A" w:rsidR="009602EF" w:rsidP="0071123A" w:rsidRDefault="0071123A" w14:paraId="45C8BABD" w14:textId="61DC16D9">
      <w:pPr>
        <w:pStyle w:val="ListParagraph"/>
        <w:numPr>
          <w:ilvl w:val="0"/>
          <w:numId w:val="223"/>
        </w:numPr>
        <w:rPr>
          <w:rFonts w:eastAsia="Calibri"/>
        </w:rPr>
      </w:pPr>
      <w:r>
        <w:rPr>
          <w:rFonts w:eastAsia="Calibri"/>
        </w:rPr>
        <w:t>l</w:t>
      </w:r>
      <w:r w:rsidRPr="0071123A">
        <w:rPr>
          <w:rFonts w:eastAsia="Calibri"/>
        </w:rPr>
        <w:t xml:space="preserve">ogs receipt of the award certificates in </w:t>
      </w:r>
      <w:r>
        <w:rPr>
          <w:rFonts w:eastAsia="Calibri"/>
        </w:rPr>
        <w:t>the school’s</w:t>
      </w:r>
      <w:r w:rsidRPr="0071123A">
        <w:rPr>
          <w:rFonts w:eastAsia="Calibri"/>
        </w:rPr>
        <w:t xml:space="preserve"> </w:t>
      </w:r>
      <w:r w:rsidRPr="0071123A">
        <w:rPr>
          <w:rStyle w:val="AssociatedDocumentNameChar"/>
        </w:rPr>
        <w:t xml:space="preserve">Award Certificate </w:t>
      </w:r>
      <w:proofErr w:type="gramStart"/>
      <w:r w:rsidRPr="0071123A">
        <w:rPr>
          <w:rStyle w:val="AssociatedDocumentNameChar"/>
        </w:rPr>
        <w:t>Register</w:t>
      </w:r>
      <w:r>
        <w:rPr>
          <w:rFonts w:eastAsia="Calibri"/>
          <w:iCs/>
        </w:rPr>
        <w:t>;</w:t>
      </w:r>
      <w:proofErr w:type="gramEnd"/>
    </w:p>
    <w:p w:rsidRPr="0071123A" w:rsidR="009602EF" w:rsidP="0071123A" w:rsidRDefault="0071123A" w14:paraId="40B0B5CF" w14:textId="69A80614">
      <w:pPr>
        <w:pStyle w:val="ListParagraph"/>
        <w:numPr>
          <w:ilvl w:val="0"/>
          <w:numId w:val="223"/>
        </w:numPr>
        <w:rPr>
          <w:rFonts w:eastAsia="Calibri"/>
        </w:rPr>
      </w:pPr>
      <w:r>
        <w:rPr>
          <w:rFonts w:eastAsia="Calibri"/>
        </w:rPr>
        <w:t>c</w:t>
      </w:r>
      <w:r w:rsidRPr="0071123A">
        <w:rPr>
          <w:rFonts w:eastAsia="Calibri"/>
        </w:rPr>
        <w:t xml:space="preserve">hecks the certificates to make sure the name and other details are correct and if not, contacts </w:t>
      </w:r>
      <w:proofErr w:type="gramStart"/>
      <w:r w:rsidRPr="0071123A">
        <w:rPr>
          <w:rFonts w:eastAsia="Calibri"/>
        </w:rPr>
        <w:t>QQI</w:t>
      </w:r>
      <w:r>
        <w:rPr>
          <w:rFonts w:eastAsia="Calibri"/>
        </w:rPr>
        <w:t>;</w:t>
      </w:r>
      <w:proofErr w:type="gramEnd"/>
    </w:p>
    <w:p w:rsidRPr="0071123A" w:rsidR="009602EF" w:rsidP="0071123A" w:rsidRDefault="0071123A" w14:paraId="563B952C" w14:textId="75C20AA7">
      <w:pPr>
        <w:pStyle w:val="ListParagraph"/>
        <w:numPr>
          <w:ilvl w:val="0"/>
          <w:numId w:val="223"/>
        </w:numPr>
        <w:rPr>
          <w:rFonts w:eastAsia="Calibri"/>
        </w:rPr>
      </w:pPr>
      <w:r>
        <w:rPr>
          <w:rFonts w:eastAsia="Calibri"/>
        </w:rPr>
        <w:t>i</w:t>
      </w:r>
      <w:r w:rsidRPr="0071123A">
        <w:rPr>
          <w:rFonts w:eastAsia="Calibri"/>
        </w:rPr>
        <w:t>ssues award certificates.</w:t>
      </w:r>
    </w:p>
    <w:p w:rsidR="009602EF" w:rsidP="00374599" w:rsidRDefault="00000000" w14:paraId="33609C95" w14:textId="77777777">
      <w:pPr>
        <w:pStyle w:val="Heading3"/>
        <w:rPr>
          <w:rFonts w:eastAsia="Calibri"/>
        </w:rPr>
      </w:pPr>
      <w:bookmarkStart w:name="_Toc152525450" w:id="261"/>
      <w:bookmarkStart w:name="_Toc551944996" w:id="690434608"/>
      <w:r w:rsidRPr="464A726E" w:rsidR="00000000">
        <w:rPr>
          <w:rFonts w:eastAsia="Calibri"/>
        </w:rPr>
        <w:t>Corrective Action</w:t>
      </w:r>
      <w:bookmarkEnd w:id="261"/>
      <w:bookmarkEnd w:id="690434608"/>
    </w:p>
    <w:p w:rsidR="009602EF" w:rsidRDefault="00000000" w14:paraId="398C005C" w14:textId="21AF9C2C">
      <w:pPr>
        <w:rPr>
          <w:rFonts w:ascii="Calibri" w:hAnsi="Calibri" w:eastAsia="Calibri" w:cs="Calibri"/>
          <w:szCs w:val="22"/>
        </w:rPr>
      </w:pPr>
      <w:r>
        <w:rPr>
          <w:rFonts w:ascii="Calibri" w:hAnsi="Calibri" w:eastAsia="Calibri" w:cs="Calibri"/>
          <w:szCs w:val="22"/>
        </w:rPr>
        <w:t>The school take</w:t>
      </w:r>
      <w:r w:rsidR="00374599">
        <w:rPr>
          <w:rFonts w:ascii="Calibri" w:hAnsi="Calibri" w:eastAsia="Calibri" w:cs="Calibri"/>
          <w:szCs w:val="22"/>
        </w:rPr>
        <w:t>s</w:t>
      </w:r>
      <w:r>
        <w:rPr>
          <w:rFonts w:ascii="Calibri" w:hAnsi="Calibri" w:eastAsia="Calibri" w:cs="Calibri"/>
          <w:szCs w:val="22"/>
        </w:rPr>
        <w:t xml:space="preserve"> corrective action </w:t>
      </w:r>
      <w:proofErr w:type="gramStart"/>
      <w:r>
        <w:rPr>
          <w:rFonts w:ascii="Calibri" w:hAnsi="Calibri" w:eastAsia="Calibri" w:cs="Calibri"/>
          <w:szCs w:val="22"/>
        </w:rPr>
        <w:t>in the event that</w:t>
      </w:r>
      <w:proofErr w:type="gramEnd"/>
      <w:r>
        <w:rPr>
          <w:rFonts w:ascii="Calibri" w:hAnsi="Calibri" w:eastAsia="Calibri" w:cs="Calibri"/>
          <w:szCs w:val="22"/>
        </w:rPr>
        <w:t xml:space="preserve"> any error, omission and/or deliberate act on the part of a learner or teacher/</w:t>
      </w:r>
      <w:r w:rsidR="00374599">
        <w:rPr>
          <w:rFonts w:ascii="Calibri" w:hAnsi="Calibri" w:eastAsia="Calibri" w:cs="Calibri"/>
          <w:szCs w:val="22"/>
        </w:rPr>
        <w:t>tutor/</w:t>
      </w:r>
      <w:r>
        <w:rPr>
          <w:rFonts w:ascii="Calibri" w:hAnsi="Calibri" w:eastAsia="Calibri" w:cs="Calibri"/>
          <w:szCs w:val="22"/>
        </w:rPr>
        <w:t xml:space="preserve">assessor or anyone involved in the assessment process impacts or potentially impacts on the validity of the assessment process. They ask the </w:t>
      </w:r>
      <w:r w:rsidR="007908D2">
        <w:rPr>
          <w:rFonts w:ascii="Calibri" w:hAnsi="Calibri" w:eastAsia="Calibri" w:cs="Calibri"/>
          <w:szCs w:val="22"/>
        </w:rPr>
        <w:t>External Authenticator</w:t>
      </w:r>
      <w:r>
        <w:rPr>
          <w:rFonts w:ascii="Calibri" w:hAnsi="Calibri" w:eastAsia="Calibri" w:cs="Calibri"/>
          <w:szCs w:val="22"/>
        </w:rPr>
        <w:t xml:space="preserve"> to </w:t>
      </w:r>
      <w:r>
        <w:rPr>
          <w:rFonts w:ascii="Calibri" w:hAnsi="Calibri" w:eastAsia="Calibri" w:cs="Calibri"/>
          <w:szCs w:val="22"/>
        </w:rPr>
        <w:lastRenderedPageBreak/>
        <w:t xml:space="preserve">identify any areas where they consider there is a need to instigate corrective action and/or to identify any irregularities and to detail their concerns in the </w:t>
      </w:r>
      <w:r w:rsidRPr="00374599" w:rsidR="00374599">
        <w:rPr>
          <w:rStyle w:val="AssociatedDocumentNameChar"/>
        </w:rPr>
        <w:t>E</w:t>
      </w:r>
      <w:r w:rsidRPr="00374599">
        <w:rPr>
          <w:rStyle w:val="AssociatedDocumentNameChar"/>
        </w:rPr>
        <w:t xml:space="preserve">xternal </w:t>
      </w:r>
      <w:r w:rsidRPr="00374599" w:rsidR="00374599">
        <w:rPr>
          <w:rStyle w:val="AssociatedDocumentNameChar"/>
        </w:rPr>
        <w:t>A</w:t>
      </w:r>
      <w:r w:rsidRPr="00374599">
        <w:rPr>
          <w:rStyle w:val="AssociatedDocumentNameChar"/>
        </w:rPr>
        <w:t xml:space="preserve">uthentication </w:t>
      </w:r>
      <w:r w:rsidRPr="00374599" w:rsidR="00374599">
        <w:rPr>
          <w:rStyle w:val="AssociatedDocumentNameChar"/>
        </w:rPr>
        <w:t>R</w:t>
      </w:r>
      <w:r w:rsidRPr="00374599">
        <w:rPr>
          <w:rStyle w:val="AssociatedDocumentNameChar"/>
        </w:rPr>
        <w:t>eport</w:t>
      </w:r>
      <w:r>
        <w:rPr>
          <w:rFonts w:ascii="Calibri" w:hAnsi="Calibri" w:eastAsia="Calibri" w:cs="Calibri"/>
          <w:szCs w:val="22"/>
        </w:rPr>
        <w:t xml:space="preserve">, providing sufficient detail to enable the Results Approval Panel to make recommendations for corrective action. Any areas of potential vulnerability identified by the </w:t>
      </w:r>
      <w:r w:rsidR="007908D2">
        <w:rPr>
          <w:rFonts w:ascii="Calibri" w:hAnsi="Calibri" w:eastAsia="Calibri" w:cs="Calibri"/>
          <w:szCs w:val="22"/>
        </w:rPr>
        <w:t>Internal Verifier</w:t>
      </w:r>
      <w:r>
        <w:rPr>
          <w:rFonts w:ascii="Calibri" w:hAnsi="Calibri" w:eastAsia="Calibri" w:cs="Calibri"/>
          <w:szCs w:val="22"/>
        </w:rPr>
        <w:t xml:space="preserve"> or the </w:t>
      </w:r>
      <w:r w:rsidR="007908D2">
        <w:rPr>
          <w:rFonts w:ascii="Calibri" w:hAnsi="Calibri" w:eastAsia="Calibri" w:cs="Calibri"/>
          <w:szCs w:val="22"/>
        </w:rPr>
        <w:t>External Authenticator</w:t>
      </w:r>
      <w:r>
        <w:rPr>
          <w:rFonts w:ascii="Calibri" w:hAnsi="Calibri" w:eastAsia="Calibri" w:cs="Calibri"/>
          <w:szCs w:val="22"/>
        </w:rPr>
        <w:t>, or any teacher/</w:t>
      </w:r>
      <w:r w:rsidR="00374599">
        <w:rPr>
          <w:rFonts w:ascii="Calibri" w:hAnsi="Calibri" w:eastAsia="Calibri" w:cs="Calibri"/>
          <w:szCs w:val="22"/>
        </w:rPr>
        <w:t>tutor/</w:t>
      </w:r>
      <w:r>
        <w:rPr>
          <w:rFonts w:ascii="Calibri" w:hAnsi="Calibri" w:eastAsia="Calibri" w:cs="Calibri"/>
          <w:szCs w:val="22"/>
        </w:rPr>
        <w:t xml:space="preserve">staff member involved in the assessment process is considered by the RAP. </w:t>
      </w:r>
      <w:proofErr w:type="gramStart"/>
      <w:r>
        <w:rPr>
          <w:rFonts w:ascii="Calibri" w:hAnsi="Calibri" w:eastAsia="Calibri" w:cs="Calibri"/>
          <w:szCs w:val="22"/>
        </w:rPr>
        <w:t>In particular, recommendations</w:t>
      </w:r>
      <w:proofErr w:type="gramEnd"/>
      <w:r>
        <w:rPr>
          <w:rFonts w:ascii="Calibri" w:hAnsi="Calibri" w:eastAsia="Calibri" w:cs="Calibri"/>
          <w:szCs w:val="22"/>
        </w:rPr>
        <w:t xml:space="preserve"> and comments from the </w:t>
      </w:r>
      <w:r w:rsidR="007908D2">
        <w:rPr>
          <w:rFonts w:ascii="Calibri" w:hAnsi="Calibri" w:eastAsia="Calibri" w:cs="Calibri"/>
          <w:szCs w:val="22"/>
        </w:rPr>
        <w:t>External Authenticator</w:t>
      </w:r>
      <w:r>
        <w:rPr>
          <w:rFonts w:ascii="Calibri" w:hAnsi="Calibri" w:eastAsia="Calibri" w:cs="Calibri"/>
          <w:szCs w:val="22"/>
        </w:rPr>
        <w:t xml:space="preserve"> in relation to grade changes are considered. The Panel considers any issues identified and makes recommendations. If the implementation of corrective action results in a delay in the issue of results to a learner, the </w:t>
      </w:r>
      <w:r w:rsidR="00545B73">
        <w:rPr>
          <w:rFonts w:ascii="Calibri" w:hAnsi="Calibri" w:eastAsia="Calibri" w:cs="Calibri"/>
          <w:szCs w:val="22"/>
        </w:rPr>
        <w:t>Quality Officer</w:t>
      </w:r>
      <w:r>
        <w:rPr>
          <w:rFonts w:ascii="Calibri" w:hAnsi="Calibri" w:eastAsia="Calibri" w:cs="Calibri"/>
          <w:szCs w:val="22"/>
        </w:rPr>
        <w:t xml:space="preserve"> contacts the learner to explain.</w:t>
      </w:r>
    </w:p>
    <w:p w:rsidR="009602EF" w:rsidP="00374599" w:rsidRDefault="00000000" w14:paraId="701EF2D3" w14:textId="77777777">
      <w:pPr>
        <w:pStyle w:val="Heading3"/>
        <w:rPr>
          <w:rFonts w:eastAsia="Calibri"/>
        </w:rPr>
      </w:pPr>
      <w:bookmarkStart w:name="_Toc152525451" w:id="263"/>
      <w:bookmarkStart w:name="_Toc1746062783" w:id="825212956"/>
      <w:r w:rsidRPr="464A726E" w:rsidR="00000000">
        <w:rPr>
          <w:rFonts w:eastAsia="Calibri"/>
        </w:rPr>
        <w:t>Feedback to Teachers Following Results Approval</w:t>
      </w:r>
      <w:bookmarkEnd w:id="263"/>
      <w:bookmarkEnd w:id="825212956"/>
    </w:p>
    <w:p w:rsidR="009602EF" w:rsidRDefault="00000000" w14:paraId="056EB21B" w14:textId="6DC68D4C">
      <w:pPr>
        <w:rPr>
          <w:rFonts w:ascii="Calibri" w:hAnsi="Calibri" w:eastAsia="Calibri" w:cs="Calibri"/>
          <w:szCs w:val="22"/>
        </w:rPr>
      </w:pPr>
      <w:r>
        <w:rPr>
          <w:rFonts w:ascii="Calibri" w:hAnsi="Calibri" w:eastAsia="Calibri" w:cs="Calibri"/>
          <w:szCs w:val="22"/>
        </w:rPr>
        <w:t>The Quality Officer meets with the teachers</w:t>
      </w:r>
      <w:r w:rsidR="00374599">
        <w:rPr>
          <w:rFonts w:ascii="Calibri" w:hAnsi="Calibri" w:eastAsia="Calibri" w:cs="Calibri"/>
          <w:szCs w:val="22"/>
        </w:rPr>
        <w:t>/tutors</w:t>
      </w:r>
      <w:r>
        <w:rPr>
          <w:rFonts w:ascii="Calibri" w:hAnsi="Calibri" w:eastAsia="Calibri" w:cs="Calibri"/>
          <w:szCs w:val="22"/>
        </w:rPr>
        <w:t xml:space="preserve"> after the results have been approved and discusses the feedback from the </w:t>
      </w:r>
      <w:r w:rsidR="007908D2">
        <w:rPr>
          <w:rFonts w:ascii="Calibri" w:hAnsi="Calibri" w:eastAsia="Calibri" w:cs="Calibri"/>
          <w:szCs w:val="22"/>
        </w:rPr>
        <w:t>External Authenticator</w:t>
      </w:r>
      <w:r>
        <w:rPr>
          <w:rFonts w:ascii="Calibri" w:hAnsi="Calibri" w:eastAsia="Calibri" w:cs="Calibri"/>
          <w:szCs w:val="22"/>
        </w:rPr>
        <w:t xml:space="preserve"> and the RAP with them and integrates it into programme review and development. The teachers</w:t>
      </w:r>
      <w:r w:rsidR="00374599">
        <w:rPr>
          <w:rFonts w:ascii="Calibri" w:hAnsi="Calibri" w:eastAsia="Calibri" w:cs="Calibri"/>
          <w:szCs w:val="22"/>
        </w:rPr>
        <w:t>/tutors</w:t>
      </w:r>
      <w:r>
        <w:rPr>
          <w:rFonts w:ascii="Calibri" w:hAnsi="Calibri" w:eastAsia="Calibri" w:cs="Calibri"/>
          <w:szCs w:val="22"/>
        </w:rPr>
        <w:t xml:space="preserve"> and other members of the </w:t>
      </w:r>
      <w:r w:rsidR="00777F65">
        <w:rPr>
          <w:rFonts w:ascii="Calibri" w:hAnsi="Calibri" w:eastAsia="Calibri" w:cs="Calibri"/>
          <w:szCs w:val="22"/>
        </w:rPr>
        <w:t>Programme Team</w:t>
      </w:r>
      <w:r>
        <w:rPr>
          <w:rFonts w:ascii="Calibri" w:hAnsi="Calibri" w:eastAsia="Calibri" w:cs="Calibri"/>
          <w:szCs w:val="22"/>
        </w:rPr>
        <w:t xml:space="preserve"> use the learning from the results approval process and RAP recommendations to inform and improve future practice.</w:t>
      </w:r>
    </w:p>
    <w:p w:rsidR="009602EF" w:rsidP="00374599" w:rsidRDefault="00000000" w14:paraId="3A254CCF" w14:textId="77777777">
      <w:pPr>
        <w:pStyle w:val="Heading3"/>
        <w:rPr>
          <w:rFonts w:eastAsia="Calibri"/>
        </w:rPr>
      </w:pPr>
      <w:bookmarkStart w:name="_Toc152525452" w:id="265"/>
      <w:bookmarkStart w:name="_Toc1989967337" w:id="1554462450"/>
      <w:r w:rsidRPr="464A726E" w:rsidR="00000000">
        <w:rPr>
          <w:rFonts w:eastAsia="Calibri"/>
        </w:rPr>
        <w:t>Feedback to Learners</w:t>
      </w:r>
      <w:bookmarkEnd w:id="265"/>
      <w:bookmarkEnd w:id="1554462450"/>
    </w:p>
    <w:p w:rsidR="009602EF" w:rsidP="00374599" w:rsidRDefault="00000000" w14:paraId="61EA5264" w14:textId="544F6326">
      <w:pPr>
        <w:rPr>
          <w:rFonts w:eastAsia="Calibri"/>
        </w:rPr>
      </w:pPr>
      <w:r>
        <w:rPr>
          <w:rFonts w:eastAsia="Calibri"/>
        </w:rPr>
        <w:t>Teachers</w:t>
      </w:r>
      <w:r w:rsidR="00374599">
        <w:rPr>
          <w:rFonts w:eastAsia="Calibri"/>
        </w:rPr>
        <w:t>/tutors</w:t>
      </w:r>
      <w:r>
        <w:rPr>
          <w:rFonts w:eastAsia="Calibri"/>
        </w:rPr>
        <w:t xml:space="preserve"> are responsible for providing timely and constructive, </w:t>
      </w:r>
      <w:proofErr w:type="gramStart"/>
      <w:r>
        <w:rPr>
          <w:rFonts w:eastAsia="Calibri"/>
        </w:rPr>
        <w:t>formal</w:t>
      </w:r>
      <w:proofErr w:type="gramEnd"/>
      <w:r>
        <w:rPr>
          <w:rFonts w:eastAsia="Calibri"/>
        </w:rPr>
        <w:t xml:space="preserve"> and informal feedback </w:t>
      </w:r>
      <w:r w:rsidR="00374599">
        <w:rPr>
          <w:rFonts w:eastAsia="Calibri"/>
        </w:rPr>
        <w:t xml:space="preserve">to learners </w:t>
      </w:r>
      <w:r>
        <w:rPr>
          <w:rFonts w:eastAsia="Calibri"/>
        </w:rPr>
        <w:t>which helps to ensure a successful outcome to assessment. The teachers</w:t>
      </w:r>
      <w:r w:rsidR="00374599">
        <w:rPr>
          <w:rFonts w:eastAsia="Calibri"/>
        </w:rPr>
        <w:t>/tutors</w:t>
      </w:r>
      <w:r>
        <w:rPr>
          <w:rFonts w:eastAsia="Calibri"/>
        </w:rPr>
        <w:t xml:space="preserve"> use formative assessment and feedback throughout the programme to support the learning process, aid revision and inform learners and themselves on progress. This feedback must contain enough detail to enable learners to evaluate and improve their performance. The teachers</w:t>
      </w:r>
      <w:r w:rsidR="00374599">
        <w:rPr>
          <w:rFonts w:eastAsia="Calibri"/>
        </w:rPr>
        <w:t>/tutors</w:t>
      </w:r>
      <w:r>
        <w:rPr>
          <w:rFonts w:eastAsia="Calibri"/>
        </w:rPr>
        <w:t xml:space="preserve"> encourage learners to ask for additional feedback and/or further clarification if they need it and make themselves available throughout the programme to provide formative feedback on a one-to-one basis. How, when</w:t>
      </w:r>
      <w:r w:rsidR="00374599">
        <w:rPr>
          <w:rFonts w:eastAsia="Calibri"/>
        </w:rPr>
        <w:t>,</w:t>
      </w:r>
      <w:r>
        <w:rPr>
          <w:rFonts w:eastAsia="Calibri"/>
        </w:rPr>
        <w:t xml:space="preserve"> how often</w:t>
      </w:r>
      <w:r w:rsidR="00374599">
        <w:rPr>
          <w:rFonts w:eastAsia="Calibri"/>
        </w:rPr>
        <w:t>,</w:t>
      </w:r>
      <w:r>
        <w:rPr>
          <w:rFonts w:eastAsia="Calibri"/>
        </w:rPr>
        <w:t xml:space="preserve"> and in what format feedback is provided to learners is agreed at the pre-programme briefing. It is usually given at specific stages of the programme and provided in the form of written comments on learners’ work, or, in some instances, written feedback is provided using the </w:t>
      </w:r>
      <w:r w:rsidRPr="00374599">
        <w:rPr>
          <w:rStyle w:val="AssociatedDocumentNameChar"/>
        </w:rPr>
        <w:t>Assessment Feedback Form</w:t>
      </w:r>
      <w:r>
        <w:rPr>
          <w:rFonts w:eastAsia="Calibri"/>
          <w:i/>
        </w:rPr>
        <w:t>.</w:t>
      </w:r>
      <w:r>
        <w:rPr>
          <w:rFonts w:eastAsia="Calibri"/>
        </w:rPr>
        <w:t xml:space="preserve"> Teachers</w:t>
      </w:r>
      <w:r w:rsidR="00374599">
        <w:rPr>
          <w:rFonts w:eastAsia="Calibri"/>
        </w:rPr>
        <w:t>/tutors</w:t>
      </w:r>
      <w:r>
        <w:rPr>
          <w:rFonts w:eastAsia="Calibri"/>
        </w:rPr>
        <w:t xml:space="preserve"> are required to comment on the assessment scripts when they are marking, and the </w:t>
      </w:r>
      <w:r w:rsidR="007908D2">
        <w:rPr>
          <w:rFonts w:eastAsia="Calibri"/>
        </w:rPr>
        <w:t>Internal Verifier</w:t>
      </w:r>
      <w:r>
        <w:rPr>
          <w:rFonts w:eastAsia="Calibri"/>
        </w:rPr>
        <w:t xml:space="preserve"> checks for evidence of feedback provided by the teachers</w:t>
      </w:r>
      <w:r w:rsidR="00374599">
        <w:rPr>
          <w:rFonts w:eastAsia="Calibri"/>
        </w:rPr>
        <w:t>/tutors</w:t>
      </w:r>
      <w:r>
        <w:rPr>
          <w:rFonts w:eastAsia="Calibri"/>
        </w:rPr>
        <w:t>.</w:t>
      </w:r>
    </w:p>
    <w:p w:rsidR="009602EF" w:rsidP="00374599" w:rsidRDefault="00000000" w14:paraId="275256F0" w14:textId="77777777">
      <w:pPr>
        <w:pStyle w:val="Heading4"/>
        <w:rPr>
          <w:rFonts w:eastAsia="Calibri"/>
        </w:rPr>
      </w:pPr>
      <w:r>
        <w:rPr>
          <w:rFonts w:eastAsia="Calibri"/>
        </w:rPr>
        <w:t xml:space="preserve">Formative Assessment </w:t>
      </w:r>
    </w:p>
    <w:p w:rsidR="009602EF" w:rsidP="00374599" w:rsidRDefault="00000000" w14:paraId="090849DD" w14:textId="0B02AA76">
      <w:pPr>
        <w:rPr>
          <w:rFonts w:eastAsia="Calibri"/>
        </w:rPr>
      </w:pPr>
      <w:r>
        <w:rPr>
          <w:rFonts w:eastAsia="Calibri"/>
        </w:rPr>
        <w:t>Teachers</w:t>
      </w:r>
      <w:r w:rsidR="00374599">
        <w:rPr>
          <w:rFonts w:eastAsia="Calibri"/>
        </w:rPr>
        <w:t>/tutors</w:t>
      </w:r>
      <w:r>
        <w:rPr>
          <w:rFonts w:eastAsia="Calibri"/>
        </w:rPr>
        <w:t xml:space="preserve"> use formative assessment and feedback on an ongoing basis to monitor learning and learner progress throughout the learning journey, to engage and motivate the learners and to monitor and improve their own performance. The school use</w:t>
      </w:r>
      <w:r w:rsidR="00374599">
        <w:rPr>
          <w:rFonts w:eastAsia="Calibri"/>
        </w:rPr>
        <w:t>s</w:t>
      </w:r>
      <w:r>
        <w:rPr>
          <w:rFonts w:eastAsia="Calibri"/>
        </w:rPr>
        <w:t xml:space="preserve"> the outcomes of formative feedback to inform continuous professional development for teachers/t</w:t>
      </w:r>
      <w:r w:rsidR="00374599">
        <w:rPr>
          <w:rFonts w:eastAsia="Calibri"/>
        </w:rPr>
        <w:t>utors</w:t>
      </w:r>
      <w:r>
        <w:rPr>
          <w:rFonts w:eastAsia="Calibri"/>
        </w:rPr>
        <w:t>. There are formative assessment tasks for each programme which the learners undertake at various stages through the programme. Formative assessment/feedback helps learners identify their own strengths, weaknesses and gaps in knowledge/skills and improve their learning. The teachers</w:t>
      </w:r>
      <w:r w:rsidR="00374599">
        <w:rPr>
          <w:rFonts w:eastAsia="Calibri"/>
        </w:rPr>
        <w:t>/tutors</w:t>
      </w:r>
      <w:r>
        <w:rPr>
          <w:rFonts w:eastAsia="Calibri"/>
        </w:rPr>
        <w:t xml:space="preserve"> monitor learners’ participation and level of engagement in the classroom and use the results to modify their instruction to enhance its effectiveness. The </w:t>
      </w:r>
      <w:r w:rsidR="00B547E2">
        <w:rPr>
          <w:rFonts w:eastAsia="Calibri"/>
        </w:rPr>
        <w:t>Programme Design Team</w:t>
      </w:r>
      <w:r>
        <w:rPr>
          <w:rFonts w:eastAsia="Calibri"/>
        </w:rPr>
        <w:t xml:space="preserve"> documents the formative assessment strategy at the programme design stage, and it is detailed in the programme descriptor.</w:t>
      </w:r>
    </w:p>
    <w:p w:rsidR="009602EF" w:rsidP="00374599" w:rsidRDefault="00000000" w14:paraId="7474C5EC" w14:textId="77777777">
      <w:pPr>
        <w:pStyle w:val="Heading4"/>
        <w:rPr>
          <w:rFonts w:eastAsia="Calibri"/>
        </w:rPr>
      </w:pPr>
      <w:r>
        <w:rPr>
          <w:rFonts w:eastAsia="Calibri"/>
        </w:rPr>
        <w:lastRenderedPageBreak/>
        <w:t>Summative Assessment and Feedback</w:t>
      </w:r>
    </w:p>
    <w:p w:rsidR="009602EF" w:rsidRDefault="00000000" w14:paraId="48C4898A" w14:textId="58660101">
      <w:pPr>
        <w:rPr>
          <w:rFonts w:ascii="Calibri" w:hAnsi="Calibri" w:eastAsia="Calibri" w:cs="Calibri"/>
          <w:szCs w:val="22"/>
        </w:rPr>
      </w:pPr>
      <w:r>
        <w:rPr>
          <w:rFonts w:ascii="Calibri" w:hAnsi="Calibri" w:eastAsia="Calibri" w:cs="Calibri"/>
          <w:szCs w:val="22"/>
        </w:rPr>
        <w:t xml:space="preserve">Summative assessment is used for certification purposes and is based on the cumulative learning that takes place. Assessment undertaken for the purpose of achieving QQI certification is summative assessment. Summative assessment instruments are designed by the </w:t>
      </w:r>
      <w:r w:rsidR="00B547E2">
        <w:rPr>
          <w:rFonts w:ascii="Calibri" w:hAnsi="Calibri" w:eastAsia="Calibri" w:cs="Calibri"/>
          <w:szCs w:val="22"/>
        </w:rPr>
        <w:t>Programme Design Team</w:t>
      </w:r>
      <w:r>
        <w:rPr>
          <w:rFonts w:ascii="Calibri" w:hAnsi="Calibri" w:eastAsia="Calibri" w:cs="Calibri"/>
          <w:szCs w:val="22"/>
        </w:rPr>
        <w:t>, based on the techniques and weightings detailed in the QQI award specification (if applicable) and validated programme and are discussed at the pre-programme briefing.</w:t>
      </w:r>
    </w:p>
    <w:p w:rsidR="009602EF" w:rsidP="00374599" w:rsidRDefault="00000000" w14:paraId="62BF1F8D" w14:textId="77777777">
      <w:pPr>
        <w:pStyle w:val="Heading3"/>
        <w:rPr>
          <w:rFonts w:eastAsia="Calibri"/>
        </w:rPr>
      </w:pPr>
      <w:bookmarkStart w:name="_Toc152525453" w:id="267"/>
      <w:bookmarkStart w:name="_Toc1617221389" w:id="901168668"/>
      <w:r w:rsidRPr="464A726E" w:rsidR="00000000">
        <w:rPr>
          <w:rFonts w:eastAsia="Calibri"/>
        </w:rPr>
        <w:t>Recheck and Appeals</w:t>
      </w:r>
      <w:bookmarkEnd w:id="267"/>
      <w:bookmarkEnd w:id="901168668"/>
    </w:p>
    <w:p w:rsidRPr="00374599" w:rsidR="009602EF" w:rsidRDefault="00000000" w14:paraId="1FAF13ED" w14:textId="002F6AD2">
      <w:pPr>
        <w:rPr>
          <w:rFonts w:eastAsia="Calibri"/>
        </w:rPr>
      </w:pPr>
      <w:bookmarkStart w:name="_heading=h.3x8tuzt" w:colFirst="0" w:colLast="0" w:id="269"/>
      <w:bookmarkEnd w:id="269"/>
      <w:r>
        <w:rPr>
          <w:rFonts w:eastAsia="Calibri"/>
        </w:rPr>
        <w:t xml:space="preserve">The </w:t>
      </w:r>
      <w:r w:rsidR="00545B73">
        <w:rPr>
          <w:rFonts w:eastAsia="Calibri"/>
        </w:rPr>
        <w:t>Quality Officer</w:t>
      </w:r>
      <w:r>
        <w:rPr>
          <w:rFonts w:eastAsia="Calibri"/>
        </w:rPr>
        <w:t xml:space="preserve"> is responsible for coordinating appeals in accordance with </w:t>
      </w:r>
      <w:r w:rsidR="00374599">
        <w:rPr>
          <w:rFonts w:eastAsia="Calibri"/>
        </w:rPr>
        <w:t>the school’s</w:t>
      </w:r>
      <w:r>
        <w:rPr>
          <w:rFonts w:eastAsia="Calibri"/>
        </w:rPr>
        <w:t xml:space="preserve"> documented procedure (</w:t>
      </w:r>
      <w:hyperlink w:history="1" w:anchor="_Appendix_5_Assessment">
        <w:r w:rsidRPr="001473F7">
          <w:rPr>
            <w:rStyle w:val="Hyperlink"/>
            <w:rFonts w:eastAsia="Calibri"/>
          </w:rPr>
          <w:t>Appendix 5</w:t>
        </w:r>
      </w:hyperlink>
      <w:r>
        <w:rPr>
          <w:rFonts w:eastAsia="Calibri"/>
        </w:rPr>
        <w:t>)</w:t>
      </w:r>
      <w:r w:rsidR="004120D5">
        <w:rPr>
          <w:rFonts w:eastAsia="Calibri"/>
        </w:rPr>
        <w:t>,</w:t>
      </w:r>
      <w:r>
        <w:rPr>
          <w:rFonts w:eastAsia="Calibri"/>
        </w:rPr>
        <w:t xml:space="preserve"> and complaints about the assessment process, ensuring that learners are aware of and familiar with the procedure, and that the procedure is implemented fairly and effectively. The teachers</w:t>
      </w:r>
      <w:r w:rsidR="004120D5">
        <w:rPr>
          <w:rFonts w:eastAsia="Calibri"/>
        </w:rPr>
        <w:t>/tutors</w:t>
      </w:r>
      <w:r>
        <w:rPr>
          <w:rFonts w:eastAsia="Calibri"/>
        </w:rPr>
        <w:t xml:space="preserve"> let the learners know about rechecks and appeals, and complaints at </w:t>
      </w:r>
      <w:r w:rsidR="00685B5A">
        <w:rPr>
          <w:rFonts w:eastAsia="Calibri"/>
        </w:rPr>
        <w:t>Induction</w:t>
      </w:r>
      <w:r>
        <w:rPr>
          <w:rFonts w:eastAsia="Calibri"/>
        </w:rPr>
        <w:t xml:space="preserve"> and they are also addressed in the </w:t>
      </w:r>
      <w:r w:rsidR="004120D5">
        <w:rPr>
          <w:rFonts w:eastAsia="Calibri"/>
        </w:rPr>
        <w:t>L</w:t>
      </w:r>
      <w:r>
        <w:rPr>
          <w:rFonts w:eastAsia="Calibri"/>
        </w:rPr>
        <w:t xml:space="preserve">earner </w:t>
      </w:r>
      <w:r w:rsidR="004120D5">
        <w:rPr>
          <w:rFonts w:eastAsia="Calibri"/>
        </w:rPr>
        <w:t>H</w:t>
      </w:r>
      <w:r>
        <w:rPr>
          <w:rFonts w:eastAsia="Calibri"/>
        </w:rPr>
        <w:t>andbook. The school remind</w:t>
      </w:r>
      <w:r w:rsidR="004120D5">
        <w:rPr>
          <w:rFonts w:eastAsia="Calibri"/>
        </w:rPr>
        <w:t>s</w:t>
      </w:r>
      <w:r>
        <w:rPr>
          <w:rFonts w:eastAsia="Calibri"/>
        </w:rPr>
        <w:t xml:space="preserve"> learners of the opportunity to appeal when the approved results are issued to them. The </w:t>
      </w:r>
      <w:r w:rsidR="00545B73">
        <w:rPr>
          <w:rFonts w:eastAsia="Calibri"/>
        </w:rPr>
        <w:t>Quality Officer</w:t>
      </w:r>
      <w:r>
        <w:rPr>
          <w:rFonts w:eastAsia="Calibri"/>
        </w:rPr>
        <w:t xml:space="preserve"> retains copies of </w:t>
      </w:r>
      <w:r w:rsidRPr="004120D5" w:rsidR="004120D5">
        <w:rPr>
          <w:rStyle w:val="AssociatedDocumentNameChar"/>
        </w:rPr>
        <w:t>A</w:t>
      </w:r>
      <w:r w:rsidRPr="004120D5">
        <w:rPr>
          <w:rStyle w:val="AssociatedDocumentNameChar"/>
        </w:rPr>
        <w:t xml:space="preserve">ppeals </w:t>
      </w:r>
      <w:r w:rsidRPr="004120D5" w:rsidR="004120D5">
        <w:rPr>
          <w:rStyle w:val="AssociatedDocumentNameChar"/>
        </w:rPr>
        <w:t>F</w:t>
      </w:r>
      <w:r w:rsidRPr="004120D5">
        <w:rPr>
          <w:rStyle w:val="AssociatedDocumentNameChar"/>
        </w:rPr>
        <w:t>orms</w:t>
      </w:r>
      <w:r>
        <w:rPr>
          <w:rFonts w:eastAsia="Calibri"/>
        </w:rPr>
        <w:t xml:space="preserve"> and correspondence with appellants.</w:t>
      </w:r>
    </w:p>
    <w:p w:rsidR="009602EF" w:rsidP="004120D5" w:rsidRDefault="00000000" w14:paraId="1A9C338E" w14:textId="77777777">
      <w:pPr>
        <w:pStyle w:val="Heading3"/>
        <w:rPr>
          <w:rFonts w:eastAsia="Calibri"/>
        </w:rPr>
      </w:pPr>
      <w:bookmarkStart w:name="_Toc152525454" w:id="270"/>
      <w:bookmarkStart w:name="_Toc1472096738" w:id="787390214"/>
      <w:r w:rsidRPr="464A726E" w:rsidR="00000000">
        <w:rPr>
          <w:rFonts w:eastAsia="Calibri"/>
        </w:rPr>
        <w:t>Monitoring and Evaluation of Assessment</w:t>
      </w:r>
      <w:bookmarkEnd w:id="270"/>
      <w:bookmarkEnd w:id="787390214"/>
    </w:p>
    <w:p w:rsidR="009602EF" w:rsidRDefault="00000000" w14:paraId="48ABE6AD" w14:textId="171A72FE">
      <w:pPr>
        <w:numPr>
          <w:ilvl w:val="0"/>
          <w:numId w:val="130"/>
        </w:numPr>
        <w:pBdr>
          <w:top w:val="nil"/>
          <w:left w:val="nil"/>
          <w:bottom w:val="nil"/>
          <w:right w:val="nil"/>
          <w:between w:val="nil"/>
        </w:pBdr>
        <w:rPr>
          <w:rFonts w:ascii="Calibri" w:hAnsi="Calibri" w:eastAsia="Calibri" w:cs="Calibri"/>
          <w:color w:val="000000"/>
          <w:szCs w:val="22"/>
        </w:rPr>
      </w:pPr>
      <w:bookmarkStart w:name="_heading=h.rjefff" w:colFirst="0" w:colLast="0" w:id="272"/>
      <w:bookmarkEnd w:id="272"/>
      <w:r>
        <w:rPr>
          <w:rFonts w:ascii="Calibri" w:hAnsi="Calibri" w:eastAsia="Calibri" w:cs="Calibri"/>
          <w:color w:val="000000"/>
          <w:szCs w:val="22"/>
        </w:rPr>
        <w:t>The RAP examines assessment outcomes and trends, benchmarking assessment outcomes against those from previous years and against national data and makes recommendations for corrective action.</w:t>
      </w:r>
    </w:p>
    <w:p w:rsidR="009602EF" w:rsidRDefault="00000000" w14:paraId="05BD6553" w14:textId="687CF078">
      <w:pPr>
        <w:numPr>
          <w:ilvl w:val="0"/>
          <w:numId w:val="13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recommended corrective actions are presented to the Quality Oversight Board as part of the RAP report.</w:t>
      </w:r>
    </w:p>
    <w:p w:rsidR="009602EF" w:rsidRDefault="00000000" w14:paraId="4DE4D8E6" w14:textId="7F6F606C">
      <w:pPr>
        <w:numPr>
          <w:ilvl w:val="0"/>
          <w:numId w:val="13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Quality Officer review</w:t>
      </w:r>
      <w:r w:rsidR="004120D5">
        <w:rPr>
          <w:rFonts w:ascii="Calibri" w:hAnsi="Calibri" w:eastAsia="Calibri" w:cs="Calibri"/>
          <w:color w:val="000000"/>
          <w:szCs w:val="22"/>
        </w:rPr>
        <w:t>s</w:t>
      </w:r>
      <w:r>
        <w:rPr>
          <w:rFonts w:ascii="Calibri" w:hAnsi="Calibri" w:eastAsia="Calibri" w:cs="Calibri"/>
          <w:color w:val="000000"/>
          <w:szCs w:val="22"/>
        </w:rPr>
        <w:t xml:space="preserve"> assessment briefs annually and updat</w:t>
      </w:r>
      <w:r w:rsidR="004120D5">
        <w:rPr>
          <w:rFonts w:ascii="Calibri" w:hAnsi="Calibri" w:eastAsia="Calibri" w:cs="Calibri"/>
          <w:color w:val="000000"/>
          <w:szCs w:val="22"/>
        </w:rPr>
        <w:t>es</w:t>
      </w:r>
      <w:r>
        <w:rPr>
          <w:rFonts w:ascii="Calibri" w:hAnsi="Calibri" w:eastAsia="Calibri" w:cs="Calibri"/>
          <w:color w:val="000000"/>
          <w:szCs w:val="22"/>
        </w:rPr>
        <w:t xml:space="preserve"> if necessary.</w:t>
      </w:r>
    </w:p>
    <w:p w:rsidR="009602EF" w:rsidRDefault="00000000" w14:paraId="5F61CEC9" w14:textId="29133E0C">
      <w:pPr>
        <w:numPr>
          <w:ilvl w:val="0"/>
          <w:numId w:val="13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Quality Officer reviews and evaluates the assessment/certification process and draws up an improvement plan based on recommendations contained in the reports and agreed by the Results Approval Panel.</w:t>
      </w:r>
    </w:p>
    <w:p w:rsidR="009602EF" w:rsidRDefault="00000000" w14:paraId="4646F00D" w14:textId="5695E34F">
      <w:pPr>
        <w:numPr>
          <w:ilvl w:val="0"/>
          <w:numId w:val="13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QOB and the BOM review the Results Approval Panel report and may make recommendations.</w:t>
      </w:r>
    </w:p>
    <w:p w:rsidR="009602EF" w:rsidRDefault="00000000" w14:paraId="2A74064E" w14:textId="24ED9881">
      <w:pPr>
        <w:numPr>
          <w:ilvl w:val="0"/>
          <w:numId w:val="13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Quality Officer monitors the implementation of the agreed actions and reports back at subsequent RAP meetings.</w:t>
      </w:r>
    </w:p>
    <w:p w:rsidR="009602EF" w:rsidRDefault="00000000" w14:paraId="4022A12C" w14:textId="1F05DCDF">
      <w:pPr>
        <w:numPr>
          <w:ilvl w:val="0"/>
          <w:numId w:val="13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school ask</w:t>
      </w:r>
      <w:r w:rsidR="004120D5">
        <w:rPr>
          <w:rFonts w:ascii="Calibri" w:hAnsi="Calibri" w:eastAsia="Calibri" w:cs="Calibri"/>
          <w:color w:val="000000"/>
          <w:szCs w:val="22"/>
        </w:rPr>
        <w:t>s</w:t>
      </w:r>
      <w:r>
        <w:rPr>
          <w:rFonts w:ascii="Calibri" w:hAnsi="Calibri" w:eastAsia="Calibri" w:cs="Calibri"/>
          <w:color w:val="000000"/>
          <w:szCs w:val="22"/>
        </w:rPr>
        <w:t xml:space="preserve"> learners for their views of the adequacy of feedback provided in the </w:t>
      </w:r>
      <w:r w:rsidRPr="004120D5" w:rsidR="004120D5">
        <w:rPr>
          <w:rStyle w:val="AssociatedDocumentNameChar"/>
        </w:rPr>
        <w:t>L</w:t>
      </w:r>
      <w:r w:rsidRPr="004120D5">
        <w:rPr>
          <w:rStyle w:val="AssociatedDocumentNameChar"/>
        </w:rPr>
        <w:t xml:space="preserve">earner </w:t>
      </w:r>
      <w:r w:rsidRPr="004120D5" w:rsidR="004120D5">
        <w:rPr>
          <w:rStyle w:val="AssociatedDocumentNameChar"/>
        </w:rPr>
        <w:t>F</w:t>
      </w:r>
      <w:r w:rsidRPr="004120D5">
        <w:rPr>
          <w:rStyle w:val="AssociatedDocumentNameChar"/>
        </w:rPr>
        <w:t xml:space="preserve">eedback </w:t>
      </w:r>
      <w:r w:rsidRPr="004120D5" w:rsidR="004120D5">
        <w:rPr>
          <w:rStyle w:val="AssociatedDocumentNameChar"/>
        </w:rPr>
        <w:t>F</w:t>
      </w:r>
      <w:r w:rsidRPr="004120D5">
        <w:rPr>
          <w:rStyle w:val="AssociatedDocumentNameChar"/>
        </w:rPr>
        <w:t>orm</w:t>
      </w:r>
      <w:r>
        <w:rPr>
          <w:rFonts w:ascii="Calibri" w:hAnsi="Calibri" w:eastAsia="Calibri" w:cs="Calibri"/>
          <w:color w:val="000000"/>
          <w:szCs w:val="22"/>
        </w:rPr>
        <w:t>.</w:t>
      </w:r>
    </w:p>
    <w:p w:rsidRPr="00374599" w:rsidR="009602EF" w:rsidP="00374599" w:rsidRDefault="00000000" w14:paraId="165A253A" w14:textId="300C65DB">
      <w:pPr>
        <w:numPr>
          <w:ilvl w:val="0"/>
          <w:numId w:val="13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work experience teacher</w:t>
      </w:r>
      <w:r w:rsidR="004120D5">
        <w:rPr>
          <w:rFonts w:ascii="Calibri" w:hAnsi="Calibri" w:eastAsia="Calibri" w:cs="Calibri"/>
          <w:color w:val="000000"/>
          <w:szCs w:val="22"/>
        </w:rPr>
        <w:t>/tutor</w:t>
      </w:r>
      <w:r>
        <w:rPr>
          <w:rFonts w:ascii="Calibri" w:hAnsi="Calibri" w:eastAsia="Calibri" w:cs="Calibri"/>
          <w:color w:val="000000"/>
          <w:szCs w:val="22"/>
        </w:rPr>
        <w:t xml:space="preserve"> ask</w:t>
      </w:r>
      <w:r w:rsidR="004120D5">
        <w:rPr>
          <w:rFonts w:ascii="Calibri" w:hAnsi="Calibri" w:eastAsia="Calibri" w:cs="Calibri"/>
          <w:color w:val="000000"/>
          <w:szCs w:val="22"/>
        </w:rPr>
        <w:t>s</w:t>
      </w:r>
      <w:r>
        <w:rPr>
          <w:rFonts w:ascii="Calibri" w:hAnsi="Calibri" w:eastAsia="Calibri" w:cs="Calibri"/>
          <w:color w:val="000000"/>
          <w:szCs w:val="22"/>
        </w:rPr>
        <w:t xml:space="preserve"> the learners for feedback on the quality of the assessment in the workplace when they are reviewing the work placemen</w:t>
      </w:r>
      <w:r w:rsidR="004120D5">
        <w:rPr>
          <w:rFonts w:ascii="Calibri" w:hAnsi="Calibri" w:eastAsia="Calibri" w:cs="Calibri"/>
          <w:color w:val="000000"/>
          <w:szCs w:val="22"/>
        </w:rPr>
        <w:t>t,</w:t>
      </w:r>
      <w:r>
        <w:rPr>
          <w:rFonts w:ascii="Calibri" w:hAnsi="Calibri" w:eastAsia="Calibri" w:cs="Calibri"/>
          <w:color w:val="000000"/>
          <w:szCs w:val="22"/>
        </w:rPr>
        <w:t xml:space="preserve"> and records anything of significance and submits details to the Quality Officer.</w:t>
      </w:r>
    </w:p>
    <w:p w:rsidR="009602EF" w:rsidRDefault="00000000" w14:paraId="1B52CCB5" w14:textId="77777777">
      <w:pPr>
        <w:spacing w:after="160"/>
        <w:rPr>
          <w:rFonts w:ascii="Calibri" w:hAnsi="Calibri" w:eastAsia="Calibri" w:cs="Calibri"/>
          <w:color w:val="2F5496"/>
          <w:szCs w:val="22"/>
        </w:rPr>
      </w:pPr>
      <w:r>
        <w:br w:type="page"/>
      </w:r>
    </w:p>
    <w:p w:rsidR="009602EF" w:rsidP="007C5DC1" w:rsidRDefault="00000000" w14:paraId="5283FCCA" w14:textId="77777777">
      <w:pPr>
        <w:pStyle w:val="Heading1"/>
      </w:pPr>
      <w:bookmarkStart w:name="_Toc152525455" w:id="273"/>
      <w:bookmarkStart w:name="_Toc2000265536" w:id="1425229031"/>
      <w:r w:rsidR="00000000">
        <w:rPr/>
        <w:t>Chapter 7 Supports for Learners</w:t>
      </w:r>
      <w:bookmarkEnd w:id="273"/>
      <w:bookmarkEnd w:id="1425229031"/>
    </w:p>
    <w:p w:rsidR="009602EF" w:rsidP="00B47667" w:rsidRDefault="00000000" w14:paraId="22D7CF69" w14:textId="77777777">
      <w:pPr>
        <w:pStyle w:val="Heading5"/>
        <w:rPr>
          <w:rFonts w:eastAsia="Calibri"/>
        </w:rPr>
      </w:pPr>
      <w:r>
        <w:rPr>
          <w:rFonts w:eastAsia="Calibri"/>
        </w:rPr>
        <w:t>Aligned to Core Guideline 7 of the QQI Core QA Guidelines</w:t>
      </w:r>
    </w:p>
    <w:p w:rsidR="009602EF" w:rsidRDefault="009602EF" w14:paraId="4C3CB474" w14:textId="77777777">
      <w:pPr>
        <w:rPr>
          <w:rFonts w:ascii="Calibri" w:hAnsi="Calibri" w:eastAsia="Calibri" w:cs="Calibri"/>
          <w:b/>
          <w:szCs w:val="22"/>
        </w:rPr>
      </w:pPr>
    </w:p>
    <w:p w:rsidR="009602EF" w:rsidP="00391038" w:rsidRDefault="00000000" w14:paraId="4FE3A0A7" w14:textId="77777777">
      <w:pPr>
        <w:pStyle w:val="Heading2"/>
      </w:pPr>
      <w:bookmarkStart w:name="_Toc152525456" w:id="275"/>
      <w:bookmarkStart w:name="_Toc1807479268" w:id="1255224456"/>
      <w:r w:rsidR="00000000">
        <w:rPr/>
        <w:t xml:space="preserve">Policy </w:t>
      </w:r>
      <w:r w:rsidR="00000000">
        <w:rPr/>
        <w:t>Statement</w:t>
      </w:r>
      <w:bookmarkEnd w:id="275"/>
      <w:bookmarkEnd w:id="1255224456"/>
      <w:r w:rsidR="00000000">
        <w:rPr/>
        <w:t xml:space="preserve"> </w:t>
      </w:r>
    </w:p>
    <w:p w:rsidR="009602EF" w:rsidRDefault="00000000" w14:paraId="406830F7" w14:textId="528D47FF">
      <w:pPr>
        <w:rPr>
          <w:rFonts w:ascii="Calibri" w:hAnsi="Calibri" w:eastAsia="Calibri" w:cs="Calibri"/>
          <w:color w:val="000000"/>
          <w:szCs w:val="22"/>
        </w:rPr>
      </w:pPr>
      <w:r>
        <w:rPr>
          <w:rFonts w:ascii="Calibri" w:hAnsi="Calibri" w:eastAsia="Calibri" w:cs="Calibri"/>
          <w:color w:val="000000"/>
          <w:szCs w:val="22"/>
        </w:rPr>
        <w:t xml:space="preserve">In keeping with </w:t>
      </w:r>
      <w:r w:rsidR="00234E48">
        <w:rPr>
          <w:rFonts w:ascii="Calibri" w:hAnsi="Calibri" w:eastAsia="Calibri" w:cs="Calibri"/>
          <w:color w:val="000000"/>
          <w:szCs w:val="22"/>
        </w:rPr>
        <w:t>its</w:t>
      </w:r>
      <w:r>
        <w:rPr>
          <w:rFonts w:ascii="Calibri" w:hAnsi="Calibri" w:eastAsia="Calibri" w:cs="Calibri"/>
          <w:color w:val="000000"/>
          <w:szCs w:val="22"/>
        </w:rPr>
        <w:t xml:space="preserve"> learner-centred ethos, the school </w:t>
      </w:r>
      <w:r w:rsidR="00234E48">
        <w:rPr>
          <w:rFonts w:ascii="Calibri" w:hAnsi="Calibri" w:eastAsia="Calibri" w:cs="Calibri"/>
          <w:color w:val="000000"/>
          <w:szCs w:val="22"/>
        </w:rPr>
        <w:t>is</w:t>
      </w:r>
      <w:r>
        <w:rPr>
          <w:rFonts w:ascii="Calibri" w:hAnsi="Calibri" w:eastAsia="Calibri" w:cs="Calibri"/>
          <w:color w:val="000000"/>
          <w:szCs w:val="22"/>
        </w:rPr>
        <w:t xml:space="preserve"> committed to providing learners with a range of complementary and integrated supports and resources which are built into the design of programmes. All learning resources and learner supports are designed to meet the needs of the programme and the learner profile and are monitored and reviewed on an ongoing basis. The school </w:t>
      </w:r>
      <w:r w:rsidR="00234E48">
        <w:rPr>
          <w:rFonts w:ascii="Calibri" w:hAnsi="Calibri" w:eastAsia="Calibri" w:cs="Calibri"/>
          <w:color w:val="000000"/>
          <w:szCs w:val="22"/>
        </w:rPr>
        <w:t>is</w:t>
      </w:r>
      <w:r>
        <w:rPr>
          <w:rFonts w:ascii="Calibri" w:hAnsi="Calibri" w:eastAsia="Calibri" w:cs="Calibri"/>
          <w:color w:val="000000"/>
          <w:szCs w:val="22"/>
        </w:rPr>
        <w:t xml:space="preserve"> committed to equality of access and attainment among learners and recognise</w:t>
      </w:r>
      <w:r w:rsidR="00234E48">
        <w:rPr>
          <w:rFonts w:ascii="Calibri" w:hAnsi="Calibri" w:eastAsia="Calibri" w:cs="Calibri"/>
          <w:color w:val="000000"/>
          <w:szCs w:val="22"/>
        </w:rPr>
        <w:t>s</w:t>
      </w:r>
      <w:r>
        <w:rPr>
          <w:rFonts w:ascii="Calibri" w:hAnsi="Calibri" w:eastAsia="Calibri" w:cs="Calibri"/>
          <w:color w:val="000000"/>
          <w:szCs w:val="22"/>
        </w:rPr>
        <w:t xml:space="preserve"> the diversity of identities and experiences and treat</w:t>
      </w:r>
      <w:r w:rsidR="00234E48">
        <w:rPr>
          <w:rFonts w:ascii="Calibri" w:hAnsi="Calibri" w:eastAsia="Calibri" w:cs="Calibri"/>
          <w:color w:val="000000"/>
          <w:szCs w:val="22"/>
        </w:rPr>
        <w:t>s</w:t>
      </w:r>
      <w:r>
        <w:rPr>
          <w:rFonts w:ascii="Calibri" w:hAnsi="Calibri" w:eastAsia="Calibri" w:cs="Calibri"/>
          <w:color w:val="000000"/>
          <w:szCs w:val="22"/>
        </w:rPr>
        <w:t xml:space="preserve"> each person with honesty, dignity, fairness, accountability, and integrity.</w:t>
      </w:r>
    </w:p>
    <w:p w:rsidR="009602EF" w:rsidRDefault="009602EF" w14:paraId="782B4553" w14:textId="77777777">
      <w:pPr>
        <w:rPr>
          <w:rFonts w:ascii="Calibri" w:hAnsi="Calibri" w:eastAsia="Calibri" w:cs="Calibri"/>
          <w:b/>
          <w:color w:val="000000"/>
          <w:szCs w:val="22"/>
        </w:rPr>
      </w:pPr>
    </w:p>
    <w:p w:rsidR="009602EF" w:rsidP="00234E48" w:rsidRDefault="00000000" w14:paraId="2F0F79F0" w14:textId="77777777">
      <w:pPr>
        <w:pStyle w:val="Heading2"/>
      </w:pPr>
      <w:bookmarkStart w:name="_Toc1881386266" w:id="639375858"/>
      <w:r w:rsidR="00000000">
        <w:rPr/>
        <w:t>Responsibility</w:t>
      </w:r>
      <w:bookmarkEnd w:id="639375858"/>
    </w:p>
    <w:p w:rsidR="009602EF" w:rsidRDefault="00000000" w14:paraId="602B5925" w14:textId="278C236E">
      <w:pPr>
        <w:numPr>
          <w:ilvl w:val="0"/>
          <w:numId w:val="44"/>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Board of Management is responsible for ensuring that there are adequate supports for learners</w:t>
      </w:r>
      <w:r w:rsidR="00234E48">
        <w:rPr>
          <w:rFonts w:ascii="Calibri" w:hAnsi="Calibri" w:eastAsia="Calibri" w:cs="Calibri"/>
          <w:color w:val="000000"/>
          <w:szCs w:val="22"/>
        </w:rPr>
        <w:t>.</w:t>
      </w:r>
    </w:p>
    <w:p w:rsidR="009602EF" w:rsidRDefault="00000000" w14:paraId="7A07D673" w14:textId="7859C568">
      <w:pPr>
        <w:numPr>
          <w:ilvl w:val="0"/>
          <w:numId w:val="44"/>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Quality Oversight</w:t>
      </w:r>
      <w:r w:rsidR="00234E48">
        <w:rPr>
          <w:rFonts w:ascii="Calibri" w:hAnsi="Calibri" w:eastAsia="Calibri" w:cs="Calibri"/>
          <w:color w:val="000000"/>
          <w:szCs w:val="22"/>
        </w:rPr>
        <w:t>. Board</w:t>
      </w:r>
      <w:r>
        <w:rPr>
          <w:rFonts w:ascii="Calibri" w:hAnsi="Calibri" w:eastAsia="Calibri" w:cs="Calibri"/>
          <w:color w:val="000000"/>
          <w:szCs w:val="22"/>
        </w:rPr>
        <w:t xml:space="preserve"> maintains oversight of the availability and quality of the supports</w:t>
      </w:r>
      <w:r w:rsidR="00234E48">
        <w:rPr>
          <w:rFonts w:ascii="Calibri" w:hAnsi="Calibri" w:eastAsia="Calibri" w:cs="Calibri"/>
          <w:color w:val="000000"/>
          <w:szCs w:val="22"/>
        </w:rPr>
        <w:t>.</w:t>
      </w:r>
    </w:p>
    <w:p w:rsidR="009602EF" w:rsidRDefault="00000000" w14:paraId="19BAFD34" w14:textId="176B617F">
      <w:pPr>
        <w:numPr>
          <w:ilvl w:val="0"/>
          <w:numId w:val="44"/>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Quality Officer monitors the adequacy and effectiveness of supports and reported on them to the Quality Oversight Board who may recommend enhancements</w:t>
      </w:r>
      <w:r w:rsidR="00234E48">
        <w:rPr>
          <w:rFonts w:ascii="Calibri" w:hAnsi="Calibri" w:eastAsia="Calibri" w:cs="Calibri"/>
          <w:color w:val="000000"/>
          <w:szCs w:val="22"/>
        </w:rPr>
        <w:t>.</w:t>
      </w:r>
    </w:p>
    <w:p w:rsidR="009602EF" w:rsidRDefault="00000000" w14:paraId="35907E72" w14:textId="52F46748">
      <w:pPr>
        <w:numPr>
          <w:ilvl w:val="0"/>
          <w:numId w:val="44"/>
        </w:numPr>
        <w:pBdr>
          <w:top w:val="nil"/>
          <w:left w:val="nil"/>
          <w:bottom w:val="nil"/>
          <w:right w:val="nil"/>
          <w:between w:val="nil"/>
        </w:pBdr>
        <w:spacing w:after="280"/>
        <w:rPr>
          <w:rFonts w:ascii="Calibri" w:hAnsi="Calibri" w:eastAsia="Calibri" w:cs="Calibri"/>
          <w:color w:val="000000"/>
          <w:szCs w:val="22"/>
        </w:rPr>
      </w:pPr>
      <w:r>
        <w:rPr>
          <w:rFonts w:ascii="Calibri" w:hAnsi="Calibri" w:eastAsia="Calibri" w:cs="Calibri"/>
          <w:color w:val="000000"/>
          <w:szCs w:val="22"/>
        </w:rPr>
        <w:t>The teacher</w:t>
      </w:r>
      <w:r w:rsidR="00234E48">
        <w:rPr>
          <w:rFonts w:ascii="Calibri" w:hAnsi="Calibri" w:eastAsia="Calibri" w:cs="Calibri"/>
          <w:color w:val="000000"/>
          <w:szCs w:val="22"/>
        </w:rPr>
        <w:t>/tutor</w:t>
      </w:r>
      <w:r>
        <w:rPr>
          <w:rFonts w:ascii="Calibri" w:hAnsi="Calibri" w:eastAsia="Calibri" w:cs="Calibri"/>
          <w:color w:val="000000"/>
          <w:szCs w:val="22"/>
        </w:rPr>
        <w:t xml:space="preserve"> is the primary point of contact and source of information and support for the learner. If the teacher</w:t>
      </w:r>
      <w:r w:rsidR="00234E48">
        <w:rPr>
          <w:rFonts w:ascii="Calibri" w:hAnsi="Calibri" w:eastAsia="Calibri" w:cs="Calibri"/>
          <w:color w:val="000000"/>
          <w:szCs w:val="22"/>
        </w:rPr>
        <w:t>/tutor</w:t>
      </w:r>
      <w:r>
        <w:rPr>
          <w:rFonts w:ascii="Calibri" w:hAnsi="Calibri" w:eastAsia="Calibri" w:cs="Calibri"/>
          <w:color w:val="000000"/>
          <w:szCs w:val="22"/>
        </w:rPr>
        <w:t xml:space="preserve"> is not </w:t>
      </w:r>
      <w:proofErr w:type="gramStart"/>
      <w:r>
        <w:rPr>
          <w:rFonts w:ascii="Calibri" w:hAnsi="Calibri" w:eastAsia="Calibri" w:cs="Calibri"/>
          <w:color w:val="000000"/>
          <w:szCs w:val="22"/>
        </w:rPr>
        <w:t>in a position</w:t>
      </w:r>
      <w:proofErr w:type="gramEnd"/>
      <w:r>
        <w:rPr>
          <w:rFonts w:ascii="Calibri" w:hAnsi="Calibri" w:eastAsia="Calibri" w:cs="Calibri"/>
          <w:color w:val="000000"/>
          <w:szCs w:val="22"/>
        </w:rPr>
        <w:t xml:space="preserve"> to respond to queries, they redirect the query to the </w:t>
      </w:r>
      <w:r w:rsidR="00545B73">
        <w:rPr>
          <w:rFonts w:ascii="Calibri" w:hAnsi="Calibri" w:eastAsia="Calibri" w:cs="Calibri"/>
          <w:color w:val="000000"/>
          <w:szCs w:val="22"/>
        </w:rPr>
        <w:t>Quality Officer</w:t>
      </w:r>
      <w:r>
        <w:rPr>
          <w:rFonts w:ascii="Calibri" w:hAnsi="Calibri" w:eastAsia="Calibri" w:cs="Calibri"/>
          <w:color w:val="000000"/>
          <w:szCs w:val="22"/>
        </w:rPr>
        <w:t xml:space="preserve">. They also monitor the supports and resources while delivering </w:t>
      </w:r>
      <w:r w:rsidR="00234E48">
        <w:rPr>
          <w:rFonts w:ascii="Calibri" w:hAnsi="Calibri" w:eastAsia="Calibri" w:cs="Calibri"/>
          <w:color w:val="000000"/>
          <w:szCs w:val="22"/>
        </w:rPr>
        <w:t xml:space="preserve">the programme </w:t>
      </w:r>
      <w:r>
        <w:rPr>
          <w:rFonts w:ascii="Calibri" w:hAnsi="Calibri" w:eastAsia="Calibri" w:cs="Calibri"/>
          <w:color w:val="000000"/>
          <w:szCs w:val="22"/>
        </w:rPr>
        <w:t>and bring any issues to the attention of the Quality Officer.</w:t>
      </w:r>
    </w:p>
    <w:p w:rsidR="009602EF" w:rsidP="00234E48" w:rsidRDefault="00000000" w14:paraId="225F8201" w14:textId="1F13CC49">
      <w:pPr>
        <w:pStyle w:val="Heading3"/>
        <w:rPr>
          <w:rFonts w:eastAsia="Calibri"/>
        </w:rPr>
      </w:pPr>
      <w:bookmarkStart w:name="_Toc152525457" w:id="278"/>
      <w:bookmarkStart w:name="_Toc1071596492" w:id="1591460981"/>
      <w:r w:rsidRPr="464A726E" w:rsidR="00000000">
        <w:rPr>
          <w:rFonts w:eastAsia="Calibri"/>
        </w:rPr>
        <w:t xml:space="preserve">Information for </w:t>
      </w:r>
      <w:r w:rsidRPr="464A726E" w:rsidR="00E11030">
        <w:rPr>
          <w:rFonts w:eastAsia="Calibri"/>
        </w:rPr>
        <w:t>Prospective Learner</w:t>
      </w:r>
      <w:r w:rsidRPr="464A726E" w:rsidR="00000000">
        <w:rPr>
          <w:rFonts w:eastAsia="Calibri"/>
        </w:rPr>
        <w:t>s and Learners</w:t>
      </w:r>
      <w:bookmarkEnd w:id="278"/>
      <w:bookmarkEnd w:id="1591460981"/>
    </w:p>
    <w:p w:rsidR="009602EF" w:rsidRDefault="00000000" w14:paraId="450B2EE4" w14:textId="39E3E719">
      <w:pPr>
        <w:spacing w:before="280" w:after="280"/>
        <w:rPr>
          <w:rFonts w:ascii="Calibri" w:hAnsi="Calibri" w:eastAsia="Calibri" w:cs="Calibri"/>
          <w:color w:val="000000"/>
          <w:szCs w:val="22"/>
        </w:rPr>
      </w:pPr>
      <w:bookmarkStart w:name="_heading=h.2pta16n" w:colFirst="0" w:colLast="0" w:id="280"/>
      <w:bookmarkEnd w:id="280"/>
      <w:r>
        <w:rPr>
          <w:rFonts w:ascii="Calibri" w:hAnsi="Calibri" w:eastAsia="Calibri" w:cs="Calibri"/>
          <w:color w:val="000000"/>
          <w:szCs w:val="22"/>
        </w:rPr>
        <w:t>The school let</w:t>
      </w:r>
      <w:r w:rsidR="00234E48">
        <w:rPr>
          <w:rFonts w:ascii="Calibri" w:hAnsi="Calibri" w:eastAsia="Calibri" w:cs="Calibri"/>
          <w:color w:val="000000"/>
          <w:szCs w:val="22"/>
        </w:rPr>
        <w:t>s</w:t>
      </w:r>
      <w:r>
        <w:rPr>
          <w:rFonts w:ascii="Calibri" w:hAnsi="Calibri" w:eastAsia="Calibri" w:cs="Calibri"/>
          <w:color w:val="000000"/>
          <w:szCs w:val="22"/>
        </w:rPr>
        <w:t xml:space="preserve"> prospective learners and learners know about the types of accommodations and supports </w:t>
      </w:r>
      <w:r w:rsidR="00234E48">
        <w:rPr>
          <w:rFonts w:ascii="Calibri" w:hAnsi="Calibri" w:eastAsia="Calibri" w:cs="Calibri"/>
          <w:color w:val="000000"/>
          <w:szCs w:val="22"/>
        </w:rPr>
        <w:t>it</w:t>
      </w:r>
      <w:r>
        <w:rPr>
          <w:rFonts w:ascii="Calibri" w:hAnsi="Calibri" w:eastAsia="Calibri" w:cs="Calibri"/>
          <w:color w:val="000000"/>
          <w:szCs w:val="22"/>
        </w:rPr>
        <w:t xml:space="preserve"> provide</w:t>
      </w:r>
      <w:r w:rsidR="00234E48">
        <w:rPr>
          <w:rFonts w:ascii="Calibri" w:hAnsi="Calibri" w:eastAsia="Calibri" w:cs="Calibri"/>
          <w:color w:val="000000"/>
          <w:szCs w:val="22"/>
        </w:rPr>
        <w:t>s</w:t>
      </w:r>
      <w:r>
        <w:rPr>
          <w:rFonts w:ascii="Calibri" w:hAnsi="Calibri" w:eastAsia="Calibri" w:cs="Calibri"/>
          <w:color w:val="000000"/>
          <w:szCs w:val="22"/>
        </w:rPr>
        <w:t xml:space="preserve"> (and what limitations exist) to help them make informed decisions and choices. To ensure that supports are visible and easily accessed by learners, the teachers</w:t>
      </w:r>
      <w:r w:rsidR="00234E48">
        <w:rPr>
          <w:rFonts w:ascii="Calibri" w:hAnsi="Calibri" w:eastAsia="Calibri" w:cs="Calibri"/>
          <w:color w:val="000000"/>
          <w:szCs w:val="22"/>
        </w:rPr>
        <w:t>/tutors</w:t>
      </w:r>
      <w:r>
        <w:rPr>
          <w:rFonts w:ascii="Calibri" w:hAnsi="Calibri" w:eastAsia="Calibri" w:cs="Calibri"/>
          <w:color w:val="000000"/>
          <w:szCs w:val="22"/>
        </w:rPr>
        <w:t xml:space="preserve"> talk about supports at </w:t>
      </w:r>
      <w:r w:rsidR="00685B5A">
        <w:rPr>
          <w:rFonts w:ascii="Calibri" w:hAnsi="Calibri" w:eastAsia="Calibri" w:cs="Calibri"/>
          <w:color w:val="000000"/>
          <w:szCs w:val="22"/>
        </w:rPr>
        <w:t>Induction</w:t>
      </w:r>
      <w:r>
        <w:rPr>
          <w:rFonts w:ascii="Calibri" w:hAnsi="Calibri" w:eastAsia="Calibri" w:cs="Calibri"/>
          <w:color w:val="000000"/>
          <w:szCs w:val="22"/>
        </w:rPr>
        <w:t xml:space="preserve"> and throughout the programme. There is information in the </w:t>
      </w:r>
      <w:r w:rsidR="00234E48">
        <w:rPr>
          <w:rFonts w:ascii="Calibri" w:hAnsi="Calibri" w:eastAsia="Calibri" w:cs="Calibri"/>
          <w:color w:val="000000"/>
          <w:szCs w:val="22"/>
        </w:rPr>
        <w:t>L</w:t>
      </w:r>
      <w:r>
        <w:rPr>
          <w:rFonts w:ascii="Calibri" w:hAnsi="Calibri" w:eastAsia="Calibri" w:cs="Calibri"/>
          <w:color w:val="000000"/>
          <w:szCs w:val="22"/>
        </w:rPr>
        <w:t xml:space="preserve">earner </w:t>
      </w:r>
      <w:r w:rsidR="00234E48">
        <w:rPr>
          <w:rFonts w:ascii="Calibri" w:hAnsi="Calibri" w:eastAsia="Calibri" w:cs="Calibri"/>
          <w:color w:val="000000"/>
          <w:szCs w:val="22"/>
        </w:rPr>
        <w:t>H</w:t>
      </w:r>
      <w:r>
        <w:rPr>
          <w:rFonts w:ascii="Calibri" w:hAnsi="Calibri" w:eastAsia="Calibri" w:cs="Calibri"/>
          <w:color w:val="000000"/>
          <w:szCs w:val="22"/>
        </w:rPr>
        <w:t>andbook. The school fully document</w:t>
      </w:r>
      <w:r w:rsidR="00234E48">
        <w:rPr>
          <w:rFonts w:ascii="Calibri" w:hAnsi="Calibri" w:eastAsia="Calibri" w:cs="Calibri"/>
          <w:color w:val="000000"/>
          <w:szCs w:val="22"/>
        </w:rPr>
        <w:t>s</w:t>
      </w:r>
      <w:r>
        <w:rPr>
          <w:rFonts w:ascii="Calibri" w:hAnsi="Calibri" w:eastAsia="Calibri" w:cs="Calibri"/>
          <w:color w:val="000000"/>
          <w:szCs w:val="22"/>
        </w:rPr>
        <w:t xml:space="preserve"> its process around reasonable accommodation, and ensure</w:t>
      </w:r>
      <w:r w:rsidR="00234E48">
        <w:rPr>
          <w:rFonts w:ascii="Calibri" w:hAnsi="Calibri" w:eastAsia="Calibri" w:cs="Calibri"/>
          <w:color w:val="000000"/>
          <w:szCs w:val="22"/>
        </w:rPr>
        <w:t>s</w:t>
      </w:r>
      <w:r>
        <w:rPr>
          <w:rFonts w:ascii="Calibri" w:hAnsi="Calibri" w:eastAsia="Calibri" w:cs="Calibri"/>
          <w:color w:val="000000"/>
          <w:szCs w:val="22"/>
        </w:rPr>
        <w:t xml:space="preserve"> learners are fully informed in advance of enrolment o</w:t>
      </w:r>
      <w:r w:rsidR="00234E48">
        <w:rPr>
          <w:rFonts w:ascii="Calibri" w:hAnsi="Calibri" w:eastAsia="Calibri" w:cs="Calibri"/>
          <w:color w:val="000000"/>
          <w:szCs w:val="22"/>
        </w:rPr>
        <w:t>f</w:t>
      </w:r>
      <w:r>
        <w:rPr>
          <w:rFonts w:ascii="Calibri" w:hAnsi="Calibri" w:eastAsia="Calibri" w:cs="Calibri"/>
          <w:color w:val="000000"/>
          <w:szCs w:val="22"/>
        </w:rPr>
        <w:t xml:space="preserve"> the supports which are available to them.</w:t>
      </w:r>
    </w:p>
    <w:p w:rsidR="009602EF" w:rsidP="00234E48" w:rsidRDefault="00000000" w14:paraId="5912B918" w14:textId="77777777">
      <w:pPr>
        <w:pStyle w:val="Heading3"/>
        <w:rPr>
          <w:rFonts w:eastAsia="Calibri"/>
        </w:rPr>
      </w:pPr>
      <w:bookmarkStart w:name="_Toc152525458" w:id="281"/>
      <w:bookmarkStart w:name="_Toc602950666" w:id="1754107961"/>
      <w:r w:rsidRPr="464A726E" w:rsidR="00000000">
        <w:rPr>
          <w:rFonts w:eastAsia="Calibri"/>
        </w:rPr>
        <w:t>Learner Induction</w:t>
      </w:r>
      <w:bookmarkEnd w:id="281"/>
      <w:bookmarkEnd w:id="1754107961"/>
    </w:p>
    <w:p w:rsidR="009602EF" w:rsidRDefault="00000000" w14:paraId="2A27AC6F" w14:textId="4B308F4B">
      <w:pPr>
        <w:rPr>
          <w:rFonts w:ascii="Calibri" w:hAnsi="Calibri" w:eastAsia="Calibri" w:cs="Calibri"/>
          <w:szCs w:val="22"/>
        </w:rPr>
      </w:pPr>
      <w:r>
        <w:rPr>
          <w:rFonts w:ascii="Calibri" w:hAnsi="Calibri" w:eastAsia="Calibri" w:cs="Calibri"/>
          <w:szCs w:val="22"/>
        </w:rPr>
        <w:t>All learners are inducted by the teachers</w:t>
      </w:r>
      <w:r w:rsidR="00234E48">
        <w:rPr>
          <w:rFonts w:ascii="Calibri" w:hAnsi="Calibri" w:eastAsia="Calibri" w:cs="Calibri"/>
          <w:szCs w:val="22"/>
        </w:rPr>
        <w:t>/tutors</w:t>
      </w:r>
      <w:r>
        <w:rPr>
          <w:rFonts w:ascii="Calibri" w:hAnsi="Calibri" w:eastAsia="Calibri" w:cs="Calibri"/>
          <w:szCs w:val="22"/>
        </w:rPr>
        <w:t xml:space="preserve">. The aim of </w:t>
      </w:r>
      <w:r w:rsidR="00685B5A">
        <w:rPr>
          <w:rFonts w:ascii="Calibri" w:hAnsi="Calibri" w:eastAsia="Calibri" w:cs="Calibri"/>
          <w:szCs w:val="22"/>
        </w:rPr>
        <w:t>Induction</w:t>
      </w:r>
      <w:r>
        <w:rPr>
          <w:rFonts w:ascii="Calibri" w:hAnsi="Calibri" w:eastAsia="Calibri" w:cs="Calibri"/>
          <w:szCs w:val="22"/>
        </w:rPr>
        <w:t xml:space="preserve"> is to ensure that learners have all the information they need about the programme and supports to ensure a successful outcome for them. At the start of a programme, the teacher</w:t>
      </w:r>
      <w:r w:rsidR="00234E48">
        <w:rPr>
          <w:rFonts w:ascii="Calibri" w:hAnsi="Calibri" w:eastAsia="Calibri" w:cs="Calibri"/>
          <w:szCs w:val="22"/>
        </w:rPr>
        <w:t>/tutor</w:t>
      </w:r>
      <w:r>
        <w:rPr>
          <w:rFonts w:ascii="Calibri" w:hAnsi="Calibri" w:eastAsia="Calibri" w:cs="Calibri"/>
          <w:szCs w:val="22"/>
        </w:rPr>
        <w:t xml:space="preserve"> inducts the learners and talks through the following documents:</w:t>
      </w:r>
    </w:p>
    <w:p w:rsidR="009602EF" w:rsidRDefault="00000000" w14:paraId="4F0EE4AE" w14:textId="680EBE3B">
      <w:pPr>
        <w:numPr>
          <w:ilvl w:val="0"/>
          <w:numId w:val="43"/>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lastRenderedPageBreak/>
        <w:t>Learner Handbook.</w:t>
      </w:r>
    </w:p>
    <w:p w:rsidR="009602EF" w:rsidRDefault="00000000" w14:paraId="0967D68F" w14:textId="082B6434">
      <w:pPr>
        <w:numPr>
          <w:ilvl w:val="0"/>
          <w:numId w:val="43"/>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programme timetable and assessment schedule.</w:t>
      </w:r>
    </w:p>
    <w:p w:rsidR="009602EF" w:rsidRDefault="00000000" w14:paraId="6F9EDC47" w14:textId="77777777">
      <w:pPr>
        <w:numPr>
          <w:ilvl w:val="0"/>
          <w:numId w:val="43"/>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Details of appeals and complaints procedures.</w:t>
      </w:r>
    </w:p>
    <w:p w:rsidR="009602EF" w:rsidRDefault="00000000" w14:paraId="3C756FB4" w14:textId="7AF06A58">
      <w:pPr>
        <w:numPr>
          <w:ilvl w:val="0"/>
          <w:numId w:val="43"/>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Assessment briefs and assessment criteria.</w:t>
      </w:r>
    </w:p>
    <w:p w:rsidR="009602EF" w:rsidRDefault="00000000" w14:paraId="004B130D" w14:textId="77777777">
      <w:pPr>
        <w:numPr>
          <w:ilvl w:val="0"/>
          <w:numId w:val="43"/>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Reasonable accommodation and compassionate consideration.</w:t>
      </w:r>
    </w:p>
    <w:p w:rsidR="009602EF" w:rsidRDefault="00000000" w14:paraId="5B269836" w14:textId="2F04E36D">
      <w:pPr>
        <w:ind w:left="360"/>
        <w:rPr>
          <w:rFonts w:ascii="Calibri" w:hAnsi="Calibri" w:eastAsia="Calibri" w:cs="Calibri"/>
          <w:szCs w:val="22"/>
        </w:rPr>
      </w:pPr>
      <w:r>
        <w:rPr>
          <w:rFonts w:ascii="Calibri" w:hAnsi="Calibri" w:eastAsia="Calibri" w:cs="Calibri"/>
          <w:szCs w:val="22"/>
        </w:rPr>
        <w:t>There is also a tutorial on using the Learning Management System and accessing the virtual classroom (if applicable)</w:t>
      </w:r>
      <w:r w:rsidR="00D72697">
        <w:rPr>
          <w:rFonts w:ascii="Calibri" w:hAnsi="Calibri" w:eastAsia="Calibri" w:cs="Calibri"/>
          <w:szCs w:val="22"/>
        </w:rPr>
        <w:t xml:space="preserve"> </w:t>
      </w:r>
    </w:p>
    <w:p w:rsidR="009602EF" w:rsidP="00234E48" w:rsidRDefault="00000000" w14:paraId="07D3ED3C" w14:textId="6596F2AB">
      <w:pPr>
        <w:pStyle w:val="Heading2"/>
      </w:pPr>
      <w:r w:rsidR="00000000">
        <w:rPr/>
        <w:t xml:space="preserve"> </w:t>
      </w:r>
      <w:bookmarkStart w:name="_Toc152525459" w:id="283"/>
      <w:bookmarkStart w:name="_Toc797752074" w:id="694914629"/>
      <w:r w:rsidR="00000000">
        <w:rPr/>
        <w:t>Learner Handbook</w:t>
      </w:r>
      <w:bookmarkEnd w:id="283"/>
      <w:bookmarkEnd w:id="694914629"/>
      <w:r w:rsidR="00000000">
        <w:rPr/>
        <w:t xml:space="preserve"> </w:t>
      </w:r>
    </w:p>
    <w:p w:rsidR="009602EF" w:rsidRDefault="00000000" w14:paraId="18A83096" w14:textId="18DAFAE0">
      <w:pPr>
        <w:rPr>
          <w:rFonts w:ascii="Calibri" w:hAnsi="Calibri" w:eastAsia="Calibri" w:cs="Calibri"/>
          <w:szCs w:val="22"/>
        </w:rPr>
      </w:pPr>
      <w:r>
        <w:rPr>
          <w:rFonts w:ascii="Calibri" w:hAnsi="Calibri" w:eastAsia="Calibri" w:cs="Calibri"/>
          <w:szCs w:val="22"/>
        </w:rPr>
        <w:t>The Learner Handbook forms part of the QA system and is published on the school website and on the LMS. It is designed to make clear and comprehensive information for learners available in an easily accessible manner. It is updated and reissued annually.</w:t>
      </w:r>
    </w:p>
    <w:p w:rsidR="009602EF" w:rsidP="00234E48" w:rsidRDefault="00000000" w14:paraId="0A5B1FC8" w14:textId="77777777">
      <w:pPr>
        <w:pStyle w:val="Heading3"/>
        <w:rPr>
          <w:rFonts w:eastAsia="Calibri"/>
        </w:rPr>
      </w:pPr>
      <w:bookmarkStart w:name="_heading=h.243i4a2" w:id="285"/>
      <w:bookmarkStart w:name="_Toc152525460" w:id="286"/>
      <w:bookmarkEnd w:id="285"/>
      <w:bookmarkStart w:name="_Toc827956599" w:id="1363952946"/>
      <w:r w:rsidRPr="464A726E" w:rsidR="00000000">
        <w:rPr>
          <w:rFonts w:eastAsia="Calibri"/>
        </w:rPr>
        <w:t>Resources and Supports Available</w:t>
      </w:r>
      <w:bookmarkEnd w:id="286"/>
      <w:bookmarkEnd w:id="1363952946"/>
    </w:p>
    <w:p w:rsidR="009602EF" w:rsidRDefault="00000000" w14:paraId="64DEF952" w14:textId="320D0A19">
      <w:pPr>
        <w:numPr>
          <w:ilvl w:val="0"/>
          <w:numId w:val="65"/>
        </w:numPr>
        <w:pBdr>
          <w:top w:val="nil"/>
          <w:left w:val="nil"/>
          <w:bottom w:val="nil"/>
          <w:right w:val="nil"/>
          <w:between w:val="nil"/>
        </w:pBdr>
        <w:spacing w:before="280"/>
        <w:rPr>
          <w:rFonts w:ascii="Calibri" w:hAnsi="Calibri" w:eastAsia="Calibri" w:cs="Calibri"/>
          <w:color w:val="000000"/>
          <w:szCs w:val="22"/>
        </w:rPr>
      </w:pPr>
      <w:r>
        <w:rPr>
          <w:rFonts w:ascii="Calibri" w:hAnsi="Calibri" w:eastAsia="Calibri" w:cs="Calibri"/>
          <w:color w:val="000000"/>
          <w:szCs w:val="22"/>
        </w:rPr>
        <w:t>Comfortable, well-maintained, fit-for-purpose facilities which are conducive to learning with appropriate, high-quality equipment and resources.</w:t>
      </w:r>
    </w:p>
    <w:p w:rsidR="009602EF" w:rsidRDefault="00000000" w14:paraId="590FAB6F" w14:textId="04FEF99B">
      <w:pPr>
        <w:numPr>
          <w:ilvl w:val="0"/>
          <w:numId w:val="65"/>
        </w:numPr>
        <w:pBdr>
          <w:top w:val="nil"/>
          <w:left w:val="nil"/>
          <w:bottom w:val="nil"/>
          <w:right w:val="nil"/>
          <w:between w:val="nil"/>
        </w:pBdr>
        <w:rPr>
          <w:rFonts w:ascii="Calibri" w:hAnsi="Calibri" w:eastAsia="Calibri" w:cs="Calibri"/>
          <w:color w:val="000000"/>
          <w:szCs w:val="22"/>
        </w:rPr>
      </w:pPr>
      <w:bookmarkStart w:name="_heading=h.338fx5o" w:colFirst="0" w:colLast="0" w:id="288"/>
      <w:bookmarkEnd w:id="288"/>
      <w:r>
        <w:rPr>
          <w:rFonts w:ascii="Calibri" w:hAnsi="Calibri" w:eastAsia="Calibri" w:cs="Calibri"/>
          <w:color w:val="000000"/>
          <w:szCs w:val="22"/>
        </w:rPr>
        <w:t>Induction on their first day of class where learners are made aware of key information regarding coursework, learner supports, assessment dates, and policies.</w:t>
      </w:r>
    </w:p>
    <w:p w:rsidR="009602EF" w:rsidRDefault="00000000" w14:paraId="4930A9B3" w14:textId="77777777">
      <w:pPr>
        <w:numPr>
          <w:ilvl w:val="0"/>
          <w:numId w:val="6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Reasonable accommodation and compassionate consideration.</w:t>
      </w:r>
    </w:p>
    <w:p w:rsidR="00234E48" w:rsidP="00234E48" w:rsidRDefault="00000000" w14:paraId="578C1792" w14:textId="77777777">
      <w:pPr>
        <w:widowControl w:val="0"/>
        <w:numPr>
          <w:ilvl w:val="0"/>
          <w:numId w:val="65"/>
        </w:numPr>
        <w:pBdr>
          <w:top w:val="nil"/>
          <w:left w:val="nil"/>
          <w:bottom w:val="nil"/>
          <w:right w:val="nil"/>
          <w:between w:val="nil"/>
        </w:pBdr>
        <w:spacing w:line="250" w:lineRule="auto"/>
        <w:rPr>
          <w:rFonts w:ascii="Calibri" w:hAnsi="Calibri" w:eastAsia="Calibri" w:cs="Calibri"/>
          <w:color w:val="000000"/>
          <w:szCs w:val="22"/>
        </w:rPr>
      </w:pPr>
      <w:r>
        <w:rPr>
          <w:rFonts w:ascii="Calibri" w:hAnsi="Calibri" w:eastAsia="Calibri" w:cs="Calibri"/>
          <w:color w:val="000000"/>
          <w:szCs w:val="22"/>
        </w:rPr>
        <w:t>Pastoral care is provided by teachers</w:t>
      </w:r>
      <w:r w:rsidR="00234E48">
        <w:rPr>
          <w:rFonts w:ascii="Calibri" w:hAnsi="Calibri" w:eastAsia="Calibri" w:cs="Calibri"/>
          <w:color w:val="000000"/>
          <w:szCs w:val="22"/>
        </w:rPr>
        <w:t>/tutors</w:t>
      </w:r>
      <w:r>
        <w:rPr>
          <w:rFonts w:ascii="Calibri" w:hAnsi="Calibri" w:eastAsia="Calibri" w:cs="Calibri"/>
          <w:color w:val="000000"/>
          <w:szCs w:val="22"/>
        </w:rPr>
        <w:t xml:space="preserve"> and other members of school staff as appropriate.</w:t>
      </w:r>
    </w:p>
    <w:p w:rsidR="00234E48" w:rsidP="00234E48" w:rsidRDefault="00000000" w14:paraId="40C4A071" w14:textId="77777777">
      <w:pPr>
        <w:widowControl w:val="0"/>
        <w:numPr>
          <w:ilvl w:val="0"/>
          <w:numId w:val="65"/>
        </w:numPr>
        <w:pBdr>
          <w:top w:val="nil"/>
          <w:left w:val="nil"/>
          <w:bottom w:val="nil"/>
          <w:right w:val="nil"/>
          <w:between w:val="nil"/>
        </w:pBdr>
        <w:spacing w:line="250" w:lineRule="auto"/>
        <w:rPr>
          <w:rFonts w:ascii="Calibri" w:hAnsi="Calibri" w:eastAsia="Calibri" w:cs="Calibri"/>
          <w:color w:val="000000"/>
          <w:szCs w:val="22"/>
        </w:rPr>
      </w:pPr>
      <w:r w:rsidRPr="00234E48">
        <w:rPr>
          <w:rFonts w:ascii="Calibri" w:hAnsi="Calibri" w:eastAsia="Calibri" w:cs="Calibri"/>
          <w:color w:val="000000"/>
          <w:szCs w:val="22"/>
        </w:rPr>
        <w:t xml:space="preserve">Assistance and information </w:t>
      </w:r>
      <w:proofErr w:type="gramStart"/>
      <w:r w:rsidRPr="00234E48">
        <w:rPr>
          <w:rFonts w:ascii="Calibri" w:hAnsi="Calibri" w:eastAsia="Calibri" w:cs="Calibri"/>
          <w:color w:val="000000"/>
          <w:szCs w:val="22"/>
        </w:rPr>
        <w:t>is</w:t>
      </w:r>
      <w:proofErr w:type="gramEnd"/>
      <w:r w:rsidRPr="00234E48">
        <w:rPr>
          <w:rFonts w:ascii="Calibri" w:hAnsi="Calibri" w:eastAsia="Calibri" w:cs="Calibri"/>
          <w:color w:val="000000"/>
          <w:szCs w:val="22"/>
        </w:rPr>
        <w:t xml:space="preserve"> provided on potential career pathways, progression routes and third level institutes.</w:t>
      </w:r>
    </w:p>
    <w:p w:rsidRPr="00234E48" w:rsidR="009602EF" w:rsidP="00234E48" w:rsidRDefault="00000000" w14:paraId="18CBDAD6" w14:textId="0887C5AC">
      <w:pPr>
        <w:widowControl w:val="0"/>
        <w:numPr>
          <w:ilvl w:val="0"/>
          <w:numId w:val="65"/>
        </w:numPr>
        <w:pBdr>
          <w:top w:val="nil"/>
          <w:left w:val="nil"/>
          <w:bottom w:val="nil"/>
          <w:right w:val="nil"/>
          <w:between w:val="nil"/>
        </w:pBdr>
        <w:spacing w:line="250" w:lineRule="auto"/>
        <w:rPr>
          <w:rFonts w:ascii="Calibri" w:hAnsi="Calibri" w:eastAsia="Calibri" w:cs="Calibri"/>
          <w:color w:val="000000"/>
          <w:szCs w:val="22"/>
        </w:rPr>
      </w:pPr>
      <w:r w:rsidRPr="00234E48">
        <w:rPr>
          <w:rFonts w:ascii="Calibri" w:hAnsi="Calibri" w:eastAsia="Calibri" w:cs="Calibri"/>
          <w:color w:val="000000"/>
          <w:szCs w:val="22"/>
        </w:rPr>
        <w:t xml:space="preserve">Qualifying learners under the Fund for </w:t>
      </w:r>
      <w:r w:rsidR="00982901">
        <w:rPr>
          <w:rFonts w:ascii="Calibri" w:hAnsi="Calibri" w:eastAsia="Calibri" w:cs="Calibri"/>
          <w:color w:val="000000"/>
          <w:szCs w:val="22"/>
        </w:rPr>
        <w:t>Student</w:t>
      </w:r>
      <w:r w:rsidRPr="00234E48">
        <w:rPr>
          <w:rFonts w:ascii="Calibri" w:hAnsi="Calibri" w:eastAsia="Calibri" w:cs="Calibri"/>
          <w:color w:val="000000"/>
          <w:szCs w:val="22"/>
        </w:rPr>
        <w:t>s with Disabilities Third Level Access Measure can avail of: PA, Additional Tuition, ICT Equipment, Sign Language Interpreter, Transport.</w:t>
      </w:r>
    </w:p>
    <w:p w:rsidRPr="00234E48" w:rsidR="009602EF" w:rsidP="00234E48" w:rsidRDefault="00000000" w14:paraId="2D7C3D84" w14:textId="6742D363">
      <w:pPr>
        <w:pStyle w:val="Heading3"/>
        <w:rPr>
          <w:rFonts w:eastAsia="Calibri"/>
        </w:rPr>
      </w:pPr>
      <w:bookmarkStart w:name="_Toc152525461" w:id="289"/>
      <w:bookmarkStart w:name="_Toc893452313" w:id="747407215"/>
      <w:r w:rsidRPr="464A726E" w:rsidR="00000000">
        <w:rPr>
          <w:rFonts w:eastAsia="Calibri"/>
        </w:rPr>
        <w:t>Reasonable Accommodation</w:t>
      </w:r>
      <w:bookmarkEnd w:id="289"/>
      <w:bookmarkEnd w:id="747407215"/>
    </w:p>
    <w:p w:rsidR="009602EF" w:rsidP="00234E48" w:rsidRDefault="00000000" w14:paraId="1250C04E" w14:textId="56A07528">
      <w:pPr>
        <w:rPr>
          <w:rFonts w:eastAsia="Calibri"/>
        </w:rPr>
      </w:pPr>
      <w:r>
        <w:rPr>
          <w:rFonts w:eastAsia="Calibri"/>
        </w:rPr>
        <w:t>The school tr</w:t>
      </w:r>
      <w:r w:rsidR="00234E48">
        <w:rPr>
          <w:rFonts w:eastAsia="Calibri"/>
        </w:rPr>
        <w:t>ies</w:t>
      </w:r>
      <w:r>
        <w:rPr>
          <w:rFonts w:eastAsia="Calibri"/>
        </w:rPr>
        <w:t xml:space="preserve"> to identify the diverse needs of learners when they apply for a place but also encourage learners to approach their teacher</w:t>
      </w:r>
      <w:r w:rsidR="00234E48">
        <w:rPr>
          <w:rFonts w:eastAsia="Calibri"/>
        </w:rPr>
        <w:t>/tutor</w:t>
      </w:r>
      <w:r>
        <w:rPr>
          <w:rFonts w:eastAsia="Calibri"/>
        </w:rPr>
        <w:t xml:space="preserve"> to highlight a specific need or </w:t>
      </w:r>
      <w:r w:rsidR="00004DC9">
        <w:rPr>
          <w:rFonts w:eastAsia="Calibri"/>
        </w:rPr>
        <w:t xml:space="preserve">if they </w:t>
      </w:r>
      <w:r>
        <w:rPr>
          <w:rFonts w:eastAsia="Calibri"/>
        </w:rPr>
        <w:t xml:space="preserve">need extra support. </w:t>
      </w:r>
      <w:r w:rsidR="00004DC9">
        <w:rPr>
          <w:rFonts w:eastAsia="Calibri"/>
        </w:rPr>
        <w:t>E</w:t>
      </w:r>
      <w:r>
        <w:rPr>
          <w:rFonts w:eastAsia="Calibri"/>
        </w:rPr>
        <w:t>ach request is considered on a case-by-case basis. While the school make</w:t>
      </w:r>
      <w:r w:rsidR="00004DC9">
        <w:rPr>
          <w:rFonts w:eastAsia="Calibri"/>
        </w:rPr>
        <w:t>s</w:t>
      </w:r>
      <w:r>
        <w:rPr>
          <w:rFonts w:eastAsia="Calibri"/>
        </w:rPr>
        <w:t xml:space="preserve"> every effort to accommodate special needs and non-standard learners, </w:t>
      </w:r>
      <w:r w:rsidR="00004DC9">
        <w:rPr>
          <w:rFonts w:eastAsia="Calibri"/>
        </w:rPr>
        <w:t>it</w:t>
      </w:r>
      <w:r>
        <w:rPr>
          <w:rFonts w:eastAsia="Calibri"/>
        </w:rPr>
        <w:t xml:space="preserve"> can only respond to requests that are reasonable and practicable</w:t>
      </w:r>
      <w:r w:rsidR="00004DC9">
        <w:rPr>
          <w:rFonts w:eastAsia="Calibri"/>
        </w:rPr>
        <w:t>,</w:t>
      </w:r>
      <w:r>
        <w:rPr>
          <w:rFonts w:eastAsia="Calibri"/>
        </w:rPr>
        <w:t xml:space="preserve"> and applicants must meet minimum entry requirements for the programme.</w:t>
      </w:r>
    </w:p>
    <w:p w:rsidR="009602EF" w:rsidRDefault="00000000" w14:paraId="52EEBC91" w14:textId="77777777">
      <w:pPr>
        <w:rPr>
          <w:rFonts w:ascii="Calibri" w:hAnsi="Calibri" w:eastAsia="Calibri" w:cs="Calibri"/>
          <w:szCs w:val="22"/>
          <w:highlight w:val="yellow"/>
        </w:rPr>
      </w:pPr>
      <w:r>
        <w:rPr>
          <w:rFonts w:ascii="Calibri" w:hAnsi="Calibri" w:eastAsia="Calibri" w:cs="Calibri"/>
          <w:szCs w:val="22"/>
          <w:highlight w:val="yellow"/>
        </w:rPr>
        <w:t>These are examples of situations which may qualify for support:</w:t>
      </w:r>
    </w:p>
    <w:p w:rsidRPr="00004DC9" w:rsidR="009602EF" w:rsidP="00004DC9" w:rsidRDefault="00000000" w14:paraId="2BC4ED2E" w14:textId="77777777">
      <w:pPr>
        <w:pStyle w:val="ListParagraph"/>
        <w:numPr>
          <w:ilvl w:val="0"/>
          <w:numId w:val="224"/>
        </w:numPr>
        <w:rPr>
          <w:rFonts w:eastAsia="Calibri"/>
          <w:highlight w:val="yellow"/>
        </w:rPr>
      </w:pPr>
      <w:r w:rsidRPr="00004DC9">
        <w:rPr>
          <w:rFonts w:eastAsia="Calibri"/>
          <w:highlight w:val="yellow"/>
        </w:rPr>
        <w:t>Limited visibility</w:t>
      </w:r>
    </w:p>
    <w:p w:rsidRPr="00004DC9" w:rsidR="009602EF" w:rsidP="00004DC9" w:rsidRDefault="00000000" w14:paraId="3CCBC3C5" w14:textId="78ECB9E4">
      <w:pPr>
        <w:pStyle w:val="ListParagraph"/>
        <w:numPr>
          <w:ilvl w:val="0"/>
          <w:numId w:val="224"/>
        </w:numPr>
        <w:rPr>
          <w:rFonts w:eastAsia="Calibri"/>
          <w:highlight w:val="yellow"/>
        </w:rPr>
      </w:pPr>
      <w:r w:rsidRPr="00004DC9">
        <w:rPr>
          <w:rFonts w:eastAsia="Calibri"/>
          <w:highlight w:val="yellow"/>
        </w:rPr>
        <w:t>Hearing loss</w:t>
      </w:r>
    </w:p>
    <w:p w:rsidRPr="00004DC9" w:rsidR="009602EF" w:rsidP="00004DC9" w:rsidRDefault="00000000" w14:paraId="70223009" w14:textId="57013FEC">
      <w:pPr>
        <w:pStyle w:val="ListParagraph"/>
        <w:numPr>
          <w:ilvl w:val="0"/>
          <w:numId w:val="224"/>
        </w:numPr>
        <w:rPr>
          <w:rFonts w:eastAsia="Calibri"/>
          <w:highlight w:val="yellow"/>
        </w:rPr>
      </w:pPr>
      <w:r w:rsidRPr="00004DC9">
        <w:rPr>
          <w:rFonts w:eastAsia="Calibri"/>
          <w:highlight w:val="yellow"/>
        </w:rPr>
        <w:t>Learning difficulty</w:t>
      </w:r>
      <w:r w:rsidRPr="00004DC9" w:rsidR="00D367F1">
        <w:rPr>
          <w:rFonts w:eastAsia="Calibri"/>
          <w:highlight w:val="yellow"/>
        </w:rPr>
        <w:t>,</w:t>
      </w:r>
      <w:r w:rsidRPr="00004DC9">
        <w:rPr>
          <w:rFonts w:eastAsia="Calibri"/>
          <w:highlight w:val="yellow"/>
        </w:rPr>
        <w:t xml:space="preserve"> </w:t>
      </w:r>
      <w:r w:rsidRPr="00004DC9" w:rsidR="00240032">
        <w:rPr>
          <w:rFonts w:eastAsia="Calibri"/>
          <w:highlight w:val="yellow"/>
        </w:rPr>
        <w:t>e.g.</w:t>
      </w:r>
      <w:r w:rsidRPr="00004DC9">
        <w:rPr>
          <w:rFonts w:eastAsia="Calibri"/>
          <w:highlight w:val="yellow"/>
        </w:rPr>
        <w:t xml:space="preserve"> dyslexia</w:t>
      </w:r>
    </w:p>
    <w:p w:rsidRPr="00004DC9" w:rsidR="009602EF" w:rsidP="00004DC9" w:rsidRDefault="00000000" w14:paraId="6A99B072" w14:textId="3F97FC06">
      <w:pPr>
        <w:pStyle w:val="ListParagraph"/>
        <w:numPr>
          <w:ilvl w:val="0"/>
          <w:numId w:val="224"/>
        </w:numPr>
        <w:rPr>
          <w:rFonts w:eastAsia="Calibri"/>
          <w:highlight w:val="yellow"/>
        </w:rPr>
      </w:pPr>
      <w:r w:rsidRPr="00004DC9">
        <w:rPr>
          <w:rFonts w:eastAsia="Calibri"/>
          <w:highlight w:val="yellow"/>
        </w:rPr>
        <w:t>Mobility/motor impairment</w:t>
      </w:r>
    </w:p>
    <w:p w:rsidRPr="00004DC9" w:rsidR="009602EF" w:rsidP="00004DC9" w:rsidRDefault="00000000" w14:paraId="2512E3E7" w14:textId="69A8543B">
      <w:pPr>
        <w:pStyle w:val="ListParagraph"/>
        <w:numPr>
          <w:ilvl w:val="0"/>
          <w:numId w:val="224"/>
        </w:numPr>
        <w:rPr>
          <w:rFonts w:eastAsia="Calibri"/>
          <w:highlight w:val="yellow"/>
        </w:rPr>
      </w:pPr>
      <w:r w:rsidRPr="00004DC9">
        <w:rPr>
          <w:rFonts w:eastAsia="Calibri"/>
          <w:highlight w:val="yellow"/>
        </w:rPr>
        <w:t>Speech impairment</w:t>
      </w:r>
    </w:p>
    <w:p w:rsidRPr="00004DC9" w:rsidR="009602EF" w:rsidP="00004DC9" w:rsidRDefault="00000000" w14:paraId="60BDCA44" w14:textId="145D8210">
      <w:pPr>
        <w:pStyle w:val="ListParagraph"/>
        <w:numPr>
          <w:ilvl w:val="0"/>
          <w:numId w:val="224"/>
        </w:numPr>
        <w:rPr>
          <w:rFonts w:eastAsia="Calibri"/>
          <w:highlight w:val="yellow"/>
        </w:rPr>
      </w:pPr>
      <w:r w:rsidRPr="00004DC9">
        <w:rPr>
          <w:rFonts w:eastAsia="Calibri"/>
          <w:highlight w:val="yellow"/>
        </w:rPr>
        <w:t>Chronic health condition</w:t>
      </w:r>
    </w:p>
    <w:p w:rsidRPr="00004DC9" w:rsidR="009602EF" w:rsidP="00004DC9" w:rsidRDefault="00000000" w14:paraId="6C057921" w14:textId="77777777">
      <w:pPr>
        <w:pStyle w:val="ListParagraph"/>
        <w:numPr>
          <w:ilvl w:val="0"/>
          <w:numId w:val="224"/>
        </w:numPr>
        <w:rPr>
          <w:rFonts w:eastAsia="Calibri"/>
          <w:highlight w:val="yellow"/>
        </w:rPr>
      </w:pPr>
      <w:r w:rsidRPr="00004DC9">
        <w:rPr>
          <w:rFonts w:eastAsia="Calibri"/>
          <w:highlight w:val="yellow"/>
        </w:rPr>
        <w:t>Mental health issues*</w:t>
      </w:r>
    </w:p>
    <w:p w:rsidR="00004DC9" w:rsidP="00004DC9" w:rsidRDefault="00004DC9" w14:paraId="7316057D" w14:textId="7AAD9E74">
      <w:pPr>
        <w:pBdr>
          <w:top w:val="nil"/>
          <w:left w:val="nil"/>
          <w:bottom w:val="nil"/>
          <w:right w:val="nil"/>
          <w:between w:val="nil"/>
        </w:pBdr>
        <w:spacing w:after="160"/>
        <w:rPr>
          <w:rFonts w:ascii="Calibri" w:hAnsi="Calibri" w:eastAsia="Calibri" w:cs="Calibri"/>
          <w:color w:val="000000"/>
          <w:szCs w:val="22"/>
          <w:highlight w:val="yellow"/>
        </w:rPr>
      </w:pPr>
      <w:r>
        <w:rPr>
          <w:rFonts w:eastAsia="Calibri"/>
        </w:rPr>
        <w:lastRenderedPageBreak/>
        <w:t>The list is not exhaustive, and the school does its best to accommodate all learners presenting with any other support need as far as is practicable.</w:t>
      </w:r>
    </w:p>
    <w:p w:rsidR="009602EF" w:rsidP="00004DC9" w:rsidRDefault="00000000" w14:paraId="2904CC71" w14:textId="02F07C03">
      <w:pPr>
        <w:rPr>
          <w:rFonts w:eastAsia="Calibri"/>
          <w:highlight w:val="yellow"/>
        </w:rPr>
      </w:pPr>
      <w:r>
        <w:rPr>
          <w:rFonts w:eastAsia="Calibri"/>
          <w:highlight w:val="yellow"/>
        </w:rPr>
        <w:t xml:space="preserve">The following are examples of supports </w:t>
      </w:r>
      <w:r w:rsidR="00004DC9">
        <w:rPr>
          <w:rFonts w:eastAsia="Calibri"/>
          <w:highlight w:val="yellow"/>
        </w:rPr>
        <w:t>the school</w:t>
      </w:r>
      <w:r>
        <w:rPr>
          <w:rFonts w:eastAsia="Calibri"/>
          <w:highlight w:val="yellow"/>
        </w:rPr>
        <w:t xml:space="preserve"> can put in place:</w:t>
      </w:r>
    </w:p>
    <w:p w:rsidRPr="00004DC9" w:rsidR="009602EF" w:rsidP="00004DC9" w:rsidRDefault="00000000" w14:paraId="3823E2CB" w14:textId="77777777">
      <w:pPr>
        <w:pStyle w:val="ListParagraph"/>
        <w:numPr>
          <w:ilvl w:val="0"/>
          <w:numId w:val="225"/>
        </w:numPr>
        <w:rPr>
          <w:rFonts w:eastAsia="Calibri"/>
          <w:highlight w:val="yellow"/>
        </w:rPr>
      </w:pPr>
      <w:r w:rsidRPr="00004DC9">
        <w:rPr>
          <w:rFonts w:eastAsia="Calibri"/>
          <w:highlight w:val="yellow"/>
        </w:rPr>
        <w:t>Additional time for exams or assessment</w:t>
      </w:r>
    </w:p>
    <w:p w:rsidRPr="00004DC9" w:rsidR="009602EF" w:rsidP="00004DC9" w:rsidRDefault="00000000" w14:paraId="53C0541F" w14:textId="77777777">
      <w:pPr>
        <w:pStyle w:val="ListParagraph"/>
        <w:numPr>
          <w:ilvl w:val="0"/>
          <w:numId w:val="225"/>
        </w:numPr>
        <w:rPr>
          <w:rFonts w:eastAsia="Calibri"/>
          <w:highlight w:val="yellow"/>
        </w:rPr>
      </w:pPr>
      <w:r w:rsidRPr="00004DC9">
        <w:rPr>
          <w:rFonts w:eastAsia="Calibri"/>
          <w:highlight w:val="yellow"/>
        </w:rPr>
        <w:t>Provision of additional equipment</w:t>
      </w:r>
    </w:p>
    <w:p w:rsidR="009602EF" w:rsidRDefault="00000000" w14:paraId="75460E5F" w14:textId="7DC95852">
      <w:pPr>
        <w:rPr>
          <w:rFonts w:ascii="Calibri" w:hAnsi="Calibri" w:eastAsia="Calibri" w:cs="Calibri"/>
          <w:szCs w:val="22"/>
          <w:highlight w:val="yellow"/>
        </w:rPr>
      </w:pPr>
      <w:r>
        <w:rPr>
          <w:rFonts w:ascii="Calibri" w:hAnsi="Calibri" w:eastAsia="Calibri" w:cs="Calibri"/>
          <w:szCs w:val="22"/>
          <w:highlight w:val="yellow"/>
        </w:rPr>
        <w:t>*</w:t>
      </w:r>
      <w:r w:rsidR="00004DC9">
        <w:rPr>
          <w:rFonts w:ascii="Calibri" w:hAnsi="Calibri" w:eastAsia="Calibri" w:cs="Calibri"/>
          <w:szCs w:val="22"/>
          <w:highlight w:val="yellow"/>
        </w:rPr>
        <w:t>The school</w:t>
      </w:r>
      <w:r>
        <w:rPr>
          <w:rFonts w:ascii="Calibri" w:hAnsi="Calibri" w:eastAsia="Calibri" w:cs="Calibri"/>
          <w:szCs w:val="22"/>
          <w:highlight w:val="yellow"/>
        </w:rPr>
        <w:t xml:space="preserve"> use</w:t>
      </w:r>
      <w:r w:rsidR="00004DC9">
        <w:rPr>
          <w:rFonts w:ascii="Calibri" w:hAnsi="Calibri" w:eastAsia="Calibri" w:cs="Calibri"/>
          <w:szCs w:val="22"/>
          <w:highlight w:val="yellow"/>
        </w:rPr>
        <w:t>s</w:t>
      </w:r>
      <w:r>
        <w:rPr>
          <w:rFonts w:ascii="Calibri" w:hAnsi="Calibri" w:eastAsia="Calibri" w:cs="Calibri"/>
          <w:szCs w:val="22"/>
          <w:highlight w:val="yellow"/>
        </w:rPr>
        <w:t xml:space="preserve"> the following resources to guide </w:t>
      </w:r>
      <w:r w:rsidR="00004DC9">
        <w:rPr>
          <w:rFonts w:ascii="Calibri" w:hAnsi="Calibri" w:eastAsia="Calibri" w:cs="Calibri"/>
          <w:szCs w:val="22"/>
          <w:highlight w:val="yellow"/>
        </w:rPr>
        <w:t>it</w:t>
      </w:r>
      <w:r>
        <w:rPr>
          <w:rFonts w:ascii="Calibri" w:hAnsi="Calibri" w:eastAsia="Calibri" w:cs="Calibri"/>
          <w:szCs w:val="22"/>
          <w:highlight w:val="yellow"/>
        </w:rPr>
        <w:t xml:space="preserve"> in supporting learners with mental health issues</w:t>
      </w:r>
      <w:r w:rsidR="00004DC9">
        <w:rPr>
          <w:rFonts w:ascii="Calibri" w:hAnsi="Calibri" w:eastAsia="Calibri" w:cs="Calibri"/>
          <w:szCs w:val="22"/>
          <w:highlight w:val="yellow"/>
        </w:rPr>
        <w:t>:</w:t>
      </w:r>
    </w:p>
    <w:p w:rsidR="009602EF" w:rsidRDefault="00000000" w14:paraId="3E76FAC7" w14:textId="77777777">
      <w:pPr>
        <w:numPr>
          <w:ilvl w:val="0"/>
          <w:numId w:val="91"/>
        </w:numPr>
        <w:pBdr>
          <w:top w:val="nil"/>
          <w:left w:val="nil"/>
          <w:bottom w:val="nil"/>
          <w:right w:val="nil"/>
          <w:between w:val="nil"/>
        </w:pBdr>
        <w:rPr>
          <w:rFonts w:ascii="Calibri" w:hAnsi="Calibri" w:eastAsia="Calibri" w:cs="Calibri"/>
          <w:color w:val="000000"/>
          <w:szCs w:val="22"/>
          <w:highlight w:val="yellow"/>
        </w:rPr>
      </w:pPr>
      <w:hyperlink r:id="rId18">
        <w:r>
          <w:rPr>
            <w:rFonts w:ascii="Calibri" w:hAnsi="Calibri" w:eastAsia="Calibri" w:cs="Calibri"/>
            <w:color w:val="0563C1"/>
            <w:szCs w:val="22"/>
            <w:highlight w:val="yellow"/>
            <w:u w:val="single"/>
          </w:rPr>
          <w:t>https://www.fess.ie/images/stories/Learner_Well_being/WellbeingInTheFETEnvironment.pdf</w:t>
        </w:r>
      </w:hyperlink>
    </w:p>
    <w:p w:rsidR="009602EF" w:rsidRDefault="00000000" w14:paraId="757F7E0E" w14:textId="77777777">
      <w:pPr>
        <w:numPr>
          <w:ilvl w:val="0"/>
          <w:numId w:val="91"/>
        </w:numPr>
        <w:pBdr>
          <w:top w:val="nil"/>
          <w:left w:val="nil"/>
          <w:bottom w:val="nil"/>
          <w:right w:val="nil"/>
          <w:between w:val="nil"/>
        </w:pBdr>
        <w:spacing w:after="160"/>
        <w:rPr>
          <w:rFonts w:ascii="Calibri" w:hAnsi="Calibri" w:eastAsia="Calibri" w:cs="Calibri"/>
          <w:color w:val="000000"/>
          <w:szCs w:val="22"/>
          <w:highlight w:val="yellow"/>
        </w:rPr>
      </w:pPr>
      <w:proofErr w:type="spellStart"/>
      <w:r>
        <w:rPr>
          <w:rFonts w:ascii="Calibri" w:hAnsi="Calibri" w:eastAsia="Calibri" w:cs="Calibri"/>
          <w:color w:val="000000"/>
          <w:szCs w:val="22"/>
          <w:highlight w:val="yellow"/>
        </w:rPr>
        <w:t>Aontas</w:t>
      </w:r>
      <w:proofErr w:type="spellEnd"/>
      <w:r>
        <w:rPr>
          <w:rFonts w:ascii="Calibri" w:hAnsi="Calibri" w:eastAsia="Calibri" w:cs="Calibri"/>
          <w:color w:val="000000"/>
          <w:szCs w:val="22"/>
          <w:highlight w:val="yellow"/>
        </w:rPr>
        <w:t xml:space="preserve"> FET Learners and Mental Health in Ireland: Identifying Supports 2023. https://www.aontas.com/assets/resources/AONTASResearch/Mental%20health%20report_FINAL.pdf</w:t>
      </w:r>
    </w:p>
    <w:p w:rsidR="009602EF" w:rsidP="00004DC9" w:rsidRDefault="00000000" w14:paraId="0E2545C2" w14:textId="77777777">
      <w:pPr>
        <w:pStyle w:val="Heading3"/>
        <w:rPr>
          <w:rFonts w:eastAsia="Calibri"/>
        </w:rPr>
      </w:pPr>
      <w:bookmarkStart w:name="_Toc1232601580" w:id="61967694"/>
      <w:r w:rsidRPr="464A726E" w:rsidR="00000000">
        <w:rPr>
          <w:rFonts w:eastAsia="Calibri"/>
        </w:rPr>
        <w:t>Examples of Reasonable Accommodation Provided</w:t>
      </w:r>
      <w:bookmarkEnd w:id="61967694"/>
    </w:p>
    <w:p w:rsidR="009602EF" w:rsidRDefault="00000000" w14:paraId="460F88FA" w14:textId="77777777">
      <w:pPr>
        <w:numPr>
          <w:ilvl w:val="0"/>
          <w:numId w:val="68"/>
        </w:numPr>
        <w:pBdr>
          <w:top w:val="nil"/>
          <w:left w:val="nil"/>
          <w:bottom w:val="nil"/>
          <w:right w:val="nil"/>
          <w:between w:val="nil"/>
        </w:pBdr>
        <w:jc w:val="both"/>
        <w:rPr>
          <w:rFonts w:ascii="Calibri" w:hAnsi="Calibri" w:eastAsia="Calibri" w:cs="Calibri"/>
          <w:color w:val="000000"/>
          <w:szCs w:val="22"/>
        </w:rPr>
      </w:pPr>
      <w:r>
        <w:rPr>
          <w:rFonts w:ascii="Calibri" w:hAnsi="Calibri" w:eastAsia="Calibri" w:cs="Calibri"/>
          <w:color w:val="000000"/>
          <w:szCs w:val="22"/>
        </w:rPr>
        <w:t>Physical modifications to the classroom such as seating arrangements or easier access</w:t>
      </w:r>
    </w:p>
    <w:p w:rsidR="009602EF" w:rsidRDefault="00000000" w14:paraId="5D06BFC7" w14:textId="16C1BC6D">
      <w:pPr>
        <w:numPr>
          <w:ilvl w:val="0"/>
          <w:numId w:val="68"/>
        </w:numPr>
        <w:pBdr>
          <w:top w:val="nil"/>
          <w:left w:val="nil"/>
          <w:bottom w:val="nil"/>
          <w:right w:val="nil"/>
          <w:between w:val="nil"/>
        </w:pBdr>
        <w:jc w:val="both"/>
        <w:rPr>
          <w:rFonts w:ascii="Calibri" w:hAnsi="Calibri" w:eastAsia="Calibri" w:cs="Calibri"/>
          <w:color w:val="000000"/>
          <w:szCs w:val="22"/>
        </w:rPr>
      </w:pPr>
      <w:r>
        <w:rPr>
          <w:rFonts w:ascii="Calibri" w:hAnsi="Calibri" w:eastAsia="Calibri" w:cs="Calibri"/>
          <w:color w:val="000000"/>
          <w:szCs w:val="22"/>
        </w:rPr>
        <w:t>Provi</w:t>
      </w:r>
      <w:r w:rsidR="00004DC9">
        <w:rPr>
          <w:rFonts w:ascii="Calibri" w:hAnsi="Calibri" w:eastAsia="Calibri" w:cs="Calibri"/>
          <w:color w:val="000000"/>
          <w:szCs w:val="22"/>
        </w:rPr>
        <w:t>sion of</w:t>
      </w:r>
      <w:r>
        <w:rPr>
          <w:rFonts w:ascii="Calibri" w:hAnsi="Calibri" w:eastAsia="Calibri" w:cs="Calibri"/>
          <w:color w:val="000000"/>
          <w:szCs w:val="22"/>
        </w:rPr>
        <w:t xml:space="preserve"> learning materials in accessible format</w:t>
      </w:r>
    </w:p>
    <w:p w:rsidR="009602EF" w:rsidRDefault="00000000" w14:paraId="66F810C7" w14:textId="140610D9">
      <w:pPr>
        <w:numPr>
          <w:ilvl w:val="0"/>
          <w:numId w:val="68"/>
        </w:numPr>
        <w:pBdr>
          <w:top w:val="nil"/>
          <w:left w:val="nil"/>
          <w:bottom w:val="nil"/>
          <w:right w:val="nil"/>
          <w:between w:val="nil"/>
        </w:pBdr>
        <w:jc w:val="both"/>
        <w:rPr>
          <w:rFonts w:ascii="Calibri" w:hAnsi="Calibri" w:eastAsia="Calibri" w:cs="Calibri"/>
          <w:color w:val="000000"/>
          <w:szCs w:val="22"/>
        </w:rPr>
      </w:pPr>
      <w:r>
        <w:rPr>
          <w:rFonts w:ascii="Calibri" w:hAnsi="Calibri" w:eastAsia="Calibri" w:cs="Calibri"/>
          <w:color w:val="000000"/>
          <w:szCs w:val="22"/>
        </w:rPr>
        <w:t>Allow</w:t>
      </w:r>
      <w:r w:rsidR="00004DC9">
        <w:rPr>
          <w:rFonts w:ascii="Calibri" w:hAnsi="Calibri" w:eastAsia="Calibri" w:cs="Calibri"/>
          <w:color w:val="000000"/>
          <w:szCs w:val="22"/>
        </w:rPr>
        <w:t>ing</w:t>
      </w:r>
      <w:r>
        <w:rPr>
          <w:rFonts w:ascii="Calibri" w:hAnsi="Calibri" w:eastAsia="Calibri" w:cs="Calibri"/>
          <w:color w:val="000000"/>
          <w:szCs w:val="22"/>
        </w:rPr>
        <w:t xml:space="preserve"> additional time for assessment</w:t>
      </w:r>
    </w:p>
    <w:p w:rsidR="009602EF" w:rsidRDefault="00000000" w14:paraId="55A89A2D" w14:textId="77777777">
      <w:pPr>
        <w:numPr>
          <w:ilvl w:val="0"/>
          <w:numId w:val="68"/>
        </w:numPr>
        <w:pBdr>
          <w:top w:val="nil"/>
          <w:left w:val="nil"/>
          <w:bottom w:val="nil"/>
          <w:right w:val="nil"/>
          <w:between w:val="nil"/>
        </w:pBdr>
        <w:jc w:val="both"/>
        <w:rPr>
          <w:rFonts w:ascii="Calibri" w:hAnsi="Calibri" w:eastAsia="Calibri" w:cs="Calibri"/>
          <w:color w:val="000000"/>
          <w:szCs w:val="22"/>
        </w:rPr>
      </w:pPr>
      <w:r>
        <w:rPr>
          <w:rFonts w:ascii="Calibri" w:hAnsi="Calibri" w:eastAsia="Calibri" w:cs="Calibri"/>
          <w:color w:val="000000"/>
          <w:szCs w:val="22"/>
        </w:rPr>
        <w:t>Flexible attendance requirements</w:t>
      </w:r>
    </w:p>
    <w:p w:rsidR="009602EF" w:rsidP="00004DC9" w:rsidRDefault="00000000" w14:paraId="7E6CFBB9" w14:textId="77777777">
      <w:pPr>
        <w:pStyle w:val="Heading3"/>
        <w:rPr>
          <w:rFonts w:eastAsia="Calibri"/>
        </w:rPr>
      </w:pPr>
      <w:bookmarkStart w:name="_Toc152525462" w:id="292"/>
      <w:bookmarkStart w:name="_Toc1732471714" w:id="14336321"/>
      <w:r w:rsidRPr="464A726E" w:rsidR="00000000">
        <w:rPr>
          <w:rFonts w:eastAsia="Calibri"/>
        </w:rPr>
        <w:t>Compassionate Consideration</w:t>
      </w:r>
      <w:bookmarkEnd w:id="292"/>
      <w:bookmarkEnd w:id="14336321"/>
    </w:p>
    <w:p w:rsidR="009602EF" w:rsidP="00004DC9" w:rsidRDefault="00000000" w14:paraId="0004AF81" w14:textId="72BF61C9">
      <w:pPr>
        <w:rPr>
          <w:rFonts w:eastAsia="Calibri"/>
        </w:rPr>
      </w:pPr>
      <w:r>
        <w:rPr>
          <w:rFonts w:eastAsia="Calibri"/>
        </w:rPr>
        <w:t xml:space="preserve"> </w:t>
      </w:r>
      <w:proofErr w:type="gramStart"/>
      <w:r>
        <w:rPr>
          <w:rFonts w:eastAsia="Calibri"/>
        </w:rPr>
        <w:t>In order to</w:t>
      </w:r>
      <w:proofErr w:type="gramEnd"/>
      <w:r>
        <w:rPr>
          <w:rFonts w:eastAsia="Calibri"/>
        </w:rPr>
        <w:t xml:space="preserve"> ensure fairness in assessment, learners may apply for compassionate consideration if there are extenuating circumstances. Examples of circumstances where a learner may apply for compassionate consideration</w:t>
      </w:r>
      <w:r w:rsidR="00004DC9">
        <w:rPr>
          <w:rFonts w:eastAsia="Calibri"/>
        </w:rPr>
        <w:t xml:space="preserve"> are</w:t>
      </w:r>
      <w:r>
        <w:rPr>
          <w:rFonts w:eastAsia="Calibri"/>
        </w:rPr>
        <w:t>:</w:t>
      </w:r>
    </w:p>
    <w:p w:rsidRPr="00004DC9" w:rsidR="009602EF" w:rsidP="00004DC9" w:rsidRDefault="00000000" w14:paraId="3D942F65" w14:textId="77777777">
      <w:pPr>
        <w:pStyle w:val="ListParagraph"/>
        <w:numPr>
          <w:ilvl w:val="0"/>
          <w:numId w:val="226"/>
        </w:numPr>
        <w:rPr>
          <w:rFonts w:eastAsia="Calibri"/>
        </w:rPr>
      </w:pPr>
      <w:r w:rsidRPr="00004DC9">
        <w:rPr>
          <w:rFonts w:eastAsia="Calibri"/>
        </w:rPr>
        <w:t>Serious accident or serious illness (self or close family member)</w:t>
      </w:r>
    </w:p>
    <w:p w:rsidRPr="00004DC9" w:rsidR="009602EF" w:rsidP="00004DC9" w:rsidRDefault="00000000" w14:paraId="78EB166C" w14:textId="77777777">
      <w:pPr>
        <w:pStyle w:val="ListParagraph"/>
        <w:numPr>
          <w:ilvl w:val="0"/>
          <w:numId w:val="226"/>
        </w:numPr>
        <w:rPr>
          <w:rFonts w:eastAsia="Calibri"/>
        </w:rPr>
      </w:pPr>
      <w:r w:rsidRPr="00004DC9">
        <w:rPr>
          <w:rFonts w:eastAsia="Calibri"/>
        </w:rPr>
        <w:t>Death of a family member or close friend</w:t>
      </w:r>
    </w:p>
    <w:p w:rsidRPr="00004DC9" w:rsidR="009602EF" w:rsidP="00004DC9" w:rsidRDefault="00000000" w14:paraId="6DC81A2D" w14:textId="4AFF3C68">
      <w:pPr>
        <w:pStyle w:val="ListParagraph"/>
        <w:numPr>
          <w:ilvl w:val="0"/>
          <w:numId w:val="226"/>
        </w:numPr>
        <w:rPr>
          <w:rFonts w:eastAsia="Calibri"/>
        </w:rPr>
      </w:pPr>
      <w:r w:rsidRPr="00004DC9">
        <w:rPr>
          <w:rFonts w:eastAsia="Calibri"/>
        </w:rPr>
        <w:t>Domestic crisis</w:t>
      </w:r>
    </w:p>
    <w:p w:rsidRPr="00004DC9" w:rsidR="009602EF" w:rsidP="00004DC9" w:rsidRDefault="00000000" w14:paraId="7E704B99" w14:textId="0F97D11B">
      <w:pPr>
        <w:rPr>
          <w:rFonts w:eastAsia="Calibri"/>
          <w:b/>
        </w:rPr>
      </w:pPr>
      <w:r>
        <w:rPr>
          <w:rFonts w:eastAsia="Calibri"/>
        </w:rPr>
        <w:t>This is not an exhaustive list, and the school consider</w:t>
      </w:r>
      <w:r w:rsidR="00004DC9">
        <w:rPr>
          <w:rFonts w:eastAsia="Calibri"/>
        </w:rPr>
        <w:t>s</w:t>
      </w:r>
      <w:r>
        <w:rPr>
          <w:rFonts w:eastAsia="Calibri"/>
        </w:rPr>
        <w:t xml:space="preserve"> each application on its own merits.</w:t>
      </w:r>
      <w:bookmarkStart w:name="_heading=h.2hio093" w:colFirst="0" w:colLast="0" w:id="294"/>
      <w:bookmarkEnd w:id="294"/>
      <w:r w:rsidR="00004DC9">
        <w:rPr>
          <w:rFonts w:eastAsia="Calibri"/>
        </w:rPr>
        <w:t xml:space="preserve"> </w:t>
      </w:r>
      <w:r>
        <w:rPr>
          <w:rFonts w:eastAsia="Calibri"/>
        </w:rPr>
        <w:t>This could include deferring an assessment activity or availing of an extension to an assessment deadline and supporting evidence/documentation must be provided. If a learner is granted compassionate consideration, the school must ensure that the learner is not disadvantaged or gain significant advantage when compared with other learners as a result.</w:t>
      </w:r>
    </w:p>
    <w:p w:rsidR="009602EF" w:rsidP="00004DC9" w:rsidRDefault="00000000" w14:paraId="351119AE" w14:textId="49D49254">
      <w:pPr>
        <w:pStyle w:val="Heading2"/>
      </w:pPr>
      <w:bookmarkStart w:name="_Toc152525463" w:id="295"/>
      <w:bookmarkStart w:name="_Toc171938400" w:id="1267940261"/>
      <w:r w:rsidR="00000000">
        <w:rPr/>
        <w:t>Learner Complaints</w:t>
      </w:r>
      <w:bookmarkEnd w:id="295"/>
      <w:bookmarkEnd w:id="1267940261"/>
    </w:p>
    <w:p w:rsidR="009602EF" w:rsidRDefault="00000000" w14:paraId="2D34A193" w14:textId="77777777">
      <w:pPr>
        <w:pStyle w:val="Heading3"/>
        <w:rPr>
          <w:rFonts w:ascii="Calibri" w:hAnsi="Calibri" w:eastAsia="Calibri" w:cs="Calibri"/>
          <w:sz w:val="22"/>
          <w:szCs w:val="22"/>
        </w:rPr>
      </w:pPr>
      <w:bookmarkStart w:name="_Toc152525464" w:id="297"/>
      <w:bookmarkStart w:name="_Toc454553397" w:id="1570013148"/>
      <w:r w:rsidRPr="464A726E" w:rsidR="00000000">
        <w:rPr>
          <w:rFonts w:ascii="Calibri" w:hAnsi="Calibri" w:eastAsia="Calibri" w:cs="Calibri"/>
          <w:sz w:val="22"/>
          <w:szCs w:val="22"/>
        </w:rPr>
        <w:t>Policy</w:t>
      </w:r>
      <w:bookmarkEnd w:id="297"/>
      <w:bookmarkEnd w:id="1570013148"/>
    </w:p>
    <w:p w:rsidR="009602EF" w:rsidRDefault="00000000" w14:paraId="17CDF672" w14:textId="1533794D">
      <w:pPr>
        <w:rPr>
          <w:rFonts w:ascii="Calibri" w:hAnsi="Calibri" w:eastAsia="Calibri" w:cs="Calibri"/>
          <w:szCs w:val="22"/>
        </w:rPr>
      </w:pPr>
      <w:r>
        <w:rPr>
          <w:rFonts w:ascii="Calibri" w:hAnsi="Calibri" w:eastAsia="Calibri" w:cs="Calibri"/>
          <w:szCs w:val="22"/>
        </w:rPr>
        <w:t xml:space="preserve">The school </w:t>
      </w:r>
      <w:r w:rsidR="00004DC9">
        <w:rPr>
          <w:rFonts w:ascii="Calibri" w:hAnsi="Calibri" w:eastAsia="Calibri" w:cs="Calibri"/>
          <w:szCs w:val="22"/>
        </w:rPr>
        <w:t>is</w:t>
      </w:r>
      <w:r>
        <w:rPr>
          <w:rFonts w:ascii="Calibri" w:hAnsi="Calibri" w:eastAsia="Calibri" w:cs="Calibri"/>
          <w:szCs w:val="22"/>
        </w:rPr>
        <w:t xml:space="preserve"> committed to maintaining a positive learning environment for all, to open communication between staff, teachers</w:t>
      </w:r>
      <w:r w:rsidR="00004DC9">
        <w:rPr>
          <w:rFonts w:ascii="Calibri" w:hAnsi="Calibri" w:eastAsia="Calibri" w:cs="Calibri"/>
          <w:szCs w:val="22"/>
        </w:rPr>
        <w:t>/</w:t>
      </w:r>
      <w:proofErr w:type="gramStart"/>
      <w:r w:rsidR="00004DC9">
        <w:rPr>
          <w:rFonts w:ascii="Calibri" w:hAnsi="Calibri" w:eastAsia="Calibri" w:cs="Calibri"/>
          <w:szCs w:val="22"/>
        </w:rPr>
        <w:t>tutors</w:t>
      </w:r>
      <w:proofErr w:type="gramEnd"/>
      <w:r>
        <w:rPr>
          <w:rFonts w:ascii="Calibri" w:hAnsi="Calibri" w:eastAsia="Calibri" w:cs="Calibri"/>
          <w:szCs w:val="22"/>
        </w:rPr>
        <w:t xml:space="preserve"> and learners on issues of concern, and to responding promptly when a grievance or complaint is raised by a learner. The school aim</w:t>
      </w:r>
      <w:r w:rsidR="00004DC9">
        <w:rPr>
          <w:rFonts w:ascii="Calibri" w:hAnsi="Calibri" w:eastAsia="Calibri" w:cs="Calibri"/>
          <w:szCs w:val="22"/>
        </w:rPr>
        <w:t>s</w:t>
      </w:r>
      <w:r>
        <w:rPr>
          <w:rFonts w:ascii="Calibri" w:hAnsi="Calibri" w:eastAsia="Calibri" w:cs="Calibri"/>
          <w:szCs w:val="22"/>
        </w:rPr>
        <w:t xml:space="preserve"> to resolve concerns and complaints promptly, amicably. fairly and confidentially, and informally </w:t>
      </w:r>
      <w:proofErr w:type="gramStart"/>
      <w:r>
        <w:rPr>
          <w:rFonts w:ascii="Calibri" w:hAnsi="Calibri" w:eastAsia="Calibri" w:cs="Calibri"/>
          <w:szCs w:val="22"/>
        </w:rPr>
        <w:t>if at all possible</w:t>
      </w:r>
      <w:proofErr w:type="gramEnd"/>
      <w:r>
        <w:rPr>
          <w:rFonts w:ascii="Calibri" w:hAnsi="Calibri" w:eastAsia="Calibri" w:cs="Calibri"/>
          <w:szCs w:val="22"/>
        </w:rPr>
        <w:t xml:space="preserve">. The </w:t>
      </w:r>
      <w:r w:rsidRPr="00004DC9" w:rsidR="00004DC9">
        <w:rPr>
          <w:rStyle w:val="AssociatedDocumentNameChar"/>
        </w:rPr>
        <w:lastRenderedPageBreak/>
        <w:t>C</w:t>
      </w:r>
      <w:r w:rsidRPr="00004DC9">
        <w:rPr>
          <w:rStyle w:val="AssociatedDocumentNameChar"/>
        </w:rPr>
        <w:t xml:space="preserve">omplaints </w:t>
      </w:r>
      <w:r w:rsidRPr="00004DC9" w:rsidR="00004DC9">
        <w:rPr>
          <w:rStyle w:val="AssociatedDocumentNameChar"/>
        </w:rPr>
        <w:t>P</w:t>
      </w:r>
      <w:r w:rsidRPr="00004DC9">
        <w:rPr>
          <w:rStyle w:val="AssociatedDocumentNameChar"/>
        </w:rPr>
        <w:t>rocedure</w:t>
      </w:r>
      <w:r>
        <w:rPr>
          <w:rFonts w:ascii="Calibri" w:hAnsi="Calibri" w:eastAsia="Calibri" w:cs="Calibri"/>
          <w:szCs w:val="22"/>
        </w:rPr>
        <w:t xml:space="preserve"> is designed to ensure the necessary degree of independence from any earlier decision making. The school advise</w:t>
      </w:r>
      <w:r w:rsidR="00004DC9">
        <w:rPr>
          <w:rFonts w:ascii="Calibri" w:hAnsi="Calibri" w:eastAsia="Calibri" w:cs="Calibri"/>
          <w:szCs w:val="22"/>
        </w:rPr>
        <w:t>s</w:t>
      </w:r>
      <w:r>
        <w:rPr>
          <w:rFonts w:ascii="Calibri" w:hAnsi="Calibri" w:eastAsia="Calibri" w:cs="Calibri"/>
          <w:szCs w:val="22"/>
        </w:rPr>
        <w:t xml:space="preserve"> learners that their teacher</w:t>
      </w:r>
      <w:r w:rsidR="00004DC9">
        <w:rPr>
          <w:rFonts w:ascii="Calibri" w:hAnsi="Calibri" w:eastAsia="Calibri" w:cs="Calibri"/>
          <w:szCs w:val="22"/>
        </w:rPr>
        <w:t>/tutor</w:t>
      </w:r>
      <w:r>
        <w:rPr>
          <w:rFonts w:ascii="Calibri" w:hAnsi="Calibri" w:eastAsia="Calibri" w:cs="Calibri"/>
          <w:szCs w:val="22"/>
        </w:rPr>
        <w:t xml:space="preserve"> is the first contact point for discussion of any queries or concerns. It is recognised, however, that from time-to-time issues may arise which need more formal arrangements to ensure a satisfactory and effective solution. In such cases, the school encourages the learner to use the formal complaints procedures. The school do</w:t>
      </w:r>
      <w:r w:rsidR="00004DC9">
        <w:rPr>
          <w:rFonts w:ascii="Calibri" w:hAnsi="Calibri" w:eastAsia="Calibri" w:cs="Calibri"/>
          <w:szCs w:val="22"/>
        </w:rPr>
        <w:t>es</w:t>
      </w:r>
      <w:r>
        <w:rPr>
          <w:rFonts w:ascii="Calibri" w:hAnsi="Calibri" w:eastAsia="Calibri" w:cs="Calibri"/>
          <w:szCs w:val="22"/>
        </w:rPr>
        <w:t xml:space="preserve"> not accept anonymous complaints and deals with complaints in strict confidence with access to details on a needs-only basis.</w:t>
      </w:r>
    </w:p>
    <w:p w:rsidR="009602EF" w:rsidP="00004DC9" w:rsidRDefault="00000000" w14:paraId="2C3DF0E5" w14:textId="77777777">
      <w:pPr>
        <w:pStyle w:val="Heading3"/>
        <w:rPr>
          <w:rFonts w:eastAsia="Calibri"/>
        </w:rPr>
      </w:pPr>
      <w:bookmarkStart w:name="_Toc152525465" w:id="299"/>
      <w:bookmarkStart w:name="_Toc351716565" w:id="90197724"/>
      <w:r w:rsidRPr="464A726E" w:rsidR="00000000">
        <w:rPr>
          <w:rFonts w:eastAsia="Calibri"/>
        </w:rPr>
        <w:t xml:space="preserve">Learner </w:t>
      </w:r>
      <w:r w:rsidRPr="464A726E" w:rsidR="00000000">
        <w:rPr>
          <w:rFonts w:eastAsia="Calibri"/>
        </w:rPr>
        <w:t>Complaints</w:t>
      </w:r>
      <w:r w:rsidRPr="464A726E" w:rsidR="00000000">
        <w:rPr>
          <w:rFonts w:eastAsia="Calibri"/>
        </w:rPr>
        <w:t xml:space="preserve"> Procedure</w:t>
      </w:r>
      <w:bookmarkEnd w:id="299"/>
      <w:bookmarkEnd w:id="90197724"/>
      <w:r w:rsidRPr="464A726E" w:rsidR="00000000">
        <w:rPr>
          <w:rFonts w:eastAsia="Calibri"/>
        </w:rPr>
        <w:t xml:space="preserve"> </w:t>
      </w:r>
    </w:p>
    <w:p w:rsidR="009602EF" w:rsidRDefault="00000000" w14:paraId="00C62635" w14:textId="47F371DF">
      <w:pPr>
        <w:rPr>
          <w:rFonts w:ascii="Calibri" w:hAnsi="Calibri" w:eastAsia="Calibri" w:cs="Calibri"/>
          <w:szCs w:val="22"/>
        </w:rPr>
      </w:pPr>
      <w:bookmarkStart w:name="_heading=h.4fsjm0b" w:colFirst="0" w:colLast="0" w:id="301"/>
      <w:bookmarkEnd w:id="301"/>
      <w:r>
        <w:rPr>
          <w:rFonts w:ascii="Calibri" w:hAnsi="Calibri" w:eastAsia="Calibri" w:cs="Calibri"/>
          <w:szCs w:val="22"/>
        </w:rPr>
        <w:t>The school ha</w:t>
      </w:r>
      <w:r w:rsidR="00004DC9">
        <w:rPr>
          <w:rFonts w:ascii="Calibri" w:hAnsi="Calibri" w:eastAsia="Calibri" w:cs="Calibri"/>
          <w:szCs w:val="22"/>
        </w:rPr>
        <w:t>s</w:t>
      </w:r>
      <w:r>
        <w:rPr>
          <w:rFonts w:ascii="Calibri" w:hAnsi="Calibri" w:eastAsia="Calibri" w:cs="Calibri"/>
          <w:szCs w:val="22"/>
        </w:rPr>
        <w:t xml:space="preserve"> a step-by-step procedure for dealing with learner complaints in a fair, timely and constructive manner. The </w:t>
      </w:r>
      <w:r w:rsidR="00545B73">
        <w:rPr>
          <w:rFonts w:ascii="Calibri" w:hAnsi="Calibri" w:eastAsia="Calibri" w:cs="Calibri"/>
          <w:szCs w:val="22"/>
        </w:rPr>
        <w:t>Quality Officer</w:t>
      </w:r>
      <w:r>
        <w:rPr>
          <w:rFonts w:ascii="Calibri" w:hAnsi="Calibri" w:eastAsia="Calibri" w:cs="Calibri"/>
          <w:szCs w:val="22"/>
        </w:rPr>
        <w:t xml:space="preserve"> deals with learner complaints and maintains the </w:t>
      </w:r>
      <w:r w:rsidRPr="00004DC9" w:rsidR="00004DC9">
        <w:rPr>
          <w:rStyle w:val="AssociatedDocumentNameChar"/>
        </w:rPr>
        <w:t>C</w:t>
      </w:r>
      <w:r w:rsidRPr="00004DC9">
        <w:rPr>
          <w:rStyle w:val="AssociatedDocumentNameChar"/>
        </w:rPr>
        <w:t xml:space="preserve">omplaints </w:t>
      </w:r>
      <w:r w:rsidRPr="00004DC9" w:rsidR="00004DC9">
        <w:rPr>
          <w:rStyle w:val="AssociatedDocumentNameChar"/>
        </w:rPr>
        <w:t>R</w:t>
      </w:r>
      <w:r w:rsidRPr="00004DC9">
        <w:rPr>
          <w:rStyle w:val="AssociatedDocumentNameChar"/>
        </w:rPr>
        <w:t>egister</w:t>
      </w:r>
      <w:r>
        <w:rPr>
          <w:rFonts w:ascii="Calibri" w:hAnsi="Calibri" w:eastAsia="Calibri" w:cs="Calibri"/>
          <w:szCs w:val="22"/>
        </w:rPr>
        <w:t>.</w:t>
      </w:r>
    </w:p>
    <w:p w:rsidR="009602EF" w:rsidP="00004DC9" w:rsidRDefault="00000000" w14:paraId="3E83258F" w14:textId="77777777">
      <w:pPr>
        <w:pStyle w:val="Heading4"/>
        <w:rPr>
          <w:rFonts w:eastAsia="Calibri"/>
        </w:rPr>
      </w:pPr>
      <w:r>
        <w:rPr>
          <w:rFonts w:eastAsia="Calibri"/>
        </w:rPr>
        <w:t>Steps for Implementation</w:t>
      </w:r>
    </w:p>
    <w:p w:rsidR="009602EF" w:rsidRDefault="00000000" w14:paraId="4844BE8F" w14:textId="647FA77A">
      <w:pPr>
        <w:numPr>
          <w:ilvl w:val="0"/>
          <w:numId w:val="53"/>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school let</w:t>
      </w:r>
      <w:r w:rsidR="0032553A">
        <w:rPr>
          <w:rFonts w:ascii="Calibri" w:hAnsi="Calibri" w:eastAsia="Calibri" w:cs="Calibri"/>
          <w:color w:val="000000"/>
          <w:szCs w:val="22"/>
        </w:rPr>
        <w:t>s</w:t>
      </w:r>
      <w:r>
        <w:rPr>
          <w:rFonts w:ascii="Calibri" w:hAnsi="Calibri" w:eastAsia="Calibri" w:cs="Calibri"/>
          <w:color w:val="000000"/>
          <w:szCs w:val="22"/>
        </w:rPr>
        <w:t xml:space="preserve"> learners know about the complaints process, their right to complain and how to complain at </w:t>
      </w:r>
      <w:r w:rsidR="00685B5A">
        <w:rPr>
          <w:rFonts w:ascii="Calibri" w:hAnsi="Calibri" w:eastAsia="Calibri" w:cs="Calibri"/>
          <w:color w:val="000000"/>
          <w:szCs w:val="22"/>
        </w:rPr>
        <w:t>Induction</w:t>
      </w:r>
      <w:r>
        <w:rPr>
          <w:rFonts w:ascii="Calibri" w:hAnsi="Calibri" w:eastAsia="Calibri" w:cs="Calibri"/>
          <w:color w:val="000000"/>
          <w:szCs w:val="22"/>
        </w:rPr>
        <w:t>.</w:t>
      </w:r>
    </w:p>
    <w:p w:rsidR="009602EF" w:rsidRDefault="00000000" w14:paraId="104F451A" w14:textId="410CB3D0">
      <w:pPr>
        <w:numPr>
          <w:ilvl w:val="0"/>
          <w:numId w:val="53"/>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 The school advises learners to raise an issue with their teacher</w:t>
      </w:r>
      <w:r w:rsidR="0032553A">
        <w:rPr>
          <w:rFonts w:ascii="Calibri" w:hAnsi="Calibri" w:eastAsia="Calibri" w:cs="Calibri"/>
          <w:color w:val="000000"/>
          <w:szCs w:val="22"/>
        </w:rPr>
        <w:t>/tutor</w:t>
      </w:r>
      <w:r>
        <w:rPr>
          <w:rFonts w:ascii="Calibri" w:hAnsi="Calibri" w:eastAsia="Calibri" w:cs="Calibri"/>
          <w:color w:val="000000"/>
          <w:szCs w:val="22"/>
        </w:rPr>
        <w:t xml:space="preserve"> in the first instance unless the issue relates to the teacher</w:t>
      </w:r>
      <w:r w:rsidR="0032553A">
        <w:rPr>
          <w:rFonts w:ascii="Calibri" w:hAnsi="Calibri" w:eastAsia="Calibri" w:cs="Calibri"/>
          <w:color w:val="000000"/>
          <w:szCs w:val="22"/>
        </w:rPr>
        <w:t>/tutor</w:t>
      </w:r>
      <w:r>
        <w:rPr>
          <w:rFonts w:ascii="Calibri" w:hAnsi="Calibri" w:eastAsia="Calibri" w:cs="Calibri"/>
          <w:color w:val="000000"/>
          <w:szCs w:val="22"/>
        </w:rPr>
        <w:t xml:space="preserve"> in which case, they should contact the </w:t>
      </w:r>
      <w:r w:rsidR="00545B73">
        <w:rPr>
          <w:rFonts w:ascii="Calibri" w:hAnsi="Calibri" w:eastAsia="Calibri" w:cs="Calibri"/>
          <w:color w:val="000000"/>
          <w:szCs w:val="22"/>
        </w:rPr>
        <w:t>Quality Officer</w:t>
      </w:r>
      <w:r>
        <w:rPr>
          <w:rFonts w:ascii="Calibri" w:hAnsi="Calibri" w:eastAsia="Calibri" w:cs="Calibri"/>
          <w:color w:val="000000"/>
          <w:szCs w:val="22"/>
        </w:rPr>
        <w:t>.</w:t>
      </w:r>
    </w:p>
    <w:p w:rsidR="009602EF" w:rsidRDefault="00000000" w14:paraId="4C1A9F0E" w14:textId="007252F6">
      <w:pPr>
        <w:numPr>
          <w:ilvl w:val="0"/>
          <w:numId w:val="53"/>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teacher/</w:t>
      </w:r>
      <w:r w:rsidR="0032553A">
        <w:rPr>
          <w:rFonts w:ascii="Calibri" w:hAnsi="Calibri" w:eastAsia="Calibri" w:cs="Calibri"/>
          <w:color w:val="000000"/>
          <w:szCs w:val="22"/>
        </w:rPr>
        <w:t>tutor or</w:t>
      </w:r>
      <w:r>
        <w:rPr>
          <w:rFonts w:ascii="Calibri" w:hAnsi="Calibri" w:eastAsia="Calibri" w:cs="Calibri"/>
          <w:color w:val="000000"/>
          <w:szCs w:val="22"/>
        </w:rPr>
        <w:t xml:space="preserve"> </w:t>
      </w:r>
      <w:r w:rsidR="00545B73">
        <w:rPr>
          <w:rFonts w:ascii="Calibri" w:hAnsi="Calibri" w:eastAsia="Calibri" w:cs="Calibri"/>
          <w:color w:val="000000"/>
          <w:szCs w:val="22"/>
        </w:rPr>
        <w:t>Quality Officer</w:t>
      </w:r>
      <w:r>
        <w:rPr>
          <w:rFonts w:ascii="Calibri" w:hAnsi="Calibri" w:eastAsia="Calibri" w:cs="Calibri"/>
          <w:color w:val="000000"/>
          <w:szCs w:val="22"/>
        </w:rPr>
        <w:t xml:space="preserve"> discusses the issue with them and attempts to resolve it informally.</w:t>
      </w:r>
    </w:p>
    <w:p w:rsidR="009602EF" w:rsidRDefault="00000000" w14:paraId="3454C729" w14:textId="031F771E">
      <w:pPr>
        <w:numPr>
          <w:ilvl w:val="0"/>
          <w:numId w:val="53"/>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teacher</w:t>
      </w:r>
      <w:r w:rsidR="0032553A">
        <w:rPr>
          <w:rFonts w:ascii="Calibri" w:hAnsi="Calibri" w:eastAsia="Calibri" w:cs="Calibri"/>
          <w:color w:val="000000"/>
          <w:szCs w:val="22"/>
        </w:rPr>
        <w:t>/tutor</w:t>
      </w:r>
      <w:r>
        <w:rPr>
          <w:rFonts w:ascii="Calibri" w:hAnsi="Calibri" w:eastAsia="Calibri" w:cs="Calibri"/>
          <w:color w:val="000000"/>
          <w:szCs w:val="22"/>
        </w:rPr>
        <w:t xml:space="preserve"> records the details if </w:t>
      </w:r>
      <w:r w:rsidR="0032553A">
        <w:rPr>
          <w:rFonts w:ascii="Calibri" w:hAnsi="Calibri" w:eastAsia="Calibri" w:cs="Calibri"/>
          <w:color w:val="000000"/>
          <w:szCs w:val="22"/>
        </w:rPr>
        <w:t>they</w:t>
      </w:r>
      <w:r>
        <w:rPr>
          <w:rFonts w:ascii="Calibri" w:hAnsi="Calibri" w:eastAsia="Calibri" w:cs="Calibri"/>
          <w:color w:val="000000"/>
          <w:szCs w:val="22"/>
        </w:rPr>
        <w:t xml:space="preserve"> regard the complaint as significant and forwards the details to the </w:t>
      </w:r>
      <w:r w:rsidR="00545B73">
        <w:rPr>
          <w:rFonts w:ascii="Calibri" w:hAnsi="Calibri" w:eastAsia="Calibri" w:cs="Calibri"/>
          <w:color w:val="000000"/>
          <w:szCs w:val="22"/>
        </w:rPr>
        <w:t>Quality Officer</w:t>
      </w:r>
      <w:r>
        <w:rPr>
          <w:rFonts w:ascii="Calibri" w:hAnsi="Calibri" w:eastAsia="Calibri" w:cs="Calibri"/>
          <w:color w:val="000000"/>
          <w:szCs w:val="22"/>
        </w:rPr>
        <w:t xml:space="preserve"> who records </w:t>
      </w:r>
      <w:r w:rsidR="0032553A">
        <w:rPr>
          <w:rFonts w:ascii="Calibri" w:hAnsi="Calibri" w:eastAsia="Calibri" w:cs="Calibri"/>
          <w:color w:val="000000"/>
          <w:szCs w:val="22"/>
        </w:rPr>
        <w:t xml:space="preserve">them </w:t>
      </w:r>
      <w:r>
        <w:rPr>
          <w:rFonts w:ascii="Calibri" w:hAnsi="Calibri" w:eastAsia="Calibri" w:cs="Calibri"/>
          <w:color w:val="000000"/>
          <w:szCs w:val="22"/>
        </w:rPr>
        <w:t>on the learner record.</w:t>
      </w:r>
    </w:p>
    <w:p w:rsidR="009602EF" w:rsidRDefault="00000000" w14:paraId="33693907" w14:textId="076EF932">
      <w:pPr>
        <w:numPr>
          <w:ilvl w:val="0"/>
          <w:numId w:val="53"/>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If the complaint cannot be resolved informally or if the learner feels that they cannot make an informal complaint, they can submit details of the complaint in writing, with any supporting documents, to the </w:t>
      </w:r>
      <w:r w:rsidR="00545B73">
        <w:rPr>
          <w:rFonts w:ascii="Calibri" w:hAnsi="Calibri" w:eastAsia="Calibri" w:cs="Calibri"/>
          <w:color w:val="000000"/>
          <w:szCs w:val="22"/>
        </w:rPr>
        <w:t>Quality Officer</w:t>
      </w:r>
      <w:r>
        <w:rPr>
          <w:rFonts w:ascii="Calibri" w:hAnsi="Calibri" w:eastAsia="Calibri" w:cs="Calibri"/>
          <w:color w:val="000000"/>
          <w:szCs w:val="22"/>
        </w:rPr>
        <w:t>.</w:t>
      </w:r>
    </w:p>
    <w:p w:rsidR="009602EF" w:rsidRDefault="00000000" w14:paraId="66BD7FCE" w14:textId="7A042810">
      <w:pPr>
        <w:numPr>
          <w:ilvl w:val="0"/>
          <w:numId w:val="53"/>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The learner </w:t>
      </w:r>
      <w:r w:rsidR="0032553A">
        <w:rPr>
          <w:rFonts w:ascii="Calibri" w:hAnsi="Calibri" w:eastAsia="Calibri" w:cs="Calibri"/>
          <w:color w:val="000000"/>
          <w:szCs w:val="22"/>
        </w:rPr>
        <w:t>is</w:t>
      </w:r>
      <w:r>
        <w:rPr>
          <w:rFonts w:ascii="Calibri" w:hAnsi="Calibri" w:eastAsia="Calibri" w:cs="Calibri"/>
          <w:color w:val="000000"/>
          <w:szCs w:val="22"/>
        </w:rPr>
        <w:t xml:space="preserve"> asked to submit details within 5 working days, or as soon as possible, after the issue arising.</w:t>
      </w:r>
    </w:p>
    <w:p w:rsidR="009602EF" w:rsidRDefault="00000000" w14:paraId="0EDCFFDE" w14:textId="39E42E02">
      <w:pPr>
        <w:numPr>
          <w:ilvl w:val="0"/>
          <w:numId w:val="53"/>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The </w:t>
      </w:r>
      <w:r w:rsidR="00545B73">
        <w:rPr>
          <w:rFonts w:ascii="Calibri" w:hAnsi="Calibri" w:eastAsia="Calibri" w:cs="Calibri"/>
          <w:color w:val="000000"/>
          <w:szCs w:val="22"/>
        </w:rPr>
        <w:t>Quality Officer</w:t>
      </w:r>
      <w:r>
        <w:rPr>
          <w:rFonts w:ascii="Calibri" w:hAnsi="Calibri" w:eastAsia="Calibri" w:cs="Calibri"/>
          <w:color w:val="000000"/>
          <w:szCs w:val="22"/>
        </w:rPr>
        <w:t xml:space="preserve"> records details on the </w:t>
      </w:r>
      <w:r w:rsidRPr="0032553A">
        <w:rPr>
          <w:rStyle w:val="AssociatedDocumentNameChar"/>
        </w:rPr>
        <w:t>Complaints Register</w:t>
      </w:r>
      <w:r>
        <w:rPr>
          <w:rFonts w:ascii="Calibri" w:hAnsi="Calibri" w:eastAsia="Calibri" w:cs="Calibri"/>
          <w:color w:val="000000"/>
          <w:szCs w:val="22"/>
        </w:rPr>
        <w:t xml:space="preserve"> and on the learner record and retains records of correspondence and details of the resolution reached.</w:t>
      </w:r>
    </w:p>
    <w:p w:rsidR="009602EF" w:rsidRDefault="00000000" w14:paraId="4F50AF0E" w14:textId="1F5AD076">
      <w:pPr>
        <w:numPr>
          <w:ilvl w:val="0"/>
          <w:numId w:val="53"/>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The </w:t>
      </w:r>
      <w:r w:rsidR="00545B73">
        <w:rPr>
          <w:rFonts w:ascii="Calibri" w:hAnsi="Calibri" w:eastAsia="Calibri" w:cs="Calibri"/>
          <w:color w:val="000000"/>
          <w:szCs w:val="22"/>
        </w:rPr>
        <w:t>Quality Officer</w:t>
      </w:r>
      <w:r>
        <w:rPr>
          <w:rFonts w:ascii="Calibri" w:hAnsi="Calibri" w:eastAsia="Calibri" w:cs="Calibri"/>
          <w:color w:val="000000"/>
          <w:szCs w:val="22"/>
        </w:rPr>
        <w:t xml:space="preserve"> acknowledges the complaint when they receive it, investigates </w:t>
      </w:r>
      <w:proofErr w:type="gramStart"/>
      <w:r>
        <w:rPr>
          <w:rFonts w:ascii="Calibri" w:hAnsi="Calibri" w:eastAsia="Calibri" w:cs="Calibri"/>
          <w:color w:val="000000"/>
          <w:szCs w:val="22"/>
        </w:rPr>
        <w:t>it</w:t>
      </w:r>
      <w:proofErr w:type="gramEnd"/>
      <w:r>
        <w:rPr>
          <w:rFonts w:ascii="Calibri" w:hAnsi="Calibri" w:eastAsia="Calibri" w:cs="Calibri"/>
          <w:color w:val="000000"/>
          <w:szCs w:val="22"/>
        </w:rPr>
        <w:t xml:space="preserve"> and decides on a course of action and responds in writing to the learner within twenty working days.</w:t>
      </w:r>
    </w:p>
    <w:p w:rsidR="009602EF" w:rsidRDefault="00000000" w14:paraId="655889E5" w14:textId="45BF3216">
      <w:pPr>
        <w:numPr>
          <w:ilvl w:val="0"/>
          <w:numId w:val="53"/>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school aims to close off complaints within twenty days of receiving them if possible. I</w:t>
      </w:r>
      <w:r w:rsidR="0032553A">
        <w:rPr>
          <w:rFonts w:ascii="Calibri" w:hAnsi="Calibri" w:eastAsia="Calibri" w:cs="Calibri"/>
          <w:color w:val="000000"/>
          <w:szCs w:val="22"/>
        </w:rPr>
        <w:t>f</w:t>
      </w:r>
      <w:r>
        <w:rPr>
          <w:rFonts w:ascii="Calibri" w:hAnsi="Calibri" w:eastAsia="Calibri" w:cs="Calibri"/>
          <w:color w:val="000000"/>
          <w:szCs w:val="22"/>
        </w:rPr>
        <w:t xml:space="preserve"> the investigation takes longer; the </w:t>
      </w:r>
      <w:r w:rsidR="00545B73">
        <w:rPr>
          <w:rFonts w:ascii="Calibri" w:hAnsi="Calibri" w:eastAsia="Calibri" w:cs="Calibri"/>
          <w:color w:val="000000"/>
          <w:szCs w:val="22"/>
        </w:rPr>
        <w:t>Quality Officer</w:t>
      </w:r>
      <w:r>
        <w:rPr>
          <w:rFonts w:ascii="Calibri" w:hAnsi="Calibri" w:eastAsia="Calibri" w:cs="Calibri"/>
          <w:color w:val="000000"/>
          <w:szCs w:val="22"/>
        </w:rPr>
        <w:t xml:space="preserve"> contacts the complainant and explains the delay.</w:t>
      </w:r>
    </w:p>
    <w:p w:rsidR="009602EF" w:rsidRDefault="00000000" w14:paraId="10AEFFEB" w14:textId="363E267A">
      <w:pPr>
        <w:numPr>
          <w:ilvl w:val="0"/>
          <w:numId w:val="53"/>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If the </w:t>
      </w:r>
      <w:r w:rsidR="00545B73">
        <w:rPr>
          <w:rFonts w:ascii="Calibri" w:hAnsi="Calibri" w:eastAsia="Calibri" w:cs="Calibri"/>
          <w:color w:val="000000"/>
          <w:szCs w:val="22"/>
        </w:rPr>
        <w:t>Quality Officer</w:t>
      </w:r>
      <w:r>
        <w:rPr>
          <w:rFonts w:ascii="Calibri" w:hAnsi="Calibri" w:eastAsia="Calibri" w:cs="Calibri"/>
          <w:color w:val="000000"/>
          <w:szCs w:val="22"/>
        </w:rPr>
        <w:t xml:space="preserve"> considers the complaint to be serious (</w:t>
      </w:r>
      <w:r w:rsidR="00240032">
        <w:rPr>
          <w:rFonts w:ascii="Calibri" w:hAnsi="Calibri" w:eastAsia="Calibri" w:cs="Calibri"/>
          <w:color w:val="000000"/>
          <w:szCs w:val="22"/>
        </w:rPr>
        <w:t>e.g.</w:t>
      </w:r>
      <w:r>
        <w:rPr>
          <w:rFonts w:ascii="Calibri" w:hAnsi="Calibri" w:eastAsia="Calibri" w:cs="Calibri"/>
          <w:color w:val="000000"/>
          <w:szCs w:val="22"/>
        </w:rPr>
        <w:t xml:space="preserve"> a safeguarding issue) </w:t>
      </w:r>
      <w:r w:rsidR="0032553A">
        <w:rPr>
          <w:rFonts w:ascii="Calibri" w:hAnsi="Calibri" w:eastAsia="Calibri" w:cs="Calibri"/>
          <w:color w:val="000000"/>
          <w:szCs w:val="22"/>
        </w:rPr>
        <w:t>they</w:t>
      </w:r>
      <w:r>
        <w:rPr>
          <w:rFonts w:ascii="Calibri" w:hAnsi="Calibri" w:eastAsia="Calibri" w:cs="Calibri"/>
          <w:color w:val="000000"/>
          <w:szCs w:val="22"/>
        </w:rPr>
        <w:t xml:space="preserve"> escalate it to the </w:t>
      </w:r>
      <w:proofErr w:type="gramStart"/>
      <w:r>
        <w:rPr>
          <w:rFonts w:ascii="Calibri" w:hAnsi="Calibri" w:eastAsia="Calibri" w:cs="Calibri"/>
          <w:color w:val="000000"/>
          <w:szCs w:val="22"/>
        </w:rPr>
        <w:t>Principal</w:t>
      </w:r>
      <w:proofErr w:type="gramEnd"/>
      <w:r>
        <w:rPr>
          <w:rFonts w:ascii="Calibri" w:hAnsi="Calibri" w:eastAsia="Calibri" w:cs="Calibri"/>
          <w:color w:val="000000"/>
          <w:szCs w:val="22"/>
        </w:rPr>
        <w:t xml:space="preserve"> who investigates, decides on a course of action and responds within twenty working days.</w:t>
      </w:r>
    </w:p>
    <w:p w:rsidR="009602EF" w:rsidRDefault="00000000" w14:paraId="249C992A" w14:textId="77777777">
      <w:pPr>
        <w:numPr>
          <w:ilvl w:val="0"/>
          <w:numId w:val="53"/>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If the learner is not satisfied with the decision, they can appeal it by submitting a request in writing to the Chair of the Board of Management within ten working days.</w:t>
      </w:r>
    </w:p>
    <w:p w:rsidR="009602EF" w:rsidRDefault="00000000" w14:paraId="26AC9BFA" w14:textId="77777777">
      <w:pPr>
        <w:numPr>
          <w:ilvl w:val="0"/>
          <w:numId w:val="53"/>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In the case of an appeal, the Chair of the Board of Management appoints an independent person who has no connection with any party involved to review the complaint, the </w:t>
      </w:r>
      <w:proofErr w:type="gramStart"/>
      <w:r>
        <w:rPr>
          <w:rFonts w:ascii="Calibri" w:hAnsi="Calibri" w:eastAsia="Calibri" w:cs="Calibri"/>
          <w:color w:val="000000"/>
          <w:szCs w:val="22"/>
        </w:rPr>
        <w:t>investigation</w:t>
      </w:r>
      <w:proofErr w:type="gramEnd"/>
      <w:r>
        <w:rPr>
          <w:rFonts w:ascii="Calibri" w:hAnsi="Calibri" w:eastAsia="Calibri" w:cs="Calibri"/>
          <w:color w:val="000000"/>
          <w:szCs w:val="22"/>
        </w:rPr>
        <w:t xml:space="preserve"> and the decision.</w:t>
      </w:r>
    </w:p>
    <w:p w:rsidR="009602EF" w:rsidRDefault="00000000" w14:paraId="46E896BE" w14:textId="44C3DD14">
      <w:pPr>
        <w:numPr>
          <w:ilvl w:val="0"/>
          <w:numId w:val="53"/>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lastRenderedPageBreak/>
        <w:t xml:space="preserve">The </w:t>
      </w:r>
      <w:r w:rsidR="0032553A">
        <w:rPr>
          <w:rFonts w:ascii="Calibri" w:hAnsi="Calibri" w:eastAsia="Calibri" w:cs="Calibri"/>
          <w:color w:val="000000"/>
          <w:szCs w:val="22"/>
        </w:rPr>
        <w:t>I</w:t>
      </w:r>
      <w:r>
        <w:rPr>
          <w:rFonts w:ascii="Calibri" w:hAnsi="Calibri" w:eastAsia="Calibri" w:cs="Calibri"/>
          <w:color w:val="000000"/>
          <w:szCs w:val="22"/>
        </w:rPr>
        <w:t xml:space="preserve">ndependent </w:t>
      </w:r>
      <w:r w:rsidR="0032553A">
        <w:rPr>
          <w:rFonts w:ascii="Calibri" w:hAnsi="Calibri" w:eastAsia="Calibri" w:cs="Calibri"/>
          <w:color w:val="000000"/>
          <w:szCs w:val="22"/>
        </w:rPr>
        <w:t>R</w:t>
      </w:r>
      <w:r>
        <w:rPr>
          <w:rFonts w:ascii="Calibri" w:hAnsi="Calibri" w:eastAsia="Calibri" w:cs="Calibri"/>
          <w:color w:val="000000"/>
          <w:szCs w:val="22"/>
        </w:rPr>
        <w:t xml:space="preserve">eviewer submits a report to the Board of Management which </w:t>
      </w:r>
      <w:proofErr w:type="gramStart"/>
      <w:r>
        <w:rPr>
          <w:rFonts w:ascii="Calibri" w:hAnsi="Calibri" w:eastAsia="Calibri" w:cs="Calibri"/>
          <w:color w:val="000000"/>
          <w:szCs w:val="22"/>
        </w:rPr>
        <w:t>makes a decision</w:t>
      </w:r>
      <w:proofErr w:type="gramEnd"/>
      <w:r>
        <w:rPr>
          <w:rFonts w:ascii="Calibri" w:hAnsi="Calibri" w:eastAsia="Calibri" w:cs="Calibri"/>
          <w:color w:val="000000"/>
          <w:szCs w:val="22"/>
        </w:rPr>
        <w:t>.</w:t>
      </w:r>
    </w:p>
    <w:p w:rsidR="009602EF" w:rsidRDefault="00000000" w14:paraId="63EBD774" w14:textId="77777777">
      <w:pPr>
        <w:numPr>
          <w:ilvl w:val="0"/>
          <w:numId w:val="53"/>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Chair of the Board of Management notifies the complainant of the decision in writing. This decision is final.</w:t>
      </w:r>
    </w:p>
    <w:p w:rsidRPr="0032553A" w:rsidR="009602EF" w:rsidP="0032553A" w:rsidRDefault="00000000" w14:paraId="714619C5" w14:textId="1E621813">
      <w:pPr>
        <w:numPr>
          <w:ilvl w:val="0"/>
          <w:numId w:val="53"/>
        </w:numPr>
        <w:pBdr>
          <w:top w:val="nil"/>
          <w:left w:val="nil"/>
          <w:bottom w:val="nil"/>
          <w:right w:val="nil"/>
          <w:between w:val="nil"/>
        </w:pBdr>
        <w:rPr>
          <w:rFonts w:ascii="Calibri" w:hAnsi="Calibri" w:eastAsia="Calibri" w:cs="Calibri"/>
          <w:b/>
          <w:color w:val="000000"/>
          <w:szCs w:val="22"/>
        </w:rPr>
      </w:pPr>
      <w:r>
        <w:rPr>
          <w:rFonts w:ascii="Calibri" w:hAnsi="Calibri" w:eastAsia="Calibri" w:cs="Calibri"/>
          <w:color w:val="000000"/>
          <w:szCs w:val="22"/>
        </w:rPr>
        <w:t xml:space="preserve">The </w:t>
      </w:r>
      <w:r w:rsidRPr="0032553A" w:rsidR="0032553A">
        <w:rPr>
          <w:rStyle w:val="AssociatedDocumentNameChar"/>
        </w:rPr>
        <w:t>C</w:t>
      </w:r>
      <w:r w:rsidRPr="0032553A">
        <w:rPr>
          <w:rStyle w:val="AssociatedDocumentNameChar"/>
        </w:rPr>
        <w:t xml:space="preserve">omplaints </w:t>
      </w:r>
      <w:r w:rsidRPr="0032553A" w:rsidR="0032553A">
        <w:rPr>
          <w:rStyle w:val="AssociatedDocumentNameChar"/>
        </w:rPr>
        <w:t>R</w:t>
      </w:r>
      <w:r w:rsidRPr="0032553A">
        <w:rPr>
          <w:rStyle w:val="AssociatedDocumentNameChar"/>
        </w:rPr>
        <w:t>egister</w:t>
      </w:r>
      <w:r>
        <w:rPr>
          <w:rFonts w:ascii="Calibri" w:hAnsi="Calibri" w:eastAsia="Calibri" w:cs="Calibri"/>
          <w:color w:val="000000"/>
          <w:szCs w:val="22"/>
        </w:rPr>
        <w:t xml:space="preserve"> is reviewed as part of our quality reviews.</w:t>
      </w:r>
    </w:p>
    <w:p w:rsidR="009602EF" w:rsidP="0032553A" w:rsidRDefault="00000000" w14:paraId="295789C3" w14:textId="77777777">
      <w:pPr>
        <w:pStyle w:val="Heading2"/>
      </w:pPr>
      <w:bookmarkStart w:name="_Toc152525466" w:id="302"/>
      <w:bookmarkStart w:name="_Toc722650980" w:id="342577374"/>
      <w:r w:rsidR="00000000">
        <w:rPr/>
        <w:t xml:space="preserve">Monitoring and </w:t>
      </w:r>
      <w:r w:rsidR="00000000">
        <w:rPr/>
        <w:t>Evaluation</w:t>
      </w:r>
      <w:r w:rsidR="00000000">
        <w:rPr/>
        <w:t xml:space="preserve"> of Learner Supports</w:t>
      </w:r>
      <w:bookmarkEnd w:id="302"/>
      <w:bookmarkEnd w:id="342577374"/>
    </w:p>
    <w:p w:rsidR="009602EF" w:rsidRDefault="00000000" w14:paraId="729FF3C4" w14:textId="4C1DECD2">
      <w:pPr>
        <w:widowControl w:val="0"/>
        <w:rPr>
          <w:rFonts w:ascii="Calibri" w:hAnsi="Calibri" w:eastAsia="Calibri" w:cs="Calibri"/>
          <w:szCs w:val="22"/>
        </w:rPr>
      </w:pPr>
      <w:bookmarkStart w:name="_heading=h.1a346fx" w:colFirst="0" w:colLast="0" w:id="304"/>
      <w:bookmarkEnd w:id="304"/>
      <w:r>
        <w:rPr>
          <w:rFonts w:ascii="Calibri" w:hAnsi="Calibri" w:eastAsia="Calibri" w:cs="Calibri"/>
          <w:szCs w:val="22"/>
        </w:rPr>
        <w:t xml:space="preserve">The Quality Officer coordinates learner supports and monitors their effectiveness, </w:t>
      </w:r>
      <w:proofErr w:type="gramStart"/>
      <w:r>
        <w:rPr>
          <w:rFonts w:ascii="Calibri" w:hAnsi="Calibri" w:eastAsia="Calibri" w:cs="Calibri"/>
          <w:szCs w:val="22"/>
        </w:rPr>
        <w:t>review</w:t>
      </w:r>
      <w:r w:rsidR="0032553A">
        <w:rPr>
          <w:rFonts w:ascii="Calibri" w:hAnsi="Calibri" w:eastAsia="Calibri" w:cs="Calibri"/>
          <w:szCs w:val="22"/>
        </w:rPr>
        <w:t>s</w:t>
      </w:r>
      <w:proofErr w:type="gramEnd"/>
      <w:r>
        <w:rPr>
          <w:rFonts w:ascii="Calibri" w:hAnsi="Calibri" w:eastAsia="Calibri" w:cs="Calibri"/>
          <w:szCs w:val="22"/>
        </w:rPr>
        <w:t xml:space="preserve"> and analyse</w:t>
      </w:r>
      <w:r w:rsidR="0032553A">
        <w:rPr>
          <w:rFonts w:ascii="Calibri" w:hAnsi="Calibri" w:eastAsia="Calibri" w:cs="Calibri"/>
          <w:szCs w:val="22"/>
        </w:rPr>
        <w:t>s</w:t>
      </w:r>
      <w:r>
        <w:rPr>
          <w:rFonts w:ascii="Calibri" w:hAnsi="Calibri" w:eastAsia="Calibri" w:cs="Calibri"/>
          <w:szCs w:val="22"/>
        </w:rPr>
        <w:t xml:space="preserve"> the responses with the Quality Committee and reports in aggregate form to the Quality Oversight Board. The school survey</w:t>
      </w:r>
      <w:r w:rsidR="0032553A">
        <w:rPr>
          <w:rFonts w:ascii="Calibri" w:hAnsi="Calibri" w:eastAsia="Calibri" w:cs="Calibri"/>
          <w:szCs w:val="22"/>
        </w:rPr>
        <w:t>s</w:t>
      </w:r>
      <w:r>
        <w:rPr>
          <w:rFonts w:ascii="Calibri" w:hAnsi="Calibri" w:eastAsia="Calibri" w:cs="Calibri"/>
          <w:szCs w:val="22"/>
        </w:rPr>
        <w:t xml:space="preserve"> learners regularly for their overall impression of learning resources and learner supports. There are questions on the </w:t>
      </w:r>
      <w:r w:rsidRPr="0032553A" w:rsidR="0032553A">
        <w:rPr>
          <w:rStyle w:val="AssociatedDocumentNameChar"/>
        </w:rPr>
        <w:t>L</w:t>
      </w:r>
      <w:r w:rsidRPr="0032553A">
        <w:rPr>
          <w:rStyle w:val="AssociatedDocumentNameChar"/>
        </w:rPr>
        <w:t xml:space="preserve">earner and </w:t>
      </w:r>
      <w:r w:rsidRPr="0032553A" w:rsidR="0032553A">
        <w:rPr>
          <w:rStyle w:val="AssociatedDocumentNameChar"/>
        </w:rPr>
        <w:t>T</w:t>
      </w:r>
      <w:r w:rsidRPr="0032553A">
        <w:rPr>
          <w:rStyle w:val="AssociatedDocumentNameChar"/>
        </w:rPr>
        <w:t>eacher</w:t>
      </w:r>
      <w:r w:rsidRPr="0032553A" w:rsidR="0032553A">
        <w:rPr>
          <w:rStyle w:val="AssociatedDocumentNameChar"/>
        </w:rPr>
        <w:t>/Tutor</w:t>
      </w:r>
      <w:r w:rsidRPr="0032553A">
        <w:rPr>
          <w:rStyle w:val="AssociatedDocumentNameChar"/>
        </w:rPr>
        <w:t xml:space="preserve"> </w:t>
      </w:r>
      <w:r w:rsidRPr="0032553A" w:rsidR="0032553A">
        <w:rPr>
          <w:rStyle w:val="AssociatedDocumentNameChar"/>
        </w:rPr>
        <w:t>F</w:t>
      </w:r>
      <w:r w:rsidRPr="0032553A">
        <w:rPr>
          <w:rStyle w:val="AssociatedDocumentNameChar"/>
        </w:rPr>
        <w:t xml:space="preserve">eedback </w:t>
      </w:r>
      <w:r w:rsidRPr="0032553A" w:rsidR="0032553A">
        <w:rPr>
          <w:rStyle w:val="AssociatedDocumentNameChar"/>
        </w:rPr>
        <w:t>F</w:t>
      </w:r>
      <w:r w:rsidRPr="0032553A">
        <w:rPr>
          <w:rStyle w:val="AssociatedDocumentNameChar"/>
        </w:rPr>
        <w:t>orms</w:t>
      </w:r>
      <w:r>
        <w:rPr>
          <w:rFonts w:ascii="Calibri" w:hAnsi="Calibri" w:eastAsia="Calibri" w:cs="Calibri"/>
          <w:szCs w:val="22"/>
        </w:rPr>
        <w:t xml:space="preserve"> about supports and communications. The Quality Officer </w:t>
      </w:r>
      <w:proofErr w:type="gramStart"/>
      <w:r>
        <w:rPr>
          <w:rFonts w:ascii="Calibri" w:hAnsi="Calibri" w:eastAsia="Calibri" w:cs="Calibri"/>
          <w:szCs w:val="22"/>
        </w:rPr>
        <w:t>take</w:t>
      </w:r>
      <w:r w:rsidR="0032553A">
        <w:rPr>
          <w:rFonts w:ascii="Calibri" w:hAnsi="Calibri" w:eastAsia="Calibri" w:cs="Calibri"/>
          <w:szCs w:val="22"/>
        </w:rPr>
        <w:t>s</w:t>
      </w:r>
      <w:r>
        <w:rPr>
          <w:rFonts w:ascii="Calibri" w:hAnsi="Calibri" w:eastAsia="Calibri" w:cs="Calibri"/>
          <w:szCs w:val="22"/>
        </w:rPr>
        <w:t xml:space="preserve"> into account</w:t>
      </w:r>
      <w:proofErr w:type="gramEnd"/>
      <w:r>
        <w:rPr>
          <w:rFonts w:ascii="Calibri" w:hAnsi="Calibri" w:eastAsia="Calibri" w:cs="Calibri"/>
          <w:szCs w:val="22"/>
        </w:rPr>
        <w:t xml:space="preserve"> the feedback of all learners including learners who have availed of reasonable accommodation or compassionate consideration. The school also encourage</w:t>
      </w:r>
      <w:r w:rsidR="0032553A">
        <w:rPr>
          <w:rFonts w:ascii="Calibri" w:hAnsi="Calibri" w:eastAsia="Calibri" w:cs="Calibri"/>
          <w:szCs w:val="22"/>
        </w:rPr>
        <w:t>s</w:t>
      </w:r>
      <w:r>
        <w:rPr>
          <w:rFonts w:ascii="Calibri" w:hAnsi="Calibri" w:eastAsia="Calibri" w:cs="Calibri"/>
          <w:szCs w:val="22"/>
        </w:rPr>
        <w:t xml:space="preserve"> learners to give one-to-one feedback.</w:t>
      </w:r>
    </w:p>
    <w:p w:rsidR="009602EF" w:rsidRDefault="00000000" w14:paraId="7D57ACB2" w14:textId="77777777">
      <w:pPr>
        <w:spacing w:after="160"/>
        <w:rPr>
          <w:rFonts w:ascii="Calibri" w:hAnsi="Calibri" w:eastAsia="Calibri" w:cs="Calibri"/>
          <w:color w:val="2F5496"/>
          <w:szCs w:val="22"/>
        </w:rPr>
      </w:pPr>
      <w:r>
        <w:br w:type="page"/>
      </w:r>
    </w:p>
    <w:p w:rsidR="009602EF" w:rsidP="007C5DC1" w:rsidRDefault="00000000" w14:paraId="27892AAB" w14:textId="77777777">
      <w:pPr>
        <w:pStyle w:val="Heading1"/>
      </w:pPr>
      <w:bookmarkStart w:name="_Toc152525467" w:id="305"/>
      <w:bookmarkStart w:name="_Toc1279770822" w:id="772289069"/>
      <w:r w:rsidR="00000000">
        <w:rPr/>
        <w:t>Chapter 8 Information and Data Management</w:t>
      </w:r>
      <w:bookmarkEnd w:id="305"/>
      <w:bookmarkEnd w:id="772289069"/>
    </w:p>
    <w:p w:rsidR="009602EF" w:rsidP="00B47667" w:rsidRDefault="00000000" w14:paraId="4DF0566D" w14:textId="77777777">
      <w:pPr>
        <w:pStyle w:val="Heading5"/>
        <w:rPr>
          <w:rFonts w:eastAsia="Calibri"/>
        </w:rPr>
      </w:pPr>
      <w:r>
        <w:rPr>
          <w:rFonts w:eastAsia="Calibri"/>
        </w:rPr>
        <w:t>Aligned to Core Guideline 8 of the QQI Core QA Guidelines</w:t>
      </w:r>
    </w:p>
    <w:p w:rsidR="009602EF" w:rsidRDefault="009602EF" w14:paraId="183066B2" w14:textId="77777777">
      <w:pPr>
        <w:rPr>
          <w:rFonts w:ascii="Calibri" w:hAnsi="Calibri" w:eastAsia="Calibri" w:cs="Calibri"/>
          <w:b/>
          <w:szCs w:val="22"/>
        </w:rPr>
      </w:pPr>
    </w:p>
    <w:p w:rsidR="009602EF" w:rsidP="0032553A" w:rsidRDefault="00000000" w14:paraId="13E07F00" w14:textId="77777777">
      <w:pPr>
        <w:pStyle w:val="Heading2"/>
      </w:pPr>
      <w:bookmarkStart w:name="_Toc152525468" w:id="307"/>
      <w:bookmarkStart w:name="_Toc543819395" w:id="358648890"/>
      <w:r w:rsidR="00000000">
        <w:rPr/>
        <w:t xml:space="preserve">Policy </w:t>
      </w:r>
      <w:r w:rsidR="00000000">
        <w:rPr/>
        <w:t>Statement</w:t>
      </w:r>
      <w:bookmarkEnd w:id="307"/>
      <w:bookmarkEnd w:id="358648890"/>
    </w:p>
    <w:p w:rsidR="009602EF" w:rsidRDefault="00000000" w14:paraId="6F1AAC89" w14:textId="0FB24270">
      <w:pPr>
        <w:rPr>
          <w:rFonts w:ascii="Calibri" w:hAnsi="Calibri" w:eastAsia="Calibri" w:cs="Calibri"/>
          <w:szCs w:val="22"/>
        </w:rPr>
      </w:pPr>
      <w:r>
        <w:rPr>
          <w:rFonts w:ascii="Calibri" w:hAnsi="Calibri" w:eastAsia="Calibri" w:cs="Calibri"/>
          <w:szCs w:val="22"/>
        </w:rPr>
        <w:t>It is the school</w:t>
      </w:r>
      <w:r w:rsidR="0078095D">
        <w:rPr>
          <w:rFonts w:ascii="Calibri" w:hAnsi="Calibri" w:eastAsia="Calibri" w:cs="Calibri"/>
          <w:szCs w:val="22"/>
        </w:rPr>
        <w:t>’s</w:t>
      </w:r>
      <w:r>
        <w:rPr>
          <w:rFonts w:ascii="Calibri" w:hAnsi="Calibri" w:eastAsia="Calibri" w:cs="Calibri"/>
          <w:szCs w:val="22"/>
        </w:rPr>
        <w:t xml:space="preserve"> policy to collect and use data responsibly and securely and to maximise the use of this data to achieve </w:t>
      </w:r>
      <w:r w:rsidR="0078095D">
        <w:rPr>
          <w:rFonts w:ascii="Calibri" w:hAnsi="Calibri" w:eastAsia="Calibri" w:cs="Calibri"/>
          <w:szCs w:val="22"/>
        </w:rPr>
        <w:t>its</w:t>
      </w:r>
      <w:r>
        <w:rPr>
          <w:rFonts w:ascii="Calibri" w:hAnsi="Calibri" w:eastAsia="Calibri" w:cs="Calibri"/>
          <w:szCs w:val="22"/>
        </w:rPr>
        <w:t xml:space="preserve"> aims and objectives and to protect the interests of learners and other stakeholders. The school regard</w:t>
      </w:r>
      <w:r w:rsidR="0078095D">
        <w:rPr>
          <w:rFonts w:ascii="Calibri" w:hAnsi="Calibri" w:eastAsia="Calibri" w:cs="Calibri"/>
          <w:szCs w:val="22"/>
        </w:rPr>
        <w:t>s</w:t>
      </w:r>
      <w:r>
        <w:rPr>
          <w:rFonts w:ascii="Calibri" w:hAnsi="Calibri" w:eastAsia="Calibri" w:cs="Calibri"/>
          <w:szCs w:val="22"/>
        </w:rPr>
        <w:t xml:space="preserve"> the data </w:t>
      </w:r>
      <w:r w:rsidR="0078095D">
        <w:rPr>
          <w:rFonts w:ascii="Calibri" w:hAnsi="Calibri" w:eastAsia="Calibri" w:cs="Calibri"/>
          <w:szCs w:val="22"/>
        </w:rPr>
        <w:t>it</w:t>
      </w:r>
      <w:r>
        <w:rPr>
          <w:rFonts w:ascii="Calibri" w:hAnsi="Calibri" w:eastAsia="Calibri" w:cs="Calibri"/>
          <w:szCs w:val="22"/>
        </w:rPr>
        <w:t xml:space="preserve"> generate</w:t>
      </w:r>
      <w:r w:rsidR="0078095D">
        <w:rPr>
          <w:rFonts w:ascii="Calibri" w:hAnsi="Calibri" w:eastAsia="Calibri" w:cs="Calibri"/>
          <w:szCs w:val="22"/>
        </w:rPr>
        <w:t>s</w:t>
      </w:r>
      <w:r>
        <w:rPr>
          <w:rFonts w:ascii="Calibri" w:hAnsi="Calibri" w:eastAsia="Calibri" w:cs="Calibri"/>
          <w:szCs w:val="22"/>
        </w:rPr>
        <w:t xml:space="preserve"> and hold</w:t>
      </w:r>
      <w:r w:rsidR="0078095D">
        <w:rPr>
          <w:rFonts w:ascii="Calibri" w:hAnsi="Calibri" w:eastAsia="Calibri" w:cs="Calibri"/>
          <w:szCs w:val="22"/>
        </w:rPr>
        <w:t>s</w:t>
      </w:r>
      <w:r>
        <w:rPr>
          <w:rFonts w:ascii="Calibri" w:hAnsi="Calibri" w:eastAsia="Calibri" w:cs="Calibri"/>
          <w:szCs w:val="22"/>
        </w:rPr>
        <w:t xml:space="preserve"> as an important resource and a key asset that </w:t>
      </w:r>
      <w:r w:rsidR="0078095D">
        <w:rPr>
          <w:rFonts w:ascii="Calibri" w:hAnsi="Calibri" w:eastAsia="Calibri" w:cs="Calibri"/>
          <w:szCs w:val="22"/>
        </w:rPr>
        <w:t>it</w:t>
      </w:r>
      <w:r>
        <w:rPr>
          <w:rFonts w:ascii="Calibri" w:hAnsi="Calibri" w:eastAsia="Calibri" w:cs="Calibri"/>
          <w:szCs w:val="22"/>
        </w:rPr>
        <w:t xml:space="preserve"> need</w:t>
      </w:r>
      <w:r w:rsidR="0078095D">
        <w:rPr>
          <w:rFonts w:ascii="Calibri" w:hAnsi="Calibri" w:eastAsia="Calibri" w:cs="Calibri"/>
          <w:szCs w:val="22"/>
        </w:rPr>
        <w:t>s</w:t>
      </w:r>
      <w:r>
        <w:rPr>
          <w:rFonts w:ascii="Calibri" w:hAnsi="Calibri" w:eastAsia="Calibri" w:cs="Calibri"/>
          <w:szCs w:val="22"/>
        </w:rPr>
        <w:t xml:space="preserve"> to manage and secure effectively. Reliable information and verifiable data </w:t>
      </w:r>
      <w:proofErr w:type="gramStart"/>
      <w:r>
        <w:rPr>
          <w:rFonts w:ascii="Calibri" w:hAnsi="Calibri" w:eastAsia="Calibri" w:cs="Calibri"/>
          <w:szCs w:val="22"/>
        </w:rPr>
        <w:t>supports</w:t>
      </w:r>
      <w:proofErr w:type="gramEnd"/>
      <w:r>
        <w:rPr>
          <w:rFonts w:ascii="Calibri" w:hAnsi="Calibri" w:eastAsia="Calibri" w:cs="Calibri"/>
          <w:szCs w:val="22"/>
        </w:rPr>
        <w:t xml:space="preserve"> and facilitates informed decision-making and helps to identify what the school is doing well and where there are gaps. Staff who are responsible for data collection, storage, security, maintenance, dissemination, and quality must do so in a systematic, planned, and secure way</w:t>
      </w:r>
      <w:r>
        <w:rPr>
          <w:rFonts w:ascii="Calibri" w:hAnsi="Calibri" w:eastAsia="Calibri" w:cs="Calibri"/>
          <w:b/>
          <w:szCs w:val="22"/>
        </w:rPr>
        <w:t xml:space="preserve">. </w:t>
      </w:r>
      <w:r>
        <w:rPr>
          <w:rFonts w:ascii="Calibri" w:hAnsi="Calibri" w:eastAsia="Calibri" w:cs="Calibri"/>
          <w:szCs w:val="22"/>
        </w:rPr>
        <w:t xml:space="preserve">Maintaining the quality of data is crucial so that decision-makers know that their decisions are based on robust, accurate and complete data. The school </w:t>
      </w:r>
      <w:r w:rsidR="0078095D">
        <w:rPr>
          <w:rFonts w:ascii="Calibri" w:hAnsi="Calibri" w:eastAsia="Calibri" w:cs="Calibri"/>
          <w:szCs w:val="22"/>
        </w:rPr>
        <w:t>is</w:t>
      </w:r>
      <w:r>
        <w:rPr>
          <w:rFonts w:ascii="Calibri" w:hAnsi="Calibri" w:eastAsia="Calibri" w:cs="Calibri"/>
          <w:szCs w:val="22"/>
        </w:rPr>
        <w:t xml:space="preserve"> committed to meeting</w:t>
      </w:r>
      <w:r w:rsidR="0078095D">
        <w:rPr>
          <w:rFonts w:ascii="Calibri" w:hAnsi="Calibri" w:eastAsia="Calibri" w:cs="Calibri"/>
          <w:szCs w:val="22"/>
        </w:rPr>
        <w:t xml:space="preserve"> its legal</w:t>
      </w:r>
      <w:r>
        <w:rPr>
          <w:rFonts w:ascii="Calibri" w:hAnsi="Calibri" w:eastAsia="Calibri" w:cs="Calibri"/>
          <w:szCs w:val="22"/>
        </w:rPr>
        <w:t xml:space="preserve"> and regulatory requirements in relation to the protection of data. The school </w:t>
      </w:r>
      <w:r w:rsidR="0078095D">
        <w:rPr>
          <w:rFonts w:ascii="Calibri" w:hAnsi="Calibri" w:eastAsia="Calibri" w:cs="Calibri"/>
          <w:szCs w:val="22"/>
        </w:rPr>
        <w:t>is</w:t>
      </w:r>
      <w:r>
        <w:rPr>
          <w:rFonts w:ascii="Calibri" w:hAnsi="Calibri" w:eastAsia="Calibri" w:cs="Calibri"/>
          <w:szCs w:val="22"/>
        </w:rPr>
        <w:t xml:space="preserve"> also committed to providing to QQI such information as QQI may require for the purposes of the performance of its functions, including information in respect of completion rates.</w:t>
      </w:r>
    </w:p>
    <w:p w:rsidR="009602EF" w:rsidRDefault="009602EF" w14:paraId="6D59FFEC" w14:textId="77777777">
      <w:pPr>
        <w:rPr>
          <w:rFonts w:ascii="Calibri" w:hAnsi="Calibri" w:eastAsia="Calibri" w:cs="Calibri"/>
          <w:szCs w:val="22"/>
        </w:rPr>
      </w:pPr>
    </w:p>
    <w:p w:rsidR="009602EF" w:rsidP="0078095D" w:rsidRDefault="00000000" w14:paraId="30BC0030" w14:textId="77777777">
      <w:pPr>
        <w:pStyle w:val="Heading2"/>
      </w:pPr>
      <w:bookmarkStart w:name="_Toc152525469" w:id="309"/>
      <w:bookmarkStart w:name="_Toc643328419" w:id="719647684"/>
      <w:r w:rsidR="00000000">
        <w:rPr/>
        <w:t>Responsibilities</w:t>
      </w:r>
      <w:bookmarkEnd w:id="309"/>
      <w:bookmarkEnd w:id="719647684"/>
    </w:p>
    <w:p w:rsidR="009602EF" w:rsidRDefault="00000000" w14:paraId="7A753646" w14:textId="77777777">
      <w:pPr>
        <w:numPr>
          <w:ilvl w:val="0"/>
          <w:numId w:val="23"/>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The BOARD OF MANAGMENT has delegated responsibility to the </w:t>
      </w:r>
      <w:proofErr w:type="gramStart"/>
      <w:r>
        <w:rPr>
          <w:rFonts w:ascii="Calibri" w:hAnsi="Calibri" w:eastAsia="Calibri" w:cs="Calibri"/>
          <w:color w:val="000000"/>
          <w:szCs w:val="22"/>
        </w:rPr>
        <w:t>Principal</w:t>
      </w:r>
      <w:proofErr w:type="gramEnd"/>
      <w:r>
        <w:rPr>
          <w:rFonts w:ascii="Calibri" w:hAnsi="Calibri" w:eastAsia="Calibri" w:cs="Calibri"/>
          <w:color w:val="000000"/>
          <w:szCs w:val="22"/>
        </w:rPr>
        <w:t xml:space="preserve"> for the management, maintenance and security of data and information.</w:t>
      </w:r>
    </w:p>
    <w:p w:rsidR="009602EF" w:rsidRDefault="00000000" w14:paraId="7DB00826" w14:textId="137FF6AD">
      <w:pPr>
        <w:numPr>
          <w:ilvl w:val="0"/>
          <w:numId w:val="23"/>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The Quality Officer is responsible for ensuring that the information and data presented to the Board of Management and the Quality Oversight Board is robust, </w:t>
      </w:r>
      <w:proofErr w:type="gramStart"/>
      <w:r>
        <w:rPr>
          <w:rFonts w:ascii="Calibri" w:hAnsi="Calibri" w:eastAsia="Calibri" w:cs="Calibri"/>
          <w:color w:val="000000"/>
          <w:szCs w:val="22"/>
        </w:rPr>
        <w:t>verifiable</w:t>
      </w:r>
      <w:proofErr w:type="gramEnd"/>
      <w:r>
        <w:rPr>
          <w:rFonts w:ascii="Calibri" w:hAnsi="Calibri" w:eastAsia="Calibri" w:cs="Calibri"/>
          <w:color w:val="000000"/>
          <w:szCs w:val="22"/>
        </w:rPr>
        <w:t xml:space="preserve"> and timely.</w:t>
      </w:r>
    </w:p>
    <w:p w:rsidR="009602EF" w:rsidRDefault="00000000" w14:paraId="65358939" w14:textId="655A7EE4">
      <w:pPr>
        <w:numPr>
          <w:ilvl w:val="0"/>
          <w:numId w:val="23"/>
        </w:numPr>
        <w:pBdr>
          <w:top w:val="nil"/>
          <w:left w:val="nil"/>
          <w:bottom w:val="nil"/>
          <w:right w:val="nil"/>
          <w:between w:val="nil"/>
        </w:pBdr>
        <w:rPr>
          <w:rFonts w:ascii="Calibri" w:hAnsi="Calibri" w:eastAsia="Calibri" w:cs="Calibri"/>
          <w:color w:val="000000"/>
          <w:szCs w:val="22"/>
        </w:rPr>
      </w:pPr>
      <w:bookmarkStart w:name="_heading=h.38czs75" w:colFirst="0" w:colLast="0" w:id="311"/>
      <w:bookmarkEnd w:id="311"/>
      <w:r>
        <w:rPr>
          <w:rFonts w:ascii="Calibri" w:hAnsi="Calibri" w:eastAsia="Calibri" w:cs="Calibri"/>
          <w:color w:val="000000"/>
          <w:szCs w:val="22"/>
        </w:rPr>
        <w:t xml:space="preserve">The </w:t>
      </w:r>
      <w:r w:rsidR="00545B73">
        <w:rPr>
          <w:rFonts w:ascii="Calibri" w:hAnsi="Calibri" w:eastAsia="Calibri" w:cs="Calibri"/>
          <w:color w:val="000000"/>
          <w:szCs w:val="22"/>
        </w:rPr>
        <w:t>Quality Officer</w:t>
      </w:r>
      <w:r>
        <w:rPr>
          <w:rFonts w:ascii="Calibri" w:hAnsi="Calibri" w:eastAsia="Calibri" w:cs="Calibri"/>
          <w:color w:val="000000"/>
          <w:szCs w:val="22"/>
        </w:rPr>
        <w:t xml:space="preserve"> is responsible for safeguarding and securing personal or sensitive information relating to learners and/or teachers.</w:t>
      </w:r>
    </w:p>
    <w:p w:rsidR="009602EF" w:rsidP="0078095D" w:rsidRDefault="009602EF" w14:paraId="51DE2D71" w14:textId="77777777">
      <w:pPr>
        <w:pBdr>
          <w:top w:val="nil"/>
          <w:left w:val="nil"/>
          <w:bottom w:val="nil"/>
          <w:right w:val="nil"/>
          <w:between w:val="nil"/>
        </w:pBdr>
        <w:spacing w:after="160"/>
        <w:rPr>
          <w:rFonts w:ascii="Calibri" w:hAnsi="Calibri" w:eastAsia="Calibri" w:cs="Calibri"/>
          <w:color w:val="000000"/>
          <w:szCs w:val="22"/>
        </w:rPr>
      </w:pPr>
    </w:p>
    <w:p w:rsidR="009602EF" w:rsidP="0078095D" w:rsidRDefault="00000000" w14:paraId="53822ACE" w14:textId="77777777">
      <w:pPr>
        <w:pStyle w:val="Heading2"/>
      </w:pPr>
      <w:bookmarkStart w:name="_Toc152525470" w:id="312"/>
      <w:bookmarkStart w:name="_Toc839557721" w:id="1620299309"/>
      <w:r w:rsidR="00000000">
        <w:rPr/>
        <w:t xml:space="preserve">Learner </w:t>
      </w:r>
      <w:r w:rsidR="00000000">
        <w:rPr/>
        <w:t>Records</w:t>
      </w:r>
      <w:bookmarkEnd w:id="312"/>
      <w:bookmarkEnd w:id="1620299309"/>
      <w:r w:rsidR="00000000">
        <w:rPr/>
        <w:t xml:space="preserve"> </w:t>
      </w:r>
    </w:p>
    <w:p w:rsidR="009602EF" w:rsidRDefault="00000000" w14:paraId="79DDB5E0" w14:textId="3ABDBAEA">
      <w:pPr>
        <w:rPr>
          <w:rFonts w:ascii="Calibri" w:hAnsi="Calibri" w:eastAsia="Calibri" w:cs="Calibri"/>
          <w:szCs w:val="22"/>
        </w:rPr>
      </w:pPr>
      <w:r>
        <w:rPr>
          <w:rFonts w:ascii="Calibri" w:hAnsi="Calibri" w:eastAsia="Calibri" w:cs="Calibri"/>
          <w:szCs w:val="22"/>
        </w:rPr>
        <w:t xml:space="preserve">A </w:t>
      </w:r>
      <w:r w:rsidR="0078095D">
        <w:rPr>
          <w:rFonts w:ascii="Calibri" w:hAnsi="Calibri" w:eastAsia="Calibri" w:cs="Calibri"/>
          <w:szCs w:val="22"/>
        </w:rPr>
        <w:t>L</w:t>
      </w:r>
      <w:r>
        <w:rPr>
          <w:rFonts w:ascii="Calibri" w:hAnsi="Calibri" w:eastAsia="Calibri" w:cs="Calibri"/>
          <w:szCs w:val="22"/>
        </w:rPr>
        <w:t xml:space="preserve">earner </w:t>
      </w:r>
      <w:r w:rsidR="0078095D">
        <w:rPr>
          <w:rFonts w:ascii="Calibri" w:hAnsi="Calibri" w:eastAsia="Calibri" w:cs="Calibri"/>
          <w:szCs w:val="22"/>
        </w:rPr>
        <w:t>R</w:t>
      </w:r>
      <w:r>
        <w:rPr>
          <w:rFonts w:ascii="Calibri" w:hAnsi="Calibri" w:eastAsia="Calibri" w:cs="Calibri"/>
          <w:szCs w:val="22"/>
        </w:rPr>
        <w:t xml:space="preserve">ecord encompasses all records, files, documents, and other materials that are directly related to a learner. Data included on the </w:t>
      </w:r>
      <w:r w:rsidR="0078095D">
        <w:rPr>
          <w:rFonts w:ascii="Calibri" w:hAnsi="Calibri" w:eastAsia="Calibri" w:cs="Calibri"/>
          <w:szCs w:val="22"/>
        </w:rPr>
        <w:t>L</w:t>
      </w:r>
      <w:r>
        <w:rPr>
          <w:rFonts w:ascii="Calibri" w:hAnsi="Calibri" w:eastAsia="Calibri" w:cs="Calibri"/>
          <w:szCs w:val="22"/>
        </w:rPr>
        <w:t xml:space="preserve">earner </w:t>
      </w:r>
      <w:r w:rsidR="0078095D">
        <w:rPr>
          <w:rFonts w:ascii="Calibri" w:hAnsi="Calibri" w:eastAsia="Calibri" w:cs="Calibri"/>
          <w:szCs w:val="22"/>
        </w:rPr>
        <w:t>R</w:t>
      </w:r>
      <w:r>
        <w:rPr>
          <w:rFonts w:ascii="Calibri" w:hAnsi="Calibri" w:eastAsia="Calibri" w:cs="Calibri"/>
          <w:szCs w:val="22"/>
        </w:rPr>
        <w:t>ecord include</w:t>
      </w:r>
      <w:r w:rsidR="0078095D">
        <w:rPr>
          <w:rFonts w:ascii="Calibri" w:hAnsi="Calibri" w:eastAsia="Calibri" w:cs="Calibri"/>
          <w:szCs w:val="22"/>
        </w:rPr>
        <w:t>:</w:t>
      </w:r>
    </w:p>
    <w:p w:rsidR="009602EF" w:rsidRDefault="00000000" w14:paraId="49974D2F" w14:textId="77777777">
      <w:pPr>
        <w:numPr>
          <w:ilvl w:val="0"/>
          <w:numId w:val="2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Name</w:t>
      </w:r>
    </w:p>
    <w:p w:rsidR="009602EF" w:rsidRDefault="00000000" w14:paraId="4C78D2D3" w14:textId="77777777">
      <w:pPr>
        <w:numPr>
          <w:ilvl w:val="0"/>
          <w:numId w:val="2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Home Address</w:t>
      </w:r>
    </w:p>
    <w:p w:rsidR="009602EF" w:rsidRDefault="00000000" w14:paraId="523CBED2" w14:textId="77777777">
      <w:pPr>
        <w:numPr>
          <w:ilvl w:val="0"/>
          <w:numId w:val="2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Email</w:t>
      </w:r>
    </w:p>
    <w:p w:rsidR="009602EF" w:rsidRDefault="00000000" w14:paraId="7F7153C7" w14:textId="77777777">
      <w:pPr>
        <w:numPr>
          <w:ilvl w:val="0"/>
          <w:numId w:val="2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Contact telephone number/s</w:t>
      </w:r>
    </w:p>
    <w:p w:rsidR="009602EF" w:rsidRDefault="00000000" w14:paraId="39A80329" w14:textId="77777777">
      <w:pPr>
        <w:numPr>
          <w:ilvl w:val="0"/>
          <w:numId w:val="2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PPSN (removed/destroyed when successfully registered on the QBS)</w:t>
      </w:r>
    </w:p>
    <w:p w:rsidR="009602EF" w:rsidRDefault="00000000" w14:paraId="7D8E1E1F" w14:textId="77777777">
      <w:pPr>
        <w:numPr>
          <w:ilvl w:val="0"/>
          <w:numId w:val="2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Attendance records</w:t>
      </w:r>
    </w:p>
    <w:p w:rsidR="009602EF" w:rsidRDefault="00000000" w14:paraId="5026907C" w14:textId="26716968">
      <w:pPr>
        <w:numPr>
          <w:ilvl w:val="0"/>
          <w:numId w:val="2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Teache</w:t>
      </w:r>
      <w:r w:rsidR="0078095D">
        <w:rPr>
          <w:rFonts w:ascii="Calibri" w:hAnsi="Calibri" w:eastAsia="Calibri" w:cs="Calibri"/>
          <w:color w:val="000000"/>
          <w:szCs w:val="22"/>
        </w:rPr>
        <w:t>s/Tutors</w:t>
      </w:r>
    </w:p>
    <w:p w:rsidR="009602EF" w:rsidRDefault="00000000" w14:paraId="7281BD62" w14:textId="77777777">
      <w:pPr>
        <w:numPr>
          <w:ilvl w:val="0"/>
          <w:numId w:val="2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lastRenderedPageBreak/>
        <w:t>Education details</w:t>
      </w:r>
    </w:p>
    <w:p w:rsidR="009602EF" w:rsidRDefault="00000000" w14:paraId="764B5EB8" w14:textId="77777777">
      <w:pPr>
        <w:numPr>
          <w:ilvl w:val="0"/>
          <w:numId w:val="2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Employment details</w:t>
      </w:r>
    </w:p>
    <w:p w:rsidR="009602EF" w:rsidRDefault="00000000" w14:paraId="447DBE71" w14:textId="77777777">
      <w:pPr>
        <w:numPr>
          <w:ilvl w:val="0"/>
          <w:numId w:val="2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Social welfare recipient (Y/N)</w:t>
      </w:r>
    </w:p>
    <w:p w:rsidR="009602EF" w:rsidRDefault="00000000" w14:paraId="26FFC9CC" w14:textId="77777777">
      <w:pPr>
        <w:numPr>
          <w:ilvl w:val="0"/>
          <w:numId w:val="2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Details of reasonable accommodation provided (if any)</w:t>
      </w:r>
    </w:p>
    <w:p w:rsidR="009602EF" w:rsidRDefault="00000000" w14:paraId="3DED5B4B" w14:textId="77777777">
      <w:pPr>
        <w:numPr>
          <w:ilvl w:val="0"/>
          <w:numId w:val="2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RPL (Y/N). </w:t>
      </w:r>
    </w:p>
    <w:p w:rsidR="009602EF" w:rsidRDefault="00000000" w14:paraId="55D43153" w14:textId="77777777">
      <w:pPr>
        <w:numPr>
          <w:ilvl w:val="0"/>
          <w:numId w:val="2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Assessment results</w:t>
      </w:r>
    </w:p>
    <w:p w:rsidR="009602EF" w:rsidRDefault="00000000" w14:paraId="48751844" w14:textId="77777777">
      <w:pPr>
        <w:numPr>
          <w:ilvl w:val="0"/>
          <w:numId w:val="2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Complaints/Appeals</w:t>
      </w:r>
    </w:p>
    <w:p w:rsidR="009602EF" w:rsidRDefault="00000000" w14:paraId="4F30BDBF" w14:textId="77777777">
      <w:pPr>
        <w:numPr>
          <w:ilvl w:val="0"/>
          <w:numId w:val="2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Disciplinary issues</w:t>
      </w:r>
    </w:p>
    <w:p w:rsidR="009602EF" w:rsidRDefault="00000000" w14:paraId="1BEC2873" w14:textId="77777777">
      <w:pPr>
        <w:numPr>
          <w:ilvl w:val="0"/>
          <w:numId w:val="2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Fees </w:t>
      </w:r>
      <w:proofErr w:type="gramStart"/>
      <w:r>
        <w:rPr>
          <w:rFonts w:ascii="Calibri" w:hAnsi="Calibri" w:eastAsia="Calibri" w:cs="Calibri"/>
          <w:color w:val="000000"/>
          <w:szCs w:val="22"/>
        </w:rPr>
        <w:t>paid</w:t>
      </w:r>
      <w:proofErr w:type="gramEnd"/>
    </w:p>
    <w:p w:rsidR="009602EF" w:rsidRDefault="00000000" w14:paraId="4DD87202" w14:textId="77777777">
      <w:pPr>
        <w:numPr>
          <w:ilvl w:val="0"/>
          <w:numId w:val="2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Date of results notification</w:t>
      </w:r>
    </w:p>
    <w:p w:rsidR="009602EF" w:rsidRDefault="00000000" w14:paraId="039A9358" w14:textId="77777777">
      <w:pPr>
        <w:numPr>
          <w:ilvl w:val="0"/>
          <w:numId w:val="2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Date of certification</w:t>
      </w:r>
    </w:p>
    <w:p w:rsidR="009602EF" w:rsidRDefault="00000000" w14:paraId="5C133790" w14:textId="553FF9AB">
      <w:pPr>
        <w:numPr>
          <w:ilvl w:val="0"/>
          <w:numId w:val="25"/>
        </w:numPr>
        <w:pBdr>
          <w:top w:val="nil"/>
          <w:left w:val="nil"/>
          <w:bottom w:val="nil"/>
          <w:right w:val="nil"/>
          <w:between w:val="nil"/>
        </w:pBdr>
        <w:spacing w:after="160"/>
        <w:rPr>
          <w:rFonts w:ascii="Calibri" w:hAnsi="Calibri" w:eastAsia="Calibri" w:cs="Calibri"/>
          <w:color w:val="000000"/>
          <w:szCs w:val="22"/>
        </w:rPr>
      </w:pPr>
      <w:r>
        <w:rPr>
          <w:rFonts w:ascii="Calibri" w:hAnsi="Calibri" w:eastAsia="Calibri" w:cs="Calibri"/>
          <w:color w:val="000000"/>
          <w:szCs w:val="22"/>
        </w:rPr>
        <w:t>Date of issue of award certificate</w:t>
      </w:r>
    </w:p>
    <w:p w:rsidR="009602EF" w:rsidRDefault="00000000" w14:paraId="684769AD" w14:textId="17C95379">
      <w:pPr>
        <w:rPr>
          <w:rFonts w:ascii="Calibri" w:hAnsi="Calibri" w:eastAsia="Calibri" w:cs="Calibri"/>
          <w:szCs w:val="22"/>
        </w:rPr>
      </w:pPr>
      <w:r>
        <w:rPr>
          <w:rFonts w:ascii="Calibri" w:hAnsi="Calibri" w:eastAsia="Calibri" w:cs="Calibri"/>
          <w:szCs w:val="22"/>
        </w:rPr>
        <w:t xml:space="preserve">The </w:t>
      </w:r>
      <w:r w:rsidR="00545B73">
        <w:rPr>
          <w:rFonts w:ascii="Calibri" w:hAnsi="Calibri" w:eastAsia="Calibri" w:cs="Calibri"/>
          <w:szCs w:val="22"/>
        </w:rPr>
        <w:t>Quality Officer</w:t>
      </w:r>
      <w:r>
        <w:rPr>
          <w:rFonts w:ascii="Calibri" w:hAnsi="Calibri" w:eastAsia="Calibri" w:cs="Calibri"/>
          <w:szCs w:val="22"/>
        </w:rPr>
        <w:t xml:space="preserve"> manages the learner record system and adds, </w:t>
      </w:r>
      <w:proofErr w:type="gramStart"/>
      <w:r>
        <w:rPr>
          <w:rFonts w:ascii="Calibri" w:hAnsi="Calibri" w:eastAsia="Calibri" w:cs="Calibri"/>
          <w:szCs w:val="22"/>
        </w:rPr>
        <w:t>edits</w:t>
      </w:r>
      <w:proofErr w:type="gramEnd"/>
      <w:r>
        <w:rPr>
          <w:rFonts w:ascii="Calibri" w:hAnsi="Calibri" w:eastAsia="Calibri" w:cs="Calibri"/>
          <w:szCs w:val="22"/>
        </w:rPr>
        <w:t xml:space="preserve"> and removes content as required. Data on the learner record allows </w:t>
      </w:r>
      <w:r w:rsidR="0078095D">
        <w:rPr>
          <w:rFonts w:ascii="Calibri" w:hAnsi="Calibri" w:eastAsia="Calibri" w:cs="Calibri"/>
          <w:szCs w:val="22"/>
        </w:rPr>
        <w:t>the school</w:t>
      </w:r>
      <w:r>
        <w:rPr>
          <w:rFonts w:ascii="Calibri" w:hAnsi="Calibri" w:eastAsia="Calibri" w:cs="Calibri"/>
          <w:szCs w:val="22"/>
        </w:rPr>
        <w:t xml:space="preserve"> to track the learner journey from application to certification. Access to the system is restricted and through a login with a password. The Quality Officer controls access to the learner record system and the </w:t>
      </w:r>
      <w:r w:rsidR="00545B73">
        <w:rPr>
          <w:rFonts w:ascii="Calibri" w:hAnsi="Calibri" w:eastAsia="Calibri" w:cs="Calibri"/>
          <w:szCs w:val="22"/>
        </w:rPr>
        <w:t>Quality Officer</w:t>
      </w:r>
      <w:r>
        <w:rPr>
          <w:rFonts w:ascii="Calibri" w:hAnsi="Calibri" w:eastAsia="Calibri" w:cs="Calibri"/>
          <w:szCs w:val="22"/>
        </w:rPr>
        <w:t xml:space="preserve"> </w:t>
      </w:r>
      <w:r w:rsidR="0078095D">
        <w:rPr>
          <w:rFonts w:ascii="Calibri" w:hAnsi="Calibri" w:eastAsia="Calibri" w:cs="Calibri"/>
          <w:szCs w:val="22"/>
        </w:rPr>
        <w:t>is</w:t>
      </w:r>
      <w:r>
        <w:rPr>
          <w:rFonts w:ascii="Calibri" w:hAnsi="Calibri" w:eastAsia="Calibri" w:cs="Calibri"/>
          <w:szCs w:val="22"/>
        </w:rPr>
        <w:t xml:space="preserve"> the only staff member who </w:t>
      </w:r>
      <w:r w:rsidR="00CE4072">
        <w:rPr>
          <w:rFonts w:ascii="Calibri" w:hAnsi="Calibri" w:eastAsia="Calibri" w:cs="Calibri"/>
          <w:szCs w:val="22"/>
        </w:rPr>
        <w:t>is</w:t>
      </w:r>
      <w:r>
        <w:rPr>
          <w:rFonts w:ascii="Calibri" w:hAnsi="Calibri" w:eastAsia="Calibri" w:cs="Calibri"/>
          <w:szCs w:val="22"/>
        </w:rPr>
        <w:t xml:space="preserve"> authorised to change learner records.</w:t>
      </w:r>
    </w:p>
    <w:p w:rsidR="009602EF" w:rsidRDefault="009602EF" w14:paraId="16ADEDF0" w14:textId="77777777">
      <w:pPr>
        <w:rPr>
          <w:rFonts w:ascii="Calibri" w:hAnsi="Calibri" w:eastAsia="Calibri" w:cs="Calibri"/>
          <w:szCs w:val="22"/>
        </w:rPr>
      </w:pPr>
    </w:p>
    <w:p w:rsidR="009602EF" w:rsidP="0078095D" w:rsidRDefault="00000000" w14:paraId="298DCCBB" w14:textId="77777777">
      <w:pPr>
        <w:pStyle w:val="Heading2"/>
      </w:pPr>
      <w:bookmarkStart w:name="_Toc152525471" w:id="314"/>
      <w:bookmarkStart w:name="_Toc91115218" w:id="183524148"/>
      <w:r w:rsidR="00000000">
        <w:rPr/>
        <w:t>Information and Data Provided to Governance Units</w:t>
      </w:r>
      <w:bookmarkEnd w:id="314"/>
      <w:bookmarkEnd w:id="183524148"/>
    </w:p>
    <w:p w:rsidR="009602EF" w:rsidP="0078095D" w:rsidRDefault="00000000" w14:paraId="0CB5BC20" w14:textId="77777777">
      <w:pPr>
        <w:pStyle w:val="Heading3"/>
        <w:rPr>
          <w:rFonts w:eastAsia="Calibri"/>
        </w:rPr>
      </w:pPr>
      <w:bookmarkStart w:name="_Toc152525472" w:id="316"/>
      <w:bookmarkStart w:name="_Toc1978168863" w:id="1778048762"/>
      <w:r w:rsidRPr="464A726E" w:rsidR="00000000">
        <w:rPr>
          <w:rFonts w:eastAsia="Calibri"/>
        </w:rPr>
        <w:t xml:space="preserve">Key </w:t>
      </w:r>
      <w:r w:rsidRPr="464A726E" w:rsidR="00000000">
        <w:rPr>
          <w:rFonts w:eastAsia="Calibri"/>
        </w:rPr>
        <w:t>Performance</w:t>
      </w:r>
      <w:r w:rsidRPr="464A726E" w:rsidR="00000000">
        <w:rPr>
          <w:rFonts w:eastAsia="Calibri"/>
        </w:rPr>
        <w:t xml:space="preserve"> Indicators (KPIs)</w:t>
      </w:r>
      <w:bookmarkEnd w:id="316"/>
      <w:bookmarkEnd w:id="1778048762"/>
    </w:p>
    <w:p w:rsidR="009602EF" w:rsidRDefault="00000000" w14:paraId="73103E22" w14:textId="15D113A8">
      <w:pPr>
        <w:rPr>
          <w:rFonts w:ascii="Calibri" w:hAnsi="Calibri" w:eastAsia="Calibri" w:cs="Calibri"/>
          <w:szCs w:val="22"/>
        </w:rPr>
      </w:pPr>
      <w:r>
        <w:rPr>
          <w:rFonts w:ascii="Calibri" w:hAnsi="Calibri" w:eastAsia="Calibri" w:cs="Calibri"/>
          <w:szCs w:val="22"/>
        </w:rPr>
        <w:t>The school define</w:t>
      </w:r>
      <w:r w:rsidR="0078095D">
        <w:rPr>
          <w:rFonts w:ascii="Calibri" w:hAnsi="Calibri" w:eastAsia="Calibri" w:cs="Calibri"/>
          <w:szCs w:val="22"/>
        </w:rPr>
        <w:t>s</w:t>
      </w:r>
      <w:r>
        <w:rPr>
          <w:rFonts w:ascii="Calibri" w:hAnsi="Calibri" w:eastAsia="Calibri" w:cs="Calibri"/>
          <w:szCs w:val="22"/>
        </w:rPr>
        <w:t xml:space="preserve"> a KPI as a measurable value that demonstrates how effectively an objective is being met. All the data collected during monitoring and review provides important information about the success of a programme, learner progress, areas requiring improvement and opportunities for further development.</w:t>
      </w:r>
    </w:p>
    <w:p w:rsidR="009602EF" w:rsidRDefault="00000000" w14:paraId="35C6169D" w14:textId="77777777">
      <w:pPr>
        <w:numPr>
          <w:ilvl w:val="0"/>
          <w:numId w:val="2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Number of </w:t>
      </w:r>
      <w:proofErr w:type="gramStart"/>
      <w:r>
        <w:rPr>
          <w:rFonts w:ascii="Calibri" w:hAnsi="Calibri" w:eastAsia="Calibri" w:cs="Calibri"/>
          <w:color w:val="000000"/>
          <w:szCs w:val="22"/>
        </w:rPr>
        <w:t>enquires</w:t>
      </w:r>
      <w:proofErr w:type="gramEnd"/>
    </w:p>
    <w:p w:rsidR="009602EF" w:rsidRDefault="00000000" w14:paraId="0B5E4BEC" w14:textId="77777777">
      <w:pPr>
        <w:numPr>
          <w:ilvl w:val="0"/>
          <w:numId w:val="2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Number of applications and trends over three years</w:t>
      </w:r>
    </w:p>
    <w:p w:rsidR="009602EF" w:rsidRDefault="00000000" w14:paraId="3B9349C4" w14:textId="77777777">
      <w:pPr>
        <w:numPr>
          <w:ilvl w:val="0"/>
          <w:numId w:val="2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Learner numbers per programme, trends over 1 year, 3 years, 5 years</w:t>
      </w:r>
    </w:p>
    <w:p w:rsidR="009602EF" w:rsidRDefault="00000000" w14:paraId="1C81C46A" w14:textId="77777777">
      <w:pPr>
        <w:numPr>
          <w:ilvl w:val="0"/>
          <w:numId w:val="2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Conversation rate from enquiry to application</w:t>
      </w:r>
    </w:p>
    <w:p w:rsidR="009602EF" w:rsidRDefault="00000000" w14:paraId="3958D2AD" w14:textId="77777777">
      <w:pPr>
        <w:numPr>
          <w:ilvl w:val="0"/>
          <w:numId w:val="2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Number of dropouts/early exits</w:t>
      </w:r>
    </w:p>
    <w:p w:rsidR="009602EF" w:rsidRDefault="00000000" w14:paraId="1F970B38" w14:textId="77777777">
      <w:pPr>
        <w:numPr>
          <w:ilvl w:val="0"/>
          <w:numId w:val="2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Number of completions</w:t>
      </w:r>
    </w:p>
    <w:p w:rsidR="009602EF" w:rsidRDefault="00000000" w14:paraId="00962B0E" w14:textId="77777777">
      <w:pPr>
        <w:numPr>
          <w:ilvl w:val="0"/>
          <w:numId w:val="2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Number certified</w:t>
      </w:r>
    </w:p>
    <w:p w:rsidR="009602EF" w:rsidRDefault="00000000" w14:paraId="1BFE650C" w14:textId="77777777">
      <w:pPr>
        <w:numPr>
          <w:ilvl w:val="0"/>
          <w:numId w:val="2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Number of deferrals</w:t>
      </w:r>
    </w:p>
    <w:p w:rsidR="009602EF" w:rsidRDefault="00000000" w14:paraId="0977303E" w14:textId="7223531B">
      <w:pPr>
        <w:numPr>
          <w:ilvl w:val="0"/>
          <w:numId w:val="2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Comparison of award outcomes and other programme data with those of other schools in the </w:t>
      </w:r>
      <w:r w:rsidR="0078095D">
        <w:rPr>
          <w:rFonts w:ascii="Calibri" w:hAnsi="Calibri" w:eastAsia="Calibri" w:cs="Calibri"/>
          <w:color w:val="000000"/>
          <w:szCs w:val="22"/>
        </w:rPr>
        <w:t>N</w:t>
      </w:r>
      <w:r>
        <w:rPr>
          <w:rFonts w:ascii="Calibri" w:hAnsi="Calibri" w:eastAsia="Calibri" w:cs="Calibri"/>
          <w:color w:val="000000"/>
          <w:szCs w:val="22"/>
        </w:rPr>
        <w:t>etwork and using QQI Infographics</w:t>
      </w:r>
    </w:p>
    <w:p w:rsidR="009602EF" w:rsidRDefault="00000000" w14:paraId="3C825FF3" w14:textId="77777777">
      <w:pPr>
        <w:numPr>
          <w:ilvl w:val="0"/>
          <w:numId w:val="2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Grade distribution over time</w:t>
      </w:r>
    </w:p>
    <w:p w:rsidR="009602EF" w:rsidRDefault="00000000" w14:paraId="70A7CFEB" w14:textId="77777777">
      <w:pPr>
        <w:numPr>
          <w:ilvl w:val="0"/>
          <w:numId w:val="2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Number of RPL applications</w:t>
      </w:r>
    </w:p>
    <w:p w:rsidR="009602EF" w:rsidRDefault="00000000" w14:paraId="70E05C69" w14:textId="77777777">
      <w:pPr>
        <w:numPr>
          <w:ilvl w:val="0"/>
          <w:numId w:val="2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Number of ‘non-standard’ applications</w:t>
      </w:r>
    </w:p>
    <w:p w:rsidR="009602EF" w:rsidRDefault="00000000" w14:paraId="6A4613AA" w14:textId="15D359CF">
      <w:pPr>
        <w:numPr>
          <w:ilvl w:val="0"/>
          <w:numId w:val="2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Number of applications for reasonable accommodation for assessment/number </w:t>
      </w:r>
      <w:proofErr w:type="gramStart"/>
      <w:r>
        <w:rPr>
          <w:rFonts w:ascii="Calibri" w:hAnsi="Calibri" w:eastAsia="Calibri" w:cs="Calibri"/>
          <w:color w:val="000000"/>
          <w:szCs w:val="22"/>
        </w:rPr>
        <w:t>granted</w:t>
      </w:r>
      <w:proofErr w:type="gramEnd"/>
    </w:p>
    <w:p w:rsidR="009602EF" w:rsidRDefault="00000000" w14:paraId="1D6D53C6" w14:textId="77777777">
      <w:pPr>
        <w:numPr>
          <w:ilvl w:val="0"/>
          <w:numId w:val="2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Attendance rates</w:t>
      </w:r>
    </w:p>
    <w:p w:rsidR="009602EF" w:rsidRDefault="00000000" w14:paraId="0633A5CE" w14:textId="77777777">
      <w:pPr>
        <w:numPr>
          <w:ilvl w:val="0"/>
          <w:numId w:val="2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Progression rates</w:t>
      </w:r>
    </w:p>
    <w:p w:rsidR="009602EF" w:rsidRDefault="00000000" w14:paraId="066C7F45" w14:textId="77777777">
      <w:pPr>
        <w:numPr>
          <w:ilvl w:val="0"/>
          <w:numId w:val="2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Number of CPD events – internal and external</w:t>
      </w:r>
    </w:p>
    <w:p w:rsidR="009602EF" w:rsidRDefault="00000000" w14:paraId="0B5B2CB9" w14:textId="2FB6AD91">
      <w:pPr>
        <w:numPr>
          <w:ilvl w:val="0"/>
          <w:numId w:val="2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lastRenderedPageBreak/>
        <w:t>Learner rating of teacher</w:t>
      </w:r>
      <w:r w:rsidR="00595700">
        <w:rPr>
          <w:rFonts w:ascii="Calibri" w:hAnsi="Calibri" w:eastAsia="Calibri" w:cs="Calibri"/>
          <w:color w:val="000000"/>
          <w:szCs w:val="22"/>
        </w:rPr>
        <w:t>/tutor</w:t>
      </w:r>
      <w:r>
        <w:rPr>
          <w:rFonts w:ascii="Calibri" w:hAnsi="Calibri" w:eastAsia="Calibri" w:cs="Calibri"/>
          <w:color w:val="000000"/>
          <w:szCs w:val="22"/>
        </w:rPr>
        <w:t xml:space="preserve"> and staff performance</w:t>
      </w:r>
    </w:p>
    <w:p w:rsidR="009602EF" w:rsidRDefault="00000000" w14:paraId="43CF6097" w14:textId="736DDEEC">
      <w:pPr>
        <w:numPr>
          <w:ilvl w:val="0"/>
          <w:numId w:val="2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Teacher</w:t>
      </w:r>
      <w:r w:rsidR="00595700">
        <w:rPr>
          <w:rFonts w:ascii="Calibri" w:hAnsi="Calibri" w:eastAsia="Calibri" w:cs="Calibri"/>
          <w:color w:val="000000"/>
          <w:szCs w:val="22"/>
        </w:rPr>
        <w:t>/tutor</w:t>
      </w:r>
      <w:r>
        <w:rPr>
          <w:rFonts w:ascii="Calibri" w:hAnsi="Calibri" w:eastAsia="Calibri" w:cs="Calibri"/>
          <w:color w:val="000000"/>
          <w:szCs w:val="22"/>
        </w:rPr>
        <w:t xml:space="preserve"> and learner ratings of the standards of programme resources and learner </w:t>
      </w:r>
      <w:proofErr w:type="gramStart"/>
      <w:r>
        <w:rPr>
          <w:rFonts w:ascii="Calibri" w:hAnsi="Calibri" w:eastAsia="Calibri" w:cs="Calibri"/>
          <w:color w:val="000000"/>
          <w:szCs w:val="22"/>
        </w:rPr>
        <w:t>supports</w:t>
      </w:r>
      <w:proofErr w:type="gramEnd"/>
    </w:p>
    <w:p w:rsidR="009602EF" w:rsidRDefault="00000000" w14:paraId="05B96138" w14:textId="77777777">
      <w:pPr>
        <w:numPr>
          <w:ilvl w:val="0"/>
          <w:numId w:val="2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Number and level of seriousness of complaints</w:t>
      </w:r>
    </w:p>
    <w:p w:rsidR="009602EF" w:rsidRDefault="00000000" w14:paraId="33D34516" w14:textId="788F0FBF">
      <w:pPr>
        <w:numPr>
          <w:ilvl w:val="0"/>
          <w:numId w:val="26"/>
        </w:numPr>
        <w:pBdr>
          <w:top w:val="nil"/>
          <w:left w:val="nil"/>
          <w:bottom w:val="nil"/>
          <w:right w:val="nil"/>
          <w:between w:val="nil"/>
        </w:pBdr>
        <w:spacing w:after="160"/>
        <w:rPr>
          <w:rFonts w:ascii="Calibri" w:hAnsi="Calibri" w:eastAsia="Calibri" w:cs="Calibri"/>
          <w:color w:val="000000"/>
          <w:szCs w:val="22"/>
        </w:rPr>
      </w:pPr>
      <w:r>
        <w:rPr>
          <w:rFonts w:ascii="Calibri" w:hAnsi="Calibri" w:eastAsia="Calibri" w:cs="Calibri"/>
          <w:color w:val="000000"/>
          <w:szCs w:val="22"/>
        </w:rPr>
        <w:t>Number of accidents/incidents and appeals.</w:t>
      </w:r>
    </w:p>
    <w:p w:rsidR="009602EF" w:rsidP="00595700" w:rsidRDefault="00000000" w14:paraId="794C52B7" w14:textId="77777777">
      <w:pPr>
        <w:pStyle w:val="Heading2"/>
      </w:pPr>
      <w:bookmarkStart w:name="_Toc152525473" w:id="318"/>
      <w:bookmarkStart w:name="_Toc1636275677" w:id="145480487"/>
      <w:r w:rsidR="00000000">
        <w:rPr/>
        <w:t>Schedule of Reports Presented to Governance Units</w:t>
      </w:r>
      <w:bookmarkEnd w:id="318"/>
      <w:bookmarkEnd w:id="145480487"/>
    </w:p>
    <w:p w:rsidR="009602EF" w:rsidP="00595700" w:rsidRDefault="00000000" w14:paraId="3A4C60CE" w14:textId="77777777">
      <w:pPr>
        <w:pStyle w:val="Heading3"/>
        <w:rPr>
          <w:rFonts w:eastAsia="Calibri"/>
        </w:rPr>
      </w:pPr>
      <w:bookmarkStart w:name="_Toc210684265" w:id="768743900"/>
      <w:r w:rsidRPr="464A726E" w:rsidR="00000000">
        <w:rPr>
          <w:rFonts w:eastAsia="Calibri"/>
        </w:rPr>
        <w:t>Governance Units</w:t>
      </w:r>
      <w:bookmarkEnd w:id="768743900"/>
    </w:p>
    <w:p w:rsidR="009602EF" w:rsidRDefault="00000000" w14:paraId="1F2A90D0" w14:textId="6594AA21">
      <w:pPr>
        <w:numPr>
          <w:ilvl w:val="0"/>
          <w:numId w:val="27"/>
        </w:numPr>
        <w:pBdr>
          <w:top w:val="nil"/>
          <w:left w:val="nil"/>
          <w:bottom w:val="nil"/>
          <w:right w:val="nil"/>
          <w:between w:val="nil"/>
        </w:pBdr>
        <w:spacing w:line="276" w:lineRule="auto"/>
        <w:jc w:val="both"/>
        <w:rPr>
          <w:rFonts w:ascii="Calibri" w:hAnsi="Calibri" w:eastAsia="Calibri" w:cs="Calibri"/>
          <w:b/>
          <w:color w:val="000000"/>
          <w:szCs w:val="22"/>
        </w:rPr>
      </w:pPr>
      <w:r>
        <w:rPr>
          <w:rFonts w:ascii="Calibri" w:hAnsi="Calibri" w:eastAsia="Calibri" w:cs="Calibri"/>
          <w:color w:val="000000"/>
          <w:szCs w:val="22"/>
        </w:rPr>
        <w:t>Board of Management</w:t>
      </w:r>
    </w:p>
    <w:p w:rsidR="009602EF" w:rsidRDefault="00000000" w14:paraId="3F0231BC" w14:textId="023DE2F0">
      <w:pPr>
        <w:numPr>
          <w:ilvl w:val="0"/>
          <w:numId w:val="27"/>
        </w:numPr>
        <w:pBdr>
          <w:top w:val="nil"/>
          <w:left w:val="nil"/>
          <w:bottom w:val="nil"/>
          <w:right w:val="nil"/>
          <w:between w:val="nil"/>
        </w:pBdr>
        <w:spacing w:line="276" w:lineRule="auto"/>
        <w:jc w:val="both"/>
        <w:rPr>
          <w:rFonts w:ascii="Calibri" w:hAnsi="Calibri" w:eastAsia="Calibri" w:cs="Calibri"/>
          <w:b/>
          <w:color w:val="000000"/>
          <w:szCs w:val="22"/>
        </w:rPr>
      </w:pPr>
      <w:r>
        <w:rPr>
          <w:rFonts w:ascii="Calibri" w:hAnsi="Calibri" w:eastAsia="Calibri" w:cs="Calibri"/>
          <w:color w:val="000000"/>
          <w:szCs w:val="22"/>
        </w:rPr>
        <w:t>Quality Oversight Board</w:t>
      </w:r>
    </w:p>
    <w:p w:rsidRPr="00595700" w:rsidR="009602EF" w:rsidP="00595700" w:rsidRDefault="00000000" w14:paraId="37A2C1CA" w14:textId="4481069F">
      <w:pPr>
        <w:numPr>
          <w:ilvl w:val="0"/>
          <w:numId w:val="27"/>
        </w:numPr>
        <w:pBdr>
          <w:top w:val="nil"/>
          <w:left w:val="nil"/>
          <w:bottom w:val="nil"/>
          <w:right w:val="nil"/>
          <w:between w:val="nil"/>
        </w:pBdr>
        <w:spacing w:line="276" w:lineRule="auto"/>
        <w:jc w:val="both"/>
        <w:rPr>
          <w:rFonts w:ascii="Calibri" w:hAnsi="Calibri" w:eastAsia="Calibri" w:cs="Calibri"/>
          <w:b/>
          <w:color w:val="000000"/>
          <w:szCs w:val="22"/>
        </w:rPr>
      </w:pPr>
      <w:r>
        <w:rPr>
          <w:rFonts w:ascii="Calibri" w:hAnsi="Calibri" w:eastAsia="Calibri" w:cs="Calibri"/>
          <w:color w:val="000000"/>
          <w:szCs w:val="22"/>
        </w:rPr>
        <w:t xml:space="preserve"> Results Approval Panel</w:t>
      </w:r>
    </w:p>
    <w:tbl>
      <w:tblPr>
        <w:tblStyle w:val="a5"/>
        <w:tblW w:w="90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700"/>
        <w:gridCol w:w="2711"/>
        <w:gridCol w:w="1701"/>
        <w:gridCol w:w="1888"/>
      </w:tblGrid>
      <w:tr w:rsidR="009602EF" w:rsidTr="00E43D23" w14:paraId="4D1CDA7F" w14:textId="77777777">
        <w:tc>
          <w:tcPr>
            <w:tcW w:w="2700" w:type="dxa"/>
            <w:shd w:val="clear" w:color="auto" w:fill="B4C6E7" w:themeFill="accent1" w:themeFillTint="66"/>
          </w:tcPr>
          <w:p w:rsidR="009602EF" w:rsidRDefault="00000000" w14:paraId="79F13E18" w14:textId="77777777">
            <w:pPr>
              <w:rPr>
                <w:rFonts w:ascii="Calibri" w:hAnsi="Calibri" w:eastAsia="Calibri" w:cs="Calibri"/>
                <w:b/>
                <w:szCs w:val="22"/>
              </w:rPr>
            </w:pPr>
            <w:r>
              <w:rPr>
                <w:rFonts w:ascii="Calibri" w:hAnsi="Calibri" w:eastAsia="Calibri" w:cs="Calibri"/>
                <w:b/>
                <w:szCs w:val="22"/>
              </w:rPr>
              <w:t>Report Title</w:t>
            </w:r>
          </w:p>
        </w:tc>
        <w:tc>
          <w:tcPr>
            <w:tcW w:w="2711" w:type="dxa"/>
            <w:shd w:val="clear" w:color="auto" w:fill="B4C6E7" w:themeFill="accent1" w:themeFillTint="66"/>
          </w:tcPr>
          <w:p w:rsidR="009602EF" w:rsidP="00595700" w:rsidRDefault="00000000" w14:paraId="36E80526" w14:textId="77777777">
            <w:pPr>
              <w:rPr>
                <w:rFonts w:ascii="Calibri" w:hAnsi="Calibri" w:eastAsia="Calibri" w:cs="Calibri"/>
                <w:b/>
                <w:szCs w:val="22"/>
              </w:rPr>
            </w:pPr>
            <w:r>
              <w:rPr>
                <w:rFonts w:ascii="Calibri" w:hAnsi="Calibri" w:eastAsia="Calibri" w:cs="Calibri"/>
                <w:b/>
                <w:szCs w:val="22"/>
              </w:rPr>
              <w:t>To:/From</w:t>
            </w:r>
          </w:p>
        </w:tc>
        <w:tc>
          <w:tcPr>
            <w:tcW w:w="1701" w:type="dxa"/>
            <w:shd w:val="clear" w:color="auto" w:fill="B4C6E7" w:themeFill="accent1" w:themeFillTint="66"/>
          </w:tcPr>
          <w:p w:rsidR="009602EF" w:rsidRDefault="00000000" w14:paraId="7E1A41F7" w14:textId="77777777">
            <w:pPr>
              <w:rPr>
                <w:rFonts w:ascii="Calibri" w:hAnsi="Calibri" w:eastAsia="Calibri" w:cs="Calibri"/>
                <w:b/>
                <w:szCs w:val="22"/>
              </w:rPr>
            </w:pPr>
            <w:r>
              <w:rPr>
                <w:rFonts w:ascii="Calibri" w:hAnsi="Calibri" w:eastAsia="Calibri" w:cs="Calibri"/>
                <w:b/>
                <w:szCs w:val="22"/>
              </w:rPr>
              <w:t>Frequency</w:t>
            </w:r>
          </w:p>
        </w:tc>
        <w:tc>
          <w:tcPr>
            <w:tcW w:w="1888" w:type="dxa"/>
            <w:shd w:val="clear" w:color="auto" w:fill="B4C6E7" w:themeFill="accent1" w:themeFillTint="66"/>
          </w:tcPr>
          <w:p w:rsidR="009602EF" w:rsidRDefault="00000000" w14:paraId="5061A5A7" w14:textId="77777777">
            <w:pPr>
              <w:rPr>
                <w:rFonts w:ascii="Calibri" w:hAnsi="Calibri" w:eastAsia="Calibri" w:cs="Calibri"/>
                <w:b/>
                <w:szCs w:val="22"/>
              </w:rPr>
            </w:pPr>
            <w:r>
              <w:rPr>
                <w:rFonts w:ascii="Calibri" w:hAnsi="Calibri" w:eastAsia="Calibri" w:cs="Calibri"/>
                <w:b/>
                <w:szCs w:val="22"/>
              </w:rPr>
              <w:t>Presented by</w:t>
            </w:r>
          </w:p>
        </w:tc>
      </w:tr>
      <w:tr w:rsidR="009602EF" w:rsidTr="00595700" w14:paraId="4021307A" w14:textId="77777777">
        <w:tc>
          <w:tcPr>
            <w:tcW w:w="2700" w:type="dxa"/>
          </w:tcPr>
          <w:p w:rsidR="009602EF" w:rsidRDefault="00000000" w14:paraId="66F72A61" w14:textId="77777777">
            <w:pPr>
              <w:rPr>
                <w:rFonts w:ascii="Calibri" w:hAnsi="Calibri" w:eastAsia="Calibri" w:cs="Calibri"/>
                <w:szCs w:val="22"/>
              </w:rPr>
            </w:pPr>
            <w:r>
              <w:rPr>
                <w:rFonts w:ascii="Calibri" w:hAnsi="Calibri" w:eastAsia="Calibri" w:cs="Calibri"/>
                <w:szCs w:val="22"/>
              </w:rPr>
              <w:t>Risk/Complaints/Appeals/Accidents and Incidents Registers</w:t>
            </w:r>
          </w:p>
        </w:tc>
        <w:tc>
          <w:tcPr>
            <w:tcW w:w="2711" w:type="dxa"/>
          </w:tcPr>
          <w:p w:rsidRPr="00595700" w:rsidR="009602EF" w:rsidP="00595700" w:rsidRDefault="00000000" w14:paraId="2D567B79" w14:textId="7C8F7E29">
            <w:pPr>
              <w:spacing w:line="276" w:lineRule="auto"/>
              <w:rPr>
                <w:rFonts w:ascii="Calibri" w:hAnsi="Calibri" w:eastAsia="Calibri" w:cs="Calibri"/>
                <w:b/>
                <w:szCs w:val="22"/>
              </w:rPr>
            </w:pPr>
            <w:r>
              <w:rPr>
                <w:rFonts w:ascii="Calibri" w:hAnsi="Calibri" w:eastAsia="Calibri" w:cs="Calibri"/>
                <w:szCs w:val="22"/>
              </w:rPr>
              <w:t>To the</w:t>
            </w:r>
            <w:r w:rsidR="00595700">
              <w:rPr>
                <w:rFonts w:ascii="Calibri" w:hAnsi="Calibri" w:eastAsia="Calibri" w:cs="Calibri"/>
                <w:szCs w:val="22"/>
              </w:rPr>
              <w:t xml:space="preserve"> </w:t>
            </w:r>
            <w:r>
              <w:rPr>
                <w:rFonts w:ascii="Calibri" w:hAnsi="Calibri" w:eastAsia="Calibri" w:cs="Calibri"/>
                <w:szCs w:val="22"/>
              </w:rPr>
              <w:t>Board of Management and the Quality Oversight Board</w:t>
            </w:r>
          </w:p>
        </w:tc>
        <w:tc>
          <w:tcPr>
            <w:tcW w:w="1701" w:type="dxa"/>
          </w:tcPr>
          <w:p w:rsidR="009602EF" w:rsidRDefault="00000000" w14:paraId="69CB9C1C" w14:textId="77777777">
            <w:pPr>
              <w:rPr>
                <w:rFonts w:ascii="Calibri" w:hAnsi="Calibri" w:eastAsia="Calibri" w:cs="Calibri"/>
                <w:szCs w:val="22"/>
              </w:rPr>
            </w:pPr>
            <w:r>
              <w:rPr>
                <w:rFonts w:ascii="Calibri" w:hAnsi="Calibri" w:eastAsia="Calibri" w:cs="Calibri"/>
                <w:szCs w:val="22"/>
              </w:rPr>
              <w:t>At each meeting</w:t>
            </w:r>
          </w:p>
        </w:tc>
        <w:tc>
          <w:tcPr>
            <w:tcW w:w="1888" w:type="dxa"/>
          </w:tcPr>
          <w:p w:rsidR="009602EF" w:rsidRDefault="00000000" w14:paraId="4330BF21" w14:textId="77777777">
            <w:pPr>
              <w:rPr>
                <w:rFonts w:ascii="Calibri" w:hAnsi="Calibri" w:eastAsia="Calibri" w:cs="Calibri"/>
                <w:szCs w:val="22"/>
              </w:rPr>
            </w:pPr>
            <w:r>
              <w:rPr>
                <w:rFonts w:ascii="Calibri" w:hAnsi="Calibri" w:eastAsia="Calibri" w:cs="Calibri"/>
                <w:szCs w:val="22"/>
              </w:rPr>
              <w:t>Quality Officer</w:t>
            </w:r>
          </w:p>
        </w:tc>
      </w:tr>
      <w:tr w:rsidR="009602EF" w:rsidTr="00595700" w14:paraId="7B59BF35" w14:textId="77777777">
        <w:tc>
          <w:tcPr>
            <w:tcW w:w="2700" w:type="dxa"/>
          </w:tcPr>
          <w:p w:rsidR="009602EF" w:rsidRDefault="00000000" w14:paraId="544D89D7" w14:textId="77777777">
            <w:pPr>
              <w:rPr>
                <w:rFonts w:ascii="Calibri" w:hAnsi="Calibri" w:eastAsia="Calibri" w:cs="Calibri"/>
                <w:szCs w:val="22"/>
              </w:rPr>
            </w:pPr>
            <w:r>
              <w:rPr>
                <w:rFonts w:ascii="Calibri" w:hAnsi="Calibri" w:eastAsia="Calibri" w:cs="Calibri"/>
                <w:szCs w:val="22"/>
              </w:rPr>
              <w:t>Self-Evaluation Reports/Programme Reviews</w:t>
            </w:r>
          </w:p>
        </w:tc>
        <w:tc>
          <w:tcPr>
            <w:tcW w:w="2711" w:type="dxa"/>
          </w:tcPr>
          <w:p w:rsidR="009602EF" w:rsidP="00595700" w:rsidRDefault="00000000" w14:paraId="3DADEEEC" w14:textId="2978A57B">
            <w:pPr>
              <w:rPr>
                <w:rFonts w:ascii="Calibri" w:hAnsi="Calibri" w:eastAsia="Calibri" w:cs="Calibri"/>
                <w:szCs w:val="22"/>
              </w:rPr>
            </w:pPr>
            <w:r>
              <w:rPr>
                <w:rFonts w:ascii="Calibri" w:hAnsi="Calibri" w:eastAsia="Calibri" w:cs="Calibri"/>
                <w:szCs w:val="22"/>
              </w:rPr>
              <w:t>To the</w:t>
            </w:r>
            <w:r w:rsidR="00595700">
              <w:rPr>
                <w:rFonts w:ascii="Calibri" w:hAnsi="Calibri" w:eastAsia="Calibri" w:cs="Calibri"/>
                <w:szCs w:val="22"/>
              </w:rPr>
              <w:t xml:space="preserve"> </w:t>
            </w:r>
            <w:r>
              <w:rPr>
                <w:rFonts w:ascii="Calibri" w:hAnsi="Calibri" w:eastAsia="Calibri" w:cs="Calibri"/>
                <w:szCs w:val="22"/>
              </w:rPr>
              <w:t xml:space="preserve">Board of Management and the Quality Oversight Board </w:t>
            </w:r>
          </w:p>
        </w:tc>
        <w:tc>
          <w:tcPr>
            <w:tcW w:w="1701" w:type="dxa"/>
          </w:tcPr>
          <w:p w:rsidR="009602EF" w:rsidRDefault="00000000" w14:paraId="54B3AA33" w14:textId="77777777">
            <w:pPr>
              <w:rPr>
                <w:rFonts w:ascii="Calibri" w:hAnsi="Calibri" w:eastAsia="Calibri" w:cs="Calibri"/>
                <w:szCs w:val="22"/>
              </w:rPr>
            </w:pPr>
            <w:r>
              <w:rPr>
                <w:rFonts w:ascii="Calibri" w:hAnsi="Calibri" w:eastAsia="Calibri" w:cs="Calibri"/>
                <w:szCs w:val="22"/>
              </w:rPr>
              <w:t>As they happen</w:t>
            </w:r>
          </w:p>
        </w:tc>
        <w:tc>
          <w:tcPr>
            <w:tcW w:w="1888" w:type="dxa"/>
          </w:tcPr>
          <w:p w:rsidR="009602EF" w:rsidRDefault="00000000" w14:paraId="0B9557E6" w14:textId="77777777">
            <w:pPr>
              <w:rPr>
                <w:rFonts w:ascii="Calibri" w:hAnsi="Calibri" w:eastAsia="Calibri" w:cs="Calibri"/>
                <w:szCs w:val="22"/>
              </w:rPr>
            </w:pPr>
            <w:r>
              <w:rPr>
                <w:rFonts w:ascii="Calibri" w:hAnsi="Calibri" w:eastAsia="Calibri" w:cs="Calibri"/>
                <w:szCs w:val="22"/>
              </w:rPr>
              <w:t>Quality Officer</w:t>
            </w:r>
          </w:p>
        </w:tc>
      </w:tr>
      <w:tr w:rsidR="009602EF" w:rsidTr="00595700" w14:paraId="6548B220" w14:textId="77777777">
        <w:tc>
          <w:tcPr>
            <w:tcW w:w="2700" w:type="dxa"/>
          </w:tcPr>
          <w:p w:rsidR="009602EF" w:rsidRDefault="00000000" w14:paraId="3D095E59" w14:textId="77777777">
            <w:pPr>
              <w:rPr>
                <w:rFonts w:ascii="Calibri" w:hAnsi="Calibri" w:eastAsia="Calibri" w:cs="Calibri"/>
                <w:szCs w:val="22"/>
              </w:rPr>
            </w:pPr>
            <w:r>
              <w:rPr>
                <w:rFonts w:ascii="Calibri" w:hAnsi="Calibri" w:eastAsia="Calibri" w:cs="Calibri"/>
                <w:szCs w:val="22"/>
              </w:rPr>
              <w:t xml:space="preserve">New Programme Proposals </w:t>
            </w:r>
          </w:p>
        </w:tc>
        <w:tc>
          <w:tcPr>
            <w:tcW w:w="2711" w:type="dxa"/>
          </w:tcPr>
          <w:p w:rsidR="009602EF" w:rsidP="00595700" w:rsidRDefault="00000000" w14:paraId="2B754D2E" w14:textId="77777777">
            <w:pPr>
              <w:rPr>
                <w:rFonts w:ascii="Calibri" w:hAnsi="Calibri" w:eastAsia="Calibri" w:cs="Calibri"/>
                <w:szCs w:val="22"/>
              </w:rPr>
            </w:pPr>
            <w:r>
              <w:rPr>
                <w:rFonts w:ascii="Calibri" w:hAnsi="Calibri" w:eastAsia="Calibri" w:cs="Calibri"/>
                <w:szCs w:val="22"/>
              </w:rPr>
              <w:t xml:space="preserve">To Board of Management and the Quality Oversight Board </w:t>
            </w:r>
          </w:p>
        </w:tc>
        <w:tc>
          <w:tcPr>
            <w:tcW w:w="1701" w:type="dxa"/>
          </w:tcPr>
          <w:p w:rsidR="009602EF" w:rsidRDefault="00000000" w14:paraId="4E1EB72D" w14:textId="77777777">
            <w:pPr>
              <w:rPr>
                <w:rFonts w:ascii="Calibri" w:hAnsi="Calibri" w:eastAsia="Calibri" w:cs="Calibri"/>
                <w:szCs w:val="22"/>
              </w:rPr>
            </w:pPr>
            <w:r>
              <w:rPr>
                <w:rFonts w:ascii="Calibri" w:hAnsi="Calibri" w:eastAsia="Calibri" w:cs="Calibri"/>
                <w:szCs w:val="22"/>
              </w:rPr>
              <w:t>As they arise</w:t>
            </w:r>
          </w:p>
        </w:tc>
        <w:tc>
          <w:tcPr>
            <w:tcW w:w="1888" w:type="dxa"/>
          </w:tcPr>
          <w:p w:rsidR="009602EF" w:rsidRDefault="00000000" w14:paraId="0B660E8B" w14:textId="77777777">
            <w:pPr>
              <w:rPr>
                <w:rFonts w:ascii="Calibri" w:hAnsi="Calibri" w:eastAsia="Calibri" w:cs="Calibri"/>
                <w:szCs w:val="22"/>
              </w:rPr>
            </w:pPr>
            <w:r>
              <w:rPr>
                <w:rFonts w:ascii="Calibri" w:hAnsi="Calibri" w:eastAsia="Calibri" w:cs="Calibri"/>
                <w:szCs w:val="22"/>
              </w:rPr>
              <w:t>Quality Officer</w:t>
            </w:r>
          </w:p>
        </w:tc>
      </w:tr>
      <w:tr w:rsidR="009602EF" w:rsidTr="00595700" w14:paraId="214B5E5C" w14:textId="77777777">
        <w:tc>
          <w:tcPr>
            <w:tcW w:w="2700" w:type="dxa"/>
          </w:tcPr>
          <w:p w:rsidR="009602EF" w:rsidRDefault="00000000" w14:paraId="30E66857" w14:textId="77777777">
            <w:pPr>
              <w:rPr>
                <w:rFonts w:ascii="Calibri" w:hAnsi="Calibri" w:eastAsia="Calibri" w:cs="Calibri"/>
                <w:szCs w:val="22"/>
              </w:rPr>
            </w:pPr>
            <w:r>
              <w:rPr>
                <w:rFonts w:ascii="Calibri" w:hAnsi="Calibri" w:eastAsia="Calibri" w:cs="Calibri"/>
                <w:szCs w:val="22"/>
              </w:rPr>
              <w:t>Applications for Validation</w:t>
            </w:r>
          </w:p>
        </w:tc>
        <w:tc>
          <w:tcPr>
            <w:tcW w:w="2711" w:type="dxa"/>
          </w:tcPr>
          <w:p w:rsidR="009602EF" w:rsidP="00595700" w:rsidRDefault="00000000" w14:paraId="123DAEF8" w14:textId="77777777">
            <w:pPr>
              <w:rPr>
                <w:rFonts w:ascii="Calibri" w:hAnsi="Calibri" w:eastAsia="Calibri" w:cs="Calibri"/>
                <w:szCs w:val="22"/>
              </w:rPr>
            </w:pPr>
            <w:r>
              <w:rPr>
                <w:rFonts w:ascii="Calibri" w:hAnsi="Calibri" w:eastAsia="Calibri" w:cs="Calibri"/>
                <w:szCs w:val="22"/>
              </w:rPr>
              <w:t>To Board of Management</w:t>
            </w:r>
          </w:p>
        </w:tc>
        <w:tc>
          <w:tcPr>
            <w:tcW w:w="1701" w:type="dxa"/>
          </w:tcPr>
          <w:p w:rsidR="009602EF" w:rsidRDefault="00000000" w14:paraId="636E2001" w14:textId="77777777">
            <w:pPr>
              <w:rPr>
                <w:rFonts w:ascii="Calibri" w:hAnsi="Calibri" w:eastAsia="Calibri" w:cs="Calibri"/>
                <w:szCs w:val="22"/>
              </w:rPr>
            </w:pPr>
            <w:r>
              <w:rPr>
                <w:rFonts w:ascii="Calibri" w:hAnsi="Calibri" w:eastAsia="Calibri" w:cs="Calibri"/>
                <w:szCs w:val="22"/>
              </w:rPr>
              <w:t>As they arise prior to submission QQI</w:t>
            </w:r>
          </w:p>
        </w:tc>
        <w:tc>
          <w:tcPr>
            <w:tcW w:w="1888" w:type="dxa"/>
          </w:tcPr>
          <w:p w:rsidR="009602EF" w:rsidRDefault="00000000" w14:paraId="12CEC43F" w14:textId="77777777">
            <w:pPr>
              <w:rPr>
                <w:rFonts w:ascii="Calibri" w:hAnsi="Calibri" w:eastAsia="Calibri" w:cs="Calibri"/>
                <w:szCs w:val="22"/>
              </w:rPr>
            </w:pPr>
            <w:r>
              <w:rPr>
                <w:rFonts w:ascii="Calibri" w:hAnsi="Calibri" w:eastAsia="Calibri" w:cs="Calibri"/>
                <w:szCs w:val="22"/>
              </w:rPr>
              <w:t>Quality Officer</w:t>
            </w:r>
          </w:p>
        </w:tc>
      </w:tr>
      <w:tr w:rsidR="009602EF" w:rsidTr="00595700" w14:paraId="512BF79E" w14:textId="77777777">
        <w:tc>
          <w:tcPr>
            <w:tcW w:w="2700" w:type="dxa"/>
          </w:tcPr>
          <w:p w:rsidR="009602EF" w:rsidRDefault="00000000" w14:paraId="636FAF1C" w14:textId="77777777">
            <w:pPr>
              <w:rPr>
                <w:rFonts w:ascii="Calibri" w:hAnsi="Calibri" w:eastAsia="Calibri" w:cs="Calibri"/>
                <w:szCs w:val="22"/>
              </w:rPr>
            </w:pPr>
            <w:r>
              <w:rPr>
                <w:rFonts w:ascii="Calibri" w:hAnsi="Calibri" w:eastAsia="Calibri" w:cs="Calibri"/>
                <w:szCs w:val="22"/>
              </w:rPr>
              <w:t xml:space="preserve">Results Approval Panel (RAP) reports </w:t>
            </w:r>
          </w:p>
        </w:tc>
        <w:tc>
          <w:tcPr>
            <w:tcW w:w="2711" w:type="dxa"/>
          </w:tcPr>
          <w:p w:rsidR="009602EF" w:rsidP="00595700" w:rsidRDefault="00000000" w14:paraId="4E9DAE25" w14:textId="77777777">
            <w:pPr>
              <w:rPr>
                <w:rFonts w:ascii="Calibri" w:hAnsi="Calibri" w:eastAsia="Calibri" w:cs="Calibri"/>
                <w:szCs w:val="22"/>
              </w:rPr>
            </w:pPr>
            <w:r>
              <w:rPr>
                <w:rFonts w:ascii="Calibri" w:hAnsi="Calibri" w:eastAsia="Calibri" w:cs="Calibri"/>
                <w:szCs w:val="22"/>
              </w:rPr>
              <w:t xml:space="preserve">To Board of Management and the Quality Oversight Board </w:t>
            </w:r>
          </w:p>
        </w:tc>
        <w:tc>
          <w:tcPr>
            <w:tcW w:w="1701" w:type="dxa"/>
          </w:tcPr>
          <w:p w:rsidR="009602EF" w:rsidRDefault="00000000" w14:paraId="122EADA4" w14:textId="77777777">
            <w:pPr>
              <w:rPr>
                <w:rFonts w:ascii="Calibri" w:hAnsi="Calibri" w:eastAsia="Calibri" w:cs="Calibri"/>
                <w:szCs w:val="22"/>
              </w:rPr>
            </w:pPr>
            <w:r>
              <w:rPr>
                <w:rFonts w:ascii="Calibri" w:hAnsi="Calibri" w:eastAsia="Calibri" w:cs="Calibri"/>
                <w:szCs w:val="22"/>
              </w:rPr>
              <w:t xml:space="preserve">Following each RAP meeting </w:t>
            </w:r>
          </w:p>
        </w:tc>
        <w:tc>
          <w:tcPr>
            <w:tcW w:w="1888" w:type="dxa"/>
          </w:tcPr>
          <w:p w:rsidR="009602EF" w:rsidRDefault="00000000" w14:paraId="23C82B25" w14:textId="77777777">
            <w:pPr>
              <w:rPr>
                <w:rFonts w:ascii="Calibri" w:hAnsi="Calibri" w:eastAsia="Calibri" w:cs="Calibri"/>
                <w:szCs w:val="22"/>
              </w:rPr>
            </w:pPr>
            <w:r>
              <w:rPr>
                <w:rFonts w:ascii="Calibri" w:hAnsi="Calibri" w:eastAsia="Calibri" w:cs="Calibri"/>
                <w:szCs w:val="22"/>
              </w:rPr>
              <w:t>Quality Officer</w:t>
            </w:r>
          </w:p>
        </w:tc>
      </w:tr>
      <w:tr w:rsidR="009602EF" w:rsidTr="00595700" w14:paraId="354F192D" w14:textId="77777777">
        <w:tc>
          <w:tcPr>
            <w:tcW w:w="2700" w:type="dxa"/>
          </w:tcPr>
          <w:p w:rsidR="009602EF" w:rsidRDefault="00000000" w14:paraId="1EC745B0" w14:textId="77777777">
            <w:pPr>
              <w:rPr>
                <w:rFonts w:ascii="Calibri" w:hAnsi="Calibri" w:eastAsia="Calibri" w:cs="Calibri"/>
                <w:szCs w:val="22"/>
              </w:rPr>
            </w:pPr>
            <w:r>
              <w:rPr>
                <w:rFonts w:ascii="Calibri" w:hAnsi="Calibri" w:eastAsia="Calibri" w:cs="Calibri"/>
                <w:szCs w:val="22"/>
              </w:rPr>
              <w:t xml:space="preserve">External monitoring reports </w:t>
            </w:r>
          </w:p>
        </w:tc>
        <w:tc>
          <w:tcPr>
            <w:tcW w:w="2711" w:type="dxa"/>
          </w:tcPr>
          <w:p w:rsidR="009602EF" w:rsidP="00595700" w:rsidRDefault="00000000" w14:paraId="5DC929E2" w14:textId="77777777">
            <w:pPr>
              <w:rPr>
                <w:rFonts w:ascii="Calibri" w:hAnsi="Calibri" w:eastAsia="Calibri" w:cs="Calibri"/>
                <w:szCs w:val="22"/>
              </w:rPr>
            </w:pPr>
            <w:r>
              <w:rPr>
                <w:rFonts w:ascii="Calibri" w:hAnsi="Calibri" w:eastAsia="Calibri" w:cs="Calibri"/>
                <w:szCs w:val="22"/>
              </w:rPr>
              <w:t xml:space="preserve">To Board of Management and the Quality Oversight Board </w:t>
            </w:r>
          </w:p>
        </w:tc>
        <w:tc>
          <w:tcPr>
            <w:tcW w:w="1701" w:type="dxa"/>
          </w:tcPr>
          <w:p w:rsidR="009602EF" w:rsidRDefault="00000000" w14:paraId="09589EBE" w14:textId="77777777">
            <w:pPr>
              <w:rPr>
                <w:rFonts w:ascii="Calibri" w:hAnsi="Calibri" w:eastAsia="Calibri" w:cs="Calibri"/>
                <w:szCs w:val="22"/>
              </w:rPr>
            </w:pPr>
            <w:r>
              <w:rPr>
                <w:rFonts w:ascii="Calibri" w:hAnsi="Calibri" w:eastAsia="Calibri" w:cs="Calibri"/>
                <w:szCs w:val="22"/>
              </w:rPr>
              <w:t>As they arise</w:t>
            </w:r>
          </w:p>
        </w:tc>
        <w:tc>
          <w:tcPr>
            <w:tcW w:w="1888" w:type="dxa"/>
          </w:tcPr>
          <w:p w:rsidR="009602EF" w:rsidRDefault="00000000" w14:paraId="3BAEA079" w14:textId="77777777">
            <w:pPr>
              <w:rPr>
                <w:rFonts w:ascii="Calibri" w:hAnsi="Calibri" w:eastAsia="Calibri" w:cs="Calibri"/>
                <w:szCs w:val="22"/>
              </w:rPr>
            </w:pPr>
            <w:r>
              <w:rPr>
                <w:rFonts w:ascii="Calibri" w:hAnsi="Calibri" w:eastAsia="Calibri" w:cs="Calibri"/>
                <w:szCs w:val="22"/>
              </w:rPr>
              <w:t>Quality Officer</w:t>
            </w:r>
          </w:p>
        </w:tc>
      </w:tr>
      <w:tr w:rsidR="009602EF" w:rsidTr="00595700" w14:paraId="544839C3" w14:textId="77777777">
        <w:tc>
          <w:tcPr>
            <w:tcW w:w="2700" w:type="dxa"/>
          </w:tcPr>
          <w:p w:rsidR="009602EF" w:rsidRDefault="00000000" w14:paraId="3685974F" w14:textId="77777777">
            <w:pPr>
              <w:rPr>
                <w:rFonts w:ascii="Calibri" w:hAnsi="Calibri" w:eastAsia="Calibri" w:cs="Calibri"/>
                <w:szCs w:val="22"/>
              </w:rPr>
            </w:pPr>
            <w:r>
              <w:rPr>
                <w:rFonts w:ascii="Calibri" w:hAnsi="Calibri" w:eastAsia="Calibri" w:cs="Calibri"/>
                <w:szCs w:val="22"/>
              </w:rPr>
              <w:t>External Authentication reports</w:t>
            </w:r>
          </w:p>
        </w:tc>
        <w:tc>
          <w:tcPr>
            <w:tcW w:w="2711" w:type="dxa"/>
          </w:tcPr>
          <w:p w:rsidR="009602EF" w:rsidP="00595700" w:rsidRDefault="00000000" w14:paraId="3E0A81DF" w14:textId="77777777">
            <w:pPr>
              <w:rPr>
                <w:rFonts w:ascii="Calibri" w:hAnsi="Calibri" w:eastAsia="Calibri" w:cs="Calibri"/>
                <w:szCs w:val="22"/>
              </w:rPr>
            </w:pPr>
            <w:r>
              <w:rPr>
                <w:rFonts w:ascii="Calibri" w:hAnsi="Calibri" w:eastAsia="Calibri" w:cs="Calibri"/>
                <w:szCs w:val="22"/>
              </w:rPr>
              <w:t>To Results Approval Panel (RAP)</w:t>
            </w:r>
          </w:p>
        </w:tc>
        <w:tc>
          <w:tcPr>
            <w:tcW w:w="1701" w:type="dxa"/>
          </w:tcPr>
          <w:p w:rsidR="009602EF" w:rsidRDefault="00000000" w14:paraId="119BA255" w14:textId="0A4A465E">
            <w:pPr>
              <w:rPr>
                <w:rFonts w:ascii="Calibri" w:hAnsi="Calibri" w:eastAsia="Calibri" w:cs="Calibri"/>
                <w:szCs w:val="22"/>
              </w:rPr>
            </w:pPr>
            <w:r>
              <w:rPr>
                <w:rFonts w:ascii="Calibri" w:hAnsi="Calibri" w:eastAsia="Calibri" w:cs="Calibri"/>
                <w:szCs w:val="22"/>
              </w:rPr>
              <w:t>Each certification period</w:t>
            </w:r>
          </w:p>
        </w:tc>
        <w:tc>
          <w:tcPr>
            <w:tcW w:w="1888" w:type="dxa"/>
          </w:tcPr>
          <w:p w:rsidR="009602EF" w:rsidRDefault="007908D2" w14:paraId="1AAF5B24" w14:textId="4F2AB7CC">
            <w:pPr>
              <w:rPr>
                <w:rFonts w:ascii="Calibri" w:hAnsi="Calibri" w:eastAsia="Calibri" w:cs="Calibri"/>
                <w:szCs w:val="22"/>
              </w:rPr>
            </w:pPr>
            <w:r>
              <w:rPr>
                <w:rFonts w:ascii="Calibri" w:hAnsi="Calibri" w:eastAsia="Calibri" w:cs="Calibri"/>
                <w:szCs w:val="22"/>
              </w:rPr>
              <w:t>External Authenticator</w:t>
            </w:r>
          </w:p>
        </w:tc>
      </w:tr>
      <w:tr w:rsidR="009602EF" w:rsidTr="00595700" w14:paraId="0ACA5DBC" w14:textId="77777777">
        <w:trPr>
          <w:trHeight w:val="838"/>
        </w:trPr>
        <w:tc>
          <w:tcPr>
            <w:tcW w:w="2700" w:type="dxa"/>
          </w:tcPr>
          <w:p w:rsidR="009602EF" w:rsidRDefault="00000000" w14:paraId="71DCC4D4" w14:textId="77777777">
            <w:pPr>
              <w:rPr>
                <w:rFonts w:ascii="Calibri" w:hAnsi="Calibri" w:eastAsia="Calibri" w:cs="Calibri"/>
                <w:szCs w:val="22"/>
              </w:rPr>
            </w:pPr>
            <w:r>
              <w:rPr>
                <w:rFonts w:ascii="Calibri" w:hAnsi="Calibri" w:eastAsia="Calibri" w:cs="Calibri"/>
                <w:szCs w:val="22"/>
              </w:rPr>
              <w:t>Internal Verification reports</w:t>
            </w:r>
          </w:p>
        </w:tc>
        <w:tc>
          <w:tcPr>
            <w:tcW w:w="2711" w:type="dxa"/>
          </w:tcPr>
          <w:p w:rsidR="009602EF" w:rsidP="00595700" w:rsidRDefault="00000000" w14:paraId="3D77F4CC" w14:textId="77777777">
            <w:pPr>
              <w:rPr>
                <w:rFonts w:ascii="Calibri" w:hAnsi="Calibri" w:eastAsia="Calibri" w:cs="Calibri"/>
                <w:szCs w:val="22"/>
              </w:rPr>
            </w:pPr>
            <w:r>
              <w:rPr>
                <w:rFonts w:ascii="Calibri" w:hAnsi="Calibri" w:eastAsia="Calibri" w:cs="Calibri"/>
                <w:szCs w:val="22"/>
              </w:rPr>
              <w:t>To Results Approval Panel (RAP)</w:t>
            </w:r>
          </w:p>
        </w:tc>
        <w:tc>
          <w:tcPr>
            <w:tcW w:w="1701" w:type="dxa"/>
          </w:tcPr>
          <w:p w:rsidR="009602EF" w:rsidRDefault="00000000" w14:paraId="3DF712A5" w14:textId="77777777">
            <w:pPr>
              <w:rPr>
                <w:rFonts w:ascii="Calibri" w:hAnsi="Calibri" w:eastAsia="Calibri" w:cs="Calibri"/>
                <w:szCs w:val="22"/>
              </w:rPr>
            </w:pPr>
            <w:r>
              <w:rPr>
                <w:rFonts w:ascii="Calibri" w:hAnsi="Calibri" w:eastAsia="Calibri" w:cs="Calibri"/>
                <w:szCs w:val="22"/>
              </w:rPr>
              <w:t xml:space="preserve">Each certification period </w:t>
            </w:r>
          </w:p>
        </w:tc>
        <w:tc>
          <w:tcPr>
            <w:tcW w:w="1888" w:type="dxa"/>
          </w:tcPr>
          <w:p w:rsidR="009602EF" w:rsidRDefault="007908D2" w14:paraId="4A932A4B" w14:textId="2DAA01B9">
            <w:pPr>
              <w:rPr>
                <w:rFonts w:ascii="Calibri" w:hAnsi="Calibri" w:eastAsia="Calibri" w:cs="Calibri"/>
                <w:szCs w:val="22"/>
              </w:rPr>
            </w:pPr>
            <w:r>
              <w:rPr>
                <w:rFonts w:ascii="Calibri" w:hAnsi="Calibri" w:eastAsia="Calibri" w:cs="Calibri"/>
                <w:szCs w:val="22"/>
              </w:rPr>
              <w:t>Internal Verifier</w:t>
            </w:r>
          </w:p>
        </w:tc>
      </w:tr>
      <w:tr w:rsidR="009602EF" w:rsidTr="00595700" w14:paraId="1FD4CA93" w14:textId="77777777">
        <w:trPr>
          <w:trHeight w:val="680"/>
        </w:trPr>
        <w:tc>
          <w:tcPr>
            <w:tcW w:w="2700" w:type="dxa"/>
          </w:tcPr>
          <w:p w:rsidR="009602EF" w:rsidRDefault="00000000" w14:paraId="107AAAA6" w14:textId="77777777">
            <w:pPr>
              <w:rPr>
                <w:rFonts w:ascii="Calibri" w:hAnsi="Calibri" w:eastAsia="Calibri" w:cs="Calibri"/>
                <w:szCs w:val="22"/>
              </w:rPr>
            </w:pPr>
            <w:r>
              <w:rPr>
                <w:rFonts w:ascii="Calibri" w:hAnsi="Calibri" w:eastAsia="Calibri" w:cs="Calibri"/>
                <w:szCs w:val="22"/>
              </w:rPr>
              <w:t>Quality Oversight Board Reports</w:t>
            </w:r>
          </w:p>
        </w:tc>
        <w:tc>
          <w:tcPr>
            <w:tcW w:w="2711" w:type="dxa"/>
          </w:tcPr>
          <w:p w:rsidR="009602EF" w:rsidP="00595700" w:rsidRDefault="00000000" w14:paraId="4CF1625E" w14:textId="4AFF4DCA">
            <w:pPr>
              <w:rPr>
                <w:rFonts w:ascii="Calibri" w:hAnsi="Calibri" w:eastAsia="Calibri" w:cs="Calibri"/>
                <w:szCs w:val="22"/>
              </w:rPr>
            </w:pPr>
            <w:r>
              <w:rPr>
                <w:rFonts w:ascii="Calibri" w:hAnsi="Calibri" w:eastAsia="Calibri" w:cs="Calibri"/>
                <w:szCs w:val="22"/>
              </w:rPr>
              <w:t xml:space="preserve">To Board of Management </w:t>
            </w:r>
          </w:p>
        </w:tc>
        <w:tc>
          <w:tcPr>
            <w:tcW w:w="1701" w:type="dxa"/>
          </w:tcPr>
          <w:p w:rsidR="009602EF" w:rsidRDefault="00000000" w14:paraId="63579599" w14:textId="77777777">
            <w:pPr>
              <w:rPr>
                <w:rFonts w:ascii="Calibri" w:hAnsi="Calibri" w:eastAsia="Calibri" w:cs="Calibri"/>
                <w:szCs w:val="22"/>
              </w:rPr>
            </w:pPr>
            <w:r>
              <w:rPr>
                <w:rFonts w:ascii="Calibri" w:hAnsi="Calibri" w:eastAsia="Calibri" w:cs="Calibri"/>
                <w:szCs w:val="22"/>
              </w:rPr>
              <w:t>Following each meeting</w:t>
            </w:r>
          </w:p>
        </w:tc>
        <w:tc>
          <w:tcPr>
            <w:tcW w:w="1888" w:type="dxa"/>
          </w:tcPr>
          <w:p w:rsidR="009602EF" w:rsidRDefault="00000000" w14:paraId="32130C8A" w14:textId="77777777">
            <w:pPr>
              <w:rPr>
                <w:rFonts w:ascii="Calibri" w:hAnsi="Calibri" w:eastAsia="Calibri" w:cs="Calibri"/>
                <w:szCs w:val="22"/>
              </w:rPr>
            </w:pPr>
            <w:r>
              <w:rPr>
                <w:rFonts w:ascii="Calibri" w:hAnsi="Calibri" w:eastAsia="Calibri" w:cs="Calibri"/>
                <w:szCs w:val="22"/>
              </w:rPr>
              <w:t>Quality Officer</w:t>
            </w:r>
          </w:p>
        </w:tc>
      </w:tr>
      <w:tr w:rsidR="009602EF" w:rsidTr="00595700" w14:paraId="79B4252F" w14:textId="77777777">
        <w:trPr>
          <w:trHeight w:val="1048"/>
        </w:trPr>
        <w:tc>
          <w:tcPr>
            <w:tcW w:w="2700" w:type="dxa"/>
          </w:tcPr>
          <w:p w:rsidR="009602EF" w:rsidRDefault="00595700" w14:paraId="416C24F8" w14:textId="246E6BBF">
            <w:pPr>
              <w:rPr>
                <w:rFonts w:ascii="Calibri" w:hAnsi="Calibri" w:eastAsia="Calibri" w:cs="Calibri"/>
                <w:szCs w:val="22"/>
              </w:rPr>
            </w:pPr>
            <w:r>
              <w:rPr>
                <w:rFonts w:ascii="Calibri" w:hAnsi="Calibri" w:eastAsia="Calibri" w:cs="Calibri"/>
                <w:szCs w:val="22"/>
              </w:rPr>
              <w:t xml:space="preserve">School Progress Report </w:t>
            </w:r>
          </w:p>
        </w:tc>
        <w:tc>
          <w:tcPr>
            <w:tcW w:w="2711" w:type="dxa"/>
          </w:tcPr>
          <w:p w:rsidR="009602EF" w:rsidP="00595700" w:rsidRDefault="00000000" w14:paraId="6CD32771" w14:textId="07F2BF00">
            <w:pPr>
              <w:rPr>
                <w:rFonts w:ascii="Calibri" w:hAnsi="Calibri" w:eastAsia="Calibri" w:cs="Calibri"/>
                <w:szCs w:val="22"/>
              </w:rPr>
            </w:pPr>
            <w:r>
              <w:rPr>
                <w:rFonts w:ascii="Calibri" w:hAnsi="Calibri" w:eastAsia="Calibri" w:cs="Calibri"/>
                <w:szCs w:val="22"/>
              </w:rPr>
              <w:t xml:space="preserve">To Quality Oversight Board </w:t>
            </w:r>
          </w:p>
        </w:tc>
        <w:tc>
          <w:tcPr>
            <w:tcW w:w="1701" w:type="dxa"/>
          </w:tcPr>
          <w:p w:rsidR="009602EF" w:rsidRDefault="00000000" w14:paraId="7B9D02B9" w14:textId="77777777">
            <w:pPr>
              <w:rPr>
                <w:rFonts w:ascii="Calibri" w:hAnsi="Calibri" w:eastAsia="Calibri" w:cs="Calibri"/>
                <w:szCs w:val="22"/>
              </w:rPr>
            </w:pPr>
            <w:r>
              <w:rPr>
                <w:rFonts w:ascii="Calibri" w:hAnsi="Calibri" w:eastAsia="Calibri" w:cs="Calibri"/>
                <w:szCs w:val="22"/>
              </w:rPr>
              <w:t xml:space="preserve">Prior to each meeting </w:t>
            </w:r>
          </w:p>
        </w:tc>
        <w:tc>
          <w:tcPr>
            <w:tcW w:w="1888" w:type="dxa"/>
          </w:tcPr>
          <w:p w:rsidR="009602EF" w:rsidRDefault="00000000" w14:paraId="517E69F8" w14:textId="77777777">
            <w:pPr>
              <w:rPr>
                <w:rFonts w:ascii="Calibri" w:hAnsi="Calibri" w:eastAsia="Calibri" w:cs="Calibri"/>
                <w:szCs w:val="22"/>
              </w:rPr>
            </w:pPr>
            <w:r>
              <w:rPr>
                <w:rFonts w:ascii="Calibri" w:hAnsi="Calibri" w:eastAsia="Calibri" w:cs="Calibri"/>
                <w:szCs w:val="22"/>
              </w:rPr>
              <w:t xml:space="preserve">School rep on the Quality Oversight Board </w:t>
            </w:r>
          </w:p>
        </w:tc>
      </w:tr>
      <w:tr w:rsidR="009602EF" w:rsidTr="00595700" w14:paraId="34AE4CF2" w14:textId="77777777">
        <w:trPr>
          <w:trHeight w:val="416"/>
        </w:trPr>
        <w:tc>
          <w:tcPr>
            <w:tcW w:w="2700" w:type="dxa"/>
          </w:tcPr>
          <w:p w:rsidR="009602EF" w:rsidRDefault="00000000" w14:paraId="0F0370F7" w14:textId="77777777">
            <w:pPr>
              <w:rPr>
                <w:rFonts w:ascii="Calibri" w:hAnsi="Calibri" w:eastAsia="Calibri" w:cs="Calibri"/>
                <w:szCs w:val="22"/>
              </w:rPr>
            </w:pPr>
            <w:r>
              <w:rPr>
                <w:rFonts w:ascii="Calibri" w:hAnsi="Calibri" w:eastAsia="Calibri" w:cs="Calibri"/>
                <w:szCs w:val="22"/>
              </w:rPr>
              <w:t>Completion rates</w:t>
            </w:r>
          </w:p>
        </w:tc>
        <w:tc>
          <w:tcPr>
            <w:tcW w:w="2711" w:type="dxa"/>
          </w:tcPr>
          <w:p w:rsidR="009602EF" w:rsidP="00595700" w:rsidRDefault="00000000" w14:paraId="121174FF" w14:textId="10CA700E">
            <w:pPr>
              <w:rPr>
                <w:rFonts w:ascii="Calibri" w:hAnsi="Calibri" w:eastAsia="Calibri" w:cs="Calibri"/>
                <w:szCs w:val="22"/>
              </w:rPr>
            </w:pPr>
            <w:r>
              <w:rPr>
                <w:rFonts w:ascii="Calibri" w:hAnsi="Calibri" w:eastAsia="Calibri" w:cs="Calibri"/>
                <w:szCs w:val="22"/>
              </w:rPr>
              <w:t>To QQI</w:t>
            </w:r>
          </w:p>
        </w:tc>
        <w:tc>
          <w:tcPr>
            <w:tcW w:w="1701" w:type="dxa"/>
          </w:tcPr>
          <w:p w:rsidR="009602EF" w:rsidRDefault="00000000" w14:paraId="42C21621" w14:textId="77777777">
            <w:pPr>
              <w:rPr>
                <w:rFonts w:ascii="Calibri" w:hAnsi="Calibri" w:eastAsia="Calibri" w:cs="Calibri"/>
                <w:szCs w:val="22"/>
              </w:rPr>
            </w:pPr>
            <w:r>
              <w:rPr>
                <w:rFonts w:ascii="Calibri" w:hAnsi="Calibri" w:eastAsia="Calibri" w:cs="Calibri"/>
                <w:szCs w:val="22"/>
              </w:rPr>
              <w:t>On request</w:t>
            </w:r>
          </w:p>
        </w:tc>
        <w:tc>
          <w:tcPr>
            <w:tcW w:w="1888" w:type="dxa"/>
          </w:tcPr>
          <w:p w:rsidR="009602EF" w:rsidRDefault="00000000" w14:paraId="2AD7D25F" w14:textId="77777777">
            <w:pPr>
              <w:rPr>
                <w:rFonts w:ascii="Calibri" w:hAnsi="Calibri" w:eastAsia="Calibri" w:cs="Calibri"/>
                <w:szCs w:val="22"/>
              </w:rPr>
            </w:pPr>
            <w:r>
              <w:rPr>
                <w:rFonts w:ascii="Calibri" w:hAnsi="Calibri" w:eastAsia="Calibri" w:cs="Calibri"/>
                <w:szCs w:val="22"/>
              </w:rPr>
              <w:t>Quality Officer</w:t>
            </w:r>
          </w:p>
        </w:tc>
      </w:tr>
    </w:tbl>
    <w:p w:rsidR="009602EF" w:rsidP="00595700" w:rsidRDefault="00000000" w14:paraId="64D448D7" w14:textId="77777777">
      <w:pPr>
        <w:pStyle w:val="Heading2"/>
      </w:pPr>
      <w:bookmarkStart w:name="_Toc152525474" w:id="321"/>
      <w:bookmarkStart w:name="_Toc599837933" w:id="1493521094"/>
      <w:r w:rsidR="00000000">
        <w:rPr/>
        <w:t>Data Protection</w:t>
      </w:r>
      <w:bookmarkEnd w:id="321"/>
      <w:bookmarkEnd w:id="1493521094"/>
      <w:r w:rsidR="00000000">
        <w:rPr/>
        <w:t xml:space="preserve"> </w:t>
      </w:r>
    </w:p>
    <w:p w:rsidR="009602EF" w:rsidRDefault="00000000" w14:paraId="3FE72908" w14:textId="0EF04E65">
      <w:pPr>
        <w:rPr>
          <w:rFonts w:ascii="Calibri" w:hAnsi="Calibri" w:eastAsia="Calibri" w:cs="Calibri"/>
          <w:szCs w:val="22"/>
        </w:rPr>
      </w:pPr>
      <w:r>
        <w:rPr>
          <w:rFonts w:ascii="Calibri" w:hAnsi="Calibri" w:eastAsia="Calibri" w:cs="Calibri"/>
          <w:szCs w:val="22"/>
        </w:rPr>
        <w:t xml:space="preserve">Legislation defines personal data as "any information relating to an identified or identifiable natural person". All staff are briefed on the implications of data protection legislation and best practice and their role in ensuring that all personal data is protected at </w:t>
      </w:r>
      <w:r w:rsidR="00685B5A">
        <w:rPr>
          <w:rFonts w:ascii="Calibri" w:hAnsi="Calibri" w:eastAsia="Calibri" w:cs="Calibri"/>
          <w:szCs w:val="22"/>
        </w:rPr>
        <w:t>Induction</w:t>
      </w:r>
      <w:r>
        <w:rPr>
          <w:rFonts w:ascii="Calibri" w:hAnsi="Calibri" w:eastAsia="Calibri" w:cs="Calibri"/>
          <w:szCs w:val="22"/>
        </w:rPr>
        <w:t>. Teachers</w:t>
      </w:r>
      <w:r w:rsidR="001E678E">
        <w:rPr>
          <w:rFonts w:ascii="Calibri" w:hAnsi="Calibri" w:eastAsia="Calibri" w:cs="Calibri"/>
          <w:szCs w:val="22"/>
        </w:rPr>
        <w:t>/tutors</w:t>
      </w:r>
      <w:r>
        <w:rPr>
          <w:rFonts w:ascii="Calibri" w:hAnsi="Calibri" w:eastAsia="Calibri" w:cs="Calibri"/>
          <w:szCs w:val="22"/>
        </w:rPr>
        <w:t xml:space="preserve"> are reminded that assessment evidence is regarded as personal data as a person is capable of identification either directly by name or indirectly by identification number from an assignment and an exam script.</w:t>
      </w:r>
    </w:p>
    <w:p w:rsidR="009602EF" w:rsidRDefault="00000000" w14:paraId="221DE7B5" w14:textId="26A703B1">
      <w:pPr>
        <w:rPr>
          <w:rFonts w:ascii="Calibri" w:hAnsi="Calibri" w:eastAsia="Calibri" w:cs="Calibri"/>
          <w:szCs w:val="22"/>
        </w:rPr>
      </w:pPr>
      <w:r>
        <w:rPr>
          <w:rFonts w:ascii="Calibri" w:hAnsi="Calibri" w:eastAsia="Calibri" w:cs="Calibri"/>
          <w:szCs w:val="22"/>
        </w:rPr>
        <w:t>The school protect</w:t>
      </w:r>
      <w:r w:rsidR="001E678E">
        <w:rPr>
          <w:rFonts w:ascii="Calibri" w:hAnsi="Calibri" w:eastAsia="Calibri" w:cs="Calibri"/>
          <w:szCs w:val="22"/>
        </w:rPr>
        <w:t>s</w:t>
      </w:r>
      <w:r>
        <w:rPr>
          <w:rFonts w:ascii="Calibri" w:hAnsi="Calibri" w:eastAsia="Calibri" w:cs="Calibri"/>
          <w:szCs w:val="22"/>
        </w:rPr>
        <w:t xml:space="preserve"> data related to</w:t>
      </w:r>
      <w:r w:rsidR="001E678E">
        <w:rPr>
          <w:rFonts w:ascii="Calibri" w:hAnsi="Calibri" w:eastAsia="Calibri" w:cs="Calibri"/>
          <w:szCs w:val="22"/>
        </w:rPr>
        <w:t>:</w:t>
      </w:r>
    </w:p>
    <w:p w:rsidR="009602EF" w:rsidRDefault="00000000" w14:paraId="1A76F17E" w14:textId="184B438E">
      <w:pPr>
        <w:numPr>
          <w:ilvl w:val="0"/>
          <w:numId w:val="4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Current and past learners</w:t>
      </w:r>
    </w:p>
    <w:p w:rsidR="009602EF" w:rsidRDefault="00000000" w14:paraId="601B313C" w14:textId="0CC48C99">
      <w:pPr>
        <w:numPr>
          <w:ilvl w:val="0"/>
          <w:numId w:val="4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Members of governance units</w:t>
      </w:r>
    </w:p>
    <w:p w:rsidR="009602EF" w:rsidRDefault="00000000" w14:paraId="0E3CA90F" w14:textId="543D7975">
      <w:pPr>
        <w:numPr>
          <w:ilvl w:val="0"/>
          <w:numId w:val="4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Staff and job applicants</w:t>
      </w:r>
    </w:p>
    <w:p w:rsidR="009602EF" w:rsidRDefault="00000000" w14:paraId="482E6B42" w14:textId="0D128770">
      <w:pPr>
        <w:numPr>
          <w:ilvl w:val="0"/>
          <w:numId w:val="4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Teachers and tutors</w:t>
      </w:r>
    </w:p>
    <w:p w:rsidR="009602EF" w:rsidRDefault="00000000" w14:paraId="37D58F67" w14:textId="6FC7E53C">
      <w:pPr>
        <w:numPr>
          <w:ilvl w:val="0"/>
          <w:numId w:val="4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Contractors and consultants</w:t>
      </w:r>
    </w:p>
    <w:p w:rsidR="009602EF" w:rsidRDefault="00000000" w14:paraId="16EB46C0" w14:textId="68CDF8D2">
      <w:pPr>
        <w:numPr>
          <w:ilvl w:val="0"/>
          <w:numId w:val="45"/>
        </w:numPr>
        <w:pBdr>
          <w:top w:val="nil"/>
          <w:left w:val="nil"/>
          <w:bottom w:val="nil"/>
          <w:right w:val="nil"/>
          <w:between w:val="nil"/>
        </w:pBdr>
        <w:spacing w:after="160"/>
        <w:rPr>
          <w:rFonts w:ascii="Calibri" w:hAnsi="Calibri" w:eastAsia="Calibri" w:cs="Calibri"/>
          <w:color w:val="000000"/>
          <w:szCs w:val="22"/>
        </w:rPr>
      </w:pPr>
      <w:r>
        <w:rPr>
          <w:rFonts w:ascii="Calibri" w:hAnsi="Calibri" w:eastAsia="Calibri" w:cs="Calibri"/>
          <w:color w:val="000000"/>
          <w:szCs w:val="22"/>
        </w:rPr>
        <w:t>Workplace Supervisors</w:t>
      </w:r>
    </w:p>
    <w:p w:rsidR="009602EF" w:rsidRDefault="00000000" w14:paraId="5B05EF8B" w14:textId="7737F10C">
      <w:pPr>
        <w:rPr>
          <w:rFonts w:ascii="Calibri" w:hAnsi="Calibri" w:eastAsia="Calibri" w:cs="Calibri"/>
          <w:szCs w:val="22"/>
        </w:rPr>
      </w:pPr>
      <w:r>
        <w:rPr>
          <w:rFonts w:ascii="Calibri" w:hAnsi="Calibri" w:eastAsia="Calibri" w:cs="Calibri"/>
          <w:szCs w:val="22"/>
        </w:rPr>
        <w:t>The school use</w:t>
      </w:r>
      <w:r w:rsidR="001E678E">
        <w:rPr>
          <w:rFonts w:ascii="Calibri" w:hAnsi="Calibri" w:eastAsia="Calibri" w:cs="Calibri"/>
          <w:szCs w:val="22"/>
        </w:rPr>
        <w:t>s</w:t>
      </w:r>
      <w:r>
        <w:rPr>
          <w:rFonts w:ascii="Calibri" w:hAnsi="Calibri" w:eastAsia="Calibri" w:cs="Calibri"/>
          <w:szCs w:val="22"/>
        </w:rPr>
        <w:t>, collect</w:t>
      </w:r>
      <w:r w:rsidR="001E678E">
        <w:rPr>
          <w:rFonts w:ascii="Calibri" w:hAnsi="Calibri" w:eastAsia="Calibri" w:cs="Calibri"/>
          <w:szCs w:val="22"/>
        </w:rPr>
        <w:t>s</w:t>
      </w:r>
      <w:r>
        <w:rPr>
          <w:rFonts w:ascii="Calibri" w:hAnsi="Calibri" w:eastAsia="Calibri" w:cs="Calibri"/>
          <w:szCs w:val="22"/>
        </w:rPr>
        <w:t>, store</w:t>
      </w:r>
      <w:r w:rsidR="001E678E">
        <w:rPr>
          <w:rFonts w:ascii="Calibri" w:hAnsi="Calibri" w:eastAsia="Calibri" w:cs="Calibri"/>
          <w:szCs w:val="22"/>
        </w:rPr>
        <w:t>s</w:t>
      </w:r>
      <w:r>
        <w:rPr>
          <w:rFonts w:ascii="Calibri" w:hAnsi="Calibri" w:eastAsia="Calibri" w:cs="Calibri"/>
          <w:szCs w:val="22"/>
        </w:rPr>
        <w:t xml:space="preserve">, </w:t>
      </w:r>
      <w:proofErr w:type="gramStart"/>
      <w:r>
        <w:rPr>
          <w:rFonts w:ascii="Calibri" w:hAnsi="Calibri" w:eastAsia="Calibri" w:cs="Calibri"/>
          <w:szCs w:val="22"/>
        </w:rPr>
        <w:t>secure</w:t>
      </w:r>
      <w:r w:rsidR="001E678E">
        <w:rPr>
          <w:rFonts w:ascii="Calibri" w:hAnsi="Calibri" w:eastAsia="Calibri" w:cs="Calibri"/>
          <w:szCs w:val="22"/>
        </w:rPr>
        <w:t>s</w:t>
      </w:r>
      <w:proofErr w:type="gramEnd"/>
      <w:r>
        <w:rPr>
          <w:rFonts w:ascii="Calibri" w:hAnsi="Calibri" w:eastAsia="Calibri" w:cs="Calibri"/>
          <w:szCs w:val="22"/>
        </w:rPr>
        <w:t xml:space="preserve"> and destroy</w:t>
      </w:r>
      <w:r w:rsidR="001E678E">
        <w:rPr>
          <w:rFonts w:ascii="Calibri" w:hAnsi="Calibri" w:eastAsia="Calibri" w:cs="Calibri"/>
          <w:szCs w:val="22"/>
        </w:rPr>
        <w:t>s</w:t>
      </w:r>
      <w:r>
        <w:rPr>
          <w:rFonts w:ascii="Calibri" w:hAnsi="Calibri" w:eastAsia="Calibri" w:cs="Calibri"/>
          <w:szCs w:val="22"/>
        </w:rPr>
        <w:t xml:space="preserve"> personal data in compliance with statutory obligations and </w:t>
      </w:r>
      <w:r w:rsidR="001E678E">
        <w:rPr>
          <w:rFonts w:ascii="Calibri" w:hAnsi="Calibri" w:eastAsia="Calibri" w:cs="Calibri"/>
          <w:szCs w:val="22"/>
        </w:rPr>
        <w:t>has</w:t>
      </w:r>
      <w:r>
        <w:rPr>
          <w:rFonts w:ascii="Calibri" w:hAnsi="Calibri" w:eastAsia="Calibri" w:cs="Calibri"/>
          <w:szCs w:val="22"/>
        </w:rPr>
        <w:t xml:space="preserve"> processes in place to ensure the accuracy, security, and integrity of any personal data </w:t>
      </w:r>
      <w:r w:rsidR="001E678E">
        <w:rPr>
          <w:rFonts w:ascii="Calibri" w:hAnsi="Calibri" w:eastAsia="Calibri" w:cs="Calibri"/>
          <w:szCs w:val="22"/>
        </w:rPr>
        <w:t>it</w:t>
      </w:r>
      <w:r>
        <w:rPr>
          <w:rFonts w:ascii="Calibri" w:hAnsi="Calibri" w:eastAsia="Calibri" w:cs="Calibri"/>
          <w:szCs w:val="22"/>
        </w:rPr>
        <w:t xml:space="preserve"> process</w:t>
      </w:r>
      <w:r w:rsidR="001E678E">
        <w:rPr>
          <w:rFonts w:ascii="Calibri" w:hAnsi="Calibri" w:eastAsia="Calibri" w:cs="Calibri"/>
          <w:szCs w:val="22"/>
        </w:rPr>
        <w:t>es</w:t>
      </w:r>
      <w:r>
        <w:rPr>
          <w:rFonts w:ascii="Calibri" w:hAnsi="Calibri" w:eastAsia="Calibri" w:cs="Calibri"/>
          <w:szCs w:val="22"/>
        </w:rPr>
        <w:t>. The school provide</w:t>
      </w:r>
      <w:r w:rsidR="001E678E">
        <w:rPr>
          <w:rFonts w:ascii="Calibri" w:hAnsi="Calibri" w:eastAsia="Calibri" w:cs="Calibri"/>
          <w:szCs w:val="22"/>
        </w:rPr>
        <w:t>s</w:t>
      </w:r>
      <w:r>
        <w:rPr>
          <w:rFonts w:ascii="Calibri" w:hAnsi="Calibri" w:eastAsia="Calibri" w:cs="Calibri"/>
          <w:szCs w:val="22"/>
        </w:rPr>
        <w:t xml:space="preserve"> privacy notices to those whose personal data they process and advise</w:t>
      </w:r>
      <w:r w:rsidR="001E678E">
        <w:rPr>
          <w:rFonts w:ascii="Calibri" w:hAnsi="Calibri" w:eastAsia="Calibri" w:cs="Calibri"/>
          <w:szCs w:val="22"/>
        </w:rPr>
        <w:t>s</w:t>
      </w:r>
      <w:r>
        <w:rPr>
          <w:rFonts w:ascii="Calibri" w:hAnsi="Calibri" w:eastAsia="Calibri" w:cs="Calibri"/>
          <w:szCs w:val="22"/>
        </w:rPr>
        <w:t xml:space="preserve"> them of the following at the point of collection:</w:t>
      </w:r>
    </w:p>
    <w:p w:rsidR="009602EF" w:rsidRDefault="00000000" w14:paraId="1FFAD547" w14:textId="4C40D860">
      <w:pPr>
        <w:numPr>
          <w:ilvl w:val="0"/>
          <w:numId w:val="4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what data they </w:t>
      </w:r>
      <w:proofErr w:type="gramStart"/>
      <w:r>
        <w:rPr>
          <w:rFonts w:ascii="Calibri" w:hAnsi="Calibri" w:eastAsia="Calibri" w:cs="Calibri"/>
          <w:color w:val="000000"/>
          <w:szCs w:val="22"/>
        </w:rPr>
        <w:t>collect</w:t>
      </w:r>
      <w:r w:rsidR="001E678E">
        <w:rPr>
          <w:rFonts w:ascii="Calibri" w:hAnsi="Calibri" w:eastAsia="Calibri" w:cs="Calibri"/>
          <w:color w:val="000000"/>
          <w:szCs w:val="22"/>
        </w:rPr>
        <w:t>;</w:t>
      </w:r>
      <w:proofErr w:type="gramEnd"/>
    </w:p>
    <w:p w:rsidR="009602EF" w:rsidRDefault="00000000" w14:paraId="74D4D63D" w14:textId="66F77ED1">
      <w:pPr>
        <w:numPr>
          <w:ilvl w:val="0"/>
          <w:numId w:val="4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why they collect </w:t>
      </w:r>
      <w:proofErr w:type="gramStart"/>
      <w:r>
        <w:rPr>
          <w:rFonts w:ascii="Calibri" w:hAnsi="Calibri" w:eastAsia="Calibri" w:cs="Calibri"/>
          <w:color w:val="000000"/>
          <w:szCs w:val="22"/>
        </w:rPr>
        <w:t>it</w:t>
      </w:r>
      <w:r w:rsidR="001E678E">
        <w:rPr>
          <w:rFonts w:ascii="Calibri" w:hAnsi="Calibri" w:eastAsia="Calibri" w:cs="Calibri"/>
          <w:color w:val="000000"/>
          <w:szCs w:val="22"/>
        </w:rPr>
        <w:t>;</w:t>
      </w:r>
      <w:proofErr w:type="gramEnd"/>
    </w:p>
    <w:p w:rsidR="009602EF" w:rsidRDefault="00000000" w14:paraId="242BCD03" w14:textId="77777777">
      <w:pPr>
        <w:numPr>
          <w:ilvl w:val="0"/>
          <w:numId w:val="4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what they use it for.</w:t>
      </w:r>
    </w:p>
    <w:p w:rsidR="009602EF" w:rsidRDefault="00000000" w14:paraId="3F64A077" w14:textId="4C80FC0C">
      <w:pPr>
        <w:numPr>
          <w:ilvl w:val="0"/>
          <w:numId w:val="4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who they will share the data with and for what </w:t>
      </w:r>
      <w:proofErr w:type="gramStart"/>
      <w:r>
        <w:rPr>
          <w:rFonts w:ascii="Calibri" w:hAnsi="Calibri" w:eastAsia="Calibri" w:cs="Calibri"/>
          <w:color w:val="000000"/>
          <w:szCs w:val="22"/>
        </w:rPr>
        <w:t>purposes</w:t>
      </w:r>
      <w:r w:rsidR="001E678E">
        <w:rPr>
          <w:rFonts w:ascii="Calibri" w:hAnsi="Calibri" w:eastAsia="Calibri" w:cs="Calibri"/>
          <w:color w:val="000000"/>
          <w:szCs w:val="22"/>
        </w:rPr>
        <w:t>;</w:t>
      </w:r>
      <w:proofErr w:type="gramEnd"/>
    </w:p>
    <w:p w:rsidR="009602EF" w:rsidRDefault="00000000" w14:paraId="126CCDCC" w14:textId="712267C1">
      <w:pPr>
        <w:numPr>
          <w:ilvl w:val="0"/>
          <w:numId w:val="4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their rights as the data </w:t>
      </w:r>
      <w:proofErr w:type="gramStart"/>
      <w:r>
        <w:rPr>
          <w:rFonts w:ascii="Calibri" w:hAnsi="Calibri" w:eastAsia="Calibri" w:cs="Calibri"/>
          <w:color w:val="000000"/>
          <w:szCs w:val="22"/>
        </w:rPr>
        <w:t>owner</w:t>
      </w:r>
      <w:r w:rsidR="001E678E">
        <w:rPr>
          <w:rFonts w:ascii="Calibri" w:hAnsi="Calibri" w:eastAsia="Calibri" w:cs="Calibri"/>
          <w:color w:val="000000"/>
          <w:szCs w:val="22"/>
        </w:rPr>
        <w:t>;</w:t>
      </w:r>
      <w:proofErr w:type="gramEnd"/>
    </w:p>
    <w:p w:rsidR="009602EF" w:rsidRDefault="00000000" w14:paraId="731FD968" w14:textId="18688EB5">
      <w:pPr>
        <w:numPr>
          <w:ilvl w:val="0"/>
          <w:numId w:val="4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how the school protects their personal </w:t>
      </w:r>
      <w:proofErr w:type="gramStart"/>
      <w:r>
        <w:rPr>
          <w:rFonts w:ascii="Calibri" w:hAnsi="Calibri" w:eastAsia="Calibri" w:cs="Calibri"/>
          <w:color w:val="000000"/>
          <w:szCs w:val="22"/>
        </w:rPr>
        <w:t>data</w:t>
      </w:r>
      <w:r w:rsidR="001E678E">
        <w:rPr>
          <w:rFonts w:ascii="Calibri" w:hAnsi="Calibri" w:eastAsia="Calibri" w:cs="Calibri"/>
          <w:color w:val="000000"/>
          <w:szCs w:val="22"/>
        </w:rPr>
        <w:t>;</w:t>
      </w:r>
      <w:proofErr w:type="gramEnd"/>
    </w:p>
    <w:p w:rsidR="009602EF" w:rsidRDefault="00000000" w14:paraId="27E463DE" w14:textId="77777777">
      <w:pPr>
        <w:numPr>
          <w:ilvl w:val="0"/>
          <w:numId w:val="46"/>
        </w:numPr>
        <w:pBdr>
          <w:top w:val="nil"/>
          <w:left w:val="nil"/>
          <w:bottom w:val="nil"/>
          <w:right w:val="nil"/>
          <w:between w:val="nil"/>
        </w:pBdr>
        <w:spacing w:after="160"/>
        <w:rPr>
          <w:rFonts w:ascii="Calibri" w:hAnsi="Calibri" w:eastAsia="Calibri" w:cs="Calibri"/>
          <w:color w:val="000000"/>
          <w:szCs w:val="22"/>
        </w:rPr>
      </w:pPr>
      <w:r>
        <w:rPr>
          <w:rFonts w:ascii="Calibri" w:hAnsi="Calibri" w:eastAsia="Calibri" w:cs="Calibri"/>
          <w:color w:val="000000"/>
          <w:szCs w:val="22"/>
        </w:rPr>
        <w:t>how long the school retains it.</w:t>
      </w:r>
    </w:p>
    <w:p w:rsidR="009602EF" w:rsidP="001E678E" w:rsidRDefault="00000000" w14:paraId="1D0B4D1F" w14:textId="363A43C8">
      <w:pPr>
        <w:pStyle w:val="Heading3"/>
        <w:rPr>
          <w:highlight w:val="yellow"/>
        </w:rPr>
      </w:pPr>
      <w:bookmarkStart w:name="_Toc152525475" w:id="323"/>
      <w:bookmarkStart w:name="_Toc592864484" w:id="94726523"/>
      <w:r w:rsidRPr="464A726E" w:rsidR="00000000">
        <w:rPr>
          <w:highlight w:val="yellow"/>
        </w:rPr>
        <w:t>The role of ACCS/JMB FESU in Data Retention</w:t>
      </w:r>
      <w:bookmarkEnd w:id="323"/>
      <w:bookmarkEnd w:id="94726523"/>
    </w:p>
    <w:p w:rsidR="009602EF" w:rsidRDefault="00000000" w14:paraId="20B0DE1F" w14:textId="57BCF319">
      <w:pPr>
        <w:spacing w:after="160"/>
        <w:rPr>
          <w:rFonts w:ascii="Calibri" w:hAnsi="Calibri" w:eastAsia="Calibri" w:cs="Calibri"/>
          <w:szCs w:val="22"/>
        </w:rPr>
      </w:pPr>
      <w:r>
        <w:rPr>
          <w:rFonts w:ascii="Calibri" w:hAnsi="Calibri" w:eastAsia="Calibri" w:cs="Calibri"/>
          <w:szCs w:val="22"/>
          <w:highlight w:val="yellow"/>
        </w:rPr>
        <w:t xml:space="preserve">Data retention refers to the continued storage of personal data for compliance or operational reasons. Data protection legislation does not specify time limits for retention. The general principle is that, even if personal data is collected fairly and lawfully, it cannot be kept longer than required to fulfil the purposes for which it was collected. FESU is required to know what data it holds, why it holds it, and how it will be dealt with when it (FESU) no longer has an appropriate use for it (deleted, </w:t>
      </w:r>
      <w:proofErr w:type="gramStart"/>
      <w:r>
        <w:rPr>
          <w:rFonts w:ascii="Calibri" w:hAnsi="Calibri" w:eastAsia="Calibri" w:cs="Calibri"/>
          <w:szCs w:val="22"/>
          <w:highlight w:val="yellow"/>
        </w:rPr>
        <w:t>erased</w:t>
      </w:r>
      <w:proofErr w:type="gramEnd"/>
      <w:r>
        <w:rPr>
          <w:rFonts w:ascii="Calibri" w:hAnsi="Calibri" w:eastAsia="Calibri" w:cs="Calibri"/>
          <w:szCs w:val="22"/>
          <w:highlight w:val="yellow"/>
        </w:rPr>
        <w:t xml:space="preserve"> or anonymised). The term ‘personal data’ means any information concerning or relating to </w:t>
      </w:r>
      <w:r w:rsidR="00DF3558">
        <w:rPr>
          <w:rFonts w:ascii="Calibri" w:hAnsi="Calibri" w:eastAsia="Calibri" w:cs="Calibri"/>
          <w:szCs w:val="22"/>
          <w:highlight w:val="yellow"/>
        </w:rPr>
        <w:t>a</w:t>
      </w:r>
      <w:r>
        <w:rPr>
          <w:rFonts w:ascii="Calibri" w:hAnsi="Calibri" w:eastAsia="Calibri" w:cs="Calibri"/>
          <w:szCs w:val="22"/>
          <w:highlight w:val="yellow"/>
        </w:rPr>
        <w:t xml:space="preserve"> living person who is either identified or identifiable. An individual could be identified, directly or indirectly, by name, an identification number, location data, an online identifier (such as an IP address) or to one or more factors specific to the physical, physiological, genetic, mental, economic, </w:t>
      </w:r>
      <w:proofErr w:type="gramStart"/>
      <w:r>
        <w:rPr>
          <w:rFonts w:ascii="Calibri" w:hAnsi="Calibri" w:eastAsia="Calibri" w:cs="Calibri"/>
          <w:szCs w:val="22"/>
          <w:highlight w:val="yellow"/>
        </w:rPr>
        <w:t>cultural</w:t>
      </w:r>
      <w:proofErr w:type="gramEnd"/>
      <w:r>
        <w:rPr>
          <w:rFonts w:ascii="Calibri" w:hAnsi="Calibri" w:eastAsia="Calibri" w:cs="Calibri"/>
          <w:szCs w:val="22"/>
          <w:highlight w:val="yellow"/>
        </w:rPr>
        <w:t xml:space="preserve"> or social identity of that individual. Most of the information submitted by members of the Network to FESU will not meet the definition of personal data – it will be statistical data presented in aggregate form. FESU is careful to ensure that it keeps the personal data it collects and retains in relation to the operation of the Network to a minimum</w:t>
      </w:r>
      <w:r w:rsidR="001E678E">
        <w:rPr>
          <w:rFonts w:ascii="Calibri" w:hAnsi="Calibri" w:eastAsia="Calibri" w:cs="Calibri"/>
          <w:szCs w:val="22"/>
        </w:rPr>
        <w:t>.</w:t>
      </w:r>
    </w:p>
    <w:p w:rsidR="009602EF" w:rsidRDefault="00000000" w14:paraId="3C460FF9" w14:textId="648E61B5">
      <w:pPr>
        <w:spacing w:after="160"/>
        <w:rPr>
          <w:rFonts w:ascii="Calibri" w:hAnsi="Calibri" w:eastAsia="Calibri" w:cs="Calibri"/>
          <w:szCs w:val="22"/>
          <w:highlight w:val="yellow"/>
        </w:rPr>
      </w:pPr>
      <w:r>
        <w:rPr>
          <w:rFonts w:ascii="Calibri" w:hAnsi="Calibri" w:eastAsia="Calibri" w:cs="Calibri"/>
          <w:szCs w:val="22"/>
          <w:highlight w:val="yellow"/>
        </w:rPr>
        <w:t>FESU</w:t>
      </w:r>
    </w:p>
    <w:p w:rsidR="00AD634E" w:rsidRDefault="00AD634E" w14:paraId="6FC7D681" w14:textId="4D82E5CB">
      <w:pPr>
        <w:numPr>
          <w:ilvl w:val="0"/>
          <w:numId w:val="32"/>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lastRenderedPageBreak/>
        <w:t>Adheres to the ACCS Data Protection Policy</w:t>
      </w:r>
    </w:p>
    <w:p w:rsidR="009602EF" w:rsidRDefault="001E678E" w14:paraId="66DF8C96" w14:textId="11F143EF">
      <w:pPr>
        <w:numPr>
          <w:ilvl w:val="0"/>
          <w:numId w:val="32"/>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 xml:space="preserve">identifies the types of data that it will retain, as well as the sources of that data (primarily data submitted by members of the Network and data related to the panel of </w:t>
      </w:r>
      <w:r w:rsidR="007908D2">
        <w:rPr>
          <w:rFonts w:ascii="Calibri" w:hAnsi="Calibri" w:eastAsia="Calibri" w:cs="Calibri"/>
          <w:color w:val="000000"/>
          <w:szCs w:val="22"/>
          <w:highlight w:val="yellow"/>
        </w:rPr>
        <w:t>External Authenticator</w:t>
      </w:r>
      <w:r>
        <w:rPr>
          <w:rFonts w:ascii="Calibri" w:hAnsi="Calibri" w:eastAsia="Calibri" w:cs="Calibri"/>
          <w:color w:val="000000"/>
          <w:szCs w:val="22"/>
          <w:highlight w:val="yellow"/>
        </w:rPr>
        <w:t xml:space="preserve">s and </w:t>
      </w:r>
      <w:proofErr w:type="gramStart"/>
      <w:r>
        <w:rPr>
          <w:rFonts w:ascii="Calibri" w:hAnsi="Calibri" w:eastAsia="Calibri" w:cs="Calibri"/>
          <w:color w:val="000000"/>
          <w:szCs w:val="22"/>
          <w:highlight w:val="yellow"/>
        </w:rPr>
        <w:t>Evaluators )</w:t>
      </w:r>
      <w:proofErr w:type="gramEnd"/>
      <w:r>
        <w:rPr>
          <w:rFonts w:ascii="Calibri" w:hAnsi="Calibri" w:eastAsia="Calibri" w:cs="Calibri"/>
          <w:color w:val="000000"/>
          <w:szCs w:val="22"/>
          <w:highlight w:val="yellow"/>
        </w:rPr>
        <w:t>;</w:t>
      </w:r>
    </w:p>
    <w:p w:rsidR="009602EF" w:rsidRDefault="001E678E" w14:paraId="29213B1F" w14:textId="0727A1A1">
      <w:pPr>
        <w:numPr>
          <w:ilvl w:val="0"/>
          <w:numId w:val="32"/>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 xml:space="preserve">determines how long it will retain the data and how it will dispose of it once it is no longer needed. FESU has decided to retain the personal data submitted for three years unless it still has an appropriate use for it, and then securely dispose of it by either confidential shredding (hard copy) or permanent deletion of electronic </w:t>
      </w:r>
      <w:proofErr w:type="gramStart"/>
      <w:r>
        <w:rPr>
          <w:rFonts w:ascii="Calibri" w:hAnsi="Calibri" w:eastAsia="Calibri" w:cs="Calibri"/>
          <w:color w:val="000000"/>
          <w:szCs w:val="22"/>
          <w:highlight w:val="yellow"/>
        </w:rPr>
        <w:t>records;</w:t>
      </w:r>
      <w:proofErr w:type="gramEnd"/>
    </w:p>
    <w:p w:rsidR="001E678E" w:rsidRDefault="001E678E" w14:paraId="6147115D" w14:textId="77777777">
      <w:pPr>
        <w:numPr>
          <w:ilvl w:val="0"/>
          <w:numId w:val="32"/>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 xml:space="preserve">ensures that data pertaining to the Network and its operation is stored securely and that privacy considerations are taken into </w:t>
      </w:r>
      <w:proofErr w:type="gramStart"/>
      <w:r>
        <w:rPr>
          <w:rFonts w:ascii="Calibri" w:hAnsi="Calibri" w:eastAsia="Calibri" w:cs="Calibri"/>
          <w:color w:val="000000"/>
          <w:szCs w:val="22"/>
          <w:highlight w:val="yellow"/>
        </w:rPr>
        <w:t>account;</w:t>
      </w:r>
      <w:proofErr w:type="gramEnd"/>
    </w:p>
    <w:p w:rsidR="009602EF" w:rsidP="001E678E" w:rsidRDefault="00000000" w14:paraId="7AE5EBED" w14:textId="1A134D57">
      <w:pPr>
        <w:numPr>
          <w:ilvl w:val="1"/>
          <w:numId w:val="32"/>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 xml:space="preserve">Access to the data is limited to authorised personnel </w:t>
      </w:r>
      <w:proofErr w:type="gramStart"/>
      <w:r>
        <w:rPr>
          <w:rFonts w:ascii="Calibri" w:hAnsi="Calibri" w:eastAsia="Calibri" w:cs="Calibri"/>
          <w:color w:val="000000"/>
          <w:szCs w:val="22"/>
          <w:highlight w:val="yellow"/>
        </w:rPr>
        <w:t>only</w:t>
      </w:r>
      <w:proofErr w:type="gramEnd"/>
    </w:p>
    <w:p w:rsidR="001E678E" w:rsidRDefault="001E678E" w14:paraId="0D56BF52" w14:textId="77777777">
      <w:pPr>
        <w:numPr>
          <w:ilvl w:val="0"/>
          <w:numId w:val="32"/>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 xml:space="preserve">determines how the data is to be stored securely while it retains </w:t>
      </w:r>
      <w:proofErr w:type="gramStart"/>
      <w:r>
        <w:rPr>
          <w:rFonts w:ascii="Calibri" w:hAnsi="Calibri" w:eastAsia="Calibri" w:cs="Calibri"/>
          <w:color w:val="000000"/>
          <w:szCs w:val="22"/>
          <w:highlight w:val="yellow"/>
        </w:rPr>
        <w:t>it;</w:t>
      </w:r>
      <w:proofErr w:type="gramEnd"/>
    </w:p>
    <w:p w:rsidR="009602EF" w:rsidP="001E678E" w:rsidRDefault="00000000" w14:paraId="6198D0DE" w14:textId="502B1E11">
      <w:pPr>
        <w:numPr>
          <w:ilvl w:val="1"/>
          <w:numId w:val="32"/>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 xml:space="preserve">FESU uses secure cloud </w:t>
      </w:r>
      <w:proofErr w:type="gramStart"/>
      <w:r>
        <w:rPr>
          <w:rFonts w:ascii="Calibri" w:hAnsi="Calibri" w:eastAsia="Calibri" w:cs="Calibri"/>
          <w:color w:val="000000"/>
          <w:szCs w:val="22"/>
          <w:highlight w:val="yellow"/>
        </w:rPr>
        <w:t>storage</w:t>
      </w:r>
      <w:proofErr w:type="gramEnd"/>
    </w:p>
    <w:p w:rsidR="009602EF" w:rsidRDefault="001E678E" w14:paraId="3E91B289" w14:textId="2B55813E">
      <w:pPr>
        <w:numPr>
          <w:ilvl w:val="0"/>
          <w:numId w:val="32"/>
        </w:numPr>
        <w:pBdr>
          <w:top w:val="nil"/>
          <w:left w:val="nil"/>
          <w:bottom w:val="nil"/>
          <w:right w:val="nil"/>
          <w:between w:val="nil"/>
        </w:pBdr>
        <w:spacing w:after="160"/>
        <w:rPr>
          <w:rFonts w:ascii="Calibri" w:hAnsi="Calibri" w:eastAsia="Calibri" w:cs="Calibri"/>
          <w:color w:val="000000"/>
          <w:szCs w:val="22"/>
        </w:rPr>
      </w:pPr>
      <w:r>
        <w:rPr>
          <w:rFonts w:ascii="Calibri" w:hAnsi="Calibri" w:eastAsia="Calibri" w:cs="Calibri"/>
          <w:color w:val="000000"/>
          <w:szCs w:val="22"/>
          <w:highlight w:val="yellow"/>
        </w:rPr>
        <w:t>conducts regular audits</w:t>
      </w:r>
      <w:r w:rsidR="00D72697">
        <w:rPr>
          <w:rFonts w:ascii="Calibri" w:hAnsi="Calibri" w:eastAsia="Calibri" w:cs="Calibri"/>
          <w:color w:val="000000"/>
          <w:szCs w:val="22"/>
          <w:highlight w:val="yellow"/>
        </w:rPr>
        <w:t xml:space="preserve"> </w:t>
      </w:r>
      <w:r>
        <w:rPr>
          <w:rFonts w:ascii="Calibri" w:hAnsi="Calibri" w:eastAsia="Calibri" w:cs="Calibri"/>
          <w:color w:val="000000"/>
          <w:szCs w:val="22"/>
          <w:highlight w:val="yellow"/>
        </w:rPr>
        <w:t xml:space="preserve">to ensure that all the data it holds, including data related to the Network, is being retained and disposed of in accordance with </w:t>
      </w:r>
      <w:r>
        <w:rPr>
          <w:rFonts w:ascii="Calibri" w:hAnsi="Calibri" w:eastAsia="Calibri" w:cs="Calibri"/>
          <w:szCs w:val="22"/>
          <w:highlight w:val="yellow"/>
        </w:rPr>
        <w:t>its data</w:t>
      </w:r>
      <w:r>
        <w:rPr>
          <w:rFonts w:ascii="Calibri" w:hAnsi="Calibri" w:eastAsia="Calibri" w:cs="Calibri"/>
          <w:color w:val="000000"/>
          <w:szCs w:val="22"/>
          <w:highlight w:val="yellow"/>
        </w:rPr>
        <w:t xml:space="preserve"> retention schedule and the ACCS Data Protection Policy.</w:t>
      </w:r>
    </w:p>
    <w:p w:rsidR="009602EF" w:rsidP="001E678E" w:rsidRDefault="00000000" w14:paraId="767AFC18" w14:textId="77777777">
      <w:pPr>
        <w:pStyle w:val="Heading3"/>
      </w:pPr>
      <w:bookmarkStart w:name="_Toc152525476" w:id="325"/>
      <w:bookmarkStart w:name="_Toc1816139028" w:id="1859857726"/>
      <w:r w:rsidR="00000000">
        <w:rPr/>
        <w:t>Data Protection in the Schools</w:t>
      </w:r>
      <w:bookmarkEnd w:id="325"/>
      <w:bookmarkEnd w:id="1859857726"/>
    </w:p>
    <w:p w:rsidR="009602EF" w:rsidRDefault="00000000" w14:paraId="3E773711" w14:textId="7A930BDE">
      <w:pPr>
        <w:numPr>
          <w:ilvl w:val="0"/>
          <w:numId w:val="149"/>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 xml:space="preserve">The ACCS/JMB provides a Data Retention and Destruction Schedule template to </w:t>
      </w:r>
      <w:r w:rsidR="001E678E">
        <w:rPr>
          <w:rFonts w:ascii="Calibri" w:hAnsi="Calibri" w:eastAsia="Calibri" w:cs="Calibri"/>
          <w:color w:val="000000"/>
          <w:szCs w:val="22"/>
          <w:highlight w:val="yellow"/>
        </w:rPr>
        <w:t>the</w:t>
      </w:r>
      <w:r>
        <w:rPr>
          <w:rFonts w:ascii="Calibri" w:hAnsi="Calibri" w:eastAsia="Calibri" w:cs="Calibri"/>
          <w:color w:val="000000"/>
          <w:szCs w:val="22"/>
          <w:highlight w:val="yellow"/>
        </w:rPr>
        <w:t xml:space="preserve"> school</w:t>
      </w:r>
      <w:r w:rsidR="001E678E">
        <w:rPr>
          <w:rFonts w:ascii="Calibri" w:hAnsi="Calibri" w:eastAsia="Calibri" w:cs="Calibri"/>
          <w:color w:val="000000"/>
          <w:szCs w:val="22"/>
          <w:highlight w:val="yellow"/>
        </w:rPr>
        <w:t>s in the Network</w:t>
      </w:r>
      <w:r>
        <w:rPr>
          <w:rFonts w:ascii="Calibri" w:hAnsi="Calibri" w:eastAsia="Calibri" w:cs="Calibri"/>
          <w:color w:val="000000"/>
          <w:szCs w:val="22"/>
          <w:highlight w:val="yellow"/>
        </w:rPr>
        <w:t xml:space="preserve">. </w:t>
      </w:r>
      <w:r w:rsidR="001E678E">
        <w:rPr>
          <w:rFonts w:ascii="Calibri" w:hAnsi="Calibri" w:eastAsia="Calibri" w:cs="Calibri"/>
          <w:color w:val="000000"/>
          <w:szCs w:val="22"/>
          <w:highlight w:val="yellow"/>
        </w:rPr>
        <w:t>Each</w:t>
      </w:r>
      <w:r>
        <w:rPr>
          <w:rFonts w:ascii="Calibri" w:hAnsi="Calibri" w:eastAsia="Calibri" w:cs="Calibri"/>
          <w:color w:val="000000"/>
          <w:szCs w:val="22"/>
          <w:highlight w:val="yellow"/>
        </w:rPr>
        <w:t xml:space="preserve"> school populate</w:t>
      </w:r>
      <w:r w:rsidR="001E678E">
        <w:rPr>
          <w:rFonts w:ascii="Calibri" w:hAnsi="Calibri" w:eastAsia="Calibri" w:cs="Calibri"/>
          <w:color w:val="000000"/>
          <w:szCs w:val="22"/>
          <w:highlight w:val="yellow"/>
        </w:rPr>
        <w:t>s</w:t>
      </w:r>
      <w:r>
        <w:rPr>
          <w:rFonts w:ascii="Calibri" w:hAnsi="Calibri" w:eastAsia="Calibri" w:cs="Calibri"/>
          <w:color w:val="000000"/>
          <w:szCs w:val="22"/>
          <w:highlight w:val="yellow"/>
        </w:rPr>
        <w:t xml:space="preserve"> this schedule independently but in line with the requirements of the agreed QA system. The school operate</w:t>
      </w:r>
      <w:r w:rsidR="001E678E">
        <w:rPr>
          <w:rFonts w:ascii="Calibri" w:hAnsi="Calibri" w:eastAsia="Calibri" w:cs="Calibri"/>
          <w:color w:val="000000"/>
          <w:szCs w:val="22"/>
          <w:highlight w:val="yellow"/>
        </w:rPr>
        <w:t>s</w:t>
      </w:r>
      <w:r>
        <w:rPr>
          <w:rFonts w:ascii="Calibri" w:hAnsi="Calibri" w:eastAsia="Calibri" w:cs="Calibri"/>
          <w:color w:val="000000"/>
          <w:szCs w:val="22"/>
          <w:highlight w:val="yellow"/>
        </w:rPr>
        <w:t xml:space="preserve"> in line with </w:t>
      </w:r>
      <w:r w:rsidR="001E678E">
        <w:rPr>
          <w:rFonts w:ascii="Calibri" w:hAnsi="Calibri" w:eastAsia="Calibri" w:cs="Calibri"/>
          <w:color w:val="000000"/>
          <w:szCs w:val="22"/>
          <w:highlight w:val="yellow"/>
        </w:rPr>
        <w:t>its</w:t>
      </w:r>
      <w:r>
        <w:rPr>
          <w:rFonts w:ascii="Calibri" w:hAnsi="Calibri" w:eastAsia="Calibri" w:cs="Calibri"/>
          <w:color w:val="000000"/>
          <w:szCs w:val="22"/>
          <w:highlight w:val="yellow"/>
        </w:rPr>
        <w:t xml:space="preserve"> own data protection procedures. </w:t>
      </w:r>
      <w:r w:rsidR="001E678E">
        <w:rPr>
          <w:rFonts w:ascii="Calibri" w:hAnsi="Calibri" w:eastAsia="Calibri" w:cs="Calibri"/>
          <w:color w:val="000000"/>
          <w:szCs w:val="22"/>
          <w:highlight w:val="yellow"/>
        </w:rPr>
        <w:t xml:space="preserve">It </w:t>
      </w:r>
      <w:r>
        <w:rPr>
          <w:rFonts w:ascii="Calibri" w:hAnsi="Calibri" w:eastAsia="Calibri" w:cs="Calibri"/>
          <w:color w:val="000000"/>
          <w:szCs w:val="22"/>
          <w:highlight w:val="yellow"/>
        </w:rPr>
        <w:t>limit</w:t>
      </w:r>
      <w:r w:rsidR="001E678E">
        <w:rPr>
          <w:rFonts w:ascii="Calibri" w:hAnsi="Calibri" w:eastAsia="Calibri" w:cs="Calibri"/>
          <w:color w:val="000000"/>
          <w:szCs w:val="22"/>
          <w:highlight w:val="yellow"/>
        </w:rPr>
        <w:t>s</w:t>
      </w:r>
      <w:r>
        <w:rPr>
          <w:rFonts w:ascii="Calibri" w:hAnsi="Calibri" w:eastAsia="Calibri" w:cs="Calibri"/>
          <w:color w:val="000000"/>
          <w:szCs w:val="22"/>
          <w:highlight w:val="yellow"/>
        </w:rPr>
        <w:t xml:space="preserve"> the data </w:t>
      </w:r>
      <w:r w:rsidR="001E678E">
        <w:rPr>
          <w:rFonts w:ascii="Calibri" w:hAnsi="Calibri" w:eastAsia="Calibri" w:cs="Calibri"/>
          <w:color w:val="000000"/>
          <w:szCs w:val="22"/>
          <w:highlight w:val="yellow"/>
        </w:rPr>
        <w:t>it</w:t>
      </w:r>
      <w:r>
        <w:rPr>
          <w:rFonts w:ascii="Calibri" w:hAnsi="Calibri" w:eastAsia="Calibri" w:cs="Calibri"/>
          <w:color w:val="000000"/>
          <w:szCs w:val="22"/>
          <w:highlight w:val="yellow"/>
        </w:rPr>
        <w:t xml:space="preserve"> collect</w:t>
      </w:r>
      <w:r w:rsidR="001E678E">
        <w:rPr>
          <w:rFonts w:ascii="Calibri" w:hAnsi="Calibri" w:eastAsia="Calibri" w:cs="Calibri"/>
          <w:color w:val="000000"/>
          <w:szCs w:val="22"/>
          <w:highlight w:val="yellow"/>
        </w:rPr>
        <w:t>s</w:t>
      </w:r>
      <w:r>
        <w:rPr>
          <w:rFonts w:ascii="Calibri" w:hAnsi="Calibri" w:eastAsia="Calibri" w:cs="Calibri"/>
          <w:color w:val="000000"/>
          <w:szCs w:val="22"/>
          <w:highlight w:val="yellow"/>
        </w:rPr>
        <w:t xml:space="preserve"> to that which is </w:t>
      </w:r>
      <w:r w:rsidR="00CE4072">
        <w:rPr>
          <w:rFonts w:ascii="Calibri" w:hAnsi="Calibri" w:eastAsia="Calibri" w:cs="Calibri"/>
          <w:color w:val="000000"/>
          <w:szCs w:val="22"/>
          <w:highlight w:val="yellow"/>
        </w:rPr>
        <w:t>necessary and</w:t>
      </w:r>
      <w:r>
        <w:rPr>
          <w:rFonts w:ascii="Calibri" w:hAnsi="Calibri" w:eastAsia="Calibri" w:cs="Calibri"/>
          <w:color w:val="000000"/>
          <w:szCs w:val="22"/>
          <w:highlight w:val="yellow"/>
        </w:rPr>
        <w:t xml:space="preserve"> keep</w:t>
      </w:r>
      <w:r w:rsidR="00ED58CE">
        <w:rPr>
          <w:rFonts w:ascii="Calibri" w:hAnsi="Calibri" w:eastAsia="Calibri" w:cs="Calibri"/>
          <w:color w:val="000000"/>
          <w:szCs w:val="22"/>
          <w:highlight w:val="yellow"/>
        </w:rPr>
        <w:t>s</w:t>
      </w:r>
      <w:r>
        <w:rPr>
          <w:rFonts w:ascii="Calibri" w:hAnsi="Calibri" w:eastAsia="Calibri" w:cs="Calibri"/>
          <w:color w:val="000000"/>
          <w:szCs w:val="22"/>
          <w:highlight w:val="yellow"/>
        </w:rPr>
        <w:t xml:space="preserve"> it for the minimum time required and then securely destroy</w:t>
      </w:r>
      <w:r w:rsidR="00ED58CE">
        <w:rPr>
          <w:rFonts w:ascii="Calibri" w:hAnsi="Calibri" w:eastAsia="Calibri" w:cs="Calibri"/>
          <w:color w:val="000000"/>
          <w:szCs w:val="22"/>
          <w:highlight w:val="yellow"/>
        </w:rPr>
        <w:t>s</w:t>
      </w:r>
      <w:r>
        <w:rPr>
          <w:rFonts w:ascii="Calibri" w:hAnsi="Calibri" w:eastAsia="Calibri" w:cs="Calibri"/>
          <w:color w:val="000000"/>
          <w:szCs w:val="22"/>
          <w:highlight w:val="yellow"/>
        </w:rPr>
        <w:t xml:space="preserve"> it.</w:t>
      </w:r>
    </w:p>
    <w:p w:rsidR="009602EF" w:rsidRDefault="00000000" w14:paraId="7E885B8B" w14:textId="7AD88886">
      <w:pPr>
        <w:numPr>
          <w:ilvl w:val="0"/>
          <w:numId w:val="149"/>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Assessment evidence is classified as personal data and is maintained accordingly. Assessment records include PPS numbers and sensitive data submitted to support applications for reasonable accommodation for assessment. The school retain</w:t>
      </w:r>
      <w:r w:rsidR="00ED58CE">
        <w:rPr>
          <w:rFonts w:ascii="Calibri" w:hAnsi="Calibri" w:eastAsia="Calibri" w:cs="Calibri"/>
          <w:color w:val="000000"/>
          <w:szCs w:val="22"/>
          <w:highlight w:val="yellow"/>
        </w:rPr>
        <w:t>s</w:t>
      </w:r>
      <w:r>
        <w:rPr>
          <w:rFonts w:ascii="Calibri" w:hAnsi="Calibri" w:eastAsia="Calibri" w:cs="Calibri"/>
          <w:color w:val="000000"/>
          <w:szCs w:val="22"/>
          <w:highlight w:val="yellow"/>
        </w:rPr>
        <w:t xml:space="preserve"> assessment evidence and associated documentation until the appeals period has elapsed and then securely destroy</w:t>
      </w:r>
      <w:r w:rsidR="00ED58CE">
        <w:rPr>
          <w:rFonts w:ascii="Calibri" w:hAnsi="Calibri" w:eastAsia="Calibri" w:cs="Calibri"/>
          <w:color w:val="000000"/>
          <w:szCs w:val="22"/>
          <w:highlight w:val="yellow"/>
        </w:rPr>
        <w:t>s</w:t>
      </w:r>
      <w:r>
        <w:rPr>
          <w:rFonts w:ascii="Calibri" w:hAnsi="Calibri" w:eastAsia="Calibri" w:cs="Calibri"/>
          <w:color w:val="000000"/>
          <w:szCs w:val="22"/>
          <w:highlight w:val="yellow"/>
        </w:rPr>
        <w:t xml:space="preserve"> it in line with the school</w:t>
      </w:r>
      <w:r w:rsidR="00ED58CE">
        <w:rPr>
          <w:rFonts w:ascii="Calibri" w:hAnsi="Calibri" w:eastAsia="Calibri" w:cs="Calibri"/>
          <w:color w:val="000000"/>
          <w:szCs w:val="22"/>
          <w:highlight w:val="yellow"/>
        </w:rPr>
        <w:t>’s</w:t>
      </w:r>
      <w:r>
        <w:rPr>
          <w:rFonts w:ascii="Calibri" w:hAnsi="Calibri" w:eastAsia="Calibri" w:cs="Calibri"/>
          <w:color w:val="000000"/>
          <w:szCs w:val="22"/>
          <w:highlight w:val="yellow"/>
        </w:rPr>
        <w:t xml:space="preserve"> data retention and destruction schedule. If the school makes arrangements to facilitate the learners to</w:t>
      </w:r>
      <w:r w:rsidR="00D72697">
        <w:rPr>
          <w:rFonts w:ascii="Calibri" w:hAnsi="Calibri" w:eastAsia="Calibri" w:cs="Calibri"/>
          <w:color w:val="000000"/>
          <w:szCs w:val="22"/>
          <w:highlight w:val="yellow"/>
        </w:rPr>
        <w:t xml:space="preserve"> </w:t>
      </w:r>
      <w:r>
        <w:rPr>
          <w:rFonts w:ascii="Calibri" w:hAnsi="Calibri" w:eastAsia="Calibri" w:cs="Calibri"/>
          <w:color w:val="000000"/>
          <w:szCs w:val="22"/>
          <w:highlight w:val="yellow"/>
        </w:rPr>
        <w:t xml:space="preserve">collect the assessment evidence after the appeals period has lapsed, </w:t>
      </w:r>
      <w:r w:rsidR="00ED58CE">
        <w:rPr>
          <w:rFonts w:ascii="Calibri" w:hAnsi="Calibri" w:eastAsia="Calibri" w:cs="Calibri"/>
          <w:color w:val="000000"/>
          <w:szCs w:val="22"/>
          <w:highlight w:val="yellow"/>
        </w:rPr>
        <w:t>it</w:t>
      </w:r>
      <w:r>
        <w:rPr>
          <w:rFonts w:ascii="Calibri" w:hAnsi="Calibri" w:eastAsia="Calibri" w:cs="Calibri"/>
          <w:color w:val="000000"/>
          <w:szCs w:val="22"/>
          <w:highlight w:val="yellow"/>
        </w:rPr>
        <w:t xml:space="preserve"> </w:t>
      </w:r>
      <w:proofErr w:type="gramStart"/>
      <w:r>
        <w:rPr>
          <w:rFonts w:ascii="Calibri" w:hAnsi="Calibri" w:eastAsia="Calibri" w:cs="Calibri"/>
          <w:color w:val="000000"/>
          <w:szCs w:val="22"/>
          <w:highlight w:val="yellow"/>
        </w:rPr>
        <w:t>give</w:t>
      </w:r>
      <w:proofErr w:type="gramEnd"/>
      <w:r>
        <w:rPr>
          <w:rFonts w:ascii="Calibri" w:hAnsi="Calibri" w:eastAsia="Calibri" w:cs="Calibri"/>
          <w:color w:val="000000"/>
          <w:szCs w:val="22"/>
          <w:highlight w:val="yellow"/>
        </w:rPr>
        <w:t xml:space="preserve"> the learners a deadline by which the assessment evidence must be collected. If </w:t>
      </w:r>
      <w:r w:rsidR="00ED58CE">
        <w:rPr>
          <w:rFonts w:ascii="Calibri" w:hAnsi="Calibri" w:eastAsia="Calibri" w:cs="Calibri"/>
          <w:color w:val="000000"/>
          <w:szCs w:val="22"/>
          <w:highlight w:val="yellow"/>
        </w:rPr>
        <w:t>any</w:t>
      </w:r>
      <w:r>
        <w:rPr>
          <w:rFonts w:ascii="Calibri" w:hAnsi="Calibri" w:eastAsia="Calibri" w:cs="Calibri"/>
          <w:color w:val="000000"/>
          <w:szCs w:val="22"/>
          <w:highlight w:val="yellow"/>
        </w:rPr>
        <w:t xml:space="preserve"> learner ha</w:t>
      </w:r>
      <w:r w:rsidR="00ED58CE">
        <w:rPr>
          <w:rFonts w:ascii="Calibri" w:hAnsi="Calibri" w:eastAsia="Calibri" w:cs="Calibri"/>
          <w:color w:val="000000"/>
          <w:szCs w:val="22"/>
          <w:highlight w:val="yellow"/>
        </w:rPr>
        <w:t>s</w:t>
      </w:r>
      <w:r>
        <w:rPr>
          <w:rFonts w:ascii="Calibri" w:hAnsi="Calibri" w:eastAsia="Calibri" w:cs="Calibri"/>
          <w:color w:val="000000"/>
          <w:szCs w:val="22"/>
          <w:highlight w:val="yellow"/>
        </w:rPr>
        <w:t xml:space="preserve"> not collected the evidence by that date, it is</w:t>
      </w:r>
      <w:r w:rsidR="00D72697">
        <w:rPr>
          <w:rFonts w:ascii="Calibri" w:hAnsi="Calibri" w:eastAsia="Calibri" w:cs="Calibri"/>
          <w:color w:val="000000"/>
          <w:szCs w:val="22"/>
          <w:highlight w:val="yellow"/>
        </w:rPr>
        <w:t xml:space="preserve"> </w:t>
      </w:r>
      <w:r>
        <w:rPr>
          <w:rFonts w:ascii="Calibri" w:hAnsi="Calibri" w:eastAsia="Calibri" w:cs="Calibri"/>
          <w:color w:val="000000"/>
          <w:szCs w:val="22"/>
          <w:highlight w:val="yellow"/>
        </w:rPr>
        <w:t>then securely destroyed.</w:t>
      </w:r>
    </w:p>
    <w:p w:rsidR="009602EF" w:rsidRDefault="00000000" w14:paraId="62707B12" w14:textId="5B174796">
      <w:pPr>
        <w:numPr>
          <w:ilvl w:val="0"/>
          <w:numId w:val="149"/>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 xml:space="preserve">When learners are registered on the QBS and invalid entries resolved, the </w:t>
      </w:r>
      <w:r w:rsidR="00545B73">
        <w:rPr>
          <w:rFonts w:ascii="Calibri" w:hAnsi="Calibri" w:eastAsia="Calibri" w:cs="Calibri"/>
          <w:color w:val="000000"/>
          <w:szCs w:val="22"/>
          <w:highlight w:val="yellow"/>
        </w:rPr>
        <w:t>Quality Officer</w:t>
      </w:r>
      <w:r>
        <w:rPr>
          <w:rFonts w:ascii="Calibri" w:hAnsi="Calibri" w:eastAsia="Calibri" w:cs="Calibri"/>
          <w:color w:val="000000"/>
          <w:szCs w:val="22"/>
          <w:highlight w:val="yellow"/>
        </w:rPr>
        <w:t xml:space="preserve"> securely destroys any hardcopy application forms or deletes electronic forms which contain PPS numbers and dates of birth.</w:t>
      </w:r>
    </w:p>
    <w:p w:rsidR="009602EF" w:rsidRDefault="00000000" w14:paraId="599D1EEB" w14:textId="60CE4BAD">
      <w:pPr>
        <w:numPr>
          <w:ilvl w:val="0"/>
          <w:numId w:val="149"/>
        </w:numPr>
        <w:pBdr>
          <w:top w:val="nil"/>
          <w:left w:val="nil"/>
          <w:bottom w:val="nil"/>
          <w:right w:val="nil"/>
          <w:between w:val="nil"/>
        </w:pBdr>
        <w:spacing w:after="160"/>
        <w:rPr>
          <w:rFonts w:ascii="Calibri" w:hAnsi="Calibri" w:eastAsia="Calibri" w:cs="Calibri"/>
          <w:color w:val="000000"/>
          <w:szCs w:val="22"/>
        </w:rPr>
      </w:pPr>
      <w:r>
        <w:rPr>
          <w:rFonts w:ascii="Calibri" w:hAnsi="Calibri" w:eastAsia="Calibri" w:cs="Calibri"/>
          <w:color w:val="000000"/>
          <w:szCs w:val="22"/>
          <w:highlight w:val="yellow"/>
        </w:rPr>
        <w:t>All computers are password protected and maintained in securely locked offices. Hard copy records are stored in secure locked presses.</w:t>
      </w:r>
    </w:p>
    <w:p w:rsidR="009602EF" w:rsidP="00B8361E" w:rsidRDefault="00000000" w14:paraId="5AC1CDBA" w14:textId="77777777">
      <w:pPr>
        <w:pStyle w:val="Heading4"/>
      </w:pPr>
      <w:bookmarkStart w:name="_Toc152525477" w:id="327"/>
      <w:r>
        <w:t>Backups and Disaster Recovery</w:t>
      </w:r>
      <w:bookmarkEnd w:id="327"/>
    </w:p>
    <w:p w:rsidRPr="00B8361E" w:rsidR="009602EF" w:rsidRDefault="00000000" w14:paraId="1B0EB608" w14:textId="115002B7">
      <w:pPr>
        <w:rPr>
          <w:rFonts w:ascii="Calibri" w:hAnsi="Calibri" w:eastAsia="Calibri" w:cs="Calibri"/>
          <w:szCs w:val="22"/>
        </w:rPr>
      </w:pPr>
      <w:r>
        <w:rPr>
          <w:rFonts w:ascii="Calibri" w:hAnsi="Calibri" w:eastAsia="Calibri" w:cs="Calibri"/>
          <w:szCs w:val="22"/>
        </w:rPr>
        <w:t>The school</w:t>
      </w:r>
      <w:r w:rsidR="00B8361E">
        <w:rPr>
          <w:rFonts w:ascii="Calibri" w:hAnsi="Calibri" w:eastAsia="Calibri" w:cs="Calibri"/>
          <w:szCs w:val="22"/>
        </w:rPr>
        <w:t>’s</w:t>
      </w:r>
      <w:r>
        <w:rPr>
          <w:rFonts w:ascii="Calibri" w:hAnsi="Calibri" w:eastAsia="Calibri" w:cs="Calibri"/>
          <w:szCs w:val="22"/>
        </w:rPr>
        <w:t xml:space="preserve"> IT systems are managed by an external IT support service provider. The security and retention of learner data is paramount, and back-up policies and data processing agreements are in place. </w:t>
      </w:r>
      <w:r w:rsidR="00B8361E">
        <w:rPr>
          <w:rFonts w:ascii="Calibri" w:hAnsi="Calibri" w:eastAsia="Calibri" w:cs="Calibri"/>
          <w:szCs w:val="22"/>
        </w:rPr>
        <w:t>The</w:t>
      </w:r>
      <w:r>
        <w:rPr>
          <w:rFonts w:ascii="Calibri" w:hAnsi="Calibri" w:eastAsia="Calibri" w:cs="Calibri"/>
          <w:szCs w:val="22"/>
        </w:rPr>
        <w:t xml:space="preserve"> school operates according to its own back-up and disaster recovery policy.</w:t>
      </w:r>
    </w:p>
    <w:p w:rsidR="009602EF" w:rsidP="00B8361E" w:rsidRDefault="00000000" w14:paraId="1E6A189D" w14:textId="694C0AD0">
      <w:pPr>
        <w:pStyle w:val="Heading4"/>
      </w:pPr>
      <w:bookmarkStart w:name="_Toc152525478" w:id="328"/>
      <w:r>
        <w:lastRenderedPageBreak/>
        <w:t>Securing Personal Data – Teachers</w:t>
      </w:r>
      <w:bookmarkEnd w:id="328"/>
      <w:r w:rsidR="00B8361E">
        <w:t>/tutors</w:t>
      </w:r>
    </w:p>
    <w:p w:rsidR="009602EF" w:rsidRDefault="00000000" w14:paraId="79B0064C" w14:textId="0F91EA34">
      <w:pPr>
        <w:rPr>
          <w:rFonts w:ascii="Calibri" w:hAnsi="Calibri" w:eastAsia="Calibri" w:cs="Calibri"/>
          <w:szCs w:val="22"/>
        </w:rPr>
      </w:pPr>
      <w:r>
        <w:rPr>
          <w:rFonts w:ascii="Calibri" w:hAnsi="Calibri" w:eastAsia="Calibri" w:cs="Calibri"/>
          <w:szCs w:val="22"/>
        </w:rPr>
        <w:t>Teachers</w:t>
      </w:r>
      <w:r w:rsidR="00B8361E">
        <w:rPr>
          <w:rFonts w:ascii="Calibri" w:hAnsi="Calibri" w:eastAsia="Calibri" w:cs="Calibri"/>
          <w:szCs w:val="22"/>
        </w:rPr>
        <w:t>/tutors</w:t>
      </w:r>
      <w:r>
        <w:rPr>
          <w:rFonts w:ascii="Calibri" w:hAnsi="Calibri" w:eastAsia="Calibri" w:cs="Calibri"/>
          <w:szCs w:val="22"/>
        </w:rPr>
        <w:t xml:space="preserve"> do not use their own laptops or mobile phones to communicate with learners outside of the classroom. If a learner needs support outside of the classroom, they are advised to contact the </w:t>
      </w:r>
      <w:r w:rsidR="00545B73">
        <w:rPr>
          <w:rFonts w:ascii="Calibri" w:hAnsi="Calibri" w:eastAsia="Calibri" w:cs="Calibri"/>
          <w:szCs w:val="22"/>
        </w:rPr>
        <w:t>Quality Officer</w:t>
      </w:r>
      <w:r>
        <w:rPr>
          <w:rFonts w:ascii="Calibri" w:hAnsi="Calibri" w:eastAsia="Calibri" w:cs="Calibri"/>
          <w:szCs w:val="22"/>
        </w:rPr>
        <w:t>.</w:t>
      </w:r>
    </w:p>
    <w:p w:rsidR="009602EF" w:rsidRDefault="00000000" w14:paraId="70EE7842" w14:textId="77777777">
      <w:pPr>
        <w:spacing w:after="160"/>
        <w:rPr>
          <w:rFonts w:ascii="Calibri" w:hAnsi="Calibri" w:eastAsia="Calibri" w:cs="Calibri"/>
          <w:color w:val="2F5496"/>
          <w:szCs w:val="22"/>
        </w:rPr>
      </w:pPr>
      <w:r>
        <w:br w:type="page"/>
      </w:r>
    </w:p>
    <w:p w:rsidR="009602EF" w:rsidP="007C5DC1" w:rsidRDefault="00000000" w14:paraId="0788767D" w14:textId="23C460E5">
      <w:pPr>
        <w:pStyle w:val="Heading1"/>
      </w:pPr>
      <w:bookmarkStart w:name="_Toc152525479" w:id="329"/>
      <w:bookmarkStart w:name="_Toc1648091329" w:id="369368126"/>
      <w:r w:rsidR="00000000">
        <w:rPr/>
        <w:t xml:space="preserve">Chapter 9 Public Information </w:t>
      </w:r>
      <w:r w:rsidR="00DB710B">
        <w:rPr/>
        <w:t>a</w:t>
      </w:r>
      <w:r w:rsidR="00000000">
        <w:rPr/>
        <w:t>nd Communication</w:t>
      </w:r>
      <w:bookmarkEnd w:id="329"/>
      <w:bookmarkEnd w:id="369368126"/>
    </w:p>
    <w:p w:rsidR="009602EF" w:rsidP="00B47667" w:rsidRDefault="00000000" w14:paraId="5319732C" w14:textId="77777777">
      <w:pPr>
        <w:pStyle w:val="Heading5"/>
        <w:rPr>
          <w:rFonts w:eastAsia="Calibri"/>
        </w:rPr>
      </w:pPr>
      <w:r>
        <w:rPr>
          <w:rFonts w:eastAsia="Calibri"/>
        </w:rPr>
        <w:t>Aligned to Core Guideline 9 of the QQI Core QA Guidelines</w:t>
      </w:r>
    </w:p>
    <w:p w:rsidR="009602EF" w:rsidRDefault="009602EF" w14:paraId="126432FB" w14:textId="77777777">
      <w:pPr>
        <w:pBdr>
          <w:top w:val="nil"/>
          <w:left w:val="nil"/>
          <w:bottom w:val="nil"/>
          <w:right w:val="nil"/>
          <w:between w:val="nil"/>
        </w:pBdr>
        <w:rPr>
          <w:rFonts w:ascii="Calibri" w:hAnsi="Calibri" w:eastAsia="Calibri" w:cs="Calibri"/>
          <w:color w:val="000000"/>
          <w:szCs w:val="22"/>
        </w:rPr>
      </w:pPr>
    </w:p>
    <w:p w:rsidR="009602EF" w:rsidP="00DB710B" w:rsidRDefault="00000000" w14:paraId="2904926A" w14:textId="3D61DDCC">
      <w:pPr>
        <w:pStyle w:val="Heading2"/>
        <w:rPr>
          <w:b w:val="0"/>
          <w:bCs w:val="0"/>
        </w:rPr>
      </w:pPr>
      <w:bookmarkStart w:name="_Toc152525480" w:id="331"/>
      <w:bookmarkStart w:name="_Toc238675931" w:id="1393308719"/>
      <w:r w:rsidR="00000000">
        <w:rPr/>
        <w:t>Policy</w:t>
      </w:r>
      <w:r w:rsidR="00DB710B">
        <w:rPr/>
        <w:t xml:space="preserve"> </w:t>
      </w:r>
      <w:r w:rsidR="00000000">
        <w:rPr/>
        <w:t>Statement</w:t>
      </w:r>
      <w:bookmarkEnd w:id="331"/>
      <w:bookmarkEnd w:id="1393308719"/>
    </w:p>
    <w:p w:rsidR="009602EF" w:rsidRDefault="00000000" w14:paraId="372FBFE8" w14:textId="0B5B67D1">
      <w:p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QQI defines public Information as </w:t>
      </w:r>
      <w:r>
        <w:rPr>
          <w:rFonts w:ascii="Calibri" w:hAnsi="Calibri" w:eastAsia="Calibri" w:cs="Calibri"/>
          <w:i/>
          <w:color w:val="231F20"/>
          <w:szCs w:val="22"/>
        </w:rPr>
        <w:t>the information that providers communicate and publish about their activities, including their education and training programmes</w:t>
      </w:r>
      <w:r w:rsidR="00DB710B">
        <w:rPr>
          <w:rFonts w:ascii="Calibri" w:hAnsi="Calibri" w:eastAsia="Calibri" w:cs="Calibri"/>
          <w:i/>
          <w:color w:val="231F20"/>
          <w:szCs w:val="22"/>
        </w:rPr>
        <w:t>;</w:t>
      </w:r>
      <w:r>
        <w:rPr>
          <w:rFonts w:ascii="Calibri" w:hAnsi="Calibri" w:eastAsia="Calibri" w:cs="Calibri"/>
          <w:i/>
          <w:color w:val="231F20"/>
          <w:szCs w:val="22"/>
        </w:rPr>
        <w:t xml:space="preserve"> research and related services; about the provider and their quality assurance policies and procedures; and about evaluation and findings from quality assurance evaluation</w:t>
      </w:r>
      <w:r w:rsidR="00DB710B">
        <w:rPr>
          <w:rFonts w:ascii="Calibri" w:hAnsi="Calibri" w:eastAsia="Calibri" w:cs="Calibri"/>
          <w:i/>
          <w:color w:val="231F20"/>
          <w:szCs w:val="22"/>
        </w:rPr>
        <w:t>s</w:t>
      </w:r>
      <w:r>
        <w:rPr>
          <w:rFonts w:ascii="Calibri" w:hAnsi="Calibri" w:eastAsia="Calibri" w:cs="Calibri"/>
          <w:color w:val="000000"/>
          <w:szCs w:val="22"/>
        </w:rPr>
        <w:t>.</w:t>
      </w:r>
    </w:p>
    <w:p w:rsidR="009602EF" w:rsidP="00DB710B" w:rsidRDefault="00000000" w14:paraId="212121A5" w14:textId="77777777">
      <w:pPr>
        <w:pStyle w:val="Heading4"/>
        <w:rPr>
          <w:rFonts w:eastAsia="Calibri"/>
        </w:rPr>
      </w:pPr>
      <w:r>
        <w:rPr>
          <w:rFonts w:eastAsia="Calibri"/>
        </w:rPr>
        <w:t>Principles of Effective Communication</w:t>
      </w:r>
    </w:p>
    <w:p w:rsidR="009602EF" w:rsidRDefault="00000000" w14:paraId="0F1478CF" w14:textId="77777777">
      <w:pPr>
        <w:numPr>
          <w:ilvl w:val="0"/>
          <w:numId w:val="97"/>
        </w:numPr>
        <w:pBdr>
          <w:top w:val="nil"/>
          <w:left w:val="nil"/>
          <w:bottom w:val="nil"/>
          <w:right w:val="nil"/>
          <w:between w:val="nil"/>
        </w:pBdr>
        <w:spacing w:before="280"/>
        <w:rPr>
          <w:rFonts w:ascii="Calibri" w:hAnsi="Calibri" w:eastAsia="Calibri" w:cs="Calibri"/>
          <w:color w:val="000000"/>
          <w:szCs w:val="22"/>
        </w:rPr>
      </w:pPr>
      <w:r>
        <w:rPr>
          <w:rFonts w:ascii="Calibri" w:hAnsi="Calibri" w:eastAsia="Calibri" w:cs="Calibri"/>
          <w:color w:val="000000"/>
          <w:szCs w:val="22"/>
        </w:rPr>
        <w:t>Effective communication builds trust and drives engagement.</w:t>
      </w:r>
    </w:p>
    <w:p w:rsidR="009602EF" w:rsidRDefault="00000000" w14:paraId="1F6B43B7" w14:textId="77777777">
      <w:pPr>
        <w:numPr>
          <w:ilvl w:val="0"/>
          <w:numId w:val="9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Effective communication focuses on listening.</w:t>
      </w:r>
    </w:p>
    <w:p w:rsidR="009602EF" w:rsidRDefault="00000000" w14:paraId="711184E4" w14:textId="77777777">
      <w:pPr>
        <w:numPr>
          <w:ilvl w:val="0"/>
          <w:numId w:val="9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Effective communication is timely and responsive.</w:t>
      </w:r>
    </w:p>
    <w:p w:rsidR="009602EF" w:rsidRDefault="00000000" w14:paraId="48240E9F" w14:textId="77777777">
      <w:pPr>
        <w:numPr>
          <w:ilvl w:val="0"/>
          <w:numId w:val="97"/>
        </w:numPr>
        <w:pBdr>
          <w:top w:val="nil"/>
          <w:left w:val="nil"/>
          <w:bottom w:val="nil"/>
          <w:right w:val="nil"/>
          <w:between w:val="nil"/>
        </w:pBdr>
        <w:spacing w:after="280"/>
        <w:rPr>
          <w:rFonts w:ascii="Calibri" w:hAnsi="Calibri" w:eastAsia="Calibri" w:cs="Calibri"/>
          <w:color w:val="000000"/>
          <w:szCs w:val="22"/>
        </w:rPr>
      </w:pPr>
      <w:r>
        <w:rPr>
          <w:rFonts w:ascii="Calibri" w:hAnsi="Calibri" w:eastAsia="Calibri" w:cs="Calibri"/>
          <w:color w:val="000000"/>
          <w:szCs w:val="22"/>
        </w:rPr>
        <w:t>Effective communications are objective, up to date, easily accessible and designed with the audience in mind.</w:t>
      </w:r>
    </w:p>
    <w:p w:rsidR="009602EF" w:rsidRDefault="00000000" w14:paraId="2A51C3E7" w14:textId="3DABB4A0">
      <w:pPr>
        <w:pBdr>
          <w:top w:val="nil"/>
          <w:left w:val="nil"/>
          <w:bottom w:val="nil"/>
          <w:right w:val="nil"/>
          <w:between w:val="nil"/>
        </w:pBdr>
        <w:spacing w:before="280" w:after="280"/>
        <w:rPr>
          <w:rFonts w:ascii="Calibri" w:hAnsi="Calibri" w:eastAsia="Calibri" w:cs="Calibri"/>
          <w:color w:val="000000"/>
          <w:szCs w:val="22"/>
        </w:rPr>
      </w:pPr>
      <w:r>
        <w:rPr>
          <w:rFonts w:ascii="Calibri" w:hAnsi="Calibri" w:eastAsia="Calibri" w:cs="Calibri"/>
          <w:color w:val="000000"/>
          <w:szCs w:val="22"/>
        </w:rPr>
        <w:t>The school ensure</w:t>
      </w:r>
      <w:r w:rsidR="00DB710B">
        <w:rPr>
          <w:rFonts w:ascii="Calibri" w:hAnsi="Calibri" w:eastAsia="Calibri" w:cs="Calibri"/>
          <w:color w:val="000000"/>
          <w:szCs w:val="22"/>
        </w:rPr>
        <w:t>s</w:t>
      </w:r>
      <w:r>
        <w:rPr>
          <w:rFonts w:ascii="Calibri" w:hAnsi="Calibri" w:eastAsia="Calibri" w:cs="Calibri"/>
          <w:color w:val="000000"/>
          <w:szCs w:val="22"/>
        </w:rPr>
        <w:t xml:space="preserve"> that the information </w:t>
      </w:r>
      <w:r w:rsidR="00DB710B">
        <w:rPr>
          <w:rFonts w:ascii="Calibri" w:hAnsi="Calibri" w:eastAsia="Calibri" w:cs="Calibri"/>
          <w:color w:val="000000"/>
          <w:szCs w:val="22"/>
        </w:rPr>
        <w:t>it</w:t>
      </w:r>
      <w:r>
        <w:rPr>
          <w:rFonts w:ascii="Calibri" w:hAnsi="Calibri" w:eastAsia="Calibri" w:cs="Calibri"/>
          <w:color w:val="000000"/>
          <w:szCs w:val="22"/>
        </w:rPr>
        <w:t xml:space="preserve"> publish</w:t>
      </w:r>
      <w:r w:rsidR="00DB710B">
        <w:rPr>
          <w:rFonts w:ascii="Calibri" w:hAnsi="Calibri" w:eastAsia="Calibri" w:cs="Calibri"/>
          <w:color w:val="000000"/>
          <w:szCs w:val="22"/>
        </w:rPr>
        <w:t>es</w:t>
      </w:r>
      <w:r>
        <w:rPr>
          <w:rFonts w:ascii="Calibri" w:hAnsi="Calibri" w:eastAsia="Calibri" w:cs="Calibri"/>
          <w:color w:val="000000"/>
          <w:szCs w:val="22"/>
        </w:rPr>
        <w:t xml:space="preserve"> is designed to enhanc</w:t>
      </w:r>
      <w:r w:rsidR="00DB710B">
        <w:rPr>
          <w:rFonts w:ascii="Calibri" w:hAnsi="Calibri" w:eastAsia="Calibri" w:cs="Calibri"/>
          <w:color w:val="000000"/>
          <w:szCs w:val="22"/>
        </w:rPr>
        <w:t>e</w:t>
      </w:r>
      <w:r>
        <w:rPr>
          <w:rFonts w:ascii="Calibri" w:hAnsi="Calibri" w:eastAsia="Calibri" w:cs="Calibri"/>
          <w:color w:val="000000"/>
          <w:szCs w:val="22"/>
        </w:rPr>
        <w:t xml:space="preserve"> its communication links with interested parties. </w:t>
      </w:r>
      <w:r w:rsidR="00DB710B">
        <w:rPr>
          <w:rFonts w:ascii="Calibri" w:hAnsi="Calibri" w:eastAsia="Calibri" w:cs="Calibri"/>
          <w:color w:val="000000"/>
          <w:szCs w:val="22"/>
        </w:rPr>
        <w:t xml:space="preserve">It </w:t>
      </w:r>
      <w:r>
        <w:rPr>
          <w:rFonts w:ascii="Calibri" w:hAnsi="Calibri" w:eastAsia="Calibri" w:cs="Calibri"/>
          <w:color w:val="000000"/>
          <w:szCs w:val="22"/>
        </w:rPr>
        <w:t>approve</w:t>
      </w:r>
      <w:r w:rsidR="00DB710B">
        <w:rPr>
          <w:rFonts w:ascii="Calibri" w:hAnsi="Calibri" w:eastAsia="Calibri" w:cs="Calibri"/>
          <w:color w:val="000000"/>
          <w:szCs w:val="22"/>
        </w:rPr>
        <w:t>s</w:t>
      </w:r>
      <w:r>
        <w:rPr>
          <w:rFonts w:ascii="Calibri" w:hAnsi="Calibri" w:eastAsia="Calibri" w:cs="Calibri"/>
          <w:color w:val="000000"/>
          <w:szCs w:val="22"/>
        </w:rPr>
        <w:t xml:space="preserve"> all information before publishing it. Information about the programmes, the range of supports available to learners</w:t>
      </w:r>
      <w:r w:rsidR="00DB710B">
        <w:rPr>
          <w:rFonts w:ascii="Calibri" w:hAnsi="Calibri" w:eastAsia="Calibri" w:cs="Calibri"/>
          <w:color w:val="000000"/>
          <w:szCs w:val="22"/>
        </w:rPr>
        <w:t>,</w:t>
      </w:r>
      <w:r>
        <w:rPr>
          <w:rFonts w:ascii="Calibri" w:hAnsi="Calibri" w:eastAsia="Calibri" w:cs="Calibri"/>
          <w:color w:val="000000"/>
          <w:szCs w:val="22"/>
        </w:rPr>
        <w:t xml:space="preserve"> and quality assurance is communicated mainly through the school</w:t>
      </w:r>
      <w:r w:rsidR="00DB710B">
        <w:rPr>
          <w:rFonts w:ascii="Calibri" w:hAnsi="Calibri" w:eastAsia="Calibri" w:cs="Calibri"/>
          <w:color w:val="000000"/>
          <w:szCs w:val="22"/>
        </w:rPr>
        <w:t>’s</w:t>
      </w:r>
      <w:r>
        <w:rPr>
          <w:rFonts w:ascii="Calibri" w:hAnsi="Calibri" w:eastAsia="Calibri" w:cs="Calibri"/>
          <w:color w:val="000000"/>
          <w:szCs w:val="22"/>
        </w:rPr>
        <w:t xml:space="preserve"> website. Information for prospective learners is also published in brochures</w:t>
      </w:r>
      <w:r w:rsidR="00DB710B">
        <w:rPr>
          <w:rFonts w:ascii="Calibri" w:hAnsi="Calibri" w:eastAsia="Calibri" w:cs="Calibri"/>
          <w:color w:val="000000"/>
          <w:szCs w:val="22"/>
        </w:rPr>
        <w:t>/flyers</w:t>
      </w:r>
      <w:r>
        <w:rPr>
          <w:rFonts w:ascii="Calibri" w:hAnsi="Calibri" w:eastAsia="Calibri" w:cs="Calibri"/>
          <w:color w:val="000000"/>
          <w:szCs w:val="22"/>
        </w:rPr>
        <w:t xml:space="preserve"> which are distributed widely.</w:t>
      </w:r>
      <w:r w:rsidR="00DB710B">
        <w:rPr>
          <w:rFonts w:ascii="Calibri" w:hAnsi="Calibri" w:eastAsia="Calibri" w:cs="Calibri"/>
          <w:color w:val="000000"/>
          <w:szCs w:val="22"/>
        </w:rPr>
        <w:t xml:space="preserve"> </w:t>
      </w:r>
      <w:r>
        <w:rPr>
          <w:rFonts w:ascii="Calibri" w:hAnsi="Calibri" w:eastAsia="Calibri" w:cs="Calibri"/>
          <w:color w:val="000000"/>
          <w:szCs w:val="22"/>
        </w:rPr>
        <w:t xml:space="preserve">The school </w:t>
      </w:r>
      <w:r w:rsidR="00DB710B">
        <w:rPr>
          <w:rFonts w:ascii="Calibri" w:hAnsi="Calibri" w:eastAsia="Calibri" w:cs="Calibri"/>
          <w:color w:val="000000"/>
          <w:szCs w:val="22"/>
        </w:rPr>
        <w:t>is</w:t>
      </w:r>
      <w:r>
        <w:rPr>
          <w:rFonts w:ascii="Calibri" w:hAnsi="Calibri" w:eastAsia="Calibri" w:cs="Calibri"/>
          <w:color w:val="000000"/>
          <w:szCs w:val="22"/>
        </w:rPr>
        <w:t xml:space="preserve"> committed to providing information to staff, teachers</w:t>
      </w:r>
      <w:r w:rsidR="00DB710B">
        <w:rPr>
          <w:rFonts w:ascii="Calibri" w:hAnsi="Calibri" w:eastAsia="Calibri" w:cs="Calibri"/>
          <w:color w:val="000000"/>
          <w:szCs w:val="22"/>
        </w:rPr>
        <w:t>/tutors</w:t>
      </w:r>
      <w:r>
        <w:rPr>
          <w:rFonts w:ascii="Calibri" w:hAnsi="Calibri" w:eastAsia="Calibri" w:cs="Calibri"/>
          <w:color w:val="000000"/>
          <w:szCs w:val="22"/>
        </w:rPr>
        <w:t>, learners, QQI and other stakeholders</w:t>
      </w:r>
      <w:r w:rsidR="00DB710B">
        <w:rPr>
          <w:rFonts w:ascii="Calibri" w:hAnsi="Calibri" w:eastAsia="Calibri" w:cs="Calibri"/>
          <w:color w:val="000000"/>
          <w:szCs w:val="22"/>
        </w:rPr>
        <w:t>,</w:t>
      </w:r>
      <w:r>
        <w:rPr>
          <w:rFonts w:ascii="Calibri" w:hAnsi="Calibri" w:eastAsia="Calibri" w:cs="Calibri"/>
          <w:color w:val="000000"/>
          <w:szCs w:val="22"/>
        </w:rPr>
        <w:t xml:space="preserve"> and to seek</w:t>
      </w:r>
      <w:r w:rsidR="00DB710B">
        <w:rPr>
          <w:rFonts w:ascii="Calibri" w:hAnsi="Calibri" w:eastAsia="Calibri" w:cs="Calibri"/>
          <w:color w:val="000000"/>
          <w:szCs w:val="22"/>
        </w:rPr>
        <w:t>ing</w:t>
      </w:r>
      <w:r>
        <w:rPr>
          <w:rFonts w:ascii="Calibri" w:hAnsi="Calibri" w:eastAsia="Calibri" w:cs="Calibri"/>
          <w:color w:val="000000"/>
          <w:szCs w:val="22"/>
        </w:rPr>
        <w:t xml:space="preserve"> feedback from them about </w:t>
      </w:r>
      <w:r w:rsidR="00DB710B">
        <w:rPr>
          <w:rFonts w:ascii="Calibri" w:hAnsi="Calibri" w:eastAsia="Calibri" w:cs="Calibri"/>
          <w:color w:val="000000"/>
          <w:szCs w:val="22"/>
        </w:rPr>
        <w:t>its</w:t>
      </w:r>
      <w:r>
        <w:rPr>
          <w:rFonts w:ascii="Calibri" w:hAnsi="Calibri" w:eastAsia="Calibri" w:cs="Calibri"/>
          <w:color w:val="000000"/>
          <w:szCs w:val="22"/>
        </w:rPr>
        <w:t xml:space="preserve"> programmes as appropriate. The school aim</w:t>
      </w:r>
      <w:r w:rsidR="00DB710B">
        <w:rPr>
          <w:rFonts w:ascii="Calibri" w:hAnsi="Calibri" w:eastAsia="Calibri" w:cs="Calibri"/>
          <w:color w:val="000000"/>
          <w:szCs w:val="22"/>
        </w:rPr>
        <w:t>s</w:t>
      </w:r>
      <w:r>
        <w:rPr>
          <w:rFonts w:ascii="Calibri" w:hAnsi="Calibri" w:eastAsia="Calibri" w:cs="Calibri"/>
          <w:color w:val="000000"/>
          <w:szCs w:val="22"/>
        </w:rPr>
        <w:t xml:space="preserve"> to ensure that communications are of a high standard and that the information </w:t>
      </w:r>
      <w:r w:rsidR="00DB710B">
        <w:rPr>
          <w:rFonts w:ascii="Calibri" w:hAnsi="Calibri" w:eastAsia="Calibri" w:cs="Calibri"/>
          <w:color w:val="000000"/>
          <w:szCs w:val="22"/>
        </w:rPr>
        <w:t>it</w:t>
      </w:r>
      <w:r>
        <w:rPr>
          <w:rFonts w:ascii="Calibri" w:hAnsi="Calibri" w:eastAsia="Calibri" w:cs="Calibri"/>
          <w:color w:val="000000"/>
          <w:szCs w:val="22"/>
        </w:rPr>
        <w:t xml:space="preserve"> publish</w:t>
      </w:r>
      <w:r w:rsidR="00DB710B">
        <w:rPr>
          <w:rFonts w:ascii="Calibri" w:hAnsi="Calibri" w:eastAsia="Calibri" w:cs="Calibri"/>
          <w:color w:val="000000"/>
          <w:szCs w:val="22"/>
        </w:rPr>
        <w:t>es</w:t>
      </w:r>
      <w:r>
        <w:rPr>
          <w:rFonts w:ascii="Calibri" w:hAnsi="Calibri" w:eastAsia="Calibri" w:cs="Calibri"/>
          <w:color w:val="000000"/>
          <w:szCs w:val="22"/>
        </w:rPr>
        <w:t xml:space="preserve"> in any format about programmes is compliant with the terms of Section 67 of the Qualifications and Quality Assurance (Education and Training) Act 2012 which requires provider institutions to specify:</w:t>
      </w:r>
    </w:p>
    <w:p w:rsidR="009602EF" w:rsidRDefault="00000000" w14:paraId="1DD53C1A" w14:textId="77D84635">
      <w:pPr>
        <w:numPr>
          <w:ilvl w:val="0"/>
          <w:numId w:val="97"/>
        </w:numPr>
        <w:pBdr>
          <w:top w:val="nil"/>
          <w:left w:val="nil"/>
          <w:bottom w:val="nil"/>
          <w:right w:val="nil"/>
          <w:between w:val="nil"/>
        </w:pBdr>
        <w:spacing w:before="280"/>
        <w:rPr>
          <w:rFonts w:ascii="Calibri" w:hAnsi="Calibri" w:eastAsia="Calibri" w:cs="Calibri"/>
          <w:color w:val="000000"/>
          <w:szCs w:val="22"/>
        </w:rPr>
      </w:pPr>
      <w:r>
        <w:rPr>
          <w:rFonts w:ascii="Calibri" w:hAnsi="Calibri" w:eastAsia="Calibri" w:cs="Calibri"/>
          <w:color w:val="000000"/>
          <w:szCs w:val="22"/>
        </w:rPr>
        <w:t>Details of the award</w:t>
      </w:r>
    </w:p>
    <w:p w:rsidR="009602EF" w:rsidRDefault="00000000" w14:paraId="186F7A5A" w14:textId="0CAF6E77">
      <w:pPr>
        <w:numPr>
          <w:ilvl w:val="0"/>
          <w:numId w:val="9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Name of the awarding body</w:t>
      </w:r>
    </w:p>
    <w:p w:rsidR="009602EF" w:rsidRDefault="00000000" w14:paraId="07B59E6C" w14:textId="56AEDAE3">
      <w:pPr>
        <w:numPr>
          <w:ilvl w:val="0"/>
          <w:numId w:val="9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Title of the award</w:t>
      </w:r>
    </w:p>
    <w:p w:rsidR="009602EF" w:rsidRDefault="00000000" w14:paraId="5D8B52E6" w14:textId="526A579C">
      <w:pPr>
        <w:numPr>
          <w:ilvl w:val="0"/>
          <w:numId w:val="9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Whether the award is recognised within the National Framework of Qualifications</w:t>
      </w:r>
    </w:p>
    <w:p w:rsidR="009602EF" w:rsidRDefault="00000000" w14:paraId="44F82E33" w14:textId="0BAB401E">
      <w:pPr>
        <w:numPr>
          <w:ilvl w:val="0"/>
          <w:numId w:val="9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Level of recognition</w:t>
      </w:r>
    </w:p>
    <w:p w:rsidR="009602EF" w:rsidRDefault="00000000" w14:paraId="001142E8" w14:textId="4B89B0F7">
      <w:pPr>
        <w:numPr>
          <w:ilvl w:val="0"/>
          <w:numId w:val="9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Whether the award is a Major, Minor, Special Purpose or Supplemental</w:t>
      </w:r>
    </w:p>
    <w:p w:rsidR="009602EF" w:rsidRDefault="00000000" w14:paraId="314072BB" w14:textId="7B19BB1F">
      <w:pPr>
        <w:numPr>
          <w:ilvl w:val="0"/>
          <w:numId w:val="9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If completion of a programme does not entitle the learner to an award</w:t>
      </w:r>
    </w:p>
    <w:p w:rsidR="009602EF" w:rsidRDefault="00000000" w14:paraId="107E4F79" w14:textId="6A170AD0">
      <w:pPr>
        <w:numPr>
          <w:ilvl w:val="0"/>
          <w:numId w:val="9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Statement of the procedures for access, transfer and progression which apply to the </w:t>
      </w:r>
      <w:proofErr w:type="gramStart"/>
      <w:r>
        <w:rPr>
          <w:rFonts w:ascii="Calibri" w:hAnsi="Calibri" w:eastAsia="Calibri" w:cs="Calibri"/>
          <w:color w:val="000000"/>
          <w:szCs w:val="22"/>
        </w:rPr>
        <w:t>programme</w:t>
      </w:r>
      <w:proofErr w:type="gramEnd"/>
    </w:p>
    <w:p w:rsidR="009602EF" w:rsidRDefault="00000000" w14:paraId="58BB8669" w14:textId="77777777">
      <w:pPr>
        <w:numPr>
          <w:ilvl w:val="0"/>
          <w:numId w:val="97"/>
        </w:numPr>
        <w:pBdr>
          <w:top w:val="nil"/>
          <w:left w:val="nil"/>
          <w:bottom w:val="nil"/>
          <w:right w:val="nil"/>
          <w:between w:val="nil"/>
        </w:pBdr>
        <w:spacing w:after="280"/>
        <w:rPr>
          <w:rFonts w:ascii="Calibri" w:hAnsi="Calibri" w:eastAsia="Calibri" w:cs="Calibri"/>
          <w:color w:val="000000"/>
          <w:szCs w:val="22"/>
        </w:rPr>
      </w:pPr>
      <w:r>
        <w:rPr>
          <w:rFonts w:ascii="Calibri" w:hAnsi="Calibri" w:eastAsia="Calibri" w:cs="Calibri"/>
          <w:color w:val="000000"/>
          <w:szCs w:val="22"/>
        </w:rPr>
        <w:t>Arrangements for protection of enrolled learners (if applicable)</w:t>
      </w:r>
    </w:p>
    <w:p w:rsidR="009602EF" w:rsidRDefault="00000000" w14:paraId="2D203F7D" w14:textId="6FDC6C5E">
      <w:p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lastRenderedPageBreak/>
        <w:t xml:space="preserve">As </w:t>
      </w:r>
      <w:r w:rsidR="00DB710B">
        <w:rPr>
          <w:rFonts w:ascii="Calibri" w:hAnsi="Calibri" w:eastAsia="Calibri" w:cs="Calibri"/>
          <w:color w:val="000000"/>
          <w:szCs w:val="22"/>
        </w:rPr>
        <w:t xml:space="preserve">a </w:t>
      </w:r>
      <w:r>
        <w:rPr>
          <w:rFonts w:ascii="Calibri" w:hAnsi="Calibri" w:eastAsia="Calibri" w:cs="Calibri"/>
          <w:color w:val="000000"/>
          <w:szCs w:val="22"/>
        </w:rPr>
        <w:t>provider recognised by QQI, the school compl</w:t>
      </w:r>
      <w:r w:rsidR="00E11030">
        <w:rPr>
          <w:rFonts w:ascii="Calibri" w:hAnsi="Calibri" w:eastAsia="Calibri" w:cs="Calibri"/>
          <w:color w:val="000000"/>
          <w:szCs w:val="22"/>
        </w:rPr>
        <w:t xml:space="preserve">ies </w:t>
      </w:r>
      <w:r>
        <w:rPr>
          <w:rFonts w:ascii="Calibri" w:hAnsi="Calibri" w:eastAsia="Calibri" w:cs="Calibri"/>
          <w:color w:val="000000"/>
          <w:szCs w:val="22"/>
        </w:rPr>
        <w:t>with QQI’s requirements regarding the provision of QQI information. The school understand</w:t>
      </w:r>
      <w:r w:rsidR="00E11030">
        <w:rPr>
          <w:rFonts w:ascii="Calibri" w:hAnsi="Calibri" w:eastAsia="Calibri" w:cs="Calibri"/>
          <w:color w:val="000000"/>
          <w:szCs w:val="22"/>
        </w:rPr>
        <w:t>s</w:t>
      </w:r>
      <w:r>
        <w:rPr>
          <w:rFonts w:ascii="Calibri" w:hAnsi="Calibri" w:eastAsia="Calibri" w:cs="Calibri"/>
          <w:color w:val="000000"/>
          <w:szCs w:val="22"/>
        </w:rPr>
        <w:t xml:space="preserve"> that i</w:t>
      </w:r>
      <w:r w:rsidR="00E11030">
        <w:rPr>
          <w:rFonts w:ascii="Calibri" w:hAnsi="Calibri" w:eastAsia="Calibri" w:cs="Calibri"/>
          <w:color w:val="000000"/>
          <w:szCs w:val="22"/>
        </w:rPr>
        <w:t>f</w:t>
      </w:r>
      <w:r>
        <w:rPr>
          <w:rFonts w:ascii="Calibri" w:hAnsi="Calibri" w:eastAsia="Calibri" w:cs="Calibri"/>
          <w:color w:val="000000"/>
          <w:szCs w:val="22"/>
        </w:rPr>
        <w:t xml:space="preserve"> </w:t>
      </w:r>
      <w:r w:rsidR="00E11030">
        <w:rPr>
          <w:rFonts w:ascii="Calibri" w:hAnsi="Calibri" w:eastAsia="Calibri" w:cs="Calibri"/>
          <w:color w:val="000000"/>
          <w:szCs w:val="22"/>
        </w:rPr>
        <w:t>it</w:t>
      </w:r>
      <w:r>
        <w:rPr>
          <w:rFonts w:ascii="Calibri" w:hAnsi="Calibri" w:eastAsia="Calibri" w:cs="Calibri"/>
          <w:color w:val="000000"/>
          <w:szCs w:val="22"/>
        </w:rPr>
        <w:t xml:space="preserve"> provide</w:t>
      </w:r>
      <w:r w:rsidR="00E11030">
        <w:rPr>
          <w:rFonts w:ascii="Calibri" w:hAnsi="Calibri" w:eastAsia="Calibri" w:cs="Calibri"/>
          <w:color w:val="000000"/>
          <w:szCs w:val="22"/>
        </w:rPr>
        <w:t>s</w:t>
      </w:r>
      <w:r>
        <w:rPr>
          <w:rFonts w:ascii="Calibri" w:hAnsi="Calibri" w:eastAsia="Calibri" w:cs="Calibri"/>
          <w:color w:val="000000"/>
          <w:szCs w:val="22"/>
        </w:rPr>
        <w:t xml:space="preserve"> enrolled learners with information which is false or misleading in any material respect, </w:t>
      </w:r>
      <w:r w:rsidR="00E11030">
        <w:rPr>
          <w:rFonts w:ascii="Calibri" w:hAnsi="Calibri" w:eastAsia="Calibri" w:cs="Calibri"/>
          <w:color w:val="000000"/>
          <w:szCs w:val="22"/>
        </w:rPr>
        <w:t>it</w:t>
      </w:r>
      <w:r>
        <w:rPr>
          <w:rFonts w:ascii="Calibri" w:hAnsi="Calibri" w:eastAsia="Calibri" w:cs="Calibri"/>
          <w:color w:val="000000"/>
          <w:szCs w:val="22"/>
        </w:rPr>
        <w:t xml:space="preserve"> </w:t>
      </w:r>
      <w:r w:rsidR="00E11030">
        <w:rPr>
          <w:rFonts w:ascii="Calibri" w:hAnsi="Calibri" w:eastAsia="Calibri" w:cs="Calibri"/>
          <w:color w:val="000000"/>
          <w:szCs w:val="22"/>
        </w:rPr>
        <w:t>is</w:t>
      </w:r>
      <w:r>
        <w:rPr>
          <w:rFonts w:ascii="Calibri" w:hAnsi="Calibri" w:eastAsia="Calibri" w:cs="Calibri"/>
          <w:color w:val="000000"/>
          <w:szCs w:val="22"/>
        </w:rPr>
        <w:t xml:space="preserve"> committing an offence. </w:t>
      </w:r>
      <w:r w:rsidR="00E11030">
        <w:rPr>
          <w:rFonts w:ascii="Calibri" w:hAnsi="Calibri" w:eastAsia="Calibri" w:cs="Calibri"/>
          <w:color w:val="000000"/>
          <w:szCs w:val="22"/>
        </w:rPr>
        <w:t xml:space="preserve">It </w:t>
      </w:r>
      <w:r>
        <w:rPr>
          <w:rFonts w:ascii="Calibri" w:hAnsi="Calibri" w:eastAsia="Calibri" w:cs="Calibri"/>
          <w:color w:val="000000"/>
          <w:szCs w:val="22"/>
        </w:rPr>
        <w:t>ensure</w:t>
      </w:r>
      <w:r w:rsidR="00E11030">
        <w:rPr>
          <w:rFonts w:ascii="Calibri" w:hAnsi="Calibri" w:eastAsia="Calibri" w:cs="Calibri"/>
          <w:color w:val="000000"/>
          <w:szCs w:val="22"/>
        </w:rPr>
        <w:t>s</w:t>
      </w:r>
      <w:r>
        <w:rPr>
          <w:rFonts w:ascii="Calibri" w:hAnsi="Calibri" w:eastAsia="Calibri" w:cs="Calibri"/>
          <w:color w:val="000000"/>
          <w:szCs w:val="22"/>
        </w:rPr>
        <w:t xml:space="preserve"> that references to QQI and the NFQ that </w:t>
      </w:r>
      <w:r w:rsidR="00E11030">
        <w:rPr>
          <w:rFonts w:ascii="Calibri" w:hAnsi="Calibri" w:eastAsia="Calibri" w:cs="Calibri"/>
          <w:color w:val="000000"/>
          <w:szCs w:val="22"/>
        </w:rPr>
        <w:t>it</w:t>
      </w:r>
      <w:r>
        <w:rPr>
          <w:rFonts w:ascii="Calibri" w:hAnsi="Calibri" w:eastAsia="Calibri" w:cs="Calibri"/>
          <w:color w:val="000000"/>
          <w:szCs w:val="22"/>
        </w:rPr>
        <w:t xml:space="preserve"> publish</w:t>
      </w:r>
      <w:r w:rsidR="00E11030">
        <w:rPr>
          <w:rFonts w:ascii="Calibri" w:hAnsi="Calibri" w:eastAsia="Calibri" w:cs="Calibri"/>
          <w:color w:val="000000"/>
          <w:szCs w:val="22"/>
        </w:rPr>
        <w:t>es</w:t>
      </w:r>
      <w:r>
        <w:rPr>
          <w:rFonts w:ascii="Calibri" w:hAnsi="Calibri" w:eastAsia="Calibri" w:cs="Calibri"/>
          <w:color w:val="000000"/>
          <w:szCs w:val="22"/>
        </w:rPr>
        <w:t xml:space="preserve"> are correct and accurate and that </w:t>
      </w:r>
      <w:r w:rsidR="00E11030">
        <w:rPr>
          <w:rFonts w:ascii="Calibri" w:hAnsi="Calibri" w:eastAsia="Calibri" w:cs="Calibri"/>
          <w:color w:val="000000"/>
          <w:szCs w:val="22"/>
        </w:rPr>
        <w:t>it</w:t>
      </w:r>
      <w:r>
        <w:rPr>
          <w:rFonts w:ascii="Calibri" w:hAnsi="Calibri" w:eastAsia="Calibri" w:cs="Calibri"/>
          <w:color w:val="000000"/>
          <w:szCs w:val="22"/>
        </w:rPr>
        <w:t xml:space="preserve"> use</w:t>
      </w:r>
      <w:r w:rsidR="00E11030">
        <w:rPr>
          <w:rFonts w:ascii="Calibri" w:hAnsi="Calibri" w:eastAsia="Calibri" w:cs="Calibri"/>
          <w:color w:val="000000"/>
          <w:szCs w:val="22"/>
        </w:rPr>
        <w:t>s</w:t>
      </w:r>
      <w:r>
        <w:rPr>
          <w:rFonts w:ascii="Calibri" w:hAnsi="Calibri" w:eastAsia="Calibri" w:cs="Calibri"/>
          <w:color w:val="000000"/>
          <w:szCs w:val="22"/>
        </w:rPr>
        <w:t xml:space="preserve"> the current versions of the NFQ graphic and the QQI award brand. As part of </w:t>
      </w:r>
      <w:r w:rsidR="00E11030">
        <w:rPr>
          <w:rFonts w:ascii="Calibri" w:hAnsi="Calibri" w:eastAsia="Calibri" w:cs="Calibri"/>
          <w:color w:val="000000"/>
          <w:szCs w:val="22"/>
        </w:rPr>
        <w:t>its</w:t>
      </w:r>
      <w:r>
        <w:rPr>
          <w:rFonts w:ascii="Calibri" w:hAnsi="Calibri" w:eastAsia="Calibri" w:cs="Calibri"/>
          <w:color w:val="000000"/>
          <w:szCs w:val="22"/>
        </w:rPr>
        <w:t xml:space="preserve"> programme review process, </w:t>
      </w:r>
      <w:r w:rsidR="00E11030">
        <w:rPr>
          <w:rFonts w:ascii="Calibri" w:hAnsi="Calibri" w:eastAsia="Calibri" w:cs="Calibri"/>
          <w:color w:val="000000"/>
          <w:szCs w:val="22"/>
        </w:rPr>
        <w:t>it</w:t>
      </w:r>
      <w:r>
        <w:rPr>
          <w:rFonts w:ascii="Calibri" w:hAnsi="Calibri" w:eastAsia="Calibri" w:cs="Calibri"/>
          <w:color w:val="000000"/>
          <w:szCs w:val="22"/>
        </w:rPr>
        <w:t xml:space="preserve"> review</w:t>
      </w:r>
      <w:r w:rsidR="00E11030">
        <w:rPr>
          <w:rFonts w:ascii="Calibri" w:hAnsi="Calibri" w:eastAsia="Calibri" w:cs="Calibri"/>
          <w:color w:val="000000"/>
          <w:szCs w:val="22"/>
        </w:rPr>
        <w:t>s</w:t>
      </w:r>
      <w:r>
        <w:rPr>
          <w:rFonts w:ascii="Calibri" w:hAnsi="Calibri" w:eastAsia="Calibri" w:cs="Calibri"/>
          <w:color w:val="000000"/>
          <w:szCs w:val="22"/>
        </w:rPr>
        <w:t xml:space="preserve"> the information published about the school on the Irish Register of Qualifications and contact</w:t>
      </w:r>
      <w:r w:rsidR="00E11030">
        <w:rPr>
          <w:rFonts w:ascii="Calibri" w:hAnsi="Calibri" w:eastAsia="Calibri" w:cs="Calibri"/>
          <w:color w:val="000000"/>
          <w:szCs w:val="22"/>
        </w:rPr>
        <w:t>s</w:t>
      </w:r>
      <w:r>
        <w:rPr>
          <w:rFonts w:ascii="Calibri" w:hAnsi="Calibri" w:eastAsia="Calibri" w:cs="Calibri"/>
          <w:color w:val="000000"/>
          <w:szCs w:val="22"/>
        </w:rPr>
        <w:t xml:space="preserve"> QQI </w:t>
      </w:r>
      <w:proofErr w:type="gramStart"/>
      <w:r>
        <w:rPr>
          <w:rFonts w:ascii="Calibri" w:hAnsi="Calibri" w:eastAsia="Calibri" w:cs="Calibri"/>
          <w:color w:val="000000"/>
          <w:szCs w:val="22"/>
        </w:rPr>
        <w:t>with regard to</w:t>
      </w:r>
      <w:proofErr w:type="gramEnd"/>
      <w:r>
        <w:rPr>
          <w:rFonts w:ascii="Calibri" w:hAnsi="Calibri" w:eastAsia="Calibri" w:cs="Calibri"/>
          <w:color w:val="000000"/>
          <w:szCs w:val="22"/>
        </w:rPr>
        <w:t xml:space="preserve"> any changes or errors. The Quality Officer is the main point of contact with QQI and is responsible for distributing communications from QQI to colleagues and governance units</w:t>
      </w:r>
      <w:r w:rsidR="00E11030">
        <w:rPr>
          <w:rFonts w:ascii="Calibri" w:hAnsi="Calibri" w:eastAsia="Calibri" w:cs="Calibri"/>
          <w:color w:val="000000"/>
          <w:szCs w:val="22"/>
        </w:rPr>
        <w:t>.</w:t>
      </w:r>
    </w:p>
    <w:p w:rsidR="009602EF" w:rsidP="00E11030" w:rsidRDefault="00000000" w14:paraId="62DE284B" w14:textId="24F899B0">
      <w:pPr>
        <w:pStyle w:val="Heading2"/>
      </w:pPr>
      <w:bookmarkStart w:name="_Toc1178983703" w:id="995419415"/>
      <w:r w:rsidR="00000000">
        <w:rPr/>
        <w:t>Responsibilities</w:t>
      </w:r>
      <w:bookmarkEnd w:id="995419415"/>
    </w:p>
    <w:p w:rsidR="009602EF" w:rsidRDefault="00000000" w14:paraId="02D3B94C" w14:textId="77777777">
      <w:pPr>
        <w:numPr>
          <w:ilvl w:val="0"/>
          <w:numId w:val="5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Quality Oversight Board maintains oversight of quality of the programme and quality assurance information published.</w:t>
      </w:r>
    </w:p>
    <w:p w:rsidR="009602EF" w:rsidRDefault="00000000" w14:paraId="0F7846FE" w14:textId="77777777">
      <w:pPr>
        <w:numPr>
          <w:ilvl w:val="0"/>
          <w:numId w:val="5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Quality Officer approves programme and quality assurance information before it is published.</w:t>
      </w:r>
    </w:p>
    <w:p w:rsidRPr="00E11030" w:rsidR="00E11030" w:rsidP="00E11030" w:rsidRDefault="00000000" w14:paraId="42A20264" w14:textId="2B58D702">
      <w:pPr>
        <w:pStyle w:val="Heading3"/>
      </w:pPr>
      <w:bookmarkStart w:name="_Toc152525481" w:id="334"/>
      <w:bookmarkStart w:name="_Toc1201504861" w:id="485062880"/>
      <w:r w:rsidR="00000000">
        <w:rPr/>
        <w:t xml:space="preserve">Who the Schools Communicate </w:t>
      </w:r>
      <w:r w:rsidR="00E11030">
        <w:rPr/>
        <w:t>w</w:t>
      </w:r>
      <w:r w:rsidR="00000000">
        <w:rPr/>
        <w:t>ith</w:t>
      </w:r>
      <w:bookmarkEnd w:id="334"/>
      <w:bookmarkEnd w:id="485062880"/>
    </w:p>
    <w:p w:rsidR="009602EF" w:rsidRDefault="00000000" w14:paraId="419F0E00" w14:textId="77777777">
      <w:pPr>
        <w:numPr>
          <w:ilvl w:val="0"/>
          <w:numId w:val="9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QQI</w:t>
      </w:r>
    </w:p>
    <w:p w:rsidR="009602EF" w:rsidRDefault="00000000" w14:paraId="0DE8F5FD" w14:textId="77777777">
      <w:pPr>
        <w:numPr>
          <w:ilvl w:val="0"/>
          <w:numId w:val="9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Department of Further and Higher Education Research Innovation and Science</w:t>
      </w:r>
    </w:p>
    <w:p w:rsidR="009602EF" w:rsidRDefault="00000000" w14:paraId="3D31A08F" w14:textId="77777777">
      <w:pPr>
        <w:numPr>
          <w:ilvl w:val="0"/>
          <w:numId w:val="9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SOLAS</w:t>
      </w:r>
    </w:p>
    <w:p w:rsidR="009602EF" w:rsidRDefault="00000000" w14:paraId="33E969E3" w14:textId="77777777">
      <w:pPr>
        <w:numPr>
          <w:ilvl w:val="0"/>
          <w:numId w:val="9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Department of Education</w:t>
      </w:r>
    </w:p>
    <w:p w:rsidR="009602EF" w:rsidRDefault="00000000" w14:paraId="1C8FFE70" w14:textId="265D5391">
      <w:pPr>
        <w:numPr>
          <w:ilvl w:val="0"/>
          <w:numId w:val="9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Members of the Board of Management and the Quality Oversight Board</w:t>
      </w:r>
    </w:p>
    <w:p w:rsidR="009602EF" w:rsidRDefault="00000000" w14:paraId="5B20C16A" w14:textId="77777777">
      <w:pPr>
        <w:numPr>
          <w:ilvl w:val="0"/>
          <w:numId w:val="9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Association of Community and Comprehensive Schools (ACCS)</w:t>
      </w:r>
    </w:p>
    <w:p w:rsidR="009602EF" w:rsidRDefault="00000000" w14:paraId="12A8D83A" w14:textId="77777777">
      <w:pPr>
        <w:numPr>
          <w:ilvl w:val="0"/>
          <w:numId w:val="9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Contractors and suppliers</w:t>
      </w:r>
    </w:p>
    <w:p w:rsidR="009602EF" w:rsidRDefault="00000000" w14:paraId="727BDEF1" w14:textId="77777777">
      <w:pPr>
        <w:numPr>
          <w:ilvl w:val="0"/>
          <w:numId w:val="9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Prospective Learners</w:t>
      </w:r>
    </w:p>
    <w:p w:rsidR="009602EF" w:rsidRDefault="00000000" w14:paraId="1524B465" w14:textId="78AB0B8C">
      <w:pPr>
        <w:numPr>
          <w:ilvl w:val="0"/>
          <w:numId w:val="9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Learners</w:t>
      </w:r>
    </w:p>
    <w:p w:rsidR="009602EF" w:rsidRDefault="00000000" w14:paraId="3C294F73" w14:textId="77777777">
      <w:pPr>
        <w:numPr>
          <w:ilvl w:val="0"/>
          <w:numId w:val="9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Graduates</w:t>
      </w:r>
    </w:p>
    <w:p w:rsidR="009602EF" w:rsidRDefault="00000000" w14:paraId="17D9B091" w14:textId="56635484">
      <w:pPr>
        <w:numPr>
          <w:ilvl w:val="0"/>
          <w:numId w:val="9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Local community</w:t>
      </w:r>
    </w:p>
    <w:p w:rsidR="009602EF" w:rsidRDefault="00000000" w14:paraId="15577096" w14:textId="77777777">
      <w:pPr>
        <w:numPr>
          <w:ilvl w:val="0"/>
          <w:numId w:val="9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Employers</w:t>
      </w:r>
    </w:p>
    <w:p w:rsidR="009602EF" w:rsidRDefault="00000000" w14:paraId="5686F006" w14:textId="77777777">
      <w:pPr>
        <w:numPr>
          <w:ilvl w:val="0"/>
          <w:numId w:val="9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Workplace supervisors</w:t>
      </w:r>
    </w:p>
    <w:p w:rsidR="009602EF" w:rsidP="00E11030" w:rsidRDefault="00000000" w14:paraId="1BEA9C3F" w14:textId="5647294D">
      <w:pPr>
        <w:pStyle w:val="Heading3"/>
      </w:pPr>
      <w:bookmarkStart w:name="_Toc152525482" w:id="336"/>
      <w:bookmarkStart w:name="_Toc384345997" w:id="1707921480"/>
      <w:r w:rsidR="00000000">
        <w:rPr/>
        <w:t>Communications Media</w:t>
      </w:r>
      <w:bookmarkEnd w:id="336"/>
      <w:bookmarkEnd w:id="1707921480"/>
    </w:p>
    <w:p w:rsidRPr="00E11030" w:rsidR="009602EF" w:rsidP="00E11030" w:rsidRDefault="00000000" w14:paraId="40290E18" w14:textId="1090EE8E">
      <w:pPr>
        <w:pStyle w:val="ListParagraph"/>
        <w:numPr>
          <w:ilvl w:val="0"/>
          <w:numId w:val="227"/>
        </w:numPr>
        <w:rPr>
          <w:rFonts w:eastAsia="Calibri"/>
        </w:rPr>
      </w:pPr>
      <w:r w:rsidRPr="00E11030">
        <w:rPr>
          <w:rFonts w:eastAsia="Calibri"/>
        </w:rPr>
        <w:t>Brochures/prospectus</w:t>
      </w:r>
      <w:r w:rsidRPr="00E11030" w:rsidR="00E11030">
        <w:rPr>
          <w:rFonts w:eastAsia="Calibri"/>
        </w:rPr>
        <w:t>/flyers</w:t>
      </w:r>
    </w:p>
    <w:p w:rsidRPr="00E11030" w:rsidR="009602EF" w:rsidP="00E11030" w:rsidRDefault="00000000" w14:paraId="020E900E" w14:textId="2B0665E9">
      <w:pPr>
        <w:pStyle w:val="ListParagraph"/>
        <w:numPr>
          <w:ilvl w:val="0"/>
          <w:numId w:val="227"/>
        </w:numPr>
        <w:rPr>
          <w:rFonts w:eastAsia="Calibri"/>
        </w:rPr>
      </w:pPr>
      <w:r w:rsidRPr="00E11030">
        <w:rPr>
          <w:rFonts w:eastAsia="Calibri"/>
        </w:rPr>
        <w:t>The school website</w:t>
      </w:r>
    </w:p>
    <w:p w:rsidRPr="00E11030" w:rsidR="009602EF" w:rsidP="00E11030" w:rsidRDefault="00000000" w14:paraId="03B91AB1" w14:textId="39C0C385">
      <w:pPr>
        <w:pStyle w:val="ListParagraph"/>
        <w:numPr>
          <w:ilvl w:val="0"/>
          <w:numId w:val="227"/>
        </w:numPr>
        <w:rPr>
          <w:rFonts w:eastAsia="Calibri"/>
        </w:rPr>
      </w:pPr>
      <w:r w:rsidRPr="00E11030">
        <w:rPr>
          <w:rFonts w:eastAsia="Calibri"/>
        </w:rPr>
        <w:t>Social media</w:t>
      </w:r>
    </w:p>
    <w:p w:rsidRPr="00E11030" w:rsidR="00E11030" w:rsidP="00E11030" w:rsidRDefault="00000000" w14:paraId="1F08C4A7" w14:textId="77777777">
      <w:pPr>
        <w:pStyle w:val="ListParagraph"/>
        <w:numPr>
          <w:ilvl w:val="0"/>
          <w:numId w:val="227"/>
        </w:numPr>
        <w:rPr>
          <w:rFonts w:eastAsia="Calibri"/>
        </w:rPr>
      </w:pPr>
      <w:r w:rsidRPr="00E11030">
        <w:rPr>
          <w:rFonts w:eastAsia="Calibri"/>
        </w:rPr>
        <w:t>Entries in directories</w:t>
      </w:r>
      <w:r w:rsidRPr="00E11030" w:rsidR="00D367F1">
        <w:rPr>
          <w:rFonts w:eastAsia="Calibri"/>
        </w:rPr>
        <w:t>,</w:t>
      </w:r>
      <w:r w:rsidRPr="00E11030">
        <w:rPr>
          <w:rFonts w:eastAsia="Calibri"/>
        </w:rPr>
        <w:t xml:space="preserve"> </w:t>
      </w:r>
      <w:r w:rsidRPr="00E11030" w:rsidR="00240032">
        <w:rPr>
          <w:rFonts w:eastAsia="Calibri"/>
        </w:rPr>
        <w:t>e.g.</w:t>
      </w:r>
      <w:r w:rsidRPr="00E11030">
        <w:rPr>
          <w:rFonts w:eastAsia="Calibri"/>
        </w:rPr>
        <w:t xml:space="preserve"> </w:t>
      </w:r>
      <w:hyperlink w:history="1" r:id="rId19">
        <w:r w:rsidRPr="00E11030" w:rsidR="00E11030">
          <w:rPr>
            <w:rStyle w:val="Hyperlink"/>
            <w:rFonts w:ascii="Calibri" w:hAnsi="Calibri" w:eastAsia="Calibri" w:cs="Calibri"/>
            <w:szCs w:val="22"/>
          </w:rPr>
          <w:t>www.nightcourses.ie</w:t>
        </w:r>
      </w:hyperlink>
      <w:r w:rsidRPr="00E11030" w:rsidR="00E11030">
        <w:rPr>
          <w:rFonts w:eastAsia="Calibri"/>
        </w:rPr>
        <w:t xml:space="preserve"> </w:t>
      </w:r>
    </w:p>
    <w:p w:rsidRPr="00E11030" w:rsidR="00E11030" w:rsidP="00E11030" w:rsidRDefault="00000000" w14:paraId="2C4C09E3" w14:textId="76470E9E">
      <w:pPr>
        <w:pStyle w:val="ListParagraph"/>
        <w:numPr>
          <w:ilvl w:val="0"/>
          <w:numId w:val="227"/>
        </w:numPr>
        <w:rPr>
          <w:rFonts w:eastAsia="Calibri"/>
        </w:rPr>
      </w:pPr>
      <w:r w:rsidRPr="00E11030">
        <w:rPr>
          <w:rFonts w:eastAsia="Calibri"/>
        </w:rPr>
        <w:t xml:space="preserve">Texting and </w:t>
      </w:r>
      <w:r w:rsidRPr="00E11030" w:rsidR="00E11030">
        <w:rPr>
          <w:rFonts w:eastAsia="Calibri"/>
        </w:rPr>
        <w:t>e</w:t>
      </w:r>
      <w:r w:rsidRPr="00E11030">
        <w:rPr>
          <w:rFonts w:eastAsia="Calibri"/>
        </w:rPr>
        <w:t>-Mail</w:t>
      </w:r>
    </w:p>
    <w:p w:rsidRPr="00E11030" w:rsidR="009602EF" w:rsidP="00E11030" w:rsidRDefault="00000000" w14:paraId="02C991B5" w14:textId="084DD3D5">
      <w:pPr>
        <w:pStyle w:val="ListParagraph"/>
        <w:numPr>
          <w:ilvl w:val="0"/>
          <w:numId w:val="227"/>
        </w:numPr>
        <w:rPr>
          <w:rFonts w:eastAsia="Calibri"/>
        </w:rPr>
      </w:pPr>
      <w:r w:rsidRPr="00E11030">
        <w:rPr>
          <w:rFonts w:eastAsia="Calibri"/>
        </w:rPr>
        <w:t>Written documentation</w:t>
      </w:r>
    </w:p>
    <w:p w:rsidRPr="00E11030" w:rsidR="009602EF" w:rsidP="00E11030" w:rsidRDefault="00000000" w14:paraId="09E78328" w14:textId="77777777">
      <w:pPr>
        <w:pStyle w:val="ListParagraph"/>
        <w:numPr>
          <w:ilvl w:val="0"/>
          <w:numId w:val="227"/>
        </w:numPr>
        <w:rPr>
          <w:rFonts w:eastAsia="Calibri"/>
        </w:rPr>
      </w:pPr>
      <w:r w:rsidRPr="00E11030">
        <w:rPr>
          <w:rFonts w:eastAsia="Calibri"/>
        </w:rPr>
        <w:t>Advertisements</w:t>
      </w:r>
    </w:p>
    <w:p w:rsidR="009602EF" w:rsidRDefault="00000000" w14:paraId="260302EE" w14:textId="09553FB6">
      <w:p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The website is the main source of information about programmes, learner supports, QQI and the NFQ. Visitors to the website can view the schedule of training and be guided through the steps </w:t>
      </w:r>
      <w:r w:rsidR="00E11030">
        <w:rPr>
          <w:rFonts w:ascii="Calibri" w:hAnsi="Calibri" w:eastAsia="Calibri" w:cs="Calibri"/>
          <w:color w:val="000000"/>
          <w:szCs w:val="22"/>
        </w:rPr>
        <w:t>for</w:t>
      </w:r>
      <w:r>
        <w:rPr>
          <w:rFonts w:ascii="Calibri" w:hAnsi="Calibri" w:eastAsia="Calibri" w:cs="Calibri"/>
          <w:color w:val="000000"/>
          <w:szCs w:val="22"/>
        </w:rPr>
        <w:t xml:space="preserve"> applying for a place on a programme, with signposting to support and guidance from staff as required.</w:t>
      </w:r>
    </w:p>
    <w:p w:rsidR="009602EF" w:rsidP="00E11030" w:rsidRDefault="00000000" w14:paraId="3AF51670" w14:textId="77777777">
      <w:pPr>
        <w:pStyle w:val="Heading3"/>
      </w:pPr>
      <w:bookmarkStart w:name="_Toc152525483" w:id="338"/>
      <w:bookmarkStart w:name="_Toc1210704814" w:id="313257632"/>
      <w:r w:rsidR="00000000">
        <w:rPr/>
        <w:t>Information for Prospective Learners</w:t>
      </w:r>
      <w:bookmarkEnd w:id="338"/>
      <w:bookmarkEnd w:id="313257632"/>
    </w:p>
    <w:p w:rsidR="009602EF" w:rsidRDefault="00000000" w14:paraId="6DA99922" w14:textId="43098003">
      <w:p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school provide</w:t>
      </w:r>
      <w:r w:rsidR="00E11030">
        <w:rPr>
          <w:rFonts w:ascii="Calibri" w:hAnsi="Calibri" w:eastAsia="Calibri" w:cs="Calibri"/>
          <w:color w:val="000000"/>
          <w:szCs w:val="22"/>
        </w:rPr>
        <w:t>s</w:t>
      </w:r>
      <w:r>
        <w:rPr>
          <w:rFonts w:ascii="Calibri" w:hAnsi="Calibri" w:eastAsia="Calibri" w:cs="Calibri"/>
          <w:color w:val="000000"/>
          <w:szCs w:val="22"/>
        </w:rPr>
        <w:t xml:space="preserve"> pre-entry information about the entry requirements, content, assessment and demands of the programme and supports on the website, to enable applicants to make an informed choice and brochures</w:t>
      </w:r>
      <w:r w:rsidR="00E11030">
        <w:rPr>
          <w:rFonts w:ascii="Calibri" w:hAnsi="Calibri" w:eastAsia="Calibri" w:cs="Calibri"/>
          <w:color w:val="000000"/>
          <w:szCs w:val="22"/>
        </w:rPr>
        <w:t>/flyers</w:t>
      </w:r>
      <w:r>
        <w:rPr>
          <w:rFonts w:ascii="Calibri" w:hAnsi="Calibri" w:eastAsia="Calibri" w:cs="Calibri"/>
          <w:color w:val="000000"/>
          <w:szCs w:val="22"/>
        </w:rPr>
        <w:t xml:space="preserve"> and the prospectus</w:t>
      </w:r>
      <w:r w:rsidR="00E11030">
        <w:rPr>
          <w:rFonts w:ascii="Calibri" w:hAnsi="Calibri" w:eastAsia="Calibri" w:cs="Calibri"/>
          <w:color w:val="000000"/>
          <w:szCs w:val="22"/>
        </w:rPr>
        <w:t xml:space="preserve"> (if any)</w:t>
      </w:r>
      <w:r>
        <w:rPr>
          <w:rFonts w:ascii="Calibri" w:hAnsi="Calibri" w:eastAsia="Calibri" w:cs="Calibri"/>
          <w:color w:val="000000"/>
          <w:szCs w:val="22"/>
        </w:rPr>
        <w:t xml:space="preserve"> which can be download</w:t>
      </w:r>
      <w:r w:rsidR="00E11030">
        <w:rPr>
          <w:rFonts w:ascii="Calibri" w:hAnsi="Calibri" w:eastAsia="Calibri" w:cs="Calibri"/>
          <w:color w:val="000000"/>
          <w:szCs w:val="22"/>
        </w:rPr>
        <w:t>ed</w:t>
      </w:r>
      <w:r>
        <w:rPr>
          <w:rFonts w:ascii="Calibri" w:hAnsi="Calibri" w:eastAsia="Calibri" w:cs="Calibri"/>
          <w:color w:val="000000"/>
          <w:szCs w:val="22"/>
        </w:rPr>
        <w:t xml:space="preserve"> from the website. These include the following information:</w:t>
      </w:r>
    </w:p>
    <w:p w:rsidR="009602EF" w:rsidRDefault="00000000" w14:paraId="1E64AB4F" w14:textId="791E8104">
      <w:pPr>
        <w:numPr>
          <w:ilvl w:val="0"/>
          <w:numId w:val="5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Whether or not the programme leads to an award on the NFQ/the type of award and awarding body.</w:t>
      </w:r>
    </w:p>
    <w:p w:rsidR="009602EF" w:rsidRDefault="00000000" w14:paraId="170CC1C1" w14:textId="77777777">
      <w:pPr>
        <w:numPr>
          <w:ilvl w:val="0"/>
          <w:numId w:val="5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full name of the programme and the award, QQI Code and NFQ Level.</w:t>
      </w:r>
    </w:p>
    <w:p w:rsidR="009602EF" w:rsidRDefault="00000000" w14:paraId="5F71CA99" w14:textId="77777777">
      <w:pPr>
        <w:numPr>
          <w:ilvl w:val="0"/>
          <w:numId w:val="5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Learner Supports.</w:t>
      </w:r>
    </w:p>
    <w:p w:rsidR="009602EF" w:rsidRDefault="00000000" w14:paraId="2B764658" w14:textId="77777777">
      <w:pPr>
        <w:numPr>
          <w:ilvl w:val="0"/>
          <w:numId w:val="5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Entry Requirements.</w:t>
      </w:r>
    </w:p>
    <w:p w:rsidR="009602EF" w:rsidRDefault="00000000" w14:paraId="737573FC" w14:textId="2B863A9E">
      <w:pPr>
        <w:numPr>
          <w:ilvl w:val="0"/>
          <w:numId w:val="5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RPL.</w:t>
      </w:r>
    </w:p>
    <w:p w:rsidR="009602EF" w:rsidRDefault="00000000" w14:paraId="7BEF7877" w14:textId="77777777">
      <w:pPr>
        <w:numPr>
          <w:ilvl w:val="0"/>
          <w:numId w:val="5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Learning outcomes.</w:t>
      </w:r>
    </w:p>
    <w:p w:rsidR="009602EF" w:rsidRDefault="00000000" w14:paraId="2CED590E" w14:textId="5C13DD90">
      <w:pPr>
        <w:numPr>
          <w:ilvl w:val="0"/>
          <w:numId w:val="5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Progression routes/job opportunities.</w:t>
      </w:r>
    </w:p>
    <w:p w:rsidR="009602EF" w:rsidRDefault="00000000" w14:paraId="287E3040" w14:textId="2037C286">
      <w:pPr>
        <w:numPr>
          <w:ilvl w:val="0"/>
          <w:numId w:val="5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Work experience requirements (if any).</w:t>
      </w:r>
    </w:p>
    <w:p w:rsidR="009602EF" w:rsidRDefault="00000000" w14:paraId="0C0DC9A4" w14:textId="7CB86AEC">
      <w:pPr>
        <w:numPr>
          <w:ilvl w:val="0"/>
          <w:numId w:val="5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Start and finish dates and outline of the timetable.</w:t>
      </w:r>
    </w:p>
    <w:p w:rsidR="009602EF" w:rsidRDefault="00000000" w14:paraId="07FD4983" w14:textId="674E8133">
      <w:pPr>
        <w:numPr>
          <w:ilvl w:val="0"/>
          <w:numId w:val="5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Fees, grants, fee waivers.</w:t>
      </w:r>
    </w:p>
    <w:p w:rsidR="009602EF" w:rsidRDefault="00000000" w14:paraId="1AF9CB28" w14:textId="1C370F17">
      <w:pPr>
        <w:numPr>
          <w:ilvl w:val="0"/>
          <w:numId w:val="5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Terms and Conditions.</w:t>
      </w:r>
    </w:p>
    <w:p w:rsidRPr="00E11030" w:rsidR="009602EF" w:rsidP="00E11030" w:rsidRDefault="00000000" w14:paraId="071C6DBC" w14:textId="3A8FCA89">
      <w:pPr>
        <w:numPr>
          <w:ilvl w:val="0"/>
          <w:numId w:val="5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How to enrol.</w:t>
      </w:r>
    </w:p>
    <w:p w:rsidR="009602EF" w:rsidP="00E11030" w:rsidRDefault="00000000" w14:paraId="68AA82E3" w14:textId="22D18FA7">
      <w:pPr>
        <w:pStyle w:val="Heading2"/>
      </w:pPr>
      <w:bookmarkStart w:name="_Toc152525484" w:id="340"/>
      <w:bookmarkStart w:name="_Toc1728151229" w:id="1763441974"/>
      <w:r w:rsidR="00000000">
        <w:rPr/>
        <w:t xml:space="preserve">Publication Of </w:t>
      </w:r>
      <w:r w:rsidR="00000000">
        <w:rPr/>
        <w:t>Quality</w:t>
      </w:r>
      <w:r w:rsidR="00000000">
        <w:rPr/>
        <w:t xml:space="preserve"> Assurance Documents </w:t>
      </w:r>
      <w:r w:rsidR="00000000">
        <w:rPr/>
        <w:t>And</w:t>
      </w:r>
      <w:r w:rsidR="00000000">
        <w:rPr/>
        <w:t xml:space="preserve"> Evaluation Reports</w:t>
      </w:r>
      <w:bookmarkEnd w:id="340"/>
      <w:bookmarkEnd w:id="1763441974"/>
    </w:p>
    <w:p w:rsidR="009602EF" w:rsidRDefault="00000000" w14:paraId="7FB36592" w14:textId="6A0585CB">
      <w:p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Board of Management is committed to the publication of the school</w:t>
      </w:r>
      <w:r w:rsidR="00E11030">
        <w:rPr>
          <w:rFonts w:ascii="Calibri" w:hAnsi="Calibri" w:eastAsia="Calibri" w:cs="Calibri"/>
          <w:color w:val="000000"/>
          <w:szCs w:val="22"/>
        </w:rPr>
        <w:t>’</w:t>
      </w:r>
      <w:r>
        <w:rPr>
          <w:rFonts w:ascii="Calibri" w:hAnsi="Calibri" w:eastAsia="Calibri" w:cs="Calibri"/>
          <w:color w:val="000000"/>
          <w:szCs w:val="22"/>
        </w:rPr>
        <w:t>s QA manual and key findings from QA evaluation reports in an easily accessible format and location on the school</w:t>
      </w:r>
      <w:r w:rsidR="00E11030">
        <w:rPr>
          <w:rFonts w:ascii="Calibri" w:hAnsi="Calibri" w:eastAsia="Calibri" w:cs="Calibri"/>
          <w:color w:val="000000"/>
          <w:szCs w:val="22"/>
        </w:rPr>
        <w:t>’s</w:t>
      </w:r>
      <w:r>
        <w:rPr>
          <w:rFonts w:ascii="Calibri" w:hAnsi="Calibri" w:eastAsia="Calibri" w:cs="Calibri"/>
          <w:color w:val="000000"/>
          <w:szCs w:val="22"/>
        </w:rPr>
        <w:t xml:space="preserve"> website as soon as </w:t>
      </w:r>
      <w:r w:rsidR="00E11030">
        <w:rPr>
          <w:rFonts w:ascii="Calibri" w:hAnsi="Calibri" w:eastAsia="Calibri" w:cs="Calibri"/>
          <w:color w:val="000000"/>
          <w:szCs w:val="22"/>
        </w:rPr>
        <w:t xml:space="preserve">is </w:t>
      </w:r>
      <w:r>
        <w:rPr>
          <w:rFonts w:ascii="Calibri" w:hAnsi="Calibri" w:eastAsia="Calibri" w:cs="Calibri"/>
          <w:color w:val="000000"/>
          <w:szCs w:val="22"/>
        </w:rPr>
        <w:t xml:space="preserve">practicable after the evaluation event and in line with QQI requirements and </w:t>
      </w:r>
      <w:r w:rsidR="000B5FD4">
        <w:rPr>
          <w:rFonts w:ascii="Calibri" w:hAnsi="Calibri" w:eastAsia="Calibri" w:cs="Calibri"/>
          <w:color w:val="000000"/>
          <w:szCs w:val="22"/>
        </w:rPr>
        <w:t xml:space="preserve">after they </w:t>
      </w:r>
      <w:r>
        <w:rPr>
          <w:rFonts w:ascii="Calibri" w:hAnsi="Calibri" w:eastAsia="Calibri" w:cs="Calibri"/>
          <w:color w:val="000000"/>
          <w:szCs w:val="22"/>
        </w:rPr>
        <w:t>have been approved for publication by the Board</w:t>
      </w:r>
      <w:r w:rsidR="000B5FD4">
        <w:rPr>
          <w:rFonts w:ascii="Calibri" w:hAnsi="Calibri" w:eastAsia="Calibri" w:cs="Calibri"/>
          <w:color w:val="000000"/>
          <w:szCs w:val="22"/>
        </w:rPr>
        <w:t>.</w:t>
      </w:r>
    </w:p>
    <w:p w:rsidR="009602EF" w:rsidRDefault="00000000" w14:paraId="34AA253D" w14:textId="5D2B6666">
      <w:p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school publish</w:t>
      </w:r>
      <w:r w:rsidR="000B5FD4">
        <w:rPr>
          <w:rFonts w:ascii="Calibri" w:hAnsi="Calibri" w:eastAsia="Calibri" w:cs="Calibri"/>
          <w:color w:val="000000"/>
          <w:szCs w:val="22"/>
        </w:rPr>
        <w:t>es</w:t>
      </w:r>
      <w:r>
        <w:rPr>
          <w:rFonts w:ascii="Calibri" w:hAnsi="Calibri" w:eastAsia="Calibri" w:cs="Calibri"/>
          <w:color w:val="000000"/>
          <w:szCs w:val="22"/>
        </w:rPr>
        <w:t>:</w:t>
      </w:r>
    </w:p>
    <w:p w:rsidR="009602EF" w:rsidRDefault="00000000" w14:paraId="43AF7253" w14:textId="2CCBCF18">
      <w:pPr>
        <w:numPr>
          <w:ilvl w:val="0"/>
          <w:numId w:val="56"/>
        </w:numPr>
        <w:pBdr>
          <w:top w:val="nil"/>
          <w:left w:val="nil"/>
          <w:bottom w:val="nil"/>
          <w:right w:val="nil"/>
          <w:between w:val="nil"/>
        </w:pBdr>
        <w:ind w:left="1080" w:firstLine="0"/>
        <w:rPr>
          <w:rFonts w:ascii="Calibri" w:hAnsi="Calibri" w:eastAsia="Calibri" w:cs="Calibri"/>
          <w:color w:val="000000"/>
          <w:szCs w:val="22"/>
        </w:rPr>
      </w:pPr>
      <w:r>
        <w:rPr>
          <w:rFonts w:ascii="Calibri" w:hAnsi="Calibri" w:eastAsia="Calibri" w:cs="Calibri"/>
          <w:color w:val="000000"/>
          <w:szCs w:val="22"/>
        </w:rPr>
        <w:t>The QA Manual.</w:t>
      </w:r>
    </w:p>
    <w:p w:rsidR="009602EF" w:rsidRDefault="00000000" w14:paraId="3CC1B08C" w14:textId="30E85506">
      <w:pPr>
        <w:numPr>
          <w:ilvl w:val="0"/>
          <w:numId w:val="56"/>
        </w:numPr>
        <w:pBdr>
          <w:top w:val="nil"/>
          <w:left w:val="nil"/>
          <w:bottom w:val="nil"/>
          <w:right w:val="nil"/>
          <w:between w:val="nil"/>
        </w:pBdr>
        <w:ind w:left="1080" w:firstLine="0"/>
        <w:rPr>
          <w:rFonts w:ascii="Calibri" w:hAnsi="Calibri" w:eastAsia="Calibri" w:cs="Calibri"/>
          <w:color w:val="000000"/>
          <w:szCs w:val="22"/>
        </w:rPr>
      </w:pPr>
      <w:r>
        <w:rPr>
          <w:rFonts w:ascii="Calibri" w:hAnsi="Calibri" w:eastAsia="Calibri" w:cs="Calibri"/>
          <w:color w:val="000000"/>
          <w:szCs w:val="22"/>
        </w:rPr>
        <w:t>Certificates of Validation.</w:t>
      </w:r>
    </w:p>
    <w:p w:rsidR="009602EF" w:rsidRDefault="00000000" w14:paraId="6D9EAEE4" w14:textId="4083D705">
      <w:pPr>
        <w:numPr>
          <w:ilvl w:val="0"/>
          <w:numId w:val="56"/>
        </w:numPr>
        <w:pBdr>
          <w:top w:val="nil"/>
          <w:left w:val="nil"/>
          <w:bottom w:val="nil"/>
          <w:right w:val="nil"/>
          <w:between w:val="nil"/>
        </w:pBdr>
        <w:ind w:left="1080" w:firstLine="0"/>
        <w:rPr>
          <w:rFonts w:ascii="Calibri" w:hAnsi="Calibri" w:eastAsia="Calibri" w:cs="Calibri"/>
          <w:color w:val="000000"/>
          <w:szCs w:val="22"/>
        </w:rPr>
      </w:pPr>
      <w:r>
        <w:rPr>
          <w:rFonts w:ascii="Calibri" w:hAnsi="Calibri" w:eastAsia="Calibri" w:cs="Calibri"/>
          <w:color w:val="000000"/>
          <w:szCs w:val="22"/>
        </w:rPr>
        <w:t>Self-evaluation reports.</w:t>
      </w:r>
    </w:p>
    <w:p w:rsidR="009602EF" w:rsidRDefault="00000000" w14:paraId="1D6B6338" w14:textId="77777777">
      <w:pPr>
        <w:spacing w:after="160"/>
        <w:rPr>
          <w:rFonts w:ascii="Calibri" w:hAnsi="Calibri" w:eastAsia="Calibri" w:cs="Calibri"/>
          <w:szCs w:val="22"/>
        </w:rPr>
      </w:pPr>
      <w:r>
        <w:br w:type="page"/>
      </w:r>
    </w:p>
    <w:p w:rsidR="009602EF" w:rsidP="007C5DC1" w:rsidRDefault="00000000" w14:paraId="3BCA2F0A" w14:textId="19211137">
      <w:pPr>
        <w:pStyle w:val="Heading1"/>
      </w:pPr>
      <w:bookmarkStart w:name="_Toc152525485" w:id="342"/>
      <w:bookmarkStart w:name="_Toc2030608909" w:id="8006404"/>
      <w:r w:rsidR="00000000">
        <w:rPr/>
        <w:t>Chapter 10 Self-Evaluation, Monitoring and Review</w:t>
      </w:r>
      <w:bookmarkEnd w:id="342"/>
      <w:bookmarkEnd w:id="8006404"/>
    </w:p>
    <w:p w:rsidR="009602EF" w:rsidP="00B47667" w:rsidRDefault="00000000" w14:paraId="575F16BE" w14:textId="77777777">
      <w:pPr>
        <w:pStyle w:val="Heading5"/>
        <w:rPr>
          <w:rFonts w:eastAsia="Calibri"/>
        </w:rPr>
      </w:pPr>
      <w:r>
        <w:rPr>
          <w:rFonts w:eastAsia="Calibri"/>
        </w:rPr>
        <w:t>Aligned to Core Guideline 11 of the QQI Core QA Guidelines</w:t>
      </w:r>
    </w:p>
    <w:p w:rsidR="009602EF" w:rsidRDefault="009602EF" w14:paraId="75F84CE3" w14:textId="77777777">
      <w:pPr>
        <w:rPr>
          <w:rFonts w:ascii="Calibri" w:hAnsi="Calibri" w:eastAsia="Calibri" w:cs="Calibri"/>
          <w:b/>
          <w:szCs w:val="22"/>
        </w:rPr>
      </w:pPr>
    </w:p>
    <w:p w:rsidR="009602EF" w:rsidP="00E43D23" w:rsidRDefault="00000000" w14:paraId="51AAA6CF" w14:textId="77777777">
      <w:pPr>
        <w:pStyle w:val="Heading2"/>
      </w:pPr>
      <w:bookmarkStart w:name="_Toc152525486" w:id="344"/>
      <w:bookmarkStart w:name="_Toc2072246248" w:id="357506234"/>
      <w:r w:rsidR="00000000">
        <w:rPr/>
        <w:t>Policy</w:t>
      </w:r>
      <w:bookmarkEnd w:id="344"/>
      <w:bookmarkEnd w:id="357506234"/>
    </w:p>
    <w:p w:rsidR="00E43D23" w:rsidRDefault="00000000" w14:paraId="70E74BA0" w14:textId="77777777">
      <w:pPr>
        <w:rPr>
          <w:rFonts w:ascii="Calibri" w:hAnsi="Calibri" w:eastAsia="Calibri" w:cs="Calibri"/>
          <w:szCs w:val="22"/>
        </w:rPr>
      </w:pPr>
      <w:r>
        <w:rPr>
          <w:rFonts w:ascii="Calibri" w:hAnsi="Calibri" w:eastAsia="Calibri" w:cs="Calibri"/>
          <w:szCs w:val="22"/>
        </w:rPr>
        <w:t>The school continually monitor</w:t>
      </w:r>
      <w:r w:rsidR="00E43D23">
        <w:rPr>
          <w:rFonts w:ascii="Calibri" w:hAnsi="Calibri" w:eastAsia="Calibri" w:cs="Calibri"/>
          <w:szCs w:val="22"/>
        </w:rPr>
        <w:t>s</w:t>
      </w:r>
      <w:r>
        <w:rPr>
          <w:rFonts w:ascii="Calibri" w:hAnsi="Calibri" w:eastAsia="Calibri" w:cs="Calibri"/>
          <w:szCs w:val="22"/>
        </w:rPr>
        <w:t xml:space="preserve"> and evaluate</w:t>
      </w:r>
      <w:r w:rsidR="00E43D23">
        <w:rPr>
          <w:rFonts w:ascii="Calibri" w:hAnsi="Calibri" w:eastAsia="Calibri" w:cs="Calibri"/>
          <w:szCs w:val="22"/>
        </w:rPr>
        <w:t>s</w:t>
      </w:r>
      <w:r>
        <w:rPr>
          <w:rFonts w:ascii="Calibri" w:hAnsi="Calibri" w:eastAsia="Calibri" w:cs="Calibri"/>
          <w:szCs w:val="22"/>
        </w:rPr>
        <w:t xml:space="preserve"> the programmes, the quality of their FET provision and the learning and teaching environment </w:t>
      </w:r>
      <w:proofErr w:type="gramStart"/>
      <w:r>
        <w:rPr>
          <w:rFonts w:ascii="Calibri" w:hAnsi="Calibri" w:eastAsia="Calibri" w:cs="Calibri"/>
          <w:szCs w:val="22"/>
        </w:rPr>
        <w:t>in order to</w:t>
      </w:r>
      <w:proofErr w:type="gramEnd"/>
      <w:r>
        <w:rPr>
          <w:rFonts w:ascii="Calibri" w:hAnsi="Calibri" w:eastAsia="Calibri" w:cs="Calibri"/>
          <w:szCs w:val="22"/>
        </w:rPr>
        <w:t xml:space="preserve"> ensure high quality programmes and to identify opportunities for development and improvement. Ongoing monitoring and regular review and evaluation is essential to ensure that the school </w:t>
      </w:r>
      <w:r w:rsidR="00E43D23">
        <w:rPr>
          <w:rFonts w:ascii="Calibri" w:hAnsi="Calibri" w:eastAsia="Calibri" w:cs="Calibri"/>
          <w:szCs w:val="22"/>
        </w:rPr>
        <w:t>is</w:t>
      </w:r>
      <w:r>
        <w:rPr>
          <w:rFonts w:ascii="Calibri" w:hAnsi="Calibri" w:eastAsia="Calibri" w:cs="Calibri"/>
          <w:szCs w:val="22"/>
        </w:rPr>
        <w:t xml:space="preserve"> meeting the requirements of learners, staff, teachers</w:t>
      </w:r>
      <w:r w:rsidR="00E43D23">
        <w:rPr>
          <w:rFonts w:ascii="Calibri" w:hAnsi="Calibri" w:eastAsia="Calibri" w:cs="Calibri"/>
          <w:szCs w:val="22"/>
        </w:rPr>
        <w:t>/tutors</w:t>
      </w:r>
      <w:r>
        <w:rPr>
          <w:rFonts w:ascii="Calibri" w:hAnsi="Calibri" w:eastAsia="Calibri" w:cs="Calibri"/>
          <w:szCs w:val="22"/>
        </w:rPr>
        <w:t xml:space="preserve">, QQI and other stakeholders and to facilitate the regular updating and refreshing of programmes. </w:t>
      </w:r>
    </w:p>
    <w:p w:rsidR="009602EF" w:rsidRDefault="00000000" w14:paraId="7690BD0A" w14:textId="330E4071">
      <w:pPr>
        <w:rPr>
          <w:rFonts w:ascii="Calibri" w:hAnsi="Calibri" w:eastAsia="Calibri" w:cs="Calibri"/>
          <w:szCs w:val="22"/>
        </w:rPr>
      </w:pPr>
      <w:r>
        <w:rPr>
          <w:rFonts w:ascii="Calibri" w:hAnsi="Calibri" w:eastAsia="Calibri" w:cs="Calibri"/>
          <w:szCs w:val="22"/>
        </w:rPr>
        <w:t xml:space="preserve">Review and self-evaluation differ in frequency and scale. Programme review is on-going and typically focuses on specific indicators. Formal self-evaluation has a broad, systemic focus and is conducted at specified intervals. It focuses on the quality of, or impact on, the learners’ experience, achievements, </w:t>
      </w:r>
      <w:proofErr w:type="gramStart"/>
      <w:r>
        <w:rPr>
          <w:rFonts w:ascii="Calibri" w:hAnsi="Calibri" w:eastAsia="Calibri" w:cs="Calibri"/>
          <w:szCs w:val="22"/>
        </w:rPr>
        <w:t>contributions</w:t>
      </w:r>
      <w:proofErr w:type="gramEnd"/>
      <w:r>
        <w:rPr>
          <w:rFonts w:ascii="Calibri" w:hAnsi="Calibri" w:eastAsia="Calibri" w:cs="Calibri"/>
          <w:szCs w:val="22"/>
        </w:rPr>
        <w:t xml:space="preserve"> and findings from the many stakeholders engaging in the quality system. To ensure effective and thorough self-evaluation the school take</w:t>
      </w:r>
      <w:r w:rsidR="00E43D23">
        <w:rPr>
          <w:rFonts w:ascii="Calibri" w:hAnsi="Calibri" w:eastAsia="Calibri" w:cs="Calibri"/>
          <w:szCs w:val="22"/>
        </w:rPr>
        <w:t>s</w:t>
      </w:r>
      <w:r>
        <w:rPr>
          <w:rFonts w:ascii="Calibri" w:hAnsi="Calibri" w:eastAsia="Calibri" w:cs="Calibri"/>
          <w:szCs w:val="22"/>
        </w:rPr>
        <w:t xml:space="preserve"> the views of all stakeholders; learners, graduates, staff, teachers</w:t>
      </w:r>
      <w:r w:rsidR="00E43D23">
        <w:rPr>
          <w:rFonts w:ascii="Calibri" w:hAnsi="Calibri" w:eastAsia="Calibri" w:cs="Calibri"/>
          <w:szCs w:val="22"/>
        </w:rPr>
        <w:t>/tutors</w:t>
      </w:r>
      <w:r>
        <w:rPr>
          <w:rFonts w:ascii="Calibri" w:hAnsi="Calibri" w:eastAsia="Calibri" w:cs="Calibri"/>
          <w:szCs w:val="22"/>
        </w:rPr>
        <w:t xml:space="preserve">, employers, QQI, </w:t>
      </w:r>
      <w:r w:rsidR="007908D2">
        <w:rPr>
          <w:rFonts w:ascii="Calibri" w:hAnsi="Calibri" w:eastAsia="Calibri" w:cs="Calibri"/>
          <w:szCs w:val="22"/>
        </w:rPr>
        <w:t>External Authenticator</w:t>
      </w:r>
      <w:r>
        <w:rPr>
          <w:rFonts w:ascii="Calibri" w:hAnsi="Calibri" w:eastAsia="Calibri" w:cs="Calibri"/>
          <w:szCs w:val="22"/>
        </w:rPr>
        <w:t>s and governance units into account. The school regard</w:t>
      </w:r>
      <w:r w:rsidR="00E43D23">
        <w:rPr>
          <w:rFonts w:ascii="Calibri" w:hAnsi="Calibri" w:eastAsia="Calibri" w:cs="Calibri"/>
          <w:szCs w:val="22"/>
        </w:rPr>
        <w:t>s</w:t>
      </w:r>
      <w:r>
        <w:rPr>
          <w:rFonts w:ascii="Calibri" w:hAnsi="Calibri" w:eastAsia="Calibri" w:cs="Calibri"/>
          <w:szCs w:val="22"/>
        </w:rPr>
        <w:t xml:space="preserve"> the selection of a suitable </w:t>
      </w:r>
      <w:r w:rsidR="00E43D23">
        <w:rPr>
          <w:rFonts w:ascii="Calibri" w:hAnsi="Calibri" w:eastAsia="Calibri" w:cs="Calibri"/>
          <w:szCs w:val="22"/>
        </w:rPr>
        <w:t>E</w:t>
      </w:r>
      <w:r>
        <w:rPr>
          <w:rFonts w:ascii="Calibri" w:hAnsi="Calibri" w:eastAsia="Calibri" w:cs="Calibri"/>
          <w:szCs w:val="22"/>
        </w:rPr>
        <w:t xml:space="preserve">xternal </w:t>
      </w:r>
      <w:r w:rsidR="00E43D23">
        <w:rPr>
          <w:rFonts w:ascii="Calibri" w:hAnsi="Calibri" w:eastAsia="Calibri" w:cs="Calibri"/>
          <w:szCs w:val="22"/>
        </w:rPr>
        <w:t>E</w:t>
      </w:r>
      <w:r>
        <w:rPr>
          <w:rFonts w:ascii="Calibri" w:hAnsi="Calibri" w:eastAsia="Calibri" w:cs="Calibri"/>
          <w:szCs w:val="22"/>
        </w:rPr>
        <w:t xml:space="preserve">valuator who is competent to make a positive contribution to the process and to </w:t>
      </w:r>
      <w:proofErr w:type="gramStart"/>
      <w:r>
        <w:rPr>
          <w:rFonts w:ascii="Calibri" w:hAnsi="Calibri" w:eastAsia="Calibri" w:cs="Calibri"/>
          <w:szCs w:val="22"/>
        </w:rPr>
        <w:t>future plans</w:t>
      </w:r>
      <w:proofErr w:type="gramEnd"/>
      <w:r>
        <w:rPr>
          <w:rFonts w:ascii="Calibri" w:hAnsi="Calibri" w:eastAsia="Calibri" w:cs="Calibri"/>
          <w:szCs w:val="22"/>
        </w:rPr>
        <w:t xml:space="preserve"> for the programme as being key to the success of a self-evaluation exercise. The outputs of review and evaluation processes </w:t>
      </w:r>
      <w:r w:rsidR="00E43D23">
        <w:rPr>
          <w:rFonts w:ascii="Calibri" w:hAnsi="Calibri" w:eastAsia="Calibri" w:cs="Calibri"/>
          <w:szCs w:val="22"/>
        </w:rPr>
        <w:t>are</w:t>
      </w:r>
      <w:r>
        <w:rPr>
          <w:rFonts w:ascii="Calibri" w:hAnsi="Calibri" w:eastAsia="Calibri" w:cs="Calibri"/>
          <w:szCs w:val="22"/>
        </w:rPr>
        <w:t xml:space="preserve"> reported on in aggregate form to the Board of Management and the Quality Oversight Board and used to implement change and</w:t>
      </w:r>
      <w:r w:rsidR="00E43D23">
        <w:rPr>
          <w:rFonts w:ascii="Calibri" w:hAnsi="Calibri" w:eastAsia="Calibri" w:cs="Calibri"/>
          <w:szCs w:val="22"/>
        </w:rPr>
        <w:t xml:space="preserve"> </w:t>
      </w:r>
      <w:r>
        <w:rPr>
          <w:rFonts w:ascii="Calibri" w:hAnsi="Calibri" w:eastAsia="Calibri" w:cs="Calibri"/>
          <w:szCs w:val="22"/>
        </w:rPr>
        <w:t>improve</w:t>
      </w:r>
      <w:r w:rsidR="00E43D23">
        <w:rPr>
          <w:rFonts w:ascii="Calibri" w:hAnsi="Calibri" w:eastAsia="Calibri" w:cs="Calibri"/>
          <w:szCs w:val="22"/>
        </w:rPr>
        <w:t>ment</w:t>
      </w:r>
      <w:r>
        <w:rPr>
          <w:rFonts w:ascii="Calibri" w:hAnsi="Calibri" w:eastAsia="Calibri" w:cs="Calibri"/>
          <w:szCs w:val="22"/>
        </w:rPr>
        <w:t xml:space="preserve">, to identify best practice and </w:t>
      </w:r>
      <w:r w:rsidR="00E43D23">
        <w:rPr>
          <w:rFonts w:ascii="Calibri" w:hAnsi="Calibri" w:eastAsia="Calibri" w:cs="Calibri"/>
          <w:szCs w:val="22"/>
        </w:rPr>
        <w:t xml:space="preserve">to </w:t>
      </w:r>
      <w:r>
        <w:rPr>
          <w:rFonts w:ascii="Calibri" w:hAnsi="Calibri" w:eastAsia="Calibri" w:cs="Calibri"/>
          <w:szCs w:val="22"/>
        </w:rPr>
        <w:t>stay abreast of developments that impact on programmes.</w:t>
      </w:r>
    </w:p>
    <w:p w:rsidR="009602EF" w:rsidP="00E43D23" w:rsidRDefault="00000000" w14:paraId="08F793D8" w14:textId="77777777">
      <w:pPr>
        <w:pStyle w:val="Heading2"/>
      </w:pPr>
      <w:bookmarkStart w:name="_Toc2054808005" w:id="253169068"/>
      <w:r w:rsidR="00000000">
        <w:rPr/>
        <w:t>Responsibilities</w:t>
      </w:r>
      <w:bookmarkEnd w:id="253169068"/>
    </w:p>
    <w:p w:rsidR="009602EF" w:rsidRDefault="00000000" w14:paraId="2830E269" w14:textId="77777777">
      <w:pPr>
        <w:numPr>
          <w:ilvl w:val="0"/>
          <w:numId w:val="83"/>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The Quality Oversight Board maintains oversight of self-evaluation, monitoring and review processes and reviews reports.</w:t>
      </w:r>
    </w:p>
    <w:p w:rsidRPr="00E43D23" w:rsidR="009602EF" w:rsidP="00E43D23" w:rsidRDefault="00000000" w14:paraId="3597F7F0" w14:textId="63B45BEB">
      <w:pPr>
        <w:numPr>
          <w:ilvl w:val="0"/>
          <w:numId w:val="83"/>
        </w:numPr>
        <w:pBdr>
          <w:top w:val="nil"/>
          <w:left w:val="nil"/>
          <w:bottom w:val="nil"/>
          <w:right w:val="nil"/>
          <w:between w:val="nil"/>
        </w:pBdr>
        <w:spacing w:after="200" w:line="276" w:lineRule="auto"/>
        <w:rPr>
          <w:rFonts w:ascii="Calibri" w:hAnsi="Calibri" w:eastAsia="Calibri" w:cs="Calibri"/>
          <w:color w:val="000000"/>
          <w:szCs w:val="22"/>
        </w:rPr>
      </w:pPr>
      <w:r>
        <w:rPr>
          <w:rFonts w:ascii="Calibri" w:hAnsi="Calibri" w:eastAsia="Calibri" w:cs="Calibri"/>
          <w:color w:val="000000"/>
          <w:szCs w:val="22"/>
        </w:rPr>
        <w:t>The Quality Officer is responsible for coordinating self-evaluation, monitoring and review processes with the Quality Committee and reporting on the outcomes to the Board of Management and Quality Oversight Board.</w:t>
      </w:r>
    </w:p>
    <w:tbl>
      <w:tblPr>
        <w:tblStyle w:val="a6"/>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342"/>
        <w:gridCol w:w="1966"/>
        <w:gridCol w:w="1490"/>
        <w:gridCol w:w="3218"/>
      </w:tblGrid>
      <w:tr w:rsidR="009602EF" w:rsidTr="00E43D23" w14:paraId="0A8D9494" w14:textId="77777777">
        <w:tc>
          <w:tcPr>
            <w:tcW w:w="2342" w:type="dxa"/>
            <w:shd w:val="clear" w:color="auto" w:fill="B4C6E7" w:themeFill="accent1" w:themeFillTint="66"/>
          </w:tcPr>
          <w:p w:rsidR="009602EF" w:rsidRDefault="00000000" w14:paraId="220F710E" w14:textId="77777777">
            <w:pPr>
              <w:rPr>
                <w:rFonts w:ascii="Calibri" w:hAnsi="Calibri" w:eastAsia="Calibri" w:cs="Calibri"/>
                <w:szCs w:val="22"/>
              </w:rPr>
            </w:pPr>
            <w:r>
              <w:rPr>
                <w:rFonts w:ascii="Calibri" w:hAnsi="Calibri" w:eastAsia="Calibri" w:cs="Calibri"/>
                <w:szCs w:val="22"/>
              </w:rPr>
              <w:t>Evaluation Method</w:t>
            </w:r>
          </w:p>
        </w:tc>
        <w:tc>
          <w:tcPr>
            <w:tcW w:w="1966" w:type="dxa"/>
            <w:shd w:val="clear" w:color="auto" w:fill="B4C6E7" w:themeFill="accent1" w:themeFillTint="66"/>
          </w:tcPr>
          <w:p w:rsidR="009602EF" w:rsidRDefault="00000000" w14:paraId="4570E8C6" w14:textId="77777777">
            <w:pPr>
              <w:rPr>
                <w:rFonts w:ascii="Calibri" w:hAnsi="Calibri" w:eastAsia="Calibri" w:cs="Calibri"/>
                <w:szCs w:val="22"/>
              </w:rPr>
            </w:pPr>
            <w:r>
              <w:rPr>
                <w:rFonts w:ascii="Calibri" w:hAnsi="Calibri" w:eastAsia="Calibri" w:cs="Calibri"/>
                <w:szCs w:val="22"/>
              </w:rPr>
              <w:t>Who?</w:t>
            </w:r>
          </w:p>
        </w:tc>
        <w:tc>
          <w:tcPr>
            <w:tcW w:w="1490" w:type="dxa"/>
            <w:shd w:val="clear" w:color="auto" w:fill="B4C6E7" w:themeFill="accent1" w:themeFillTint="66"/>
          </w:tcPr>
          <w:p w:rsidR="009602EF" w:rsidRDefault="00000000" w14:paraId="179EC0BC" w14:textId="77777777">
            <w:pPr>
              <w:rPr>
                <w:rFonts w:ascii="Calibri" w:hAnsi="Calibri" w:eastAsia="Calibri" w:cs="Calibri"/>
                <w:szCs w:val="22"/>
              </w:rPr>
            </w:pPr>
            <w:r>
              <w:rPr>
                <w:rFonts w:ascii="Calibri" w:hAnsi="Calibri" w:eastAsia="Calibri" w:cs="Calibri"/>
                <w:szCs w:val="22"/>
              </w:rPr>
              <w:t>Frequency</w:t>
            </w:r>
          </w:p>
        </w:tc>
        <w:tc>
          <w:tcPr>
            <w:tcW w:w="3218" w:type="dxa"/>
            <w:shd w:val="clear" w:color="auto" w:fill="B4C6E7" w:themeFill="accent1" w:themeFillTint="66"/>
          </w:tcPr>
          <w:p w:rsidR="009602EF" w:rsidRDefault="00000000" w14:paraId="4054A6BE" w14:textId="77777777">
            <w:pPr>
              <w:rPr>
                <w:rFonts w:ascii="Calibri" w:hAnsi="Calibri" w:eastAsia="Calibri" w:cs="Calibri"/>
                <w:szCs w:val="22"/>
              </w:rPr>
            </w:pPr>
            <w:r>
              <w:rPr>
                <w:rFonts w:ascii="Calibri" w:hAnsi="Calibri" w:eastAsia="Calibri" w:cs="Calibri"/>
                <w:szCs w:val="22"/>
              </w:rPr>
              <w:t xml:space="preserve">What do we review? </w:t>
            </w:r>
          </w:p>
        </w:tc>
      </w:tr>
      <w:tr w:rsidR="009602EF" w14:paraId="1F2D84B4" w14:textId="77777777">
        <w:tc>
          <w:tcPr>
            <w:tcW w:w="2342" w:type="dxa"/>
          </w:tcPr>
          <w:p w:rsidR="009602EF" w:rsidRDefault="00000000" w14:paraId="7489A52A" w14:textId="77777777">
            <w:pPr>
              <w:rPr>
                <w:rFonts w:ascii="Calibri" w:hAnsi="Calibri" w:eastAsia="Calibri" w:cs="Calibri"/>
                <w:szCs w:val="22"/>
              </w:rPr>
            </w:pPr>
            <w:r>
              <w:rPr>
                <w:rFonts w:ascii="Calibri" w:hAnsi="Calibri" w:eastAsia="Calibri" w:cs="Calibri"/>
                <w:szCs w:val="22"/>
              </w:rPr>
              <w:t>Analysis of learner feedback</w:t>
            </w:r>
          </w:p>
        </w:tc>
        <w:tc>
          <w:tcPr>
            <w:tcW w:w="1966" w:type="dxa"/>
          </w:tcPr>
          <w:p w:rsidR="009602EF" w:rsidRDefault="00000000" w14:paraId="5F922D53" w14:textId="16A84311">
            <w:pPr>
              <w:rPr>
                <w:rFonts w:ascii="Calibri" w:hAnsi="Calibri" w:eastAsia="Calibri" w:cs="Calibri"/>
                <w:szCs w:val="22"/>
              </w:rPr>
            </w:pPr>
            <w:r>
              <w:rPr>
                <w:rFonts w:ascii="Calibri" w:hAnsi="Calibri" w:eastAsia="Calibri" w:cs="Calibri"/>
                <w:szCs w:val="22"/>
              </w:rPr>
              <w:t>Teacher</w:t>
            </w:r>
            <w:r w:rsidR="00375E3F">
              <w:rPr>
                <w:rFonts w:ascii="Calibri" w:hAnsi="Calibri" w:eastAsia="Calibri" w:cs="Calibri"/>
                <w:szCs w:val="22"/>
              </w:rPr>
              <w:t>/tutor</w:t>
            </w:r>
          </w:p>
        </w:tc>
        <w:tc>
          <w:tcPr>
            <w:tcW w:w="1490" w:type="dxa"/>
          </w:tcPr>
          <w:p w:rsidR="009602EF" w:rsidRDefault="00000000" w14:paraId="05E1A6BE" w14:textId="77777777">
            <w:pPr>
              <w:rPr>
                <w:rFonts w:ascii="Calibri" w:hAnsi="Calibri" w:eastAsia="Calibri" w:cs="Calibri"/>
                <w:szCs w:val="22"/>
              </w:rPr>
            </w:pPr>
            <w:r>
              <w:rPr>
                <w:rFonts w:ascii="Calibri" w:hAnsi="Calibri" w:eastAsia="Calibri" w:cs="Calibri"/>
                <w:szCs w:val="22"/>
              </w:rPr>
              <w:t>Following each programme</w:t>
            </w:r>
          </w:p>
        </w:tc>
        <w:tc>
          <w:tcPr>
            <w:tcW w:w="3218" w:type="dxa"/>
          </w:tcPr>
          <w:p w:rsidR="009602EF" w:rsidP="00375E3F" w:rsidRDefault="00375E3F" w14:paraId="3CC6757B" w14:textId="6CB0EE6A">
            <w:pPr>
              <w:pStyle w:val="AssociatedDocumentName"/>
              <w:numPr>
                <w:ilvl w:val="0"/>
                <w:numId w:val="86"/>
              </w:numPr>
            </w:pPr>
            <w:r>
              <w:t>Learner Feedback Forms</w:t>
            </w:r>
          </w:p>
          <w:p w:rsidR="009602EF" w:rsidRDefault="00000000" w14:paraId="2495BAD7" w14:textId="77777777">
            <w:pPr>
              <w:numPr>
                <w:ilvl w:val="0"/>
                <w:numId w:val="8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One-to-one feedback provided by learners</w:t>
            </w:r>
          </w:p>
        </w:tc>
      </w:tr>
      <w:tr w:rsidR="009602EF" w14:paraId="30EE57EE" w14:textId="77777777">
        <w:tc>
          <w:tcPr>
            <w:tcW w:w="2342" w:type="dxa"/>
          </w:tcPr>
          <w:p w:rsidR="009602EF" w:rsidRDefault="00000000" w14:paraId="3048A284" w14:textId="77777777">
            <w:pPr>
              <w:rPr>
                <w:rFonts w:ascii="Calibri" w:hAnsi="Calibri" w:eastAsia="Calibri" w:cs="Calibri"/>
                <w:szCs w:val="22"/>
              </w:rPr>
            </w:pPr>
            <w:r>
              <w:rPr>
                <w:rFonts w:ascii="Calibri" w:hAnsi="Calibri" w:eastAsia="Calibri" w:cs="Calibri"/>
                <w:szCs w:val="22"/>
              </w:rPr>
              <w:lastRenderedPageBreak/>
              <w:t>Analysis of Class Rep feedback</w:t>
            </w:r>
          </w:p>
        </w:tc>
        <w:tc>
          <w:tcPr>
            <w:tcW w:w="1966" w:type="dxa"/>
          </w:tcPr>
          <w:p w:rsidR="009602EF" w:rsidRDefault="00000000" w14:paraId="6D8F7379" w14:textId="51E0D514">
            <w:pPr>
              <w:rPr>
                <w:rFonts w:ascii="Calibri" w:hAnsi="Calibri" w:eastAsia="Calibri" w:cs="Calibri"/>
                <w:szCs w:val="22"/>
              </w:rPr>
            </w:pPr>
            <w:r>
              <w:rPr>
                <w:rFonts w:ascii="Calibri" w:hAnsi="Calibri" w:eastAsia="Calibri" w:cs="Calibri"/>
                <w:szCs w:val="22"/>
              </w:rPr>
              <w:t>Teacher</w:t>
            </w:r>
            <w:r w:rsidR="00375E3F">
              <w:rPr>
                <w:rFonts w:ascii="Calibri" w:hAnsi="Calibri" w:eastAsia="Calibri" w:cs="Calibri"/>
                <w:szCs w:val="22"/>
              </w:rPr>
              <w:t>/tutor</w:t>
            </w:r>
          </w:p>
        </w:tc>
        <w:tc>
          <w:tcPr>
            <w:tcW w:w="1490" w:type="dxa"/>
          </w:tcPr>
          <w:p w:rsidR="009602EF" w:rsidRDefault="00000000" w14:paraId="334DDAC6" w14:textId="77777777">
            <w:pPr>
              <w:rPr>
                <w:rFonts w:ascii="Calibri" w:hAnsi="Calibri" w:eastAsia="Calibri" w:cs="Calibri"/>
                <w:szCs w:val="22"/>
              </w:rPr>
            </w:pPr>
            <w:r>
              <w:rPr>
                <w:rFonts w:ascii="Calibri" w:hAnsi="Calibri" w:eastAsia="Calibri" w:cs="Calibri"/>
                <w:szCs w:val="22"/>
              </w:rPr>
              <w:t>Following each programme</w:t>
            </w:r>
          </w:p>
        </w:tc>
        <w:tc>
          <w:tcPr>
            <w:tcW w:w="3218" w:type="dxa"/>
          </w:tcPr>
          <w:p w:rsidR="009602EF" w:rsidP="00375E3F" w:rsidRDefault="00000000" w14:paraId="4CCEB479" w14:textId="680EC4B7">
            <w:pPr>
              <w:pStyle w:val="AssociatedDocumentName"/>
            </w:pPr>
            <w:r>
              <w:t xml:space="preserve">Class </w:t>
            </w:r>
            <w:r w:rsidR="00375E3F">
              <w:t>R</w:t>
            </w:r>
            <w:r>
              <w:t xml:space="preserve">ep </w:t>
            </w:r>
            <w:r w:rsidR="00375E3F">
              <w:t>F</w:t>
            </w:r>
            <w:r>
              <w:t xml:space="preserve">eedback </w:t>
            </w:r>
            <w:r w:rsidR="00375E3F">
              <w:t>F</w:t>
            </w:r>
            <w:r>
              <w:t>orm</w:t>
            </w:r>
          </w:p>
        </w:tc>
      </w:tr>
      <w:tr w:rsidR="009602EF" w14:paraId="6F1DE38E" w14:textId="77777777">
        <w:tc>
          <w:tcPr>
            <w:tcW w:w="2342" w:type="dxa"/>
          </w:tcPr>
          <w:p w:rsidR="009602EF" w:rsidRDefault="00000000" w14:paraId="42B0145C" w14:textId="77777777">
            <w:pPr>
              <w:rPr>
                <w:rFonts w:ascii="Calibri" w:hAnsi="Calibri" w:eastAsia="Calibri" w:cs="Calibri"/>
                <w:szCs w:val="22"/>
              </w:rPr>
            </w:pPr>
            <w:r>
              <w:rPr>
                <w:rFonts w:ascii="Calibri" w:hAnsi="Calibri" w:eastAsia="Calibri" w:cs="Calibri"/>
                <w:szCs w:val="22"/>
              </w:rPr>
              <w:t>Analysis of teacher/tutor feedback</w:t>
            </w:r>
          </w:p>
        </w:tc>
        <w:tc>
          <w:tcPr>
            <w:tcW w:w="1966" w:type="dxa"/>
          </w:tcPr>
          <w:p w:rsidR="009602EF" w:rsidRDefault="00000000" w14:paraId="7809F186" w14:textId="77777777">
            <w:pPr>
              <w:rPr>
                <w:rFonts w:ascii="Calibri" w:hAnsi="Calibri" w:eastAsia="Calibri" w:cs="Calibri"/>
                <w:szCs w:val="22"/>
              </w:rPr>
            </w:pPr>
            <w:r>
              <w:rPr>
                <w:rFonts w:ascii="Calibri" w:hAnsi="Calibri" w:eastAsia="Calibri" w:cs="Calibri"/>
                <w:szCs w:val="22"/>
              </w:rPr>
              <w:t>Quality Officer</w:t>
            </w:r>
          </w:p>
        </w:tc>
        <w:tc>
          <w:tcPr>
            <w:tcW w:w="1490" w:type="dxa"/>
          </w:tcPr>
          <w:p w:rsidR="009602EF" w:rsidRDefault="00000000" w14:paraId="3083954C" w14:textId="77777777">
            <w:pPr>
              <w:rPr>
                <w:rFonts w:ascii="Calibri" w:hAnsi="Calibri" w:eastAsia="Calibri" w:cs="Calibri"/>
                <w:szCs w:val="22"/>
              </w:rPr>
            </w:pPr>
            <w:r>
              <w:rPr>
                <w:rFonts w:ascii="Calibri" w:hAnsi="Calibri" w:eastAsia="Calibri" w:cs="Calibri"/>
                <w:szCs w:val="22"/>
              </w:rPr>
              <w:t>Following each programme</w:t>
            </w:r>
          </w:p>
        </w:tc>
        <w:tc>
          <w:tcPr>
            <w:tcW w:w="3218" w:type="dxa"/>
          </w:tcPr>
          <w:p w:rsidR="009602EF" w:rsidP="00375E3F" w:rsidRDefault="00000000" w14:paraId="43034293" w14:textId="77777777">
            <w:pPr>
              <w:pStyle w:val="AssociatedDocumentName"/>
            </w:pPr>
            <w:r>
              <w:t>Teacher/Tutor Evaluation Forms</w:t>
            </w:r>
          </w:p>
        </w:tc>
      </w:tr>
      <w:tr w:rsidR="009602EF" w14:paraId="7BB5F9F6" w14:textId="77777777">
        <w:tc>
          <w:tcPr>
            <w:tcW w:w="2342" w:type="dxa"/>
          </w:tcPr>
          <w:p w:rsidR="009602EF" w:rsidRDefault="00000000" w14:paraId="68AFBCD7" w14:textId="77777777">
            <w:pPr>
              <w:rPr>
                <w:rFonts w:ascii="Calibri" w:hAnsi="Calibri" w:eastAsia="Calibri" w:cs="Calibri"/>
                <w:szCs w:val="22"/>
              </w:rPr>
            </w:pPr>
            <w:r>
              <w:rPr>
                <w:rFonts w:ascii="Calibri" w:hAnsi="Calibri" w:eastAsia="Calibri" w:cs="Calibri"/>
                <w:szCs w:val="22"/>
              </w:rPr>
              <w:t>Analysis of complaints</w:t>
            </w:r>
          </w:p>
        </w:tc>
        <w:tc>
          <w:tcPr>
            <w:tcW w:w="1966" w:type="dxa"/>
          </w:tcPr>
          <w:p w:rsidR="009602EF" w:rsidRDefault="00545B73" w14:paraId="38EC607E" w14:textId="56BFEE50">
            <w:pPr>
              <w:rPr>
                <w:rFonts w:ascii="Calibri" w:hAnsi="Calibri" w:eastAsia="Calibri" w:cs="Calibri"/>
                <w:szCs w:val="22"/>
              </w:rPr>
            </w:pPr>
            <w:r>
              <w:rPr>
                <w:rFonts w:ascii="Calibri" w:hAnsi="Calibri" w:eastAsia="Calibri" w:cs="Calibri"/>
                <w:szCs w:val="22"/>
              </w:rPr>
              <w:t>Quality Officer</w:t>
            </w:r>
          </w:p>
        </w:tc>
        <w:tc>
          <w:tcPr>
            <w:tcW w:w="1490" w:type="dxa"/>
          </w:tcPr>
          <w:p w:rsidR="009602EF" w:rsidRDefault="00000000" w14:paraId="5F3E9A30" w14:textId="77777777">
            <w:pPr>
              <w:rPr>
                <w:rFonts w:ascii="Calibri" w:hAnsi="Calibri" w:eastAsia="Calibri" w:cs="Calibri"/>
                <w:szCs w:val="22"/>
              </w:rPr>
            </w:pPr>
            <w:r>
              <w:rPr>
                <w:rFonts w:ascii="Calibri" w:hAnsi="Calibri" w:eastAsia="Calibri" w:cs="Calibri"/>
                <w:szCs w:val="22"/>
              </w:rPr>
              <w:t>Quarterly</w:t>
            </w:r>
          </w:p>
        </w:tc>
        <w:tc>
          <w:tcPr>
            <w:tcW w:w="3218" w:type="dxa"/>
          </w:tcPr>
          <w:p w:rsidR="009602EF" w:rsidP="00375E3F" w:rsidRDefault="00000000" w14:paraId="52C8C838" w14:textId="424B62E0">
            <w:pPr>
              <w:pStyle w:val="AssociatedDocumentName"/>
            </w:pPr>
            <w:r>
              <w:t>Complaints Register</w:t>
            </w:r>
          </w:p>
        </w:tc>
      </w:tr>
      <w:tr w:rsidR="009602EF" w14:paraId="10AF8A5A" w14:textId="77777777">
        <w:tc>
          <w:tcPr>
            <w:tcW w:w="2342" w:type="dxa"/>
          </w:tcPr>
          <w:p w:rsidR="009602EF" w:rsidRDefault="00000000" w14:paraId="0F43489B" w14:textId="77777777">
            <w:pPr>
              <w:rPr>
                <w:rFonts w:ascii="Calibri" w:hAnsi="Calibri" w:eastAsia="Calibri" w:cs="Calibri"/>
                <w:szCs w:val="22"/>
              </w:rPr>
            </w:pPr>
            <w:r>
              <w:rPr>
                <w:rFonts w:ascii="Calibri" w:hAnsi="Calibri" w:eastAsia="Calibri" w:cs="Calibri"/>
                <w:szCs w:val="22"/>
              </w:rPr>
              <w:t>Analysis of risk</w:t>
            </w:r>
          </w:p>
        </w:tc>
        <w:tc>
          <w:tcPr>
            <w:tcW w:w="1966" w:type="dxa"/>
          </w:tcPr>
          <w:p w:rsidR="009602EF" w:rsidRDefault="00000000" w14:paraId="23452E10" w14:textId="77777777">
            <w:pPr>
              <w:rPr>
                <w:rFonts w:ascii="Calibri" w:hAnsi="Calibri" w:eastAsia="Calibri" w:cs="Calibri"/>
                <w:szCs w:val="22"/>
              </w:rPr>
            </w:pPr>
            <w:r>
              <w:rPr>
                <w:rFonts w:ascii="Calibri" w:hAnsi="Calibri" w:eastAsia="Calibri" w:cs="Calibri"/>
                <w:szCs w:val="22"/>
              </w:rPr>
              <w:t>Quality Officer</w:t>
            </w:r>
          </w:p>
        </w:tc>
        <w:tc>
          <w:tcPr>
            <w:tcW w:w="1490" w:type="dxa"/>
          </w:tcPr>
          <w:p w:rsidR="009602EF" w:rsidRDefault="00000000" w14:paraId="3004E7CB" w14:textId="77777777">
            <w:pPr>
              <w:rPr>
                <w:rFonts w:ascii="Calibri" w:hAnsi="Calibri" w:eastAsia="Calibri" w:cs="Calibri"/>
                <w:szCs w:val="22"/>
              </w:rPr>
            </w:pPr>
            <w:r>
              <w:rPr>
                <w:rFonts w:ascii="Calibri" w:hAnsi="Calibri" w:eastAsia="Calibri" w:cs="Calibri"/>
                <w:szCs w:val="22"/>
              </w:rPr>
              <w:t>Quarterly</w:t>
            </w:r>
          </w:p>
        </w:tc>
        <w:tc>
          <w:tcPr>
            <w:tcW w:w="3218" w:type="dxa"/>
          </w:tcPr>
          <w:p w:rsidRPr="00375E3F" w:rsidR="00375E3F" w:rsidP="00375E3F" w:rsidRDefault="00000000" w14:paraId="1562FC23" w14:textId="77777777">
            <w:pPr>
              <w:pStyle w:val="ListParagraph"/>
              <w:numPr>
                <w:ilvl w:val="0"/>
                <w:numId w:val="228"/>
              </w:numPr>
              <w:rPr>
                <w:rFonts w:ascii="Calibri" w:hAnsi="Calibri" w:eastAsia="Calibri" w:cs="Calibri"/>
                <w:szCs w:val="22"/>
              </w:rPr>
            </w:pPr>
            <w:r w:rsidRPr="00375E3F">
              <w:rPr>
                <w:rFonts w:ascii="Calibri" w:hAnsi="Calibri" w:eastAsia="Calibri" w:cs="Calibri"/>
                <w:szCs w:val="22"/>
              </w:rPr>
              <w:t xml:space="preserve">Review any changes to documented risks. </w:t>
            </w:r>
          </w:p>
          <w:p w:rsidRPr="00375E3F" w:rsidR="009602EF" w:rsidP="00375E3F" w:rsidRDefault="00000000" w14:paraId="0CCC323A" w14:textId="3EE5EA86">
            <w:pPr>
              <w:pStyle w:val="ListParagraph"/>
              <w:numPr>
                <w:ilvl w:val="0"/>
                <w:numId w:val="228"/>
              </w:numPr>
              <w:rPr>
                <w:rFonts w:ascii="Calibri" w:hAnsi="Calibri" w:eastAsia="Calibri" w:cs="Calibri"/>
                <w:szCs w:val="22"/>
              </w:rPr>
            </w:pPr>
            <w:r w:rsidRPr="00375E3F">
              <w:rPr>
                <w:rFonts w:ascii="Calibri" w:hAnsi="Calibri" w:eastAsia="Calibri" w:cs="Calibri"/>
                <w:szCs w:val="22"/>
              </w:rPr>
              <w:t xml:space="preserve">Add details of new risks </w:t>
            </w:r>
          </w:p>
        </w:tc>
      </w:tr>
      <w:tr w:rsidR="009602EF" w14:paraId="266E2391" w14:textId="77777777">
        <w:tc>
          <w:tcPr>
            <w:tcW w:w="2342" w:type="dxa"/>
          </w:tcPr>
          <w:p w:rsidR="009602EF" w:rsidRDefault="00000000" w14:paraId="02F5AAEC" w14:textId="2AA31C20">
            <w:pPr>
              <w:rPr>
                <w:rFonts w:ascii="Calibri" w:hAnsi="Calibri" w:eastAsia="Calibri" w:cs="Calibri"/>
                <w:szCs w:val="22"/>
              </w:rPr>
            </w:pPr>
            <w:bookmarkStart w:name="_heading=h.3qwpj7n" w:colFirst="0" w:colLast="0" w:id="347"/>
            <w:bookmarkEnd w:id="347"/>
            <w:r>
              <w:rPr>
                <w:rFonts w:ascii="Calibri" w:hAnsi="Calibri" w:eastAsia="Calibri" w:cs="Calibri"/>
                <w:szCs w:val="22"/>
              </w:rPr>
              <w:t>Learner Attendance data</w:t>
            </w:r>
          </w:p>
        </w:tc>
        <w:tc>
          <w:tcPr>
            <w:tcW w:w="1966" w:type="dxa"/>
          </w:tcPr>
          <w:p w:rsidR="009602EF" w:rsidRDefault="00545B73" w14:paraId="25AAD8FB" w14:textId="0854DE12">
            <w:pPr>
              <w:rPr>
                <w:rFonts w:ascii="Calibri" w:hAnsi="Calibri" w:eastAsia="Calibri" w:cs="Calibri"/>
                <w:szCs w:val="22"/>
              </w:rPr>
            </w:pPr>
            <w:r>
              <w:rPr>
                <w:rFonts w:ascii="Calibri" w:hAnsi="Calibri" w:eastAsia="Calibri" w:cs="Calibri"/>
                <w:szCs w:val="22"/>
              </w:rPr>
              <w:t>Quality Officer</w:t>
            </w:r>
          </w:p>
        </w:tc>
        <w:tc>
          <w:tcPr>
            <w:tcW w:w="1490" w:type="dxa"/>
          </w:tcPr>
          <w:p w:rsidR="009602EF" w:rsidRDefault="00000000" w14:paraId="2652E656" w14:textId="77777777">
            <w:pPr>
              <w:rPr>
                <w:rFonts w:ascii="Calibri" w:hAnsi="Calibri" w:eastAsia="Calibri" w:cs="Calibri"/>
                <w:szCs w:val="22"/>
              </w:rPr>
            </w:pPr>
            <w:r>
              <w:rPr>
                <w:rFonts w:ascii="Calibri" w:hAnsi="Calibri" w:eastAsia="Calibri" w:cs="Calibri"/>
                <w:szCs w:val="22"/>
              </w:rPr>
              <w:t>Ongoing</w:t>
            </w:r>
          </w:p>
        </w:tc>
        <w:tc>
          <w:tcPr>
            <w:tcW w:w="3218" w:type="dxa"/>
          </w:tcPr>
          <w:p w:rsidR="009602EF" w:rsidRDefault="00000000" w14:paraId="555B30DB" w14:textId="5F416025">
            <w:pPr>
              <w:rPr>
                <w:rFonts w:ascii="Calibri" w:hAnsi="Calibri" w:eastAsia="Calibri" w:cs="Calibri"/>
                <w:szCs w:val="22"/>
              </w:rPr>
            </w:pPr>
            <w:r w:rsidRPr="009458AD">
              <w:rPr>
                <w:rStyle w:val="AssociatedDocumentNameChar"/>
              </w:rPr>
              <w:t>Attendance Records</w:t>
            </w:r>
            <w:r>
              <w:rPr>
                <w:rFonts w:ascii="Calibri" w:hAnsi="Calibri" w:eastAsia="Calibri" w:cs="Calibri"/>
                <w:szCs w:val="22"/>
              </w:rPr>
              <w:t xml:space="preserve"> submitted by the teachers</w:t>
            </w:r>
            <w:r w:rsidR="009458AD">
              <w:rPr>
                <w:rFonts w:ascii="Calibri" w:hAnsi="Calibri" w:eastAsia="Calibri" w:cs="Calibri"/>
                <w:szCs w:val="22"/>
              </w:rPr>
              <w:t>/tutors</w:t>
            </w:r>
          </w:p>
        </w:tc>
      </w:tr>
      <w:tr w:rsidR="009602EF" w14:paraId="2648B73D" w14:textId="77777777">
        <w:tc>
          <w:tcPr>
            <w:tcW w:w="2342" w:type="dxa"/>
          </w:tcPr>
          <w:p w:rsidR="009602EF" w:rsidRDefault="00000000" w14:paraId="6A573BA1" w14:textId="77777777">
            <w:pPr>
              <w:rPr>
                <w:rFonts w:ascii="Calibri" w:hAnsi="Calibri" w:eastAsia="Calibri" w:cs="Calibri"/>
                <w:szCs w:val="22"/>
              </w:rPr>
            </w:pPr>
            <w:r>
              <w:rPr>
                <w:rFonts w:ascii="Calibri" w:hAnsi="Calibri" w:eastAsia="Calibri" w:cs="Calibri"/>
                <w:szCs w:val="22"/>
              </w:rPr>
              <w:t>Learners drop-out/early exit data</w:t>
            </w:r>
          </w:p>
        </w:tc>
        <w:tc>
          <w:tcPr>
            <w:tcW w:w="1966" w:type="dxa"/>
          </w:tcPr>
          <w:p w:rsidR="009602EF" w:rsidRDefault="00545B73" w14:paraId="2F97740B" w14:textId="0E547B7D">
            <w:pPr>
              <w:rPr>
                <w:rFonts w:ascii="Calibri" w:hAnsi="Calibri" w:eastAsia="Calibri" w:cs="Calibri"/>
                <w:szCs w:val="22"/>
              </w:rPr>
            </w:pPr>
            <w:r>
              <w:rPr>
                <w:rFonts w:ascii="Calibri" w:hAnsi="Calibri" w:eastAsia="Calibri" w:cs="Calibri"/>
                <w:szCs w:val="22"/>
              </w:rPr>
              <w:t>Quality Officer</w:t>
            </w:r>
          </w:p>
        </w:tc>
        <w:tc>
          <w:tcPr>
            <w:tcW w:w="1490" w:type="dxa"/>
          </w:tcPr>
          <w:p w:rsidR="009602EF" w:rsidRDefault="00000000" w14:paraId="604B9AB1" w14:textId="77777777">
            <w:pPr>
              <w:rPr>
                <w:rFonts w:ascii="Calibri" w:hAnsi="Calibri" w:eastAsia="Calibri" w:cs="Calibri"/>
                <w:szCs w:val="22"/>
              </w:rPr>
            </w:pPr>
            <w:r>
              <w:rPr>
                <w:rFonts w:ascii="Calibri" w:hAnsi="Calibri" w:eastAsia="Calibri" w:cs="Calibri"/>
                <w:szCs w:val="22"/>
              </w:rPr>
              <w:t>Quarterly</w:t>
            </w:r>
          </w:p>
        </w:tc>
        <w:tc>
          <w:tcPr>
            <w:tcW w:w="3218" w:type="dxa"/>
          </w:tcPr>
          <w:p w:rsidR="009602EF" w:rsidP="009458AD" w:rsidRDefault="00000000" w14:paraId="4F7A6A31" w14:textId="77777777">
            <w:pPr>
              <w:pStyle w:val="AssociatedDocumentName"/>
            </w:pPr>
            <w:r>
              <w:t>Attendance Records</w:t>
            </w:r>
          </w:p>
        </w:tc>
      </w:tr>
      <w:tr w:rsidR="009602EF" w14:paraId="033B3F59" w14:textId="77777777">
        <w:tc>
          <w:tcPr>
            <w:tcW w:w="2342" w:type="dxa"/>
          </w:tcPr>
          <w:p w:rsidR="009602EF" w:rsidRDefault="00000000" w14:paraId="4EAA660B" w14:textId="77777777">
            <w:pPr>
              <w:rPr>
                <w:rFonts w:ascii="Calibri" w:hAnsi="Calibri" w:eastAsia="Calibri" w:cs="Calibri"/>
                <w:szCs w:val="22"/>
              </w:rPr>
            </w:pPr>
            <w:r>
              <w:rPr>
                <w:rFonts w:ascii="Calibri" w:hAnsi="Calibri" w:eastAsia="Calibri" w:cs="Calibri"/>
                <w:szCs w:val="22"/>
              </w:rPr>
              <w:t>Analysis of assessment results</w:t>
            </w:r>
          </w:p>
        </w:tc>
        <w:tc>
          <w:tcPr>
            <w:tcW w:w="1966" w:type="dxa"/>
          </w:tcPr>
          <w:p w:rsidR="009602EF" w:rsidRDefault="00000000" w14:paraId="7A198763" w14:textId="77777777">
            <w:pPr>
              <w:rPr>
                <w:rFonts w:ascii="Calibri" w:hAnsi="Calibri" w:eastAsia="Calibri" w:cs="Calibri"/>
                <w:szCs w:val="22"/>
              </w:rPr>
            </w:pPr>
            <w:r>
              <w:rPr>
                <w:rFonts w:ascii="Calibri" w:hAnsi="Calibri" w:eastAsia="Calibri" w:cs="Calibri"/>
                <w:szCs w:val="22"/>
              </w:rPr>
              <w:t>Results Approval Panel</w:t>
            </w:r>
          </w:p>
        </w:tc>
        <w:tc>
          <w:tcPr>
            <w:tcW w:w="1490" w:type="dxa"/>
          </w:tcPr>
          <w:p w:rsidR="009602EF" w:rsidRDefault="00000000" w14:paraId="406BE789" w14:textId="77777777">
            <w:pPr>
              <w:rPr>
                <w:rFonts w:ascii="Calibri" w:hAnsi="Calibri" w:eastAsia="Calibri" w:cs="Calibri"/>
                <w:szCs w:val="22"/>
              </w:rPr>
            </w:pPr>
            <w:r>
              <w:rPr>
                <w:rFonts w:ascii="Calibri" w:hAnsi="Calibri" w:eastAsia="Calibri" w:cs="Calibri"/>
                <w:szCs w:val="22"/>
              </w:rPr>
              <w:t>At each RAP meeting</w:t>
            </w:r>
          </w:p>
        </w:tc>
        <w:tc>
          <w:tcPr>
            <w:tcW w:w="3218" w:type="dxa"/>
          </w:tcPr>
          <w:p w:rsidR="009602EF" w:rsidRDefault="00000000" w14:paraId="069E554E" w14:textId="025C5EB6">
            <w:pPr>
              <w:rPr>
                <w:rFonts w:ascii="Calibri" w:hAnsi="Calibri" w:eastAsia="Calibri" w:cs="Calibri"/>
                <w:szCs w:val="22"/>
              </w:rPr>
            </w:pPr>
            <w:r w:rsidRPr="009458AD">
              <w:rPr>
                <w:rStyle w:val="AssociatedDocumentNameChar"/>
              </w:rPr>
              <w:t xml:space="preserve">Internal </w:t>
            </w:r>
            <w:r w:rsidRPr="009458AD" w:rsidR="009458AD">
              <w:rPr>
                <w:rStyle w:val="AssociatedDocumentNameChar"/>
              </w:rPr>
              <w:t>V</w:t>
            </w:r>
            <w:r w:rsidRPr="009458AD">
              <w:rPr>
                <w:rStyle w:val="AssociatedDocumentNameChar"/>
              </w:rPr>
              <w:t>erification</w:t>
            </w:r>
            <w:r>
              <w:rPr>
                <w:rFonts w:ascii="Calibri" w:hAnsi="Calibri" w:eastAsia="Calibri" w:cs="Calibri"/>
                <w:szCs w:val="22"/>
              </w:rPr>
              <w:t xml:space="preserve"> and </w:t>
            </w:r>
            <w:r w:rsidRPr="009458AD" w:rsidR="009458AD">
              <w:rPr>
                <w:rStyle w:val="AssociatedDocumentNameChar"/>
              </w:rPr>
              <w:t>E</w:t>
            </w:r>
            <w:r w:rsidRPr="009458AD">
              <w:rPr>
                <w:rStyle w:val="AssociatedDocumentNameChar"/>
              </w:rPr>
              <w:t xml:space="preserve">xternal </w:t>
            </w:r>
            <w:r w:rsidRPr="009458AD" w:rsidR="009458AD">
              <w:rPr>
                <w:rStyle w:val="AssociatedDocumentNameChar"/>
              </w:rPr>
              <w:t>A</w:t>
            </w:r>
            <w:r w:rsidRPr="009458AD">
              <w:rPr>
                <w:rStyle w:val="AssociatedDocumentNameChar"/>
              </w:rPr>
              <w:t xml:space="preserve">uthentication </w:t>
            </w:r>
            <w:r w:rsidRPr="009458AD" w:rsidR="009458AD">
              <w:rPr>
                <w:rStyle w:val="AssociatedDocumentNameChar"/>
              </w:rPr>
              <w:t>R</w:t>
            </w:r>
            <w:r w:rsidRPr="009458AD">
              <w:rPr>
                <w:rStyle w:val="AssociatedDocumentNameChar"/>
              </w:rPr>
              <w:t>eports</w:t>
            </w:r>
          </w:p>
        </w:tc>
      </w:tr>
      <w:tr w:rsidR="009602EF" w14:paraId="2B72F95D" w14:textId="77777777">
        <w:tc>
          <w:tcPr>
            <w:tcW w:w="2342" w:type="dxa"/>
          </w:tcPr>
          <w:p w:rsidRPr="009458AD" w:rsidR="009602EF" w:rsidP="009458AD" w:rsidRDefault="00000000" w14:paraId="1646F22C" w14:textId="5D9BF001">
            <w:pPr>
              <w:rPr>
                <w:rFonts w:ascii="Calibri" w:hAnsi="Calibri" w:eastAsia="Calibri" w:cs="Calibri"/>
                <w:szCs w:val="22"/>
              </w:rPr>
            </w:pPr>
            <w:r>
              <w:rPr>
                <w:rFonts w:ascii="Calibri" w:hAnsi="Calibri" w:eastAsia="Calibri" w:cs="Calibri"/>
                <w:szCs w:val="22"/>
              </w:rPr>
              <w:t>Adequacy of facilities and resources</w:t>
            </w:r>
          </w:p>
        </w:tc>
        <w:tc>
          <w:tcPr>
            <w:tcW w:w="1966" w:type="dxa"/>
          </w:tcPr>
          <w:p w:rsidR="009602EF" w:rsidRDefault="00000000" w14:paraId="3AC54BDD" w14:textId="77777777">
            <w:pPr>
              <w:rPr>
                <w:rFonts w:ascii="Calibri" w:hAnsi="Calibri" w:eastAsia="Calibri" w:cs="Calibri"/>
                <w:szCs w:val="22"/>
              </w:rPr>
            </w:pPr>
            <w:r>
              <w:rPr>
                <w:rFonts w:ascii="Calibri" w:hAnsi="Calibri" w:eastAsia="Calibri" w:cs="Calibri"/>
                <w:szCs w:val="22"/>
              </w:rPr>
              <w:t xml:space="preserve">Quality Officer </w:t>
            </w:r>
          </w:p>
        </w:tc>
        <w:tc>
          <w:tcPr>
            <w:tcW w:w="1490" w:type="dxa"/>
          </w:tcPr>
          <w:p w:rsidR="009602EF" w:rsidRDefault="00000000" w14:paraId="3DFC3ADF" w14:textId="77777777">
            <w:pPr>
              <w:rPr>
                <w:rFonts w:ascii="Calibri" w:hAnsi="Calibri" w:eastAsia="Calibri" w:cs="Calibri"/>
                <w:szCs w:val="22"/>
              </w:rPr>
            </w:pPr>
            <w:r>
              <w:rPr>
                <w:rFonts w:ascii="Calibri" w:hAnsi="Calibri" w:eastAsia="Calibri" w:cs="Calibri"/>
                <w:szCs w:val="22"/>
              </w:rPr>
              <w:t xml:space="preserve">Ongoing </w:t>
            </w:r>
          </w:p>
        </w:tc>
        <w:tc>
          <w:tcPr>
            <w:tcW w:w="3218" w:type="dxa"/>
          </w:tcPr>
          <w:p w:rsidRPr="009458AD" w:rsidR="009602EF" w:rsidP="009458AD" w:rsidRDefault="00000000" w14:paraId="106B51D5" w14:textId="3C74E198">
            <w:pPr>
              <w:pStyle w:val="ListParagraph"/>
              <w:numPr>
                <w:ilvl w:val="0"/>
                <w:numId w:val="229"/>
              </w:numPr>
              <w:rPr>
                <w:rFonts w:ascii="Calibri" w:hAnsi="Calibri" w:eastAsia="Calibri" w:cs="Calibri"/>
                <w:szCs w:val="22"/>
              </w:rPr>
            </w:pPr>
            <w:r w:rsidRPr="009458AD">
              <w:rPr>
                <w:rFonts w:ascii="Calibri" w:hAnsi="Calibri" w:eastAsia="Calibri" w:cs="Calibri"/>
                <w:szCs w:val="22"/>
              </w:rPr>
              <w:t>Feedback from teachers</w:t>
            </w:r>
            <w:r w:rsidR="009458AD">
              <w:rPr>
                <w:rFonts w:ascii="Calibri" w:hAnsi="Calibri" w:eastAsia="Calibri" w:cs="Calibri"/>
                <w:szCs w:val="22"/>
              </w:rPr>
              <w:t>/tutors</w:t>
            </w:r>
            <w:r w:rsidRPr="009458AD">
              <w:rPr>
                <w:rFonts w:ascii="Calibri" w:hAnsi="Calibri" w:eastAsia="Calibri" w:cs="Calibri"/>
                <w:szCs w:val="22"/>
              </w:rPr>
              <w:t xml:space="preserve"> and learners</w:t>
            </w:r>
          </w:p>
          <w:p w:rsidRPr="009458AD" w:rsidR="009602EF" w:rsidP="009458AD" w:rsidRDefault="00000000" w14:paraId="002F2389" w14:textId="51FD33E0">
            <w:pPr>
              <w:pStyle w:val="ListParagraph"/>
              <w:numPr>
                <w:ilvl w:val="0"/>
                <w:numId w:val="229"/>
              </w:numPr>
              <w:rPr>
                <w:rFonts w:ascii="Calibri" w:hAnsi="Calibri" w:eastAsia="Calibri" w:cs="Calibri"/>
                <w:szCs w:val="22"/>
              </w:rPr>
            </w:pPr>
            <w:r w:rsidRPr="009458AD">
              <w:rPr>
                <w:rFonts w:ascii="Calibri" w:hAnsi="Calibri" w:eastAsia="Calibri" w:cs="Calibri"/>
                <w:szCs w:val="22"/>
              </w:rPr>
              <w:t xml:space="preserve">Personal </w:t>
            </w:r>
            <w:r w:rsidR="009458AD">
              <w:rPr>
                <w:rFonts w:ascii="Calibri" w:hAnsi="Calibri" w:eastAsia="Calibri" w:cs="Calibri"/>
                <w:szCs w:val="22"/>
              </w:rPr>
              <w:t>o</w:t>
            </w:r>
            <w:r w:rsidRPr="009458AD">
              <w:rPr>
                <w:rFonts w:ascii="Calibri" w:hAnsi="Calibri" w:eastAsia="Calibri" w:cs="Calibri"/>
                <w:szCs w:val="22"/>
              </w:rPr>
              <w:t>bservations</w:t>
            </w:r>
          </w:p>
        </w:tc>
      </w:tr>
    </w:tbl>
    <w:p w:rsidRPr="009458AD" w:rsidR="009602EF" w:rsidP="00B47667" w:rsidRDefault="00000000" w14:paraId="5613D943" w14:textId="5CBA6390">
      <w:pPr>
        <w:pStyle w:val="Heading5"/>
      </w:pPr>
      <w:bookmarkStart w:name="_Toc152525487" w:id="348"/>
      <w:r w:rsidRPr="009458AD">
        <w:t xml:space="preserve">Schedule of Monitoring </w:t>
      </w:r>
      <w:bookmarkEnd w:id="348"/>
      <w:r w:rsidRPr="009458AD" w:rsidR="004C5DCB">
        <w:t>Activities</w:t>
      </w:r>
    </w:p>
    <w:p w:rsidR="009602EF" w:rsidP="009458AD" w:rsidRDefault="00000000" w14:paraId="02EFB5EC" w14:textId="77777777">
      <w:pPr>
        <w:pStyle w:val="Heading2"/>
      </w:pPr>
      <w:bookmarkStart w:name="_Toc152525488" w:id="349"/>
      <w:bookmarkStart w:name="_Toc2107166121" w:id="694318197"/>
      <w:r w:rsidR="00000000">
        <w:rPr/>
        <w:t>Learner</w:t>
      </w:r>
      <w:r w:rsidR="00000000">
        <w:rPr/>
        <w:t xml:space="preserve"> Feedback</w:t>
      </w:r>
      <w:bookmarkEnd w:id="349"/>
      <w:bookmarkEnd w:id="694318197"/>
      <w:r w:rsidR="00000000">
        <w:rPr/>
        <w:t xml:space="preserve"> </w:t>
      </w:r>
    </w:p>
    <w:p w:rsidR="009602EF" w:rsidP="00375E3F" w:rsidRDefault="00000000" w14:paraId="70AAAA7F" w14:textId="6F805014">
      <w:pPr>
        <w:rPr>
          <w:rFonts w:ascii="Calibri" w:hAnsi="Calibri" w:eastAsia="Calibri" w:cs="Calibri"/>
          <w:szCs w:val="22"/>
        </w:rPr>
      </w:pPr>
      <w:r>
        <w:rPr>
          <w:rFonts w:ascii="Calibri" w:hAnsi="Calibri" w:eastAsia="Calibri" w:cs="Calibri"/>
          <w:szCs w:val="22"/>
        </w:rPr>
        <w:t>The school encourage</w:t>
      </w:r>
      <w:r w:rsidR="009458AD">
        <w:rPr>
          <w:rFonts w:ascii="Calibri" w:hAnsi="Calibri" w:eastAsia="Calibri" w:cs="Calibri"/>
          <w:szCs w:val="22"/>
        </w:rPr>
        <w:t>s</w:t>
      </w:r>
      <w:r>
        <w:rPr>
          <w:rFonts w:ascii="Calibri" w:hAnsi="Calibri" w:eastAsia="Calibri" w:cs="Calibri"/>
          <w:szCs w:val="22"/>
        </w:rPr>
        <w:t xml:space="preserve"> learners to complete early satisfaction and end-of-course feedback forms, to giv</w:t>
      </w:r>
      <w:r w:rsidR="009458AD">
        <w:rPr>
          <w:rFonts w:ascii="Calibri" w:hAnsi="Calibri" w:eastAsia="Calibri" w:cs="Calibri"/>
          <w:szCs w:val="22"/>
        </w:rPr>
        <w:t>e</w:t>
      </w:r>
      <w:r>
        <w:rPr>
          <w:rFonts w:ascii="Calibri" w:hAnsi="Calibri" w:eastAsia="Calibri" w:cs="Calibri"/>
          <w:szCs w:val="22"/>
        </w:rPr>
        <w:t xml:space="preserve"> informal feedback through meetings/contact with teachers</w:t>
      </w:r>
      <w:r w:rsidR="009458AD">
        <w:rPr>
          <w:rFonts w:ascii="Calibri" w:hAnsi="Calibri" w:eastAsia="Calibri" w:cs="Calibri"/>
          <w:szCs w:val="22"/>
        </w:rPr>
        <w:t>/tutors</w:t>
      </w:r>
      <w:r>
        <w:rPr>
          <w:rFonts w:ascii="Calibri" w:hAnsi="Calibri" w:eastAsia="Calibri" w:cs="Calibri"/>
          <w:szCs w:val="22"/>
        </w:rPr>
        <w:t xml:space="preserve"> or any member staff</w:t>
      </w:r>
      <w:r w:rsidR="009458AD">
        <w:rPr>
          <w:rFonts w:ascii="Calibri" w:hAnsi="Calibri" w:eastAsia="Calibri" w:cs="Calibri"/>
          <w:szCs w:val="22"/>
        </w:rPr>
        <w:t>,</w:t>
      </w:r>
      <w:r>
        <w:rPr>
          <w:rFonts w:ascii="Calibri" w:hAnsi="Calibri" w:eastAsia="Calibri" w:cs="Calibri"/>
          <w:szCs w:val="22"/>
        </w:rPr>
        <w:t xml:space="preserve"> or through their class rep</w:t>
      </w:r>
      <w:r>
        <w:rPr>
          <w:rFonts w:ascii="Calibri" w:hAnsi="Calibri" w:eastAsia="Calibri" w:cs="Calibri"/>
          <w:b/>
          <w:szCs w:val="22"/>
        </w:rPr>
        <w:t xml:space="preserve">. </w:t>
      </w:r>
      <w:r>
        <w:rPr>
          <w:rFonts w:ascii="Calibri" w:hAnsi="Calibri" w:eastAsia="Calibri" w:cs="Calibri"/>
          <w:szCs w:val="22"/>
        </w:rPr>
        <w:t xml:space="preserve">The </w:t>
      </w:r>
      <w:r w:rsidRPr="009458AD" w:rsidR="009458AD">
        <w:rPr>
          <w:rStyle w:val="AssociatedDocumentNameChar"/>
        </w:rPr>
        <w:t>Learner F</w:t>
      </w:r>
      <w:r w:rsidRPr="009458AD">
        <w:rPr>
          <w:rStyle w:val="AssociatedDocumentNameChar"/>
        </w:rPr>
        <w:t xml:space="preserve">eedback </w:t>
      </w:r>
      <w:r w:rsidRPr="009458AD" w:rsidR="009458AD">
        <w:rPr>
          <w:rStyle w:val="AssociatedDocumentNameChar"/>
        </w:rPr>
        <w:t>F</w:t>
      </w:r>
      <w:r w:rsidRPr="009458AD">
        <w:rPr>
          <w:rStyle w:val="AssociatedDocumentNameChar"/>
        </w:rPr>
        <w:t>orm</w:t>
      </w:r>
      <w:r w:rsidR="009458AD">
        <w:rPr>
          <w:rFonts w:ascii="Calibri" w:hAnsi="Calibri" w:eastAsia="Calibri" w:cs="Calibri"/>
          <w:szCs w:val="22"/>
        </w:rPr>
        <w:t xml:space="preserve"> and </w:t>
      </w:r>
      <w:r w:rsidRPr="009458AD" w:rsidR="009458AD">
        <w:rPr>
          <w:rStyle w:val="AssociatedDocumentNameChar"/>
        </w:rPr>
        <w:t>Class Rep Feedback Form</w:t>
      </w:r>
      <w:r>
        <w:rPr>
          <w:rFonts w:ascii="Calibri" w:hAnsi="Calibri" w:eastAsia="Calibri" w:cs="Calibri"/>
          <w:szCs w:val="22"/>
        </w:rPr>
        <w:t xml:space="preserve"> are designed to elicit honest feedback about the programme content, teachers</w:t>
      </w:r>
      <w:r w:rsidR="009458AD">
        <w:rPr>
          <w:rFonts w:ascii="Calibri" w:hAnsi="Calibri" w:eastAsia="Calibri" w:cs="Calibri"/>
          <w:szCs w:val="22"/>
        </w:rPr>
        <w:t>/tutors</w:t>
      </w:r>
      <w:r>
        <w:rPr>
          <w:rFonts w:ascii="Calibri" w:hAnsi="Calibri" w:eastAsia="Calibri" w:cs="Calibri"/>
          <w:szCs w:val="22"/>
        </w:rPr>
        <w:t>, learner supports, teaching and learning methodologies, the quality of the resources and facilities, and any other matters relevant to the learner and ask for both qualitative and quantitative feedback. The teacher</w:t>
      </w:r>
      <w:r w:rsidR="009458AD">
        <w:rPr>
          <w:rFonts w:ascii="Calibri" w:hAnsi="Calibri" w:eastAsia="Calibri" w:cs="Calibri"/>
          <w:szCs w:val="22"/>
        </w:rPr>
        <w:t>/tutor</w:t>
      </w:r>
      <w:r>
        <w:rPr>
          <w:rFonts w:ascii="Calibri" w:hAnsi="Calibri" w:eastAsia="Calibri" w:cs="Calibri"/>
          <w:szCs w:val="22"/>
        </w:rPr>
        <w:t xml:space="preserve"> emphasise</w:t>
      </w:r>
      <w:r w:rsidR="009458AD">
        <w:rPr>
          <w:rFonts w:ascii="Calibri" w:hAnsi="Calibri" w:eastAsia="Calibri" w:cs="Calibri"/>
          <w:szCs w:val="22"/>
        </w:rPr>
        <w:t>s</w:t>
      </w:r>
      <w:r>
        <w:rPr>
          <w:rFonts w:ascii="Calibri" w:hAnsi="Calibri" w:eastAsia="Calibri" w:cs="Calibri"/>
          <w:szCs w:val="22"/>
        </w:rPr>
        <w:t xml:space="preserve"> to the learners the benefits of providing feedback at </w:t>
      </w:r>
      <w:r w:rsidR="00685B5A">
        <w:rPr>
          <w:rFonts w:ascii="Calibri" w:hAnsi="Calibri" w:eastAsia="Calibri" w:cs="Calibri"/>
          <w:szCs w:val="22"/>
        </w:rPr>
        <w:t>Induction</w:t>
      </w:r>
      <w:r>
        <w:rPr>
          <w:rFonts w:ascii="Calibri" w:hAnsi="Calibri" w:eastAsia="Calibri" w:cs="Calibri"/>
          <w:szCs w:val="22"/>
        </w:rPr>
        <w:t xml:space="preserve"> and during the programme.</w:t>
      </w:r>
      <w:r>
        <w:rPr>
          <w:rFonts w:ascii="Calibri" w:hAnsi="Calibri" w:eastAsia="Calibri" w:cs="Calibri"/>
          <w:color w:val="000000"/>
          <w:szCs w:val="22"/>
        </w:rPr>
        <w:t xml:space="preserve"> </w:t>
      </w:r>
      <w:r>
        <w:rPr>
          <w:rFonts w:ascii="Calibri" w:hAnsi="Calibri" w:eastAsia="Calibri" w:cs="Calibri"/>
          <w:szCs w:val="22"/>
        </w:rPr>
        <w:t>The school survey</w:t>
      </w:r>
      <w:r w:rsidR="009458AD">
        <w:rPr>
          <w:rFonts w:ascii="Calibri" w:hAnsi="Calibri" w:eastAsia="Calibri" w:cs="Calibri"/>
          <w:szCs w:val="22"/>
        </w:rPr>
        <w:t>s</w:t>
      </w:r>
      <w:r>
        <w:rPr>
          <w:rFonts w:ascii="Calibri" w:hAnsi="Calibri" w:eastAsia="Calibri" w:cs="Calibri"/>
          <w:szCs w:val="22"/>
        </w:rPr>
        <w:t xml:space="preserve"> class reps at the end of their ‘term-of-office’ to get their feedback and views. The school also encourage</w:t>
      </w:r>
      <w:r w:rsidR="009458AD">
        <w:rPr>
          <w:rFonts w:ascii="Calibri" w:hAnsi="Calibri" w:eastAsia="Calibri" w:cs="Calibri"/>
          <w:szCs w:val="22"/>
        </w:rPr>
        <w:t>s</w:t>
      </w:r>
      <w:r>
        <w:rPr>
          <w:rFonts w:ascii="Calibri" w:hAnsi="Calibri" w:eastAsia="Calibri" w:cs="Calibri"/>
          <w:szCs w:val="22"/>
        </w:rPr>
        <w:t xml:space="preserve"> learners to give feedback via email, phone or at face-to-face meetings. Occasionally </w:t>
      </w:r>
      <w:r w:rsidR="009458AD">
        <w:rPr>
          <w:rFonts w:ascii="Calibri" w:hAnsi="Calibri" w:eastAsia="Calibri" w:cs="Calibri"/>
          <w:szCs w:val="22"/>
        </w:rPr>
        <w:t>the school</w:t>
      </w:r>
      <w:r>
        <w:rPr>
          <w:rFonts w:ascii="Calibri" w:hAnsi="Calibri" w:eastAsia="Calibri" w:cs="Calibri"/>
          <w:szCs w:val="22"/>
        </w:rPr>
        <w:t xml:space="preserve"> use</w:t>
      </w:r>
      <w:r w:rsidR="009458AD">
        <w:rPr>
          <w:rFonts w:ascii="Calibri" w:hAnsi="Calibri" w:eastAsia="Calibri" w:cs="Calibri"/>
          <w:szCs w:val="22"/>
        </w:rPr>
        <w:t>s</w:t>
      </w:r>
      <w:r>
        <w:rPr>
          <w:rFonts w:ascii="Calibri" w:hAnsi="Calibri" w:eastAsia="Calibri" w:cs="Calibri"/>
          <w:szCs w:val="22"/>
        </w:rPr>
        <w:t xml:space="preserve"> structured group discussions/focus group meetings, mainly as part of </w:t>
      </w:r>
      <w:r w:rsidR="009458AD">
        <w:rPr>
          <w:rFonts w:ascii="Calibri" w:hAnsi="Calibri" w:eastAsia="Calibri" w:cs="Calibri"/>
          <w:szCs w:val="22"/>
        </w:rPr>
        <w:t>its</w:t>
      </w:r>
      <w:r>
        <w:rPr>
          <w:rFonts w:ascii="Calibri" w:hAnsi="Calibri" w:eastAsia="Calibri" w:cs="Calibri"/>
          <w:szCs w:val="22"/>
        </w:rPr>
        <w:t xml:space="preserve"> self-evaluations.</w:t>
      </w:r>
    </w:p>
    <w:p w:rsidR="009602EF" w:rsidRDefault="009602EF" w14:paraId="7E4F4CBD" w14:textId="77777777">
      <w:pPr>
        <w:rPr>
          <w:rFonts w:ascii="Calibri" w:hAnsi="Calibri" w:eastAsia="Calibri" w:cs="Calibri"/>
          <w:szCs w:val="22"/>
        </w:rPr>
      </w:pPr>
    </w:p>
    <w:p w:rsidR="009602EF" w:rsidP="009458AD" w:rsidRDefault="00000000" w14:paraId="433FD84F" w14:textId="24E93052">
      <w:pPr>
        <w:pStyle w:val="Heading2"/>
      </w:pPr>
      <w:bookmarkStart w:name="_Toc152525489" w:id="351"/>
      <w:bookmarkStart w:name="_Toc1284325441" w:id="1594958678"/>
      <w:r w:rsidR="00000000">
        <w:rPr/>
        <w:t>Teacher</w:t>
      </w:r>
      <w:r w:rsidR="009458AD">
        <w:rPr/>
        <w:t>/Tutor</w:t>
      </w:r>
      <w:r w:rsidR="00000000">
        <w:rPr/>
        <w:t xml:space="preserve"> Feedback</w:t>
      </w:r>
      <w:bookmarkEnd w:id="351"/>
      <w:bookmarkEnd w:id="1594958678"/>
    </w:p>
    <w:p w:rsidRPr="009458AD" w:rsidR="009602EF" w:rsidP="009458AD" w:rsidRDefault="00000000" w14:paraId="7E3CA275" w14:textId="346B6C9C">
      <w:pPr>
        <w:rPr>
          <w:rFonts w:ascii="Calibri" w:hAnsi="Calibri" w:eastAsia="Calibri" w:cs="Calibri"/>
          <w:color w:val="000000"/>
          <w:szCs w:val="22"/>
        </w:rPr>
      </w:pPr>
      <w:r>
        <w:rPr>
          <w:rFonts w:ascii="Calibri" w:hAnsi="Calibri" w:eastAsia="Calibri" w:cs="Calibri"/>
          <w:szCs w:val="22"/>
        </w:rPr>
        <w:t xml:space="preserve">Collecting, </w:t>
      </w:r>
      <w:proofErr w:type="gramStart"/>
      <w:r>
        <w:rPr>
          <w:rFonts w:ascii="Calibri" w:hAnsi="Calibri" w:eastAsia="Calibri" w:cs="Calibri"/>
          <w:szCs w:val="22"/>
        </w:rPr>
        <w:t>analysing</w:t>
      </w:r>
      <w:proofErr w:type="gramEnd"/>
      <w:r>
        <w:rPr>
          <w:rFonts w:ascii="Calibri" w:hAnsi="Calibri" w:eastAsia="Calibri" w:cs="Calibri"/>
          <w:szCs w:val="22"/>
        </w:rPr>
        <w:t xml:space="preserve"> and acting on teacher</w:t>
      </w:r>
      <w:r w:rsidR="009458AD">
        <w:rPr>
          <w:rFonts w:ascii="Calibri" w:hAnsi="Calibri" w:eastAsia="Calibri" w:cs="Calibri"/>
          <w:szCs w:val="22"/>
        </w:rPr>
        <w:t>/tutor</w:t>
      </w:r>
      <w:r>
        <w:rPr>
          <w:rFonts w:ascii="Calibri" w:hAnsi="Calibri" w:eastAsia="Calibri" w:cs="Calibri"/>
          <w:szCs w:val="22"/>
        </w:rPr>
        <w:t xml:space="preserve"> feedback is an essential element of monitoring. All teachers</w:t>
      </w:r>
      <w:r w:rsidR="009458AD">
        <w:rPr>
          <w:rFonts w:ascii="Calibri" w:hAnsi="Calibri" w:eastAsia="Calibri" w:cs="Calibri"/>
          <w:szCs w:val="22"/>
        </w:rPr>
        <w:t>/tutors</w:t>
      </w:r>
      <w:r>
        <w:rPr>
          <w:rFonts w:ascii="Calibri" w:hAnsi="Calibri" w:eastAsia="Calibri" w:cs="Calibri"/>
          <w:szCs w:val="22"/>
        </w:rPr>
        <w:t xml:space="preserve"> must submit a completed </w:t>
      </w:r>
      <w:r w:rsidRPr="009458AD" w:rsidR="009458AD">
        <w:rPr>
          <w:rStyle w:val="AssociatedDocumentNameChar"/>
        </w:rPr>
        <w:t>Teacher/Tutor E</w:t>
      </w:r>
      <w:r w:rsidRPr="009458AD">
        <w:rPr>
          <w:rStyle w:val="AssociatedDocumentNameChar"/>
        </w:rPr>
        <w:t xml:space="preserve">valuation </w:t>
      </w:r>
      <w:r w:rsidRPr="009458AD" w:rsidR="009458AD">
        <w:rPr>
          <w:rStyle w:val="AssociatedDocumentNameChar"/>
        </w:rPr>
        <w:t>F</w:t>
      </w:r>
      <w:r w:rsidRPr="009458AD">
        <w:rPr>
          <w:rStyle w:val="AssociatedDocumentNameChar"/>
        </w:rPr>
        <w:t>orm</w:t>
      </w:r>
      <w:r>
        <w:rPr>
          <w:rFonts w:ascii="Calibri" w:hAnsi="Calibri" w:eastAsia="Calibri" w:cs="Calibri"/>
          <w:szCs w:val="22"/>
        </w:rPr>
        <w:t xml:space="preserve"> at the end of each programme.</w:t>
      </w:r>
      <w:r>
        <w:rPr>
          <w:rFonts w:ascii="Calibri" w:hAnsi="Calibri" w:eastAsia="Calibri" w:cs="Calibri"/>
          <w:color w:val="333333"/>
          <w:szCs w:val="22"/>
          <w:highlight w:val="white"/>
        </w:rPr>
        <w:t xml:space="preserve"> This allows issues to be identified and responded to appropriately, as well as further supports to be put into place either for the teacher</w:t>
      </w:r>
      <w:r w:rsidR="009458AD">
        <w:rPr>
          <w:rFonts w:ascii="Calibri" w:hAnsi="Calibri" w:eastAsia="Calibri" w:cs="Calibri"/>
          <w:color w:val="333333"/>
          <w:szCs w:val="22"/>
          <w:highlight w:val="white"/>
        </w:rPr>
        <w:t>/tutor</w:t>
      </w:r>
      <w:r>
        <w:rPr>
          <w:rFonts w:ascii="Calibri" w:hAnsi="Calibri" w:eastAsia="Calibri" w:cs="Calibri"/>
          <w:color w:val="333333"/>
          <w:szCs w:val="22"/>
          <w:highlight w:val="white"/>
        </w:rPr>
        <w:t xml:space="preserve"> or the learners, if needed.</w:t>
      </w:r>
    </w:p>
    <w:p w:rsidR="009602EF" w:rsidP="009458AD" w:rsidRDefault="00000000" w14:paraId="77316780" w14:textId="0B5E2BB6">
      <w:pPr>
        <w:pStyle w:val="Heading2"/>
      </w:pPr>
      <w:bookmarkStart w:name="_Toc152525490" w:id="353"/>
      <w:bookmarkStart w:name="_Toc19105951" w:id="1216821678"/>
      <w:r w:rsidR="00000000">
        <w:rPr/>
        <w:t xml:space="preserve">Reviewing and </w:t>
      </w:r>
      <w:r w:rsidR="00000000">
        <w:rPr/>
        <w:t>Maintaining</w:t>
      </w:r>
      <w:r w:rsidR="00000000">
        <w:rPr/>
        <w:t xml:space="preserve"> Programmes</w:t>
      </w:r>
      <w:bookmarkEnd w:id="353"/>
      <w:bookmarkEnd w:id="1216821678"/>
    </w:p>
    <w:p w:rsidR="009602EF" w:rsidRDefault="00000000" w14:paraId="57CDE7DF" w14:textId="4A54DB07">
      <w:pPr>
        <w:rPr>
          <w:rFonts w:ascii="Calibri" w:hAnsi="Calibri" w:eastAsia="Calibri" w:cs="Calibri"/>
          <w:szCs w:val="22"/>
        </w:rPr>
      </w:pPr>
      <w:r>
        <w:rPr>
          <w:rFonts w:ascii="Calibri" w:hAnsi="Calibri" w:eastAsia="Calibri" w:cs="Calibri"/>
          <w:color w:val="000000"/>
          <w:szCs w:val="22"/>
        </w:rPr>
        <w:t>All</w:t>
      </w:r>
      <w:r>
        <w:rPr>
          <w:rFonts w:ascii="Calibri" w:hAnsi="Calibri" w:eastAsia="Calibri" w:cs="Calibri"/>
          <w:szCs w:val="22"/>
        </w:rPr>
        <w:t xml:space="preserve"> those who are directly involved in all aspects of the programme (the </w:t>
      </w:r>
      <w:r w:rsidR="00777F65">
        <w:rPr>
          <w:rFonts w:ascii="Calibri" w:hAnsi="Calibri" w:eastAsia="Calibri" w:cs="Calibri"/>
          <w:szCs w:val="22"/>
        </w:rPr>
        <w:t>Programme Team</w:t>
      </w:r>
      <w:r>
        <w:rPr>
          <w:rFonts w:ascii="Calibri" w:hAnsi="Calibri" w:eastAsia="Calibri" w:cs="Calibri"/>
          <w:szCs w:val="22"/>
        </w:rPr>
        <w:t xml:space="preserve">) </w:t>
      </w:r>
      <w:r>
        <w:rPr>
          <w:rFonts w:ascii="Calibri" w:hAnsi="Calibri" w:eastAsia="Calibri" w:cs="Calibri"/>
          <w:color w:val="000000"/>
          <w:szCs w:val="22"/>
        </w:rPr>
        <w:t xml:space="preserve">review and critically re-appraise programmes every two years and make modifications within the bounds of validation and in accordance with Section 8 of QQI’s </w:t>
      </w:r>
      <w:r w:rsidR="009458AD">
        <w:rPr>
          <w:rFonts w:ascii="Calibri" w:hAnsi="Calibri" w:eastAsia="Calibri" w:cs="Calibri"/>
          <w:color w:val="000000"/>
          <w:szCs w:val="22"/>
        </w:rPr>
        <w:t>V</w:t>
      </w:r>
      <w:r>
        <w:rPr>
          <w:rFonts w:ascii="Calibri" w:hAnsi="Calibri" w:eastAsia="Calibri" w:cs="Calibri"/>
          <w:color w:val="000000"/>
          <w:szCs w:val="22"/>
        </w:rPr>
        <w:t xml:space="preserve">alidation </w:t>
      </w:r>
      <w:r w:rsidR="009458AD">
        <w:rPr>
          <w:rFonts w:ascii="Calibri" w:hAnsi="Calibri" w:eastAsia="Calibri" w:cs="Calibri"/>
          <w:color w:val="000000"/>
          <w:szCs w:val="22"/>
        </w:rPr>
        <w:t>P</w:t>
      </w:r>
      <w:r>
        <w:rPr>
          <w:rFonts w:ascii="Calibri" w:hAnsi="Calibri" w:eastAsia="Calibri" w:cs="Calibri"/>
          <w:color w:val="000000"/>
          <w:szCs w:val="22"/>
        </w:rPr>
        <w:t xml:space="preserve">olicy 2017. </w:t>
      </w:r>
      <w:r>
        <w:rPr>
          <w:rFonts w:ascii="Calibri" w:hAnsi="Calibri" w:eastAsia="Calibri" w:cs="Calibri"/>
          <w:color w:val="333333"/>
          <w:szCs w:val="22"/>
          <w:highlight w:val="white"/>
        </w:rPr>
        <w:t xml:space="preserve">Programme reviews are positive and </w:t>
      </w:r>
      <w:r>
        <w:rPr>
          <w:rFonts w:ascii="Calibri" w:hAnsi="Calibri" w:eastAsia="Calibri" w:cs="Calibri"/>
          <w:szCs w:val="22"/>
        </w:rPr>
        <w:t xml:space="preserve">forward looking, and </w:t>
      </w:r>
      <w:r w:rsidR="009458AD">
        <w:rPr>
          <w:rFonts w:ascii="Calibri" w:hAnsi="Calibri" w:eastAsia="Calibri" w:cs="Calibri"/>
          <w:szCs w:val="22"/>
        </w:rPr>
        <w:t>the school</w:t>
      </w:r>
      <w:r>
        <w:rPr>
          <w:rFonts w:ascii="Calibri" w:hAnsi="Calibri" w:eastAsia="Calibri" w:cs="Calibri"/>
          <w:szCs w:val="22"/>
        </w:rPr>
        <w:t xml:space="preserve"> use</w:t>
      </w:r>
      <w:r w:rsidR="009458AD">
        <w:rPr>
          <w:rFonts w:ascii="Calibri" w:hAnsi="Calibri" w:eastAsia="Calibri" w:cs="Calibri"/>
          <w:szCs w:val="22"/>
        </w:rPr>
        <w:t>s</w:t>
      </w:r>
      <w:r>
        <w:rPr>
          <w:rFonts w:ascii="Calibri" w:hAnsi="Calibri" w:eastAsia="Calibri" w:cs="Calibri"/>
          <w:szCs w:val="22"/>
        </w:rPr>
        <w:t xml:space="preserve"> the review data to inform the development and enhancement of </w:t>
      </w:r>
      <w:r w:rsidR="009458AD">
        <w:rPr>
          <w:rFonts w:ascii="Calibri" w:hAnsi="Calibri" w:eastAsia="Calibri" w:cs="Calibri"/>
          <w:szCs w:val="22"/>
        </w:rPr>
        <w:t>its</w:t>
      </w:r>
      <w:r>
        <w:rPr>
          <w:rFonts w:ascii="Calibri" w:hAnsi="Calibri" w:eastAsia="Calibri" w:cs="Calibri"/>
          <w:szCs w:val="22"/>
        </w:rPr>
        <w:t xml:space="preserve"> programme</w:t>
      </w:r>
      <w:r w:rsidR="009458AD">
        <w:rPr>
          <w:rFonts w:ascii="Calibri" w:hAnsi="Calibri" w:eastAsia="Calibri" w:cs="Calibri"/>
          <w:szCs w:val="22"/>
        </w:rPr>
        <w:t>s</w:t>
      </w:r>
      <w:r>
        <w:rPr>
          <w:rFonts w:ascii="Calibri" w:hAnsi="Calibri" w:eastAsia="Calibri" w:cs="Calibri"/>
          <w:szCs w:val="22"/>
        </w:rPr>
        <w:t>.</w:t>
      </w:r>
    </w:p>
    <w:p w:rsidR="009602EF" w:rsidRDefault="00000000" w14:paraId="1145492E" w14:textId="396CB3AD">
      <w:pPr>
        <w:rPr>
          <w:rFonts w:ascii="Calibri" w:hAnsi="Calibri" w:eastAsia="Calibri" w:cs="Calibri"/>
          <w:szCs w:val="22"/>
        </w:rPr>
      </w:pPr>
      <w:r>
        <w:rPr>
          <w:rFonts w:ascii="Calibri" w:hAnsi="Calibri" w:eastAsia="Calibri" w:cs="Calibri"/>
          <w:szCs w:val="22"/>
        </w:rPr>
        <w:t xml:space="preserve">The Quality Officer is responsible for convening </w:t>
      </w:r>
      <w:r w:rsidR="00777F65">
        <w:rPr>
          <w:rFonts w:ascii="Calibri" w:hAnsi="Calibri" w:eastAsia="Calibri" w:cs="Calibri"/>
          <w:szCs w:val="22"/>
        </w:rPr>
        <w:t>Programme Team</w:t>
      </w:r>
      <w:r>
        <w:rPr>
          <w:rFonts w:ascii="Calibri" w:hAnsi="Calibri" w:eastAsia="Calibri" w:cs="Calibri"/>
          <w:szCs w:val="22"/>
        </w:rPr>
        <w:t xml:space="preserve"> meetings and managing the documentation and reporting to the Quality Committee.</w:t>
      </w:r>
    </w:p>
    <w:p w:rsidR="009602EF" w:rsidP="009458AD" w:rsidRDefault="00000000" w14:paraId="0818E016" w14:textId="77777777">
      <w:pPr>
        <w:pStyle w:val="Heading3"/>
      </w:pPr>
      <w:bookmarkStart w:name="_Toc152525491" w:id="355"/>
      <w:bookmarkStart w:name="_Toc685058369" w:id="1798251797"/>
      <w:r w:rsidR="00000000">
        <w:rPr/>
        <w:t>Programme Review Procedure</w:t>
      </w:r>
      <w:bookmarkEnd w:id="355"/>
      <w:bookmarkEnd w:id="1798251797"/>
    </w:p>
    <w:p w:rsidR="009602EF" w:rsidRDefault="00000000" w14:paraId="28AD7066" w14:textId="1F769786">
      <w:pPr>
        <w:numPr>
          <w:ilvl w:val="0"/>
          <w:numId w:val="8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The Quality Officer plans the review with the </w:t>
      </w:r>
      <w:r w:rsidR="00777F65">
        <w:rPr>
          <w:rFonts w:ascii="Calibri" w:hAnsi="Calibri" w:eastAsia="Calibri" w:cs="Calibri"/>
          <w:color w:val="000000"/>
          <w:szCs w:val="22"/>
        </w:rPr>
        <w:t>Programme Team</w:t>
      </w:r>
      <w:r>
        <w:rPr>
          <w:rFonts w:ascii="Calibri" w:hAnsi="Calibri" w:eastAsia="Calibri" w:cs="Calibri"/>
          <w:color w:val="000000"/>
          <w:szCs w:val="22"/>
        </w:rPr>
        <w:t xml:space="preserve"> and agrees a </w:t>
      </w:r>
      <w:proofErr w:type="gramStart"/>
      <w:r>
        <w:rPr>
          <w:rFonts w:ascii="Calibri" w:hAnsi="Calibri" w:eastAsia="Calibri" w:cs="Calibri"/>
          <w:color w:val="000000"/>
          <w:szCs w:val="22"/>
        </w:rPr>
        <w:t>timeline</w:t>
      </w:r>
      <w:proofErr w:type="gramEnd"/>
    </w:p>
    <w:p w:rsidR="009602EF" w:rsidRDefault="00000000" w14:paraId="20BDB034" w14:textId="5061EC28">
      <w:pPr>
        <w:numPr>
          <w:ilvl w:val="0"/>
          <w:numId w:val="8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The </w:t>
      </w:r>
      <w:r w:rsidR="00777F65">
        <w:rPr>
          <w:rFonts w:ascii="Calibri" w:hAnsi="Calibri" w:eastAsia="Calibri" w:cs="Calibri"/>
          <w:color w:val="000000"/>
          <w:szCs w:val="22"/>
        </w:rPr>
        <w:t>Programme Leader</w:t>
      </w:r>
      <w:r>
        <w:rPr>
          <w:rFonts w:ascii="Calibri" w:hAnsi="Calibri" w:eastAsia="Calibri" w:cs="Calibri"/>
          <w:color w:val="000000"/>
          <w:szCs w:val="22"/>
        </w:rPr>
        <w:t xml:space="preserve"> produces a draft programme report based on the agreed headings in the </w:t>
      </w:r>
      <w:r w:rsidRPr="009458AD">
        <w:rPr>
          <w:rStyle w:val="AssociatedDocumentNameChar"/>
        </w:rPr>
        <w:t>Programme Review Report Form</w:t>
      </w:r>
      <w:r w:rsidR="009458AD">
        <w:rPr>
          <w:rFonts w:ascii="Calibri" w:hAnsi="Calibri" w:eastAsia="Calibri" w:cs="Calibri"/>
          <w:color w:val="000000"/>
          <w:szCs w:val="22"/>
        </w:rPr>
        <w:t>.</w:t>
      </w:r>
    </w:p>
    <w:p w:rsidR="009602EF" w:rsidRDefault="00000000" w14:paraId="281D88BE" w14:textId="50E1CEAA">
      <w:pPr>
        <w:numPr>
          <w:ilvl w:val="0"/>
          <w:numId w:val="8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The </w:t>
      </w:r>
      <w:r w:rsidR="00777F65">
        <w:rPr>
          <w:rFonts w:ascii="Calibri" w:hAnsi="Calibri" w:eastAsia="Calibri" w:cs="Calibri"/>
          <w:color w:val="000000"/>
          <w:szCs w:val="22"/>
        </w:rPr>
        <w:t>Programme Team</w:t>
      </w:r>
      <w:r>
        <w:rPr>
          <w:rFonts w:ascii="Calibri" w:hAnsi="Calibri" w:eastAsia="Calibri" w:cs="Calibri"/>
          <w:color w:val="000000"/>
          <w:szCs w:val="22"/>
        </w:rPr>
        <w:t xml:space="preserve"> meet to discuss the findings/recommendations in the draft programme report and agree a </w:t>
      </w:r>
      <w:r w:rsidRPr="00777F65" w:rsidR="00777F65">
        <w:rPr>
          <w:rStyle w:val="AssociatedDocumentNameChar"/>
        </w:rPr>
        <w:t>Quality Improvement Plan</w:t>
      </w:r>
      <w:r w:rsidR="009458AD">
        <w:rPr>
          <w:rFonts w:ascii="Calibri" w:hAnsi="Calibri" w:eastAsia="Calibri" w:cs="Calibri"/>
          <w:color w:val="000000"/>
          <w:szCs w:val="22"/>
        </w:rPr>
        <w:t>.</w:t>
      </w:r>
    </w:p>
    <w:p w:rsidR="009602EF" w:rsidRDefault="00000000" w14:paraId="1013B04D" w14:textId="56A0A88A">
      <w:pPr>
        <w:numPr>
          <w:ilvl w:val="0"/>
          <w:numId w:val="8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The Quality Officer presents the draft programme report/improvement plan to the Quality Committee for review, </w:t>
      </w:r>
      <w:proofErr w:type="gramStart"/>
      <w:r>
        <w:rPr>
          <w:rFonts w:ascii="Calibri" w:hAnsi="Calibri" w:eastAsia="Calibri" w:cs="Calibri"/>
          <w:color w:val="000000"/>
          <w:szCs w:val="22"/>
        </w:rPr>
        <w:t>comment</w:t>
      </w:r>
      <w:proofErr w:type="gramEnd"/>
      <w:r>
        <w:rPr>
          <w:rFonts w:ascii="Calibri" w:hAnsi="Calibri" w:eastAsia="Calibri" w:cs="Calibri"/>
          <w:color w:val="000000"/>
          <w:szCs w:val="22"/>
        </w:rPr>
        <w:t xml:space="preserve"> and feedback</w:t>
      </w:r>
      <w:r w:rsidR="00777F65">
        <w:rPr>
          <w:rFonts w:ascii="Calibri" w:hAnsi="Calibri" w:eastAsia="Calibri" w:cs="Calibri"/>
          <w:color w:val="000000"/>
          <w:szCs w:val="22"/>
        </w:rPr>
        <w:t>.</w:t>
      </w:r>
    </w:p>
    <w:p w:rsidR="009602EF" w:rsidRDefault="00000000" w14:paraId="5E5F3431" w14:textId="04066BA4">
      <w:pPr>
        <w:numPr>
          <w:ilvl w:val="0"/>
          <w:numId w:val="8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The </w:t>
      </w:r>
      <w:r w:rsidRPr="00777F65" w:rsidR="00777F65">
        <w:rPr>
          <w:rStyle w:val="AssociatedDocumentNameChar"/>
        </w:rPr>
        <w:t>Quality Improvement Plan</w:t>
      </w:r>
      <w:r>
        <w:rPr>
          <w:rFonts w:ascii="Calibri" w:hAnsi="Calibri" w:eastAsia="Calibri" w:cs="Calibri"/>
          <w:color w:val="000000"/>
          <w:szCs w:val="22"/>
        </w:rPr>
        <w:t xml:space="preserve"> sets out a schedule of actions to be undertaken and identifies who is responsible for the actions and follow-up. </w:t>
      </w:r>
      <w:r w:rsidR="00777F65">
        <w:rPr>
          <w:rFonts w:ascii="Calibri" w:hAnsi="Calibri" w:eastAsia="Calibri" w:cs="Calibri"/>
          <w:color w:val="000000"/>
          <w:szCs w:val="22"/>
        </w:rPr>
        <w:t>T</w:t>
      </w:r>
      <w:r>
        <w:rPr>
          <w:rFonts w:ascii="Calibri" w:hAnsi="Calibri" w:eastAsia="Calibri" w:cs="Calibri"/>
          <w:color w:val="000000"/>
          <w:szCs w:val="22"/>
        </w:rPr>
        <w:t>h</w:t>
      </w:r>
      <w:r w:rsidR="00777F65">
        <w:rPr>
          <w:rFonts w:ascii="Calibri" w:hAnsi="Calibri" w:eastAsia="Calibri" w:cs="Calibri"/>
          <w:color w:val="000000"/>
          <w:szCs w:val="22"/>
        </w:rPr>
        <w:t>is</w:t>
      </w:r>
      <w:r>
        <w:rPr>
          <w:rFonts w:ascii="Calibri" w:hAnsi="Calibri" w:eastAsia="Calibri" w:cs="Calibri"/>
          <w:color w:val="000000"/>
          <w:szCs w:val="22"/>
        </w:rPr>
        <w:t xml:space="preserve"> plan </w:t>
      </w:r>
      <w:r w:rsidR="00777F65">
        <w:rPr>
          <w:rFonts w:ascii="Calibri" w:hAnsi="Calibri" w:eastAsia="Calibri" w:cs="Calibri"/>
          <w:color w:val="000000"/>
          <w:szCs w:val="22"/>
        </w:rPr>
        <w:t>is</w:t>
      </w:r>
      <w:r>
        <w:rPr>
          <w:rFonts w:ascii="Calibri" w:hAnsi="Calibri" w:eastAsia="Calibri" w:cs="Calibri"/>
          <w:color w:val="000000"/>
          <w:szCs w:val="22"/>
        </w:rPr>
        <w:t xml:space="preserve"> regarded as living document which need</w:t>
      </w:r>
      <w:r w:rsidR="00777F65">
        <w:rPr>
          <w:rFonts w:ascii="Calibri" w:hAnsi="Calibri" w:eastAsia="Calibri" w:cs="Calibri"/>
          <w:color w:val="000000"/>
          <w:szCs w:val="22"/>
        </w:rPr>
        <w:t>s</w:t>
      </w:r>
      <w:r>
        <w:rPr>
          <w:rFonts w:ascii="Calibri" w:hAnsi="Calibri" w:eastAsia="Calibri" w:cs="Calibri"/>
          <w:color w:val="000000"/>
          <w:szCs w:val="22"/>
        </w:rPr>
        <w:t xml:space="preserve"> to be regularly reviewed, referenced, </w:t>
      </w:r>
      <w:proofErr w:type="gramStart"/>
      <w:r>
        <w:rPr>
          <w:rFonts w:ascii="Calibri" w:hAnsi="Calibri" w:eastAsia="Calibri" w:cs="Calibri"/>
          <w:color w:val="000000"/>
          <w:szCs w:val="22"/>
        </w:rPr>
        <w:t>edited</w:t>
      </w:r>
      <w:proofErr w:type="gramEnd"/>
      <w:r>
        <w:rPr>
          <w:rFonts w:ascii="Calibri" w:hAnsi="Calibri" w:eastAsia="Calibri" w:cs="Calibri"/>
          <w:color w:val="000000"/>
          <w:szCs w:val="22"/>
        </w:rPr>
        <w:t xml:space="preserve"> and updated</w:t>
      </w:r>
      <w:r w:rsidR="00777F65">
        <w:rPr>
          <w:rFonts w:ascii="Calibri" w:hAnsi="Calibri" w:eastAsia="Calibri" w:cs="Calibri"/>
          <w:color w:val="000000"/>
          <w:szCs w:val="22"/>
        </w:rPr>
        <w:t>.</w:t>
      </w:r>
    </w:p>
    <w:p w:rsidR="009602EF" w:rsidRDefault="00000000" w14:paraId="05621AD0" w14:textId="5AABC390">
      <w:pPr>
        <w:numPr>
          <w:ilvl w:val="0"/>
          <w:numId w:val="8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The </w:t>
      </w:r>
      <w:r w:rsidR="00777F65">
        <w:rPr>
          <w:rFonts w:ascii="Calibri" w:hAnsi="Calibri" w:eastAsia="Calibri" w:cs="Calibri"/>
          <w:color w:val="000000"/>
          <w:szCs w:val="22"/>
        </w:rPr>
        <w:t>Programme Leader</w:t>
      </w:r>
      <w:r>
        <w:rPr>
          <w:rFonts w:ascii="Calibri" w:hAnsi="Calibri" w:eastAsia="Calibri" w:cs="Calibri"/>
          <w:color w:val="000000"/>
          <w:szCs w:val="22"/>
        </w:rPr>
        <w:t xml:space="preserve"> updates the programme content after the review and highlights the changes to the teachers</w:t>
      </w:r>
      <w:r w:rsidR="00777F65">
        <w:rPr>
          <w:rFonts w:ascii="Calibri" w:hAnsi="Calibri" w:eastAsia="Calibri" w:cs="Calibri"/>
          <w:color w:val="000000"/>
          <w:szCs w:val="22"/>
        </w:rPr>
        <w:t>/tutors</w:t>
      </w:r>
      <w:r>
        <w:rPr>
          <w:rFonts w:ascii="Calibri" w:hAnsi="Calibri" w:eastAsia="Calibri" w:cs="Calibri"/>
          <w:color w:val="000000"/>
          <w:szCs w:val="22"/>
        </w:rPr>
        <w:t xml:space="preserve"> at </w:t>
      </w:r>
      <w:r w:rsidR="00777F65">
        <w:rPr>
          <w:rFonts w:ascii="Calibri" w:hAnsi="Calibri" w:eastAsia="Calibri" w:cs="Calibri"/>
          <w:color w:val="000000"/>
          <w:szCs w:val="22"/>
        </w:rPr>
        <w:t>Programme Team</w:t>
      </w:r>
      <w:r>
        <w:rPr>
          <w:rFonts w:ascii="Calibri" w:hAnsi="Calibri" w:eastAsia="Calibri" w:cs="Calibri"/>
          <w:color w:val="000000"/>
          <w:szCs w:val="22"/>
        </w:rPr>
        <w:t xml:space="preserve"> meetings</w:t>
      </w:r>
      <w:r w:rsidR="00777F65">
        <w:rPr>
          <w:rFonts w:ascii="Calibri" w:hAnsi="Calibri" w:eastAsia="Calibri" w:cs="Calibri"/>
          <w:color w:val="000000"/>
          <w:szCs w:val="22"/>
        </w:rPr>
        <w:t>.</w:t>
      </w:r>
    </w:p>
    <w:p w:rsidR="009602EF" w:rsidRDefault="00000000" w14:paraId="1FAB5D54" w14:textId="7B2E3DC9">
      <w:pPr>
        <w:numPr>
          <w:ilvl w:val="0"/>
          <w:numId w:val="8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The Quality Officer monitors the implementation of the </w:t>
      </w:r>
      <w:r w:rsidR="00777F65">
        <w:rPr>
          <w:rFonts w:ascii="Calibri" w:hAnsi="Calibri" w:eastAsia="Calibri" w:cs="Calibri"/>
          <w:color w:val="000000"/>
          <w:szCs w:val="22"/>
        </w:rPr>
        <w:t>Quality Improvement Plan.</w:t>
      </w:r>
    </w:p>
    <w:p w:rsidR="009602EF" w:rsidRDefault="00000000" w14:paraId="0C282919" w14:textId="031284FD">
      <w:pPr>
        <w:numPr>
          <w:ilvl w:val="0"/>
          <w:numId w:val="8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The Quality Officer reports on progress on implementation at </w:t>
      </w:r>
      <w:r w:rsidR="00777F65">
        <w:rPr>
          <w:rFonts w:ascii="Calibri" w:hAnsi="Calibri" w:eastAsia="Calibri" w:cs="Calibri"/>
          <w:color w:val="000000"/>
          <w:szCs w:val="22"/>
        </w:rPr>
        <w:t>Programme Team</w:t>
      </w:r>
      <w:r>
        <w:rPr>
          <w:rFonts w:ascii="Calibri" w:hAnsi="Calibri" w:eastAsia="Calibri" w:cs="Calibri"/>
          <w:color w:val="000000"/>
          <w:szCs w:val="22"/>
        </w:rPr>
        <w:t xml:space="preserve"> meetings and highlights any gaps</w:t>
      </w:r>
      <w:r w:rsidR="00777F65">
        <w:rPr>
          <w:rFonts w:ascii="Calibri" w:hAnsi="Calibri" w:eastAsia="Calibri" w:cs="Calibri"/>
          <w:color w:val="000000"/>
          <w:szCs w:val="22"/>
        </w:rPr>
        <w:t>.</w:t>
      </w:r>
    </w:p>
    <w:p w:rsidR="009602EF" w:rsidRDefault="00000000" w14:paraId="7BBD65CA" w14:textId="77777777">
      <w:pPr>
        <w:numPr>
          <w:ilvl w:val="0"/>
          <w:numId w:val="87"/>
        </w:numPr>
        <w:pBdr>
          <w:top w:val="nil"/>
          <w:left w:val="nil"/>
          <w:bottom w:val="nil"/>
          <w:right w:val="nil"/>
          <w:between w:val="nil"/>
        </w:pBdr>
        <w:spacing w:after="160"/>
        <w:rPr>
          <w:rFonts w:ascii="Calibri" w:hAnsi="Calibri" w:eastAsia="Calibri" w:cs="Calibri"/>
          <w:color w:val="000000"/>
          <w:szCs w:val="22"/>
        </w:rPr>
      </w:pPr>
      <w:r>
        <w:rPr>
          <w:rFonts w:ascii="Calibri" w:hAnsi="Calibri" w:eastAsia="Calibri" w:cs="Calibri"/>
          <w:color w:val="000000"/>
          <w:szCs w:val="22"/>
        </w:rPr>
        <w:t>The Quality Officer reports programme review data in aggregate form to the Quality Oversight Board.</w:t>
      </w:r>
    </w:p>
    <w:p w:rsidR="009602EF" w:rsidP="00777F65" w:rsidRDefault="00000000" w14:paraId="2BF7020D" w14:textId="292C86C1">
      <w:pPr>
        <w:pStyle w:val="Heading3"/>
      </w:pPr>
      <w:bookmarkStart w:name="_Toc152525492" w:id="357"/>
      <w:bookmarkStart w:name="_Toc752090839" w:id="979625972"/>
      <w:r w:rsidR="00000000">
        <w:rPr/>
        <w:t xml:space="preserve">What does the </w:t>
      </w:r>
      <w:r w:rsidR="00777F65">
        <w:rPr/>
        <w:t>Programme Team</w:t>
      </w:r>
      <w:r w:rsidR="00000000">
        <w:rPr/>
        <w:t xml:space="preserve"> review?</w:t>
      </w:r>
      <w:bookmarkEnd w:id="357"/>
      <w:bookmarkEnd w:id="979625972"/>
    </w:p>
    <w:p w:rsidR="009602EF" w:rsidRDefault="00000000" w14:paraId="7EC82FEA" w14:textId="780D1975">
      <w:pPr>
        <w:numPr>
          <w:ilvl w:val="0"/>
          <w:numId w:val="99"/>
        </w:numPr>
        <w:pBdr>
          <w:top w:val="nil"/>
          <w:left w:val="nil"/>
          <w:bottom w:val="nil"/>
          <w:right w:val="nil"/>
          <w:between w:val="nil"/>
        </w:pBdr>
        <w:spacing w:line="276" w:lineRule="auto"/>
        <w:rPr>
          <w:rFonts w:ascii="Calibri" w:hAnsi="Calibri" w:eastAsia="Calibri" w:cs="Calibri"/>
          <w:color w:val="000000"/>
          <w:szCs w:val="22"/>
        </w:rPr>
      </w:pPr>
      <w:bookmarkStart w:name="_heading=h.ymfzma" w:colFirst="0" w:colLast="0" w:id="359"/>
      <w:bookmarkEnd w:id="359"/>
      <w:r>
        <w:rPr>
          <w:rFonts w:ascii="Calibri" w:hAnsi="Calibri" w:eastAsia="Calibri" w:cs="Calibri"/>
          <w:color w:val="000000"/>
          <w:szCs w:val="22"/>
        </w:rPr>
        <w:t xml:space="preserve">Data on learner enrolments, retention, </w:t>
      </w:r>
      <w:proofErr w:type="gramStart"/>
      <w:r>
        <w:rPr>
          <w:rFonts w:ascii="Calibri" w:hAnsi="Calibri" w:eastAsia="Calibri" w:cs="Calibri"/>
          <w:color w:val="000000"/>
          <w:szCs w:val="22"/>
        </w:rPr>
        <w:t>completion</w:t>
      </w:r>
      <w:proofErr w:type="gramEnd"/>
      <w:r>
        <w:rPr>
          <w:rFonts w:ascii="Calibri" w:hAnsi="Calibri" w:eastAsia="Calibri" w:cs="Calibri"/>
          <w:color w:val="000000"/>
          <w:szCs w:val="22"/>
        </w:rPr>
        <w:t xml:space="preserve"> and progression.</w:t>
      </w:r>
    </w:p>
    <w:p w:rsidR="009602EF" w:rsidRDefault="00000000" w14:paraId="60E32B8D" w14:textId="7958CC13">
      <w:pPr>
        <w:numPr>
          <w:ilvl w:val="0"/>
          <w:numId w:val="99"/>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 xml:space="preserve">The curriculum content/programme materials and resources – are they </w:t>
      </w:r>
      <w:r w:rsidR="00DF3558">
        <w:rPr>
          <w:rFonts w:ascii="Calibri" w:hAnsi="Calibri" w:eastAsia="Calibri" w:cs="Calibri"/>
          <w:color w:val="000000"/>
          <w:szCs w:val="22"/>
        </w:rPr>
        <w:t>up to date</w:t>
      </w:r>
      <w:r>
        <w:rPr>
          <w:rFonts w:ascii="Calibri" w:hAnsi="Calibri" w:eastAsia="Calibri" w:cs="Calibri"/>
          <w:color w:val="000000"/>
          <w:szCs w:val="22"/>
        </w:rPr>
        <w:t>/reflect best practice/in line with current thinking and regulation</w:t>
      </w:r>
      <w:r w:rsidR="00777F65">
        <w:rPr>
          <w:rFonts w:ascii="Calibri" w:hAnsi="Calibri" w:eastAsia="Calibri" w:cs="Calibri"/>
          <w:color w:val="000000"/>
          <w:szCs w:val="22"/>
        </w:rPr>
        <w:t>?</w:t>
      </w:r>
    </w:p>
    <w:p w:rsidR="009602EF" w:rsidRDefault="00000000" w14:paraId="060AB0B2" w14:textId="77777777">
      <w:pPr>
        <w:numPr>
          <w:ilvl w:val="0"/>
          <w:numId w:val="99"/>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The assessment strategy.</w:t>
      </w:r>
    </w:p>
    <w:p w:rsidR="009602EF" w:rsidRDefault="00000000" w14:paraId="6329426D" w14:textId="28AA8E5E">
      <w:pPr>
        <w:numPr>
          <w:ilvl w:val="0"/>
          <w:numId w:val="9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Adequacy of learner materials and supports, premises, </w:t>
      </w:r>
      <w:proofErr w:type="gramStart"/>
      <w:r>
        <w:rPr>
          <w:rFonts w:ascii="Calibri" w:hAnsi="Calibri" w:eastAsia="Calibri" w:cs="Calibri"/>
          <w:color w:val="000000"/>
          <w:szCs w:val="22"/>
        </w:rPr>
        <w:t>equipment</w:t>
      </w:r>
      <w:proofErr w:type="gramEnd"/>
      <w:r>
        <w:rPr>
          <w:rFonts w:ascii="Calibri" w:hAnsi="Calibri" w:eastAsia="Calibri" w:cs="Calibri"/>
          <w:color w:val="000000"/>
          <w:szCs w:val="22"/>
        </w:rPr>
        <w:t xml:space="preserve"> and facilities.</w:t>
      </w:r>
    </w:p>
    <w:p w:rsidR="009602EF" w:rsidRDefault="00000000" w14:paraId="40E63E6B" w14:textId="4BA1873B">
      <w:pPr>
        <w:numPr>
          <w:ilvl w:val="0"/>
          <w:numId w:val="9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Programme staffing, management, administration.</w:t>
      </w:r>
    </w:p>
    <w:p w:rsidR="009602EF" w:rsidRDefault="00000000" w14:paraId="5BF55B26" w14:textId="77777777">
      <w:pPr>
        <w:numPr>
          <w:ilvl w:val="0"/>
          <w:numId w:val="99"/>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Data from ongoing monitoring and evaluation.</w:t>
      </w:r>
    </w:p>
    <w:p w:rsidR="009602EF" w:rsidRDefault="00000000" w14:paraId="6EB69732" w14:textId="77777777">
      <w:pPr>
        <w:numPr>
          <w:ilvl w:val="0"/>
          <w:numId w:val="99"/>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Grade analysis and benchmarking.</w:t>
      </w:r>
    </w:p>
    <w:p w:rsidR="009602EF" w:rsidRDefault="00000000" w14:paraId="6DD3438F" w14:textId="19D17563">
      <w:pPr>
        <w:numPr>
          <w:ilvl w:val="0"/>
          <w:numId w:val="99"/>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Authentication reports.</w:t>
      </w:r>
    </w:p>
    <w:p w:rsidR="009602EF" w:rsidRDefault="00000000" w14:paraId="5CD3C274" w14:textId="153C154B">
      <w:pPr>
        <w:numPr>
          <w:ilvl w:val="0"/>
          <w:numId w:val="99"/>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Views of employers and other stakeholders</w:t>
      </w:r>
      <w:r w:rsidR="00D367F1">
        <w:rPr>
          <w:rFonts w:ascii="Calibri" w:hAnsi="Calibri" w:eastAsia="Calibri" w:cs="Calibri"/>
          <w:color w:val="000000"/>
          <w:szCs w:val="22"/>
        </w:rPr>
        <w:t>,</w:t>
      </w:r>
      <w:r>
        <w:rPr>
          <w:rFonts w:ascii="Calibri" w:hAnsi="Calibri" w:eastAsia="Calibri" w:cs="Calibri"/>
          <w:color w:val="000000"/>
          <w:szCs w:val="22"/>
        </w:rPr>
        <w:t xml:space="preserve"> </w:t>
      </w:r>
      <w:r w:rsidR="00240032">
        <w:rPr>
          <w:rFonts w:ascii="Calibri" w:hAnsi="Calibri" w:eastAsia="Calibri" w:cs="Calibri"/>
          <w:color w:val="000000"/>
          <w:szCs w:val="22"/>
        </w:rPr>
        <w:t>e.g.</w:t>
      </w:r>
      <w:r>
        <w:rPr>
          <w:rFonts w:ascii="Calibri" w:hAnsi="Calibri" w:eastAsia="Calibri" w:cs="Calibri"/>
          <w:color w:val="000000"/>
          <w:szCs w:val="22"/>
        </w:rPr>
        <w:t xml:space="preserve"> work placement supervisors.</w:t>
      </w:r>
    </w:p>
    <w:p w:rsidR="009602EF" w:rsidRDefault="00000000" w14:paraId="42D7BF92" w14:textId="77777777">
      <w:pPr>
        <w:numPr>
          <w:ilvl w:val="0"/>
          <w:numId w:val="9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Overall learning experience and success of the programme.</w:t>
      </w:r>
    </w:p>
    <w:p w:rsidR="009602EF" w:rsidRDefault="00000000" w14:paraId="69DD1F4D" w14:textId="77777777">
      <w:pPr>
        <w:numPr>
          <w:ilvl w:val="0"/>
          <w:numId w:val="9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Number of graduates to progress to higher level programmes/employment.</w:t>
      </w:r>
    </w:p>
    <w:p w:rsidR="009602EF" w:rsidP="00777F65" w:rsidRDefault="00000000" w14:paraId="1298FB76" w14:textId="77777777">
      <w:pPr>
        <w:pStyle w:val="Heading2"/>
        <w:rPr>
          <w:highlight w:val="white"/>
        </w:rPr>
      </w:pPr>
      <w:bookmarkStart w:name="_Toc152525493" w:id="360"/>
      <w:bookmarkStart w:name="_Toc280916486" w:id="732982442"/>
      <w:r w:rsidRPr="464A726E" w:rsidR="00000000">
        <w:rPr>
          <w:highlight w:val="white"/>
        </w:rPr>
        <w:t>Monitoring of Quality of Work Placements</w:t>
      </w:r>
      <w:bookmarkEnd w:id="360"/>
      <w:bookmarkEnd w:id="732982442"/>
    </w:p>
    <w:p w:rsidR="009602EF" w:rsidRDefault="00000000" w14:paraId="476F3666" w14:textId="2B6828DF">
      <w:pPr>
        <w:rPr>
          <w:rFonts w:ascii="Calibri" w:hAnsi="Calibri" w:eastAsia="Calibri" w:cs="Calibri"/>
          <w:color w:val="333333"/>
          <w:szCs w:val="22"/>
          <w:highlight w:val="white"/>
        </w:rPr>
      </w:pPr>
      <w:r>
        <w:rPr>
          <w:rFonts w:ascii="Calibri" w:hAnsi="Calibri" w:eastAsia="Calibri" w:cs="Calibri"/>
          <w:color w:val="333333"/>
          <w:szCs w:val="22"/>
          <w:highlight w:val="white"/>
        </w:rPr>
        <w:t xml:space="preserve">The </w:t>
      </w:r>
      <w:r w:rsidR="00777F65">
        <w:rPr>
          <w:rFonts w:ascii="Calibri" w:hAnsi="Calibri" w:eastAsia="Calibri" w:cs="Calibri"/>
          <w:color w:val="333333"/>
          <w:szCs w:val="22"/>
          <w:highlight w:val="white"/>
        </w:rPr>
        <w:t>W</w:t>
      </w:r>
      <w:r>
        <w:rPr>
          <w:rFonts w:ascii="Calibri" w:hAnsi="Calibri" w:eastAsia="Calibri" w:cs="Calibri"/>
          <w:color w:val="333333"/>
          <w:szCs w:val="22"/>
          <w:highlight w:val="white"/>
        </w:rPr>
        <w:t xml:space="preserve">ork </w:t>
      </w:r>
      <w:r w:rsidR="00777F65">
        <w:rPr>
          <w:rFonts w:ascii="Calibri" w:hAnsi="Calibri" w:eastAsia="Calibri" w:cs="Calibri"/>
          <w:color w:val="333333"/>
          <w:szCs w:val="22"/>
          <w:highlight w:val="white"/>
        </w:rPr>
        <w:t>E</w:t>
      </w:r>
      <w:r>
        <w:rPr>
          <w:rFonts w:ascii="Calibri" w:hAnsi="Calibri" w:eastAsia="Calibri" w:cs="Calibri"/>
          <w:color w:val="333333"/>
          <w:szCs w:val="22"/>
          <w:highlight w:val="white"/>
        </w:rPr>
        <w:t>xperience teacher</w:t>
      </w:r>
      <w:r w:rsidR="00777F65">
        <w:rPr>
          <w:rFonts w:ascii="Calibri" w:hAnsi="Calibri" w:eastAsia="Calibri" w:cs="Calibri"/>
          <w:color w:val="333333"/>
          <w:szCs w:val="22"/>
          <w:highlight w:val="white"/>
        </w:rPr>
        <w:t>/tutor</w:t>
      </w:r>
      <w:r>
        <w:rPr>
          <w:rFonts w:ascii="Calibri" w:hAnsi="Calibri" w:eastAsia="Calibri" w:cs="Calibri"/>
          <w:color w:val="333333"/>
          <w:szCs w:val="22"/>
          <w:highlight w:val="white"/>
        </w:rPr>
        <w:t xml:space="preserve"> is responsible for monitoring the quality of work placements and reporting on it to the Quality Officer. The teacher</w:t>
      </w:r>
      <w:r w:rsidR="00777F65">
        <w:rPr>
          <w:rFonts w:ascii="Calibri" w:hAnsi="Calibri" w:eastAsia="Calibri" w:cs="Calibri"/>
          <w:color w:val="333333"/>
          <w:szCs w:val="22"/>
          <w:highlight w:val="white"/>
        </w:rPr>
        <w:t>/tutor</w:t>
      </w:r>
      <w:r>
        <w:rPr>
          <w:rFonts w:ascii="Calibri" w:hAnsi="Calibri" w:eastAsia="Calibri" w:cs="Calibri"/>
          <w:color w:val="333333"/>
          <w:szCs w:val="22"/>
          <w:highlight w:val="white"/>
        </w:rPr>
        <w:t xml:space="preserve"> collates and analyses the following</w:t>
      </w:r>
      <w:r w:rsidR="00777F65">
        <w:rPr>
          <w:rFonts w:ascii="Calibri" w:hAnsi="Calibri" w:eastAsia="Calibri" w:cs="Calibri"/>
          <w:color w:val="333333"/>
          <w:szCs w:val="22"/>
          <w:highlight w:val="white"/>
        </w:rPr>
        <w:t>:</w:t>
      </w:r>
    </w:p>
    <w:p w:rsidR="009602EF" w:rsidRDefault="00000000" w14:paraId="1086D188" w14:textId="4A2527B1">
      <w:pPr>
        <w:numPr>
          <w:ilvl w:val="0"/>
          <w:numId w:val="85"/>
        </w:numPr>
        <w:pBdr>
          <w:top w:val="nil"/>
          <w:left w:val="nil"/>
          <w:bottom w:val="nil"/>
          <w:right w:val="nil"/>
          <w:between w:val="nil"/>
        </w:pBdr>
        <w:spacing w:line="276" w:lineRule="auto"/>
        <w:rPr>
          <w:rFonts w:ascii="Calibri" w:hAnsi="Calibri" w:eastAsia="Calibri" w:cs="Calibri"/>
          <w:color w:val="333333"/>
          <w:szCs w:val="22"/>
          <w:highlight w:val="white"/>
        </w:rPr>
      </w:pPr>
      <w:r>
        <w:rPr>
          <w:rFonts w:ascii="Calibri" w:hAnsi="Calibri" w:eastAsia="Calibri" w:cs="Calibri"/>
          <w:color w:val="333333"/>
          <w:szCs w:val="22"/>
          <w:highlight w:val="white"/>
        </w:rPr>
        <w:t xml:space="preserve">Feedback from the learners on placement, the </w:t>
      </w:r>
      <w:r w:rsidR="00777F65">
        <w:rPr>
          <w:rFonts w:ascii="Calibri" w:hAnsi="Calibri" w:eastAsia="Calibri" w:cs="Calibri"/>
          <w:color w:val="333333"/>
          <w:szCs w:val="22"/>
          <w:highlight w:val="white"/>
        </w:rPr>
        <w:t>W</w:t>
      </w:r>
      <w:r>
        <w:rPr>
          <w:rFonts w:ascii="Calibri" w:hAnsi="Calibri" w:eastAsia="Calibri" w:cs="Calibri"/>
          <w:color w:val="333333"/>
          <w:szCs w:val="22"/>
          <w:highlight w:val="white"/>
        </w:rPr>
        <w:t xml:space="preserve">orkplace </w:t>
      </w:r>
      <w:proofErr w:type="gramStart"/>
      <w:r w:rsidR="00777F65">
        <w:rPr>
          <w:rFonts w:ascii="Calibri" w:hAnsi="Calibri" w:eastAsia="Calibri" w:cs="Calibri"/>
          <w:color w:val="333333"/>
          <w:szCs w:val="22"/>
          <w:highlight w:val="white"/>
        </w:rPr>
        <w:t>S</w:t>
      </w:r>
      <w:r>
        <w:rPr>
          <w:rFonts w:ascii="Calibri" w:hAnsi="Calibri" w:eastAsia="Calibri" w:cs="Calibri"/>
          <w:color w:val="333333"/>
          <w:szCs w:val="22"/>
          <w:highlight w:val="white"/>
        </w:rPr>
        <w:t>upervisors</w:t>
      </w:r>
      <w:proofErr w:type="gramEnd"/>
      <w:r>
        <w:rPr>
          <w:rFonts w:ascii="Calibri" w:hAnsi="Calibri" w:eastAsia="Calibri" w:cs="Calibri"/>
          <w:color w:val="333333"/>
          <w:szCs w:val="22"/>
          <w:highlight w:val="white"/>
        </w:rPr>
        <w:t xml:space="preserve"> and the </w:t>
      </w:r>
      <w:r w:rsidR="007908D2">
        <w:rPr>
          <w:rFonts w:ascii="Calibri" w:hAnsi="Calibri" w:eastAsia="Calibri" w:cs="Calibri"/>
          <w:color w:val="333333"/>
          <w:szCs w:val="22"/>
          <w:highlight w:val="white"/>
        </w:rPr>
        <w:t>External Authenticator</w:t>
      </w:r>
      <w:r>
        <w:rPr>
          <w:rFonts w:ascii="Calibri" w:hAnsi="Calibri" w:eastAsia="Calibri" w:cs="Calibri"/>
          <w:color w:val="333333"/>
          <w:szCs w:val="22"/>
          <w:highlight w:val="white"/>
        </w:rPr>
        <w:t>.</w:t>
      </w:r>
    </w:p>
    <w:p w:rsidR="009602EF" w:rsidRDefault="00000000" w14:paraId="1F210628" w14:textId="24896D3E">
      <w:pPr>
        <w:numPr>
          <w:ilvl w:val="0"/>
          <w:numId w:val="85"/>
        </w:numPr>
        <w:pBdr>
          <w:top w:val="nil"/>
          <w:left w:val="nil"/>
          <w:bottom w:val="nil"/>
          <w:right w:val="nil"/>
          <w:between w:val="nil"/>
        </w:pBdr>
        <w:spacing w:line="276" w:lineRule="auto"/>
        <w:rPr>
          <w:rFonts w:ascii="Calibri" w:hAnsi="Calibri" w:eastAsia="Calibri" w:cs="Calibri"/>
          <w:color w:val="333333"/>
          <w:szCs w:val="22"/>
          <w:highlight w:val="white"/>
        </w:rPr>
      </w:pPr>
      <w:r>
        <w:rPr>
          <w:rFonts w:ascii="Calibri" w:hAnsi="Calibri" w:eastAsia="Calibri" w:cs="Calibri"/>
          <w:color w:val="333333"/>
          <w:szCs w:val="22"/>
          <w:highlight w:val="white"/>
        </w:rPr>
        <w:t xml:space="preserve">Quality of the </w:t>
      </w:r>
      <w:r w:rsidRPr="00777F65" w:rsidR="00777F65">
        <w:rPr>
          <w:rStyle w:val="AssociatedDocumentNameChar"/>
          <w:highlight w:val="white"/>
        </w:rPr>
        <w:t>W</w:t>
      </w:r>
      <w:r w:rsidRPr="00777F65">
        <w:rPr>
          <w:rStyle w:val="AssociatedDocumentNameChar"/>
          <w:highlight w:val="white"/>
        </w:rPr>
        <w:t xml:space="preserve">ork </w:t>
      </w:r>
      <w:r w:rsidRPr="00777F65" w:rsidR="00777F65">
        <w:rPr>
          <w:rStyle w:val="AssociatedDocumentNameChar"/>
          <w:highlight w:val="white"/>
        </w:rPr>
        <w:t>E</w:t>
      </w:r>
      <w:r w:rsidRPr="00777F65">
        <w:rPr>
          <w:rStyle w:val="AssociatedDocumentNameChar"/>
          <w:highlight w:val="white"/>
        </w:rPr>
        <w:t xml:space="preserve">xperience </w:t>
      </w:r>
      <w:r w:rsidRPr="00777F65" w:rsidR="00777F65">
        <w:rPr>
          <w:rStyle w:val="AssociatedDocumentNameChar"/>
          <w:highlight w:val="white"/>
        </w:rPr>
        <w:t>J</w:t>
      </w:r>
      <w:r w:rsidRPr="00777F65">
        <w:rPr>
          <w:rStyle w:val="AssociatedDocumentNameChar"/>
          <w:highlight w:val="white"/>
        </w:rPr>
        <w:t>ournals</w:t>
      </w:r>
      <w:r>
        <w:rPr>
          <w:rFonts w:ascii="Calibri" w:hAnsi="Calibri" w:eastAsia="Calibri" w:cs="Calibri"/>
          <w:color w:val="333333"/>
          <w:szCs w:val="22"/>
          <w:highlight w:val="white"/>
        </w:rPr>
        <w:t>.</w:t>
      </w:r>
    </w:p>
    <w:p w:rsidR="009602EF" w:rsidRDefault="00000000" w14:paraId="50F5E567" w14:textId="77777777">
      <w:pPr>
        <w:numPr>
          <w:ilvl w:val="0"/>
          <w:numId w:val="85"/>
        </w:numPr>
        <w:pBdr>
          <w:top w:val="nil"/>
          <w:left w:val="nil"/>
          <w:bottom w:val="nil"/>
          <w:right w:val="nil"/>
          <w:between w:val="nil"/>
        </w:pBdr>
        <w:spacing w:line="276" w:lineRule="auto"/>
        <w:rPr>
          <w:rFonts w:ascii="Calibri" w:hAnsi="Calibri" w:eastAsia="Calibri" w:cs="Calibri"/>
          <w:color w:val="333333"/>
          <w:szCs w:val="22"/>
          <w:highlight w:val="white"/>
        </w:rPr>
      </w:pPr>
      <w:r>
        <w:rPr>
          <w:rFonts w:ascii="Calibri" w:hAnsi="Calibri" w:eastAsia="Calibri" w:cs="Calibri"/>
          <w:color w:val="333333"/>
          <w:szCs w:val="22"/>
          <w:highlight w:val="white"/>
        </w:rPr>
        <w:t>Quality and relevance of the work the learner was given to do on placement.</w:t>
      </w:r>
    </w:p>
    <w:p w:rsidR="009602EF" w:rsidRDefault="00000000" w14:paraId="046E7517" w14:textId="77777777">
      <w:pPr>
        <w:numPr>
          <w:ilvl w:val="0"/>
          <w:numId w:val="85"/>
        </w:numPr>
        <w:pBdr>
          <w:top w:val="nil"/>
          <w:left w:val="nil"/>
          <w:bottom w:val="nil"/>
          <w:right w:val="nil"/>
          <w:between w:val="nil"/>
        </w:pBdr>
        <w:rPr>
          <w:rFonts w:ascii="Calibri" w:hAnsi="Calibri" w:eastAsia="Calibri" w:cs="Calibri"/>
          <w:color w:val="333333"/>
          <w:szCs w:val="22"/>
          <w:highlight w:val="white"/>
        </w:rPr>
      </w:pPr>
      <w:r>
        <w:rPr>
          <w:rFonts w:ascii="Calibri" w:hAnsi="Calibri" w:eastAsia="Calibri" w:cs="Calibri"/>
          <w:color w:val="333333"/>
          <w:szCs w:val="22"/>
          <w:highlight w:val="white"/>
        </w:rPr>
        <w:t>Assessment results for the work experience module.</w:t>
      </w:r>
    </w:p>
    <w:p w:rsidR="009602EF" w:rsidP="00777F65" w:rsidRDefault="00000000" w14:paraId="2918BA3D" w14:textId="697E5469">
      <w:pPr>
        <w:pStyle w:val="Heading2"/>
      </w:pPr>
      <w:bookmarkStart w:name="_Toc152525494" w:id="362"/>
      <w:bookmarkStart w:name="_Toc359703545" w:id="531859020"/>
      <w:r w:rsidR="00000000">
        <w:rPr/>
        <w:t>Self-Evaluation</w:t>
      </w:r>
      <w:bookmarkEnd w:id="362"/>
      <w:bookmarkEnd w:id="531859020"/>
    </w:p>
    <w:p w:rsidR="009602EF" w:rsidP="00777F65" w:rsidRDefault="00000000" w14:paraId="019CA020" w14:textId="77777777">
      <w:pPr>
        <w:pStyle w:val="Heading3"/>
        <w:rPr>
          <w:rFonts w:eastAsia="Calibri"/>
        </w:rPr>
      </w:pPr>
      <w:bookmarkStart w:name="_Toc152525495" w:id="364"/>
      <w:bookmarkStart w:name="_Toc1104739855" w:id="1675596163"/>
      <w:r w:rsidRPr="464A726E" w:rsidR="00000000">
        <w:rPr>
          <w:rFonts w:eastAsia="Calibri"/>
        </w:rPr>
        <w:t>Policy</w:t>
      </w:r>
      <w:bookmarkEnd w:id="364"/>
      <w:bookmarkEnd w:id="1675596163"/>
    </w:p>
    <w:p w:rsidR="009602EF" w:rsidRDefault="00000000" w14:paraId="4DA4CE09" w14:textId="77777777">
      <w:pPr>
        <w:rPr>
          <w:rFonts w:ascii="Calibri" w:hAnsi="Calibri" w:eastAsia="Calibri" w:cs="Calibri"/>
          <w:szCs w:val="22"/>
        </w:rPr>
      </w:pPr>
      <w:r>
        <w:rPr>
          <w:rFonts w:ascii="Calibri" w:hAnsi="Calibri" w:eastAsia="Calibri" w:cs="Calibri"/>
          <w:szCs w:val="22"/>
        </w:rPr>
        <w:t>“</w:t>
      </w:r>
      <w:r>
        <w:rPr>
          <w:rFonts w:ascii="Calibri" w:hAnsi="Calibri" w:eastAsia="Calibri" w:cs="Calibri"/>
          <w:i/>
          <w:szCs w:val="22"/>
        </w:rPr>
        <w:t>The self-evaluation by a provider of its programmes and services is a fundamental part of its quality assurance system. It is a way of developing the programme through constructive questioning leading to positive recommendations and improvement planning. It should be viewed as a process primarily for the benefit of the programme, its current and future learners and the staff working on it</w:t>
      </w:r>
      <w:r>
        <w:rPr>
          <w:rFonts w:ascii="Calibri" w:hAnsi="Calibri" w:eastAsia="Calibri" w:cs="Calibri"/>
          <w:szCs w:val="22"/>
        </w:rPr>
        <w:t>.’ QQI</w:t>
      </w:r>
    </w:p>
    <w:p w:rsidR="009602EF" w:rsidRDefault="00000000" w14:paraId="5E5013F7" w14:textId="1820551C">
      <w:pPr>
        <w:rPr>
          <w:rFonts w:ascii="Calibri" w:hAnsi="Calibri" w:eastAsia="Calibri" w:cs="Calibri"/>
          <w:szCs w:val="22"/>
        </w:rPr>
      </w:pPr>
      <w:r>
        <w:rPr>
          <w:rFonts w:ascii="Calibri" w:hAnsi="Calibri" w:eastAsia="Calibri" w:cs="Calibri"/>
          <w:color w:val="333333"/>
          <w:szCs w:val="22"/>
          <w:highlight w:val="white"/>
        </w:rPr>
        <w:t>The self-evaluation of a programme or a related group of programmes is a collaborative, reflective process of internal review and external evaluation</w:t>
      </w:r>
      <w:r>
        <w:rPr>
          <w:rFonts w:ascii="Calibri" w:hAnsi="Calibri" w:eastAsia="Calibri" w:cs="Calibri"/>
          <w:szCs w:val="22"/>
        </w:rPr>
        <w:t xml:space="preserve"> undertaken every five years in line with revalidation. The process is enhancement-based and forward looking and focuses on identifying improvements to programmes, policies, </w:t>
      </w:r>
      <w:proofErr w:type="gramStart"/>
      <w:r>
        <w:rPr>
          <w:rFonts w:ascii="Calibri" w:hAnsi="Calibri" w:eastAsia="Calibri" w:cs="Calibri"/>
          <w:szCs w:val="22"/>
        </w:rPr>
        <w:t>structures</w:t>
      </w:r>
      <w:proofErr w:type="gramEnd"/>
      <w:r>
        <w:rPr>
          <w:rFonts w:ascii="Calibri" w:hAnsi="Calibri" w:eastAsia="Calibri" w:cs="Calibri"/>
          <w:szCs w:val="22"/>
        </w:rPr>
        <w:t xml:space="preserve"> and processes. It is a wide-scale comprehensive review of all aspects of a programme and the quality assurance processes that underpins it. The school use</w:t>
      </w:r>
      <w:r w:rsidR="00777F65">
        <w:rPr>
          <w:rFonts w:ascii="Calibri" w:hAnsi="Calibri" w:eastAsia="Calibri" w:cs="Calibri"/>
          <w:szCs w:val="22"/>
        </w:rPr>
        <w:t>s</w:t>
      </w:r>
      <w:r>
        <w:rPr>
          <w:rFonts w:ascii="Calibri" w:hAnsi="Calibri" w:eastAsia="Calibri" w:cs="Calibri"/>
          <w:szCs w:val="22"/>
        </w:rPr>
        <w:t xml:space="preserve"> the data produced to inform the development and future planning for the programme if </w:t>
      </w:r>
      <w:r w:rsidR="00777F65">
        <w:rPr>
          <w:rFonts w:ascii="Calibri" w:hAnsi="Calibri" w:eastAsia="Calibri" w:cs="Calibri"/>
          <w:szCs w:val="22"/>
        </w:rPr>
        <w:t>it</w:t>
      </w:r>
      <w:r>
        <w:rPr>
          <w:rFonts w:ascii="Calibri" w:hAnsi="Calibri" w:eastAsia="Calibri" w:cs="Calibri"/>
          <w:szCs w:val="22"/>
        </w:rPr>
        <w:t xml:space="preserve"> decide</w:t>
      </w:r>
      <w:r w:rsidR="00777F65">
        <w:rPr>
          <w:rFonts w:ascii="Calibri" w:hAnsi="Calibri" w:eastAsia="Calibri" w:cs="Calibri"/>
          <w:szCs w:val="22"/>
        </w:rPr>
        <w:t>s</w:t>
      </w:r>
      <w:r>
        <w:rPr>
          <w:rFonts w:ascii="Calibri" w:hAnsi="Calibri" w:eastAsia="Calibri" w:cs="Calibri"/>
          <w:szCs w:val="22"/>
        </w:rPr>
        <w:t xml:space="preserve"> to continue with the programme. The findings of self-evaluations are detailed in a </w:t>
      </w:r>
      <w:r w:rsidRPr="00777F65" w:rsidR="00777F65">
        <w:rPr>
          <w:rStyle w:val="AssociatedDocumentNameChar"/>
        </w:rPr>
        <w:t>S</w:t>
      </w:r>
      <w:r w:rsidRPr="00777F65">
        <w:rPr>
          <w:rStyle w:val="AssociatedDocumentNameChar"/>
        </w:rPr>
        <w:t>elf-</w:t>
      </w:r>
      <w:r w:rsidRPr="00777F65" w:rsidR="00777F65">
        <w:rPr>
          <w:rStyle w:val="AssociatedDocumentNameChar"/>
        </w:rPr>
        <w:t>E</w:t>
      </w:r>
      <w:r w:rsidRPr="00777F65">
        <w:rPr>
          <w:rStyle w:val="AssociatedDocumentNameChar"/>
        </w:rPr>
        <w:t xml:space="preserve">valuation </w:t>
      </w:r>
      <w:r w:rsidRPr="00777F65" w:rsidR="00777F65">
        <w:rPr>
          <w:rStyle w:val="AssociatedDocumentNameChar"/>
        </w:rPr>
        <w:t>R</w:t>
      </w:r>
      <w:r w:rsidRPr="00777F65">
        <w:rPr>
          <w:rStyle w:val="AssociatedDocumentNameChar"/>
        </w:rPr>
        <w:t>eport</w:t>
      </w:r>
      <w:r>
        <w:rPr>
          <w:rFonts w:ascii="Calibri" w:hAnsi="Calibri" w:eastAsia="Calibri" w:cs="Calibri"/>
          <w:szCs w:val="22"/>
        </w:rPr>
        <w:t xml:space="preserve"> (SER) which articulates the school’s vision and plans for the programme. The SER is submitted to QQI after is has been approved.</w:t>
      </w:r>
    </w:p>
    <w:p w:rsidR="009602EF" w:rsidP="00DF395B" w:rsidRDefault="00000000" w14:paraId="3C4157B6" w14:textId="77777777">
      <w:pPr>
        <w:pStyle w:val="Heading3"/>
        <w:rPr>
          <w:rFonts w:eastAsia="Calibri"/>
        </w:rPr>
      </w:pPr>
      <w:bookmarkStart w:name="_Toc152525496" w:id="366"/>
      <w:bookmarkStart w:name="_Toc644264969" w:id="132476303"/>
      <w:r w:rsidRPr="464A726E" w:rsidR="00000000">
        <w:rPr>
          <w:rFonts w:eastAsia="Calibri"/>
        </w:rPr>
        <w:t xml:space="preserve">Aims of </w:t>
      </w:r>
      <w:r w:rsidRPr="464A726E" w:rsidR="00000000">
        <w:rPr>
          <w:rFonts w:eastAsia="Calibri"/>
        </w:rPr>
        <w:t>Self</w:t>
      </w:r>
      <w:r w:rsidRPr="464A726E" w:rsidR="00000000">
        <w:rPr>
          <w:rFonts w:eastAsia="Calibri"/>
        </w:rPr>
        <w:t>-Evaluation</w:t>
      </w:r>
      <w:bookmarkEnd w:id="366"/>
      <w:bookmarkEnd w:id="132476303"/>
    </w:p>
    <w:p w:rsidR="009602EF" w:rsidRDefault="00000000" w14:paraId="602F79F9" w14:textId="4CF3D413">
      <w:pPr>
        <w:numPr>
          <w:ilvl w:val="0"/>
          <w:numId w:val="10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333333"/>
          <w:szCs w:val="22"/>
          <w:highlight w:val="white"/>
        </w:rPr>
        <w:t xml:space="preserve">To provide the data to make an informed decision to retire or revalidate the programme and </w:t>
      </w:r>
      <w:r>
        <w:rPr>
          <w:rFonts w:ascii="Calibri" w:hAnsi="Calibri" w:eastAsia="Calibri" w:cs="Calibri"/>
          <w:color w:val="000000"/>
          <w:szCs w:val="22"/>
        </w:rPr>
        <w:t>help to plan for the future of the programme.</w:t>
      </w:r>
    </w:p>
    <w:p w:rsidR="009602EF" w:rsidRDefault="00000000" w14:paraId="18671EB3" w14:textId="52AB038E">
      <w:pPr>
        <w:numPr>
          <w:ilvl w:val="0"/>
          <w:numId w:val="100"/>
        </w:numPr>
        <w:pBdr>
          <w:top w:val="nil"/>
          <w:left w:val="nil"/>
          <w:bottom w:val="nil"/>
          <w:right w:val="nil"/>
          <w:between w:val="nil"/>
        </w:pBdr>
        <w:rPr>
          <w:rFonts w:ascii="Calibri" w:hAnsi="Calibri" w:eastAsia="Calibri" w:cs="Calibri"/>
          <w:color w:val="333333"/>
          <w:szCs w:val="22"/>
          <w:highlight w:val="white"/>
        </w:rPr>
      </w:pPr>
      <w:r>
        <w:rPr>
          <w:rFonts w:ascii="Calibri" w:hAnsi="Calibri" w:eastAsia="Calibri" w:cs="Calibri"/>
          <w:color w:val="333333"/>
          <w:szCs w:val="22"/>
          <w:highlight w:val="white"/>
        </w:rPr>
        <w:t xml:space="preserve">To give </w:t>
      </w:r>
      <w:r w:rsidR="00777F65">
        <w:rPr>
          <w:rFonts w:ascii="Calibri" w:hAnsi="Calibri" w:eastAsia="Calibri" w:cs="Calibri"/>
          <w:color w:val="333333"/>
          <w:szCs w:val="22"/>
          <w:highlight w:val="white"/>
        </w:rPr>
        <w:t>Programme Team</w:t>
      </w:r>
      <w:r>
        <w:rPr>
          <w:rFonts w:ascii="Calibri" w:hAnsi="Calibri" w:eastAsia="Calibri" w:cs="Calibri"/>
          <w:color w:val="333333"/>
          <w:szCs w:val="22"/>
          <w:highlight w:val="white"/>
        </w:rPr>
        <w:t>s an opportunity to systematically look at how they deliver the programme, the quality of the programme and the QA processes that support provision.</w:t>
      </w:r>
    </w:p>
    <w:p w:rsidR="009602EF" w:rsidRDefault="00000000" w14:paraId="47117951" w14:textId="77777777">
      <w:pPr>
        <w:numPr>
          <w:ilvl w:val="0"/>
          <w:numId w:val="10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To examine how the programme is innovating and adapting to change and how it is competing in the market.</w:t>
      </w:r>
    </w:p>
    <w:p w:rsidR="009602EF" w:rsidRDefault="00000000" w14:paraId="0467EC6D" w14:textId="77777777">
      <w:pPr>
        <w:numPr>
          <w:ilvl w:val="0"/>
          <w:numId w:val="10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To examine the governance and management of the programme.</w:t>
      </w:r>
    </w:p>
    <w:p w:rsidR="009602EF" w:rsidRDefault="00000000" w14:paraId="21E5B677" w14:textId="77777777">
      <w:pPr>
        <w:numPr>
          <w:ilvl w:val="0"/>
          <w:numId w:val="100"/>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To identify the strengths and weaknesses of a programme and areas needing improvement.</w:t>
      </w:r>
    </w:p>
    <w:p w:rsidR="009602EF" w:rsidRDefault="00000000" w14:paraId="0495B4CC" w14:textId="17B4C1ED">
      <w:pPr>
        <w:numPr>
          <w:ilvl w:val="0"/>
          <w:numId w:val="100"/>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 xml:space="preserve">To develop a </w:t>
      </w:r>
      <w:r w:rsidR="00777F65">
        <w:rPr>
          <w:rFonts w:ascii="Calibri" w:hAnsi="Calibri" w:eastAsia="Calibri" w:cs="Calibri"/>
          <w:color w:val="000000"/>
          <w:szCs w:val="22"/>
        </w:rPr>
        <w:t>Quality Improvement Plan</w:t>
      </w:r>
      <w:r>
        <w:rPr>
          <w:rFonts w:ascii="Calibri" w:hAnsi="Calibri" w:eastAsia="Calibri" w:cs="Calibri"/>
          <w:color w:val="000000"/>
          <w:szCs w:val="22"/>
        </w:rPr>
        <w:t>.</w:t>
      </w:r>
    </w:p>
    <w:p w:rsidR="009602EF" w:rsidRDefault="00000000" w14:paraId="7E45A71C" w14:textId="4C1A024A">
      <w:pPr>
        <w:numPr>
          <w:ilvl w:val="0"/>
          <w:numId w:val="10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To further embed a quality culture.</w:t>
      </w:r>
    </w:p>
    <w:p w:rsidR="009602EF" w:rsidRDefault="00000000" w14:paraId="5128D56E" w14:textId="77777777">
      <w:pPr>
        <w:numPr>
          <w:ilvl w:val="0"/>
          <w:numId w:val="100"/>
        </w:numPr>
        <w:pBdr>
          <w:top w:val="nil"/>
          <w:left w:val="nil"/>
          <w:bottom w:val="nil"/>
          <w:right w:val="nil"/>
          <w:between w:val="nil"/>
        </w:pBdr>
        <w:spacing w:after="160"/>
        <w:rPr>
          <w:rFonts w:ascii="Calibri" w:hAnsi="Calibri" w:eastAsia="Calibri" w:cs="Calibri"/>
          <w:color w:val="000000"/>
          <w:szCs w:val="22"/>
        </w:rPr>
      </w:pPr>
      <w:r>
        <w:rPr>
          <w:rFonts w:ascii="Calibri" w:hAnsi="Calibri" w:eastAsia="Calibri" w:cs="Calibri"/>
          <w:color w:val="000000"/>
          <w:szCs w:val="22"/>
        </w:rPr>
        <w:t>To identify current gaps and priorities for improvement in the context of QQI statutory QA guidelines.</w:t>
      </w:r>
    </w:p>
    <w:p w:rsidR="009602EF" w:rsidP="00DF395B" w:rsidRDefault="00000000" w14:paraId="1BD544B6" w14:textId="77777777">
      <w:pPr>
        <w:pStyle w:val="Heading3"/>
        <w:rPr>
          <w:rFonts w:eastAsia="Calibri"/>
        </w:rPr>
      </w:pPr>
      <w:bookmarkStart w:name="_Toc152525497" w:id="368"/>
      <w:bookmarkStart w:name="_Toc1464568115" w:id="1942208856"/>
      <w:r w:rsidRPr="464A726E" w:rsidR="00000000">
        <w:rPr>
          <w:rFonts w:eastAsia="Calibri"/>
        </w:rPr>
        <w:t>Process of Self-Evaluation</w:t>
      </w:r>
      <w:bookmarkEnd w:id="368"/>
      <w:bookmarkEnd w:id="1942208856"/>
    </w:p>
    <w:p w:rsidR="009602EF" w:rsidRDefault="00000000" w14:paraId="7475CD29" w14:textId="7D111B45">
      <w:pPr>
        <w:rPr>
          <w:rFonts w:ascii="Calibri" w:hAnsi="Calibri" w:eastAsia="Calibri" w:cs="Calibri"/>
          <w:szCs w:val="22"/>
        </w:rPr>
      </w:pPr>
      <w:r>
        <w:rPr>
          <w:rFonts w:ascii="Calibri" w:hAnsi="Calibri" w:eastAsia="Calibri" w:cs="Calibri"/>
          <w:szCs w:val="22"/>
        </w:rPr>
        <w:t>The process involves evaluation, reflection, review and reporting on the quality and effectiveness of a programme</w:t>
      </w:r>
      <w:r w:rsidR="00DF395B">
        <w:rPr>
          <w:rFonts w:ascii="Calibri" w:hAnsi="Calibri" w:eastAsia="Calibri" w:cs="Calibri"/>
          <w:szCs w:val="22"/>
        </w:rPr>
        <w:t xml:space="preserve"> or programmes</w:t>
      </w:r>
      <w:r>
        <w:rPr>
          <w:rFonts w:ascii="Calibri" w:hAnsi="Calibri" w:eastAsia="Calibri" w:cs="Calibri"/>
          <w:szCs w:val="22"/>
        </w:rPr>
        <w:t xml:space="preserve"> using quality assurance data collated during the 5-year period being addressed by the evaluation. The school group</w:t>
      </w:r>
      <w:r w:rsidR="00DF395B">
        <w:rPr>
          <w:rFonts w:ascii="Calibri" w:hAnsi="Calibri" w:eastAsia="Calibri" w:cs="Calibri"/>
          <w:szCs w:val="22"/>
        </w:rPr>
        <w:t>s</w:t>
      </w:r>
      <w:r>
        <w:rPr>
          <w:rFonts w:ascii="Calibri" w:hAnsi="Calibri" w:eastAsia="Calibri" w:cs="Calibri"/>
          <w:szCs w:val="22"/>
        </w:rPr>
        <w:t xml:space="preserve"> modules leading to a major or special purpose award, where there is significant overlap in terms of content and focus, for evaluation.</w:t>
      </w:r>
    </w:p>
    <w:p w:rsidR="009602EF" w:rsidRDefault="00000000" w14:paraId="215D593B" w14:textId="371335D2">
      <w:pPr>
        <w:rPr>
          <w:rFonts w:ascii="Calibri" w:hAnsi="Calibri" w:eastAsia="Calibri" w:cs="Calibri"/>
          <w:szCs w:val="22"/>
        </w:rPr>
      </w:pPr>
      <w:r>
        <w:rPr>
          <w:rFonts w:ascii="Calibri" w:hAnsi="Calibri" w:eastAsia="Calibri" w:cs="Calibri"/>
          <w:szCs w:val="22"/>
        </w:rPr>
        <w:t xml:space="preserve">The Quality Committee agrees a </w:t>
      </w:r>
      <w:r w:rsidR="00DF395B">
        <w:rPr>
          <w:rFonts w:ascii="Calibri" w:hAnsi="Calibri" w:eastAsia="Calibri" w:cs="Calibri"/>
          <w:szCs w:val="22"/>
        </w:rPr>
        <w:t>T</w:t>
      </w:r>
      <w:r>
        <w:rPr>
          <w:rFonts w:ascii="Calibri" w:hAnsi="Calibri" w:eastAsia="Calibri" w:cs="Calibri"/>
          <w:szCs w:val="22"/>
        </w:rPr>
        <w:t xml:space="preserve">erms of </w:t>
      </w:r>
      <w:r w:rsidR="00DF395B">
        <w:rPr>
          <w:rFonts w:ascii="Calibri" w:hAnsi="Calibri" w:eastAsia="Calibri" w:cs="Calibri"/>
          <w:szCs w:val="22"/>
        </w:rPr>
        <w:t>R</w:t>
      </w:r>
      <w:r>
        <w:rPr>
          <w:rFonts w:ascii="Calibri" w:hAnsi="Calibri" w:eastAsia="Calibri" w:cs="Calibri"/>
          <w:szCs w:val="22"/>
        </w:rPr>
        <w:t>eference, the scope of the evaluation</w:t>
      </w:r>
      <w:r w:rsidR="00DF395B">
        <w:rPr>
          <w:rFonts w:ascii="Calibri" w:hAnsi="Calibri" w:eastAsia="Calibri" w:cs="Calibri"/>
          <w:szCs w:val="22"/>
        </w:rPr>
        <w:t>,</w:t>
      </w:r>
      <w:r>
        <w:rPr>
          <w:rFonts w:ascii="Calibri" w:hAnsi="Calibri" w:eastAsia="Calibri" w:cs="Calibri"/>
          <w:szCs w:val="22"/>
        </w:rPr>
        <w:t xml:space="preserve"> and a </w:t>
      </w:r>
      <w:r w:rsidR="00777F65">
        <w:rPr>
          <w:rFonts w:ascii="Calibri" w:hAnsi="Calibri" w:eastAsia="Calibri" w:cs="Calibri"/>
          <w:szCs w:val="22"/>
        </w:rPr>
        <w:t xml:space="preserve">Programme </w:t>
      </w:r>
      <w:r w:rsidR="00DF395B">
        <w:rPr>
          <w:rFonts w:ascii="Calibri" w:hAnsi="Calibri" w:eastAsia="Calibri" w:cs="Calibri"/>
          <w:szCs w:val="22"/>
        </w:rPr>
        <w:t xml:space="preserve">Evaluation </w:t>
      </w:r>
      <w:r w:rsidR="00777F65">
        <w:rPr>
          <w:rFonts w:ascii="Calibri" w:hAnsi="Calibri" w:eastAsia="Calibri" w:cs="Calibri"/>
          <w:szCs w:val="22"/>
        </w:rPr>
        <w:t>Team</w:t>
      </w:r>
      <w:r>
        <w:rPr>
          <w:rFonts w:ascii="Calibri" w:hAnsi="Calibri" w:eastAsia="Calibri" w:cs="Calibri"/>
          <w:szCs w:val="22"/>
        </w:rPr>
        <w:t xml:space="preserve"> comprising the lead teacher</w:t>
      </w:r>
      <w:r w:rsidR="00DF395B">
        <w:rPr>
          <w:rFonts w:ascii="Calibri" w:hAnsi="Calibri" w:eastAsia="Calibri" w:cs="Calibri"/>
          <w:szCs w:val="22"/>
        </w:rPr>
        <w:t>/tutor</w:t>
      </w:r>
      <w:r>
        <w:rPr>
          <w:rFonts w:ascii="Calibri" w:hAnsi="Calibri" w:eastAsia="Calibri" w:cs="Calibri"/>
          <w:szCs w:val="22"/>
        </w:rPr>
        <w:t>, the Quality Officer, a learner/recent graduate of the programme (or not more than two years), an employer/industry representative if relevant.</w:t>
      </w:r>
    </w:p>
    <w:p w:rsidR="009602EF" w:rsidRDefault="00000000" w14:paraId="2CC5EE0B" w14:textId="036E6ADA">
      <w:pPr>
        <w:rPr>
          <w:rFonts w:ascii="Calibri" w:hAnsi="Calibri" w:eastAsia="Calibri" w:cs="Calibri"/>
          <w:szCs w:val="22"/>
        </w:rPr>
      </w:pPr>
      <w:r>
        <w:rPr>
          <w:rFonts w:ascii="Calibri" w:hAnsi="Calibri" w:eastAsia="Calibri" w:cs="Calibri"/>
          <w:szCs w:val="22"/>
        </w:rPr>
        <w:t>The Quality Officer provides administrative support to the team and ensures that all members</w:t>
      </w:r>
      <w:r w:rsidR="00D72697">
        <w:rPr>
          <w:rFonts w:ascii="Calibri" w:hAnsi="Calibri" w:eastAsia="Calibri" w:cs="Calibri"/>
          <w:szCs w:val="22"/>
        </w:rPr>
        <w:t xml:space="preserve"> </w:t>
      </w:r>
      <w:r>
        <w:rPr>
          <w:rFonts w:ascii="Calibri" w:hAnsi="Calibri" w:eastAsia="Calibri" w:cs="Calibri"/>
          <w:szCs w:val="22"/>
        </w:rPr>
        <w:t>understand their role and the purpose of the self-evaluation.</w:t>
      </w:r>
    </w:p>
    <w:p w:rsidR="009602EF" w:rsidRDefault="00000000" w14:paraId="70C20067" w14:textId="47FA29C1">
      <w:pPr>
        <w:rPr>
          <w:rFonts w:ascii="Calibri" w:hAnsi="Calibri" w:eastAsia="Calibri" w:cs="Calibri"/>
          <w:szCs w:val="22"/>
        </w:rPr>
      </w:pPr>
      <w:r>
        <w:rPr>
          <w:rFonts w:ascii="Calibri" w:hAnsi="Calibri" w:eastAsia="Calibri" w:cs="Calibri"/>
          <w:szCs w:val="22"/>
        </w:rPr>
        <w:t xml:space="preserve">The BOARD OF MANAGMENT ensures that the resources in terms of time, expertise (internal and external), and organisational commitment </w:t>
      </w:r>
      <w:r w:rsidR="00DF395B">
        <w:rPr>
          <w:rFonts w:ascii="Calibri" w:hAnsi="Calibri" w:eastAsia="Calibri" w:cs="Calibri"/>
          <w:szCs w:val="22"/>
        </w:rPr>
        <w:t>are</w:t>
      </w:r>
      <w:r>
        <w:rPr>
          <w:rFonts w:ascii="Calibri" w:hAnsi="Calibri" w:eastAsia="Calibri" w:cs="Calibri"/>
          <w:szCs w:val="22"/>
        </w:rPr>
        <w:t xml:space="preserve"> in place.</w:t>
      </w:r>
    </w:p>
    <w:p w:rsidR="009602EF" w:rsidP="00707165" w:rsidRDefault="00000000" w14:paraId="6D4DEF10" w14:textId="77777777">
      <w:pPr>
        <w:pStyle w:val="Heading3"/>
        <w:rPr>
          <w:rFonts w:eastAsia="Calibri"/>
        </w:rPr>
      </w:pPr>
      <w:bookmarkStart w:name="_Toc152525498" w:id="370"/>
      <w:bookmarkStart w:name="_Toc731409570" w:id="1906380618"/>
      <w:r w:rsidRPr="464A726E" w:rsidR="00000000">
        <w:rPr>
          <w:rFonts w:eastAsia="Calibri"/>
        </w:rPr>
        <w:t>Selection</w:t>
      </w:r>
      <w:r w:rsidRPr="464A726E" w:rsidR="00000000">
        <w:rPr>
          <w:rFonts w:eastAsia="Calibri"/>
        </w:rPr>
        <w:t xml:space="preserve"> and Appointment of the External Evaluator</w:t>
      </w:r>
      <w:bookmarkEnd w:id="370"/>
      <w:bookmarkEnd w:id="1906380618"/>
    </w:p>
    <w:p w:rsidR="009602EF" w:rsidP="00DF395B" w:rsidRDefault="00000000" w14:paraId="6433CE5F" w14:textId="77777777">
      <w:pPr>
        <w:rPr>
          <w:rFonts w:eastAsia="Calibri"/>
        </w:rPr>
      </w:pPr>
      <w:r>
        <w:rPr>
          <w:rFonts w:eastAsia="Calibri"/>
        </w:rPr>
        <w:t>The External Evaluator must be:</w:t>
      </w:r>
    </w:p>
    <w:p w:rsidR="009602EF" w:rsidRDefault="00DF395B" w14:paraId="1751265C" w14:textId="1B70CA49">
      <w:pPr>
        <w:numPr>
          <w:ilvl w:val="0"/>
          <w:numId w:val="7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Independent of the school and the programme</w:t>
      </w:r>
    </w:p>
    <w:p w:rsidR="009602EF" w:rsidRDefault="00000000" w14:paraId="1F396427" w14:textId="77777777">
      <w:pPr>
        <w:numPr>
          <w:ilvl w:val="0"/>
          <w:numId w:val="7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Approved by the Quality Oversight Board</w:t>
      </w:r>
    </w:p>
    <w:p w:rsidR="009602EF" w:rsidRDefault="00000000" w14:paraId="77C3DFA4" w14:textId="269DAA4F">
      <w:pPr>
        <w:numPr>
          <w:ilvl w:val="0"/>
          <w:numId w:val="76"/>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 xml:space="preserve">Able to provide objective </w:t>
      </w:r>
      <w:proofErr w:type="gramStart"/>
      <w:r>
        <w:rPr>
          <w:rFonts w:ascii="Calibri" w:hAnsi="Calibri" w:eastAsia="Calibri" w:cs="Calibri"/>
          <w:color w:val="000000"/>
          <w:szCs w:val="22"/>
        </w:rPr>
        <w:t>feedback</w:t>
      </w:r>
      <w:proofErr w:type="gramEnd"/>
    </w:p>
    <w:p w:rsidR="009602EF" w:rsidRDefault="00000000" w14:paraId="30678E9D" w14:textId="7936C982">
      <w:pPr>
        <w:numPr>
          <w:ilvl w:val="0"/>
          <w:numId w:val="7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Experienced in programme </w:t>
      </w:r>
      <w:proofErr w:type="gramStart"/>
      <w:r>
        <w:rPr>
          <w:rFonts w:ascii="Calibri" w:hAnsi="Calibri" w:eastAsia="Calibri" w:cs="Calibri"/>
          <w:color w:val="000000"/>
          <w:szCs w:val="22"/>
        </w:rPr>
        <w:t>evaluation</w:t>
      </w:r>
      <w:proofErr w:type="gramEnd"/>
    </w:p>
    <w:p w:rsidR="009602EF" w:rsidRDefault="00000000" w14:paraId="0FD6F694" w14:textId="778AD18C">
      <w:pPr>
        <w:numPr>
          <w:ilvl w:val="0"/>
          <w:numId w:val="7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Have broad subject matter expertise and a recognised </w:t>
      </w:r>
      <w:proofErr w:type="gramStart"/>
      <w:r>
        <w:rPr>
          <w:rFonts w:ascii="Calibri" w:hAnsi="Calibri" w:eastAsia="Calibri" w:cs="Calibri"/>
          <w:color w:val="000000"/>
          <w:szCs w:val="22"/>
        </w:rPr>
        <w:t>qualification</w:t>
      </w:r>
      <w:proofErr w:type="gramEnd"/>
    </w:p>
    <w:p w:rsidR="009602EF" w:rsidRDefault="00000000" w14:paraId="44BE4190" w14:textId="538B4E74">
      <w:pPr>
        <w:numPr>
          <w:ilvl w:val="0"/>
          <w:numId w:val="7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Capable of comparing the quality of programme(s) being evaluated with that of similar </w:t>
      </w:r>
      <w:proofErr w:type="gramStart"/>
      <w:r>
        <w:rPr>
          <w:rFonts w:ascii="Calibri" w:hAnsi="Calibri" w:eastAsia="Calibri" w:cs="Calibri"/>
          <w:color w:val="000000"/>
          <w:szCs w:val="22"/>
        </w:rPr>
        <w:t>programmes</w:t>
      </w:r>
      <w:proofErr w:type="gramEnd"/>
    </w:p>
    <w:p w:rsidR="009602EF" w:rsidRDefault="00000000" w14:paraId="51E61B2F" w14:textId="2B3046B5">
      <w:pPr>
        <w:numPr>
          <w:ilvl w:val="0"/>
          <w:numId w:val="76"/>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Competent to contribute to the development and enhancement of the programme(s) being </w:t>
      </w:r>
      <w:proofErr w:type="gramStart"/>
      <w:r>
        <w:rPr>
          <w:rFonts w:ascii="Calibri" w:hAnsi="Calibri" w:eastAsia="Calibri" w:cs="Calibri"/>
          <w:color w:val="000000"/>
          <w:szCs w:val="22"/>
        </w:rPr>
        <w:t>evaluated</w:t>
      </w:r>
      <w:proofErr w:type="gramEnd"/>
    </w:p>
    <w:p w:rsidR="009602EF" w:rsidRDefault="00DF395B" w14:paraId="03ADCD2B" w14:textId="5E6EF54B">
      <w:pPr>
        <w:numPr>
          <w:ilvl w:val="0"/>
          <w:numId w:val="76"/>
        </w:numPr>
        <w:pBdr>
          <w:top w:val="nil"/>
          <w:left w:val="nil"/>
          <w:bottom w:val="nil"/>
          <w:right w:val="nil"/>
          <w:between w:val="nil"/>
        </w:pBdr>
        <w:spacing w:after="160"/>
        <w:rPr>
          <w:rFonts w:ascii="Calibri" w:hAnsi="Calibri" w:eastAsia="Calibri" w:cs="Calibri"/>
          <w:color w:val="000000"/>
          <w:szCs w:val="22"/>
        </w:rPr>
      </w:pPr>
      <w:r>
        <w:rPr>
          <w:rFonts w:ascii="Calibri" w:hAnsi="Calibri" w:eastAsia="Calibri" w:cs="Calibri"/>
          <w:color w:val="000000"/>
          <w:szCs w:val="22"/>
        </w:rPr>
        <w:t xml:space="preserve">Be familiar with qualifications frameworks and the National Framework of Qualifications (NFQ) in </w:t>
      </w:r>
      <w:proofErr w:type="gramStart"/>
      <w:r>
        <w:rPr>
          <w:rFonts w:ascii="Calibri" w:hAnsi="Calibri" w:eastAsia="Calibri" w:cs="Calibri"/>
          <w:color w:val="000000"/>
          <w:szCs w:val="22"/>
        </w:rPr>
        <w:t>particular</w:t>
      </w:r>
      <w:proofErr w:type="gramEnd"/>
    </w:p>
    <w:p w:rsidR="009602EF" w:rsidRDefault="00000000" w14:paraId="3DA49E19" w14:textId="6F53638B">
      <w:pPr>
        <w:spacing w:after="280"/>
        <w:rPr>
          <w:rFonts w:ascii="Calibri" w:hAnsi="Calibri" w:eastAsia="Calibri" w:cs="Calibri"/>
          <w:szCs w:val="22"/>
        </w:rPr>
      </w:pPr>
      <w:r>
        <w:rPr>
          <w:rFonts w:ascii="Calibri" w:hAnsi="Calibri" w:eastAsia="Calibri" w:cs="Calibri"/>
          <w:szCs w:val="22"/>
        </w:rPr>
        <w:t xml:space="preserve">The Quality Officer sources a suitable </w:t>
      </w:r>
      <w:r w:rsidR="00DF395B">
        <w:rPr>
          <w:rFonts w:ascii="Calibri" w:hAnsi="Calibri" w:eastAsia="Calibri" w:cs="Calibri"/>
          <w:szCs w:val="22"/>
        </w:rPr>
        <w:t>E</w:t>
      </w:r>
      <w:r>
        <w:rPr>
          <w:rFonts w:ascii="Calibri" w:hAnsi="Calibri" w:eastAsia="Calibri" w:cs="Calibri"/>
          <w:szCs w:val="22"/>
        </w:rPr>
        <w:t xml:space="preserve">xternal </w:t>
      </w:r>
      <w:r w:rsidR="00DF395B">
        <w:rPr>
          <w:rFonts w:ascii="Calibri" w:hAnsi="Calibri" w:eastAsia="Calibri" w:cs="Calibri"/>
          <w:szCs w:val="22"/>
        </w:rPr>
        <w:t>E</w:t>
      </w:r>
      <w:r>
        <w:rPr>
          <w:rFonts w:ascii="Calibri" w:hAnsi="Calibri" w:eastAsia="Calibri" w:cs="Calibri"/>
          <w:szCs w:val="22"/>
        </w:rPr>
        <w:t>valuator and obtains CVs, details of professional qualifications and relevant experience to confirm the suitability of the appointment. The school use</w:t>
      </w:r>
      <w:r w:rsidR="00DF395B">
        <w:rPr>
          <w:rFonts w:ascii="Calibri" w:hAnsi="Calibri" w:eastAsia="Calibri" w:cs="Calibri"/>
          <w:szCs w:val="22"/>
        </w:rPr>
        <w:t>s</w:t>
      </w:r>
      <w:r>
        <w:rPr>
          <w:rFonts w:ascii="Calibri" w:hAnsi="Calibri" w:eastAsia="Calibri" w:cs="Calibri"/>
          <w:szCs w:val="22"/>
        </w:rPr>
        <w:t xml:space="preserve"> peer reviews from within the QA Network whenever possible. The appointment is approved by the Quality Oversight Board. The </w:t>
      </w:r>
      <w:r w:rsidR="00DF395B">
        <w:rPr>
          <w:rFonts w:ascii="Calibri" w:hAnsi="Calibri" w:eastAsia="Calibri" w:cs="Calibri"/>
          <w:szCs w:val="22"/>
        </w:rPr>
        <w:t>External Ev</w:t>
      </w:r>
      <w:r>
        <w:rPr>
          <w:rFonts w:ascii="Calibri" w:hAnsi="Calibri" w:eastAsia="Calibri" w:cs="Calibri"/>
          <w:szCs w:val="22"/>
        </w:rPr>
        <w:t xml:space="preserve">aluator is selected based on their match to the stated selection criteria. Following approval of the appointment, the Quality Officer confirms details of the arrangements with the </w:t>
      </w:r>
      <w:r w:rsidR="00DF395B">
        <w:rPr>
          <w:rFonts w:ascii="Calibri" w:hAnsi="Calibri" w:eastAsia="Calibri" w:cs="Calibri"/>
          <w:szCs w:val="22"/>
        </w:rPr>
        <w:t>E</w:t>
      </w:r>
      <w:r>
        <w:rPr>
          <w:rFonts w:ascii="Calibri" w:hAnsi="Calibri" w:eastAsia="Calibri" w:cs="Calibri"/>
          <w:szCs w:val="22"/>
        </w:rPr>
        <w:t xml:space="preserve">xternal </w:t>
      </w:r>
      <w:r w:rsidR="00DF395B">
        <w:rPr>
          <w:rFonts w:ascii="Calibri" w:hAnsi="Calibri" w:eastAsia="Calibri" w:cs="Calibri"/>
          <w:szCs w:val="22"/>
        </w:rPr>
        <w:t>E</w:t>
      </w:r>
      <w:r>
        <w:rPr>
          <w:rFonts w:ascii="Calibri" w:hAnsi="Calibri" w:eastAsia="Calibri" w:cs="Calibri"/>
          <w:szCs w:val="22"/>
        </w:rPr>
        <w:t xml:space="preserve">valuator. The </w:t>
      </w:r>
      <w:r w:rsidR="00DF395B">
        <w:rPr>
          <w:rFonts w:ascii="Calibri" w:hAnsi="Calibri" w:eastAsia="Calibri" w:cs="Calibri"/>
          <w:szCs w:val="22"/>
        </w:rPr>
        <w:t>E</w:t>
      </w:r>
      <w:r>
        <w:rPr>
          <w:rFonts w:ascii="Calibri" w:hAnsi="Calibri" w:eastAsia="Calibri" w:cs="Calibri"/>
          <w:szCs w:val="22"/>
        </w:rPr>
        <w:t xml:space="preserve">xternal </w:t>
      </w:r>
      <w:r w:rsidR="00DF395B">
        <w:rPr>
          <w:rFonts w:ascii="Calibri" w:hAnsi="Calibri" w:eastAsia="Calibri" w:cs="Calibri"/>
          <w:szCs w:val="22"/>
        </w:rPr>
        <w:t>E</w:t>
      </w:r>
      <w:r>
        <w:rPr>
          <w:rFonts w:ascii="Calibri" w:hAnsi="Calibri" w:eastAsia="Calibri" w:cs="Calibri"/>
          <w:szCs w:val="22"/>
        </w:rPr>
        <w:t>valuator consults with current and past</w:t>
      </w:r>
      <w:r w:rsidR="00007A98">
        <w:rPr>
          <w:rFonts w:ascii="Calibri" w:hAnsi="Calibri" w:eastAsia="Calibri" w:cs="Calibri"/>
          <w:szCs w:val="22"/>
        </w:rPr>
        <w:t xml:space="preserve"> learners</w:t>
      </w:r>
      <w:r>
        <w:rPr>
          <w:rFonts w:ascii="Calibri" w:hAnsi="Calibri" w:eastAsia="Calibri" w:cs="Calibri"/>
          <w:szCs w:val="22"/>
        </w:rPr>
        <w:t xml:space="preserve"> as part of the external evaluation process. </w:t>
      </w:r>
    </w:p>
    <w:p w:rsidR="009602EF" w:rsidP="00707165" w:rsidRDefault="00000000" w14:paraId="6F51F6C0" w14:textId="77777777">
      <w:pPr>
        <w:pStyle w:val="Heading4"/>
        <w:rPr>
          <w:rFonts w:eastAsia="Calibri"/>
        </w:rPr>
      </w:pPr>
      <w:bookmarkStart w:name="_Toc152525499" w:id="372"/>
      <w:r>
        <w:rPr>
          <w:rFonts w:eastAsia="Calibri"/>
        </w:rPr>
        <w:t xml:space="preserve">What is </w:t>
      </w:r>
      <w:r w:rsidRPr="00DF395B">
        <w:rPr>
          <w:rFonts w:eastAsia="Calibri"/>
        </w:rPr>
        <w:t>considered</w:t>
      </w:r>
      <w:r>
        <w:rPr>
          <w:rFonts w:eastAsia="Calibri"/>
        </w:rPr>
        <w:t>/</w:t>
      </w:r>
      <w:proofErr w:type="gramStart"/>
      <w:r>
        <w:rPr>
          <w:rFonts w:eastAsia="Calibri"/>
        </w:rPr>
        <w:t>evaluated</w:t>
      </w:r>
      <w:bookmarkEnd w:id="372"/>
      <w:proofErr w:type="gramEnd"/>
    </w:p>
    <w:p w:rsidR="009602EF" w:rsidRDefault="00000000" w14:paraId="2082DA2A" w14:textId="334B93FC">
      <w:pPr>
        <w:numPr>
          <w:ilvl w:val="0"/>
          <w:numId w:val="78"/>
        </w:numPr>
        <w:pBdr>
          <w:top w:val="nil"/>
          <w:left w:val="nil"/>
          <w:bottom w:val="nil"/>
          <w:right w:val="nil"/>
          <w:between w:val="nil"/>
        </w:pBdr>
        <w:rPr>
          <w:rFonts w:ascii="Calibri" w:hAnsi="Calibri" w:eastAsia="Calibri" w:cs="Calibri"/>
          <w:b/>
          <w:color w:val="000000"/>
          <w:szCs w:val="22"/>
        </w:rPr>
      </w:pPr>
      <w:r>
        <w:rPr>
          <w:rFonts w:ascii="Calibri" w:hAnsi="Calibri" w:eastAsia="Calibri" w:cs="Calibri"/>
          <w:color w:val="000000"/>
          <w:szCs w:val="22"/>
        </w:rPr>
        <w:t>The views of the Board of Management, the Quality Committee, current and past learners, teachers</w:t>
      </w:r>
      <w:r w:rsidR="00DF395B">
        <w:rPr>
          <w:rFonts w:ascii="Calibri" w:hAnsi="Calibri" w:eastAsia="Calibri" w:cs="Calibri"/>
          <w:color w:val="000000"/>
          <w:szCs w:val="22"/>
        </w:rPr>
        <w:t>/tutors</w:t>
      </w:r>
      <w:r>
        <w:rPr>
          <w:rFonts w:ascii="Calibri" w:hAnsi="Calibri" w:eastAsia="Calibri" w:cs="Calibri"/>
          <w:color w:val="000000"/>
          <w:szCs w:val="22"/>
        </w:rPr>
        <w:t xml:space="preserve">, employers/industry, </w:t>
      </w:r>
      <w:r w:rsidR="00DF395B">
        <w:rPr>
          <w:rFonts w:ascii="Calibri" w:hAnsi="Calibri" w:eastAsia="Calibri" w:cs="Calibri"/>
          <w:color w:val="000000"/>
          <w:szCs w:val="22"/>
        </w:rPr>
        <w:t>W</w:t>
      </w:r>
      <w:r>
        <w:rPr>
          <w:rFonts w:ascii="Calibri" w:hAnsi="Calibri" w:eastAsia="Calibri" w:cs="Calibri"/>
          <w:color w:val="000000"/>
          <w:szCs w:val="22"/>
        </w:rPr>
        <w:t xml:space="preserve">ork </w:t>
      </w:r>
      <w:r w:rsidR="00DF395B">
        <w:rPr>
          <w:rFonts w:ascii="Calibri" w:hAnsi="Calibri" w:eastAsia="Calibri" w:cs="Calibri"/>
          <w:color w:val="000000"/>
          <w:szCs w:val="22"/>
        </w:rPr>
        <w:t>P</w:t>
      </w:r>
      <w:r>
        <w:rPr>
          <w:rFonts w:ascii="Calibri" w:hAnsi="Calibri" w:eastAsia="Calibri" w:cs="Calibri"/>
          <w:color w:val="000000"/>
          <w:szCs w:val="22"/>
        </w:rPr>
        <w:t xml:space="preserve">lacement </w:t>
      </w:r>
      <w:r w:rsidR="00DF395B">
        <w:rPr>
          <w:rFonts w:ascii="Calibri" w:hAnsi="Calibri" w:eastAsia="Calibri" w:cs="Calibri"/>
          <w:color w:val="000000"/>
          <w:szCs w:val="22"/>
        </w:rPr>
        <w:t>S</w:t>
      </w:r>
      <w:r>
        <w:rPr>
          <w:rFonts w:ascii="Calibri" w:hAnsi="Calibri" w:eastAsia="Calibri" w:cs="Calibri"/>
          <w:color w:val="000000"/>
          <w:szCs w:val="22"/>
        </w:rPr>
        <w:t xml:space="preserve">upervisors (if applicable) and other stakeholders, all members of </w:t>
      </w:r>
      <w:r w:rsidR="00777F65">
        <w:rPr>
          <w:rFonts w:ascii="Calibri" w:hAnsi="Calibri" w:eastAsia="Calibri" w:cs="Calibri"/>
          <w:color w:val="000000"/>
          <w:szCs w:val="22"/>
        </w:rPr>
        <w:t>Programme Team</w:t>
      </w:r>
      <w:r>
        <w:rPr>
          <w:rFonts w:ascii="Calibri" w:hAnsi="Calibri" w:eastAsia="Calibri" w:cs="Calibri"/>
          <w:color w:val="000000"/>
          <w:szCs w:val="22"/>
        </w:rPr>
        <w:t xml:space="preserve"> and of an </w:t>
      </w:r>
      <w:r w:rsidR="00DF395B">
        <w:rPr>
          <w:rFonts w:ascii="Calibri" w:hAnsi="Calibri" w:eastAsia="Calibri" w:cs="Calibri"/>
          <w:color w:val="000000"/>
          <w:szCs w:val="22"/>
        </w:rPr>
        <w:t>I</w:t>
      </w:r>
      <w:r>
        <w:rPr>
          <w:rFonts w:ascii="Calibri" w:hAnsi="Calibri" w:eastAsia="Calibri" w:cs="Calibri"/>
          <w:color w:val="000000"/>
          <w:szCs w:val="22"/>
        </w:rPr>
        <w:t xml:space="preserve">ndependent </w:t>
      </w:r>
      <w:r w:rsidR="00DF395B">
        <w:rPr>
          <w:rFonts w:ascii="Calibri" w:hAnsi="Calibri" w:eastAsia="Calibri" w:cs="Calibri"/>
          <w:color w:val="000000"/>
          <w:szCs w:val="22"/>
        </w:rPr>
        <w:t>E</w:t>
      </w:r>
      <w:r>
        <w:rPr>
          <w:rFonts w:ascii="Calibri" w:hAnsi="Calibri" w:eastAsia="Calibri" w:cs="Calibri"/>
          <w:color w:val="000000"/>
          <w:szCs w:val="22"/>
        </w:rPr>
        <w:t>valuator.</w:t>
      </w:r>
    </w:p>
    <w:p w:rsidR="009602EF" w:rsidRDefault="00000000" w14:paraId="56F84FFA" w14:textId="5060B71C">
      <w:pPr>
        <w:numPr>
          <w:ilvl w:val="0"/>
          <w:numId w:val="78"/>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Feedback from learners.</w:t>
      </w:r>
    </w:p>
    <w:p w:rsidR="009602EF" w:rsidRDefault="00000000" w14:paraId="0F21180B" w14:textId="77777777">
      <w:pPr>
        <w:numPr>
          <w:ilvl w:val="0"/>
          <w:numId w:val="78"/>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lastRenderedPageBreak/>
        <w:t>Current and potential future demand for the programme.</w:t>
      </w:r>
    </w:p>
    <w:p w:rsidR="009602EF" w:rsidRDefault="00000000" w14:paraId="03A418E5" w14:textId="446FD0D4">
      <w:pPr>
        <w:numPr>
          <w:ilvl w:val="0"/>
          <w:numId w:val="78"/>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Similar programmes being offered by other providers.</w:t>
      </w:r>
    </w:p>
    <w:p w:rsidR="009602EF" w:rsidRDefault="00000000" w14:paraId="495BB3D3" w14:textId="77777777">
      <w:pPr>
        <w:numPr>
          <w:ilvl w:val="0"/>
          <w:numId w:val="78"/>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Financial viability of the programme.</w:t>
      </w:r>
    </w:p>
    <w:p w:rsidR="009602EF" w:rsidRDefault="00000000" w14:paraId="5E0E8D0D" w14:textId="77777777">
      <w:pPr>
        <w:numPr>
          <w:ilvl w:val="0"/>
          <w:numId w:val="78"/>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The relevance of the programme to the sector/learner profile it was designed for.</w:t>
      </w:r>
    </w:p>
    <w:p w:rsidR="009602EF" w:rsidRDefault="00000000" w14:paraId="6F461F09" w14:textId="1643179A">
      <w:pPr>
        <w:numPr>
          <w:ilvl w:val="0"/>
          <w:numId w:val="78"/>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A review and critical analysis of the QA system which facilitates the achievement of the programme</w:t>
      </w:r>
      <w:r w:rsidR="00707165">
        <w:rPr>
          <w:rFonts w:ascii="Calibri" w:hAnsi="Calibri" w:eastAsia="Calibri" w:cs="Calibri"/>
          <w:color w:val="000000"/>
          <w:szCs w:val="22"/>
        </w:rPr>
        <w:t>s’</w:t>
      </w:r>
      <w:r>
        <w:rPr>
          <w:rFonts w:ascii="Calibri" w:hAnsi="Calibri" w:eastAsia="Calibri" w:cs="Calibri"/>
          <w:color w:val="000000"/>
          <w:szCs w:val="22"/>
        </w:rPr>
        <w:t xml:space="preserve"> aims and objectives.</w:t>
      </w:r>
    </w:p>
    <w:p w:rsidR="009602EF" w:rsidRDefault="00000000" w14:paraId="70218B03" w14:textId="77777777">
      <w:pPr>
        <w:numPr>
          <w:ilvl w:val="0"/>
          <w:numId w:val="78"/>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Programme strengths and weaknesses.</w:t>
      </w:r>
    </w:p>
    <w:p w:rsidR="009602EF" w:rsidRDefault="00000000" w14:paraId="51DEDDE9" w14:textId="681F1E1D">
      <w:pPr>
        <w:numPr>
          <w:ilvl w:val="0"/>
          <w:numId w:val="78"/>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 xml:space="preserve">Performance of learners including grade profiles and trends, progression and completion rates, retention, </w:t>
      </w:r>
      <w:r w:rsidR="00707165">
        <w:rPr>
          <w:rFonts w:ascii="Calibri" w:hAnsi="Calibri" w:eastAsia="Calibri" w:cs="Calibri"/>
          <w:color w:val="000000"/>
          <w:szCs w:val="22"/>
        </w:rPr>
        <w:t xml:space="preserve">and </w:t>
      </w:r>
      <w:r>
        <w:rPr>
          <w:rFonts w:ascii="Calibri" w:hAnsi="Calibri" w:eastAsia="Calibri" w:cs="Calibri"/>
          <w:color w:val="000000"/>
          <w:szCs w:val="22"/>
        </w:rPr>
        <w:t>withdrawal rates.</w:t>
      </w:r>
    </w:p>
    <w:p w:rsidR="009602EF" w:rsidRDefault="00000000" w14:paraId="6DF41C2B" w14:textId="77777777">
      <w:pPr>
        <w:numPr>
          <w:ilvl w:val="0"/>
          <w:numId w:val="78"/>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Curriculum and assessment processes.</w:t>
      </w:r>
    </w:p>
    <w:p w:rsidR="009602EF" w:rsidRDefault="00000000" w14:paraId="48E9865F" w14:textId="77777777">
      <w:pPr>
        <w:numPr>
          <w:ilvl w:val="0"/>
          <w:numId w:val="78"/>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Resources required to deliver the programme including human resources and the levels of training and assessment skills required.</w:t>
      </w:r>
    </w:p>
    <w:p w:rsidR="009602EF" w:rsidRDefault="00000000" w14:paraId="41D4C1F4" w14:textId="053F3579">
      <w:pPr>
        <w:numPr>
          <w:ilvl w:val="0"/>
          <w:numId w:val="78"/>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Suitability and appropriateness of the physical facilities and anticipate</w:t>
      </w:r>
      <w:r w:rsidR="00707165">
        <w:rPr>
          <w:rFonts w:ascii="Calibri" w:hAnsi="Calibri" w:eastAsia="Calibri" w:cs="Calibri"/>
          <w:color w:val="000000"/>
          <w:szCs w:val="22"/>
        </w:rPr>
        <w:t>d</w:t>
      </w:r>
      <w:r>
        <w:rPr>
          <w:rFonts w:ascii="Calibri" w:hAnsi="Calibri" w:eastAsia="Calibri" w:cs="Calibri"/>
          <w:color w:val="000000"/>
          <w:szCs w:val="22"/>
        </w:rPr>
        <w:t xml:space="preserve"> changing needs in the future.</w:t>
      </w:r>
    </w:p>
    <w:p w:rsidR="009602EF" w:rsidRDefault="00000000" w14:paraId="1A218682" w14:textId="77777777">
      <w:pPr>
        <w:numPr>
          <w:ilvl w:val="0"/>
          <w:numId w:val="78"/>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The success of the teaching, assessment, and learning strategy.</w:t>
      </w:r>
    </w:p>
    <w:p w:rsidR="009602EF" w:rsidRDefault="00000000" w14:paraId="1331ED0A" w14:textId="1B3DC044">
      <w:pPr>
        <w:numPr>
          <w:ilvl w:val="0"/>
          <w:numId w:val="78"/>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Links with employers, industry, the business and wider community</w:t>
      </w:r>
      <w:r w:rsidR="00707165">
        <w:rPr>
          <w:rFonts w:ascii="Calibri" w:hAnsi="Calibri" w:eastAsia="Calibri" w:cs="Calibri"/>
          <w:color w:val="000000"/>
          <w:szCs w:val="22"/>
        </w:rPr>
        <w:t>.</w:t>
      </w:r>
    </w:p>
    <w:p w:rsidR="009602EF" w:rsidRDefault="00000000" w14:paraId="7D5F5ADE" w14:textId="77777777">
      <w:pPr>
        <w:numPr>
          <w:ilvl w:val="0"/>
          <w:numId w:val="78"/>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Transfer and progression pathways.</w:t>
      </w:r>
    </w:p>
    <w:p w:rsidR="009602EF" w:rsidRDefault="00000000" w14:paraId="4E2DE65E" w14:textId="77777777">
      <w:pPr>
        <w:numPr>
          <w:ilvl w:val="0"/>
          <w:numId w:val="78"/>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Findings from programme reviews.</w:t>
      </w:r>
    </w:p>
    <w:p w:rsidR="009602EF" w:rsidRDefault="00000000" w14:paraId="51EB7765" w14:textId="77777777">
      <w:pPr>
        <w:numPr>
          <w:ilvl w:val="0"/>
          <w:numId w:val="78"/>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Findings of QQI monitoring reports (if any).</w:t>
      </w:r>
    </w:p>
    <w:p w:rsidR="009602EF" w:rsidRDefault="00000000" w14:paraId="51502FF6" w14:textId="77777777">
      <w:pPr>
        <w:numPr>
          <w:ilvl w:val="0"/>
          <w:numId w:val="78"/>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Legislative/regulatory changes which impact on the programme.</w:t>
      </w:r>
    </w:p>
    <w:p w:rsidR="009602EF" w:rsidRDefault="00000000" w14:paraId="0C4CDB25" w14:textId="77777777">
      <w:pPr>
        <w:numPr>
          <w:ilvl w:val="0"/>
          <w:numId w:val="78"/>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Changes in QQI requirements.</w:t>
      </w:r>
    </w:p>
    <w:p w:rsidR="009602EF" w:rsidRDefault="00000000" w14:paraId="7B7FC7B2" w14:textId="03AFAAE6">
      <w:pPr>
        <w:numPr>
          <w:ilvl w:val="0"/>
          <w:numId w:val="78"/>
        </w:numPr>
        <w:pBdr>
          <w:top w:val="nil"/>
          <w:left w:val="nil"/>
          <w:bottom w:val="nil"/>
          <w:right w:val="nil"/>
          <w:between w:val="nil"/>
        </w:pBdr>
        <w:spacing w:line="276" w:lineRule="auto"/>
        <w:rPr>
          <w:rFonts w:ascii="Calibri" w:hAnsi="Calibri" w:eastAsia="Calibri" w:cs="Calibri"/>
          <w:color w:val="000000"/>
          <w:szCs w:val="22"/>
        </w:rPr>
      </w:pPr>
      <w:r>
        <w:rPr>
          <w:rFonts w:ascii="Calibri" w:hAnsi="Calibri" w:eastAsia="Calibri" w:cs="Calibri"/>
          <w:color w:val="000000"/>
          <w:szCs w:val="22"/>
        </w:rPr>
        <w:t>Suitability and appropriateness of the IT resources and infrastructure which support the programme</w:t>
      </w:r>
      <w:r w:rsidR="00D367F1">
        <w:rPr>
          <w:rFonts w:ascii="Calibri" w:hAnsi="Calibri" w:eastAsia="Calibri" w:cs="Calibri"/>
          <w:color w:val="000000"/>
          <w:szCs w:val="22"/>
        </w:rPr>
        <w:t>,</w:t>
      </w:r>
      <w:r>
        <w:rPr>
          <w:rFonts w:ascii="Calibri" w:hAnsi="Calibri" w:eastAsia="Calibri" w:cs="Calibri"/>
          <w:color w:val="000000"/>
          <w:szCs w:val="22"/>
        </w:rPr>
        <w:t xml:space="preserve"> </w:t>
      </w:r>
      <w:r w:rsidR="00240032">
        <w:rPr>
          <w:rFonts w:ascii="Calibri" w:hAnsi="Calibri" w:eastAsia="Calibri" w:cs="Calibri"/>
          <w:color w:val="000000"/>
          <w:szCs w:val="22"/>
        </w:rPr>
        <w:t>e.g.</w:t>
      </w:r>
      <w:r>
        <w:rPr>
          <w:rFonts w:ascii="Calibri" w:hAnsi="Calibri" w:eastAsia="Calibri" w:cs="Calibri"/>
          <w:color w:val="000000"/>
          <w:szCs w:val="22"/>
        </w:rPr>
        <w:t xml:space="preserve"> the LMS.</w:t>
      </w:r>
    </w:p>
    <w:p w:rsidR="009602EF" w:rsidRDefault="00000000" w14:paraId="701CECC6" w14:textId="77777777">
      <w:pPr>
        <w:numPr>
          <w:ilvl w:val="0"/>
          <w:numId w:val="78"/>
        </w:numPr>
        <w:pBdr>
          <w:top w:val="nil"/>
          <w:left w:val="nil"/>
          <w:bottom w:val="nil"/>
          <w:right w:val="nil"/>
          <w:between w:val="nil"/>
        </w:pBdr>
        <w:spacing w:after="200" w:line="276" w:lineRule="auto"/>
        <w:rPr>
          <w:rFonts w:ascii="Calibri" w:hAnsi="Calibri" w:eastAsia="Calibri" w:cs="Calibri"/>
          <w:color w:val="000000"/>
          <w:szCs w:val="22"/>
        </w:rPr>
      </w:pPr>
      <w:r>
        <w:rPr>
          <w:rFonts w:ascii="Calibri" w:hAnsi="Calibri" w:eastAsia="Calibri" w:cs="Calibri"/>
          <w:color w:val="000000"/>
          <w:szCs w:val="22"/>
        </w:rPr>
        <w:t>Minimum entry requirements and their appropriateness for the current context.</w:t>
      </w:r>
    </w:p>
    <w:p w:rsidR="009602EF" w:rsidP="00707165" w:rsidRDefault="00000000" w14:paraId="20B4648A" w14:textId="77777777">
      <w:pPr>
        <w:pStyle w:val="Heading3"/>
        <w:rPr>
          <w:rFonts w:eastAsia="Calibri"/>
        </w:rPr>
      </w:pPr>
      <w:bookmarkStart w:name="_Toc152525500" w:id="373"/>
      <w:bookmarkStart w:name="_Toc1138728187" w:id="2079215787"/>
      <w:r w:rsidRPr="464A726E" w:rsidR="00000000">
        <w:rPr>
          <w:rFonts w:eastAsia="Calibri"/>
        </w:rPr>
        <w:t>Outcomes of the Self-</w:t>
      </w:r>
      <w:r w:rsidRPr="464A726E" w:rsidR="00000000">
        <w:rPr>
          <w:rFonts w:eastAsia="Calibri"/>
        </w:rPr>
        <w:t>Evaluation</w:t>
      </w:r>
      <w:r w:rsidRPr="464A726E" w:rsidR="00000000">
        <w:rPr>
          <w:rFonts w:eastAsia="Calibri"/>
        </w:rPr>
        <w:t xml:space="preserve"> Process</w:t>
      </w:r>
      <w:bookmarkEnd w:id="373"/>
      <w:bookmarkEnd w:id="2079215787"/>
    </w:p>
    <w:p w:rsidR="009602EF" w:rsidRDefault="00000000" w14:paraId="62886EB0" w14:textId="268F53A4">
      <w:pPr>
        <w:numPr>
          <w:ilvl w:val="0"/>
          <w:numId w:val="81"/>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The </w:t>
      </w:r>
      <w:r w:rsidRPr="00707165">
        <w:rPr>
          <w:rStyle w:val="AssociatedDocumentNameChar"/>
        </w:rPr>
        <w:t>Self-Evaluation Report</w:t>
      </w:r>
      <w:r>
        <w:rPr>
          <w:rFonts w:ascii="Calibri" w:hAnsi="Calibri" w:eastAsia="Calibri" w:cs="Calibri"/>
          <w:color w:val="000000"/>
          <w:szCs w:val="22"/>
        </w:rPr>
        <w:t xml:space="preserve"> (SER) which includes the </w:t>
      </w:r>
      <w:r w:rsidRPr="00707165" w:rsidR="00707165">
        <w:rPr>
          <w:rStyle w:val="AssociatedDocumentNameChar"/>
        </w:rPr>
        <w:t>E</w:t>
      </w:r>
      <w:r w:rsidRPr="00707165">
        <w:rPr>
          <w:rStyle w:val="AssociatedDocumentNameChar"/>
        </w:rPr>
        <w:t xml:space="preserve">xternal </w:t>
      </w:r>
      <w:r w:rsidRPr="00707165" w:rsidR="00707165">
        <w:rPr>
          <w:rStyle w:val="AssociatedDocumentNameChar"/>
        </w:rPr>
        <w:t>E</w:t>
      </w:r>
      <w:r w:rsidRPr="00707165">
        <w:rPr>
          <w:rStyle w:val="AssociatedDocumentNameChar"/>
        </w:rPr>
        <w:t xml:space="preserve">valuator’s </w:t>
      </w:r>
      <w:r w:rsidRPr="00707165" w:rsidR="00707165">
        <w:rPr>
          <w:rStyle w:val="AssociatedDocumentNameChar"/>
        </w:rPr>
        <w:t>R</w:t>
      </w:r>
      <w:r w:rsidRPr="00707165">
        <w:rPr>
          <w:rStyle w:val="AssociatedDocumentNameChar"/>
        </w:rPr>
        <w:t>eport</w:t>
      </w:r>
      <w:r>
        <w:rPr>
          <w:rFonts w:ascii="Calibri" w:hAnsi="Calibri" w:eastAsia="Calibri" w:cs="Calibri"/>
          <w:color w:val="000000"/>
          <w:szCs w:val="22"/>
        </w:rPr>
        <w:t xml:space="preserve"> and a programme </w:t>
      </w:r>
      <w:r w:rsidRPr="00707165" w:rsidR="00707165">
        <w:rPr>
          <w:rStyle w:val="AssociatedDocumentNameChar"/>
        </w:rPr>
        <w:t>Quality I</w:t>
      </w:r>
      <w:r w:rsidRPr="00707165">
        <w:rPr>
          <w:rStyle w:val="AssociatedDocumentNameChar"/>
        </w:rPr>
        <w:t xml:space="preserve">mprovement </w:t>
      </w:r>
      <w:r w:rsidRPr="00707165" w:rsidR="00707165">
        <w:rPr>
          <w:rStyle w:val="AssociatedDocumentNameChar"/>
        </w:rPr>
        <w:t>P</w:t>
      </w:r>
      <w:r w:rsidRPr="00707165">
        <w:rPr>
          <w:rStyle w:val="AssociatedDocumentNameChar"/>
        </w:rPr>
        <w:t>lan</w:t>
      </w:r>
      <w:r>
        <w:rPr>
          <w:rFonts w:ascii="Calibri" w:hAnsi="Calibri" w:eastAsia="Calibri" w:cs="Calibri"/>
          <w:color w:val="000000"/>
          <w:szCs w:val="22"/>
        </w:rPr>
        <w:t xml:space="preserve"> based on the recommendations approved by the Quality Committee.</w:t>
      </w:r>
    </w:p>
    <w:p w:rsidR="009602EF" w:rsidRDefault="00000000" w14:paraId="270B346D" w14:textId="31DF8510">
      <w:pPr>
        <w:numPr>
          <w:ilvl w:val="0"/>
          <w:numId w:val="81"/>
        </w:numPr>
        <w:pBdr>
          <w:top w:val="nil"/>
          <w:left w:val="nil"/>
          <w:bottom w:val="nil"/>
          <w:right w:val="nil"/>
          <w:between w:val="nil"/>
        </w:pBdr>
        <w:jc w:val="both"/>
        <w:rPr>
          <w:rFonts w:ascii="Calibri" w:hAnsi="Calibri" w:eastAsia="Calibri" w:cs="Calibri"/>
          <w:color w:val="000000"/>
          <w:szCs w:val="22"/>
        </w:rPr>
      </w:pPr>
      <w:r>
        <w:rPr>
          <w:rFonts w:ascii="Calibri" w:hAnsi="Calibri" w:eastAsia="Calibri" w:cs="Calibri"/>
          <w:color w:val="000000"/>
          <w:szCs w:val="22"/>
        </w:rPr>
        <w:t>Updates and modifications to the QA system/revised QA documentation.</w:t>
      </w:r>
    </w:p>
    <w:p w:rsidR="009602EF" w:rsidRDefault="00000000" w14:paraId="73E6EEF2" w14:textId="5DF3904C">
      <w:pPr>
        <w:numPr>
          <w:ilvl w:val="0"/>
          <w:numId w:val="81"/>
        </w:numPr>
        <w:pBdr>
          <w:top w:val="nil"/>
          <w:left w:val="nil"/>
          <w:bottom w:val="nil"/>
          <w:right w:val="nil"/>
          <w:between w:val="nil"/>
        </w:pBdr>
        <w:jc w:val="both"/>
        <w:rPr>
          <w:rFonts w:ascii="Calibri" w:hAnsi="Calibri" w:eastAsia="Calibri" w:cs="Calibri"/>
          <w:color w:val="000000"/>
          <w:szCs w:val="22"/>
        </w:rPr>
      </w:pPr>
      <w:r>
        <w:rPr>
          <w:rFonts w:ascii="Calibri" w:hAnsi="Calibri" w:eastAsia="Calibri" w:cs="Calibri"/>
          <w:color w:val="000000"/>
          <w:szCs w:val="22"/>
        </w:rPr>
        <w:t>The SER is submitted to QQI following approval by the Board of Management.</w:t>
      </w:r>
    </w:p>
    <w:p w:rsidR="009602EF" w:rsidRDefault="00000000" w14:paraId="7D69A056" w14:textId="098E1926">
      <w:pPr>
        <w:numPr>
          <w:ilvl w:val="0"/>
          <w:numId w:val="81"/>
        </w:numPr>
        <w:pBdr>
          <w:top w:val="nil"/>
          <w:left w:val="nil"/>
          <w:bottom w:val="nil"/>
          <w:right w:val="nil"/>
          <w:between w:val="nil"/>
        </w:pBdr>
        <w:jc w:val="both"/>
        <w:rPr>
          <w:rFonts w:ascii="Calibri" w:hAnsi="Calibri" w:eastAsia="Calibri" w:cs="Calibri"/>
          <w:color w:val="000000"/>
          <w:szCs w:val="22"/>
        </w:rPr>
      </w:pPr>
      <w:r>
        <w:rPr>
          <w:rFonts w:ascii="Calibri" w:hAnsi="Calibri" w:eastAsia="Calibri" w:cs="Calibri"/>
          <w:color w:val="000000"/>
          <w:szCs w:val="22"/>
        </w:rPr>
        <w:t>Relevant feedback is conveyed to teachers</w:t>
      </w:r>
      <w:r w:rsidR="00707165">
        <w:rPr>
          <w:rFonts w:ascii="Calibri" w:hAnsi="Calibri" w:eastAsia="Calibri" w:cs="Calibri"/>
          <w:color w:val="000000"/>
          <w:szCs w:val="22"/>
        </w:rPr>
        <w:t>/tutors</w:t>
      </w:r>
      <w:r>
        <w:rPr>
          <w:rFonts w:ascii="Calibri" w:hAnsi="Calibri" w:eastAsia="Calibri" w:cs="Calibri"/>
          <w:color w:val="000000"/>
          <w:szCs w:val="22"/>
        </w:rPr>
        <w:t xml:space="preserve"> and other relevant stakeholders.</w:t>
      </w:r>
    </w:p>
    <w:p w:rsidR="009602EF" w:rsidRDefault="00000000" w14:paraId="200669FD" w14:textId="77777777">
      <w:pPr>
        <w:spacing w:after="160"/>
        <w:rPr>
          <w:rFonts w:ascii="Calibri" w:hAnsi="Calibri" w:eastAsia="Calibri" w:cs="Calibri"/>
          <w:color w:val="000000"/>
          <w:szCs w:val="22"/>
        </w:rPr>
      </w:pPr>
      <w:r>
        <w:br w:type="page"/>
      </w:r>
    </w:p>
    <w:p w:rsidR="009602EF" w:rsidP="007C5DC1" w:rsidRDefault="00000000" w14:paraId="311CD232" w14:textId="77777777">
      <w:pPr>
        <w:pStyle w:val="Heading1"/>
      </w:pPr>
      <w:bookmarkStart w:name="_Toc152525501" w:id="375"/>
      <w:bookmarkStart w:name="_Toc240563044" w:id="735631667"/>
      <w:r w:rsidR="00000000">
        <w:rPr/>
        <w:t>Appendix 1 Terms of Reference</w:t>
      </w:r>
      <w:bookmarkEnd w:id="375"/>
      <w:bookmarkEnd w:id="735631667"/>
    </w:p>
    <w:p w:rsidR="009602EF" w:rsidRDefault="009602EF" w14:paraId="39B8A65A" w14:textId="77777777">
      <w:pPr>
        <w:rPr>
          <w:rFonts w:ascii="Calibri" w:hAnsi="Calibri" w:eastAsia="Calibri" w:cs="Calibri"/>
          <w:szCs w:val="22"/>
        </w:rPr>
      </w:pPr>
    </w:p>
    <w:p w:rsidRPr="003712FC" w:rsidR="009602EF" w:rsidP="00C30E0E" w:rsidRDefault="00000000" w14:paraId="7BD28A88" w14:textId="77777777">
      <w:pPr>
        <w:pStyle w:val="Heading2"/>
        <w:rPr>
          <w:highlight w:val="yellow"/>
        </w:rPr>
      </w:pPr>
      <w:bookmarkStart w:name="_Quality_Oversight_Board" w:id="377"/>
      <w:bookmarkStart w:name="_Toc152525502" w:id="378"/>
      <w:bookmarkEnd w:id="377"/>
      <w:bookmarkStart w:name="_Toc834676392" w:id="897498210"/>
      <w:r w:rsidRPr="464A726E" w:rsidR="00000000">
        <w:rPr>
          <w:highlight w:val="yellow"/>
        </w:rPr>
        <w:t>Quality Oversight Board</w:t>
      </w:r>
      <w:bookmarkEnd w:id="378"/>
      <w:bookmarkEnd w:id="897498210"/>
      <w:r w:rsidRPr="464A726E" w:rsidR="00000000">
        <w:rPr>
          <w:highlight w:val="yellow"/>
        </w:rPr>
        <w:t xml:space="preserve"> </w:t>
      </w:r>
    </w:p>
    <w:tbl>
      <w:tblPr>
        <w:tblStyle w:val="a7"/>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879"/>
        <w:gridCol w:w="2896"/>
        <w:gridCol w:w="3220"/>
      </w:tblGrid>
      <w:tr w:rsidRPr="003712FC" w:rsidR="009602EF" w:rsidTr="00E43D23" w14:paraId="2F008381" w14:textId="77777777">
        <w:tc>
          <w:tcPr>
            <w:tcW w:w="2879" w:type="dxa"/>
            <w:shd w:val="clear" w:color="auto" w:fill="B4C6E7" w:themeFill="accent1" w:themeFillTint="66"/>
          </w:tcPr>
          <w:p w:rsidRPr="003712FC" w:rsidR="009602EF" w:rsidRDefault="00000000" w14:paraId="07765975" w14:textId="77777777">
            <w:pPr>
              <w:rPr>
                <w:rFonts w:ascii="Calibri" w:hAnsi="Calibri" w:eastAsia="Calibri" w:cs="Calibri"/>
                <w:b/>
                <w:szCs w:val="22"/>
                <w:highlight w:val="yellow"/>
              </w:rPr>
            </w:pPr>
            <w:bookmarkStart w:name="_heading=h.49gfa85" w:colFirst="0" w:colLast="0" w:id="380"/>
            <w:bookmarkEnd w:id="380"/>
            <w:r w:rsidRPr="003712FC">
              <w:rPr>
                <w:rFonts w:ascii="Calibri" w:hAnsi="Calibri" w:eastAsia="Calibri" w:cs="Calibri"/>
                <w:b/>
                <w:szCs w:val="22"/>
                <w:highlight w:val="yellow"/>
              </w:rPr>
              <w:t>Terms of Reference</w:t>
            </w:r>
          </w:p>
        </w:tc>
        <w:tc>
          <w:tcPr>
            <w:tcW w:w="2896" w:type="dxa"/>
            <w:shd w:val="clear" w:color="auto" w:fill="B4C6E7" w:themeFill="accent1" w:themeFillTint="66"/>
          </w:tcPr>
          <w:p w:rsidRPr="003712FC" w:rsidR="009602EF" w:rsidRDefault="00000000" w14:paraId="6252A3C9" w14:textId="77777777">
            <w:pPr>
              <w:rPr>
                <w:rFonts w:ascii="Calibri" w:hAnsi="Calibri" w:eastAsia="Calibri" w:cs="Calibri"/>
                <w:b/>
                <w:szCs w:val="22"/>
                <w:highlight w:val="yellow"/>
              </w:rPr>
            </w:pPr>
            <w:r w:rsidRPr="003712FC">
              <w:rPr>
                <w:rFonts w:ascii="Calibri" w:hAnsi="Calibri" w:eastAsia="Calibri" w:cs="Calibri"/>
                <w:b/>
                <w:szCs w:val="22"/>
                <w:highlight w:val="yellow"/>
              </w:rPr>
              <w:t>Quality Oversight Board (QOB)</w:t>
            </w:r>
          </w:p>
        </w:tc>
        <w:tc>
          <w:tcPr>
            <w:tcW w:w="3220" w:type="dxa"/>
            <w:shd w:val="clear" w:color="auto" w:fill="B4C6E7" w:themeFill="accent1" w:themeFillTint="66"/>
          </w:tcPr>
          <w:p w:rsidRPr="003712FC" w:rsidR="009602EF" w:rsidRDefault="00000000" w14:paraId="17623E66" w14:textId="77777777">
            <w:pPr>
              <w:rPr>
                <w:rFonts w:ascii="Calibri" w:hAnsi="Calibri" w:eastAsia="Calibri" w:cs="Calibri"/>
                <w:szCs w:val="22"/>
                <w:highlight w:val="yellow"/>
              </w:rPr>
            </w:pPr>
            <w:r w:rsidRPr="003712FC">
              <w:rPr>
                <w:rFonts w:ascii="Calibri" w:hAnsi="Calibri" w:eastAsia="Calibri" w:cs="Calibri"/>
                <w:szCs w:val="22"/>
                <w:highlight w:val="yellow"/>
              </w:rPr>
              <w:t>Approved by the ACCS and participating schools</w:t>
            </w:r>
          </w:p>
        </w:tc>
      </w:tr>
      <w:tr w:rsidRPr="003712FC" w:rsidR="009602EF" w:rsidTr="000A773D" w14:paraId="5F6E8786" w14:textId="77777777">
        <w:tc>
          <w:tcPr>
            <w:tcW w:w="2879" w:type="dxa"/>
          </w:tcPr>
          <w:p w:rsidRPr="003712FC" w:rsidR="009602EF" w:rsidRDefault="00000000" w14:paraId="41C1CB66" w14:textId="77777777">
            <w:pPr>
              <w:rPr>
                <w:rFonts w:ascii="Calibri" w:hAnsi="Calibri" w:eastAsia="Calibri" w:cs="Calibri"/>
                <w:szCs w:val="22"/>
                <w:highlight w:val="yellow"/>
              </w:rPr>
            </w:pPr>
            <w:r w:rsidRPr="003712FC">
              <w:rPr>
                <w:rFonts w:ascii="Calibri" w:hAnsi="Calibri" w:eastAsia="Calibri" w:cs="Calibri"/>
                <w:szCs w:val="22"/>
                <w:highlight w:val="yellow"/>
              </w:rPr>
              <w:t>Associated Policy</w:t>
            </w:r>
          </w:p>
        </w:tc>
        <w:tc>
          <w:tcPr>
            <w:tcW w:w="2896" w:type="dxa"/>
          </w:tcPr>
          <w:p w:rsidRPr="003712FC" w:rsidR="009602EF" w:rsidRDefault="00000000" w14:paraId="42A4D23C" w14:textId="77777777">
            <w:pPr>
              <w:rPr>
                <w:rFonts w:ascii="Calibri" w:hAnsi="Calibri" w:eastAsia="Calibri" w:cs="Calibri"/>
                <w:szCs w:val="22"/>
                <w:highlight w:val="yellow"/>
              </w:rPr>
            </w:pPr>
            <w:r w:rsidRPr="003712FC">
              <w:rPr>
                <w:rFonts w:ascii="Calibri" w:hAnsi="Calibri" w:eastAsia="Calibri" w:cs="Calibri"/>
                <w:szCs w:val="22"/>
                <w:highlight w:val="yellow"/>
              </w:rPr>
              <w:t>CG1 Governance and the Management of Quality</w:t>
            </w:r>
          </w:p>
        </w:tc>
        <w:tc>
          <w:tcPr>
            <w:tcW w:w="3220" w:type="dxa"/>
          </w:tcPr>
          <w:p w:rsidRPr="003712FC" w:rsidR="009602EF" w:rsidRDefault="00000000" w14:paraId="48221AE4" w14:textId="1BD707F8">
            <w:pPr>
              <w:rPr>
                <w:rFonts w:ascii="Calibri" w:hAnsi="Calibri" w:eastAsia="Calibri" w:cs="Calibri"/>
                <w:szCs w:val="22"/>
                <w:highlight w:val="yellow"/>
              </w:rPr>
            </w:pPr>
            <w:r w:rsidRPr="003712FC">
              <w:rPr>
                <w:rFonts w:ascii="Calibri" w:hAnsi="Calibri" w:eastAsia="Calibri" w:cs="Calibri"/>
                <w:szCs w:val="22"/>
                <w:highlight w:val="yellow"/>
              </w:rPr>
              <w:t>Approval Date:</w:t>
            </w:r>
          </w:p>
        </w:tc>
      </w:tr>
      <w:tr w:rsidRPr="003712FC" w:rsidR="009602EF" w:rsidTr="000A773D" w14:paraId="017F4755" w14:textId="77777777">
        <w:tc>
          <w:tcPr>
            <w:tcW w:w="2879" w:type="dxa"/>
          </w:tcPr>
          <w:p w:rsidRPr="003712FC" w:rsidR="009602EF" w:rsidRDefault="00000000" w14:paraId="2E5212B2" w14:textId="77777777">
            <w:pPr>
              <w:rPr>
                <w:rFonts w:ascii="Calibri" w:hAnsi="Calibri" w:eastAsia="Calibri" w:cs="Calibri"/>
                <w:szCs w:val="22"/>
                <w:highlight w:val="yellow"/>
              </w:rPr>
            </w:pPr>
            <w:r w:rsidRPr="003712FC">
              <w:rPr>
                <w:rFonts w:ascii="Calibri" w:hAnsi="Calibri" w:eastAsia="Calibri" w:cs="Calibri"/>
                <w:szCs w:val="22"/>
                <w:highlight w:val="yellow"/>
              </w:rPr>
              <w:t>Version Number and Date</w:t>
            </w:r>
          </w:p>
        </w:tc>
        <w:tc>
          <w:tcPr>
            <w:tcW w:w="2896" w:type="dxa"/>
          </w:tcPr>
          <w:p w:rsidRPr="003712FC" w:rsidR="009602EF" w:rsidRDefault="00000000" w14:paraId="1DA4098A" w14:textId="77777777">
            <w:pPr>
              <w:rPr>
                <w:rFonts w:ascii="Calibri" w:hAnsi="Calibri" w:eastAsia="Calibri" w:cs="Calibri"/>
                <w:szCs w:val="22"/>
                <w:highlight w:val="yellow"/>
              </w:rPr>
            </w:pPr>
            <w:r w:rsidRPr="003712FC">
              <w:rPr>
                <w:rFonts w:ascii="Calibri" w:hAnsi="Calibri" w:eastAsia="Calibri" w:cs="Calibri"/>
                <w:szCs w:val="22"/>
                <w:highlight w:val="yellow"/>
              </w:rPr>
              <w:t>V2 112023</w:t>
            </w:r>
          </w:p>
        </w:tc>
        <w:tc>
          <w:tcPr>
            <w:tcW w:w="3220" w:type="dxa"/>
          </w:tcPr>
          <w:p w:rsidRPr="003712FC" w:rsidR="009602EF" w:rsidRDefault="00000000" w14:paraId="390EA290" w14:textId="23596892">
            <w:pPr>
              <w:rPr>
                <w:rFonts w:ascii="Calibri" w:hAnsi="Calibri" w:eastAsia="Calibri" w:cs="Calibri"/>
                <w:szCs w:val="22"/>
                <w:highlight w:val="yellow"/>
              </w:rPr>
            </w:pPr>
            <w:r w:rsidRPr="003712FC">
              <w:rPr>
                <w:rFonts w:ascii="Calibri" w:hAnsi="Calibri" w:eastAsia="Calibri" w:cs="Calibri"/>
                <w:szCs w:val="22"/>
                <w:highlight w:val="yellow"/>
              </w:rPr>
              <w:t>Effective From:</w:t>
            </w:r>
          </w:p>
        </w:tc>
      </w:tr>
      <w:tr w:rsidRPr="003712FC" w:rsidR="009602EF" w:rsidTr="000A773D" w14:paraId="0875E2AB" w14:textId="77777777">
        <w:trPr>
          <w:trHeight w:val="50"/>
        </w:trPr>
        <w:tc>
          <w:tcPr>
            <w:tcW w:w="2879" w:type="dxa"/>
          </w:tcPr>
          <w:p w:rsidRPr="003712FC" w:rsidR="009602EF" w:rsidRDefault="00000000" w14:paraId="0AE03344" w14:textId="77777777">
            <w:pPr>
              <w:rPr>
                <w:rFonts w:ascii="Calibri" w:hAnsi="Calibri" w:eastAsia="Calibri" w:cs="Calibri"/>
                <w:szCs w:val="22"/>
                <w:highlight w:val="yellow"/>
              </w:rPr>
            </w:pPr>
            <w:r w:rsidRPr="003712FC">
              <w:rPr>
                <w:rFonts w:ascii="Calibri" w:hAnsi="Calibri" w:eastAsia="Calibri" w:cs="Calibri"/>
                <w:szCs w:val="22"/>
                <w:highlight w:val="yellow"/>
              </w:rPr>
              <w:t>Owner of the document</w:t>
            </w:r>
          </w:p>
        </w:tc>
        <w:tc>
          <w:tcPr>
            <w:tcW w:w="2896" w:type="dxa"/>
          </w:tcPr>
          <w:p w:rsidRPr="003712FC" w:rsidR="009602EF" w:rsidRDefault="00000000" w14:paraId="561B71B3" w14:textId="77777777">
            <w:pPr>
              <w:rPr>
                <w:rFonts w:ascii="Calibri" w:hAnsi="Calibri" w:eastAsia="Calibri" w:cs="Calibri"/>
                <w:szCs w:val="22"/>
                <w:highlight w:val="yellow"/>
              </w:rPr>
            </w:pPr>
            <w:r w:rsidRPr="003712FC">
              <w:rPr>
                <w:rFonts w:ascii="Calibri" w:hAnsi="Calibri" w:eastAsia="Calibri" w:cs="Calibri"/>
                <w:szCs w:val="22"/>
                <w:highlight w:val="yellow"/>
              </w:rPr>
              <w:t>Director of FESU</w:t>
            </w:r>
          </w:p>
        </w:tc>
        <w:tc>
          <w:tcPr>
            <w:tcW w:w="3220" w:type="dxa"/>
          </w:tcPr>
          <w:p w:rsidRPr="003712FC" w:rsidR="009602EF" w:rsidRDefault="00000000" w14:paraId="75E5B5A1" w14:textId="380D7AB6">
            <w:pPr>
              <w:rPr>
                <w:rFonts w:ascii="Calibri" w:hAnsi="Calibri" w:eastAsia="Calibri" w:cs="Calibri"/>
                <w:szCs w:val="22"/>
                <w:highlight w:val="yellow"/>
              </w:rPr>
            </w:pPr>
            <w:r w:rsidRPr="003712FC">
              <w:rPr>
                <w:rFonts w:ascii="Calibri" w:hAnsi="Calibri" w:eastAsia="Calibri" w:cs="Calibri"/>
                <w:szCs w:val="22"/>
                <w:highlight w:val="yellow"/>
              </w:rPr>
              <w:t>Review Date: +1 year</w:t>
            </w:r>
          </w:p>
        </w:tc>
      </w:tr>
    </w:tbl>
    <w:p w:rsidRPr="003712FC" w:rsidR="009602EF" w:rsidP="003F1B51" w:rsidRDefault="00000000" w14:paraId="73A4CE6C" w14:textId="1A6D7576">
      <w:pPr>
        <w:pStyle w:val="Heading4"/>
        <w:rPr>
          <w:rFonts w:eastAsia="Calibri"/>
          <w:highlight w:val="yellow"/>
        </w:rPr>
      </w:pPr>
      <w:r w:rsidRPr="003712FC">
        <w:rPr>
          <w:rFonts w:eastAsia="Calibri"/>
          <w:highlight w:val="yellow"/>
        </w:rPr>
        <w:t>Participating Schools</w:t>
      </w:r>
    </w:p>
    <w:tbl>
      <w:tblPr>
        <w:tblStyle w:val="a8"/>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Pr="003712FC" w:rsidR="009602EF" w:rsidTr="000A773D" w14:paraId="48BE2786" w14:textId="77777777">
        <w:tc>
          <w:tcPr>
            <w:tcW w:w="8995" w:type="dxa"/>
          </w:tcPr>
          <w:p w:rsidRPr="003712FC" w:rsidR="009602EF" w:rsidRDefault="00000000" w14:paraId="732AB712" w14:textId="77777777">
            <w:pPr>
              <w:rPr>
                <w:rFonts w:ascii="Calibri" w:hAnsi="Calibri" w:eastAsia="Calibri" w:cs="Calibri"/>
                <w:szCs w:val="22"/>
                <w:highlight w:val="yellow"/>
              </w:rPr>
            </w:pPr>
            <w:bookmarkStart w:name="_heading=h.2olpkfy" w:colFirst="0" w:colLast="0" w:id="381"/>
            <w:bookmarkEnd w:id="381"/>
            <w:proofErr w:type="spellStart"/>
            <w:r w:rsidRPr="003712FC">
              <w:rPr>
                <w:rFonts w:ascii="Calibri" w:hAnsi="Calibri" w:eastAsia="Calibri" w:cs="Calibri"/>
                <w:szCs w:val="22"/>
                <w:highlight w:val="yellow"/>
              </w:rPr>
              <w:t>Coláiste</w:t>
            </w:r>
            <w:proofErr w:type="spellEnd"/>
            <w:r w:rsidRPr="003712FC">
              <w:rPr>
                <w:rFonts w:ascii="Calibri" w:hAnsi="Calibri" w:eastAsia="Calibri" w:cs="Calibri"/>
                <w:szCs w:val="22"/>
                <w:highlight w:val="yellow"/>
              </w:rPr>
              <w:t xml:space="preserve"> Mhuire </w:t>
            </w:r>
            <w:proofErr w:type="spellStart"/>
            <w:r w:rsidRPr="003712FC">
              <w:rPr>
                <w:rFonts w:ascii="Calibri" w:hAnsi="Calibri" w:eastAsia="Calibri" w:cs="Calibri"/>
                <w:szCs w:val="22"/>
                <w:highlight w:val="yellow"/>
              </w:rPr>
              <w:t>Ballygar</w:t>
            </w:r>
            <w:proofErr w:type="spellEnd"/>
          </w:p>
        </w:tc>
      </w:tr>
      <w:tr w:rsidRPr="003712FC" w:rsidR="009602EF" w:rsidTr="000A773D" w14:paraId="70D96820" w14:textId="77777777">
        <w:tc>
          <w:tcPr>
            <w:tcW w:w="8995" w:type="dxa"/>
          </w:tcPr>
          <w:p w:rsidRPr="003712FC" w:rsidR="009602EF" w:rsidRDefault="00000000" w14:paraId="41FF0E6E" w14:textId="77777777">
            <w:pPr>
              <w:rPr>
                <w:rFonts w:ascii="Calibri" w:hAnsi="Calibri" w:eastAsia="Calibri" w:cs="Calibri"/>
                <w:szCs w:val="22"/>
                <w:highlight w:val="yellow"/>
              </w:rPr>
            </w:pPr>
            <w:proofErr w:type="spellStart"/>
            <w:r w:rsidRPr="003712FC">
              <w:rPr>
                <w:rFonts w:ascii="Calibri" w:hAnsi="Calibri" w:eastAsia="Calibri" w:cs="Calibri"/>
                <w:szCs w:val="22"/>
                <w:highlight w:val="yellow"/>
              </w:rPr>
              <w:t>Glenamaddy</w:t>
            </w:r>
            <w:proofErr w:type="spellEnd"/>
            <w:r w:rsidRPr="003712FC">
              <w:rPr>
                <w:rFonts w:ascii="Calibri" w:hAnsi="Calibri" w:eastAsia="Calibri" w:cs="Calibri"/>
                <w:szCs w:val="22"/>
                <w:highlight w:val="yellow"/>
              </w:rPr>
              <w:t xml:space="preserve"> Community School</w:t>
            </w:r>
          </w:p>
        </w:tc>
      </w:tr>
      <w:tr w:rsidRPr="003712FC" w:rsidR="009602EF" w:rsidTr="000A773D" w14:paraId="48994543" w14:textId="77777777">
        <w:tc>
          <w:tcPr>
            <w:tcW w:w="8995" w:type="dxa"/>
          </w:tcPr>
          <w:p w:rsidRPr="003712FC" w:rsidR="009602EF" w:rsidRDefault="00000000" w14:paraId="5F7C8F7B" w14:textId="77777777">
            <w:pPr>
              <w:rPr>
                <w:rFonts w:ascii="Calibri" w:hAnsi="Calibri" w:eastAsia="Calibri" w:cs="Calibri"/>
                <w:szCs w:val="22"/>
                <w:highlight w:val="yellow"/>
              </w:rPr>
            </w:pPr>
            <w:r w:rsidRPr="003712FC">
              <w:rPr>
                <w:rFonts w:ascii="Calibri" w:hAnsi="Calibri" w:eastAsia="Calibri" w:cs="Calibri"/>
                <w:szCs w:val="22"/>
                <w:highlight w:val="yellow"/>
              </w:rPr>
              <w:t xml:space="preserve">The </w:t>
            </w:r>
            <w:proofErr w:type="spellStart"/>
            <w:r w:rsidRPr="003712FC">
              <w:rPr>
                <w:rFonts w:ascii="Calibri" w:hAnsi="Calibri" w:eastAsia="Calibri" w:cs="Calibri"/>
                <w:szCs w:val="22"/>
                <w:highlight w:val="yellow"/>
              </w:rPr>
              <w:t>Donahies</w:t>
            </w:r>
            <w:proofErr w:type="spellEnd"/>
            <w:r w:rsidRPr="003712FC">
              <w:rPr>
                <w:rFonts w:ascii="Calibri" w:hAnsi="Calibri" w:eastAsia="Calibri" w:cs="Calibri"/>
                <w:szCs w:val="22"/>
                <w:highlight w:val="yellow"/>
              </w:rPr>
              <w:t xml:space="preserve"> Community School</w:t>
            </w:r>
          </w:p>
        </w:tc>
      </w:tr>
      <w:tr w:rsidRPr="003712FC" w:rsidR="009602EF" w:rsidTr="000A773D" w14:paraId="7DD1FCDE" w14:textId="77777777">
        <w:tc>
          <w:tcPr>
            <w:tcW w:w="8995" w:type="dxa"/>
          </w:tcPr>
          <w:p w:rsidRPr="003712FC" w:rsidR="009602EF" w:rsidRDefault="00000000" w14:paraId="3B03048A" w14:textId="77777777">
            <w:pPr>
              <w:rPr>
                <w:rFonts w:ascii="Calibri" w:hAnsi="Calibri" w:eastAsia="Calibri" w:cs="Calibri"/>
                <w:szCs w:val="22"/>
                <w:highlight w:val="yellow"/>
              </w:rPr>
            </w:pPr>
            <w:r w:rsidRPr="003712FC">
              <w:rPr>
                <w:rFonts w:ascii="Calibri" w:hAnsi="Calibri" w:eastAsia="Calibri" w:cs="Calibri"/>
                <w:szCs w:val="22"/>
                <w:highlight w:val="yellow"/>
              </w:rPr>
              <w:t xml:space="preserve">Jesus &amp; Mary Secondary School, </w:t>
            </w:r>
            <w:proofErr w:type="spellStart"/>
            <w:r w:rsidRPr="003712FC">
              <w:rPr>
                <w:rFonts w:ascii="Calibri" w:hAnsi="Calibri" w:eastAsia="Calibri" w:cs="Calibri"/>
                <w:szCs w:val="22"/>
                <w:highlight w:val="yellow"/>
              </w:rPr>
              <w:t>Enniscrone</w:t>
            </w:r>
            <w:proofErr w:type="spellEnd"/>
          </w:p>
        </w:tc>
      </w:tr>
      <w:tr w:rsidRPr="003712FC" w:rsidR="009602EF" w:rsidTr="000A773D" w14:paraId="2DCE2F38" w14:textId="77777777">
        <w:trPr>
          <w:trHeight w:val="132"/>
        </w:trPr>
        <w:tc>
          <w:tcPr>
            <w:tcW w:w="8995" w:type="dxa"/>
          </w:tcPr>
          <w:p w:rsidRPr="003712FC" w:rsidR="009602EF" w:rsidRDefault="00000000" w14:paraId="7BDECF93" w14:textId="00A56BE6">
            <w:pPr>
              <w:rPr>
                <w:rFonts w:ascii="Calibri" w:hAnsi="Calibri" w:eastAsia="Calibri" w:cs="Calibri"/>
                <w:szCs w:val="22"/>
                <w:highlight w:val="yellow"/>
              </w:rPr>
            </w:pPr>
            <w:r w:rsidRPr="003712FC">
              <w:rPr>
                <w:rFonts w:ascii="Calibri" w:hAnsi="Calibri" w:eastAsia="Calibri" w:cs="Calibri"/>
                <w:color w:val="000000"/>
                <w:szCs w:val="22"/>
                <w:highlight w:val="yellow"/>
              </w:rPr>
              <w:t>Cabinteely Community School</w:t>
            </w:r>
          </w:p>
        </w:tc>
      </w:tr>
    </w:tbl>
    <w:p w:rsidRPr="003712FC" w:rsidR="009602EF" w:rsidP="003F1B51" w:rsidRDefault="00000000" w14:paraId="54DE0010" w14:textId="77777777">
      <w:pPr>
        <w:pStyle w:val="Heading4"/>
        <w:rPr>
          <w:rFonts w:eastAsia="Calibri"/>
          <w:highlight w:val="yellow"/>
        </w:rPr>
      </w:pPr>
      <w:r w:rsidRPr="003712FC">
        <w:rPr>
          <w:rFonts w:eastAsia="Calibri"/>
          <w:highlight w:val="yellow"/>
        </w:rPr>
        <w:t>Purpose of the Quality Oversight Board</w:t>
      </w:r>
    </w:p>
    <w:tbl>
      <w:tblPr>
        <w:tblStyle w:val="a9"/>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Pr="003712FC" w:rsidR="009602EF" w:rsidTr="000A773D" w14:paraId="5F2FDCCF" w14:textId="77777777">
        <w:tc>
          <w:tcPr>
            <w:tcW w:w="8995" w:type="dxa"/>
          </w:tcPr>
          <w:p w:rsidRPr="003712FC" w:rsidR="009602EF" w:rsidP="003F1B51" w:rsidRDefault="00000000" w14:paraId="72952817" w14:textId="16C27E59">
            <w:pPr>
              <w:pBdr>
                <w:top w:val="nil"/>
                <w:left w:val="nil"/>
                <w:bottom w:val="nil"/>
                <w:right w:val="nil"/>
                <w:between w:val="nil"/>
              </w:pBdr>
              <w:rPr>
                <w:rFonts w:ascii="Calibri" w:hAnsi="Calibri" w:eastAsia="Calibri" w:cs="Calibri"/>
                <w:color w:val="000000"/>
                <w:szCs w:val="22"/>
                <w:highlight w:val="yellow"/>
              </w:rPr>
            </w:pPr>
            <w:r w:rsidRPr="003712FC">
              <w:rPr>
                <w:rFonts w:ascii="Calibri" w:hAnsi="Calibri" w:eastAsia="Calibri" w:cs="Calibri"/>
                <w:color w:val="000000"/>
                <w:szCs w:val="22"/>
                <w:highlight w:val="yellow"/>
              </w:rPr>
              <w:t>Maintain oversight of academic standards, quality of programmes and the implementation of the common QA system</w:t>
            </w:r>
            <w:r w:rsidRPr="003712FC" w:rsidR="00D72697">
              <w:rPr>
                <w:rFonts w:ascii="Calibri" w:hAnsi="Calibri" w:eastAsia="Calibri" w:cs="Calibri"/>
                <w:color w:val="000000"/>
                <w:szCs w:val="22"/>
                <w:highlight w:val="yellow"/>
              </w:rPr>
              <w:t xml:space="preserve"> </w:t>
            </w:r>
            <w:r w:rsidRPr="003712FC">
              <w:rPr>
                <w:rFonts w:ascii="Calibri" w:hAnsi="Calibri" w:eastAsia="Calibri" w:cs="Calibri"/>
                <w:color w:val="000000"/>
                <w:szCs w:val="22"/>
                <w:highlight w:val="yellow"/>
              </w:rPr>
              <w:t>in the participating schools</w:t>
            </w:r>
            <w:r w:rsidRPr="003712FC" w:rsidR="003F1B51">
              <w:rPr>
                <w:rFonts w:ascii="Calibri" w:hAnsi="Calibri" w:eastAsia="Calibri" w:cs="Calibri"/>
                <w:color w:val="000000"/>
                <w:szCs w:val="22"/>
                <w:highlight w:val="yellow"/>
              </w:rPr>
              <w:t>.</w:t>
            </w:r>
          </w:p>
        </w:tc>
      </w:tr>
    </w:tbl>
    <w:p w:rsidRPr="003712FC" w:rsidR="009602EF" w:rsidP="003F1B51" w:rsidRDefault="00000000" w14:paraId="3700634D" w14:textId="77777777">
      <w:pPr>
        <w:pStyle w:val="Heading4"/>
        <w:rPr>
          <w:rFonts w:eastAsia="Calibri"/>
          <w:highlight w:val="yellow"/>
        </w:rPr>
      </w:pPr>
      <w:r w:rsidRPr="003712FC">
        <w:rPr>
          <w:rFonts w:eastAsia="Calibri"/>
          <w:highlight w:val="yellow"/>
        </w:rPr>
        <w:t>Membership and Tenure</w:t>
      </w:r>
    </w:p>
    <w:tbl>
      <w:tblPr>
        <w:tblStyle w:val="aa"/>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Pr="003712FC" w:rsidR="009602EF" w:rsidTr="000A773D" w14:paraId="4093475C" w14:textId="77777777">
        <w:tc>
          <w:tcPr>
            <w:tcW w:w="8995" w:type="dxa"/>
          </w:tcPr>
          <w:p w:rsidRPr="003712FC" w:rsidR="009602EF" w:rsidRDefault="00000000" w14:paraId="24EE4BAE" w14:textId="7EB9088C">
            <w:pPr>
              <w:pBdr>
                <w:top w:val="nil"/>
                <w:left w:val="nil"/>
                <w:bottom w:val="nil"/>
                <w:right w:val="nil"/>
                <w:between w:val="nil"/>
              </w:pBdr>
              <w:jc w:val="both"/>
              <w:rPr>
                <w:rFonts w:ascii="Calibri" w:hAnsi="Calibri" w:eastAsia="Calibri" w:cs="Calibri"/>
                <w:color w:val="000000"/>
                <w:szCs w:val="22"/>
                <w:highlight w:val="yellow"/>
              </w:rPr>
            </w:pPr>
            <w:r w:rsidRPr="003712FC">
              <w:rPr>
                <w:rFonts w:ascii="Calibri" w:hAnsi="Calibri" w:eastAsia="Calibri" w:cs="Calibri"/>
                <w:color w:val="000000"/>
                <w:szCs w:val="22"/>
                <w:highlight w:val="yellow"/>
              </w:rPr>
              <w:t xml:space="preserve"> Members serve for three years</w:t>
            </w:r>
            <w:r w:rsidRPr="003712FC" w:rsidR="003F1B51">
              <w:rPr>
                <w:rFonts w:ascii="Calibri" w:hAnsi="Calibri" w:eastAsia="Calibri" w:cs="Calibri"/>
                <w:color w:val="000000"/>
                <w:szCs w:val="22"/>
                <w:highlight w:val="yellow"/>
              </w:rPr>
              <w:t>.</w:t>
            </w:r>
          </w:p>
          <w:p w:rsidRPr="003712FC" w:rsidR="009602EF" w:rsidRDefault="00000000" w14:paraId="64DA095B" w14:textId="1B89ED54">
            <w:pPr>
              <w:numPr>
                <w:ilvl w:val="0"/>
                <w:numId w:val="41"/>
              </w:numPr>
              <w:pBdr>
                <w:top w:val="nil"/>
                <w:left w:val="nil"/>
                <w:bottom w:val="nil"/>
                <w:right w:val="nil"/>
                <w:between w:val="nil"/>
              </w:pBdr>
              <w:spacing w:before="280"/>
              <w:rPr>
                <w:rFonts w:ascii="Calibri" w:hAnsi="Calibri" w:eastAsia="Calibri" w:cs="Calibri"/>
                <w:color w:val="000000"/>
                <w:szCs w:val="22"/>
                <w:highlight w:val="yellow"/>
              </w:rPr>
            </w:pPr>
            <w:bookmarkStart w:name="_heading=h.13qzunr" w:colFirst="0" w:colLast="0" w:id="382"/>
            <w:bookmarkEnd w:id="382"/>
            <w:r w:rsidRPr="003712FC">
              <w:rPr>
                <w:rFonts w:ascii="Calibri" w:hAnsi="Calibri" w:eastAsia="Calibri" w:cs="Calibri"/>
                <w:color w:val="000000"/>
                <w:szCs w:val="22"/>
                <w:highlight w:val="yellow"/>
              </w:rPr>
              <w:t>External Chair (appointed by FESU)</w:t>
            </w:r>
          </w:p>
          <w:p w:rsidRPr="003712FC" w:rsidR="009602EF" w:rsidRDefault="00000000" w14:paraId="1BA5DC46" w14:textId="15627CC5">
            <w:pPr>
              <w:numPr>
                <w:ilvl w:val="0"/>
                <w:numId w:val="41"/>
              </w:numPr>
              <w:pBdr>
                <w:top w:val="nil"/>
                <w:left w:val="nil"/>
                <w:bottom w:val="nil"/>
                <w:right w:val="nil"/>
                <w:between w:val="nil"/>
              </w:pBdr>
              <w:rPr>
                <w:rFonts w:ascii="Calibri" w:hAnsi="Calibri" w:eastAsia="Calibri" w:cs="Calibri"/>
                <w:color w:val="000000"/>
                <w:szCs w:val="22"/>
                <w:highlight w:val="yellow"/>
              </w:rPr>
            </w:pPr>
            <w:r w:rsidRPr="003712FC">
              <w:rPr>
                <w:rFonts w:ascii="Calibri" w:hAnsi="Calibri" w:eastAsia="Calibri" w:cs="Calibri"/>
                <w:color w:val="000000"/>
                <w:szCs w:val="22"/>
                <w:highlight w:val="yellow"/>
              </w:rPr>
              <w:t>Director of FESU ex-officio</w:t>
            </w:r>
          </w:p>
          <w:p w:rsidRPr="003712FC" w:rsidR="009602EF" w:rsidRDefault="00000000" w14:paraId="450038B4" w14:textId="5482F157">
            <w:pPr>
              <w:numPr>
                <w:ilvl w:val="0"/>
                <w:numId w:val="41"/>
              </w:numPr>
              <w:pBdr>
                <w:top w:val="nil"/>
                <w:left w:val="nil"/>
                <w:bottom w:val="nil"/>
                <w:right w:val="nil"/>
                <w:between w:val="nil"/>
              </w:pBdr>
              <w:rPr>
                <w:rFonts w:ascii="Calibri" w:hAnsi="Calibri" w:eastAsia="Calibri" w:cs="Calibri"/>
                <w:color w:val="000000"/>
                <w:szCs w:val="22"/>
                <w:highlight w:val="yellow"/>
              </w:rPr>
            </w:pPr>
            <w:r w:rsidRPr="003712FC">
              <w:rPr>
                <w:rFonts w:ascii="Calibri" w:hAnsi="Calibri" w:eastAsia="Calibri" w:cs="Calibri"/>
                <w:color w:val="000000"/>
                <w:szCs w:val="22"/>
                <w:highlight w:val="yellow"/>
              </w:rPr>
              <w:t>The Quality Officer (or equivalent)</w:t>
            </w:r>
            <w:r w:rsidRPr="003712FC" w:rsidR="00D72697">
              <w:rPr>
                <w:rFonts w:ascii="Calibri" w:hAnsi="Calibri" w:eastAsia="Calibri" w:cs="Calibri"/>
                <w:color w:val="000000"/>
                <w:szCs w:val="22"/>
                <w:highlight w:val="yellow"/>
              </w:rPr>
              <w:t xml:space="preserve"> </w:t>
            </w:r>
            <w:r w:rsidRPr="003712FC">
              <w:rPr>
                <w:rFonts w:ascii="Calibri" w:hAnsi="Calibri" w:eastAsia="Calibri" w:cs="Calibri"/>
                <w:color w:val="000000"/>
                <w:szCs w:val="22"/>
                <w:highlight w:val="yellow"/>
              </w:rPr>
              <w:t xml:space="preserve">from each participating school nominated by the </w:t>
            </w:r>
            <w:proofErr w:type="gramStart"/>
            <w:r w:rsidRPr="003712FC">
              <w:rPr>
                <w:rFonts w:ascii="Calibri" w:hAnsi="Calibri" w:eastAsia="Calibri" w:cs="Calibri"/>
                <w:color w:val="000000"/>
                <w:szCs w:val="22"/>
                <w:highlight w:val="yellow"/>
              </w:rPr>
              <w:t>school</w:t>
            </w:r>
            <w:proofErr w:type="gramEnd"/>
          </w:p>
          <w:p w:rsidRPr="003712FC" w:rsidR="009602EF" w:rsidRDefault="00000000" w14:paraId="348C31F9" w14:textId="7E594F74">
            <w:pPr>
              <w:numPr>
                <w:ilvl w:val="0"/>
                <w:numId w:val="41"/>
              </w:numPr>
              <w:pBdr>
                <w:top w:val="nil"/>
                <w:left w:val="nil"/>
                <w:bottom w:val="nil"/>
                <w:right w:val="nil"/>
                <w:between w:val="nil"/>
              </w:pBdr>
              <w:rPr>
                <w:rFonts w:ascii="Calibri" w:hAnsi="Calibri" w:eastAsia="Calibri" w:cs="Calibri"/>
                <w:color w:val="000000"/>
                <w:szCs w:val="22"/>
                <w:highlight w:val="yellow"/>
              </w:rPr>
            </w:pPr>
            <w:r w:rsidRPr="003712FC">
              <w:rPr>
                <w:rFonts w:ascii="Calibri" w:hAnsi="Calibri" w:eastAsia="Calibri" w:cs="Calibri"/>
                <w:color w:val="000000"/>
                <w:szCs w:val="22"/>
                <w:highlight w:val="yellow"/>
              </w:rPr>
              <w:t>A learner/recent graduate</w:t>
            </w:r>
          </w:p>
          <w:p w:rsidRPr="003712FC" w:rsidR="009602EF" w:rsidRDefault="00000000" w14:paraId="0165FC78" w14:textId="4A4231BA">
            <w:pPr>
              <w:numPr>
                <w:ilvl w:val="0"/>
                <w:numId w:val="41"/>
              </w:numPr>
              <w:pBdr>
                <w:top w:val="nil"/>
                <w:left w:val="nil"/>
                <w:bottom w:val="nil"/>
                <w:right w:val="nil"/>
                <w:between w:val="nil"/>
              </w:pBdr>
              <w:rPr>
                <w:rFonts w:ascii="Calibri" w:hAnsi="Calibri" w:eastAsia="Calibri" w:cs="Calibri"/>
                <w:color w:val="000000"/>
                <w:szCs w:val="22"/>
                <w:highlight w:val="yellow"/>
              </w:rPr>
            </w:pPr>
            <w:r w:rsidRPr="003712FC">
              <w:rPr>
                <w:rFonts w:ascii="Calibri" w:hAnsi="Calibri" w:eastAsia="Calibri" w:cs="Calibri"/>
                <w:color w:val="000000"/>
                <w:szCs w:val="22"/>
                <w:highlight w:val="yellow"/>
              </w:rPr>
              <w:t>Two teachers</w:t>
            </w:r>
            <w:r w:rsidRPr="003712FC" w:rsidR="003F1B51">
              <w:rPr>
                <w:rFonts w:ascii="Calibri" w:hAnsi="Calibri" w:eastAsia="Calibri" w:cs="Calibri"/>
                <w:color w:val="000000"/>
                <w:szCs w:val="22"/>
                <w:highlight w:val="yellow"/>
              </w:rPr>
              <w:t>/tutors</w:t>
            </w:r>
            <w:r w:rsidRPr="003712FC">
              <w:rPr>
                <w:rFonts w:ascii="Calibri" w:hAnsi="Calibri" w:eastAsia="Calibri" w:cs="Calibri"/>
                <w:color w:val="000000"/>
                <w:szCs w:val="22"/>
                <w:highlight w:val="yellow"/>
              </w:rPr>
              <w:t xml:space="preserve"> who are currently delivering FE programmes (appointed on a rotating basis from the five participating schools). At least one must be a fulltime member of</w:t>
            </w:r>
            <w:r w:rsidRPr="003712FC" w:rsidR="00D72697">
              <w:rPr>
                <w:rFonts w:ascii="Calibri" w:hAnsi="Calibri" w:eastAsia="Calibri" w:cs="Calibri"/>
                <w:color w:val="000000"/>
                <w:szCs w:val="22"/>
                <w:highlight w:val="yellow"/>
              </w:rPr>
              <w:t xml:space="preserve"> </w:t>
            </w:r>
            <w:r w:rsidRPr="003712FC">
              <w:rPr>
                <w:rFonts w:ascii="Calibri" w:hAnsi="Calibri" w:eastAsia="Calibri" w:cs="Calibri"/>
                <w:color w:val="000000"/>
                <w:szCs w:val="22"/>
                <w:highlight w:val="yellow"/>
              </w:rPr>
              <w:t>teaching staff in a school</w:t>
            </w:r>
            <w:r w:rsidRPr="003712FC" w:rsidR="003F1B51">
              <w:rPr>
                <w:rFonts w:ascii="Calibri" w:hAnsi="Calibri" w:eastAsia="Calibri" w:cs="Calibri"/>
                <w:color w:val="000000"/>
                <w:szCs w:val="22"/>
                <w:highlight w:val="yellow"/>
              </w:rPr>
              <w:t>.</w:t>
            </w:r>
          </w:p>
        </w:tc>
      </w:tr>
    </w:tbl>
    <w:p w:rsidRPr="003712FC" w:rsidR="009602EF" w:rsidP="003F1B51" w:rsidRDefault="00000000" w14:paraId="4D94198A" w14:textId="77777777">
      <w:pPr>
        <w:pStyle w:val="Heading4"/>
        <w:rPr>
          <w:rFonts w:eastAsia="Calibri"/>
          <w:highlight w:val="yellow"/>
        </w:rPr>
      </w:pPr>
      <w:r w:rsidRPr="003712FC">
        <w:rPr>
          <w:rFonts w:eastAsia="Calibri"/>
          <w:highlight w:val="yellow"/>
        </w:rPr>
        <w:t>Selection Criteria for External Chair</w:t>
      </w:r>
    </w:p>
    <w:tbl>
      <w:tblPr>
        <w:tblStyle w:val="ab"/>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Pr="003712FC" w:rsidR="009602EF" w:rsidTr="000A773D" w14:paraId="3772AF1C" w14:textId="77777777">
        <w:tc>
          <w:tcPr>
            <w:tcW w:w="8995" w:type="dxa"/>
          </w:tcPr>
          <w:p w:rsidRPr="003712FC" w:rsidR="009602EF" w:rsidRDefault="00000000" w14:paraId="57B0C7EC" w14:textId="4B456CB1">
            <w:pPr>
              <w:numPr>
                <w:ilvl w:val="0"/>
                <w:numId w:val="136"/>
              </w:numPr>
              <w:pBdr>
                <w:top w:val="nil"/>
                <w:left w:val="nil"/>
                <w:bottom w:val="nil"/>
                <w:right w:val="nil"/>
                <w:between w:val="nil"/>
              </w:pBdr>
              <w:rPr>
                <w:rFonts w:ascii="Calibri" w:hAnsi="Calibri" w:eastAsia="Calibri" w:cs="Calibri"/>
                <w:color w:val="000000"/>
                <w:szCs w:val="22"/>
                <w:highlight w:val="yellow"/>
              </w:rPr>
            </w:pPr>
            <w:r w:rsidRPr="003712FC">
              <w:rPr>
                <w:rFonts w:ascii="Calibri" w:hAnsi="Calibri" w:eastAsia="Calibri" w:cs="Calibri"/>
                <w:color w:val="000000"/>
                <w:szCs w:val="22"/>
                <w:highlight w:val="yellow"/>
              </w:rPr>
              <w:t>Senior figure in further education and training</w:t>
            </w:r>
            <w:r w:rsidRPr="003712FC" w:rsidR="003F1B51">
              <w:rPr>
                <w:rFonts w:ascii="Calibri" w:hAnsi="Calibri" w:eastAsia="Calibri" w:cs="Calibri"/>
                <w:color w:val="000000"/>
                <w:szCs w:val="22"/>
                <w:highlight w:val="yellow"/>
              </w:rPr>
              <w:t>.</w:t>
            </w:r>
          </w:p>
          <w:p w:rsidRPr="003712FC" w:rsidR="009602EF" w:rsidRDefault="00000000" w14:paraId="33F27C21" w14:textId="41679420">
            <w:pPr>
              <w:numPr>
                <w:ilvl w:val="0"/>
                <w:numId w:val="136"/>
              </w:numPr>
              <w:pBdr>
                <w:top w:val="nil"/>
                <w:left w:val="nil"/>
                <w:bottom w:val="nil"/>
                <w:right w:val="nil"/>
                <w:between w:val="nil"/>
              </w:pBdr>
              <w:rPr>
                <w:rFonts w:ascii="Calibri" w:hAnsi="Calibri" w:eastAsia="Calibri" w:cs="Calibri"/>
                <w:color w:val="000000"/>
                <w:szCs w:val="22"/>
                <w:highlight w:val="yellow"/>
              </w:rPr>
            </w:pPr>
            <w:r w:rsidRPr="003712FC">
              <w:rPr>
                <w:rFonts w:ascii="Calibri" w:hAnsi="Calibri" w:eastAsia="Calibri" w:cs="Calibri"/>
                <w:color w:val="000000"/>
                <w:szCs w:val="22"/>
                <w:highlight w:val="yellow"/>
              </w:rPr>
              <w:t>Understanding of the context the schools operate in</w:t>
            </w:r>
            <w:r w:rsidRPr="003712FC" w:rsidR="003F1B51">
              <w:rPr>
                <w:rFonts w:ascii="Calibri" w:hAnsi="Calibri" w:eastAsia="Calibri" w:cs="Calibri"/>
                <w:color w:val="000000"/>
                <w:szCs w:val="22"/>
                <w:highlight w:val="yellow"/>
              </w:rPr>
              <w:t>.</w:t>
            </w:r>
          </w:p>
          <w:p w:rsidRPr="003712FC" w:rsidR="009602EF" w:rsidRDefault="00000000" w14:paraId="7890DE31" w14:textId="3DAA6797">
            <w:pPr>
              <w:numPr>
                <w:ilvl w:val="0"/>
                <w:numId w:val="136"/>
              </w:numPr>
              <w:pBdr>
                <w:top w:val="nil"/>
                <w:left w:val="nil"/>
                <w:bottom w:val="nil"/>
                <w:right w:val="nil"/>
                <w:between w:val="nil"/>
              </w:pBdr>
              <w:rPr>
                <w:rFonts w:ascii="Calibri" w:hAnsi="Calibri" w:eastAsia="Calibri" w:cs="Calibri"/>
                <w:color w:val="000000"/>
                <w:szCs w:val="22"/>
                <w:highlight w:val="yellow"/>
              </w:rPr>
            </w:pPr>
            <w:r w:rsidRPr="003712FC">
              <w:rPr>
                <w:rFonts w:ascii="Calibri" w:hAnsi="Calibri" w:eastAsia="Calibri" w:cs="Calibri"/>
                <w:color w:val="000000"/>
                <w:szCs w:val="22"/>
                <w:highlight w:val="yellow"/>
              </w:rPr>
              <w:t>Independent of the schools</w:t>
            </w:r>
            <w:r w:rsidRPr="003712FC" w:rsidR="003F1B51">
              <w:rPr>
                <w:rFonts w:ascii="Calibri" w:hAnsi="Calibri" w:eastAsia="Calibri" w:cs="Calibri"/>
                <w:color w:val="000000"/>
                <w:szCs w:val="22"/>
                <w:highlight w:val="yellow"/>
              </w:rPr>
              <w:t>.</w:t>
            </w:r>
          </w:p>
          <w:p w:rsidRPr="003712FC" w:rsidR="009602EF" w:rsidRDefault="00000000" w14:paraId="68A906B1" w14:textId="4D54EF23">
            <w:pPr>
              <w:numPr>
                <w:ilvl w:val="0"/>
                <w:numId w:val="136"/>
              </w:numPr>
              <w:pBdr>
                <w:top w:val="nil"/>
                <w:left w:val="nil"/>
                <w:bottom w:val="nil"/>
                <w:right w:val="nil"/>
                <w:between w:val="nil"/>
              </w:pBdr>
              <w:rPr>
                <w:rFonts w:ascii="Calibri" w:hAnsi="Calibri" w:eastAsia="Calibri" w:cs="Calibri"/>
                <w:color w:val="000000"/>
                <w:szCs w:val="22"/>
                <w:highlight w:val="yellow"/>
              </w:rPr>
            </w:pPr>
            <w:r w:rsidRPr="003712FC">
              <w:rPr>
                <w:rFonts w:ascii="Calibri" w:hAnsi="Calibri" w:eastAsia="Calibri" w:cs="Calibri"/>
                <w:color w:val="000000"/>
                <w:szCs w:val="22"/>
                <w:highlight w:val="yellow"/>
              </w:rPr>
              <w:lastRenderedPageBreak/>
              <w:t>Experienced chair with knowledge of educational governance</w:t>
            </w:r>
            <w:r w:rsidRPr="003712FC" w:rsidR="003F1B51">
              <w:rPr>
                <w:rFonts w:ascii="Calibri" w:hAnsi="Calibri" w:eastAsia="Calibri" w:cs="Calibri"/>
                <w:color w:val="000000"/>
                <w:szCs w:val="22"/>
                <w:highlight w:val="yellow"/>
              </w:rPr>
              <w:t>.</w:t>
            </w:r>
          </w:p>
        </w:tc>
      </w:tr>
    </w:tbl>
    <w:p w:rsidRPr="003712FC" w:rsidR="009602EF" w:rsidP="003F1B51" w:rsidRDefault="00000000" w14:paraId="3B98BB08" w14:textId="77777777">
      <w:pPr>
        <w:pStyle w:val="Heading4"/>
        <w:rPr>
          <w:rFonts w:eastAsia="Calibri"/>
          <w:highlight w:val="yellow"/>
        </w:rPr>
      </w:pPr>
      <w:r w:rsidRPr="003712FC">
        <w:rPr>
          <w:rFonts w:eastAsia="Calibri"/>
          <w:highlight w:val="yellow"/>
        </w:rPr>
        <w:lastRenderedPageBreak/>
        <w:t>Role of the Chair</w:t>
      </w:r>
    </w:p>
    <w:tbl>
      <w:tblPr>
        <w:tblStyle w:val="ac"/>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009602EF" w:rsidTr="000A773D" w14:paraId="4890F03C" w14:textId="77777777">
        <w:tc>
          <w:tcPr>
            <w:tcW w:w="8995" w:type="dxa"/>
          </w:tcPr>
          <w:p w:rsidRPr="003712FC" w:rsidR="009602EF" w:rsidRDefault="00000000" w14:paraId="16FD0073" w14:textId="32C2CE1E">
            <w:pPr>
              <w:numPr>
                <w:ilvl w:val="0"/>
                <w:numId w:val="113"/>
              </w:numPr>
              <w:pBdr>
                <w:top w:val="nil"/>
                <w:left w:val="nil"/>
                <w:bottom w:val="nil"/>
                <w:right w:val="nil"/>
                <w:between w:val="nil"/>
              </w:pBdr>
              <w:rPr>
                <w:rFonts w:ascii="Calibri" w:hAnsi="Calibri" w:eastAsia="Calibri" w:cs="Calibri"/>
                <w:color w:val="000000"/>
                <w:szCs w:val="22"/>
                <w:highlight w:val="yellow"/>
              </w:rPr>
            </w:pPr>
            <w:r w:rsidRPr="003712FC">
              <w:rPr>
                <w:rFonts w:ascii="Calibri" w:hAnsi="Calibri" w:eastAsia="Calibri" w:cs="Calibri"/>
                <w:color w:val="000000"/>
                <w:szCs w:val="22"/>
                <w:highlight w:val="yellow"/>
              </w:rPr>
              <w:t>Lead the Quality Oversight Board and guide its work and meetings</w:t>
            </w:r>
            <w:r w:rsidRPr="003712FC" w:rsidR="003F1B51">
              <w:rPr>
                <w:rFonts w:ascii="Calibri" w:hAnsi="Calibri" w:eastAsia="Calibri" w:cs="Calibri"/>
                <w:color w:val="000000"/>
                <w:szCs w:val="22"/>
                <w:highlight w:val="yellow"/>
              </w:rPr>
              <w:t>.</w:t>
            </w:r>
          </w:p>
          <w:p w:rsidRPr="003712FC" w:rsidR="009602EF" w:rsidRDefault="00000000" w14:paraId="0306FB3F" w14:textId="766A3088">
            <w:pPr>
              <w:numPr>
                <w:ilvl w:val="0"/>
                <w:numId w:val="113"/>
              </w:numPr>
              <w:pBdr>
                <w:top w:val="nil"/>
                <w:left w:val="nil"/>
                <w:bottom w:val="nil"/>
                <w:right w:val="nil"/>
                <w:between w:val="nil"/>
              </w:pBdr>
              <w:rPr>
                <w:rFonts w:ascii="Calibri" w:hAnsi="Calibri" w:eastAsia="Calibri" w:cs="Calibri"/>
                <w:color w:val="000000"/>
                <w:szCs w:val="22"/>
                <w:highlight w:val="yellow"/>
              </w:rPr>
            </w:pPr>
            <w:r w:rsidRPr="003712FC">
              <w:rPr>
                <w:rFonts w:ascii="Calibri" w:hAnsi="Calibri" w:eastAsia="Calibri" w:cs="Calibri"/>
                <w:color w:val="000000"/>
                <w:szCs w:val="22"/>
                <w:highlight w:val="yellow"/>
              </w:rPr>
              <w:t>Agree the agenda in advance with the Director of FESU</w:t>
            </w:r>
            <w:r w:rsidRPr="003712FC" w:rsidR="00D72697">
              <w:rPr>
                <w:rFonts w:ascii="Calibri" w:hAnsi="Calibri" w:eastAsia="Calibri" w:cs="Calibri"/>
                <w:color w:val="000000"/>
                <w:szCs w:val="22"/>
                <w:highlight w:val="yellow"/>
              </w:rPr>
              <w:t xml:space="preserve"> </w:t>
            </w:r>
            <w:r w:rsidRPr="003712FC">
              <w:rPr>
                <w:rFonts w:ascii="Calibri" w:hAnsi="Calibri" w:eastAsia="Calibri" w:cs="Calibri"/>
                <w:color w:val="000000"/>
                <w:szCs w:val="22"/>
                <w:highlight w:val="yellow"/>
              </w:rPr>
              <w:t>and ensure that it is circulated with relevant supplementary documentation to members as per the agreed schedule</w:t>
            </w:r>
            <w:r w:rsidRPr="003712FC" w:rsidR="003F1B51">
              <w:rPr>
                <w:rFonts w:ascii="Calibri" w:hAnsi="Calibri" w:eastAsia="Calibri" w:cs="Calibri"/>
                <w:color w:val="000000"/>
                <w:szCs w:val="22"/>
                <w:highlight w:val="yellow"/>
              </w:rPr>
              <w:t>.</w:t>
            </w:r>
          </w:p>
          <w:p w:rsidRPr="003712FC" w:rsidR="009602EF" w:rsidRDefault="00000000" w14:paraId="3DE14D98" w14:textId="09A0EC24">
            <w:pPr>
              <w:numPr>
                <w:ilvl w:val="0"/>
                <w:numId w:val="113"/>
              </w:numPr>
              <w:pBdr>
                <w:top w:val="nil"/>
                <w:left w:val="nil"/>
                <w:bottom w:val="nil"/>
                <w:right w:val="nil"/>
                <w:between w:val="nil"/>
              </w:pBdr>
              <w:rPr>
                <w:rFonts w:ascii="Calibri" w:hAnsi="Calibri" w:eastAsia="Calibri" w:cs="Calibri"/>
                <w:color w:val="000000"/>
                <w:szCs w:val="22"/>
                <w:highlight w:val="yellow"/>
              </w:rPr>
            </w:pPr>
            <w:r w:rsidRPr="003712FC">
              <w:rPr>
                <w:rFonts w:ascii="Calibri" w:hAnsi="Calibri" w:eastAsia="Calibri" w:cs="Calibri"/>
                <w:color w:val="000000"/>
                <w:szCs w:val="22"/>
                <w:highlight w:val="yellow"/>
              </w:rPr>
              <w:t>To arrange for meetings of the</w:t>
            </w:r>
            <w:r w:rsidRPr="003712FC" w:rsidR="00D72697">
              <w:rPr>
                <w:rFonts w:ascii="Calibri" w:hAnsi="Calibri" w:eastAsia="Calibri" w:cs="Calibri"/>
                <w:color w:val="000000"/>
                <w:szCs w:val="22"/>
                <w:highlight w:val="yellow"/>
              </w:rPr>
              <w:t xml:space="preserve"> </w:t>
            </w:r>
            <w:r w:rsidRPr="003712FC" w:rsidR="003F1B51">
              <w:rPr>
                <w:rFonts w:ascii="Calibri" w:hAnsi="Calibri" w:eastAsia="Calibri" w:cs="Calibri"/>
                <w:color w:val="000000"/>
                <w:szCs w:val="22"/>
                <w:highlight w:val="yellow"/>
              </w:rPr>
              <w:t>QOB</w:t>
            </w:r>
            <w:r w:rsidRPr="003712FC" w:rsidR="00D72697">
              <w:rPr>
                <w:rFonts w:ascii="Calibri" w:hAnsi="Calibri" w:eastAsia="Calibri" w:cs="Calibri"/>
                <w:color w:val="000000"/>
                <w:szCs w:val="22"/>
                <w:highlight w:val="yellow"/>
              </w:rPr>
              <w:t xml:space="preserve"> </w:t>
            </w:r>
            <w:r w:rsidRPr="003712FC">
              <w:rPr>
                <w:rFonts w:ascii="Calibri" w:hAnsi="Calibri" w:eastAsia="Calibri" w:cs="Calibri"/>
                <w:color w:val="000000"/>
                <w:szCs w:val="22"/>
                <w:highlight w:val="yellow"/>
              </w:rPr>
              <w:t>to be held regularly as per the agreed schedule and convene additional meetings if needed</w:t>
            </w:r>
            <w:r w:rsidRPr="003712FC" w:rsidR="003F1B51">
              <w:rPr>
                <w:rFonts w:ascii="Calibri" w:hAnsi="Calibri" w:eastAsia="Calibri" w:cs="Calibri"/>
                <w:color w:val="000000"/>
                <w:szCs w:val="22"/>
                <w:highlight w:val="yellow"/>
              </w:rPr>
              <w:t>.</w:t>
            </w:r>
          </w:p>
          <w:p w:rsidRPr="003712FC" w:rsidR="009602EF" w:rsidRDefault="00000000" w14:paraId="076A926C" w14:textId="7D8FDB25">
            <w:pPr>
              <w:numPr>
                <w:ilvl w:val="0"/>
                <w:numId w:val="113"/>
              </w:numPr>
              <w:pBdr>
                <w:top w:val="nil"/>
                <w:left w:val="nil"/>
                <w:bottom w:val="nil"/>
                <w:right w:val="nil"/>
                <w:between w:val="nil"/>
              </w:pBdr>
              <w:rPr>
                <w:rFonts w:ascii="Calibri" w:hAnsi="Calibri" w:eastAsia="Calibri" w:cs="Calibri"/>
                <w:color w:val="000000"/>
                <w:szCs w:val="22"/>
                <w:highlight w:val="yellow"/>
              </w:rPr>
            </w:pPr>
            <w:r w:rsidRPr="003712FC">
              <w:rPr>
                <w:rFonts w:ascii="Calibri" w:hAnsi="Calibri" w:eastAsia="Calibri" w:cs="Calibri"/>
                <w:color w:val="000000"/>
                <w:szCs w:val="22"/>
                <w:highlight w:val="yellow"/>
              </w:rPr>
              <w:t>To ensure an open and collaborative relationship with school management</w:t>
            </w:r>
            <w:r w:rsidRPr="003712FC" w:rsidR="003F1B51">
              <w:rPr>
                <w:rFonts w:ascii="Calibri" w:hAnsi="Calibri" w:eastAsia="Calibri" w:cs="Calibri"/>
                <w:color w:val="000000"/>
                <w:szCs w:val="22"/>
                <w:highlight w:val="yellow"/>
              </w:rPr>
              <w:t>.</w:t>
            </w:r>
          </w:p>
          <w:p w:rsidRPr="003712FC" w:rsidR="009602EF" w:rsidRDefault="00000000" w14:paraId="1E7FE751" w14:textId="12D711E1">
            <w:pPr>
              <w:numPr>
                <w:ilvl w:val="0"/>
                <w:numId w:val="113"/>
              </w:numPr>
              <w:pBdr>
                <w:top w:val="nil"/>
                <w:left w:val="nil"/>
                <w:bottom w:val="nil"/>
                <w:right w:val="nil"/>
                <w:between w:val="nil"/>
              </w:pBdr>
              <w:rPr>
                <w:rFonts w:ascii="Calibri" w:hAnsi="Calibri" w:eastAsia="Calibri" w:cs="Calibri"/>
                <w:color w:val="000000"/>
                <w:szCs w:val="22"/>
                <w:highlight w:val="yellow"/>
              </w:rPr>
            </w:pPr>
            <w:r w:rsidRPr="003712FC">
              <w:rPr>
                <w:rFonts w:ascii="Calibri" w:hAnsi="Calibri" w:eastAsia="Calibri" w:cs="Calibri"/>
                <w:color w:val="000000"/>
                <w:szCs w:val="22"/>
                <w:highlight w:val="yellow"/>
              </w:rPr>
              <w:t>To ensure full participation during meetings, that all relevant matters are discussed and that effective decisions are made and documented</w:t>
            </w:r>
            <w:r w:rsidRPr="003712FC" w:rsidR="003F1B51">
              <w:rPr>
                <w:rFonts w:ascii="Calibri" w:hAnsi="Calibri" w:eastAsia="Calibri" w:cs="Calibri"/>
                <w:color w:val="000000"/>
                <w:szCs w:val="22"/>
                <w:highlight w:val="yellow"/>
              </w:rPr>
              <w:t>.</w:t>
            </w:r>
          </w:p>
          <w:p w:rsidRPr="003712FC" w:rsidR="009602EF" w:rsidRDefault="00000000" w14:paraId="2BD9DD1A" w14:textId="5FD5ACE5">
            <w:pPr>
              <w:numPr>
                <w:ilvl w:val="0"/>
                <w:numId w:val="113"/>
              </w:numPr>
              <w:pBdr>
                <w:top w:val="nil"/>
                <w:left w:val="nil"/>
                <w:bottom w:val="nil"/>
                <w:right w:val="nil"/>
                <w:between w:val="nil"/>
              </w:pBdr>
              <w:rPr>
                <w:rFonts w:ascii="Calibri" w:hAnsi="Calibri" w:eastAsia="Calibri" w:cs="Calibri"/>
                <w:color w:val="000000"/>
                <w:szCs w:val="22"/>
                <w:highlight w:val="yellow"/>
              </w:rPr>
            </w:pPr>
            <w:r w:rsidRPr="003712FC">
              <w:rPr>
                <w:rFonts w:ascii="Calibri" w:hAnsi="Calibri" w:eastAsia="Calibri" w:cs="Calibri"/>
                <w:color w:val="000000"/>
                <w:szCs w:val="22"/>
                <w:highlight w:val="yellow"/>
              </w:rPr>
              <w:t>Ensure that meeting minutes/reports are issued</w:t>
            </w:r>
            <w:r w:rsidRPr="003712FC" w:rsidR="00D72697">
              <w:rPr>
                <w:rFonts w:ascii="Calibri" w:hAnsi="Calibri" w:eastAsia="Calibri" w:cs="Calibri"/>
                <w:color w:val="000000"/>
                <w:szCs w:val="22"/>
                <w:highlight w:val="yellow"/>
              </w:rPr>
              <w:t xml:space="preserve"> </w:t>
            </w:r>
            <w:r w:rsidRPr="003712FC">
              <w:rPr>
                <w:rFonts w:ascii="Calibri" w:hAnsi="Calibri" w:eastAsia="Calibri" w:cs="Calibri"/>
                <w:color w:val="000000"/>
                <w:szCs w:val="22"/>
                <w:highlight w:val="yellow"/>
              </w:rPr>
              <w:t>to</w:t>
            </w:r>
            <w:r w:rsidRPr="003712FC" w:rsidR="00D72697">
              <w:rPr>
                <w:rFonts w:ascii="Calibri" w:hAnsi="Calibri" w:eastAsia="Calibri" w:cs="Calibri"/>
                <w:color w:val="000000"/>
                <w:szCs w:val="22"/>
                <w:highlight w:val="yellow"/>
              </w:rPr>
              <w:t xml:space="preserve"> </w:t>
            </w:r>
            <w:r w:rsidRPr="003712FC">
              <w:rPr>
                <w:rFonts w:ascii="Calibri" w:hAnsi="Calibri" w:eastAsia="Calibri" w:cs="Calibri"/>
                <w:color w:val="000000"/>
                <w:szCs w:val="22"/>
                <w:highlight w:val="yellow"/>
              </w:rPr>
              <w:t>members by FESU as per the agreed schedule</w:t>
            </w:r>
            <w:r w:rsidRPr="003712FC" w:rsidR="003F1B51">
              <w:rPr>
                <w:rFonts w:ascii="Calibri" w:hAnsi="Calibri" w:eastAsia="Calibri" w:cs="Calibri"/>
                <w:color w:val="000000"/>
                <w:szCs w:val="22"/>
                <w:highlight w:val="yellow"/>
              </w:rPr>
              <w:t>.</w:t>
            </w:r>
          </w:p>
          <w:p w:rsidRPr="003712FC" w:rsidR="009602EF" w:rsidRDefault="00000000" w14:paraId="6003FDA5" w14:textId="55A62CA2">
            <w:pPr>
              <w:numPr>
                <w:ilvl w:val="0"/>
                <w:numId w:val="113"/>
              </w:numPr>
              <w:pBdr>
                <w:top w:val="nil"/>
                <w:left w:val="nil"/>
                <w:bottom w:val="nil"/>
                <w:right w:val="nil"/>
                <w:between w:val="nil"/>
              </w:pBdr>
              <w:rPr>
                <w:rFonts w:ascii="Calibri" w:hAnsi="Calibri" w:eastAsia="Calibri" w:cs="Calibri"/>
                <w:color w:val="000000"/>
                <w:szCs w:val="22"/>
                <w:highlight w:val="yellow"/>
              </w:rPr>
            </w:pPr>
            <w:r w:rsidRPr="003712FC">
              <w:rPr>
                <w:rFonts w:ascii="Calibri" w:hAnsi="Calibri" w:eastAsia="Calibri" w:cs="Calibri"/>
                <w:color w:val="000000"/>
                <w:szCs w:val="22"/>
                <w:highlight w:val="yellow"/>
              </w:rPr>
              <w:t xml:space="preserve">Ensure that reports are submitted to the </w:t>
            </w:r>
            <w:r w:rsidRPr="003712FC" w:rsidR="003F1B51">
              <w:rPr>
                <w:rFonts w:ascii="Calibri" w:hAnsi="Calibri" w:eastAsia="Calibri" w:cs="Calibri"/>
                <w:color w:val="000000"/>
                <w:szCs w:val="22"/>
                <w:highlight w:val="yellow"/>
              </w:rPr>
              <w:t xml:space="preserve">Network </w:t>
            </w:r>
            <w:r w:rsidRPr="003712FC">
              <w:rPr>
                <w:rFonts w:ascii="Calibri" w:hAnsi="Calibri" w:eastAsia="Calibri" w:cs="Calibri"/>
                <w:color w:val="000000"/>
                <w:szCs w:val="22"/>
                <w:highlight w:val="yellow"/>
              </w:rPr>
              <w:t>Boards of Management as soon as possible following each meeting of the QOB</w:t>
            </w:r>
            <w:r w:rsidRPr="003712FC" w:rsidR="003F1B51">
              <w:rPr>
                <w:rFonts w:ascii="Calibri" w:hAnsi="Calibri" w:eastAsia="Calibri" w:cs="Calibri"/>
                <w:color w:val="000000"/>
                <w:szCs w:val="22"/>
                <w:highlight w:val="yellow"/>
              </w:rPr>
              <w:t>.</w:t>
            </w:r>
          </w:p>
          <w:p w:rsidRPr="003712FC" w:rsidR="009602EF" w:rsidRDefault="00000000" w14:paraId="14267C8F" w14:textId="3ED9D48C">
            <w:pPr>
              <w:numPr>
                <w:ilvl w:val="0"/>
                <w:numId w:val="113"/>
              </w:numPr>
              <w:pBdr>
                <w:top w:val="nil"/>
                <w:left w:val="nil"/>
                <w:bottom w:val="nil"/>
                <w:right w:val="nil"/>
                <w:between w:val="nil"/>
              </w:pBdr>
              <w:rPr>
                <w:rFonts w:ascii="Calibri" w:hAnsi="Calibri" w:eastAsia="Calibri" w:cs="Calibri"/>
                <w:color w:val="000000"/>
                <w:szCs w:val="22"/>
                <w:highlight w:val="yellow"/>
              </w:rPr>
            </w:pPr>
            <w:r w:rsidRPr="003712FC">
              <w:rPr>
                <w:rFonts w:ascii="Calibri" w:hAnsi="Calibri" w:eastAsia="Calibri" w:cs="Calibri"/>
                <w:color w:val="000000"/>
                <w:szCs w:val="22"/>
                <w:highlight w:val="yellow"/>
              </w:rPr>
              <w:t xml:space="preserve">To represent the </w:t>
            </w:r>
            <w:r w:rsidRPr="003712FC" w:rsidR="003F1B51">
              <w:rPr>
                <w:rFonts w:ascii="Calibri" w:hAnsi="Calibri" w:eastAsia="Calibri" w:cs="Calibri"/>
                <w:color w:val="000000"/>
                <w:szCs w:val="22"/>
                <w:highlight w:val="yellow"/>
              </w:rPr>
              <w:t>QOB</w:t>
            </w:r>
            <w:r w:rsidRPr="003712FC">
              <w:rPr>
                <w:rFonts w:ascii="Calibri" w:hAnsi="Calibri" w:eastAsia="Calibri" w:cs="Calibri"/>
                <w:color w:val="000000"/>
                <w:szCs w:val="22"/>
                <w:highlight w:val="yellow"/>
              </w:rPr>
              <w:t xml:space="preserve"> at events if required</w:t>
            </w:r>
            <w:r w:rsidRPr="003712FC" w:rsidR="00D367F1">
              <w:rPr>
                <w:rFonts w:ascii="Calibri" w:hAnsi="Calibri" w:eastAsia="Calibri" w:cs="Calibri"/>
                <w:color w:val="000000"/>
                <w:szCs w:val="22"/>
                <w:highlight w:val="yellow"/>
              </w:rPr>
              <w:t>,</w:t>
            </w:r>
            <w:r w:rsidRPr="003712FC">
              <w:rPr>
                <w:rFonts w:ascii="Calibri" w:hAnsi="Calibri" w:eastAsia="Calibri" w:cs="Calibri"/>
                <w:color w:val="000000"/>
                <w:szCs w:val="22"/>
                <w:highlight w:val="yellow"/>
              </w:rPr>
              <w:t xml:space="preserve"> </w:t>
            </w:r>
            <w:r w:rsidRPr="003712FC" w:rsidR="00240032">
              <w:rPr>
                <w:rFonts w:ascii="Calibri" w:hAnsi="Calibri" w:eastAsia="Calibri" w:cs="Calibri"/>
                <w:color w:val="000000"/>
                <w:szCs w:val="22"/>
                <w:highlight w:val="yellow"/>
              </w:rPr>
              <w:t>e.g.</w:t>
            </w:r>
            <w:r w:rsidRPr="003712FC">
              <w:rPr>
                <w:rFonts w:ascii="Calibri" w:hAnsi="Calibri" w:eastAsia="Calibri" w:cs="Calibri"/>
                <w:color w:val="000000"/>
                <w:szCs w:val="22"/>
                <w:highlight w:val="yellow"/>
              </w:rPr>
              <w:t xml:space="preserve"> at programme validation panel meetings</w:t>
            </w:r>
            <w:r w:rsidRPr="003712FC" w:rsidR="003F1B51">
              <w:rPr>
                <w:rFonts w:ascii="Calibri" w:hAnsi="Calibri" w:eastAsia="Calibri" w:cs="Calibri"/>
                <w:color w:val="000000"/>
                <w:szCs w:val="22"/>
                <w:highlight w:val="yellow"/>
              </w:rPr>
              <w:t>.</w:t>
            </w:r>
          </w:p>
          <w:p w:rsidRPr="003712FC" w:rsidR="009602EF" w:rsidRDefault="00000000" w14:paraId="238536B8" w14:textId="29605C15">
            <w:pPr>
              <w:numPr>
                <w:ilvl w:val="0"/>
                <w:numId w:val="113"/>
              </w:numPr>
              <w:pBdr>
                <w:top w:val="nil"/>
                <w:left w:val="nil"/>
                <w:bottom w:val="nil"/>
                <w:right w:val="nil"/>
                <w:between w:val="nil"/>
              </w:pBdr>
              <w:rPr>
                <w:rFonts w:ascii="Calibri" w:hAnsi="Calibri" w:eastAsia="Calibri" w:cs="Calibri"/>
                <w:b/>
                <w:color w:val="538135"/>
                <w:szCs w:val="22"/>
                <w:highlight w:val="yellow"/>
              </w:rPr>
            </w:pPr>
            <w:r w:rsidRPr="003712FC">
              <w:rPr>
                <w:rFonts w:ascii="Calibri" w:hAnsi="Calibri" w:eastAsia="Calibri" w:cs="Calibri"/>
                <w:color w:val="000000"/>
                <w:szCs w:val="22"/>
                <w:highlight w:val="yellow"/>
              </w:rPr>
              <w:t xml:space="preserve">Oversee reviews of the </w:t>
            </w:r>
            <w:r w:rsidRPr="003712FC" w:rsidR="003F1B51">
              <w:rPr>
                <w:rFonts w:ascii="Calibri" w:hAnsi="Calibri" w:eastAsia="Calibri" w:cs="Calibri"/>
                <w:color w:val="000000"/>
                <w:szCs w:val="22"/>
                <w:highlight w:val="yellow"/>
              </w:rPr>
              <w:t>QOB’s</w:t>
            </w:r>
            <w:r w:rsidRPr="003712FC">
              <w:rPr>
                <w:rFonts w:ascii="Calibri" w:hAnsi="Calibri" w:eastAsia="Calibri" w:cs="Calibri"/>
                <w:color w:val="000000"/>
                <w:szCs w:val="22"/>
                <w:highlight w:val="yellow"/>
              </w:rPr>
              <w:t xml:space="preserve"> performance and report on it to the </w:t>
            </w:r>
            <w:r w:rsidRPr="003712FC" w:rsidR="003F1B51">
              <w:rPr>
                <w:rFonts w:ascii="Calibri" w:hAnsi="Calibri" w:eastAsia="Calibri" w:cs="Calibri"/>
                <w:color w:val="000000"/>
                <w:szCs w:val="22"/>
                <w:highlight w:val="yellow"/>
              </w:rPr>
              <w:t xml:space="preserve">Network </w:t>
            </w:r>
            <w:r w:rsidRPr="003712FC">
              <w:rPr>
                <w:rFonts w:ascii="Calibri" w:hAnsi="Calibri" w:eastAsia="Calibri" w:cs="Calibri"/>
                <w:color w:val="000000"/>
                <w:szCs w:val="22"/>
                <w:highlight w:val="yellow"/>
              </w:rPr>
              <w:t>Boards of Management</w:t>
            </w:r>
            <w:r w:rsidRPr="003712FC" w:rsidR="003F1B51">
              <w:rPr>
                <w:rFonts w:ascii="Calibri" w:hAnsi="Calibri" w:eastAsia="Calibri" w:cs="Calibri"/>
                <w:color w:val="000000"/>
                <w:szCs w:val="22"/>
                <w:highlight w:val="yellow"/>
              </w:rPr>
              <w:t>.</w:t>
            </w:r>
          </w:p>
        </w:tc>
      </w:tr>
    </w:tbl>
    <w:p w:rsidR="009602EF" w:rsidP="003F1B51" w:rsidRDefault="00000000" w14:paraId="075D9172" w14:textId="3B7416A1">
      <w:pPr>
        <w:pStyle w:val="Heading4"/>
        <w:rPr>
          <w:rFonts w:eastAsia="Calibri"/>
          <w:highlight w:val="yellow"/>
        </w:rPr>
      </w:pPr>
      <w:r>
        <w:rPr>
          <w:rFonts w:eastAsia="Calibri"/>
          <w:highlight w:val="yellow"/>
        </w:rPr>
        <w:t>Procedure for Appointment of Teachers</w:t>
      </w:r>
      <w:r w:rsidR="003F1B51">
        <w:rPr>
          <w:rFonts w:eastAsia="Calibri"/>
          <w:highlight w:val="yellow"/>
        </w:rPr>
        <w:t>/Tutors</w:t>
      </w:r>
      <w:r>
        <w:rPr>
          <w:rFonts w:eastAsia="Calibri"/>
          <w:highlight w:val="yellow"/>
        </w:rPr>
        <w:t xml:space="preserve"> to the QOB</w:t>
      </w:r>
    </w:p>
    <w:tbl>
      <w:tblPr>
        <w:tblStyle w:val="ad"/>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009602EF" w:rsidTr="000A773D" w14:paraId="7BA9E721" w14:textId="77777777">
        <w:tc>
          <w:tcPr>
            <w:tcW w:w="8995" w:type="dxa"/>
          </w:tcPr>
          <w:p w:rsidR="009602EF" w:rsidRDefault="00000000" w14:paraId="63F94CCF" w14:textId="22521D1E">
            <w:pPr>
              <w:rPr>
                <w:rFonts w:ascii="Calibri" w:hAnsi="Calibri" w:eastAsia="Calibri" w:cs="Calibri"/>
                <w:szCs w:val="22"/>
                <w:highlight w:val="yellow"/>
              </w:rPr>
            </w:pPr>
            <w:r>
              <w:rPr>
                <w:rFonts w:ascii="Calibri" w:hAnsi="Calibri" w:eastAsia="Calibri" w:cs="Calibri"/>
                <w:szCs w:val="22"/>
                <w:highlight w:val="yellow"/>
              </w:rPr>
              <w:t>Teachers</w:t>
            </w:r>
            <w:r w:rsidR="003F1B51">
              <w:rPr>
                <w:rFonts w:ascii="Calibri" w:hAnsi="Calibri" w:eastAsia="Calibri" w:cs="Calibri"/>
                <w:szCs w:val="22"/>
                <w:highlight w:val="yellow"/>
              </w:rPr>
              <w:t>/tutors</w:t>
            </w:r>
            <w:r>
              <w:rPr>
                <w:rFonts w:ascii="Calibri" w:hAnsi="Calibri" w:eastAsia="Calibri" w:cs="Calibri"/>
                <w:szCs w:val="22"/>
                <w:highlight w:val="yellow"/>
              </w:rPr>
              <w:t xml:space="preserve"> are nominated by FESU and approved</w:t>
            </w:r>
            <w:r w:rsidR="00D72697">
              <w:rPr>
                <w:rFonts w:ascii="Calibri" w:hAnsi="Calibri" w:eastAsia="Calibri" w:cs="Calibri"/>
                <w:szCs w:val="22"/>
                <w:highlight w:val="yellow"/>
              </w:rPr>
              <w:t xml:space="preserve"> </w:t>
            </w:r>
            <w:r>
              <w:rPr>
                <w:rFonts w:ascii="Calibri" w:hAnsi="Calibri" w:eastAsia="Calibri" w:cs="Calibri"/>
                <w:szCs w:val="22"/>
                <w:highlight w:val="yellow"/>
              </w:rPr>
              <w:t>by the QOB</w:t>
            </w:r>
            <w:r w:rsidR="00D72697">
              <w:rPr>
                <w:rFonts w:ascii="Calibri" w:hAnsi="Calibri" w:eastAsia="Calibri" w:cs="Calibri"/>
                <w:szCs w:val="22"/>
                <w:highlight w:val="yellow"/>
              </w:rPr>
              <w:t xml:space="preserve"> </w:t>
            </w:r>
            <w:r>
              <w:rPr>
                <w:rFonts w:ascii="Calibri" w:hAnsi="Calibri" w:eastAsia="Calibri" w:cs="Calibri"/>
                <w:szCs w:val="22"/>
                <w:highlight w:val="yellow"/>
              </w:rPr>
              <w:t xml:space="preserve">for a </w:t>
            </w:r>
            <w:proofErr w:type="gramStart"/>
            <w:r>
              <w:rPr>
                <w:rFonts w:ascii="Calibri" w:hAnsi="Calibri" w:eastAsia="Calibri" w:cs="Calibri"/>
                <w:szCs w:val="22"/>
                <w:highlight w:val="yellow"/>
              </w:rPr>
              <w:t>two year</w:t>
            </w:r>
            <w:proofErr w:type="gramEnd"/>
            <w:r>
              <w:rPr>
                <w:rFonts w:ascii="Calibri" w:hAnsi="Calibri" w:eastAsia="Calibri" w:cs="Calibri"/>
                <w:szCs w:val="22"/>
                <w:highlight w:val="yellow"/>
              </w:rPr>
              <w:t xml:space="preserve"> term of office. There are two teacher</w:t>
            </w:r>
            <w:r w:rsidR="003F1B51">
              <w:rPr>
                <w:rFonts w:ascii="Calibri" w:hAnsi="Calibri" w:eastAsia="Calibri" w:cs="Calibri"/>
                <w:szCs w:val="22"/>
                <w:highlight w:val="yellow"/>
              </w:rPr>
              <w:t>/tutor</w:t>
            </w:r>
            <w:r>
              <w:rPr>
                <w:rFonts w:ascii="Calibri" w:hAnsi="Calibri" w:eastAsia="Calibri" w:cs="Calibri"/>
                <w:szCs w:val="22"/>
                <w:highlight w:val="yellow"/>
              </w:rPr>
              <w:t xml:space="preserve"> members of the Board</w:t>
            </w:r>
            <w:r w:rsidR="003F1B51">
              <w:rPr>
                <w:rFonts w:ascii="Calibri" w:hAnsi="Calibri" w:eastAsia="Calibri" w:cs="Calibri"/>
                <w:szCs w:val="22"/>
                <w:highlight w:val="yellow"/>
              </w:rPr>
              <w:t>; a</w:t>
            </w:r>
            <w:r>
              <w:rPr>
                <w:rFonts w:ascii="Calibri" w:hAnsi="Calibri" w:eastAsia="Calibri" w:cs="Calibri"/>
                <w:szCs w:val="22"/>
                <w:highlight w:val="yellow"/>
              </w:rPr>
              <w:t>t least one must be a fulltime member of</w:t>
            </w:r>
            <w:r w:rsidR="00D72697">
              <w:rPr>
                <w:rFonts w:ascii="Calibri" w:hAnsi="Calibri" w:eastAsia="Calibri" w:cs="Calibri"/>
                <w:szCs w:val="22"/>
                <w:highlight w:val="yellow"/>
              </w:rPr>
              <w:t xml:space="preserve"> </w:t>
            </w:r>
            <w:r>
              <w:rPr>
                <w:rFonts w:ascii="Calibri" w:hAnsi="Calibri" w:eastAsia="Calibri" w:cs="Calibri"/>
                <w:szCs w:val="22"/>
                <w:highlight w:val="yellow"/>
              </w:rPr>
              <w:t>teaching staff in the school</w:t>
            </w:r>
            <w:r w:rsidR="003F1B51">
              <w:rPr>
                <w:rFonts w:ascii="Calibri" w:hAnsi="Calibri" w:eastAsia="Calibri" w:cs="Calibri"/>
                <w:szCs w:val="22"/>
                <w:highlight w:val="yellow"/>
              </w:rPr>
              <w:t>.</w:t>
            </w:r>
          </w:p>
          <w:p w:rsidR="009602EF" w:rsidRDefault="00000000" w14:paraId="420445D9" w14:textId="37FAA63F">
            <w:pPr>
              <w:rPr>
                <w:rFonts w:ascii="Calibri" w:hAnsi="Calibri" w:eastAsia="Calibri" w:cs="Calibri"/>
                <w:szCs w:val="22"/>
                <w:highlight w:val="yellow"/>
              </w:rPr>
            </w:pPr>
            <w:r>
              <w:rPr>
                <w:rFonts w:ascii="Calibri" w:hAnsi="Calibri" w:eastAsia="Calibri" w:cs="Calibri"/>
                <w:szCs w:val="22"/>
                <w:highlight w:val="yellow"/>
              </w:rPr>
              <w:t>FESU invites nominations from the schools. Those nominated must be currently delivering FE programmes in the school.</w:t>
            </w:r>
          </w:p>
          <w:p w:rsidR="009602EF" w:rsidRDefault="00000000" w14:paraId="3064CE30" w14:textId="208EF9A9">
            <w:pPr>
              <w:rPr>
                <w:rFonts w:ascii="Calibri" w:hAnsi="Calibri" w:eastAsia="Calibri" w:cs="Calibri"/>
                <w:szCs w:val="22"/>
                <w:highlight w:val="yellow"/>
              </w:rPr>
            </w:pPr>
            <w:r>
              <w:rPr>
                <w:rFonts w:ascii="Calibri" w:hAnsi="Calibri" w:eastAsia="Calibri" w:cs="Calibri"/>
                <w:szCs w:val="22"/>
                <w:highlight w:val="yellow"/>
              </w:rPr>
              <w:t>The Boards of Management of the schools of the teacher</w:t>
            </w:r>
            <w:r w:rsidR="003F1B51">
              <w:rPr>
                <w:rFonts w:ascii="Calibri" w:hAnsi="Calibri" w:eastAsia="Calibri" w:cs="Calibri"/>
                <w:szCs w:val="22"/>
                <w:highlight w:val="yellow"/>
              </w:rPr>
              <w:t>/tutor</w:t>
            </w:r>
            <w:r>
              <w:rPr>
                <w:rFonts w:ascii="Calibri" w:hAnsi="Calibri" w:eastAsia="Calibri" w:cs="Calibri"/>
                <w:szCs w:val="22"/>
                <w:highlight w:val="yellow"/>
              </w:rPr>
              <w:t xml:space="preserve"> members must ensure that the teachers</w:t>
            </w:r>
            <w:r w:rsidR="003F1B51">
              <w:rPr>
                <w:rFonts w:ascii="Calibri" w:hAnsi="Calibri" w:eastAsia="Calibri" w:cs="Calibri"/>
                <w:szCs w:val="22"/>
                <w:highlight w:val="yellow"/>
              </w:rPr>
              <w:t>/tutors</w:t>
            </w:r>
            <w:r>
              <w:rPr>
                <w:rFonts w:ascii="Calibri" w:hAnsi="Calibri" w:eastAsia="Calibri" w:cs="Calibri"/>
                <w:szCs w:val="22"/>
                <w:highlight w:val="yellow"/>
              </w:rPr>
              <w:t xml:space="preserve"> are </w:t>
            </w:r>
            <w:proofErr w:type="gramStart"/>
            <w:r>
              <w:rPr>
                <w:rFonts w:ascii="Calibri" w:hAnsi="Calibri" w:eastAsia="Calibri" w:cs="Calibri"/>
                <w:szCs w:val="22"/>
                <w:highlight w:val="yellow"/>
              </w:rPr>
              <w:t>in a position</w:t>
            </w:r>
            <w:proofErr w:type="gramEnd"/>
            <w:r>
              <w:rPr>
                <w:rFonts w:ascii="Calibri" w:hAnsi="Calibri" w:eastAsia="Calibri" w:cs="Calibri"/>
                <w:szCs w:val="22"/>
                <w:highlight w:val="yellow"/>
              </w:rPr>
              <w:t xml:space="preserve"> to attend the QOB meetings and to carry out any other duties associated with QOB membership.</w:t>
            </w:r>
          </w:p>
          <w:p w:rsidR="009602EF" w:rsidRDefault="003F1B51" w14:paraId="07CFF762" w14:textId="29592E95">
            <w:pPr>
              <w:rPr>
                <w:rFonts w:ascii="Calibri" w:hAnsi="Calibri" w:eastAsia="Calibri" w:cs="Calibri"/>
                <w:szCs w:val="22"/>
                <w:highlight w:val="yellow"/>
              </w:rPr>
            </w:pPr>
            <w:r>
              <w:rPr>
                <w:rFonts w:ascii="Calibri" w:hAnsi="Calibri" w:eastAsia="Calibri" w:cs="Calibri"/>
                <w:szCs w:val="22"/>
                <w:highlight w:val="yellow"/>
              </w:rPr>
              <w:t xml:space="preserve">Each school submits a completed </w:t>
            </w:r>
            <w:r w:rsidRPr="00F0559D" w:rsidR="00F0559D">
              <w:rPr>
                <w:rStyle w:val="AssociatedDocumentNameChar"/>
                <w:highlight w:val="yellow"/>
              </w:rPr>
              <w:t>Teacher/Tutor</w:t>
            </w:r>
            <w:r w:rsidR="00F0559D">
              <w:rPr>
                <w:rFonts w:ascii="Calibri" w:hAnsi="Calibri" w:eastAsia="Calibri" w:cs="Calibri"/>
                <w:szCs w:val="22"/>
                <w:highlight w:val="yellow"/>
              </w:rPr>
              <w:t xml:space="preserve"> </w:t>
            </w:r>
            <w:r w:rsidRPr="003F1B51">
              <w:rPr>
                <w:rStyle w:val="AssociatedDocumentNameChar"/>
                <w:highlight w:val="yellow"/>
              </w:rPr>
              <w:t>Nomination Form</w:t>
            </w:r>
            <w:r>
              <w:rPr>
                <w:rFonts w:ascii="Calibri" w:hAnsi="Calibri" w:eastAsia="Calibri" w:cs="Calibri"/>
                <w:szCs w:val="22"/>
                <w:highlight w:val="yellow"/>
              </w:rPr>
              <w:t xml:space="preserve"> on school headed paper (template for the form supplied).</w:t>
            </w:r>
          </w:p>
          <w:p w:rsidR="009602EF" w:rsidRDefault="00000000" w14:paraId="79C03247" w14:textId="4D351FF3">
            <w:pPr>
              <w:rPr>
                <w:rFonts w:ascii="Calibri" w:hAnsi="Calibri" w:eastAsia="Calibri" w:cs="Calibri"/>
                <w:szCs w:val="22"/>
                <w:highlight w:val="yellow"/>
              </w:rPr>
            </w:pPr>
            <w:r>
              <w:rPr>
                <w:rFonts w:ascii="Calibri" w:hAnsi="Calibri" w:eastAsia="Calibri" w:cs="Calibri"/>
                <w:szCs w:val="22"/>
                <w:highlight w:val="yellow"/>
              </w:rPr>
              <w:t>The teachers</w:t>
            </w:r>
            <w:r w:rsidR="003F1B51">
              <w:rPr>
                <w:rFonts w:ascii="Calibri" w:hAnsi="Calibri" w:eastAsia="Calibri" w:cs="Calibri"/>
                <w:szCs w:val="22"/>
                <w:highlight w:val="yellow"/>
              </w:rPr>
              <w:t>/tutors</w:t>
            </w:r>
            <w:r>
              <w:rPr>
                <w:rFonts w:ascii="Calibri" w:hAnsi="Calibri" w:eastAsia="Calibri" w:cs="Calibri"/>
                <w:szCs w:val="22"/>
                <w:highlight w:val="yellow"/>
              </w:rPr>
              <w:t xml:space="preserve"> are inducted and briefed by the Chair of the QOB and FESU before they take up membership</w:t>
            </w:r>
            <w:r w:rsidR="003F1B51">
              <w:rPr>
                <w:rFonts w:ascii="Calibri" w:hAnsi="Calibri" w:eastAsia="Calibri" w:cs="Calibri"/>
                <w:szCs w:val="22"/>
                <w:highlight w:val="yellow"/>
              </w:rPr>
              <w:t>.</w:t>
            </w:r>
          </w:p>
          <w:p w:rsidR="009602EF" w:rsidRDefault="00000000" w14:paraId="407EB95E" w14:textId="7D66903A">
            <w:pPr>
              <w:rPr>
                <w:rFonts w:ascii="Calibri" w:hAnsi="Calibri" w:eastAsia="Calibri" w:cs="Calibri"/>
                <w:szCs w:val="22"/>
                <w:highlight w:val="yellow"/>
              </w:rPr>
            </w:pPr>
            <w:r>
              <w:rPr>
                <w:rFonts w:ascii="Calibri" w:hAnsi="Calibri" w:eastAsia="Calibri" w:cs="Calibri"/>
                <w:szCs w:val="22"/>
                <w:highlight w:val="yellow"/>
              </w:rPr>
              <w:t>Teachers</w:t>
            </w:r>
            <w:r w:rsidR="003F1B51">
              <w:rPr>
                <w:rFonts w:ascii="Calibri" w:hAnsi="Calibri" w:eastAsia="Calibri" w:cs="Calibri"/>
                <w:szCs w:val="22"/>
                <w:highlight w:val="yellow"/>
              </w:rPr>
              <w:t xml:space="preserve">/tutors are not to be seem as </w:t>
            </w:r>
            <w:r>
              <w:rPr>
                <w:rFonts w:ascii="Calibri" w:hAnsi="Calibri" w:eastAsia="Calibri" w:cs="Calibri"/>
                <w:szCs w:val="22"/>
                <w:highlight w:val="yellow"/>
              </w:rPr>
              <w:t>representing their own school</w:t>
            </w:r>
            <w:r w:rsidR="00F0559D">
              <w:rPr>
                <w:rFonts w:ascii="Calibri" w:hAnsi="Calibri" w:eastAsia="Calibri" w:cs="Calibri"/>
                <w:szCs w:val="22"/>
                <w:highlight w:val="yellow"/>
              </w:rPr>
              <w:t>s</w:t>
            </w:r>
            <w:r w:rsidR="00D72697">
              <w:rPr>
                <w:rFonts w:ascii="Calibri" w:hAnsi="Calibri" w:eastAsia="Calibri" w:cs="Calibri"/>
                <w:szCs w:val="22"/>
                <w:highlight w:val="yellow"/>
              </w:rPr>
              <w:t xml:space="preserve"> </w:t>
            </w:r>
            <w:r>
              <w:rPr>
                <w:rFonts w:ascii="Calibri" w:hAnsi="Calibri" w:eastAsia="Calibri" w:cs="Calibri"/>
                <w:szCs w:val="22"/>
                <w:highlight w:val="yellow"/>
              </w:rPr>
              <w:t>on the Board. Their role is to focus on teaching and learning and issues that relate to teachers</w:t>
            </w:r>
            <w:r w:rsidR="00F0559D">
              <w:rPr>
                <w:rFonts w:ascii="Calibri" w:hAnsi="Calibri" w:eastAsia="Calibri" w:cs="Calibri"/>
                <w:szCs w:val="22"/>
                <w:highlight w:val="yellow"/>
              </w:rPr>
              <w:t>/tutors</w:t>
            </w:r>
            <w:r>
              <w:rPr>
                <w:rFonts w:ascii="Calibri" w:hAnsi="Calibri" w:eastAsia="Calibri" w:cs="Calibri"/>
                <w:szCs w:val="22"/>
                <w:highlight w:val="yellow"/>
              </w:rPr>
              <w:t xml:space="preserve"> generally as well as participating in all Board discussions</w:t>
            </w:r>
            <w:r w:rsidR="00F0559D">
              <w:rPr>
                <w:rFonts w:ascii="Calibri" w:hAnsi="Calibri" w:eastAsia="Calibri" w:cs="Calibri"/>
                <w:szCs w:val="22"/>
                <w:highlight w:val="yellow"/>
              </w:rPr>
              <w:t>.</w:t>
            </w:r>
          </w:p>
          <w:p w:rsidR="009602EF" w:rsidRDefault="00000000" w14:paraId="29B8500B" w14:textId="3430E4A8">
            <w:pPr>
              <w:rPr>
                <w:rFonts w:ascii="Calibri" w:hAnsi="Calibri" w:eastAsia="Calibri" w:cs="Calibri"/>
                <w:szCs w:val="22"/>
                <w:highlight w:val="yellow"/>
              </w:rPr>
            </w:pPr>
            <w:r>
              <w:rPr>
                <w:rFonts w:ascii="Calibri" w:hAnsi="Calibri" w:eastAsia="Calibri" w:cs="Calibri"/>
                <w:szCs w:val="22"/>
                <w:highlight w:val="yellow"/>
              </w:rPr>
              <w:t>Teacher</w:t>
            </w:r>
            <w:r w:rsidR="00F0559D">
              <w:rPr>
                <w:rFonts w:ascii="Calibri" w:hAnsi="Calibri" w:eastAsia="Calibri" w:cs="Calibri"/>
                <w:szCs w:val="22"/>
                <w:highlight w:val="yellow"/>
              </w:rPr>
              <w:t>/tutor</w:t>
            </w:r>
            <w:r>
              <w:rPr>
                <w:rFonts w:ascii="Calibri" w:hAnsi="Calibri" w:eastAsia="Calibri" w:cs="Calibri"/>
                <w:szCs w:val="22"/>
                <w:highlight w:val="yellow"/>
              </w:rPr>
              <w:t xml:space="preserve"> members are appointed in the following (alphabetical) order</w:t>
            </w:r>
            <w:r w:rsidR="00F0559D">
              <w:rPr>
                <w:rFonts w:ascii="Calibri" w:hAnsi="Calibri" w:eastAsia="Calibri" w:cs="Calibri"/>
                <w:szCs w:val="22"/>
                <w:highlight w:val="yellow"/>
              </w:rPr>
              <w:t>:</w:t>
            </w:r>
          </w:p>
          <w:tbl>
            <w:tblPr>
              <w:tblStyle w:val="ae"/>
              <w:tblW w:w="94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31"/>
              <w:gridCol w:w="3827"/>
              <w:gridCol w:w="4111"/>
            </w:tblGrid>
            <w:tr w:rsidR="009602EF" w:rsidTr="000F27D7" w14:paraId="7BEC65B5" w14:textId="77777777">
              <w:tc>
                <w:tcPr>
                  <w:tcW w:w="1531" w:type="dxa"/>
                </w:tcPr>
                <w:p w:rsidR="009602EF" w:rsidRDefault="00000000" w14:paraId="1EE38DF7" w14:textId="77777777">
                  <w:pPr>
                    <w:rPr>
                      <w:rFonts w:ascii="Calibri" w:hAnsi="Calibri" w:eastAsia="Calibri" w:cs="Calibri"/>
                      <w:szCs w:val="22"/>
                      <w:highlight w:val="yellow"/>
                    </w:rPr>
                  </w:pPr>
                  <w:bookmarkStart w:name="_heading=h.3nqndbk" w:colFirst="0" w:colLast="0" w:id="383"/>
                  <w:bookmarkEnd w:id="383"/>
                  <w:r>
                    <w:rPr>
                      <w:rFonts w:ascii="Calibri" w:hAnsi="Calibri" w:eastAsia="Calibri" w:cs="Calibri"/>
                      <w:szCs w:val="22"/>
                      <w:highlight w:val="yellow"/>
                    </w:rPr>
                    <w:lastRenderedPageBreak/>
                    <w:t>Year 1</w:t>
                  </w:r>
                </w:p>
              </w:tc>
              <w:tc>
                <w:tcPr>
                  <w:tcW w:w="3827" w:type="dxa"/>
                </w:tcPr>
                <w:p w:rsidR="009602EF" w:rsidRDefault="00000000" w14:paraId="1AC9F9A6" w14:textId="77777777">
                  <w:pPr>
                    <w:rPr>
                      <w:rFonts w:ascii="Calibri" w:hAnsi="Calibri" w:eastAsia="Calibri" w:cs="Calibri"/>
                      <w:szCs w:val="22"/>
                      <w:highlight w:val="yellow"/>
                    </w:rPr>
                  </w:pPr>
                  <w:r>
                    <w:rPr>
                      <w:rFonts w:ascii="Calibri" w:hAnsi="Calibri" w:eastAsia="Calibri" w:cs="Calibri"/>
                      <w:szCs w:val="22"/>
                      <w:highlight w:val="yellow"/>
                    </w:rPr>
                    <w:t>Cabinteely Community School CCS</w:t>
                  </w:r>
                </w:p>
              </w:tc>
              <w:tc>
                <w:tcPr>
                  <w:tcW w:w="4111" w:type="dxa"/>
                </w:tcPr>
                <w:p w:rsidR="009602EF" w:rsidRDefault="00000000" w14:paraId="517B22A1" w14:textId="77777777">
                  <w:pPr>
                    <w:rPr>
                      <w:rFonts w:ascii="Calibri" w:hAnsi="Calibri" w:eastAsia="Calibri" w:cs="Calibri"/>
                      <w:szCs w:val="22"/>
                      <w:highlight w:val="yellow"/>
                    </w:rPr>
                  </w:pPr>
                  <w:proofErr w:type="spellStart"/>
                  <w:r>
                    <w:rPr>
                      <w:rFonts w:ascii="Calibri" w:hAnsi="Calibri" w:eastAsia="Calibri" w:cs="Calibri"/>
                      <w:szCs w:val="22"/>
                      <w:highlight w:val="yellow"/>
                    </w:rPr>
                    <w:t>Coláiste</w:t>
                  </w:r>
                  <w:proofErr w:type="spellEnd"/>
                  <w:r>
                    <w:rPr>
                      <w:rFonts w:ascii="Calibri" w:hAnsi="Calibri" w:eastAsia="Calibri" w:cs="Calibri"/>
                      <w:szCs w:val="22"/>
                      <w:highlight w:val="yellow"/>
                    </w:rPr>
                    <w:t xml:space="preserve"> Mhuire </w:t>
                  </w:r>
                  <w:proofErr w:type="spellStart"/>
                  <w:r>
                    <w:rPr>
                      <w:rFonts w:ascii="Calibri" w:hAnsi="Calibri" w:eastAsia="Calibri" w:cs="Calibri"/>
                      <w:szCs w:val="22"/>
                      <w:highlight w:val="yellow"/>
                    </w:rPr>
                    <w:t>Ballygar</w:t>
                  </w:r>
                  <w:proofErr w:type="spellEnd"/>
                  <w:r>
                    <w:rPr>
                      <w:rFonts w:ascii="Calibri" w:hAnsi="Calibri" w:eastAsia="Calibri" w:cs="Calibri"/>
                      <w:szCs w:val="22"/>
                      <w:highlight w:val="yellow"/>
                    </w:rPr>
                    <w:t xml:space="preserve"> CMB</w:t>
                  </w:r>
                </w:p>
              </w:tc>
            </w:tr>
            <w:tr w:rsidR="009602EF" w:rsidTr="000F27D7" w14:paraId="5502F4AA" w14:textId="77777777">
              <w:tc>
                <w:tcPr>
                  <w:tcW w:w="1531" w:type="dxa"/>
                </w:tcPr>
                <w:p w:rsidR="009602EF" w:rsidRDefault="00000000" w14:paraId="3706CE2F" w14:textId="77777777">
                  <w:pPr>
                    <w:rPr>
                      <w:rFonts w:ascii="Calibri" w:hAnsi="Calibri" w:eastAsia="Calibri" w:cs="Calibri"/>
                      <w:szCs w:val="22"/>
                      <w:highlight w:val="yellow"/>
                    </w:rPr>
                  </w:pPr>
                  <w:r>
                    <w:rPr>
                      <w:rFonts w:ascii="Calibri" w:hAnsi="Calibri" w:eastAsia="Calibri" w:cs="Calibri"/>
                      <w:szCs w:val="22"/>
                      <w:highlight w:val="yellow"/>
                    </w:rPr>
                    <w:t>Year 2</w:t>
                  </w:r>
                </w:p>
              </w:tc>
              <w:tc>
                <w:tcPr>
                  <w:tcW w:w="3827" w:type="dxa"/>
                </w:tcPr>
                <w:p w:rsidR="009602EF" w:rsidRDefault="00000000" w14:paraId="1B20BD9D" w14:textId="77777777">
                  <w:pPr>
                    <w:rPr>
                      <w:rFonts w:ascii="Calibri" w:hAnsi="Calibri" w:eastAsia="Calibri" w:cs="Calibri"/>
                      <w:szCs w:val="22"/>
                      <w:highlight w:val="yellow"/>
                    </w:rPr>
                  </w:pPr>
                  <w:r>
                    <w:rPr>
                      <w:rFonts w:ascii="Calibri" w:hAnsi="Calibri" w:eastAsia="Calibri" w:cs="Calibri"/>
                      <w:szCs w:val="22"/>
                      <w:highlight w:val="yellow"/>
                    </w:rPr>
                    <w:t>Cabinteely Community School</w:t>
                  </w:r>
                </w:p>
              </w:tc>
              <w:tc>
                <w:tcPr>
                  <w:tcW w:w="4111" w:type="dxa"/>
                </w:tcPr>
                <w:p w:rsidR="009602EF" w:rsidRDefault="00000000" w14:paraId="5216F006" w14:textId="77777777">
                  <w:pPr>
                    <w:rPr>
                      <w:rFonts w:ascii="Calibri" w:hAnsi="Calibri" w:eastAsia="Calibri" w:cs="Calibri"/>
                      <w:szCs w:val="22"/>
                      <w:highlight w:val="yellow"/>
                    </w:rPr>
                  </w:pPr>
                  <w:proofErr w:type="spellStart"/>
                  <w:r>
                    <w:rPr>
                      <w:rFonts w:ascii="Calibri" w:hAnsi="Calibri" w:eastAsia="Calibri" w:cs="Calibri"/>
                      <w:szCs w:val="22"/>
                      <w:highlight w:val="yellow"/>
                    </w:rPr>
                    <w:t>Coláiste</w:t>
                  </w:r>
                  <w:proofErr w:type="spellEnd"/>
                  <w:r>
                    <w:rPr>
                      <w:rFonts w:ascii="Calibri" w:hAnsi="Calibri" w:eastAsia="Calibri" w:cs="Calibri"/>
                      <w:szCs w:val="22"/>
                      <w:highlight w:val="yellow"/>
                    </w:rPr>
                    <w:t xml:space="preserve"> Mhuire </w:t>
                  </w:r>
                  <w:proofErr w:type="spellStart"/>
                  <w:r>
                    <w:rPr>
                      <w:rFonts w:ascii="Calibri" w:hAnsi="Calibri" w:eastAsia="Calibri" w:cs="Calibri"/>
                      <w:szCs w:val="22"/>
                      <w:highlight w:val="yellow"/>
                    </w:rPr>
                    <w:t>Ballygar</w:t>
                  </w:r>
                  <w:proofErr w:type="spellEnd"/>
                </w:p>
              </w:tc>
            </w:tr>
            <w:tr w:rsidR="009602EF" w:rsidTr="000F27D7" w14:paraId="4C634E87" w14:textId="77777777">
              <w:tc>
                <w:tcPr>
                  <w:tcW w:w="1531" w:type="dxa"/>
                </w:tcPr>
                <w:p w:rsidR="009602EF" w:rsidRDefault="00000000" w14:paraId="6D70F978" w14:textId="77777777">
                  <w:pPr>
                    <w:rPr>
                      <w:rFonts w:ascii="Calibri" w:hAnsi="Calibri" w:eastAsia="Calibri" w:cs="Calibri"/>
                      <w:szCs w:val="22"/>
                      <w:highlight w:val="yellow"/>
                    </w:rPr>
                  </w:pPr>
                  <w:r>
                    <w:rPr>
                      <w:rFonts w:ascii="Calibri" w:hAnsi="Calibri" w:eastAsia="Calibri" w:cs="Calibri"/>
                      <w:szCs w:val="22"/>
                      <w:highlight w:val="yellow"/>
                    </w:rPr>
                    <w:t>Year 3</w:t>
                  </w:r>
                </w:p>
              </w:tc>
              <w:tc>
                <w:tcPr>
                  <w:tcW w:w="3827" w:type="dxa"/>
                </w:tcPr>
                <w:p w:rsidR="009602EF" w:rsidRDefault="00000000" w14:paraId="221F5706" w14:textId="77777777">
                  <w:pPr>
                    <w:spacing w:after="160"/>
                    <w:rPr>
                      <w:rFonts w:ascii="Calibri" w:hAnsi="Calibri" w:eastAsia="Calibri" w:cs="Calibri"/>
                      <w:szCs w:val="22"/>
                      <w:highlight w:val="yellow"/>
                    </w:rPr>
                  </w:pPr>
                  <w:r>
                    <w:rPr>
                      <w:rFonts w:ascii="Calibri" w:hAnsi="Calibri" w:eastAsia="Calibri" w:cs="Calibri"/>
                      <w:szCs w:val="22"/>
                      <w:highlight w:val="yellow"/>
                    </w:rPr>
                    <w:t xml:space="preserve">The </w:t>
                  </w:r>
                  <w:proofErr w:type="spellStart"/>
                  <w:r>
                    <w:rPr>
                      <w:rFonts w:ascii="Calibri" w:hAnsi="Calibri" w:eastAsia="Calibri" w:cs="Calibri"/>
                      <w:szCs w:val="22"/>
                      <w:highlight w:val="yellow"/>
                    </w:rPr>
                    <w:t>Donahies</w:t>
                  </w:r>
                  <w:proofErr w:type="spellEnd"/>
                  <w:r>
                    <w:rPr>
                      <w:rFonts w:ascii="Calibri" w:hAnsi="Calibri" w:eastAsia="Calibri" w:cs="Calibri"/>
                      <w:szCs w:val="22"/>
                      <w:highlight w:val="yellow"/>
                    </w:rPr>
                    <w:t xml:space="preserve"> Community School DCS</w:t>
                  </w:r>
                </w:p>
              </w:tc>
              <w:tc>
                <w:tcPr>
                  <w:tcW w:w="4111" w:type="dxa"/>
                </w:tcPr>
                <w:p w:rsidR="009602EF" w:rsidRDefault="00000000" w14:paraId="275A4059" w14:textId="77777777">
                  <w:pPr>
                    <w:spacing w:after="160"/>
                    <w:rPr>
                      <w:rFonts w:ascii="Calibri" w:hAnsi="Calibri" w:eastAsia="Calibri" w:cs="Calibri"/>
                      <w:szCs w:val="22"/>
                      <w:highlight w:val="yellow"/>
                    </w:rPr>
                  </w:pPr>
                  <w:proofErr w:type="spellStart"/>
                  <w:r>
                    <w:rPr>
                      <w:rFonts w:ascii="Calibri" w:hAnsi="Calibri" w:eastAsia="Calibri" w:cs="Calibri"/>
                      <w:szCs w:val="22"/>
                      <w:highlight w:val="yellow"/>
                    </w:rPr>
                    <w:t>Glenamaddy</w:t>
                  </w:r>
                  <w:proofErr w:type="spellEnd"/>
                  <w:r>
                    <w:rPr>
                      <w:rFonts w:ascii="Calibri" w:hAnsi="Calibri" w:eastAsia="Calibri" w:cs="Calibri"/>
                      <w:szCs w:val="22"/>
                      <w:highlight w:val="yellow"/>
                    </w:rPr>
                    <w:t xml:space="preserve"> Community School GCS</w:t>
                  </w:r>
                </w:p>
              </w:tc>
            </w:tr>
            <w:tr w:rsidR="009602EF" w:rsidTr="000F27D7" w14:paraId="1B0AD9F1" w14:textId="77777777">
              <w:tc>
                <w:tcPr>
                  <w:tcW w:w="1531" w:type="dxa"/>
                </w:tcPr>
                <w:p w:rsidR="009602EF" w:rsidRDefault="00000000" w14:paraId="18C873BA" w14:textId="77777777">
                  <w:pPr>
                    <w:rPr>
                      <w:rFonts w:ascii="Calibri" w:hAnsi="Calibri" w:eastAsia="Calibri" w:cs="Calibri"/>
                      <w:szCs w:val="22"/>
                      <w:highlight w:val="yellow"/>
                    </w:rPr>
                  </w:pPr>
                  <w:bookmarkStart w:name="_heading=h.22vxnjd" w:colFirst="0" w:colLast="0" w:id="384"/>
                  <w:bookmarkEnd w:id="384"/>
                  <w:r>
                    <w:rPr>
                      <w:rFonts w:ascii="Calibri" w:hAnsi="Calibri" w:eastAsia="Calibri" w:cs="Calibri"/>
                      <w:szCs w:val="22"/>
                      <w:highlight w:val="yellow"/>
                    </w:rPr>
                    <w:t>Year 4</w:t>
                  </w:r>
                </w:p>
              </w:tc>
              <w:tc>
                <w:tcPr>
                  <w:tcW w:w="3827" w:type="dxa"/>
                </w:tcPr>
                <w:p w:rsidR="009602EF" w:rsidRDefault="00000000" w14:paraId="5D0C6283" w14:textId="77777777">
                  <w:pPr>
                    <w:spacing w:after="160"/>
                    <w:rPr>
                      <w:rFonts w:ascii="Calibri" w:hAnsi="Calibri" w:eastAsia="Calibri" w:cs="Calibri"/>
                      <w:szCs w:val="22"/>
                      <w:highlight w:val="yellow"/>
                    </w:rPr>
                  </w:pPr>
                  <w:r>
                    <w:rPr>
                      <w:rFonts w:ascii="Calibri" w:hAnsi="Calibri" w:eastAsia="Calibri" w:cs="Calibri"/>
                      <w:szCs w:val="22"/>
                      <w:highlight w:val="yellow"/>
                    </w:rPr>
                    <w:t xml:space="preserve">The </w:t>
                  </w:r>
                  <w:proofErr w:type="spellStart"/>
                  <w:r>
                    <w:rPr>
                      <w:rFonts w:ascii="Calibri" w:hAnsi="Calibri" w:eastAsia="Calibri" w:cs="Calibri"/>
                      <w:szCs w:val="22"/>
                      <w:highlight w:val="yellow"/>
                    </w:rPr>
                    <w:t>Donahies</w:t>
                  </w:r>
                  <w:proofErr w:type="spellEnd"/>
                  <w:r>
                    <w:rPr>
                      <w:rFonts w:ascii="Calibri" w:hAnsi="Calibri" w:eastAsia="Calibri" w:cs="Calibri"/>
                      <w:szCs w:val="22"/>
                      <w:highlight w:val="yellow"/>
                    </w:rPr>
                    <w:t xml:space="preserve"> Community School DCS</w:t>
                  </w:r>
                </w:p>
              </w:tc>
              <w:tc>
                <w:tcPr>
                  <w:tcW w:w="4111" w:type="dxa"/>
                </w:tcPr>
                <w:p w:rsidR="009602EF" w:rsidRDefault="00000000" w14:paraId="3F2C216B" w14:textId="77777777">
                  <w:pPr>
                    <w:spacing w:after="160"/>
                    <w:rPr>
                      <w:rFonts w:ascii="Calibri" w:hAnsi="Calibri" w:eastAsia="Calibri" w:cs="Calibri"/>
                      <w:szCs w:val="22"/>
                      <w:highlight w:val="yellow"/>
                    </w:rPr>
                  </w:pPr>
                  <w:proofErr w:type="spellStart"/>
                  <w:r>
                    <w:rPr>
                      <w:rFonts w:ascii="Calibri" w:hAnsi="Calibri" w:eastAsia="Calibri" w:cs="Calibri"/>
                      <w:szCs w:val="22"/>
                      <w:highlight w:val="yellow"/>
                    </w:rPr>
                    <w:t>Glenamaddy</w:t>
                  </w:r>
                  <w:proofErr w:type="spellEnd"/>
                  <w:r>
                    <w:rPr>
                      <w:rFonts w:ascii="Calibri" w:hAnsi="Calibri" w:eastAsia="Calibri" w:cs="Calibri"/>
                      <w:szCs w:val="22"/>
                      <w:highlight w:val="yellow"/>
                    </w:rPr>
                    <w:t xml:space="preserve"> Community School GCS</w:t>
                  </w:r>
                </w:p>
              </w:tc>
            </w:tr>
            <w:tr w:rsidR="009602EF" w:rsidTr="000F27D7" w14:paraId="779664DE" w14:textId="77777777">
              <w:trPr>
                <w:trHeight w:val="609"/>
              </w:trPr>
              <w:tc>
                <w:tcPr>
                  <w:tcW w:w="1531" w:type="dxa"/>
                </w:tcPr>
                <w:p w:rsidR="009602EF" w:rsidRDefault="00000000" w14:paraId="0A57C4C0" w14:textId="77777777">
                  <w:pPr>
                    <w:rPr>
                      <w:rFonts w:ascii="Calibri" w:hAnsi="Calibri" w:eastAsia="Calibri" w:cs="Calibri"/>
                      <w:szCs w:val="22"/>
                      <w:highlight w:val="yellow"/>
                    </w:rPr>
                  </w:pPr>
                  <w:r>
                    <w:rPr>
                      <w:rFonts w:ascii="Calibri" w:hAnsi="Calibri" w:eastAsia="Calibri" w:cs="Calibri"/>
                      <w:szCs w:val="22"/>
                      <w:highlight w:val="yellow"/>
                    </w:rPr>
                    <w:t xml:space="preserve">Year 5 </w:t>
                  </w:r>
                </w:p>
              </w:tc>
              <w:tc>
                <w:tcPr>
                  <w:tcW w:w="3827" w:type="dxa"/>
                </w:tcPr>
                <w:p w:rsidR="009602EF" w:rsidRDefault="00000000" w14:paraId="6423B730" w14:textId="77777777">
                  <w:pPr>
                    <w:spacing w:after="160"/>
                    <w:rPr>
                      <w:rFonts w:ascii="Calibri" w:hAnsi="Calibri" w:eastAsia="Calibri" w:cs="Calibri"/>
                      <w:szCs w:val="22"/>
                      <w:highlight w:val="yellow"/>
                    </w:rPr>
                  </w:pPr>
                  <w:r>
                    <w:rPr>
                      <w:rFonts w:ascii="Calibri" w:hAnsi="Calibri" w:eastAsia="Calibri" w:cs="Calibri"/>
                      <w:szCs w:val="22"/>
                      <w:highlight w:val="yellow"/>
                    </w:rPr>
                    <w:t xml:space="preserve">Jesus &amp; Mary Secondary School, </w:t>
                  </w:r>
                  <w:proofErr w:type="spellStart"/>
                  <w:r>
                    <w:rPr>
                      <w:rFonts w:ascii="Calibri" w:hAnsi="Calibri" w:eastAsia="Calibri" w:cs="Calibri"/>
                      <w:szCs w:val="22"/>
                      <w:highlight w:val="yellow"/>
                    </w:rPr>
                    <w:t>Enniscrone</w:t>
                  </w:r>
                  <w:proofErr w:type="spellEnd"/>
                  <w:r>
                    <w:rPr>
                      <w:rFonts w:ascii="Calibri" w:hAnsi="Calibri" w:eastAsia="Calibri" w:cs="Calibri"/>
                      <w:szCs w:val="22"/>
                      <w:highlight w:val="yellow"/>
                    </w:rPr>
                    <w:t xml:space="preserve"> JMS</w:t>
                  </w:r>
                </w:p>
              </w:tc>
              <w:tc>
                <w:tcPr>
                  <w:tcW w:w="4111" w:type="dxa"/>
                </w:tcPr>
                <w:p w:rsidR="009602EF" w:rsidRDefault="00000000" w14:paraId="4937AA8B" w14:textId="77777777">
                  <w:pPr>
                    <w:rPr>
                      <w:rFonts w:ascii="Calibri" w:hAnsi="Calibri" w:eastAsia="Calibri" w:cs="Calibri"/>
                      <w:szCs w:val="22"/>
                      <w:highlight w:val="yellow"/>
                    </w:rPr>
                  </w:pPr>
                  <w:r>
                    <w:rPr>
                      <w:rFonts w:ascii="Calibri" w:hAnsi="Calibri" w:eastAsia="Calibri" w:cs="Calibri"/>
                      <w:szCs w:val="22"/>
                      <w:highlight w:val="yellow"/>
                    </w:rPr>
                    <w:t>Cabinteely Community School CCS</w:t>
                  </w:r>
                </w:p>
              </w:tc>
            </w:tr>
            <w:tr w:rsidR="009602EF" w:rsidTr="000F27D7" w14:paraId="073E5159" w14:textId="77777777">
              <w:trPr>
                <w:trHeight w:val="609"/>
              </w:trPr>
              <w:tc>
                <w:tcPr>
                  <w:tcW w:w="1531" w:type="dxa"/>
                </w:tcPr>
                <w:p w:rsidR="009602EF" w:rsidRDefault="00000000" w14:paraId="5FA898B3" w14:textId="77777777">
                  <w:pPr>
                    <w:rPr>
                      <w:rFonts w:ascii="Calibri" w:hAnsi="Calibri" w:eastAsia="Calibri" w:cs="Calibri"/>
                      <w:szCs w:val="22"/>
                      <w:highlight w:val="yellow"/>
                    </w:rPr>
                  </w:pPr>
                  <w:r>
                    <w:rPr>
                      <w:rFonts w:ascii="Calibri" w:hAnsi="Calibri" w:eastAsia="Calibri" w:cs="Calibri"/>
                      <w:szCs w:val="22"/>
                      <w:highlight w:val="yellow"/>
                    </w:rPr>
                    <w:t xml:space="preserve">Year 6 </w:t>
                  </w:r>
                </w:p>
              </w:tc>
              <w:tc>
                <w:tcPr>
                  <w:tcW w:w="3827" w:type="dxa"/>
                </w:tcPr>
                <w:p w:rsidR="009602EF" w:rsidRDefault="00000000" w14:paraId="61F6F533" w14:textId="77777777">
                  <w:pPr>
                    <w:spacing w:after="160"/>
                    <w:rPr>
                      <w:rFonts w:ascii="Calibri" w:hAnsi="Calibri" w:eastAsia="Calibri" w:cs="Calibri"/>
                      <w:szCs w:val="22"/>
                      <w:highlight w:val="yellow"/>
                    </w:rPr>
                  </w:pPr>
                  <w:bookmarkStart w:name="_heading=h.i17xr6" w:colFirst="0" w:colLast="0" w:id="385"/>
                  <w:bookmarkEnd w:id="385"/>
                  <w:r>
                    <w:rPr>
                      <w:rFonts w:ascii="Calibri" w:hAnsi="Calibri" w:eastAsia="Calibri" w:cs="Calibri"/>
                      <w:szCs w:val="22"/>
                      <w:highlight w:val="yellow"/>
                    </w:rPr>
                    <w:t xml:space="preserve">Jesus &amp; Mary Secondary School, </w:t>
                  </w:r>
                  <w:proofErr w:type="spellStart"/>
                  <w:r>
                    <w:rPr>
                      <w:rFonts w:ascii="Calibri" w:hAnsi="Calibri" w:eastAsia="Calibri" w:cs="Calibri"/>
                      <w:szCs w:val="22"/>
                      <w:highlight w:val="yellow"/>
                    </w:rPr>
                    <w:t>Enniscrone</w:t>
                  </w:r>
                  <w:proofErr w:type="spellEnd"/>
                  <w:r>
                    <w:rPr>
                      <w:rFonts w:ascii="Calibri" w:hAnsi="Calibri" w:eastAsia="Calibri" w:cs="Calibri"/>
                      <w:szCs w:val="22"/>
                      <w:highlight w:val="yellow"/>
                    </w:rPr>
                    <w:t xml:space="preserve"> JMS</w:t>
                  </w:r>
                </w:p>
              </w:tc>
              <w:tc>
                <w:tcPr>
                  <w:tcW w:w="4111" w:type="dxa"/>
                </w:tcPr>
                <w:p w:rsidR="009602EF" w:rsidRDefault="00000000" w14:paraId="5A298E20" w14:textId="77777777">
                  <w:pPr>
                    <w:rPr>
                      <w:rFonts w:ascii="Calibri" w:hAnsi="Calibri" w:eastAsia="Calibri" w:cs="Calibri"/>
                      <w:szCs w:val="22"/>
                      <w:highlight w:val="yellow"/>
                    </w:rPr>
                  </w:pPr>
                  <w:r>
                    <w:rPr>
                      <w:rFonts w:ascii="Calibri" w:hAnsi="Calibri" w:eastAsia="Calibri" w:cs="Calibri"/>
                      <w:szCs w:val="22"/>
                      <w:highlight w:val="yellow"/>
                    </w:rPr>
                    <w:t>Cabinteely Community School CCS</w:t>
                  </w:r>
                </w:p>
              </w:tc>
            </w:tr>
          </w:tbl>
          <w:p w:rsidRPr="000F27D7" w:rsidR="000F27D7" w:rsidRDefault="000F27D7" w14:paraId="71DAE65A" w14:textId="77777777">
            <w:pPr>
              <w:rPr>
                <w:rFonts w:ascii="Calibri" w:hAnsi="Calibri" w:eastAsia="Calibri" w:cs="Calibri"/>
                <w:iCs/>
                <w:szCs w:val="22"/>
                <w:highlight w:val="yellow"/>
              </w:rPr>
            </w:pPr>
          </w:p>
          <w:p w:rsidRPr="00AE0FEB" w:rsidR="009602EF" w:rsidRDefault="00F0559D" w14:paraId="75E8438A" w14:textId="6B7E9304">
            <w:pPr>
              <w:rPr>
                <w:rFonts w:ascii="Calibri" w:hAnsi="Calibri" w:eastAsia="Calibri" w:cs="Calibri"/>
                <w:i/>
                <w:szCs w:val="22"/>
                <w:highlight w:val="yellow"/>
              </w:rPr>
            </w:pPr>
            <w:r>
              <w:rPr>
                <w:rFonts w:ascii="Calibri" w:hAnsi="Calibri" w:eastAsia="Calibri" w:cs="Calibri"/>
                <w:i/>
                <w:szCs w:val="22"/>
                <w:highlight w:val="yellow"/>
              </w:rPr>
              <w:t>Copy and complete this document on school’s headed paper:</w:t>
            </w:r>
          </w:p>
          <w:p w:rsidR="009602EF" w:rsidP="00F0559D" w:rsidRDefault="00000000" w14:paraId="054A6B3D" w14:textId="1DB352A9">
            <w:pPr>
              <w:jc w:val="center"/>
              <w:rPr>
                <w:rFonts w:ascii="Calibri" w:hAnsi="Calibri" w:eastAsia="Calibri" w:cs="Calibri"/>
                <w:szCs w:val="22"/>
                <w:highlight w:val="yellow"/>
              </w:rPr>
            </w:pPr>
            <w:r>
              <w:rPr>
                <w:rFonts w:ascii="Calibri" w:hAnsi="Calibri" w:eastAsia="Calibri" w:cs="Calibri"/>
                <w:b/>
                <w:szCs w:val="22"/>
                <w:highlight w:val="yellow"/>
              </w:rPr>
              <w:t>Nomination Form for Teacher</w:t>
            </w:r>
            <w:r w:rsidR="00F0559D">
              <w:rPr>
                <w:rFonts w:ascii="Calibri" w:hAnsi="Calibri" w:eastAsia="Calibri" w:cs="Calibri"/>
                <w:b/>
                <w:szCs w:val="22"/>
                <w:highlight w:val="yellow"/>
              </w:rPr>
              <w:t>/Tutor</w:t>
            </w:r>
            <w:r>
              <w:rPr>
                <w:rFonts w:ascii="Calibri" w:hAnsi="Calibri" w:eastAsia="Calibri" w:cs="Calibri"/>
                <w:b/>
                <w:szCs w:val="22"/>
                <w:highlight w:val="yellow"/>
              </w:rPr>
              <w:t xml:space="preserve"> Member of the Quality Oversight Board (QOB)</w:t>
            </w:r>
            <w:r w:rsidR="00F0559D">
              <w:rPr>
                <w:rFonts w:ascii="Calibri" w:hAnsi="Calibri" w:eastAsia="Calibri" w:cs="Calibri"/>
                <w:b/>
                <w:szCs w:val="22"/>
                <w:highlight w:val="yellow"/>
              </w:rPr>
              <w:t xml:space="preserve"> </w:t>
            </w:r>
            <w:r>
              <w:rPr>
                <w:rFonts w:ascii="Calibri" w:hAnsi="Calibri" w:eastAsia="Calibri" w:cs="Calibri"/>
                <w:szCs w:val="22"/>
                <w:highlight w:val="yellow"/>
              </w:rPr>
              <w:t>of the Voluntary Secondary/Community Comprehensive Sector (VSCCS) QA Network</w:t>
            </w:r>
          </w:p>
          <w:p w:rsidR="009602EF" w:rsidRDefault="00000000" w14:paraId="1C8B26FA" w14:textId="0376DB70">
            <w:pPr>
              <w:rPr>
                <w:rFonts w:ascii="Calibri" w:hAnsi="Calibri" w:eastAsia="Calibri" w:cs="Calibri"/>
                <w:szCs w:val="22"/>
                <w:highlight w:val="yellow"/>
              </w:rPr>
            </w:pPr>
            <w:r>
              <w:rPr>
                <w:rFonts w:ascii="Calibri" w:hAnsi="Calibri" w:eastAsia="Calibri" w:cs="Calibri"/>
                <w:szCs w:val="22"/>
                <w:highlight w:val="yellow"/>
              </w:rPr>
              <w:t>We nominate __________________________</w:t>
            </w:r>
            <w:r w:rsidR="00F0559D">
              <w:rPr>
                <w:rFonts w:ascii="Calibri" w:hAnsi="Calibri" w:eastAsia="Calibri" w:cs="Calibri"/>
                <w:szCs w:val="22"/>
                <w:highlight w:val="yellow"/>
              </w:rPr>
              <w:t xml:space="preserve"> </w:t>
            </w:r>
            <w:r>
              <w:rPr>
                <w:rFonts w:ascii="Calibri" w:hAnsi="Calibri" w:eastAsia="Calibri" w:cs="Calibri"/>
                <w:szCs w:val="22"/>
                <w:highlight w:val="yellow"/>
              </w:rPr>
              <w:t>for the role of membership of the Quality Oversight Board.</w:t>
            </w:r>
          </w:p>
          <w:p w:rsidR="009602EF" w:rsidRDefault="00000000" w14:paraId="6EF8B4F7" w14:textId="01CD1A74">
            <w:pPr>
              <w:rPr>
                <w:rFonts w:ascii="Calibri" w:hAnsi="Calibri" w:eastAsia="Calibri" w:cs="Calibri"/>
                <w:szCs w:val="22"/>
                <w:highlight w:val="yellow"/>
              </w:rPr>
            </w:pPr>
            <w:r>
              <w:rPr>
                <w:rFonts w:ascii="Calibri" w:hAnsi="Calibri" w:eastAsia="Calibri" w:cs="Calibri"/>
                <w:szCs w:val="22"/>
                <w:highlight w:val="yellow"/>
              </w:rPr>
              <w:t xml:space="preserve">X understands what the role entails, has read the terms of </w:t>
            </w:r>
            <w:proofErr w:type="gramStart"/>
            <w:r>
              <w:rPr>
                <w:rFonts w:ascii="Calibri" w:hAnsi="Calibri" w:eastAsia="Calibri" w:cs="Calibri"/>
                <w:szCs w:val="22"/>
                <w:highlight w:val="yellow"/>
              </w:rPr>
              <w:t>reference</w:t>
            </w:r>
            <w:proofErr w:type="gramEnd"/>
            <w:r>
              <w:rPr>
                <w:rFonts w:ascii="Calibri" w:hAnsi="Calibri" w:eastAsia="Calibri" w:cs="Calibri"/>
                <w:szCs w:val="22"/>
                <w:highlight w:val="yellow"/>
              </w:rPr>
              <w:t xml:space="preserve"> and is committed to participating fully and constructively in the Board’s activities</w:t>
            </w:r>
            <w:r w:rsidR="00F0559D">
              <w:rPr>
                <w:rFonts w:ascii="Calibri" w:hAnsi="Calibri" w:eastAsia="Calibri" w:cs="Calibri"/>
                <w:szCs w:val="22"/>
                <w:highlight w:val="yellow"/>
              </w:rPr>
              <w:t>.</w:t>
            </w:r>
          </w:p>
          <w:p w:rsidR="009602EF" w:rsidRDefault="00000000" w14:paraId="61A8A1FC" w14:textId="7571DEC6">
            <w:pPr>
              <w:rPr>
                <w:rFonts w:ascii="Calibri" w:hAnsi="Calibri" w:eastAsia="Calibri" w:cs="Calibri"/>
                <w:szCs w:val="22"/>
                <w:highlight w:val="yellow"/>
              </w:rPr>
            </w:pPr>
            <w:r>
              <w:rPr>
                <w:rFonts w:ascii="Calibri" w:hAnsi="Calibri" w:eastAsia="Calibri" w:cs="Calibri"/>
                <w:szCs w:val="22"/>
                <w:highlight w:val="yellow"/>
              </w:rPr>
              <w:t xml:space="preserve">The Board of Management has agreed that X will be facilitated </w:t>
            </w:r>
            <w:r w:rsidR="00F0559D">
              <w:rPr>
                <w:rFonts w:ascii="Calibri" w:hAnsi="Calibri" w:eastAsia="Calibri" w:cs="Calibri"/>
                <w:szCs w:val="22"/>
                <w:highlight w:val="yellow"/>
              </w:rPr>
              <w:t>in</w:t>
            </w:r>
            <w:r>
              <w:rPr>
                <w:rFonts w:ascii="Calibri" w:hAnsi="Calibri" w:eastAsia="Calibri" w:cs="Calibri"/>
                <w:szCs w:val="22"/>
                <w:highlight w:val="yellow"/>
              </w:rPr>
              <w:t xml:space="preserve"> attend</w:t>
            </w:r>
            <w:r w:rsidR="00F0559D">
              <w:rPr>
                <w:rFonts w:ascii="Calibri" w:hAnsi="Calibri" w:eastAsia="Calibri" w:cs="Calibri"/>
                <w:szCs w:val="22"/>
                <w:highlight w:val="yellow"/>
              </w:rPr>
              <w:t>ing</w:t>
            </w:r>
            <w:r>
              <w:rPr>
                <w:rFonts w:ascii="Calibri" w:hAnsi="Calibri" w:eastAsia="Calibri" w:cs="Calibri"/>
                <w:szCs w:val="22"/>
                <w:highlight w:val="yellow"/>
              </w:rPr>
              <w:t xml:space="preserve"> QOB meetings and </w:t>
            </w:r>
            <w:r w:rsidR="00F0559D">
              <w:rPr>
                <w:rFonts w:ascii="Calibri" w:hAnsi="Calibri" w:eastAsia="Calibri" w:cs="Calibri"/>
                <w:szCs w:val="22"/>
                <w:highlight w:val="yellow"/>
              </w:rPr>
              <w:t>in</w:t>
            </w:r>
            <w:r>
              <w:rPr>
                <w:rFonts w:ascii="Calibri" w:hAnsi="Calibri" w:eastAsia="Calibri" w:cs="Calibri"/>
                <w:szCs w:val="22"/>
                <w:highlight w:val="yellow"/>
              </w:rPr>
              <w:t xml:space="preserve"> carry</w:t>
            </w:r>
            <w:r w:rsidR="00F0559D">
              <w:rPr>
                <w:rFonts w:ascii="Calibri" w:hAnsi="Calibri" w:eastAsia="Calibri" w:cs="Calibri"/>
                <w:szCs w:val="22"/>
                <w:highlight w:val="yellow"/>
              </w:rPr>
              <w:t>ing</w:t>
            </w:r>
            <w:r>
              <w:rPr>
                <w:rFonts w:ascii="Calibri" w:hAnsi="Calibri" w:eastAsia="Calibri" w:cs="Calibri"/>
                <w:szCs w:val="22"/>
                <w:highlight w:val="yellow"/>
              </w:rPr>
              <w:t xml:space="preserve"> out any other duties associated with QOB membership</w:t>
            </w:r>
            <w:r w:rsidR="00F0559D">
              <w:rPr>
                <w:rFonts w:ascii="Calibri" w:hAnsi="Calibri" w:eastAsia="Calibri" w:cs="Calibri"/>
                <w:szCs w:val="22"/>
                <w:highlight w:val="yellow"/>
              </w:rPr>
              <w:t>.</w:t>
            </w:r>
          </w:p>
          <w:tbl>
            <w:tblPr>
              <w:tblStyle w:val="af"/>
              <w:tblW w:w="9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956"/>
              <w:gridCol w:w="2410"/>
              <w:gridCol w:w="3068"/>
              <w:gridCol w:w="1700"/>
            </w:tblGrid>
            <w:tr w:rsidR="009602EF" w:rsidTr="000F27D7" w14:paraId="5FA19B51" w14:textId="77777777">
              <w:tc>
                <w:tcPr>
                  <w:tcW w:w="1956" w:type="dxa"/>
                  <w:shd w:val="clear" w:color="auto" w:fill="B4C6E7" w:themeFill="accent1" w:themeFillTint="66"/>
                </w:tcPr>
                <w:p w:rsidR="009602EF" w:rsidRDefault="009602EF" w14:paraId="1D5B2FAB" w14:textId="77777777">
                  <w:pPr>
                    <w:rPr>
                      <w:rFonts w:ascii="Calibri" w:hAnsi="Calibri" w:eastAsia="Calibri" w:cs="Calibri"/>
                      <w:szCs w:val="22"/>
                      <w:highlight w:val="yellow"/>
                    </w:rPr>
                  </w:pPr>
                </w:p>
              </w:tc>
              <w:tc>
                <w:tcPr>
                  <w:tcW w:w="2410" w:type="dxa"/>
                  <w:shd w:val="clear" w:color="auto" w:fill="B4C6E7" w:themeFill="accent1" w:themeFillTint="66"/>
                </w:tcPr>
                <w:p w:rsidR="009602EF" w:rsidRDefault="00000000" w14:paraId="4E4074E8" w14:textId="77777777">
                  <w:pPr>
                    <w:rPr>
                      <w:rFonts w:ascii="Calibri" w:hAnsi="Calibri" w:eastAsia="Calibri" w:cs="Calibri"/>
                      <w:szCs w:val="22"/>
                      <w:highlight w:val="yellow"/>
                    </w:rPr>
                  </w:pPr>
                  <w:r>
                    <w:rPr>
                      <w:rFonts w:ascii="Calibri" w:hAnsi="Calibri" w:eastAsia="Calibri" w:cs="Calibri"/>
                      <w:szCs w:val="22"/>
                      <w:highlight w:val="yellow"/>
                    </w:rPr>
                    <w:t>Name</w:t>
                  </w:r>
                </w:p>
              </w:tc>
              <w:tc>
                <w:tcPr>
                  <w:tcW w:w="3068" w:type="dxa"/>
                  <w:shd w:val="clear" w:color="auto" w:fill="B4C6E7" w:themeFill="accent1" w:themeFillTint="66"/>
                </w:tcPr>
                <w:p w:rsidR="009602EF" w:rsidRDefault="00000000" w14:paraId="19D1D48E" w14:textId="77777777">
                  <w:pPr>
                    <w:rPr>
                      <w:rFonts w:ascii="Calibri" w:hAnsi="Calibri" w:eastAsia="Calibri" w:cs="Calibri"/>
                      <w:szCs w:val="22"/>
                      <w:highlight w:val="yellow"/>
                    </w:rPr>
                  </w:pPr>
                  <w:r>
                    <w:rPr>
                      <w:rFonts w:ascii="Calibri" w:hAnsi="Calibri" w:eastAsia="Calibri" w:cs="Calibri"/>
                      <w:szCs w:val="22"/>
                      <w:highlight w:val="yellow"/>
                    </w:rPr>
                    <w:t>Signature</w:t>
                  </w:r>
                </w:p>
              </w:tc>
              <w:tc>
                <w:tcPr>
                  <w:tcW w:w="1700" w:type="dxa"/>
                  <w:shd w:val="clear" w:color="auto" w:fill="B4C6E7" w:themeFill="accent1" w:themeFillTint="66"/>
                </w:tcPr>
                <w:p w:rsidR="009602EF" w:rsidRDefault="00000000" w14:paraId="21D4111F" w14:textId="77777777">
                  <w:pPr>
                    <w:rPr>
                      <w:rFonts w:ascii="Calibri" w:hAnsi="Calibri" w:eastAsia="Calibri" w:cs="Calibri"/>
                      <w:szCs w:val="22"/>
                      <w:highlight w:val="yellow"/>
                    </w:rPr>
                  </w:pPr>
                  <w:r>
                    <w:rPr>
                      <w:rFonts w:ascii="Calibri" w:hAnsi="Calibri" w:eastAsia="Calibri" w:cs="Calibri"/>
                      <w:szCs w:val="22"/>
                      <w:highlight w:val="yellow"/>
                    </w:rPr>
                    <w:t>Date</w:t>
                  </w:r>
                </w:p>
              </w:tc>
            </w:tr>
            <w:tr w:rsidR="009602EF" w:rsidTr="000F27D7" w14:paraId="5A9CD608" w14:textId="77777777">
              <w:trPr>
                <w:trHeight w:val="567"/>
              </w:trPr>
              <w:tc>
                <w:tcPr>
                  <w:tcW w:w="1956" w:type="dxa"/>
                  <w:shd w:val="clear" w:color="auto" w:fill="B4C6E7" w:themeFill="accent1" w:themeFillTint="66"/>
                </w:tcPr>
                <w:p w:rsidR="009602EF" w:rsidRDefault="00000000" w14:paraId="55D05016" w14:textId="77777777">
                  <w:pPr>
                    <w:rPr>
                      <w:rFonts w:ascii="Calibri" w:hAnsi="Calibri" w:eastAsia="Calibri" w:cs="Calibri"/>
                      <w:szCs w:val="22"/>
                      <w:highlight w:val="yellow"/>
                    </w:rPr>
                  </w:pPr>
                  <w:r>
                    <w:rPr>
                      <w:rFonts w:ascii="Calibri" w:hAnsi="Calibri" w:eastAsia="Calibri" w:cs="Calibri"/>
                      <w:szCs w:val="22"/>
                      <w:highlight w:val="yellow"/>
                    </w:rPr>
                    <w:t>Chair, Board of Management</w:t>
                  </w:r>
                </w:p>
              </w:tc>
              <w:tc>
                <w:tcPr>
                  <w:tcW w:w="2410" w:type="dxa"/>
                </w:tcPr>
                <w:p w:rsidR="009602EF" w:rsidRDefault="009602EF" w14:paraId="339D37C8" w14:textId="77777777">
                  <w:pPr>
                    <w:rPr>
                      <w:rFonts w:ascii="Calibri" w:hAnsi="Calibri" w:eastAsia="Calibri" w:cs="Calibri"/>
                      <w:szCs w:val="22"/>
                      <w:highlight w:val="yellow"/>
                    </w:rPr>
                  </w:pPr>
                </w:p>
              </w:tc>
              <w:tc>
                <w:tcPr>
                  <w:tcW w:w="3068" w:type="dxa"/>
                </w:tcPr>
                <w:p w:rsidR="009602EF" w:rsidRDefault="009602EF" w14:paraId="3171BAB1" w14:textId="77777777">
                  <w:pPr>
                    <w:rPr>
                      <w:rFonts w:ascii="Calibri" w:hAnsi="Calibri" w:eastAsia="Calibri" w:cs="Calibri"/>
                      <w:szCs w:val="22"/>
                      <w:highlight w:val="yellow"/>
                    </w:rPr>
                  </w:pPr>
                </w:p>
              </w:tc>
              <w:tc>
                <w:tcPr>
                  <w:tcW w:w="1700" w:type="dxa"/>
                </w:tcPr>
                <w:p w:rsidR="009602EF" w:rsidRDefault="009602EF" w14:paraId="7313D344" w14:textId="77777777">
                  <w:pPr>
                    <w:rPr>
                      <w:rFonts w:ascii="Calibri" w:hAnsi="Calibri" w:eastAsia="Calibri" w:cs="Calibri"/>
                      <w:szCs w:val="22"/>
                      <w:highlight w:val="yellow"/>
                    </w:rPr>
                  </w:pPr>
                </w:p>
              </w:tc>
            </w:tr>
            <w:tr w:rsidR="009602EF" w:rsidTr="000F27D7" w14:paraId="0BDE76DC" w14:textId="77777777">
              <w:trPr>
                <w:trHeight w:val="567"/>
              </w:trPr>
              <w:tc>
                <w:tcPr>
                  <w:tcW w:w="1956" w:type="dxa"/>
                  <w:shd w:val="clear" w:color="auto" w:fill="B4C6E7" w:themeFill="accent1" w:themeFillTint="66"/>
                </w:tcPr>
                <w:p w:rsidR="009602EF" w:rsidRDefault="00000000" w14:paraId="1F9DC282" w14:textId="2782B48D">
                  <w:pPr>
                    <w:rPr>
                      <w:rFonts w:ascii="Calibri" w:hAnsi="Calibri" w:eastAsia="Calibri" w:cs="Calibri"/>
                      <w:szCs w:val="22"/>
                    </w:rPr>
                  </w:pPr>
                  <w:r>
                    <w:rPr>
                      <w:rFonts w:ascii="Calibri" w:hAnsi="Calibri" w:eastAsia="Calibri" w:cs="Calibri"/>
                      <w:szCs w:val="22"/>
                      <w:highlight w:val="yellow"/>
                    </w:rPr>
                    <w:t>Principal</w:t>
                  </w:r>
                </w:p>
              </w:tc>
              <w:tc>
                <w:tcPr>
                  <w:tcW w:w="2410" w:type="dxa"/>
                </w:tcPr>
                <w:p w:rsidR="009602EF" w:rsidRDefault="009602EF" w14:paraId="023BB1D9" w14:textId="77777777">
                  <w:pPr>
                    <w:rPr>
                      <w:rFonts w:ascii="Calibri" w:hAnsi="Calibri" w:eastAsia="Calibri" w:cs="Calibri"/>
                      <w:szCs w:val="22"/>
                    </w:rPr>
                  </w:pPr>
                </w:p>
              </w:tc>
              <w:tc>
                <w:tcPr>
                  <w:tcW w:w="3068" w:type="dxa"/>
                </w:tcPr>
                <w:p w:rsidR="009602EF" w:rsidRDefault="009602EF" w14:paraId="47228349" w14:textId="77777777">
                  <w:pPr>
                    <w:rPr>
                      <w:rFonts w:ascii="Calibri" w:hAnsi="Calibri" w:eastAsia="Calibri" w:cs="Calibri"/>
                      <w:szCs w:val="22"/>
                    </w:rPr>
                  </w:pPr>
                </w:p>
              </w:tc>
              <w:tc>
                <w:tcPr>
                  <w:tcW w:w="1700" w:type="dxa"/>
                </w:tcPr>
                <w:p w:rsidR="009602EF" w:rsidRDefault="009602EF" w14:paraId="12135CDE" w14:textId="77777777">
                  <w:pPr>
                    <w:rPr>
                      <w:rFonts w:ascii="Calibri" w:hAnsi="Calibri" w:eastAsia="Calibri" w:cs="Calibri"/>
                      <w:szCs w:val="22"/>
                    </w:rPr>
                  </w:pPr>
                </w:p>
              </w:tc>
            </w:tr>
          </w:tbl>
          <w:p w:rsidR="009602EF" w:rsidRDefault="009602EF" w14:paraId="58421EF1" w14:textId="77777777">
            <w:pPr>
              <w:rPr>
                <w:rFonts w:ascii="Calibri" w:hAnsi="Calibri" w:eastAsia="Calibri" w:cs="Calibri"/>
                <w:b/>
                <w:szCs w:val="22"/>
                <w:highlight w:val="yellow"/>
              </w:rPr>
            </w:pPr>
          </w:p>
        </w:tc>
      </w:tr>
    </w:tbl>
    <w:p w:rsidR="009602EF" w:rsidP="00F0559D" w:rsidRDefault="00000000" w14:paraId="0A42A776" w14:textId="3A553940">
      <w:pPr>
        <w:pStyle w:val="Heading4"/>
        <w:rPr>
          <w:rFonts w:eastAsia="Calibri"/>
          <w:highlight w:val="yellow"/>
        </w:rPr>
      </w:pPr>
      <w:r>
        <w:rPr>
          <w:rFonts w:eastAsia="Calibri"/>
          <w:highlight w:val="yellow"/>
        </w:rPr>
        <w:lastRenderedPageBreak/>
        <w:t>Procedure for Appointment a Learner to the QOB</w:t>
      </w:r>
    </w:p>
    <w:tbl>
      <w:tblPr>
        <w:tblStyle w:val="af0"/>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009602EF" w:rsidTr="000A773D" w14:paraId="29DC332E" w14:textId="77777777">
        <w:tc>
          <w:tcPr>
            <w:tcW w:w="8995" w:type="dxa"/>
          </w:tcPr>
          <w:p w:rsidR="009602EF" w:rsidRDefault="00000000" w14:paraId="55554EDF" w14:textId="7282166D">
            <w:pPr>
              <w:rPr>
                <w:rFonts w:ascii="Calibri" w:hAnsi="Calibri" w:eastAsia="Calibri" w:cs="Calibri"/>
                <w:szCs w:val="22"/>
                <w:highlight w:val="yellow"/>
              </w:rPr>
            </w:pPr>
            <w:r>
              <w:rPr>
                <w:rFonts w:ascii="Calibri" w:hAnsi="Calibri" w:eastAsia="Calibri" w:cs="Calibri"/>
                <w:szCs w:val="22"/>
                <w:highlight w:val="yellow"/>
              </w:rPr>
              <w:t xml:space="preserve">Learner </w:t>
            </w:r>
            <w:proofErr w:type="gramStart"/>
            <w:r>
              <w:rPr>
                <w:rFonts w:ascii="Calibri" w:hAnsi="Calibri" w:eastAsia="Calibri" w:cs="Calibri"/>
                <w:szCs w:val="22"/>
                <w:highlight w:val="yellow"/>
              </w:rPr>
              <w:t>are</w:t>
            </w:r>
            <w:proofErr w:type="gramEnd"/>
            <w:r>
              <w:rPr>
                <w:rFonts w:ascii="Calibri" w:hAnsi="Calibri" w:eastAsia="Calibri" w:cs="Calibri"/>
                <w:szCs w:val="22"/>
                <w:highlight w:val="yellow"/>
              </w:rPr>
              <w:t xml:space="preserve"> nominated by FESU and approved by the QO</w:t>
            </w:r>
            <w:r w:rsidR="00F0559D">
              <w:rPr>
                <w:rFonts w:ascii="Calibri" w:hAnsi="Calibri" w:eastAsia="Calibri" w:cs="Calibri"/>
                <w:szCs w:val="22"/>
                <w:highlight w:val="yellow"/>
              </w:rPr>
              <w:t>B</w:t>
            </w:r>
            <w:r>
              <w:rPr>
                <w:rFonts w:ascii="Calibri" w:hAnsi="Calibri" w:eastAsia="Calibri" w:cs="Calibri"/>
                <w:szCs w:val="22"/>
                <w:highlight w:val="yellow"/>
              </w:rPr>
              <w:t xml:space="preserve"> for a two year term of office. There is one learner member of the QOB.</w:t>
            </w:r>
          </w:p>
          <w:p w:rsidR="009602EF" w:rsidRDefault="00000000" w14:paraId="06DDC0C6" w14:textId="237E3C04">
            <w:pPr>
              <w:rPr>
                <w:rFonts w:ascii="Calibri" w:hAnsi="Calibri" w:eastAsia="Calibri" w:cs="Calibri"/>
                <w:szCs w:val="22"/>
                <w:highlight w:val="yellow"/>
              </w:rPr>
            </w:pPr>
            <w:r>
              <w:rPr>
                <w:rFonts w:ascii="Calibri" w:hAnsi="Calibri" w:eastAsia="Calibri" w:cs="Calibri"/>
                <w:szCs w:val="22"/>
                <w:highlight w:val="yellow"/>
              </w:rPr>
              <w:t xml:space="preserve">FESU invites the relevant school to nominate a learner. The learner nominated must be either a learner currently undertaking or have graduated not more than two years </w:t>
            </w:r>
            <w:r w:rsidR="00F0559D">
              <w:rPr>
                <w:rFonts w:ascii="Calibri" w:hAnsi="Calibri" w:eastAsia="Calibri" w:cs="Calibri"/>
                <w:szCs w:val="22"/>
                <w:highlight w:val="yellow"/>
              </w:rPr>
              <w:t>from</w:t>
            </w:r>
            <w:r>
              <w:rPr>
                <w:rFonts w:ascii="Calibri" w:hAnsi="Calibri" w:eastAsia="Calibri" w:cs="Calibri"/>
                <w:szCs w:val="22"/>
                <w:highlight w:val="yellow"/>
              </w:rPr>
              <w:t xml:space="preserve"> an FE programme in the school</w:t>
            </w:r>
            <w:r w:rsidR="00F0559D">
              <w:rPr>
                <w:rFonts w:ascii="Calibri" w:hAnsi="Calibri" w:eastAsia="Calibri" w:cs="Calibri"/>
                <w:szCs w:val="22"/>
                <w:highlight w:val="yellow"/>
              </w:rPr>
              <w:t>.</w:t>
            </w:r>
          </w:p>
          <w:p w:rsidR="009602EF" w:rsidRDefault="00000000" w14:paraId="2011B7F6" w14:textId="3CBBF3E0">
            <w:pPr>
              <w:rPr>
                <w:rFonts w:ascii="Calibri" w:hAnsi="Calibri" w:eastAsia="Calibri" w:cs="Calibri"/>
                <w:szCs w:val="22"/>
                <w:highlight w:val="yellow"/>
              </w:rPr>
            </w:pPr>
            <w:r>
              <w:rPr>
                <w:rFonts w:ascii="Calibri" w:hAnsi="Calibri" w:eastAsia="Calibri" w:cs="Calibri"/>
                <w:szCs w:val="22"/>
                <w:highlight w:val="yellow"/>
              </w:rPr>
              <w:t xml:space="preserve">The school must be confident that the learner they nominate has the confidence, </w:t>
            </w:r>
            <w:proofErr w:type="gramStart"/>
            <w:r>
              <w:rPr>
                <w:rFonts w:ascii="Calibri" w:hAnsi="Calibri" w:eastAsia="Calibri" w:cs="Calibri"/>
                <w:szCs w:val="22"/>
                <w:highlight w:val="yellow"/>
              </w:rPr>
              <w:t>competence</w:t>
            </w:r>
            <w:proofErr w:type="gramEnd"/>
            <w:r>
              <w:rPr>
                <w:rFonts w:ascii="Calibri" w:hAnsi="Calibri" w:eastAsia="Calibri" w:cs="Calibri"/>
                <w:szCs w:val="22"/>
                <w:highlight w:val="yellow"/>
              </w:rPr>
              <w:t xml:space="preserve"> and capacity to participate effectively as a Board member</w:t>
            </w:r>
            <w:r w:rsidR="00F0559D">
              <w:rPr>
                <w:rFonts w:ascii="Calibri" w:hAnsi="Calibri" w:eastAsia="Calibri" w:cs="Calibri"/>
                <w:szCs w:val="22"/>
                <w:highlight w:val="yellow"/>
              </w:rPr>
              <w:t>.</w:t>
            </w:r>
          </w:p>
          <w:p w:rsidR="009602EF" w:rsidRDefault="00000000" w14:paraId="262CE5A1" w14:textId="1C7F48A8">
            <w:pPr>
              <w:rPr>
                <w:rFonts w:ascii="Calibri" w:hAnsi="Calibri" w:eastAsia="Calibri" w:cs="Calibri"/>
                <w:szCs w:val="22"/>
                <w:highlight w:val="yellow"/>
              </w:rPr>
            </w:pPr>
            <w:r>
              <w:rPr>
                <w:rFonts w:ascii="Calibri" w:hAnsi="Calibri" w:eastAsia="Calibri" w:cs="Calibri"/>
                <w:szCs w:val="22"/>
                <w:highlight w:val="yellow"/>
              </w:rPr>
              <w:t xml:space="preserve">The Board of Management of the school of the learner must ensure that the learner is </w:t>
            </w:r>
            <w:proofErr w:type="gramStart"/>
            <w:r>
              <w:rPr>
                <w:rFonts w:ascii="Calibri" w:hAnsi="Calibri" w:eastAsia="Calibri" w:cs="Calibri"/>
                <w:szCs w:val="22"/>
                <w:highlight w:val="yellow"/>
              </w:rPr>
              <w:t>in a position</w:t>
            </w:r>
            <w:proofErr w:type="gramEnd"/>
            <w:r>
              <w:rPr>
                <w:rFonts w:ascii="Calibri" w:hAnsi="Calibri" w:eastAsia="Calibri" w:cs="Calibri"/>
                <w:szCs w:val="22"/>
                <w:highlight w:val="yellow"/>
              </w:rPr>
              <w:t xml:space="preserve"> to attend the QOB meetings and to carry out any other duties associated with QOB membership</w:t>
            </w:r>
            <w:r w:rsidR="00F0559D">
              <w:rPr>
                <w:rFonts w:ascii="Calibri" w:hAnsi="Calibri" w:eastAsia="Calibri" w:cs="Calibri"/>
                <w:szCs w:val="22"/>
                <w:highlight w:val="yellow"/>
              </w:rPr>
              <w:t>.</w:t>
            </w:r>
          </w:p>
          <w:p w:rsidR="009602EF" w:rsidRDefault="00000000" w14:paraId="6B1DC7E8" w14:textId="37CF83D6">
            <w:pPr>
              <w:rPr>
                <w:rFonts w:ascii="Calibri" w:hAnsi="Calibri" w:eastAsia="Calibri" w:cs="Calibri"/>
                <w:szCs w:val="22"/>
                <w:highlight w:val="yellow"/>
              </w:rPr>
            </w:pPr>
            <w:r>
              <w:rPr>
                <w:rFonts w:ascii="Calibri" w:hAnsi="Calibri" w:eastAsia="Calibri" w:cs="Calibri"/>
                <w:szCs w:val="22"/>
                <w:highlight w:val="yellow"/>
              </w:rPr>
              <w:lastRenderedPageBreak/>
              <w:t>The school submit</w:t>
            </w:r>
            <w:r w:rsidR="00F0559D">
              <w:rPr>
                <w:rFonts w:ascii="Calibri" w:hAnsi="Calibri" w:eastAsia="Calibri" w:cs="Calibri"/>
                <w:szCs w:val="22"/>
                <w:highlight w:val="yellow"/>
              </w:rPr>
              <w:t>s</w:t>
            </w:r>
            <w:r>
              <w:rPr>
                <w:rFonts w:ascii="Calibri" w:hAnsi="Calibri" w:eastAsia="Calibri" w:cs="Calibri"/>
                <w:szCs w:val="22"/>
                <w:highlight w:val="yellow"/>
              </w:rPr>
              <w:t xml:space="preserve"> a completed </w:t>
            </w:r>
            <w:r w:rsidRPr="00F0559D" w:rsidR="00F0559D">
              <w:rPr>
                <w:rStyle w:val="AssociatedDocumentNameChar"/>
                <w:highlight w:val="yellow"/>
              </w:rPr>
              <w:t>Learner N</w:t>
            </w:r>
            <w:r w:rsidRPr="00F0559D">
              <w:rPr>
                <w:rStyle w:val="AssociatedDocumentNameChar"/>
                <w:highlight w:val="yellow"/>
              </w:rPr>
              <w:t xml:space="preserve">omination </w:t>
            </w:r>
            <w:r w:rsidRPr="00F0559D" w:rsidR="00F0559D">
              <w:rPr>
                <w:rStyle w:val="AssociatedDocumentNameChar"/>
                <w:highlight w:val="yellow"/>
              </w:rPr>
              <w:t>F</w:t>
            </w:r>
            <w:r w:rsidRPr="00F0559D">
              <w:rPr>
                <w:rStyle w:val="AssociatedDocumentNameChar"/>
                <w:highlight w:val="yellow"/>
              </w:rPr>
              <w:t>orm</w:t>
            </w:r>
            <w:r>
              <w:rPr>
                <w:rFonts w:ascii="Calibri" w:hAnsi="Calibri" w:eastAsia="Calibri" w:cs="Calibri"/>
                <w:szCs w:val="22"/>
                <w:highlight w:val="yellow"/>
              </w:rPr>
              <w:t xml:space="preserve"> on school headed paper (template for the form supplied)</w:t>
            </w:r>
            <w:r w:rsidR="00F0559D">
              <w:rPr>
                <w:rFonts w:ascii="Calibri" w:hAnsi="Calibri" w:eastAsia="Calibri" w:cs="Calibri"/>
                <w:szCs w:val="22"/>
                <w:highlight w:val="yellow"/>
              </w:rPr>
              <w:t>.</w:t>
            </w:r>
          </w:p>
          <w:p w:rsidR="009602EF" w:rsidRDefault="00000000" w14:paraId="1D1270F1" w14:textId="6188025C">
            <w:pPr>
              <w:rPr>
                <w:rFonts w:ascii="Calibri" w:hAnsi="Calibri" w:eastAsia="Calibri" w:cs="Calibri"/>
                <w:szCs w:val="22"/>
                <w:highlight w:val="yellow"/>
              </w:rPr>
            </w:pPr>
            <w:r>
              <w:rPr>
                <w:rFonts w:ascii="Calibri" w:hAnsi="Calibri" w:eastAsia="Calibri" w:cs="Calibri"/>
                <w:szCs w:val="22"/>
                <w:highlight w:val="yellow"/>
              </w:rPr>
              <w:t xml:space="preserve">The learner is inducted and briefed by the Chair of the QOB and the Director of FESU before they take up their role and given support to ensure that they </w:t>
            </w:r>
            <w:proofErr w:type="gramStart"/>
            <w:r>
              <w:rPr>
                <w:rFonts w:ascii="Calibri" w:hAnsi="Calibri" w:eastAsia="Calibri" w:cs="Calibri"/>
                <w:szCs w:val="22"/>
                <w:highlight w:val="yellow"/>
              </w:rPr>
              <w:t>are able to</w:t>
            </w:r>
            <w:proofErr w:type="gramEnd"/>
            <w:r>
              <w:rPr>
                <w:rFonts w:ascii="Calibri" w:hAnsi="Calibri" w:eastAsia="Calibri" w:cs="Calibri"/>
                <w:szCs w:val="22"/>
                <w:highlight w:val="yellow"/>
              </w:rPr>
              <w:t xml:space="preserve"> make a meaningful contribution to the work of the Board.</w:t>
            </w:r>
          </w:p>
          <w:p w:rsidR="009602EF" w:rsidRDefault="00000000" w14:paraId="6783A1FE" w14:textId="677CE57D">
            <w:pPr>
              <w:rPr>
                <w:rFonts w:ascii="Calibri" w:hAnsi="Calibri" w:eastAsia="Calibri" w:cs="Calibri"/>
                <w:szCs w:val="22"/>
                <w:highlight w:val="yellow"/>
              </w:rPr>
            </w:pPr>
            <w:r>
              <w:rPr>
                <w:rFonts w:ascii="Calibri" w:hAnsi="Calibri" w:eastAsia="Calibri" w:cs="Calibri"/>
                <w:szCs w:val="22"/>
                <w:highlight w:val="yellow"/>
              </w:rPr>
              <w:t>Learners are nominated by the schools in the following order</w:t>
            </w:r>
            <w:r w:rsidR="00F0559D">
              <w:rPr>
                <w:rFonts w:ascii="Calibri" w:hAnsi="Calibri" w:eastAsia="Calibri" w:cs="Calibri"/>
                <w:szCs w:val="22"/>
                <w:highlight w:val="yellow"/>
              </w:rPr>
              <w:t>:</w:t>
            </w:r>
          </w:p>
          <w:p w:rsidR="009602EF" w:rsidRDefault="00000000" w14:paraId="3FEA8250" w14:textId="3D7CE1AC">
            <w:pPr>
              <w:numPr>
                <w:ilvl w:val="0"/>
                <w:numId w:val="92"/>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 xml:space="preserve">The </w:t>
            </w:r>
            <w:proofErr w:type="spellStart"/>
            <w:r>
              <w:rPr>
                <w:rFonts w:ascii="Calibri" w:hAnsi="Calibri" w:eastAsia="Calibri" w:cs="Calibri"/>
                <w:color w:val="000000"/>
                <w:szCs w:val="22"/>
                <w:highlight w:val="yellow"/>
              </w:rPr>
              <w:t>Donahies</w:t>
            </w:r>
            <w:proofErr w:type="spellEnd"/>
            <w:r>
              <w:rPr>
                <w:rFonts w:ascii="Calibri" w:hAnsi="Calibri" w:eastAsia="Calibri" w:cs="Calibri"/>
                <w:color w:val="000000"/>
                <w:szCs w:val="22"/>
                <w:highlight w:val="yellow"/>
              </w:rPr>
              <w:t xml:space="preserve"> Community School DCS</w:t>
            </w:r>
          </w:p>
          <w:p w:rsidR="009602EF" w:rsidRDefault="00000000" w14:paraId="22960644" w14:textId="77777777">
            <w:pPr>
              <w:numPr>
                <w:ilvl w:val="0"/>
                <w:numId w:val="92"/>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 xml:space="preserve">Jesus &amp; Mary Secondary School, </w:t>
            </w:r>
            <w:proofErr w:type="spellStart"/>
            <w:r>
              <w:rPr>
                <w:rFonts w:ascii="Calibri" w:hAnsi="Calibri" w:eastAsia="Calibri" w:cs="Calibri"/>
                <w:color w:val="000000"/>
                <w:szCs w:val="22"/>
                <w:highlight w:val="yellow"/>
              </w:rPr>
              <w:t>Enniscrone</w:t>
            </w:r>
            <w:proofErr w:type="spellEnd"/>
            <w:r>
              <w:rPr>
                <w:rFonts w:ascii="Calibri" w:hAnsi="Calibri" w:eastAsia="Calibri" w:cs="Calibri"/>
                <w:color w:val="000000"/>
                <w:szCs w:val="22"/>
                <w:highlight w:val="yellow"/>
              </w:rPr>
              <w:t xml:space="preserve"> JMS</w:t>
            </w:r>
          </w:p>
          <w:p w:rsidR="009602EF" w:rsidRDefault="00000000" w14:paraId="707B11F4" w14:textId="77777777">
            <w:pPr>
              <w:numPr>
                <w:ilvl w:val="0"/>
                <w:numId w:val="92"/>
              </w:numPr>
              <w:pBdr>
                <w:top w:val="nil"/>
                <w:left w:val="nil"/>
                <w:bottom w:val="nil"/>
                <w:right w:val="nil"/>
                <w:between w:val="nil"/>
              </w:pBdr>
              <w:rPr>
                <w:rFonts w:ascii="Calibri" w:hAnsi="Calibri" w:eastAsia="Calibri" w:cs="Calibri"/>
                <w:color w:val="000000"/>
                <w:szCs w:val="22"/>
                <w:highlight w:val="yellow"/>
              </w:rPr>
            </w:pPr>
            <w:proofErr w:type="spellStart"/>
            <w:r>
              <w:rPr>
                <w:rFonts w:ascii="Calibri" w:hAnsi="Calibri" w:eastAsia="Calibri" w:cs="Calibri"/>
                <w:color w:val="000000"/>
                <w:szCs w:val="22"/>
                <w:highlight w:val="yellow"/>
              </w:rPr>
              <w:t>Glenamaddy</w:t>
            </w:r>
            <w:proofErr w:type="spellEnd"/>
            <w:r>
              <w:rPr>
                <w:rFonts w:ascii="Calibri" w:hAnsi="Calibri" w:eastAsia="Calibri" w:cs="Calibri"/>
                <w:color w:val="000000"/>
                <w:szCs w:val="22"/>
                <w:highlight w:val="yellow"/>
              </w:rPr>
              <w:t xml:space="preserve"> Community School GCS</w:t>
            </w:r>
          </w:p>
          <w:p w:rsidR="009602EF" w:rsidRDefault="00000000" w14:paraId="3C6CA0C5" w14:textId="7AEA6796">
            <w:pPr>
              <w:numPr>
                <w:ilvl w:val="0"/>
                <w:numId w:val="92"/>
              </w:numPr>
              <w:pBdr>
                <w:top w:val="nil"/>
                <w:left w:val="nil"/>
                <w:bottom w:val="nil"/>
                <w:right w:val="nil"/>
                <w:between w:val="nil"/>
              </w:pBdr>
              <w:rPr>
                <w:rFonts w:ascii="Calibri" w:hAnsi="Calibri" w:eastAsia="Calibri" w:cs="Calibri"/>
                <w:color w:val="000000"/>
                <w:szCs w:val="22"/>
                <w:highlight w:val="yellow"/>
              </w:rPr>
            </w:pPr>
            <w:proofErr w:type="spellStart"/>
            <w:r>
              <w:rPr>
                <w:rFonts w:ascii="Calibri" w:hAnsi="Calibri" w:eastAsia="Calibri" w:cs="Calibri"/>
                <w:color w:val="000000"/>
                <w:szCs w:val="22"/>
                <w:highlight w:val="yellow"/>
              </w:rPr>
              <w:t>Coláiste</w:t>
            </w:r>
            <w:proofErr w:type="spellEnd"/>
            <w:r>
              <w:rPr>
                <w:rFonts w:ascii="Calibri" w:hAnsi="Calibri" w:eastAsia="Calibri" w:cs="Calibri"/>
                <w:color w:val="000000"/>
                <w:szCs w:val="22"/>
                <w:highlight w:val="yellow"/>
              </w:rPr>
              <w:t xml:space="preserve"> Mhuire </w:t>
            </w:r>
            <w:proofErr w:type="spellStart"/>
            <w:r>
              <w:rPr>
                <w:rFonts w:ascii="Calibri" w:hAnsi="Calibri" w:eastAsia="Calibri" w:cs="Calibri"/>
                <w:color w:val="000000"/>
                <w:szCs w:val="22"/>
                <w:highlight w:val="yellow"/>
              </w:rPr>
              <w:t>Ballygar</w:t>
            </w:r>
            <w:proofErr w:type="spellEnd"/>
            <w:r>
              <w:rPr>
                <w:rFonts w:ascii="Calibri" w:hAnsi="Calibri" w:eastAsia="Calibri" w:cs="Calibri"/>
                <w:color w:val="000000"/>
                <w:szCs w:val="22"/>
                <w:highlight w:val="yellow"/>
              </w:rPr>
              <w:t xml:space="preserve"> CMB</w:t>
            </w:r>
          </w:p>
          <w:p w:rsidRPr="00AE0FEB" w:rsidR="009602EF" w:rsidP="00AE0FEB" w:rsidRDefault="00000000" w14:paraId="48D075C3" w14:textId="0D94D91C">
            <w:pPr>
              <w:numPr>
                <w:ilvl w:val="0"/>
                <w:numId w:val="92"/>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Cabinteely Community School CCS</w:t>
            </w:r>
          </w:p>
          <w:p w:rsidRPr="00AE0FEB" w:rsidR="00F0559D" w:rsidP="00F0559D" w:rsidRDefault="00F0559D" w14:paraId="5B708FE7" w14:textId="77777777">
            <w:pPr>
              <w:rPr>
                <w:rFonts w:ascii="Calibri" w:hAnsi="Calibri" w:eastAsia="Calibri" w:cs="Calibri"/>
                <w:i/>
                <w:szCs w:val="22"/>
                <w:highlight w:val="yellow"/>
              </w:rPr>
            </w:pPr>
            <w:r>
              <w:rPr>
                <w:rFonts w:ascii="Calibri" w:hAnsi="Calibri" w:eastAsia="Calibri" w:cs="Calibri"/>
                <w:i/>
                <w:szCs w:val="22"/>
                <w:highlight w:val="yellow"/>
              </w:rPr>
              <w:t>Copy and complete this document on school’s headed paper:</w:t>
            </w:r>
          </w:p>
          <w:p w:rsidR="009602EF" w:rsidP="00F0559D" w:rsidRDefault="00000000" w14:paraId="1572B195" w14:textId="2A403F96">
            <w:pPr>
              <w:jc w:val="center"/>
              <w:rPr>
                <w:rFonts w:ascii="Calibri" w:hAnsi="Calibri" w:eastAsia="Calibri" w:cs="Calibri"/>
                <w:szCs w:val="22"/>
                <w:highlight w:val="yellow"/>
              </w:rPr>
            </w:pPr>
            <w:r>
              <w:rPr>
                <w:rFonts w:ascii="Calibri" w:hAnsi="Calibri" w:eastAsia="Calibri" w:cs="Calibri"/>
                <w:b/>
                <w:szCs w:val="22"/>
                <w:highlight w:val="yellow"/>
              </w:rPr>
              <w:t>Nomination Form for Learner Member of the Quality Oversight Board (QOB)</w:t>
            </w:r>
            <w:r w:rsidR="00F0559D">
              <w:rPr>
                <w:rFonts w:ascii="Calibri" w:hAnsi="Calibri" w:eastAsia="Calibri" w:cs="Calibri"/>
                <w:b/>
                <w:szCs w:val="22"/>
                <w:highlight w:val="yellow"/>
              </w:rPr>
              <w:t xml:space="preserve"> </w:t>
            </w:r>
            <w:r>
              <w:rPr>
                <w:rFonts w:ascii="Calibri" w:hAnsi="Calibri" w:eastAsia="Calibri" w:cs="Calibri"/>
                <w:szCs w:val="22"/>
                <w:highlight w:val="yellow"/>
              </w:rPr>
              <w:t>of the Voluntary Secondary/Community Comprehensive Sector (VSCCS) QA Network</w:t>
            </w:r>
          </w:p>
          <w:p w:rsidR="009602EF" w:rsidRDefault="00000000" w14:paraId="3BD85909" w14:textId="7DD43814">
            <w:pPr>
              <w:rPr>
                <w:rFonts w:ascii="Calibri" w:hAnsi="Calibri" w:eastAsia="Calibri" w:cs="Calibri"/>
                <w:szCs w:val="22"/>
                <w:highlight w:val="yellow"/>
              </w:rPr>
            </w:pPr>
            <w:r>
              <w:rPr>
                <w:rFonts w:ascii="Calibri" w:hAnsi="Calibri" w:eastAsia="Calibri" w:cs="Calibri"/>
                <w:szCs w:val="22"/>
                <w:highlight w:val="yellow"/>
              </w:rPr>
              <w:t>We nominate __________________________</w:t>
            </w:r>
            <w:r w:rsidR="00F0559D">
              <w:rPr>
                <w:rFonts w:ascii="Calibri" w:hAnsi="Calibri" w:eastAsia="Calibri" w:cs="Calibri"/>
                <w:szCs w:val="22"/>
                <w:highlight w:val="yellow"/>
              </w:rPr>
              <w:t xml:space="preserve"> </w:t>
            </w:r>
            <w:r>
              <w:rPr>
                <w:rFonts w:ascii="Calibri" w:hAnsi="Calibri" w:eastAsia="Calibri" w:cs="Calibri"/>
                <w:szCs w:val="22"/>
                <w:highlight w:val="yellow"/>
              </w:rPr>
              <w:t>for the role of membership of the Quality Oversight Board.</w:t>
            </w:r>
          </w:p>
          <w:p w:rsidRPr="00AE0FEB" w:rsidR="009602EF" w:rsidP="00AE0FEB" w:rsidRDefault="00000000" w14:paraId="258A0C70" w14:textId="51784842">
            <w:pPr>
              <w:numPr>
                <w:ilvl w:val="0"/>
                <w:numId w:val="95"/>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 xml:space="preserve">X understands what the role entails, has read the terms of </w:t>
            </w:r>
            <w:proofErr w:type="gramStart"/>
            <w:r>
              <w:rPr>
                <w:rFonts w:ascii="Calibri" w:hAnsi="Calibri" w:eastAsia="Calibri" w:cs="Calibri"/>
                <w:color w:val="000000"/>
                <w:szCs w:val="22"/>
                <w:highlight w:val="yellow"/>
              </w:rPr>
              <w:t>reference</w:t>
            </w:r>
            <w:proofErr w:type="gramEnd"/>
            <w:r>
              <w:rPr>
                <w:rFonts w:ascii="Calibri" w:hAnsi="Calibri" w:eastAsia="Calibri" w:cs="Calibri"/>
                <w:color w:val="000000"/>
                <w:szCs w:val="22"/>
                <w:highlight w:val="yellow"/>
              </w:rPr>
              <w:t xml:space="preserve"> and is committed to participating fully and constructively in the Board’s activities</w:t>
            </w:r>
            <w:r w:rsidR="00F0559D">
              <w:rPr>
                <w:rFonts w:ascii="Calibri" w:hAnsi="Calibri" w:eastAsia="Calibri" w:cs="Calibri"/>
                <w:color w:val="000000"/>
                <w:szCs w:val="22"/>
                <w:highlight w:val="yellow"/>
              </w:rPr>
              <w:t>.</w:t>
            </w:r>
          </w:p>
          <w:p w:rsidRPr="00AE0FEB" w:rsidR="009602EF" w:rsidP="00AE0FEB" w:rsidRDefault="00000000" w14:paraId="2DCC90CB" w14:textId="0C4117C9">
            <w:pPr>
              <w:numPr>
                <w:ilvl w:val="0"/>
                <w:numId w:val="95"/>
              </w:numPr>
              <w:pBdr>
                <w:top w:val="nil"/>
                <w:left w:val="nil"/>
                <w:bottom w:val="nil"/>
                <w:right w:val="nil"/>
                <w:between w:val="nil"/>
              </w:pBdr>
              <w:rPr>
                <w:rFonts w:ascii="Calibri" w:hAnsi="Calibri" w:eastAsia="Calibri" w:cs="Calibri"/>
                <w:color w:val="000000"/>
                <w:szCs w:val="22"/>
                <w:highlight w:val="yellow"/>
              </w:rPr>
            </w:pPr>
            <w:bookmarkStart w:name="_heading=h.320vgez" w:colFirst="0" w:colLast="0" w:id="386"/>
            <w:bookmarkEnd w:id="386"/>
            <w:r>
              <w:rPr>
                <w:rFonts w:ascii="Calibri" w:hAnsi="Calibri" w:eastAsia="Calibri" w:cs="Calibri"/>
                <w:color w:val="000000"/>
                <w:szCs w:val="22"/>
                <w:highlight w:val="yellow"/>
              </w:rPr>
              <w:t>We understand that X is not representing this school</w:t>
            </w:r>
            <w:r w:rsidR="00D72697">
              <w:rPr>
                <w:rFonts w:ascii="Calibri" w:hAnsi="Calibri" w:eastAsia="Calibri" w:cs="Calibri"/>
                <w:color w:val="000000"/>
                <w:szCs w:val="22"/>
                <w:highlight w:val="yellow"/>
              </w:rPr>
              <w:t xml:space="preserve"> </w:t>
            </w:r>
            <w:r>
              <w:rPr>
                <w:rFonts w:ascii="Calibri" w:hAnsi="Calibri" w:eastAsia="Calibri" w:cs="Calibri"/>
                <w:color w:val="000000"/>
                <w:szCs w:val="22"/>
                <w:highlight w:val="yellow"/>
              </w:rPr>
              <w:t xml:space="preserve">on the Board. Their role is to be </w:t>
            </w:r>
            <w:r w:rsidR="00F0559D">
              <w:rPr>
                <w:rFonts w:ascii="Calibri" w:hAnsi="Calibri" w:eastAsia="Calibri" w:cs="Calibri"/>
                <w:color w:val="000000"/>
                <w:szCs w:val="22"/>
                <w:highlight w:val="yellow"/>
              </w:rPr>
              <w:t xml:space="preserve">a </w:t>
            </w:r>
            <w:r>
              <w:rPr>
                <w:rFonts w:ascii="Calibri" w:hAnsi="Calibri" w:eastAsia="Calibri" w:cs="Calibri"/>
                <w:color w:val="000000"/>
                <w:szCs w:val="22"/>
                <w:highlight w:val="yellow"/>
              </w:rPr>
              <w:t>learner voice with a</w:t>
            </w:r>
            <w:r w:rsidR="00D72697">
              <w:rPr>
                <w:rFonts w:ascii="Calibri" w:hAnsi="Calibri" w:eastAsia="Calibri" w:cs="Calibri"/>
                <w:color w:val="000000"/>
                <w:szCs w:val="22"/>
                <w:highlight w:val="yellow"/>
              </w:rPr>
              <w:t xml:space="preserve"> </w:t>
            </w:r>
            <w:r>
              <w:rPr>
                <w:rFonts w:ascii="Calibri" w:hAnsi="Calibri" w:eastAsia="Calibri" w:cs="Calibri"/>
                <w:color w:val="000000"/>
                <w:szCs w:val="22"/>
                <w:highlight w:val="yellow"/>
              </w:rPr>
              <w:t>focus on issues that relate to learner interests generally as well as participating in all Board discussions</w:t>
            </w:r>
            <w:r w:rsidR="00F0559D">
              <w:rPr>
                <w:rFonts w:ascii="Calibri" w:hAnsi="Calibri" w:eastAsia="Calibri" w:cs="Calibri"/>
                <w:color w:val="000000"/>
                <w:szCs w:val="22"/>
                <w:highlight w:val="yellow"/>
              </w:rPr>
              <w:t>.</w:t>
            </w:r>
          </w:p>
          <w:p w:rsidRPr="00AE0FEB" w:rsidR="009602EF" w:rsidP="00AE0FEB" w:rsidRDefault="00000000" w14:paraId="48539ACB" w14:textId="2C7C5641">
            <w:pPr>
              <w:numPr>
                <w:ilvl w:val="0"/>
                <w:numId w:val="95"/>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The Board of Management will support X in attending QOB meetings and</w:t>
            </w:r>
            <w:r w:rsidR="00F0559D">
              <w:rPr>
                <w:rFonts w:ascii="Calibri" w:hAnsi="Calibri" w:eastAsia="Calibri" w:cs="Calibri"/>
                <w:color w:val="000000"/>
                <w:szCs w:val="22"/>
                <w:highlight w:val="yellow"/>
              </w:rPr>
              <w:t xml:space="preserve"> in </w:t>
            </w:r>
            <w:r>
              <w:rPr>
                <w:rFonts w:ascii="Calibri" w:hAnsi="Calibri" w:eastAsia="Calibri" w:cs="Calibri"/>
                <w:color w:val="000000"/>
                <w:szCs w:val="22"/>
                <w:highlight w:val="yellow"/>
              </w:rPr>
              <w:t>carrying out any other duties associated with QOB membership</w:t>
            </w:r>
            <w:r w:rsidR="00F0559D">
              <w:rPr>
                <w:rFonts w:ascii="Calibri" w:hAnsi="Calibri" w:eastAsia="Calibri" w:cs="Calibri"/>
                <w:color w:val="000000"/>
                <w:szCs w:val="22"/>
                <w:highlight w:val="yellow"/>
              </w:rPr>
              <w:t>.</w:t>
            </w:r>
          </w:p>
          <w:tbl>
            <w:tblPr>
              <w:tblStyle w:val="af1"/>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38"/>
              <w:gridCol w:w="2410"/>
              <w:gridCol w:w="3068"/>
              <w:gridCol w:w="1700"/>
            </w:tblGrid>
            <w:tr w:rsidR="009602EF" w:rsidTr="00E43D23" w14:paraId="47076066" w14:textId="77777777">
              <w:tc>
                <w:tcPr>
                  <w:tcW w:w="1838" w:type="dxa"/>
                  <w:shd w:val="clear" w:color="auto" w:fill="B4C6E7" w:themeFill="accent1" w:themeFillTint="66"/>
                </w:tcPr>
                <w:p w:rsidR="009602EF" w:rsidRDefault="009602EF" w14:paraId="4A6648E5" w14:textId="77777777">
                  <w:pPr>
                    <w:rPr>
                      <w:rFonts w:ascii="Calibri" w:hAnsi="Calibri" w:eastAsia="Calibri" w:cs="Calibri"/>
                      <w:szCs w:val="22"/>
                      <w:highlight w:val="yellow"/>
                    </w:rPr>
                  </w:pPr>
                </w:p>
              </w:tc>
              <w:tc>
                <w:tcPr>
                  <w:tcW w:w="2410" w:type="dxa"/>
                  <w:shd w:val="clear" w:color="auto" w:fill="B4C6E7" w:themeFill="accent1" w:themeFillTint="66"/>
                </w:tcPr>
                <w:p w:rsidR="009602EF" w:rsidRDefault="00000000" w14:paraId="5107494A" w14:textId="77777777">
                  <w:pPr>
                    <w:rPr>
                      <w:rFonts w:ascii="Calibri" w:hAnsi="Calibri" w:eastAsia="Calibri" w:cs="Calibri"/>
                      <w:szCs w:val="22"/>
                      <w:highlight w:val="yellow"/>
                    </w:rPr>
                  </w:pPr>
                  <w:r>
                    <w:rPr>
                      <w:rFonts w:ascii="Calibri" w:hAnsi="Calibri" w:eastAsia="Calibri" w:cs="Calibri"/>
                      <w:szCs w:val="22"/>
                      <w:highlight w:val="yellow"/>
                    </w:rPr>
                    <w:t>Name</w:t>
                  </w:r>
                </w:p>
              </w:tc>
              <w:tc>
                <w:tcPr>
                  <w:tcW w:w="3068" w:type="dxa"/>
                  <w:shd w:val="clear" w:color="auto" w:fill="B4C6E7" w:themeFill="accent1" w:themeFillTint="66"/>
                </w:tcPr>
                <w:p w:rsidR="009602EF" w:rsidRDefault="00000000" w14:paraId="1F937C65" w14:textId="77777777">
                  <w:pPr>
                    <w:rPr>
                      <w:rFonts w:ascii="Calibri" w:hAnsi="Calibri" w:eastAsia="Calibri" w:cs="Calibri"/>
                      <w:szCs w:val="22"/>
                      <w:highlight w:val="yellow"/>
                    </w:rPr>
                  </w:pPr>
                  <w:r>
                    <w:rPr>
                      <w:rFonts w:ascii="Calibri" w:hAnsi="Calibri" w:eastAsia="Calibri" w:cs="Calibri"/>
                      <w:szCs w:val="22"/>
                      <w:highlight w:val="yellow"/>
                    </w:rPr>
                    <w:t>Signature</w:t>
                  </w:r>
                </w:p>
              </w:tc>
              <w:tc>
                <w:tcPr>
                  <w:tcW w:w="1700" w:type="dxa"/>
                  <w:shd w:val="clear" w:color="auto" w:fill="B4C6E7" w:themeFill="accent1" w:themeFillTint="66"/>
                </w:tcPr>
                <w:p w:rsidR="009602EF" w:rsidRDefault="00000000" w14:paraId="7817E05E" w14:textId="77777777">
                  <w:pPr>
                    <w:rPr>
                      <w:rFonts w:ascii="Calibri" w:hAnsi="Calibri" w:eastAsia="Calibri" w:cs="Calibri"/>
                      <w:szCs w:val="22"/>
                      <w:highlight w:val="yellow"/>
                    </w:rPr>
                  </w:pPr>
                  <w:r>
                    <w:rPr>
                      <w:rFonts w:ascii="Calibri" w:hAnsi="Calibri" w:eastAsia="Calibri" w:cs="Calibri"/>
                      <w:szCs w:val="22"/>
                      <w:highlight w:val="yellow"/>
                    </w:rPr>
                    <w:t>Date</w:t>
                  </w:r>
                </w:p>
              </w:tc>
            </w:tr>
            <w:tr w:rsidR="009602EF" w:rsidTr="00F0559D" w14:paraId="174F456F" w14:textId="77777777">
              <w:trPr>
                <w:trHeight w:val="567"/>
              </w:trPr>
              <w:tc>
                <w:tcPr>
                  <w:tcW w:w="1838" w:type="dxa"/>
                  <w:shd w:val="clear" w:color="auto" w:fill="B4C6E7" w:themeFill="accent1" w:themeFillTint="66"/>
                </w:tcPr>
                <w:p w:rsidR="009602EF" w:rsidRDefault="00000000" w14:paraId="0109F26A" w14:textId="77777777">
                  <w:pPr>
                    <w:rPr>
                      <w:rFonts w:ascii="Calibri" w:hAnsi="Calibri" w:eastAsia="Calibri" w:cs="Calibri"/>
                      <w:szCs w:val="22"/>
                      <w:highlight w:val="yellow"/>
                    </w:rPr>
                  </w:pPr>
                  <w:r>
                    <w:rPr>
                      <w:rFonts w:ascii="Calibri" w:hAnsi="Calibri" w:eastAsia="Calibri" w:cs="Calibri"/>
                      <w:szCs w:val="22"/>
                      <w:highlight w:val="yellow"/>
                    </w:rPr>
                    <w:t>Chair, Board of Management</w:t>
                  </w:r>
                </w:p>
              </w:tc>
              <w:tc>
                <w:tcPr>
                  <w:tcW w:w="2410" w:type="dxa"/>
                </w:tcPr>
                <w:p w:rsidR="009602EF" w:rsidRDefault="009602EF" w14:paraId="75A57950" w14:textId="77777777">
                  <w:pPr>
                    <w:rPr>
                      <w:rFonts w:ascii="Calibri" w:hAnsi="Calibri" w:eastAsia="Calibri" w:cs="Calibri"/>
                      <w:szCs w:val="22"/>
                      <w:highlight w:val="yellow"/>
                    </w:rPr>
                  </w:pPr>
                </w:p>
              </w:tc>
              <w:tc>
                <w:tcPr>
                  <w:tcW w:w="3068" w:type="dxa"/>
                </w:tcPr>
                <w:p w:rsidR="009602EF" w:rsidRDefault="009602EF" w14:paraId="682BE3BA" w14:textId="77777777">
                  <w:pPr>
                    <w:rPr>
                      <w:rFonts w:ascii="Calibri" w:hAnsi="Calibri" w:eastAsia="Calibri" w:cs="Calibri"/>
                      <w:szCs w:val="22"/>
                      <w:highlight w:val="yellow"/>
                    </w:rPr>
                  </w:pPr>
                </w:p>
              </w:tc>
              <w:tc>
                <w:tcPr>
                  <w:tcW w:w="1700" w:type="dxa"/>
                </w:tcPr>
                <w:p w:rsidR="009602EF" w:rsidRDefault="009602EF" w14:paraId="76CC5113" w14:textId="77777777">
                  <w:pPr>
                    <w:rPr>
                      <w:rFonts w:ascii="Calibri" w:hAnsi="Calibri" w:eastAsia="Calibri" w:cs="Calibri"/>
                      <w:szCs w:val="22"/>
                      <w:highlight w:val="yellow"/>
                    </w:rPr>
                  </w:pPr>
                </w:p>
              </w:tc>
            </w:tr>
            <w:tr w:rsidR="009602EF" w:rsidTr="00F0559D" w14:paraId="089F954F" w14:textId="77777777">
              <w:trPr>
                <w:trHeight w:val="567"/>
              </w:trPr>
              <w:tc>
                <w:tcPr>
                  <w:tcW w:w="1838" w:type="dxa"/>
                  <w:shd w:val="clear" w:color="auto" w:fill="B4C6E7" w:themeFill="accent1" w:themeFillTint="66"/>
                </w:tcPr>
                <w:p w:rsidR="009602EF" w:rsidRDefault="00000000" w14:paraId="1E858DCD" w14:textId="3905CD10">
                  <w:pPr>
                    <w:rPr>
                      <w:rFonts w:ascii="Calibri" w:hAnsi="Calibri" w:eastAsia="Calibri" w:cs="Calibri"/>
                      <w:szCs w:val="22"/>
                    </w:rPr>
                  </w:pPr>
                  <w:r>
                    <w:rPr>
                      <w:rFonts w:ascii="Calibri" w:hAnsi="Calibri" w:eastAsia="Calibri" w:cs="Calibri"/>
                      <w:szCs w:val="22"/>
                      <w:highlight w:val="yellow"/>
                    </w:rPr>
                    <w:t>Principal</w:t>
                  </w:r>
                </w:p>
              </w:tc>
              <w:tc>
                <w:tcPr>
                  <w:tcW w:w="2410" w:type="dxa"/>
                </w:tcPr>
                <w:p w:rsidR="009602EF" w:rsidRDefault="009602EF" w14:paraId="049DB416" w14:textId="77777777">
                  <w:pPr>
                    <w:rPr>
                      <w:rFonts w:ascii="Calibri" w:hAnsi="Calibri" w:eastAsia="Calibri" w:cs="Calibri"/>
                      <w:szCs w:val="22"/>
                    </w:rPr>
                  </w:pPr>
                </w:p>
              </w:tc>
              <w:tc>
                <w:tcPr>
                  <w:tcW w:w="3068" w:type="dxa"/>
                </w:tcPr>
                <w:p w:rsidR="009602EF" w:rsidRDefault="009602EF" w14:paraId="311275D4" w14:textId="77777777">
                  <w:pPr>
                    <w:rPr>
                      <w:rFonts w:ascii="Calibri" w:hAnsi="Calibri" w:eastAsia="Calibri" w:cs="Calibri"/>
                      <w:szCs w:val="22"/>
                    </w:rPr>
                  </w:pPr>
                </w:p>
              </w:tc>
              <w:tc>
                <w:tcPr>
                  <w:tcW w:w="1700" w:type="dxa"/>
                </w:tcPr>
                <w:p w:rsidR="009602EF" w:rsidRDefault="009602EF" w14:paraId="2C3F0495" w14:textId="77777777">
                  <w:pPr>
                    <w:rPr>
                      <w:rFonts w:ascii="Calibri" w:hAnsi="Calibri" w:eastAsia="Calibri" w:cs="Calibri"/>
                      <w:szCs w:val="22"/>
                    </w:rPr>
                  </w:pPr>
                </w:p>
              </w:tc>
            </w:tr>
          </w:tbl>
          <w:p w:rsidR="009602EF" w:rsidRDefault="009602EF" w14:paraId="594AE912" w14:textId="77777777">
            <w:pPr>
              <w:rPr>
                <w:rFonts w:ascii="Calibri" w:hAnsi="Calibri" w:eastAsia="Calibri" w:cs="Calibri"/>
                <w:b/>
                <w:szCs w:val="22"/>
                <w:highlight w:val="yellow"/>
              </w:rPr>
            </w:pPr>
          </w:p>
        </w:tc>
      </w:tr>
    </w:tbl>
    <w:p w:rsidR="009602EF" w:rsidP="00F0559D" w:rsidRDefault="00000000" w14:paraId="2B15FEB4" w14:textId="60BFDF9C">
      <w:pPr>
        <w:pStyle w:val="Heading4"/>
        <w:rPr>
          <w:rFonts w:eastAsia="Calibri"/>
        </w:rPr>
      </w:pPr>
      <w:r>
        <w:rPr>
          <w:rFonts w:eastAsia="Calibri"/>
        </w:rPr>
        <w:lastRenderedPageBreak/>
        <w:t>Responsibilities</w:t>
      </w:r>
    </w:p>
    <w:tbl>
      <w:tblPr>
        <w:tblStyle w:val="af2"/>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009602EF" w:rsidTr="000A773D" w14:paraId="41CC3ED7" w14:textId="77777777">
        <w:tc>
          <w:tcPr>
            <w:tcW w:w="8995" w:type="dxa"/>
          </w:tcPr>
          <w:p w:rsidR="009602EF" w:rsidRDefault="00000000" w14:paraId="744AE25F" w14:textId="0D21A82B">
            <w:pPr>
              <w:numPr>
                <w:ilvl w:val="0"/>
                <w:numId w:val="7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Act as a source of </w:t>
            </w:r>
            <w:proofErr w:type="gramStart"/>
            <w:r>
              <w:rPr>
                <w:rFonts w:ascii="Calibri" w:hAnsi="Calibri" w:eastAsia="Calibri" w:cs="Calibri"/>
                <w:color w:val="000000"/>
                <w:szCs w:val="22"/>
              </w:rPr>
              <w:t>guidance ,</w:t>
            </w:r>
            <w:proofErr w:type="gramEnd"/>
            <w:r>
              <w:rPr>
                <w:rFonts w:ascii="Calibri" w:hAnsi="Calibri" w:eastAsia="Calibri" w:cs="Calibri"/>
                <w:color w:val="000000"/>
                <w:szCs w:val="22"/>
              </w:rPr>
              <w:t xml:space="preserve"> support and knowledge-sharing for the</w:t>
            </w:r>
            <w:r w:rsidR="00922336">
              <w:rPr>
                <w:rFonts w:ascii="Calibri" w:hAnsi="Calibri" w:eastAsia="Calibri" w:cs="Calibri"/>
                <w:color w:val="000000"/>
                <w:szCs w:val="22"/>
              </w:rPr>
              <w:t xml:space="preserve"> Network</w:t>
            </w:r>
            <w:r>
              <w:rPr>
                <w:rFonts w:ascii="Calibri" w:hAnsi="Calibri" w:eastAsia="Calibri" w:cs="Calibri"/>
                <w:color w:val="000000"/>
                <w:szCs w:val="22"/>
              </w:rPr>
              <w:t xml:space="preserve"> schools in relation to quality assurance</w:t>
            </w:r>
            <w:r w:rsidR="00922336">
              <w:rPr>
                <w:rFonts w:ascii="Calibri" w:hAnsi="Calibri" w:eastAsia="Calibri" w:cs="Calibri"/>
                <w:color w:val="000000"/>
                <w:szCs w:val="22"/>
              </w:rPr>
              <w:t>.</w:t>
            </w:r>
          </w:p>
          <w:p w:rsidR="009602EF" w:rsidRDefault="00000000" w14:paraId="77DB44CE" w14:textId="5F3D284D">
            <w:pPr>
              <w:numPr>
                <w:ilvl w:val="0"/>
                <w:numId w:val="7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Arrange for the dissemination of information in relation to changes in QQI QA requirements and best practice in quality assurance</w:t>
            </w:r>
            <w:r w:rsidR="00922336">
              <w:rPr>
                <w:rFonts w:ascii="Calibri" w:hAnsi="Calibri" w:eastAsia="Calibri" w:cs="Calibri"/>
                <w:color w:val="000000"/>
                <w:szCs w:val="22"/>
              </w:rPr>
              <w:t>.</w:t>
            </w:r>
          </w:p>
          <w:p w:rsidR="009602EF" w:rsidRDefault="00000000" w14:paraId="31EB7B10" w14:textId="483FF208">
            <w:pPr>
              <w:numPr>
                <w:ilvl w:val="0"/>
                <w:numId w:val="7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Support the schools in planning for improvement in quality and implementing these plans</w:t>
            </w:r>
            <w:r w:rsidR="00922336">
              <w:rPr>
                <w:rFonts w:ascii="Calibri" w:hAnsi="Calibri" w:eastAsia="Calibri" w:cs="Calibri"/>
                <w:color w:val="000000"/>
                <w:szCs w:val="22"/>
              </w:rPr>
              <w:t>.</w:t>
            </w:r>
          </w:p>
          <w:p w:rsidR="009602EF" w:rsidRDefault="00922336" w14:paraId="31DCE1C4" w14:textId="532841B4">
            <w:pPr>
              <w:numPr>
                <w:ilvl w:val="0"/>
                <w:numId w:val="7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Advise on training and CPD in relation to quality assurance.</w:t>
            </w:r>
          </w:p>
          <w:p w:rsidR="009602EF" w:rsidRDefault="00922336" w14:paraId="01CDE497" w14:textId="5249E526">
            <w:pPr>
              <w:numPr>
                <w:ilvl w:val="0"/>
                <w:numId w:val="7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Review and comment on the schools’</w:t>
            </w:r>
            <w:r w:rsidR="00D72697">
              <w:rPr>
                <w:rFonts w:ascii="Calibri" w:hAnsi="Calibri" w:eastAsia="Calibri" w:cs="Calibri"/>
                <w:color w:val="000000"/>
                <w:szCs w:val="22"/>
              </w:rPr>
              <w:t xml:space="preserve"> </w:t>
            </w:r>
            <w:r>
              <w:rPr>
                <w:rFonts w:ascii="Calibri" w:hAnsi="Calibri" w:eastAsia="Calibri" w:cs="Calibri"/>
                <w:color w:val="000000"/>
                <w:szCs w:val="22"/>
              </w:rPr>
              <w:t>authentication and approval reports.</w:t>
            </w:r>
          </w:p>
          <w:p w:rsidR="009602EF" w:rsidRDefault="00000000" w14:paraId="52C713CD" w14:textId="6EB604AA">
            <w:pPr>
              <w:numPr>
                <w:ilvl w:val="0"/>
                <w:numId w:val="7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Devise, on an annual basis, an outline structure and focus for </w:t>
            </w:r>
            <w:r w:rsidRPr="00922336" w:rsidR="00922336">
              <w:rPr>
                <w:rStyle w:val="AssociatedDocumentNameChar"/>
              </w:rPr>
              <w:t>S</w:t>
            </w:r>
            <w:r w:rsidRPr="00922336">
              <w:rPr>
                <w:rStyle w:val="AssociatedDocumentNameChar"/>
              </w:rPr>
              <w:t xml:space="preserve">chool </w:t>
            </w:r>
            <w:r w:rsidRPr="00922336" w:rsidR="00922336">
              <w:rPr>
                <w:rStyle w:val="AssociatedDocumentNameChar"/>
              </w:rPr>
              <w:t>P</w:t>
            </w:r>
            <w:r w:rsidRPr="00922336">
              <w:rPr>
                <w:rStyle w:val="AssociatedDocumentNameChar"/>
              </w:rPr>
              <w:t xml:space="preserve">rogress </w:t>
            </w:r>
            <w:r w:rsidRPr="00922336" w:rsidR="00922336">
              <w:rPr>
                <w:rStyle w:val="AssociatedDocumentNameChar"/>
              </w:rPr>
              <w:t>R</w:t>
            </w:r>
            <w:r w:rsidRPr="00922336">
              <w:rPr>
                <w:rStyle w:val="AssociatedDocumentNameChar"/>
              </w:rPr>
              <w:t>eports</w:t>
            </w:r>
            <w:r w:rsidR="00922336">
              <w:rPr>
                <w:rFonts w:ascii="Calibri" w:hAnsi="Calibri" w:eastAsia="Calibri" w:cs="Calibri"/>
                <w:color w:val="000000"/>
                <w:szCs w:val="22"/>
              </w:rPr>
              <w:t>.</w:t>
            </w:r>
          </w:p>
          <w:p w:rsidR="009602EF" w:rsidRDefault="00000000" w14:paraId="3A4F79FD" w14:textId="71A1C224">
            <w:pPr>
              <w:numPr>
                <w:ilvl w:val="0"/>
                <w:numId w:val="7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lastRenderedPageBreak/>
              <w:t xml:space="preserve">Consider and give feedback on the </w:t>
            </w:r>
            <w:r w:rsidRPr="00922336" w:rsidR="00922336">
              <w:rPr>
                <w:rStyle w:val="AssociatedDocumentNameChar"/>
              </w:rPr>
              <w:t>School Pr</w:t>
            </w:r>
            <w:r w:rsidRPr="00922336">
              <w:rPr>
                <w:rStyle w:val="AssociatedDocumentNameChar"/>
              </w:rPr>
              <w:t xml:space="preserve">ogress </w:t>
            </w:r>
            <w:r w:rsidRPr="00922336" w:rsidR="00922336">
              <w:rPr>
                <w:rStyle w:val="AssociatedDocumentNameChar"/>
              </w:rPr>
              <w:t>R</w:t>
            </w:r>
            <w:r w:rsidRPr="00922336">
              <w:rPr>
                <w:rStyle w:val="AssociatedDocumentNameChar"/>
              </w:rPr>
              <w:t>eports</w:t>
            </w:r>
            <w:r>
              <w:rPr>
                <w:rFonts w:ascii="Calibri" w:hAnsi="Calibri" w:eastAsia="Calibri" w:cs="Calibri"/>
                <w:color w:val="000000"/>
                <w:szCs w:val="22"/>
              </w:rPr>
              <w:t xml:space="preserve"> submitted by the schools to include reporting on the quality of assessment, the teaching and learning environment and learner supports</w:t>
            </w:r>
            <w:r w:rsidR="00922336">
              <w:rPr>
                <w:rFonts w:ascii="Calibri" w:hAnsi="Calibri" w:eastAsia="Calibri" w:cs="Calibri"/>
                <w:color w:val="000000"/>
                <w:szCs w:val="22"/>
              </w:rPr>
              <w:t>.</w:t>
            </w:r>
          </w:p>
          <w:p w:rsidR="009602EF" w:rsidRDefault="00000000" w14:paraId="1607B994" w14:textId="145A4210">
            <w:pPr>
              <w:numPr>
                <w:ilvl w:val="0"/>
                <w:numId w:val="7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Approve the appointment of </w:t>
            </w:r>
            <w:r w:rsidR="007908D2">
              <w:rPr>
                <w:rFonts w:ascii="Calibri" w:hAnsi="Calibri" w:eastAsia="Calibri" w:cs="Calibri"/>
                <w:color w:val="000000"/>
                <w:szCs w:val="22"/>
              </w:rPr>
              <w:t>External Authenticator</w:t>
            </w:r>
            <w:r>
              <w:rPr>
                <w:rFonts w:ascii="Calibri" w:hAnsi="Calibri" w:eastAsia="Calibri" w:cs="Calibri"/>
                <w:color w:val="000000"/>
                <w:szCs w:val="22"/>
              </w:rPr>
              <w:t xml:space="preserve">s and </w:t>
            </w:r>
            <w:r w:rsidR="00922336">
              <w:rPr>
                <w:rFonts w:ascii="Calibri" w:hAnsi="Calibri" w:eastAsia="Calibri" w:cs="Calibri"/>
                <w:color w:val="000000"/>
                <w:szCs w:val="22"/>
              </w:rPr>
              <w:t>E</w:t>
            </w:r>
            <w:r>
              <w:rPr>
                <w:rFonts w:ascii="Calibri" w:hAnsi="Calibri" w:eastAsia="Calibri" w:cs="Calibri"/>
                <w:color w:val="000000"/>
                <w:szCs w:val="22"/>
              </w:rPr>
              <w:t xml:space="preserve">xternal </w:t>
            </w:r>
            <w:r w:rsidR="00922336">
              <w:rPr>
                <w:rFonts w:ascii="Calibri" w:hAnsi="Calibri" w:eastAsia="Calibri" w:cs="Calibri"/>
                <w:color w:val="000000"/>
                <w:szCs w:val="22"/>
              </w:rPr>
              <w:t>E</w:t>
            </w:r>
            <w:r>
              <w:rPr>
                <w:rFonts w:ascii="Calibri" w:hAnsi="Calibri" w:eastAsia="Calibri" w:cs="Calibri"/>
                <w:color w:val="000000"/>
                <w:szCs w:val="22"/>
              </w:rPr>
              <w:t>valuators</w:t>
            </w:r>
            <w:r w:rsidR="00922336">
              <w:rPr>
                <w:rFonts w:ascii="Calibri" w:hAnsi="Calibri" w:eastAsia="Calibri" w:cs="Calibri"/>
                <w:color w:val="000000"/>
                <w:szCs w:val="22"/>
              </w:rPr>
              <w:t>.</w:t>
            </w:r>
          </w:p>
          <w:p w:rsidR="009602EF" w:rsidRDefault="00000000" w14:paraId="41670E00" w14:textId="65A50F04">
            <w:pPr>
              <w:numPr>
                <w:ilvl w:val="0"/>
                <w:numId w:val="77"/>
              </w:numPr>
              <w:pBdr>
                <w:top w:val="nil"/>
                <w:left w:val="nil"/>
                <w:bottom w:val="nil"/>
                <w:right w:val="nil"/>
                <w:between w:val="nil"/>
              </w:pBdr>
              <w:spacing w:line="256" w:lineRule="auto"/>
              <w:rPr>
                <w:rFonts w:ascii="Calibri" w:hAnsi="Calibri" w:eastAsia="Calibri" w:cs="Calibri"/>
                <w:color w:val="000000"/>
                <w:szCs w:val="22"/>
              </w:rPr>
            </w:pPr>
            <w:r>
              <w:rPr>
                <w:rFonts w:ascii="Calibri" w:hAnsi="Calibri" w:eastAsia="Calibri" w:cs="Calibri"/>
                <w:color w:val="000000"/>
                <w:szCs w:val="22"/>
              </w:rPr>
              <w:t>Maintain oversight of the quality of public information related to programmes and quality assurance</w:t>
            </w:r>
            <w:r w:rsidR="00922336">
              <w:rPr>
                <w:rFonts w:ascii="Calibri" w:hAnsi="Calibri" w:eastAsia="Calibri" w:cs="Calibri"/>
                <w:color w:val="000000"/>
                <w:szCs w:val="22"/>
              </w:rPr>
              <w:t>.</w:t>
            </w:r>
          </w:p>
          <w:p w:rsidR="009602EF" w:rsidRDefault="00000000" w14:paraId="2990E86C" w14:textId="083DF6EE">
            <w:pPr>
              <w:numPr>
                <w:ilvl w:val="0"/>
                <w:numId w:val="77"/>
              </w:numPr>
              <w:pBdr>
                <w:top w:val="nil"/>
                <w:left w:val="nil"/>
                <w:bottom w:val="nil"/>
                <w:right w:val="nil"/>
                <w:between w:val="nil"/>
              </w:pBdr>
              <w:spacing w:line="256" w:lineRule="auto"/>
              <w:rPr>
                <w:rFonts w:ascii="Calibri" w:hAnsi="Calibri" w:eastAsia="Calibri" w:cs="Calibri"/>
                <w:color w:val="000000"/>
                <w:szCs w:val="22"/>
              </w:rPr>
            </w:pPr>
            <w:r>
              <w:rPr>
                <w:rFonts w:ascii="Calibri" w:hAnsi="Calibri" w:eastAsia="Calibri" w:cs="Calibri"/>
                <w:color w:val="000000"/>
                <w:szCs w:val="22"/>
              </w:rPr>
              <w:t>Maintain oversight of academic-related risk as reported by the schools</w:t>
            </w:r>
            <w:r w:rsidR="00922336">
              <w:rPr>
                <w:rFonts w:ascii="Calibri" w:hAnsi="Calibri" w:eastAsia="Calibri" w:cs="Calibri"/>
                <w:color w:val="000000"/>
                <w:szCs w:val="22"/>
              </w:rPr>
              <w:t>.</w:t>
            </w:r>
          </w:p>
          <w:p w:rsidR="009602EF" w:rsidRDefault="00000000" w14:paraId="37314995" w14:textId="5B1A4F02">
            <w:pPr>
              <w:numPr>
                <w:ilvl w:val="0"/>
                <w:numId w:val="77"/>
              </w:numPr>
              <w:pBdr>
                <w:top w:val="nil"/>
                <w:left w:val="nil"/>
                <w:bottom w:val="nil"/>
                <w:right w:val="nil"/>
                <w:between w:val="nil"/>
              </w:pBdr>
              <w:spacing w:after="160" w:line="256" w:lineRule="auto"/>
              <w:rPr>
                <w:rFonts w:ascii="Calibri" w:hAnsi="Calibri" w:eastAsia="Calibri" w:cs="Calibri"/>
                <w:color w:val="000000"/>
                <w:szCs w:val="22"/>
              </w:rPr>
            </w:pPr>
            <w:r>
              <w:rPr>
                <w:rFonts w:ascii="Calibri" w:hAnsi="Calibri" w:eastAsia="Calibri" w:cs="Calibri"/>
                <w:color w:val="000000"/>
                <w:szCs w:val="22"/>
              </w:rPr>
              <w:t>Consider programme proposals and programme validation/revalidation applications</w:t>
            </w:r>
            <w:r w:rsidR="00D72697">
              <w:rPr>
                <w:rFonts w:ascii="Calibri" w:hAnsi="Calibri" w:eastAsia="Calibri" w:cs="Calibri"/>
                <w:color w:val="000000"/>
                <w:szCs w:val="22"/>
              </w:rPr>
              <w:t xml:space="preserve"> </w:t>
            </w:r>
            <w:r>
              <w:rPr>
                <w:rFonts w:ascii="Calibri" w:hAnsi="Calibri" w:eastAsia="Calibri" w:cs="Calibri"/>
                <w:color w:val="000000"/>
                <w:szCs w:val="22"/>
              </w:rPr>
              <w:t>and make recommendations to the</w:t>
            </w:r>
            <w:r w:rsidR="00922336">
              <w:rPr>
                <w:rFonts w:ascii="Calibri" w:hAnsi="Calibri" w:eastAsia="Calibri" w:cs="Calibri"/>
                <w:color w:val="000000"/>
                <w:szCs w:val="22"/>
              </w:rPr>
              <w:t xml:space="preserve"> Network</w:t>
            </w:r>
            <w:r>
              <w:rPr>
                <w:rFonts w:ascii="Calibri" w:hAnsi="Calibri" w:eastAsia="Calibri" w:cs="Calibri"/>
                <w:color w:val="000000"/>
                <w:szCs w:val="22"/>
              </w:rPr>
              <w:t xml:space="preserve"> Boards of Management</w:t>
            </w:r>
            <w:r w:rsidR="00922336">
              <w:rPr>
                <w:rFonts w:ascii="Calibri" w:hAnsi="Calibri" w:eastAsia="Calibri" w:cs="Calibri"/>
                <w:color w:val="000000"/>
                <w:szCs w:val="22"/>
              </w:rPr>
              <w:t>.</w:t>
            </w:r>
          </w:p>
          <w:p w:rsidR="009602EF" w:rsidRDefault="00000000" w14:paraId="78E0A481" w14:textId="22A6715A">
            <w:pPr>
              <w:numPr>
                <w:ilvl w:val="0"/>
                <w:numId w:val="7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Report to the Board of Management or QQI as appropriate on any substantive concerns about quality standards or the integrity of awards or assessment in the school</w:t>
            </w:r>
            <w:r w:rsidR="00922336">
              <w:rPr>
                <w:rFonts w:ascii="Calibri" w:hAnsi="Calibri" w:eastAsia="Calibri" w:cs="Calibri"/>
                <w:color w:val="000000"/>
                <w:szCs w:val="22"/>
              </w:rPr>
              <w:t>.</w:t>
            </w:r>
          </w:p>
          <w:p w:rsidR="009602EF" w:rsidRDefault="00000000" w14:paraId="5D13DEB9" w14:textId="66575885">
            <w:pPr>
              <w:numPr>
                <w:ilvl w:val="0"/>
                <w:numId w:val="7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Stimulate the schools</w:t>
            </w:r>
            <w:r w:rsidR="00D72697">
              <w:rPr>
                <w:rFonts w:ascii="Calibri" w:hAnsi="Calibri" w:eastAsia="Calibri" w:cs="Calibri"/>
                <w:color w:val="000000"/>
                <w:szCs w:val="22"/>
              </w:rPr>
              <w:t xml:space="preserve"> </w:t>
            </w:r>
            <w:r>
              <w:rPr>
                <w:rFonts w:ascii="Calibri" w:hAnsi="Calibri" w:eastAsia="Calibri" w:cs="Calibri"/>
                <w:color w:val="000000"/>
                <w:szCs w:val="22"/>
              </w:rPr>
              <w:t>to improve their own QA systems and contribute to the quality of the other schools by knowledge and resources sharing</w:t>
            </w:r>
            <w:r w:rsidR="00922336">
              <w:rPr>
                <w:rFonts w:ascii="Calibri" w:hAnsi="Calibri" w:eastAsia="Calibri" w:cs="Calibri"/>
                <w:color w:val="000000"/>
                <w:szCs w:val="22"/>
              </w:rPr>
              <w:t>.</w:t>
            </w:r>
          </w:p>
          <w:p w:rsidRPr="00922336" w:rsidR="009602EF" w:rsidP="00922336" w:rsidRDefault="00000000" w14:paraId="6444E32E" w14:textId="3B45014E">
            <w:pPr>
              <w:numPr>
                <w:ilvl w:val="0"/>
                <w:numId w:val="7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Approve changes to QA policies</w:t>
            </w:r>
            <w:r w:rsidR="00922336">
              <w:rPr>
                <w:rFonts w:ascii="Calibri" w:hAnsi="Calibri" w:eastAsia="Calibri" w:cs="Calibri"/>
                <w:color w:val="000000"/>
                <w:szCs w:val="22"/>
              </w:rPr>
              <w:t>.</w:t>
            </w:r>
          </w:p>
        </w:tc>
      </w:tr>
    </w:tbl>
    <w:p w:rsidR="009602EF" w:rsidP="00922336" w:rsidRDefault="00000000" w14:paraId="6201FC05" w14:textId="77777777">
      <w:pPr>
        <w:pStyle w:val="Heading4"/>
        <w:rPr>
          <w:rFonts w:eastAsia="Calibri"/>
        </w:rPr>
      </w:pPr>
      <w:r>
        <w:rPr>
          <w:rFonts w:eastAsia="Calibri"/>
        </w:rPr>
        <w:lastRenderedPageBreak/>
        <w:t>Meetings</w:t>
      </w:r>
    </w:p>
    <w:tbl>
      <w:tblPr>
        <w:tblStyle w:val="af3"/>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009602EF" w:rsidTr="000A773D" w14:paraId="22BDDF8E" w14:textId="77777777">
        <w:trPr>
          <w:trHeight w:val="4520"/>
        </w:trPr>
        <w:tc>
          <w:tcPr>
            <w:tcW w:w="8995" w:type="dxa"/>
          </w:tcPr>
          <w:p w:rsidRPr="00AE0FEB" w:rsidR="009602EF" w:rsidP="00922336" w:rsidRDefault="00000000" w14:paraId="67A01391" w14:textId="47ED5657">
            <w:pPr>
              <w:rPr>
                <w:rFonts w:eastAsia="Calibri"/>
                <w:highlight w:val="yellow"/>
              </w:rPr>
            </w:pPr>
            <w:r>
              <w:rPr>
                <w:rFonts w:eastAsia="Calibri"/>
                <w:highlight w:val="yellow"/>
              </w:rPr>
              <w:t xml:space="preserve">The Quality Oversight Board meets quarterly. The frequency of meetings is regularly reviewed by the </w:t>
            </w:r>
            <w:r w:rsidR="00922336">
              <w:rPr>
                <w:rFonts w:eastAsia="Calibri"/>
                <w:highlight w:val="yellow"/>
              </w:rPr>
              <w:t>QOB,</w:t>
            </w:r>
            <w:r>
              <w:rPr>
                <w:rFonts w:eastAsia="Calibri"/>
                <w:highlight w:val="yellow"/>
              </w:rPr>
              <w:t xml:space="preserve"> and additional meetings may be convened if they are needed</w:t>
            </w:r>
            <w:r w:rsidR="00922336">
              <w:rPr>
                <w:rFonts w:eastAsia="Calibri"/>
                <w:highlight w:val="yellow"/>
              </w:rPr>
              <w:t>.</w:t>
            </w:r>
          </w:p>
          <w:p w:rsidR="009602EF" w:rsidRDefault="00000000" w14:paraId="031B7CF2" w14:textId="3271CC21">
            <w:pPr>
              <w:numPr>
                <w:ilvl w:val="0"/>
                <w:numId w:val="79"/>
              </w:numPr>
              <w:pBdr>
                <w:top w:val="nil"/>
                <w:left w:val="nil"/>
                <w:bottom w:val="nil"/>
                <w:right w:val="nil"/>
                <w:between w:val="nil"/>
              </w:pBdr>
              <w:jc w:val="both"/>
              <w:rPr>
                <w:rFonts w:ascii="Calibri" w:hAnsi="Calibri" w:eastAsia="Calibri" w:cs="Calibri"/>
                <w:color w:val="000000"/>
                <w:szCs w:val="22"/>
              </w:rPr>
            </w:pPr>
            <w:r>
              <w:rPr>
                <w:rFonts w:ascii="Calibri" w:hAnsi="Calibri" w:eastAsia="Calibri" w:cs="Calibri"/>
                <w:color w:val="000000"/>
                <w:szCs w:val="22"/>
              </w:rPr>
              <w:t>FESU</w:t>
            </w:r>
            <w:r w:rsidR="00922336">
              <w:rPr>
                <w:rFonts w:ascii="Calibri" w:hAnsi="Calibri" w:eastAsia="Calibri" w:cs="Calibri"/>
                <w:color w:val="000000"/>
                <w:szCs w:val="22"/>
              </w:rPr>
              <w:t>:</w:t>
            </w:r>
          </w:p>
          <w:p w:rsidRPr="00922336" w:rsidR="009602EF" w:rsidP="00922336" w:rsidRDefault="00000000" w14:paraId="5094F1A2" w14:textId="44CFE6DF">
            <w:pPr>
              <w:pStyle w:val="ListParagraph"/>
              <w:numPr>
                <w:ilvl w:val="1"/>
                <w:numId w:val="79"/>
              </w:numPr>
              <w:rPr>
                <w:rFonts w:eastAsia="Calibri"/>
              </w:rPr>
            </w:pPr>
            <w:r w:rsidRPr="00922336">
              <w:rPr>
                <w:rFonts w:eastAsia="Calibri"/>
              </w:rPr>
              <w:t xml:space="preserve">Provides administrative support and maintains minutes, </w:t>
            </w:r>
            <w:proofErr w:type="gramStart"/>
            <w:r w:rsidRPr="00922336">
              <w:rPr>
                <w:rFonts w:eastAsia="Calibri"/>
              </w:rPr>
              <w:t>reports</w:t>
            </w:r>
            <w:proofErr w:type="gramEnd"/>
            <w:r w:rsidRPr="00922336">
              <w:rPr>
                <w:rFonts w:eastAsia="Calibri"/>
              </w:rPr>
              <w:t xml:space="preserve"> and all other documentation</w:t>
            </w:r>
            <w:r w:rsidR="00922336">
              <w:rPr>
                <w:rFonts w:eastAsia="Calibri"/>
              </w:rPr>
              <w:t>.</w:t>
            </w:r>
          </w:p>
          <w:p w:rsidRPr="00922336" w:rsidR="009602EF" w:rsidP="00922336" w:rsidRDefault="00000000" w14:paraId="7D06A3A6" w14:textId="76D8C73C">
            <w:pPr>
              <w:pStyle w:val="ListParagraph"/>
              <w:numPr>
                <w:ilvl w:val="1"/>
                <w:numId w:val="79"/>
              </w:numPr>
              <w:rPr>
                <w:rFonts w:eastAsia="Calibri"/>
              </w:rPr>
            </w:pPr>
            <w:r w:rsidRPr="00922336">
              <w:rPr>
                <w:rFonts w:eastAsia="Calibri"/>
              </w:rPr>
              <w:t>Issues an agenda and supporting documents agreed with the Chair at least 10 working days in advance of a meeting</w:t>
            </w:r>
            <w:r w:rsidR="00922336">
              <w:rPr>
                <w:rFonts w:eastAsia="Calibri"/>
              </w:rPr>
              <w:t>.</w:t>
            </w:r>
          </w:p>
          <w:p w:rsidRPr="00922336" w:rsidR="009602EF" w:rsidP="00922336" w:rsidRDefault="00000000" w14:paraId="02C1194F" w14:textId="75603AE9">
            <w:pPr>
              <w:pStyle w:val="ListParagraph"/>
              <w:numPr>
                <w:ilvl w:val="1"/>
                <w:numId w:val="79"/>
              </w:numPr>
              <w:rPr>
                <w:rFonts w:eastAsia="Calibri"/>
              </w:rPr>
            </w:pPr>
            <w:r w:rsidRPr="00922336">
              <w:rPr>
                <w:rFonts w:eastAsia="Calibri"/>
              </w:rPr>
              <w:t>Prepares meeting notes and information</w:t>
            </w:r>
            <w:r w:rsidR="00922336">
              <w:rPr>
                <w:rFonts w:eastAsia="Calibri"/>
              </w:rPr>
              <w:t>.</w:t>
            </w:r>
          </w:p>
          <w:p w:rsidRPr="00922336" w:rsidR="009602EF" w:rsidP="00922336" w:rsidRDefault="00000000" w14:paraId="44F4A4DF" w14:textId="07C0EF10">
            <w:pPr>
              <w:pStyle w:val="ListParagraph"/>
              <w:numPr>
                <w:ilvl w:val="1"/>
                <w:numId w:val="79"/>
              </w:numPr>
              <w:rPr>
                <w:rFonts w:eastAsia="Calibri"/>
              </w:rPr>
            </w:pPr>
            <w:r w:rsidRPr="00922336">
              <w:rPr>
                <w:rFonts w:eastAsia="Calibri"/>
              </w:rPr>
              <w:t>Takes and writes up minutes/action plans and distributes them not more than 10 days following a meeting</w:t>
            </w:r>
            <w:r w:rsidR="00922336">
              <w:rPr>
                <w:rFonts w:eastAsia="Calibri"/>
              </w:rPr>
              <w:t>.</w:t>
            </w:r>
          </w:p>
          <w:p w:rsidRPr="00922336" w:rsidR="009602EF" w:rsidP="00922336" w:rsidRDefault="00000000" w14:paraId="73E446E5" w14:textId="0F9FFA61">
            <w:pPr>
              <w:pStyle w:val="ListParagraph"/>
              <w:numPr>
                <w:ilvl w:val="1"/>
                <w:numId w:val="79"/>
              </w:numPr>
              <w:rPr>
                <w:rFonts w:eastAsia="Calibri"/>
              </w:rPr>
            </w:pPr>
            <w:r w:rsidRPr="00922336">
              <w:rPr>
                <w:rFonts w:eastAsia="Calibri"/>
              </w:rPr>
              <w:t xml:space="preserve">Prepares the report to go the Boards of Management which </w:t>
            </w:r>
            <w:r w:rsidRPr="00922336" w:rsidR="00DF3558">
              <w:rPr>
                <w:rFonts w:eastAsia="Calibri"/>
              </w:rPr>
              <w:t>must</w:t>
            </w:r>
            <w:r w:rsidRPr="00922336">
              <w:rPr>
                <w:rFonts w:eastAsia="Calibri"/>
              </w:rPr>
              <w:t xml:space="preserve"> be approved by the Chair</w:t>
            </w:r>
            <w:r w:rsidR="00922336">
              <w:rPr>
                <w:rFonts w:eastAsia="Calibri"/>
              </w:rPr>
              <w:t>.</w:t>
            </w:r>
          </w:p>
          <w:p w:rsidR="009602EF" w:rsidRDefault="00000000" w14:paraId="1780C730" w14:textId="64C3786B">
            <w:pPr>
              <w:numPr>
                <w:ilvl w:val="0"/>
                <w:numId w:val="79"/>
              </w:numPr>
              <w:pBdr>
                <w:top w:val="nil"/>
                <w:left w:val="nil"/>
                <w:bottom w:val="nil"/>
                <w:right w:val="nil"/>
                <w:between w:val="nil"/>
              </w:pBdr>
              <w:jc w:val="both"/>
              <w:rPr>
                <w:rFonts w:ascii="Calibri" w:hAnsi="Calibri" w:eastAsia="Calibri" w:cs="Calibri"/>
                <w:color w:val="000000"/>
                <w:szCs w:val="22"/>
              </w:rPr>
            </w:pPr>
            <w:r>
              <w:rPr>
                <w:rFonts w:ascii="Calibri" w:hAnsi="Calibri" w:eastAsia="Calibri" w:cs="Calibri"/>
                <w:color w:val="000000"/>
                <w:szCs w:val="22"/>
              </w:rPr>
              <w:t>A quorum is at least 75% of members which must include the Chair</w:t>
            </w:r>
            <w:r w:rsidR="00922336">
              <w:rPr>
                <w:rFonts w:ascii="Calibri" w:hAnsi="Calibri" w:eastAsia="Calibri" w:cs="Calibri"/>
                <w:color w:val="000000"/>
                <w:szCs w:val="22"/>
              </w:rPr>
              <w:t>.</w:t>
            </w:r>
          </w:p>
          <w:p w:rsidR="009602EF" w:rsidRDefault="00000000" w14:paraId="426649FD" w14:textId="39EF8F2B">
            <w:pPr>
              <w:numPr>
                <w:ilvl w:val="0"/>
                <w:numId w:val="79"/>
              </w:numPr>
              <w:pBdr>
                <w:top w:val="nil"/>
                <w:left w:val="nil"/>
                <w:bottom w:val="nil"/>
                <w:right w:val="nil"/>
                <w:between w:val="nil"/>
              </w:pBdr>
              <w:jc w:val="both"/>
              <w:rPr>
                <w:rFonts w:ascii="Calibri" w:hAnsi="Calibri" w:eastAsia="Calibri" w:cs="Calibri"/>
                <w:color w:val="000000"/>
                <w:szCs w:val="22"/>
              </w:rPr>
            </w:pPr>
            <w:bookmarkStart w:name="_heading=h.1h65qms" w:colFirst="0" w:colLast="0" w:id="387"/>
            <w:bookmarkEnd w:id="387"/>
            <w:r>
              <w:rPr>
                <w:rFonts w:ascii="Calibri" w:hAnsi="Calibri" w:eastAsia="Calibri" w:cs="Calibri"/>
                <w:color w:val="000000"/>
                <w:szCs w:val="22"/>
              </w:rPr>
              <w:t>Issues for discussion are usually determined by consensus. If consensus is not possible, the issue is decided by a majority of the members present voting and, in the case of an equal division of votes, the Chair has the casting vote</w:t>
            </w:r>
            <w:r w:rsidR="00922336">
              <w:rPr>
                <w:rFonts w:ascii="Calibri" w:hAnsi="Calibri" w:eastAsia="Calibri" w:cs="Calibri"/>
                <w:color w:val="000000"/>
                <w:szCs w:val="22"/>
              </w:rPr>
              <w:t>.</w:t>
            </w:r>
          </w:p>
          <w:p w:rsidR="009602EF" w:rsidRDefault="00000000" w14:paraId="693148AC" w14:textId="3654267C">
            <w:pPr>
              <w:numPr>
                <w:ilvl w:val="0"/>
                <w:numId w:val="79"/>
              </w:numPr>
              <w:pBdr>
                <w:top w:val="nil"/>
                <w:left w:val="nil"/>
                <w:bottom w:val="nil"/>
                <w:right w:val="nil"/>
                <w:between w:val="nil"/>
              </w:pBdr>
              <w:jc w:val="both"/>
              <w:rPr>
                <w:rFonts w:ascii="Calibri" w:hAnsi="Calibri" w:eastAsia="Calibri" w:cs="Calibri"/>
                <w:color w:val="000000"/>
                <w:szCs w:val="22"/>
              </w:rPr>
            </w:pPr>
            <w:r>
              <w:rPr>
                <w:rFonts w:ascii="Calibri" w:hAnsi="Calibri" w:eastAsia="Calibri" w:cs="Calibri"/>
                <w:color w:val="000000"/>
                <w:szCs w:val="22"/>
              </w:rPr>
              <w:t>The Chair may invite other stakeholders to join the meeting to discuss specific items.</w:t>
            </w:r>
          </w:p>
        </w:tc>
      </w:tr>
    </w:tbl>
    <w:p w:rsidR="009602EF" w:rsidP="00922336" w:rsidRDefault="00000000" w14:paraId="57ED5725" w14:textId="77777777">
      <w:pPr>
        <w:pStyle w:val="Heading4"/>
        <w:rPr>
          <w:rFonts w:eastAsia="Calibri"/>
        </w:rPr>
      </w:pPr>
      <w:r>
        <w:rPr>
          <w:rFonts w:eastAsia="Calibri"/>
        </w:rPr>
        <w:t>Governance and Authority</w:t>
      </w:r>
    </w:p>
    <w:tbl>
      <w:tblPr>
        <w:tblStyle w:val="af4"/>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009602EF" w:rsidTr="00922336" w14:paraId="4D6A62D7" w14:textId="77777777">
        <w:trPr>
          <w:trHeight w:val="850"/>
        </w:trPr>
        <w:tc>
          <w:tcPr>
            <w:tcW w:w="9015" w:type="dxa"/>
          </w:tcPr>
          <w:p w:rsidR="009602EF" w:rsidRDefault="00000000" w14:paraId="5B830BD9" w14:textId="4C432F0D">
            <w:p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highlight w:val="yellow"/>
              </w:rPr>
              <w:t>These terms of reference are reviewed every two years by the QOB in line with the review of the QOB’s performance</w:t>
            </w:r>
            <w:r w:rsidR="00922336">
              <w:rPr>
                <w:rFonts w:ascii="Calibri" w:hAnsi="Calibri" w:eastAsia="Calibri" w:cs="Calibri"/>
                <w:color w:val="000000"/>
                <w:szCs w:val="22"/>
              </w:rPr>
              <w:t>.</w:t>
            </w:r>
          </w:p>
        </w:tc>
      </w:tr>
    </w:tbl>
    <w:p w:rsidR="009602EF" w:rsidP="00922336" w:rsidRDefault="00000000" w14:paraId="1DCE9F61" w14:textId="77777777">
      <w:pPr>
        <w:pStyle w:val="Heading4"/>
        <w:rPr>
          <w:rFonts w:eastAsia="Calibri"/>
        </w:rPr>
      </w:pPr>
      <w:r>
        <w:rPr>
          <w:rFonts w:eastAsia="Calibri"/>
        </w:rPr>
        <w:lastRenderedPageBreak/>
        <w:t>Supporting Documents</w:t>
      </w:r>
    </w:p>
    <w:tbl>
      <w:tblPr>
        <w:tblStyle w:val="af5"/>
        <w:tblW w:w="9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5"/>
      </w:tblGrid>
      <w:tr w:rsidR="009602EF" w:rsidTr="00922336" w14:paraId="001705CA" w14:textId="77777777">
        <w:trPr>
          <w:trHeight w:val="850"/>
        </w:trPr>
        <w:tc>
          <w:tcPr>
            <w:tcW w:w="9015" w:type="dxa"/>
          </w:tcPr>
          <w:p w:rsidR="009602EF" w:rsidRDefault="00000000" w14:paraId="1AC50DF4" w14:textId="77777777">
            <w:pPr>
              <w:numPr>
                <w:ilvl w:val="0"/>
                <w:numId w:val="134"/>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Meeting </w:t>
            </w:r>
            <w:r w:rsidRPr="00922336">
              <w:rPr>
                <w:rStyle w:val="AssociatedDocumentNameChar"/>
              </w:rPr>
              <w:t>Agenda</w:t>
            </w:r>
          </w:p>
          <w:p w:rsidR="009602EF" w:rsidRDefault="00922336" w14:paraId="14B50895" w14:textId="09D374F4">
            <w:pPr>
              <w:numPr>
                <w:ilvl w:val="0"/>
                <w:numId w:val="134"/>
              </w:numPr>
              <w:pBdr>
                <w:top w:val="nil"/>
                <w:left w:val="nil"/>
                <w:bottom w:val="nil"/>
                <w:right w:val="nil"/>
                <w:between w:val="nil"/>
              </w:pBdr>
              <w:spacing w:after="120"/>
              <w:rPr>
                <w:rFonts w:ascii="Calibri" w:hAnsi="Calibri" w:eastAsia="Calibri" w:cs="Calibri"/>
                <w:color w:val="000000"/>
                <w:szCs w:val="22"/>
              </w:rPr>
            </w:pPr>
            <w:r w:rsidRPr="00922336">
              <w:rPr>
                <w:rStyle w:val="AssociatedDocumentNameChar"/>
              </w:rPr>
              <w:t>School Progress Report</w:t>
            </w:r>
            <w:r>
              <w:rPr>
                <w:rFonts w:ascii="Calibri" w:hAnsi="Calibri" w:eastAsia="Calibri" w:cs="Calibri"/>
                <w:color w:val="000000"/>
                <w:szCs w:val="22"/>
              </w:rPr>
              <w:t xml:space="preserve"> template with agreed headings</w:t>
            </w:r>
          </w:p>
        </w:tc>
      </w:tr>
    </w:tbl>
    <w:p w:rsidRPr="00AE0FEB" w:rsidR="009602EF" w:rsidP="00922336" w:rsidRDefault="00000000" w14:paraId="52CECB4D" w14:textId="6A9F43E9">
      <w:pPr>
        <w:pStyle w:val="Heading4"/>
        <w:rPr>
          <w:rFonts w:eastAsia="Calibri"/>
        </w:rPr>
      </w:pPr>
      <w:r>
        <w:rPr>
          <w:rFonts w:eastAsia="Calibri"/>
        </w:rPr>
        <w:t>Report Schedule</w:t>
      </w:r>
    </w:p>
    <w:tbl>
      <w:tblPr>
        <w:tblStyle w:val="af6"/>
        <w:tblW w:w="90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19"/>
        <w:gridCol w:w="1939"/>
        <w:gridCol w:w="1919"/>
        <w:gridCol w:w="2929"/>
      </w:tblGrid>
      <w:tr w:rsidR="009602EF" w:rsidTr="000F27D7" w14:paraId="1D13DCFF" w14:textId="77777777">
        <w:trPr>
          <w:trHeight w:val="394"/>
        </w:trPr>
        <w:tc>
          <w:tcPr>
            <w:tcW w:w="2219" w:type="dxa"/>
            <w:shd w:val="clear" w:color="auto" w:fill="B4C6E7" w:themeFill="accent1" w:themeFillTint="66"/>
          </w:tcPr>
          <w:p w:rsidR="009602EF" w:rsidRDefault="00000000" w14:paraId="625A2EE0" w14:textId="77777777">
            <w:pPr>
              <w:rPr>
                <w:rFonts w:ascii="Calibri" w:hAnsi="Calibri" w:eastAsia="Calibri" w:cs="Calibri"/>
                <w:szCs w:val="22"/>
              </w:rPr>
            </w:pPr>
            <w:r>
              <w:rPr>
                <w:rFonts w:ascii="Calibri" w:hAnsi="Calibri" w:eastAsia="Calibri" w:cs="Calibri"/>
                <w:szCs w:val="22"/>
              </w:rPr>
              <w:t xml:space="preserve">Report/document </w:t>
            </w:r>
          </w:p>
        </w:tc>
        <w:tc>
          <w:tcPr>
            <w:tcW w:w="1939" w:type="dxa"/>
            <w:shd w:val="clear" w:color="auto" w:fill="B4C6E7" w:themeFill="accent1" w:themeFillTint="66"/>
          </w:tcPr>
          <w:p w:rsidR="009602EF" w:rsidRDefault="00000000" w14:paraId="38C5226A" w14:textId="77777777">
            <w:pPr>
              <w:rPr>
                <w:rFonts w:ascii="Calibri" w:hAnsi="Calibri" w:eastAsia="Calibri" w:cs="Calibri"/>
                <w:szCs w:val="22"/>
              </w:rPr>
            </w:pPr>
            <w:r>
              <w:rPr>
                <w:rFonts w:ascii="Calibri" w:hAnsi="Calibri" w:eastAsia="Calibri" w:cs="Calibri"/>
                <w:szCs w:val="22"/>
              </w:rPr>
              <w:t>From/To</w:t>
            </w:r>
          </w:p>
        </w:tc>
        <w:tc>
          <w:tcPr>
            <w:tcW w:w="1919" w:type="dxa"/>
            <w:shd w:val="clear" w:color="auto" w:fill="B4C6E7" w:themeFill="accent1" w:themeFillTint="66"/>
          </w:tcPr>
          <w:p w:rsidR="009602EF" w:rsidRDefault="00000000" w14:paraId="7DC60A94" w14:textId="77777777">
            <w:pPr>
              <w:rPr>
                <w:rFonts w:ascii="Calibri" w:hAnsi="Calibri" w:eastAsia="Calibri" w:cs="Calibri"/>
                <w:szCs w:val="22"/>
              </w:rPr>
            </w:pPr>
            <w:r>
              <w:rPr>
                <w:rFonts w:ascii="Calibri" w:hAnsi="Calibri" w:eastAsia="Calibri" w:cs="Calibri"/>
                <w:szCs w:val="22"/>
              </w:rPr>
              <w:t>Frequency</w:t>
            </w:r>
          </w:p>
        </w:tc>
        <w:tc>
          <w:tcPr>
            <w:tcW w:w="2929" w:type="dxa"/>
            <w:shd w:val="clear" w:color="auto" w:fill="B4C6E7" w:themeFill="accent1" w:themeFillTint="66"/>
          </w:tcPr>
          <w:p w:rsidR="009602EF" w:rsidRDefault="00000000" w14:paraId="3190DA4F" w14:textId="77777777">
            <w:pPr>
              <w:rPr>
                <w:rFonts w:ascii="Calibri" w:hAnsi="Calibri" w:eastAsia="Calibri" w:cs="Calibri"/>
                <w:szCs w:val="22"/>
              </w:rPr>
            </w:pPr>
            <w:r>
              <w:rPr>
                <w:rFonts w:ascii="Calibri" w:hAnsi="Calibri" w:eastAsia="Calibri" w:cs="Calibri"/>
                <w:szCs w:val="22"/>
              </w:rPr>
              <w:t>Presented by</w:t>
            </w:r>
          </w:p>
        </w:tc>
      </w:tr>
      <w:tr w:rsidR="009602EF" w:rsidTr="000F27D7" w14:paraId="795EAFAF" w14:textId="77777777">
        <w:trPr>
          <w:trHeight w:val="1014"/>
        </w:trPr>
        <w:tc>
          <w:tcPr>
            <w:tcW w:w="2219" w:type="dxa"/>
          </w:tcPr>
          <w:p w:rsidR="009602EF" w:rsidRDefault="00000000" w14:paraId="1E11E361" w14:textId="77777777">
            <w:pPr>
              <w:rPr>
                <w:rFonts w:ascii="Calibri" w:hAnsi="Calibri" w:eastAsia="Calibri" w:cs="Calibri"/>
                <w:szCs w:val="22"/>
              </w:rPr>
            </w:pPr>
            <w:r>
              <w:rPr>
                <w:rFonts w:ascii="Calibri" w:hAnsi="Calibri" w:eastAsia="Calibri" w:cs="Calibri"/>
                <w:szCs w:val="22"/>
              </w:rPr>
              <w:t xml:space="preserve">Quality Oversight Board Report </w:t>
            </w:r>
          </w:p>
        </w:tc>
        <w:tc>
          <w:tcPr>
            <w:tcW w:w="1939" w:type="dxa"/>
          </w:tcPr>
          <w:p w:rsidR="009602EF" w:rsidRDefault="00000000" w14:paraId="2F4CB151" w14:textId="77777777">
            <w:pPr>
              <w:rPr>
                <w:rFonts w:ascii="Calibri" w:hAnsi="Calibri" w:eastAsia="Calibri" w:cs="Calibri"/>
                <w:szCs w:val="22"/>
              </w:rPr>
            </w:pPr>
            <w:r>
              <w:rPr>
                <w:rFonts w:ascii="Calibri" w:hAnsi="Calibri" w:eastAsia="Calibri" w:cs="Calibri"/>
                <w:szCs w:val="22"/>
              </w:rPr>
              <w:t>To the Board of Management of each school</w:t>
            </w:r>
          </w:p>
        </w:tc>
        <w:tc>
          <w:tcPr>
            <w:tcW w:w="1919" w:type="dxa"/>
          </w:tcPr>
          <w:p w:rsidR="009602EF" w:rsidRDefault="00000000" w14:paraId="2C3B494B" w14:textId="77777777">
            <w:pPr>
              <w:rPr>
                <w:rFonts w:ascii="Calibri" w:hAnsi="Calibri" w:eastAsia="Calibri" w:cs="Calibri"/>
                <w:szCs w:val="22"/>
              </w:rPr>
            </w:pPr>
            <w:r>
              <w:rPr>
                <w:rFonts w:ascii="Calibri" w:hAnsi="Calibri" w:eastAsia="Calibri" w:cs="Calibri"/>
                <w:szCs w:val="22"/>
              </w:rPr>
              <w:t xml:space="preserve">After each meeting </w:t>
            </w:r>
          </w:p>
        </w:tc>
        <w:tc>
          <w:tcPr>
            <w:tcW w:w="2929" w:type="dxa"/>
          </w:tcPr>
          <w:p w:rsidR="009602EF" w:rsidRDefault="00000000" w14:paraId="7977860E" w14:textId="77777777">
            <w:pPr>
              <w:rPr>
                <w:rFonts w:ascii="Calibri" w:hAnsi="Calibri" w:eastAsia="Calibri" w:cs="Calibri"/>
                <w:szCs w:val="22"/>
              </w:rPr>
            </w:pPr>
            <w:r>
              <w:rPr>
                <w:rFonts w:ascii="Calibri" w:hAnsi="Calibri" w:eastAsia="Calibri" w:cs="Calibri"/>
                <w:szCs w:val="22"/>
              </w:rPr>
              <w:t>Chair of the Quality Oversight Board</w:t>
            </w:r>
          </w:p>
        </w:tc>
      </w:tr>
      <w:tr w:rsidR="009602EF" w:rsidTr="000F27D7" w14:paraId="0038C944" w14:textId="77777777">
        <w:trPr>
          <w:trHeight w:val="1297"/>
        </w:trPr>
        <w:tc>
          <w:tcPr>
            <w:tcW w:w="2219" w:type="dxa"/>
          </w:tcPr>
          <w:p w:rsidR="009602EF" w:rsidRDefault="00000000" w14:paraId="4086BC4B" w14:textId="31C9229B">
            <w:pPr>
              <w:rPr>
                <w:rFonts w:ascii="Calibri" w:hAnsi="Calibri" w:eastAsia="Calibri" w:cs="Calibri"/>
                <w:szCs w:val="22"/>
              </w:rPr>
            </w:pPr>
            <w:r>
              <w:rPr>
                <w:rFonts w:ascii="Calibri" w:hAnsi="Calibri" w:eastAsia="Calibri" w:cs="Calibri"/>
                <w:szCs w:val="22"/>
              </w:rPr>
              <w:t xml:space="preserve">Results Approval Panel </w:t>
            </w:r>
            <w:r w:rsidR="00922336">
              <w:rPr>
                <w:rFonts w:ascii="Calibri" w:hAnsi="Calibri" w:eastAsia="Calibri" w:cs="Calibri"/>
                <w:szCs w:val="22"/>
              </w:rPr>
              <w:t>R</w:t>
            </w:r>
            <w:r>
              <w:rPr>
                <w:rFonts w:ascii="Calibri" w:hAnsi="Calibri" w:eastAsia="Calibri" w:cs="Calibri"/>
                <w:szCs w:val="22"/>
              </w:rPr>
              <w:t>eport from each participating school</w:t>
            </w:r>
          </w:p>
        </w:tc>
        <w:tc>
          <w:tcPr>
            <w:tcW w:w="1939" w:type="dxa"/>
          </w:tcPr>
          <w:p w:rsidR="009602EF" w:rsidRDefault="00000000" w14:paraId="0BF25C7F" w14:textId="22A436F8">
            <w:pPr>
              <w:rPr>
                <w:rFonts w:ascii="Calibri" w:hAnsi="Calibri" w:eastAsia="Calibri" w:cs="Calibri"/>
                <w:szCs w:val="22"/>
              </w:rPr>
            </w:pPr>
            <w:r>
              <w:rPr>
                <w:rFonts w:ascii="Calibri" w:hAnsi="Calibri" w:eastAsia="Calibri" w:cs="Calibri"/>
                <w:szCs w:val="22"/>
              </w:rPr>
              <w:t>To</w:t>
            </w:r>
            <w:r w:rsidR="00922336">
              <w:rPr>
                <w:rFonts w:ascii="Calibri" w:hAnsi="Calibri" w:eastAsia="Calibri" w:cs="Calibri"/>
                <w:szCs w:val="22"/>
              </w:rPr>
              <w:t xml:space="preserve"> t</w:t>
            </w:r>
            <w:r>
              <w:rPr>
                <w:rFonts w:ascii="Calibri" w:hAnsi="Calibri" w:eastAsia="Calibri" w:cs="Calibri"/>
                <w:szCs w:val="22"/>
              </w:rPr>
              <w:t>he Quality Oversight Board</w:t>
            </w:r>
          </w:p>
        </w:tc>
        <w:tc>
          <w:tcPr>
            <w:tcW w:w="1919" w:type="dxa"/>
          </w:tcPr>
          <w:p w:rsidR="009602EF" w:rsidRDefault="00000000" w14:paraId="6BD3200B" w14:textId="77777777">
            <w:pPr>
              <w:rPr>
                <w:rFonts w:ascii="Calibri" w:hAnsi="Calibri" w:eastAsia="Calibri" w:cs="Calibri"/>
                <w:szCs w:val="22"/>
              </w:rPr>
            </w:pPr>
            <w:r>
              <w:rPr>
                <w:rFonts w:ascii="Calibri" w:hAnsi="Calibri" w:eastAsia="Calibri" w:cs="Calibri"/>
                <w:szCs w:val="22"/>
              </w:rPr>
              <w:t>Annually at the September meeting</w:t>
            </w:r>
          </w:p>
        </w:tc>
        <w:tc>
          <w:tcPr>
            <w:tcW w:w="2929" w:type="dxa"/>
          </w:tcPr>
          <w:p w:rsidR="009602EF" w:rsidRDefault="00000000" w14:paraId="1D8130C5" w14:textId="231CDC77">
            <w:pPr>
              <w:rPr>
                <w:rFonts w:ascii="Calibri" w:hAnsi="Calibri" w:eastAsia="Calibri" w:cs="Calibri"/>
                <w:szCs w:val="22"/>
              </w:rPr>
            </w:pPr>
            <w:r>
              <w:rPr>
                <w:rFonts w:ascii="Calibri" w:hAnsi="Calibri" w:eastAsia="Calibri" w:cs="Calibri"/>
                <w:szCs w:val="22"/>
              </w:rPr>
              <w:t>Quality Officer (or equivalent)</w:t>
            </w:r>
            <w:r w:rsidR="00D72697">
              <w:rPr>
                <w:rFonts w:ascii="Calibri" w:hAnsi="Calibri" w:eastAsia="Calibri" w:cs="Calibri"/>
                <w:szCs w:val="22"/>
              </w:rPr>
              <w:t xml:space="preserve"> </w:t>
            </w:r>
          </w:p>
        </w:tc>
      </w:tr>
      <w:tr w:rsidR="009602EF" w:rsidTr="000F27D7" w14:paraId="2F02550B" w14:textId="77777777">
        <w:trPr>
          <w:trHeight w:val="789"/>
        </w:trPr>
        <w:tc>
          <w:tcPr>
            <w:tcW w:w="2219" w:type="dxa"/>
          </w:tcPr>
          <w:p w:rsidR="009602EF" w:rsidRDefault="00000000" w14:paraId="1D8DE50F" w14:textId="77777777">
            <w:pPr>
              <w:rPr>
                <w:rFonts w:ascii="Calibri" w:hAnsi="Calibri" w:eastAsia="Calibri" w:cs="Calibri"/>
                <w:szCs w:val="22"/>
              </w:rPr>
            </w:pPr>
            <w:r>
              <w:rPr>
                <w:rFonts w:ascii="Calibri" w:hAnsi="Calibri" w:eastAsia="Calibri" w:cs="Calibri"/>
                <w:szCs w:val="22"/>
              </w:rPr>
              <w:t xml:space="preserve">Report from each school </w:t>
            </w:r>
          </w:p>
        </w:tc>
        <w:tc>
          <w:tcPr>
            <w:tcW w:w="1939" w:type="dxa"/>
          </w:tcPr>
          <w:p w:rsidR="009602EF" w:rsidRDefault="00000000" w14:paraId="6799427F" w14:textId="7D752D71">
            <w:pPr>
              <w:rPr>
                <w:rFonts w:ascii="Calibri" w:hAnsi="Calibri" w:eastAsia="Calibri" w:cs="Calibri"/>
                <w:szCs w:val="22"/>
              </w:rPr>
            </w:pPr>
            <w:r>
              <w:rPr>
                <w:rFonts w:ascii="Calibri" w:hAnsi="Calibri" w:eastAsia="Calibri" w:cs="Calibri"/>
                <w:szCs w:val="22"/>
              </w:rPr>
              <w:t>To</w:t>
            </w:r>
            <w:r w:rsidR="00922336">
              <w:rPr>
                <w:rFonts w:ascii="Calibri" w:hAnsi="Calibri" w:eastAsia="Calibri" w:cs="Calibri"/>
                <w:szCs w:val="22"/>
              </w:rPr>
              <w:t xml:space="preserve"> t</w:t>
            </w:r>
            <w:r>
              <w:rPr>
                <w:rFonts w:ascii="Calibri" w:hAnsi="Calibri" w:eastAsia="Calibri" w:cs="Calibri"/>
                <w:szCs w:val="22"/>
              </w:rPr>
              <w:t>he Quality Oversight Board</w:t>
            </w:r>
          </w:p>
        </w:tc>
        <w:tc>
          <w:tcPr>
            <w:tcW w:w="1919" w:type="dxa"/>
          </w:tcPr>
          <w:p w:rsidR="009602EF" w:rsidRDefault="00000000" w14:paraId="7D98E663" w14:textId="77777777">
            <w:pPr>
              <w:rPr>
                <w:rFonts w:ascii="Calibri" w:hAnsi="Calibri" w:eastAsia="Calibri" w:cs="Calibri"/>
                <w:szCs w:val="22"/>
              </w:rPr>
            </w:pPr>
            <w:r>
              <w:rPr>
                <w:rFonts w:ascii="Calibri" w:hAnsi="Calibri" w:eastAsia="Calibri" w:cs="Calibri"/>
                <w:szCs w:val="22"/>
              </w:rPr>
              <w:t xml:space="preserve">In advance of each meeting </w:t>
            </w:r>
          </w:p>
        </w:tc>
        <w:tc>
          <w:tcPr>
            <w:tcW w:w="2929" w:type="dxa"/>
          </w:tcPr>
          <w:p w:rsidR="009602EF" w:rsidRDefault="00000000" w14:paraId="6DCB6583" w14:textId="09BB70D6">
            <w:pPr>
              <w:rPr>
                <w:rFonts w:ascii="Calibri" w:hAnsi="Calibri" w:eastAsia="Calibri" w:cs="Calibri"/>
                <w:szCs w:val="22"/>
              </w:rPr>
            </w:pPr>
            <w:r>
              <w:rPr>
                <w:rFonts w:ascii="Calibri" w:hAnsi="Calibri" w:eastAsia="Calibri" w:cs="Calibri"/>
                <w:szCs w:val="22"/>
              </w:rPr>
              <w:t>Quality Officer (or equivalent)</w:t>
            </w:r>
            <w:r w:rsidR="00D72697">
              <w:rPr>
                <w:rFonts w:ascii="Calibri" w:hAnsi="Calibri" w:eastAsia="Calibri" w:cs="Calibri"/>
                <w:szCs w:val="22"/>
              </w:rPr>
              <w:t xml:space="preserve"> </w:t>
            </w:r>
          </w:p>
        </w:tc>
      </w:tr>
    </w:tbl>
    <w:p w:rsidR="009602EF" w:rsidP="00922336" w:rsidRDefault="00922336" w14:paraId="0785439E" w14:textId="600D27D8">
      <w:pPr>
        <w:pStyle w:val="Heading4"/>
        <w:rPr>
          <w:rFonts w:eastAsia="Calibri"/>
        </w:rPr>
      </w:pPr>
      <w:r>
        <w:rPr>
          <w:rFonts w:eastAsia="Calibri"/>
        </w:rPr>
        <w:t>Quality Oversight Board Meeting Agenda</w:t>
      </w:r>
    </w:p>
    <w:tbl>
      <w:tblPr>
        <w:tblStyle w:val="af7"/>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009602EF" w:rsidTr="000A773D" w14:paraId="3ABCE63A" w14:textId="77777777">
        <w:tc>
          <w:tcPr>
            <w:tcW w:w="8995" w:type="dxa"/>
          </w:tcPr>
          <w:p w:rsidRPr="00AE0FEB" w:rsidR="009602EF" w:rsidP="00922336" w:rsidRDefault="00000000" w14:paraId="1C18AC72" w14:textId="139F2D36">
            <w:pPr>
              <w:jc w:val="center"/>
              <w:rPr>
                <w:rFonts w:ascii="Calibri" w:hAnsi="Calibri" w:eastAsia="Calibri" w:cs="Calibri"/>
                <w:b/>
                <w:szCs w:val="22"/>
                <w:highlight w:val="yellow"/>
              </w:rPr>
            </w:pPr>
            <w:r>
              <w:rPr>
                <w:rFonts w:ascii="Calibri" w:hAnsi="Calibri" w:eastAsia="Calibri" w:cs="Calibri"/>
                <w:b/>
                <w:szCs w:val="22"/>
                <w:highlight w:val="yellow"/>
              </w:rPr>
              <w:t>Voluntary Secondary/Community Comprehensive Sector (VSCCS) QA Network</w:t>
            </w:r>
          </w:p>
          <w:p w:rsidRPr="00AE0FEB" w:rsidR="009602EF" w:rsidP="00922336" w:rsidRDefault="00000000" w14:paraId="7FDCD904" w14:textId="6C9DE0B8">
            <w:pPr>
              <w:jc w:val="center"/>
              <w:rPr>
                <w:rFonts w:ascii="Calibri" w:hAnsi="Calibri" w:eastAsia="Calibri" w:cs="Calibri"/>
                <w:b/>
                <w:szCs w:val="22"/>
                <w:highlight w:val="yellow"/>
              </w:rPr>
            </w:pPr>
            <w:r>
              <w:rPr>
                <w:rFonts w:ascii="Calibri" w:hAnsi="Calibri" w:eastAsia="Calibri" w:cs="Calibri"/>
                <w:b/>
                <w:szCs w:val="22"/>
                <w:highlight w:val="yellow"/>
              </w:rPr>
              <w:t>Quality Oversight Board</w:t>
            </w:r>
            <w:r w:rsidR="00D72697">
              <w:rPr>
                <w:rFonts w:ascii="Calibri" w:hAnsi="Calibri" w:eastAsia="Calibri" w:cs="Calibri"/>
                <w:b/>
                <w:szCs w:val="22"/>
                <w:highlight w:val="yellow"/>
              </w:rPr>
              <w:t xml:space="preserve"> </w:t>
            </w:r>
            <w:r>
              <w:rPr>
                <w:rFonts w:ascii="Calibri" w:hAnsi="Calibri" w:eastAsia="Calibri" w:cs="Calibri"/>
                <w:b/>
                <w:szCs w:val="22"/>
                <w:highlight w:val="yellow"/>
              </w:rPr>
              <w:t>Meeting</w:t>
            </w:r>
          </w:p>
          <w:p w:rsidR="009602EF" w:rsidRDefault="00000000" w14:paraId="4ADDFAFC" w14:textId="72410424">
            <w:pPr>
              <w:rPr>
                <w:rFonts w:ascii="Calibri" w:hAnsi="Calibri" w:eastAsia="Calibri" w:cs="Calibri"/>
                <w:b/>
                <w:szCs w:val="22"/>
                <w:highlight w:val="yellow"/>
              </w:rPr>
            </w:pPr>
            <w:r>
              <w:rPr>
                <w:rFonts w:ascii="Calibri" w:hAnsi="Calibri" w:eastAsia="Calibri" w:cs="Calibri"/>
                <w:b/>
                <w:szCs w:val="22"/>
                <w:highlight w:val="yellow"/>
              </w:rPr>
              <w:t>Day/Date/Time/Duration</w:t>
            </w:r>
            <w:r w:rsidR="00922336">
              <w:rPr>
                <w:rFonts w:ascii="Calibri" w:hAnsi="Calibri" w:eastAsia="Calibri" w:cs="Calibri"/>
                <w:b/>
                <w:szCs w:val="22"/>
                <w:highlight w:val="yellow"/>
              </w:rPr>
              <w:t>:</w:t>
            </w:r>
          </w:p>
          <w:p w:rsidR="009602EF" w:rsidRDefault="00000000" w14:paraId="4A362C58" w14:textId="5C7F7401">
            <w:pPr>
              <w:rPr>
                <w:rFonts w:ascii="Calibri" w:hAnsi="Calibri" w:eastAsia="Calibri" w:cs="Calibri"/>
                <w:b/>
                <w:szCs w:val="22"/>
                <w:highlight w:val="yellow"/>
              </w:rPr>
            </w:pPr>
            <w:r>
              <w:rPr>
                <w:rFonts w:ascii="Calibri" w:hAnsi="Calibri" w:eastAsia="Calibri" w:cs="Calibri"/>
                <w:b/>
                <w:szCs w:val="22"/>
                <w:highlight w:val="yellow"/>
              </w:rPr>
              <w:t>Location/link for online meeting</w:t>
            </w:r>
            <w:r w:rsidR="00922336">
              <w:rPr>
                <w:rFonts w:ascii="Calibri" w:hAnsi="Calibri" w:eastAsia="Calibri" w:cs="Calibri"/>
                <w:b/>
                <w:szCs w:val="22"/>
                <w:highlight w:val="yellow"/>
              </w:rPr>
              <w:t>:</w:t>
            </w:r>
          </w:p>
          <w:p w:rsidRPr="00AE0FEB" w:rsidR="009602EF" w:rsidRDefault="00000000" w14:paraId="0AF8B2B6" w14:textId="209240E7">
            <w:pPr>
              <w:rPr>
                <w:rFonts w:ascii="Calibri" w:hAnsi="Calibri" w:eastAsia="Calibri" w:cs="Calibri"/>
                <w:b/>
                <w:szCs w:val="22"/>
                <w:highlight w:val="yellow"/>
              </w:rPr>
            </w:pPr>
            <w:r>
              <w:rPr>
                <w:rFonts w:ascii="Calibri" w:hAnsi="Calibri" w:eastAsia="Calibri" w:cs="Calibri"/>
                <w:b/>
                <w:szCs w:val="22"/>
                <w:highlight w:val="yellow"/>
              </w:rPr>
              <w:t>Members</w:t>
            </w:r>
            <w:r w:rsidR="00922336">
              <w:rPr>
                <w:rFonts w:ascii="Calibri" w:hAnsi="Calibri" w:eastAsia="Calibri" w:cs="Calibri"/>
                <w:b/>
                <w:szCs w:val="22"/>
                <w:highlight w:val="yellow"/>
              </w:rPr>
              <w:t>:</w:t>
            </w:r>
          </w:p>
          <w:p w:rsidRPr="00AE0FEB" w:rsidR="009602EF" w:rsidRDefault="00000000" w14:paraId="6F8341EC" w14:textId="7BD87F87">
            <w:pPr>
              <w:rPr>
                <w:rFonts w:ascii="Calibri" w:hAnsi="Calibri" w:eastAsia="Calibri" w:cs="Calibri"/>
                <w:b/>
                <w:szCs w:val="22"/>
                <w:highlight w:val="yellow"/>
              </w:rPr>
            </w:pPr>
            <w:r>
              <w:rPr>
                <w:rFonts w:ascii="Calibri" w:hAnsi="Calibri" w:eastAsia="Calibri" w:cs="Calibri"/>
                <w:b/>
                <w:szCs w:val="22"/>
                <w:highlight w:val="yellow"/>
              </w:rPr>
              <w:t>In attendance</w:t>
            </w:r>
            <w:r w:rsidR="0091598F">
              <w:rPr>
                <w:rFonts w:ascii="Calibri" w:hAnsi="Calibri" w:eastAsia="Calibri" w:cs="Calibri"/>
                <w:b/>
                <w:szCs w:val="22"/>
                <w:highlight w:val="yellow"/>
              </w:rPr>
              <w:t>:</w:t>
            </w:r>
          </w:p>
          <w:p w:rsidRPr="0091598F" w:rsidR="009602EF" w:rsidRDefault="00000000" w14:paraId="1A151A79" w14:textId="23D9BAC8">
            <w:pPr>
              <w:rPr>
                <w:rFonts w:ascii="Calibri" w:hAnsi="Calibri" w:eastAsia="Calibri" w:cs="Calibri"/>
                <w:b/>
                <w:szCs w:val="22"/>
                <w:highlight w:val="yellow"/>
                <w:u w:val="single"/>
              </w:rPr>
            </w:pPr>
            <w:r w:rsidRPr="0091598F">
              <w:rPr>
                <w:rFonts w:ascii="Calibri" w:hAnsi="Calibri" w:eastAsia="Calibri" w:cs="Calibri"/>
                <w:b/>
                <w:szCs w:val="22"/>
                <w:highlight w:val="yellow"/>
                <w:u w:val="single"/>
              </w:rPr>
              <w:t>Agenda</w:t>
            </w:r>
          </w:p>
          <w:p w:rsidR="009602EF" w:rsidRDefault="00000000" w14:paraId="36A559F1" w14:textId="3BA1661D">
            <w:pPr>
              <w:rPr>
                <w:rFonts w:ascii="Calibri" w:hAnsi="Calibri" w:eastAsia="Calibri" w:cs="Calibri"/>
                <w:b/>
                <w:szCs w:val="22"/>
                <w:highlight w:val="yellow"/>
              </w:rPr>
            </w:pPr>
            <w:r>
              <w:rPr>
                <w:rFonts w:ascii="Calibri" w:hAnsi="Calibri" w:eastAsia="Calibri" w:cs="Calibri"/>
                <w:b/>
                <w:szCs w:val="22"/>
                <w:highlight w:val="yellow"/>
              </w:rPr>
              <w:t>Standing Items</w:t>
            </w:r>
            <w:r w:rsidR="0091598F">
              <w:rPr>
                <w:rFonts w:ascii="Calibri" w:hAnsi="Calibri" w:eastAsia="Calibri" w:cs="Calibri"/>
                <w:b/>
                <w:szCs w:val="22"/>
                <w:highlight w:val="yellow"/>
              </w:rPr>
              <w:t>:</w:t>
            </w:r>
          </w:p>
          <w:p w:rsidR="009602EF" w:rsidRDefault="00000000" w14:paraId="00783F0F" w14:textId="39D73AFB">
            <w:pPr>
              <w:widowControl w:val="0"/>
              <w:numPr>
                <w:ilvl w:val="0"/>
                <w:numId w:val="70"/>
              </w:numPr>
              <w:pBdr>
                <w:top w:val="nil"/>
                <w:left w:val="nil"/>
                <w:bottom w:val="nil"/>
                <w:right w:val="nil"/>
                <w:between w:val="nil"/>
              </w:pBdr>
              <w:spacing w:before="22"/>
              <w:rPr>
                <w:rFonts w:ascii="Calibri" w:hAnsi="Calibri" w:eastAsia="Calibri" w:cs="Calibri"/>
                <w:color w:val="000000"/>
                <w:szCs w:val="22"/>
                <w:highlight w:val="yellow"/>
              </w:rPr>
            </w:pPr>
            <w:r>
              <w:rPr>
                <w:rFonts w:ascii="Calibri" w:hAnsi="Calibri" w:eastAsia="Calibri" w:cs="Calibri"/>
                <w:color w:val="000000"/>
                <w:szCs w:val="22"/>
                <w:highlight w:val="yellow"/>
              </w:rPr>
              <w:t>Welcome</w:t>
            </w:r>
          </w:p>
          <w:p w:rsidR="009602EF" w:rsidRDefault="00000000" w14:paraId="2017C106" w14:textId="77777777">
            <w:pPr>
              <w:widowControl w:val="0"/>
              <w:numPr>
                <w:ilvl w:val="0"/>
                <w:numId w:val="70"/>
              </w:numPr>
              <w:pBdr>
                <w:top w:val="nil"/>
                <w:left w:val="nil"/>
                <w:bottom w:val="nil"/>
                <w:right w:val="nil"/>
                <w:between w:val="nil"/>
              </w:pBdr>
              <w:spacing w:before="22"/>
              <w:rPr>
                <w:rFonts w:ascii="Calibri" w:hAnsi="Calibri" w:eastAsia="Calibri" w:cs="Calibri"/>
                <w:color w:val="000000"/>
                <w:szCs w:val="22"/>
                <w:highlight w:val="yellow"/>
              </w:rPr>
            </w:pPr>
            <w:r>
              <w:rPr>
                <w:rFonts w:ascii="Calibri" w:hAnsi="Calibri" w:eastAsia="Calibri" w:cs="Calibri"/>
                <w:color w:val="000000"/>
                <w:szCs w:val="22"/>
                <w:highlight w:val="yellow"/>
              </w:rPr>
              <w:t>Apologies</w:t>
            </w:r>
          </w:p>
          <w:p w:rsidR="009602EF" w:rsidRDefault="00000000" w14:paraId="4A54BADA" w14:textId="0E2F3020">
            <w:pPr>
              <w:numPr>
                <w:ilvl w:val="0"/>
                <w:numId w:val="70"/>
              </w:numPr>
              <w:pBdr>
                <w:top w:val="nil"/>
                <w:left w:val="nil"/>
                <w:bottom w:val="nil"/>
                <w:right w:val="nil"/>
                <w:between w:val="nil"/>
              </w:pBdr>
              <w:spacing w:before="22"/>
              <w:rPr>
                <w:rFonts w:ascii="Calibri" w:hAnsi="Calibri" w:eastAsia="Calibri" w:cs="Calibri"/>
                <w:color w:val="000000"/>
                <w:szCs w:val="22"/>
                <w:highlight w:val="yellow"/>
              </w:rPr>
            </w:pPr>
            <w:r>
              <w:rPr>
                <w:rFonts w:ascii="Calibri" w:hAnsi="Calibri" w:eastAsia="Calibri" w:cs="Calibri"/>
                <w:color w:val="000000"/>
                <w:szCs w:val="22"/>
                <w:highlight w:val="yellow"/>
              </w:rPr>
              <w:t>Declaration of any conflicts of interest of loyalty with anything on agend</w:t>
            </w:r>
            <w:r w:rsidR="0091598F">
              <w:rPr>
                <w:rFonts w:ascii="Calibri" w:hAnsi="Calibri" w:eastAsia="Calibri" w:cs="Calibri"/>
                <w:color w:val="000000"/>
                <w:szCs w:val="22"/>
                <w:highlight w:val="yellow"/>
              </w:rPr>
              <w:t>a</w:t>
            </w:r>
          </w:p>
          <w:p w:rsidR="009602EF" w:rsidRDefault="00000000" w14:paraId="2F9120F7" w14:textId="77777777">
            <w:pPr>
              <w:numPr>
                <w:ilvl w:val="0"/>
                <w:numId w:val="70"/>
              </w:numPr>
              <w:rPr>
                <w:rFonts w:ascii="Calibri" w:hAnsi="Calibri" w:eastAsia="Calibri" w:cs="Calibri"/>
                <w:color w:val="000000"/>
                <w:szCs w:val="22"/>
                <w:highlight w:val="yellow"/>
              </w:rPr>
            </w:pPr>
            <w:r>
              <w:rPr>
                <w:rFonts w:ascii="Calibri" w:hAnsi="Calibri" w:eastAsia="Calibri" w:cs="Calibri"/>
                <w:color w:val="000000"/>
                <w:szCs w:val="22"/>
                <w:highlight w:val="yellow"/>
              </w:rPr>
              <w:t>Draft minutes of previous meeting for approval</w:t>
            </w:r>
          </w:p>
          <w:p w:rsidR="009602EF" w:rsidRDefault="00000000" w14:paraId="6DAA64C4" w14:textId="77777777">
            <w:pPr>
              <w:widowControl w:val="0"/>
              <w:numPr>
                <w:ilvl w:val="0"/>
                <w:numId w:val="70"/>
              </w:numPr>
              <w:pBdr>
                <w:top w:val="nil"/>
                <w:left w:val="nil"/>
                <w:bottom w:val="nil"/>
                <w:right w:val="nil"/>
                <w:between w:val="nil"/>
              </w:pBdr>
              <w:spacing w:before="22"/>
              <w:rPr>
                <w:rFonts w:ascii="Calibri" w:hAnsi="Calibri" w:eastAsia="Calibri" w:cs="Calibri"/>
                <w:color w:val="000000"/>
                <w:szCs w:val="22"/>
                <w:highlight w:val="yellow"/>
              </w:rPr>
            </w:pPr>
            <w:r>
              <w:rPr>
                <w:rFonts w:ascii="Calibri" w:hAnsi="Calibri" w:eastAsia="Calibri" w:cs="Calibri"/>
                <w:color w:val="000000"/>
                <w:szCs w:val="22"/>
                <w:highlight w:val="yellow"/>
              </w:rPr>
              <w:t>Matters arising (if not arising as a separate agenda item)</w:t>
            </w:r>
          </w:p>
          <w:p w:rsidR="009602EF" w:rsidRDefault="00000000" w14:paraId="3CE8A685" w14:textId="0A953F11">
            <w:pPr>
              <w:widowControl w:val="0"/>
              <w:numPr>
                <w:ilvl w:val="0"/>
                <w:numId w:val="70"/>
              </w:numPr>
              <w:pBdr>
                <w:top w:val="nil"/>
                <w:left w:val="nil"/>
                <w:bottom w:val="nil"/>
                <w:right w:val="nil"/>
                <w:between w:val="nil"/>
              </w:pBdr>
              <w:spacing w:before="22"/>
              <w:rPr>
                <w:rFonts w:ascii="Calibri" w:hAnsi="Calibri" w:eastAsia="Calibri" w:cs="Calibri"/>
                <w:color w:val="000000"/>
                <w:szCs w:val="22"/>
                <w:highlight w:val="yellow"/>
              </w:rPr>
            </w:pPr>
            <w:r>
              <w:rPr>
                <w:rFonts w:ascii="Calibri" w:hAnsi="Calibri" w:eastAsia="Calibri" w:cs="Calibri"/>
                <w:color w:val="000000"/>
                <w:szCs w:val="22"/>
                <w:highlight w:val="yellow"/>
              </w:rPr>
              <w:t>School</w:t>
            </w:r>
            <w:r w:rsidR="0091598F">
              <w:rPr>
                <w:rFonts w:ascii="Calibri" w:hAnsi="Calibri" w:eastAsia="Calibri" w:cs="Calibri"/>
                <w:color w:val="000000"/>
                <w:szCs w:val="22"/>
                <w:highlight w:val="yellow"/>
              </w:rPr>
              <w:t xml:space="preserve"> Progress</w:t>
            </w:r>
            <w:r>
              <w:rPr>
                <w:rFonts w:ascii="Calibri" w:hAnsi="Calibri" w:eastAsia="Calibri" w:cs="Calibri"/>
                <w:color w:val="000000"/>
                <w:szCs w:val="22"/>
                <w:highlight w:val="yellow"/>
              </w:rPr>
              <w:t xml:space="preserve"> </w:t>
            </w:r>
            <w:r w:rsidR="0091598F">
              <w:rPr>
                <w:rFonts w:ascii="Calibri" w:hAnsi="Calibri" w:eastAsia="Calibri" w:cs="Calibri"/>
                <w:color w:val="000000"/>
                <w:szCs w:val="22"/>
                <w:highlight w:val="yellow"/>
              </w:rPr>
              <w:t>R</w:t>
            </w:r>
            <w:r>
              <w:rPr>
                <w:rFonts w:ascii="Calibri" w:hAnsi="Calibri" w:eastAsia="Calibri" w:cs="Calibri"/>
                <w:color w:val="000000"/>
                <w:szCs w:val="22"/>
                <w:highlight w:val="yellow"/>
              </w:rPr>
              <w:t xml:space="preserve">eports – issues </w:t>
            </w:r>
            <w:proofErr w:type="gramStart"/>
            <w:r>
              <w:rPr>
                <w:rFonts w:ascii="Calibri" w:hAnsi="Calibri" w:eastAsia="Calibri" w:cs="Calibri"/>
                <w:color w:val="000000"/>
                <w:szCs w:val="22"/>
                <w:highlight w:val="yellow"/>
              </w:rPr>
              <w:t>arising</w:t>
            </w:r>
            <w:proofErr w:type="gramEnd"/>
          </w:p>
          <w:p w:rsidR="009602EF" w:rsidRDefault="00000000" w14:paraId="444904C6" w14:textId="1AA128CC">
            <w:pPr>
              <w:widowControl w:val="0"/>
              <w:numPr>
                <w:ilvl w:val="0"/>
                <w:numId w:val="70"/>
              </w:numPr>
              <w:pBdr>
                <w:top w:val="nil"/>
                <w:left w:val="nil"/>
                <w:bottom w:val="nil"/>
                <w:right w:val="nil"/>
                <w:between w:val="nil"/>
              </w:pBdr>
              <w:spacing w:before="22"/>
              <w:rPr>
                <w:rFonts w:ascii="Calibri" w:hAnsi="Calibri" w:eastAsia="Calibri" w:cs="Calibri"/>
                <w:color w:val="000000"/>
                <w:szCs w:val="22"/>
                <w:highlight w:val="yellow"/>
              </w:rPr>
            </w:pPr>
            <w:r>
              <w:rPr>
                <w:rFonts w:ascii="Calibri" w:hAnsi="Calibri" w:eastAsia="Calibri" w:cs="Calibri"/>
                <w:color w:val="000000"/>
                <w:szCs w:val="22"/>
                <w:highlight w:val="yellow"/>
              </w:rPr>
              <w:t>Response from the Boards of Management to recommendations</w:t>
            </w:r>
          </w:p>
          <w:p w:rsidR="009602EF" w:rsidRDefault="00000000" w14:paraId="4048EC35" w14:textId="77777777">
            <w:pPr>
              <w:widowControl w:val="0"/>
              <w:numPr>
                <w:ilvl w:val="0"/>
                <w:numId w:val="70"/>
              </w:numPr>
              <w:pBdr>
                <w:top w:val="nil"/>
                <w:left w:val="nil"/>
                <w:bottom w:val="nil"/>
                <w:right w:val="nil"/>
                <w:between w:val="nil"/>
              </w:pBdr>
              <w:spacing w:before="22"/>
              <w:rPr>
                <w:rFonts w:ascii="Calibri" w:hAnsi="Calibri" w:eastAsia="Calibri" w:cs="Calibri"/>
                <w:color w:val="000000"/>
                <w:szCs w:val="22"/>
                <w:highlight w:val="yellow"/>
              </w:rPr>
            </w:pPr>
            <w:r>
              <w:rPr>
                <w:rFonts w:ascii="Calibri" w:hAnsi="Calibri" w:eastAsia="Calibri" w:cs="Calibri"/>
                <w:color w:val="000000"/>
                <w:szCs w:val="22"/>
                <w:highlight w:val="yellow"/>
              </w:rPr>
              <w:t>Agreed recommendations to go to Boards of Management</w:t>
            </w:r>
          </w:p>
          <w:p w:rsidR="009602EF" w:rsidRDefault="00000000" w14:paraId="489A83A5" w14:textId="33A6E7BC">
            <w:pPr>
              <w:widowControl w:val="0"/>
              <w:numPr>
                <w:ilvl w:val="0"/>
                <w:numId w:val="70"/>
              </w:numPr>
              <w:pBdr>
                <w:top w:val="nil"/>
                <w:left w:val="nil"/>
                <w:bottom w:val="nil"/>
                <w:right w:val="nil"/>
                <w:between w:val="nil"/>
              </w:pBdr>
              <w:spacing w:before="22"/>
              <w:rPr>
                <w:rFonts w:ascii="Calibri" w:hAnsi="Calibri" w:eastAsia="Calibri" w:cs="Calibri"/>
                <w:color w:val="000000"/>
                <w:szCs w:val="22"/>
                <w:highlight w:val="yellow"/>
              </w:rPr>
            </w:pPr>
            <w:r>
              <w:rPr>
                <w:rFonts w:ascii="Calibri" w:hAnsi="Calibri" w:eastAsia="Calibri" w:cs="Calibri"/>
                <w:color w:val="000000"/>
                <w:szCs w:val="22"/>
                <w:highlight w:val="yellow"/>
              </w:rPr>
              <w:lastRenderedPageBreak/>
              <w:t>AOB</w:t>
            </w:r>
          </w:p>
          <w:p w:rsidR="009602EF" w:rsidRDefault="00000000" w14:paraId="6AB93B56" w14:textId="307C117D">
            <w:pPr>
              <w:widowControl w:val="0"/>
              <w:numPr>
                <w:ilvl w:val="0"/>
                <w:numId w:val="70"/>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 xml:space="preserve">Next meeting/s </w:t>
            </w:r>
          </w:p>
          <w:p w:rsidRPr="00AE0FEB" w:rsidR="009602EF" w:rsidP="00AE0FEB" w:rsidRDefault="00000000" w14:paraId="10F08E52" w14:textId="22B7C64C">
            <w:pPr>
              <w:widowControl w:val="0"/>
              <w:numPr>
                <w:ilvl w:val="0"/>
                <w:numId w:val="70"/>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Meeting close</w:t>
            </w:r>
          </w:p>
          <w:p w:rsidRPr="00AE0FEB" w:rsidR="009602EF" w:rsidP="00AE0FEB" w:rsidRDefault="00000000" w14:paraId="657C97FC" w14:textId="7F3F1BEF">
            <w:pPr>
              <w:rPr>
                <w:rFonts w:ascii="Calibri" w:hAnsi="Calibri" w:eastAsia="Calibri" w:cs="Calibri"/>
                <w:b/>
                <w:szCs w:val="22"/>
                <w:highlight w:val="yellow"/>
              </w:rPr>
            </w:pPr>
            <w:r>
              <w:rPr>
                <w:rFonts w:ascii="Calibri" w:hAnsi="Calibri" w:eastAsia="Calibri" w:cs="Calibri"/>
                <w:b/>
                <w:szCs w:val="22"/>
                <w:highlight w:val="yellow"/>
              </w:rPr>
              <w:t>Other Agenda Items</w:t>
            </w:r>
            <w:r w:rsidR="0091598F">
              <w:rPr>
                <w:rFonts w:ascii="Calibri" w:hAnsi="Calibri" w:eastAsia="Calibri" w:cs="Calibri"/>
                <w:b/>
                <w:szCs w:val="22"/>
                <w:highlight w:val="yellow"/>
              </w:rPr>
              <w:t>:</w:t>
            </w:r>
          </w:p>
          <w:p w:rsidR="009602EF" w:rsidRDefault="00000000" w14:paraId="56984E6B" w14:textId="605EF1DF">
            <w:pPr>
              <w:rPr>
                <w:rFonts w:ascii="Calibri" w:hAnsi="Calibri" w:eastAsia="Calibri" w:cs="Calibri"/>
                <w:b/>
                <w:color w:val="000000"/>
                <w:szCs w:val="22"/>
                <w:highlight w:val="yellow"/>
              </w:rPr>
            </w:pPr>
            <w:r>
              <w:rPr>
                <w:rFonts w:ascii="Calibri" w:hAnsi="Calibri" w:eastAsia="Calibri" w:cs="Calibri"/>
                <w:b/>
                <w:color w:val="000000"/>
                <w:szCs w:val="22"/>
                <w:highlight w:val="yellow"/>
              </w:rPr>
              <w:t>Name</w:t>
            </w:r>
            <w:r w:rsidR="0091598F">
              <w:rPr>
                <w:rFonts w:ascii="Calibri" w:hAnsi="Calibri" w:eastAsia="Calibri" w:cs="Calibri"/>
                <w:b/>
                <w:color w:val="000000"/>
                <w:szCs w:val="22"/>
                <w:highlight w:val="yellow"/>
              </w:rPr>
              <w:t>:</w:t>
            </w:r>
          </w:p>
          <w:p w:rsidRPr="00AE0FEB" w:rsidR="009602EF" w:rsidRDefault="00000000" w14:paraId="61575907" w14:textId="3571F2BF">
            <w:pPr>
              <w:rPr>
                <w:rFonts w:ascii="Calibri" w:hAnsi="Calibri" w:eastAsia="Calibri" w:cs="Calibri"/>
                <w:b/>
                <w:color w:val="000000"/>
                <w:szCs w:val="22"/>
                <w:highlight w:val="yellow"/>
              </w:rPr>
            </w:pPr>
            <w:r>
              <w:rPr>
                <w:rFonts w:ascii="Calibri" w:hAnsi="Calibri" w:eastAsia="Calibri" w:cs="Calibri"/>
                <w:b/>
                <w:color w:val="000000"/>
                <w:szCs w:val="22"/>
                <w:highlight w:val="yellow"/>
              </w:rPr>
              <w:t>Date of Issue</w:t>
            </w:r>
            <w:r w:rsidR="0091598F">
              <w:rPr>
                <w:rFonts w:ascii="Calibri" w:hAnsi="Calibri" w:eastAsia="Calibri" w:cs="Calibri"/>
                <w:b/>
                <w:color w:val="000000"/>
                <w:szCs w:val="22"/>
                <w:highlight w:val="yellow"/>
              </w:rPr>
              <w:t>:</w:t>
            </w:r>
          </w:p>
          <w:p w:rsidR="009602EF" w:rsidRDefault="00000000" w14:paraId="6EFF3E87" w14:textId="6F7A5117">
            <w:pPr>
              <w:rPr>
                <w:rFonts w:ascii="Calibri" w:hAnsi="Calibri" w:eastAsia="Calibri" w:cs="Calibri"/>
                <w:b/>
                <w:szCs w:val="22"/>
                <w:highlight w:val="yellow"/>
              </w:rPr>
            </w:pPr>
            <w:r>
              <w:rPr>
                <w:rFonts w:ascii="Calibri" w:hAnsi="Calibri" w:eastAsia="Calibri" w:cs="Calibri"/>
                <w:b/>
                <w:color w:val="000000"/>
                <w:szCs w:val="22"/>
                <w:highlight w:val="yellow"/>
              </w:rPr>
              <w:t>Supporting Papers Circulated with the Agenda</w:t>
            </w:r>
            <w:r w:rsidR="0091598F">
              <w:rPr>
                <w:rFonts w:ascii="Calibri" w:hAnsi="Calibri" w:eastAsia="Calibri" w:cs="Calibri"/>
                <w:b/>
                <w:color w:val="000000"/>
                <w:szCs w:val="22"/>
                <w:highlight w:val="yellow"/>
              </w:rPr>
              <w:t>:</w:t>
            </w:r>
          </w:p>
          <w:p w:rsidR="009602EF" w:rsidRDefault="009602EF" w14:paraId="510EAAD7" w14:textId="77777777">
            <w:pPr>
              <w:rPr>
                <w:rFonts w:ascii="Calibri" w:hAnsi="Calibri" w:eastAsia="Calibri" w:cs="Calibri"/>
                <w:szCs w:val="22"/>
                <w:highlight w:val="yellow"/>
              </w:rPr>
            </w:pPr>
          </w:p>
        </w:tc>
      </w:tr>
    </w:tbl>
    <w:p w:rsidR="009602EF" w:rsidP="0091598F" w:rsidRDefault="00000000" w14:paraId="2EA4E0E1" w14:textId="5C4121F4">
      <w:pPr>
        <w:pStyle w:val="Heading4"/>
        <w:rPr>
          <w:rFonts w:eastAsia="Calibri"/>
          <w:highlight w:val="yellow"/>
        </w:rPr>
      </w:pPr>
      <w:r>
        <w:rPr>
          <w:rFonts w:eastAsia="Calibri"/>
          <w:highlight w:val="yellow"/>
        </w:rPr>
        <w:lastRenderedPageBreak/>
        <w:t>Procedure for QOB Reporting to Boards of Management</w:t>
      </w:r>
    </w:p>
    <w:p w:rsidR="009602EF" w:rsidRDefault="00000000" w14:paraId="5A0C131B" w14:textId="44326748">
      <w:pPr>
        <w:rPr>
          <w:rFonts w:ascii="Calibri" w:hAnsi="Calibri" w:eastAsia="Calibri" w:cs="Calibri"/>
          <w:szCs w:val="22"/>
          <w:highlight w:val="yellow"/>
        </w:rPr>
      </w:pPr>
      <w:r>
        <w:rPr>
          <w:rFonts w:ascii="Calibri" w:hAnsi="Calibri" w:eastAsia="Calibri" w:cs="Calibri"/>
          <w:szCs w:val="22"/>
          <w:highlight w:val="yellow"/>
        </w:rPr>
        <w:t>A</w:t>
      </w:r>
      <w:r w:rsidR="00D72697">
        <w:rPr>
          <w:rFonts w:ascii="Calibri" w:hAnsi="Calibri" w:eastAsia="Calibri" w:cs="Calibri"/>
          <w:szCs w:val="22"/>
          <w:highlight w:val="yellow"/>
        </w:rPr>
        <w:t xml:space="preserve"> </w:t>
      </w:r>
      <w:r>
        <w:rPr>
          <w:rFonts w:ascii="Calibri" w:hAnsi="Calibri" w:eastAsia="Calibri" w:cs="Calibri"/>
          <w:szCs w:val="22"/>
          <w:highlight w:val="yellow"/>
        </w:rPr>
        <w:t>report with recommendations goes from the Quality Oversight Board to the Principals asap after each meeting of the Quality Oversight Board</w:t>
      </w:r>
      <w:r w:rsidR="0091598F">
        <w:rPr>
          <w:rFonts w:ascii="Calibri" w:hAnsi="Calibri" w:eastAsia="Calibri" w:cs="Calibri"/>
          <w:szCs w:val="22"/>
          <w:highlight w:val="yellow"/>
        </w:rPr>
        <w:t>.</w:t>
      </w:r>
    </w:p>
    <w:p w:rsidR="009602EF" w:rsidRDefault="00000000" w14:paraId="1C45D0C5" w14:textId="3B4C3ED3">
      <w:pPr>
        <w:numPr>
          <w:ilvl w:val="0"/>
          <w:numId w:val="93"/>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 xml:space="preserve">All communications are with the </w:t>
      </w:r>
      <w:proofErr w:type="gramStart"/>
      <w:r>
        <w:rPr>
          <w:rFonts w:ascii="Calibri" w:hAnsi="Calibri" w:eastAsia="Calibri" w:cs="Calibri"/>
          <w:color w:val="000000"/>
          <w:szCs w:val="22"/>
          <w:highlight w:val="yellow"/>
        </w:rPr>
        <w:t>Principals</w:t>
      </w:r>
      <w:proofErr w:type="gramEnd"/>
      <w:r>
        <w:rPr>
          <w:rFonts w:ascii="Calibri" w:hAnsi="Calibri" w:eastAsia="Calibri" w:cs="Calibri"/>
          <w:color w:val="000000"/>
          <w:szCs w:val="22"/>
          <w:highlight w:val="yellow"/>
        </w:rPr>
        <w:t xml:space="preserve"> of the schools in their role as </w:t>
      </w:r>
      <w:r w:rsidR="0091598F">
        <w:rPr>
          <w:rFonts w:ascii="Calibri" w:hAnsi="Calibri" w:eastAsia="Calibri" w:cs="Calibri"/>
          <w:color w:val="000000"/>
          <w:szCs w:val="22"/>
          <w:highlight w:val="yellow"/>
        </w:rPr>
        <w:t>S</w:t>
      </w:r>
      <w:r>
        <w:rPr>
          <w:rFonts w:ascii="Calibri" w:hAnsi="Calibri" w:eastAsia="Calibri" w:cs="Calibri"/>
          <w:color w:val="000000"/>
          <w:szCs w:val="22"/>
          <w:highlight w:val="yellow"/>
        </w:rPr>
        <w:t>ecretary of the</w:t>
      </w:r>
      <w:r w:rsidR="00D72697">
        <w:rPr>
          <w:rFonts w:ascii="Calibri" w:hAnsi="Calibri" w:eastAsia="Calibri" w:cs="Calibri"/>
          <w:color w:val="000000"/>
          <w:szCs w:val="22"/>
          <w:highlight w:val="yellow"/>
        </w:rPr>
        <w:t xml:space="preserve"> </w:t>
      </w:r>
      <w:r>
        <w:rPr>
          <w:rFonts w:ascii="Calibri" w:hAnsi="Calibri" w:eastAsia="Calibri" w:cs="Calibri"/>
          <w:color w:val="000000"/>
          <w:szCs w:val="22"/>
          <w:highlight w:val="yellow"/>
        </w:rPr>
        <w:t>Board of Management</w:t>
      </w:r>
      <w:r w:rsidR="0091598F">
        <w:rPr>
          <w:rFonts w:ascii="Calibri" w:hAnsi="Calibri" w:eastAsia="Calibri" w:cs="Calibri"/>
          <w:color w:val="000000"/>
          <w:szCs w:val="22"/>
          <w:highlight w:val="yellow"/>
        </w:rPr>
        <w:t>.</w:t>
      </w:r>
    </w:p>
    <w:p w:rsidR="009602EF" w:rsidRDefault="00000000" w14:paraId="3D66E6DD" w14:textId="2B951DA8">
      <w:pPr>
        <w:numPr>
          <w:ilvl w:val="0"/>
          <w:numId w:val="93"/>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 xml:space="preserve">FESU asks the </w:t>
      </w:r>
      <w:proofErr w:type="gramStart"/>
      <w:r>
        <w:rPr>
          <w:rFonts w:ascii="Calibri" w:hAnsi="Calibri" w:eastAsia="Calibri" w:cs="Calibri"/>
          <w:color w:val="000000"/>
          <w:szCs w:val="22"/>
          <w:highlight w:val="yellow"/>
        </w:rPr>
        <w:t>Principals</w:t>
      </w:r>
      <w:proofErr w:type="gramEnd"/>
      <w:r>
        <w:rPr>
          <w:rFonts w:ascii="Calibri" w:hAnsi="Calibri" w:eastAsia="Calibri" w:cs="Calibri"/>
          <w:color w:val="000000"/>
          <w:szCs w:val="22"/>
          <w:highlight w:val="yellow"/>
        </w:rPr>
        <w:t xml:space="preserve"> for a schedule of Board of Management meetings at the beginning of the school year</w:t>
      </w:r>
      <w:r w:rsidR="0091598F">
        <w:rPr>
          <w:rFonts w:ascii="Calibri" w:hAnsi="Calibri" w:eastAsia="Calibri" w:cs="Calibri"/>
          <w:color w:val="000000"/>
          <w:szCs w:val="22"/>
          <w:highlight w:val="yellow"/>
        </w:rPr>
        <w:t>.</w:t>
      </w:r>
    </w:p>
    <w:p w:rsidR="009602EF" w:rsidRDefault="00000000" w14:paraId="2FB38933" w14:textId="0EC6AB08">
      <w:pPr>
        <w:numPr>
          <w:ilvl w:val="0"/>
          <w:numId w:val="93"/>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FESU submits a schedule of Quality Oversight Board Meetings to the Principals at the beginning of the school year</w:t>
      </w:r>
      <w:r w:rsidR="0091598F">
        <w:rPr>
          <w:rFonts w:ascii="Calibri" w:hAnsi="Calibri" w:eastAsia="Calibri" w:cs="Calibri"/>
          <w:color w:val="000000"/>
          <w:szCs w:val="22"/>
          <w:highlight w:val="yellow"/>
        </w:rPr>
        <w:t>.</w:t>
      </w:r>
    </w:p>
    <w:p w:rsidR="009602EF" w:rsidRDefault="00000000" w14:paraId="15A325FF" w14:textId="5B398A41">
      <w:pPr>
        <w:numPr>
          <w:ilvl w:val="0"/>
          <w:numId w:val="93"/>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 xml:space="preserve">The QOB asks the </w:t>
      </w:r>
      <w:proofErr w:type="gramStart"/>
      <w:r>
        <w:rPr>
          <w:rFonts w:ascii="Calibri" w:hAnsi="Calibri" w:eastAsia="Calibri" w:cs="Calibri"/>
          <w:color w:val="000000"/>
          <w:szCs w:val="22"/>
          <w:highlight w:val="yellow"/>
        </w:rPr>
        <w:t>Principals</w:t>
      </w:r>
      <w:proofErr w:type="gramEnd"/>
      <w:r>
        <w:rPr>
          <w:rFonts w:ascii="Calibri" w:hAnsi="Calibri" w:eastAsia="Calibri" w:cs="Calibri"/>
          <w:color w:val="000000"/>
          <w:szCs w:val="22"/>
          <w:highlight w:val="yellow"/>
        </w:rPr>
        <w:t xml:space="preserve"> to have reporting from the Quality Oversight Board as a standing item on the agenda for Board of Management meetings (there may not always be any business)</w:t>
      </w:r>
      <w:r w:rsidR="0091598F">
        <w:rPr>
          <w:rFonts w:ascii="Calibri" w:hAnsi="Calibri" w:eastAsia="Calibri" w:cs="Calibri"/>
          <w:color w:val="000000"/>
          <w:szCs w:val="22"/>
          <w:highlight w:val="yellow"/>
        </w:rPr>
        <w:t>.</w:t>
      </w:r>
    </w:p>
    <w:p w:rsidR="009602EF" w:rsidRDefault="00000000" w14:paraId="2EF57184" w14:textId="53211CEE">
      <w:pPr>
        <w:numPr>
          <w:ilvl w:val="0"/>
          <w:numId w:val="93"/>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 xml:space="preserve">Reporting from the Boards of Management is </w:t>
      </w:r>
      <w:r w:rsidR="0091598F">
        <w:rPr>
          <w:rFonts w:ascii="Calibri" w:hAnsi="Calibri" w:eastAsia="Calibri" w:cs="Calibri"/>
          <w:color w:val="000000"/>
          <w:szCs w:val="22"/>
          <w:highlight w:val="yellow"/>
        </w:rPr>
        <w:t xml:space="preserve">a </w:t>
      </w:r>
      <w:r>
        <w:rPr>
          <w:rFonts w:ascii="Calibri" w:hAnsi="Calibri" w:eastAsia="Calibri" w:cs="Calibri"/>
          <w:color w:val="000000"/>
          <w:szCs w:val="22"/>
          <w:highlight w:val="yellow"/>
        </w:rPr>
        <w:t>standing item on the agenda for Quality Oversight Board meetings</w:t>
      </w:r>
      <w:r w:rsidR="0091598F">
        <w:rPr>
          <w:rFonts w:ascii="Calibri" w:hAnsi="Calibri" w:eastAsia="Calibri" w:cs="Calibri"/>
          <w:color w:val="000000"/>
          <w:szCs w:val="22"/>
          <w:highlight w:val="yellow"/>
        </w:rPr>
        <w:t>.</w:t>
      </w:r>
    </w:p>
    <w:p w:rsidR="009602EF" w:rsidRDefault="00000000" w14:paraId="1910B28B" w14:textId="0853580A">
      <w:pPr>
        <w:numPr>
          <w:ilvl w:val="0"/>
          <w:numId w:val="93"/>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The recommendations which the report</w:t>
      </w:r>
      <w:r w:rsidR="0091598F">
        <w:rPr>
          <w:rFonts w:ascii="Calibri" w:hAnsi="Calibri" w:eastAsia="Calibri" w:cs="Calibri"/>
          <w:color w:val="000000"/>
          <w:szCs w:val="22"/>
          <w:highlight w:val="yellow"/>
        </w:rPr>
        <w:t xml:space="preserve"> to the Boards of Management</w:t>
      </w:r>
      <w:r>
        <w:rPr>
          <w:rFonts w:ascii="Calibri" w:hAnsi="Calibri" w:eastAsia="Calibri" w:cs="Calibri"/>
          <w:color w:val="000000"/>
          <w:szCs w:val="22"/>
          <w:highlight w:val="yellow"/>
        </w:rPr>
        <w:t xml:space="preserve"> is to contain are agreed at the QOB meeting by those present</w:t>
      </w:r>
      <w:r w:rsidR="0091598F">
        <w:rPr>
          <w:rFonts w:ascii="Calibri" w:hAnsi="Calibri" w:eastAsia="Calibri" w:cs="Calibri"/>
          <w:color w:val="000000"/>
          <w:szCs w:val="22"/>
          <w:highlight w:val="yellow"/>
        </w:rPr>
        <w:t>.</w:t>
      </w:r>
    </w:p>
    <w:p w:rsidR="009602EF" w:rsidRDefault="00000000" w14:paraId="309E2CF4" w14:textId="454A764D">
      <w:pPr>
        <w:numPr>
          <w:ilvl w:val="0"/>
          <w:numId w:val="93"/>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FESU drafts the report, submits it to the Chair of the QOB who approves and signs it</w:t>
      </w:r>
      <w:r w:rsidR="0091598F">
        <w:rPr>
          <w:rFonts w:ascii="Calibri" w:hAnsi="Calibri" w:eastAsia="Calibri" w:cs="Calibri"/>
          <w:color w:val="000000"/>
          <w:szCs w:val="22"/>
          <w:highlight w:val="yellow"/>
        </w:rPr>
        <w:t>.</w:t>
      </w:r>
    </w:p>
    <w:p w:rsidR="009602EF" w:rsidRDefault="00000000" w14:paraId="3F2F57CB" w14:textId="54A93141">
      <w:pPr>
        <w:numPr>
          <w:ilvl w:val="0"/>
          <w:numId w:val="93"/>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 xml:space="preserve">Following approval and sign-off, FESU submits a copy of the report by email to the </w:t>
      </w:r>
      <w:proofErr w:type="gramStart"/>
      <w:r>
        <w:rPr>
          <w:rFonts w:ascii="Calibri" w:hAnsi="Calibri" w:eastAsia="Calibri" w:cs="Calibri"/>
          <w:color w:val="000000"/>
          <w:szCs w:val="22"/>
          <w:highlight w:val="yellow"/>
        </w:rPr>
        <w:t>Principals</w:t>
      </w:r>
      <w:proofErr w:type="gramEnd"/>
      <w:r>
        <w:rPr>
          <w:rFonts w:ascii="Calibri" w:hAnsi="Calibri" w:eastAsia="Calibri" w:cs="Calibri"/>
          <w:color w:val="000000"/>
          <w:szCs w:val="22"/>
          <w:highlight w:val="yellow"/>
        </w:rPr>
        <w:t xml:space="preserve"> asap the meeting but not more than ten working days following the QOB meeting</w:t>
      </w:r>
      <w:r w:rsidR="0091598F">
        <w:rPr>
          <w:rFonts w:ascii="Calibri" w:hAnsi="Calibri" w:eastAsia="Calibri" w:cs="Calibri"/>
          <w:color w:val="000000"/>
          <w:szCs w:val="22"/>
          <w:highlight w:val="yellow"/>
        </w:rPr>
        <w:t>.</w:t>
      </w:r>
    </w:p>
    <w:p w:rsidR="009602EF" w:rsidRDefault="00000000" w14:paraId="1647E7B5" w14:textId="3DDE4685">
      <w:pPr>
        <w:numPr>
          <w:ilvl w:val="0"/>
          <w:numId w:val="93"/>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 xml:space="preserve">FESU asks the </w:t>
      </w:r>
      <w:proofErr w:type="gramStart"/>
      <w:r>
        <w:rPr>
          <w:rFonts w:ascii="Calibri" w:hAnsi="Calibri" w:eastAsia="Calibri" w:cs="Calibri"/>
          <w:color w:val="000000"/>
          <w:szCs w:val="22"/>
          <w:highlight w:val="yellow"/>
        </w:rPr>
        <w:t>Principal</w:t>
      </w:r>
      <w:r w:rsidR="0091598F">
        <w:rPr>
          <w:rFonts w:ascii="Calibri" w:hAnsi="Calibri" w:eastAsia="Calibri" w:cs="Calibri"/>
          <w:color w:val="000000"/>
          <w:szCs w:val="22"/>
          <w:highlight w:val="yellow"/>
        </w:rPr>
        <w:t>s</w:t>
      </w:r>
      <w:proofErr w:type="gramEnd"/>
      <w:r>
        <w:rPr>
          <w:rFonts w:ascii="Calibri" w:hAnsi="Calibri" w:eastAsia="Calibri" w:cs="Calibri"/>
          <w:color w:val="000000"/>
          <w:szCs w:val="22"/>
          <w:highlight w:val="yellow"/>
        </w:rPr>
        <w:t xml:space="preserve"> to respond to the recommendations by a specific date, if possible. The lead time for responding will vary depending on when meetings of the Board of Management take place</w:t>
      </w:r>
      <w:r w:rsidR="0091598F">
        <w:rPr>
          <w:rFonts w:ascii="Calibri" w:hAnsi="Calibri" w:eastAsia="Calibri" w:cs="Calibri"/>
          <w:color w:val="000000"/>
          <w:szCs w:val="22"/>
          <w:highlight w:val="yellow"/>
        </w:rPr>
        <w:t>.</w:t>
      </w:r>
    </w:p>
    <w:p w:rsidR="009602EF" w:rsidP="0091598F" w:rsidRDefault="00000000" w14:paraId="5F90BFE0" w14:textId="134432DD">
      <w:pPr>
        <w:numPr>
          <w:ilvl w:val="1"/>
          <w:numId w:val="93"/>
        </w:numPr>
        <w:pBdr>
          <w:top w:val="nil"/>
          <w:left w:val="nil"/>
          <w:bottom w:val="nil"/>
          <w:right w:val="nil"/>
          <w:between w:val="nil"/>
        </w:pBdr>
        <w:rPr>
          <w:rFonts w:ascii="Calibri" w:hAnsi="Calibri" w:eastAsia="Calibri" w:cs="Calibri"/>
          <w:color w:val="000000"/>
          <w:szCs w:val="22"/>
          <w:highlight w:val="yellow"/>
        </w:rPr>
      </w:pPr>
      <w:r>
        <w:rPr>
          <w:rFonts w:ascii="Calibri" w:hAnsi="Calibri" w:eastAsia="Calibri" w:cs="Calibri"/>
          <w:color w:val="000000"/>
          <w:szCs w:val="22"/>
          <w:highlight w:val="yellow"/>
        </w:rPr>
        <w:t xml:space="preserve">If FESU has not received a response within the timeframe, FESU contacts the </w:t>
      </w:r>
      <w:proofErr w:type="gramStart"/>
      <w:r>
        <w:rPr>
          <w:rFonts w:ascii="Calibri" w:hAnsi="Calibri" w:eastAsia="Calibri" w:cs="Calibri"/>
          <w:color w:val="000000"/>
          <w:szCs w:val="22"/>
          <w:highlight w:val="yellow"/>
        </w:rPr>
        <w:t>Principal</w:t>
      </w:r>
      <w:proofErr w:type="gramEnd"/>
      <w:r>
        <w:rPr>
          <w:rFonts w:ascii="Calibri" w:hAnsi="Calibri" w:eastAsia="Calibri" w:cs="Calibri"/>
          <w:color w:val="000000"/>
          <w:szCs w:val="22"/>
          <w:highlight w:val="yellow"/>
        </w:rPr>
        <w:t xml:space="preserve"> to remind them that the response is outstanding</w:t>
      </w:r>
      <w:r w:rsidR="0091598F">
        <w:rPr>
          <w:rFonts w:ascii="Calibri" w:hAnsi="Calibri" w:eastAsia="Calibri" w:cs="Calibri"/>
          <w:color w:val="000000"/>
          <w:szCs w:val="22"/>
          <w:highlight w:val="yellow"/>
        </w:rPr>
        <w:t>.</w:t>
      </w:r>
    </w:p>
    <w:p w:rsidR="009602EF" w:rsidRDefault="00000000" w14:paraId="4F1DEC42" w14:textId="0E1C6718">
      <w:pPr>
        <w:numPr>
          <w:ilvl w:val="0"/>
          <w:numId w:val="93"/>
        </w:numPr>
        <w:pBdr>
          <w:top w:val="nil"/>
          <w:left w:val="nil"/>
          <w:bottom w:val="nil"/>
          <w:right w:val="nil"/>
          <w:between w:val="nil"/>
        </w:pBdr>
        <w:spacing w:after="160"/>
        <w:rPr>
          <w:rFonts w:ascii="Calibri" w:hAnsi="Calibri" w:eastAsia="Calibri" w:cs="Calibri"/>
          <w:color w:val="000000"/>
          <w:szCs w:val="22"/>
          <w:highlight w:val="yellow"/>
        </w:rPr>
      </w:pPr>
      <w:r>
        <w:rPr>
          <w:rFonts w:ascii="Calibri" w:hAnsi="Calibri" w:eastAsia="Calibri" w:cs="Calibri"/>
          <w:color w:val="000000"/>
          <w:szCs w:val="22"/>
          <w:highlight w:val="yellow"/>
        </w:rPr>
        <w:t>FESU updates the Chair of the QOB before the QOB meeting and the Chair reports on the status of the recommendations at the QOB meeting</w:t>
      </w:r>
      <w:r w:rsidR="0091598F">
        <w:rPr>
          <w:rFonts w:ascii="Calibri" w:hAnsi="Calibri" w:eastAsia="Calibri" w:cs="Calibri"/>
          <w:color w:val="000000"/>
          <w:szCs w:val="22"/>
          <w:highlight w:val="yellow"/>
        </w:rPr>
        <w:t>.</w:t>
      </w:r>
    </w:p>
    <w:p w:rsidR="00C30E0E" w:rsidRDefault="00C30E0E" w14:paraId="49FD91CB" w14:textId="08B8CBDA">
      <w:pPr>
        <w:spacing w:after="0" w:afterAutospacing="0" w:line="240" w:lineRule="auto"/>
        <w:rPr>
          <w:rFonts w:ascii="Calibri" w:hAnsi="Calibri" w:eastAsia="Calibri" w:cs="Calibri"/>
          <w:color w:val="2F5496"/>
          <w:szCs w:val="22"/>
        </w:rPr>
      </w:pPr>
      <w:r>
        <w:rPr>
          <w:rFonts w:ascii="Calibri" w:hAnsi="Calibri" w:eastAsia="Calibri" w:cs="Calibri"/>
          <w:color w:val="2F5496"/>
          <w:szCs w:val="22"/>
        </w:rPr>
        <w:br w:type="page"/>
      </w:r>
    </w:p>
    <w:p w:rsidRPr="00B35408" w:rsidR="009602EF" w:rsidP="464A726E" w:rsidRDefault="00C30E0E" w14:paraId="596AD1F1" w14:textId="793A703A">
      <w:pPr>
        <w:pStyle w:val="Heading2"/>
        <w:rPr>
          <w:sz w:val="22"/>
          <w:szCs w:val="22"/>
        </w:rPr>
      </w:pPr>
      <w:bookmarkStart w:name="_Results_Approval_Panel" w:id="388"/>
      <w:bookmarkEnd w:id="388"/>
      <w:bookmarkStart w:name="_Toc1672758848" w:id="1133380722"/>
      <w:r w:rsidR="00C30E0E">
        <w:rPr/>
        <w:t>Results Approval Panel</w:t>
      </w:r>
      <w:bookmarkEnd w:id="1133380722"/>
    </w:p>
    <w:tbl>
      <w:tblPr>
        <w:tblStyle w:val="af8"/>
        <w:tblpPr w:leftFromText="180" w:rightFromText="180" w:vertAnchor="page" w:horzAnchor="margin" w:tblpY="1981"/>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978"/>
        <w:gridCol w:w="1837"/>
        <w:gridCol w:w="1984"/>
        <w:gridCol w:w="2196"/>
      </w:tblGrid>
      <w:tr w:rsidR="009602EF" w:rsidTr="00C30E0E" w14:paraId="0B82E6AE" w14:textId="77777777">
        <w:trPr>
          <w:trHeight w:val="418"/>
        </w:trPr>
        <w:tc>
          <w:tcPr>
            <w:tcW w:w="2978" w:type="dxa"/>
            <w:shd w:val="clear" w:color="auto" w:fill="B4C6E7" w:themeFill="accent1" w:themeFillTint="66"/>
            <w:vAlign w:val="center"/>
          </w:tcPr>
          <w:p w:rsidR="009602EF" w:rsidP="00C30E0E" w:rsidRDefault="00000000" w14:paraId="7204F82B" w14:textId="77777777">
            <w:pPr>
              <w:rPr>
                <w:rFonts w:ascii="Calibri" w:hAnsi="Calibri" w:eastAsia="Calibri" w:cs="Calibri"/>
                <w:szCs w:val="22"/>
              </w:rPr>
            </w:pPr>
            <w:r>
              <w:rPr>
                <w:rFonts w:ascii="Calibri" w:hAnsi="Calibri" w:eastAsia="Calibri" w:cs="Calibri"/>
                <w:szCs w:val="22"/>
              </w:rPr>
              <w:t xml:space="preserve">Terms of Reference </w:t>
            </w:r>
          </w:p>
        </w:tc>
        <w:tc>
          <w:tcPr>
            <w:tcW w:w="6017" w:type="dxa"/>
            <w:gridSpan w:val="3"/>
            <w:vAlign w:val="center"/>
          </w:tcPr>
          <w:p w:rsidR="009602EF" w:rsidP="00C30E0E" w:rsidRDefault="00000000" w14:paraId="43B17FDC" w14:textId="77777777">
            <w:pPr>
              <w:rPr>
                <w:rFonts w:ascii="Calibri" w:hAnsi="Calibri" w:eastAsia="Calibri" w:cs="Calibri"/>
                <w:szCs w:val="22"/>
              </w:rPr>
            </w:pPr>
            <w:r>
              <w:rPr>
                <w:rFonts w:ascii="Calibri" w:hAnsi="Calibri" w:eastAsia="Calibri" w:cs="Calibri"/>
                <w:b/>
                <w:color w:val="385623"/>
                <w:szCs w:val="22"/>
              </w:rPr>
              <w:t>Results Approval Panel</w:t>
            </w:r>
          </w:p>
        </w:tc>
      </w:tr>
      <w:tr w:rsidR="009602EF" w:rsidTr="00C30E0E" w14:paraId="65C89F1E" w14:textId="77777777">
        <w:trPr>
          <w:trHeight w:val="418"/>
        </w:trPr>
        <w:tc>
          <w:tcPr>
            <w:tcW w:w="2978" w:type="dxa"/>
            <w:shd w:val="clear" w:color="auto" w:fill="B4C6E7" w:themeFill="accent1" w:themeFillTint="66"/>
            <w:vAlign w:val="center"/>
          </w:tcPr>
          <w:p w:rsidR="009602EF" w:rsidP="00C30E0E" w:rsidRDefault="00000000" w14:paraId="37D846D3" w14:textId="77777777">
            <w:pPr>
              <w:rPr>
                <w:rFonts w:ascii="Calibri" w:hAnsi="Calibri" w:eastAsia="Calibri" w:cs="Calibri"/>
                <w:szCs w:val="22"/>
              </w:rPr>
            </w:pPr>
            <w:r>
              <w:rPr>
                <w:rFonts w:ascii="Calibri" w:hAnsi="Calibri" w:eastAsia="Calibri" w:cs="Calibri"/>
                <w:szCs w:val="22"/>
              </w:rPr>
              <w:t>Associated Policies</w:t>
            </w:r>
          </w:p>
        </w:tc>
        <w:tc>
          <w:tcPr>
            <w:tcW w:w="6017" w:type="dxa"/>
            <w:gridSpan w:val="3"/>
            <w:vAlign w:val="center"/>
          </w:tcPr>
          <w:p w:rsidR="009602EF" w:rsidP="00C30E0E" w:rsidRDefault="00000000" w14:paraId="7F21ED88" w14:textId="77777777">
            <w:pPr>
              <w:numPr>
                <w:ilvl w:val="0"/>
                <w:numId w:val="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CG1 Governance</w:t>
            </w:r>
          </w:p>
          <w:p w:rsidRPr="0091598F" w:rsidR="009602EF" w:rsidP="00C30E0E" w:rsidRDefault="00000000" w14:paraId="1A7A6D87" w14:textId="4D2638A8">
            <w:pPr>
              <w:numPr>
                <w:ilvl w:val="0"/>
                <w:numId w:val="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CG6 Assessment</w:t>
            </w:r>
          </w:p>
        </w:tc>
      </w:tr>
      <w:tr w:rsidR="009602EF" w:rsidTr="0091598F" w14:paraId="52C16AD0" w14:textId="77777777">
        <w:trPr>
          <w:trHeight w:val="493"/>
        </w:trPr>
        <w:tc>
          <w:tcPr>
            <w:tcW w:w="2978" w:type="dxa"/>
            <w:shd w:val="clear" w:color="auto" w:fill="B4C6E7" w:themeFill="accent1" w:themeFillTint="66"/>
            <w:vAlign w:val="center"/>
          </w:tcPr>
          <w:p w:rsidR="009602EF" w:rsidP="00C30E0E" w:rsidRDefault="00000000" w14:paraId="5C8D4240" w14:textId="77777777">
            <w:pPr>
              <w:rPr>
                <w:rFonts w:ascii="Calibri" w:hAnsi="Calibri" w:eastAsia="Calibri" w:cs="Calibri"/>
                <w:szCs w:val="22"/>
              </w:rPr>
            </w:pPr>
            <w:r>
              <w:rPr>
                <w:rFonts w:ascii="Calibri" w:hAnsi="Calibri" w:eastAsia="Calibri" w:cs="Calibri"/>
                <w:szCs w:val="22"/>
              </w:rPr>
              <w:t>Version No and Date</w:t>
            </w:r>
          </w:p>
        </w:tc>
        <w:tc>
          <w:tcPr>
            <w:tcW w:w="1837" w:type="dxa"/>
            <w:vAlign w:val="center"/>
          </w:tcPr>
          <w:p w:rsidR="009602EF" w:rsidP="00C30E0E" w:rsidRDefault="00000000" w14:paraId="323370DC" w14:textId="77777777">
            <w:pPr>
              <w:rPr>
                <w:rFonts w:ascii="Calibri" w:hAnsi="Calibri" w:eastAsia="Calibri" w:cs="Calibri"/>
                <w:szCs w:val="22"/>
              </w:rPr>
            </w:pPr>
            <w:r>
              <w:rPr>
                <w:rFonts w:ascii="Calibri" w:hAnsi="Calibri" w:eastAsia="Calibri" w:cs="Calibri"/>
                <w:szCs w:val="22"/>
              </w:rPr>
              <w:t>V1 012022</w:t>
            </w:r>
          </w:p>
        </w:tc>
        <w:tc>
          <w:tcPr>
            <w:tcW w:w="1984" w:type="dxa"/>
            <w:shd w:val="clear" w:color="auto" w:fill="B4C6E7" w:themeFill="accent1" w:themeFillTint="66"/>
            <w:vAlign w:val="center"/>
          </w:tcPr>
          <w:p w:rsidR="009602EF" w:rsidP="00C30E0E" w:rsidRDefault="00000000" w14:paraId="7A7D7911" w14:textId="77777777">
            <w:pPr>
              <w:rPr>
                <w:rFonts w:ascii="Calibri" w:hAnsi="Calibri" w:eastAsia="Calibri" w:cs="Calibri"/>
                <w:szCs w:val="22"/>
              </w:rPr>
            </w:pPr>
            <w:r>
              <w:rPr>
                <w:rFonts w:ascii="Calibri" w:hAnsi="Calibri" w:eastAsia="Calibri" w:cs="Calibri"/>
                <w:szCs w:val="22"/>
              </w:rPr>
              <w:t>Owner</w:t>
            </w:r>
          </w:p>
        </w:tc>
        <w:tc>
          <w:tcPr>
            <w:tcW w:w="2196" w:type="dxa"/>
            <w:vAlign w:val="center"/>
          </w:tcPr>
          <w:p w:rsidR="009602EF" w:rsidP="00C30E0E" w:rsidRDefault="00000000" w14:paraId="3A9A7684" w14:textId="77777777">
            <w:pPr>
              <w:rPr>
                <w:rFonts w:ascii="Calibri" w:hAnsi="Calibri" w:eastAsia="Calibri" w:cs="Calibri"/>
                <w:szCs w:val="22"/>
              </w:rPr>
            </w:pPr>
            <w:r>
              <w:rPr>
                <w:rFonts w:ascii="Calibri" w:hAnsi="Calibri" w:eastAsia="Calibri" w:cs="Calibri"/>
                <w:szCs w:val="22"/>
              </w:rPr>
              <w:t>The Quality Officer</w:t>
            </w:r>
          </w:p>
        </w:tc>
      </w:tr>
      <w:tr w:rsidR="009602EF" w:rsidTr="0091598F" w14:paraId="4B792A22" w14:textId="77777777">
        <w:trPr>
          <w:trHeight w:val="418"/>
        </w:trPr>
        <w:tc>
          <w:tcPr>
            <w:tcW w:w="2978" w:type="dxa"/>
            <w:shd w:val="clear" w:color="auto" w:fill="B4C6E7" w:themeFill="accent1" w:themeFillTint="66"/>
            <w:vAlign w:val="center"/>
          </w:tcPr>
          <w:p w:rsidR="009602EF" w:rsidP="00C30E0E" w:rsidRDefault="00000000" w14:paraId="612B84A1" w14:textId="77777777">
            <w:pPr>
              <w:rPr>
                <w:rFonts w:ascii="Calibri" w:hAnsi="Calibri" w:eastAsia="Calibri" w:cs="Calibri"/>
                <w:szCs w:val="22"/>
              </w:rPr>
            </w:pPr>
            <w:r>
              <w:rPr>
                <w:rFonts w:ascii="Calibri" w:hAnsi="Calibri" w:eastAsia="Calibri" w:cs="Calibri"/>
                <w:szCs w:val="22"/>
              </w:rPr>
              <w:t>Adoption Date</w:t>
            </w:r>
          </w:p>
        </w:tc>
        <w:tc>
          <w:tcPr>
            <w:tcW w:w="1837" w:type="dxa"/>
            <w:vAlign w:val="center"/>
          </w:tcPr>
          <w:p w:rsidR="009602EF" w:rsidP="00C30E0E" w:rsidRDefault="009602EF" w14:paraId="5D8BF0E0" w14:textId="77777777">
            <w:pPr>
              <w:rPr>
                <w:rFonts w:ascii="Calibri" w:hAnsi="Calibri" w:eastAsia="Calibri" w:cs="Calibri"/>
                <w:szCs w:val="22"/>
              </w:rPr>
            </w:pPr>
          </w:p>
        </w:tc>
        <w:tc>
          <w:tcPr>
            <w:tcW w:w="1984" w:type="dxa"/>
            <w:shd w:val="clear" w:color="auto" w:fill="B4C6E7" w:themeFill="accent1" w:themeFillTint="66"/>
            <w:vAlign w:val="center"/>
          </w:tcPr>
          <w:p w:rsidR="009602EF" w:rsidP="00C30E0E" w:rsidRDefault="00000000" w14:paraId="5CA499CA" w14:textId="77777777">
            <w:pPr>
              <w:rPr>
                <w:rFonts w:ascii="Calibri" w:hAnsi="Calibri" w:eastAsia="Calibri" w:cs="Calibri"/>
                <w:szCs w:val="22"/>
              </w:rPr>
            </w:pPr>
            <w:r>
              <w:rPr>
                <w:rFonts w:ascii="Calibri" w:hAnsi="Calibri" w:eastAsia="Calibri" w:cs="Calibri"/>
                <w:szCs w:val="22"/>
              </w:rPr>
              <w:t xml:space="preserve">Review Date </w:t>
            </w:r>
          </w:p>
        </w:tc>
        <w:tc>
          <w:tcPr>
            <w:tcW w:w="2196" w:type="dxa"/>
            <w:vAlign w:val="center"/>
          </w:tcPr>
          <w:p w:rsidR="009602EF" w:rsidP="00C30E0E" w:rsidRDefault="00000000" w14:paraId="31ACC11C" w14:textId="77777777">
            <w:pPr>
              <w:rPr>
                <w:rFonts w:ascii="Calibri" w:hAnsi="Calibri" w:eastAsia="Calibri" w:cs="Calibri"/>
                <w:szCs w:val="22"/>
              </w:rPr>
            </w:pPr>
            <w:r>
              <w:rPr>
                <w:rFonts w:ascii="Calibri" w:hAnsi="Calibri" w:eastAsia="Calibri" w:cs="Calibri"/>
                <w:szCs w:val="22"/>
              </w:rPr>
              <w:t>+2 years</w:t>
            </w:r>
          </w:p>
        </w:tc>
      </w:tr>
    </w:tbl>
    <w:p w:rsidR="0091598F" w:rsidP="0091598F" w:rsidRDefault="0091598F" w14:paraId="48228081" w14:textId="77777777">
      <w:pPr>
        <w:rPr>
          <w:rFonts w:eastAsia="Calibri"/>
        </w:rPr>
      </w:pPr>
    </w:p>
    <w:p w:rsidRPr="0091598F" w:rsidR="009602EF" w:rsidP="0091598F" w:rsidRDefault="00000000" w14:paraId="025247D3" w14:textId="08F55DF7">
      <w:pPr>
        <w:pStyle w:val="Heading4"/>
        <w:rPr>
          <w:rFonts w:eastAsia="Calibri"/>
        </w:rPr>
      </w:pPr>
      <w:r>
        <w:rPr>
          <w:rFonts w:eastAsia="Calibri"/>
        </w:rPr>
        <w:t>Role</w:t>
      </w:r>
    </w:p>
    <w:tbl>
      <w:tblPr>
        <w:tblStyle w:val="af9"/>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009602EF" w:rsidTr="0091598F" w14:paraId="1A8713B5" w14:textId="77777777">
        <w:trPr>
          <w:trHeight w:val="850"/>
        </w:trPr>
        <w:tc>
          <w:tcPr>
            <w:tcW w:w="8995" w:type="dxa"/>
          </w:tcPr>
          <w:p w:rsidR="009602EF" w:rsidRDefault="00000000" w14:paraId="299A2B97" w14:textId="5660CBF3">
            <w:pPr>
              <w:spacing w:after="160"/>
              <w:rPr>
                <w:rFonts w:ascii="Calibri" w:hAnsi="Calibri" w:eastAsia="Calibri" w:cs="Calibri"/>
                <w:szCs w:val="22"/>
              </w:rPr>
            </w:pPr>
            <w:r>
              <w:rPr>
                <w:rFonts w:ascii="Calibri" w:hAnsi="Calibri" w:eastAsia="Calibri" w:cs="Calibri"/>
                <w:szCs w:val="22"/>
              </w:rPr>
              <w:t xml:space="preserve">To maintain oversight of assessment processes and trends, </w:t>
            </w:r>
            <w:r w:rsidR="0091598F">
              <w:rPr>
                <w:rFonts w:ascii="Calibri" w:hAnsi="Calibri" w:eastAsia="Calibri" w:cs="Calibri"/>
                <w:szCs w:val="22"/>
              </w:rPr>
              <w:t xml:space="preserve">to </w:t>
            </w:r>
            <w:r>
              <w:rPr>
                <w:rFonts w:ascii="Calibri" w:hAnsi="Calibri" w:eastAsia="Calibri" w:cs="Calibri"/>
                <w:szCs w:val="22"/>
              </w:rPr>
              <w:t>approve results</w:t>
            </w:r>
            <w:r w:rsidR="0091598F">
              <w:rPr>
                <w:rFonts w:ascii="Calibri" w:hAnsi="Calibri" w:eastAsia="Calibri" w:cs="Calibri"/>
                <w:szCs w:val="22"/>
              </w:rPr>
              <w:t>,</w:t>
            </w:r>
            <w:r>
              <w:rPr>
                <w:rFonts w:ascii="Calibri" w:hAnsi="Calibri" w:eastAsia="Calibri" w:cs="Calibri"/>
                <w:szCs w:val="22"/>
              </w:rPr>
              <w:t xml:space="preserve"> and make recommendations for corrective action to the Quality Oversight Board.</w:t>
            </w:r>
          </w:p>
        </w:tc>
      </w:tr>
    </w:tbl>
    <w:p w:rsidR="009602EF" w:rsidP="0091598F" w:rsidRDefault="00000000" w14:paraId="4B0BB4AF" w14:textId="77777777">
      <w:pPr>
        <w:pStyle w:val="Heading4"/>
        <w:rPr>
          <w:rFonts w:eastAsia="Calibri"/>
        </w:rPr>
      </w:pPr>
      <w:r>
        <w:rPr>
          <w:rFonts w:eastAsia="Calibri"/>
        </w:rPr>
        <w:t>Membership and Tenure</w:t>
      </w:r>
    </w:p>
    <w:tbl>
      <w:tblPr>
        <w:tblStyle w:val="afa"/>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009602EF" w:rsidTr="0091598F" w14:paraId="316BD374" w14:textId="77777777">
        <w:trPr>
          <w:trHeight w:val="4762"/>
        </w:trPr>
        <w:tc>
          <w:tcPr>
            <w:tcW w:w="8995" w:type="dxa"/>
          </w:tcPr>
          <w:p w:rsidR="009602EF" w:rsidRDefault="00000000" w14:paraId="1B1F84AE" w14:textId="77777777">
            <w:pPr>
              <w:spacing w:after="120"/>
              <w:rPr>
                <w:rFonts w:ascii="Calibri" w:hAnsi="Calibri" w:eastAsia="Calibri" w:cs="Calibri"/>
                <w:szCs w:val="22"/>
              </w:rPr>
            </w:pPr>
            <w:bookmarkStart w:name="_heading=h.2gb3jie" w:colFirst="0" w:colLast="0" w:id="390"/>
            <w:bookmarkEnd w:id="390"/>
            <w:r>
              <w:rPr>
                <w:rFonts w:ascii="Calibri" w:hAnsi="Calibri" w:eastAsia="Calibri" w:cs="Calibri"/>
                <w:szCs w:val="22"/>
              </w:rPr>
              <w:t>The Board of Management appoints members. In doing so, the Board must ensure that there is no conflict of interest. Members must carry out their roles without bias and make their determinations based on the information provided to the Panel.</w:t>
            </w:r>
          </w:p>
          <w:p w:rsidR="009602EF" w:rsidRDefault="00000000" w14:paraId="2331B84B" w14:textId="77777777">
            <w:pPr>
              <w:spacing w:after="120"/>
              <w:rPr>
                <w:rFonts w:ascii="Calibri" w:hAnsi="Calibri" w:eastAsia="Calibri" w:cs="Calibri"/>
                <w:szCs w:val="22"/>
              </w:rPr>
            </w:pPr>
            <w:r>
              <w:rPr>
                <w:rFonts w:ascii="Calibri" w:hAnsi="Calibri" w:eastAsia="Calibri" w:cs="Calibri"/>
                <w:szCs w:val="22"/>
              </w:rPr>
              <w:t>The Results Approval Panel is composed of a minimum of 5 people:</w:t>
            </w:r>
          </w:p>
          <w:p w:rsidR="009602EF" w:rsidRDefault="00000000" w14:paraId="4577C7BF" w14:textId="797ED70E">
            <w:pPr>
              <w:numPr>
                <w:ilvl w:val="0"/>
                <w:numId w:val="8"/>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An appropriately qualified independent chair</w:t>
            </w:r>
          </w:p>
          <w:p w:rsidR="009602EF" w:rsidRDefault="00000000" w14:paraId="1F36D490" w14:textId="45A204D5">
            <w:pPr>
              <w:numPr>
                <w:ilvl w:val="0"/>
                <w:numId w:val="8"/>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Two teachers</w:t>
            </w:r>
            <w:r w:rsidR="0091598F">
              <w:rPr>
                <w:rFonts w:ascii="Calibri" w:hAnsi="Calibri" w:eastAsia="Calibri" w:cs="Calibri"/>
                <w:color w:val="000000"/>
                <w:szCs w:val="22"/>
              </w:rPr>
              <w:t>/tutors</w:t>
            </w:r>
          </w:p>
          <w:p w:rsidR="009602EF" w:rsidRDefault="00000000" w14:paraId="15855A8D" w14:textId="77777777">
            <w:pPr>
              <w:numPr>
                <w:ilvl w:val="0"/>
                <w:numId w:val="8"/>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Quality Officer</w:t>
            </w:r>
          </w:p>
          <w:p w:rsidR="009602EF" w:rsidRDefault="00000000" w14:paraId="37EF9C94" w14:textId="5FBFD65D">
            <w:pPr>
              <w:numPr>
                <w:ilvl w:val="0"/>
                <w:numId w:val="8"/>
              </w:numPr>
              <w:pBdr>
                <w:top w:val="nil"/>
                <w:left w:val="nil"/>
                <w:bottom w:val="nil"/>
                <w:right w:val="nil"/>
                <w:between w:val="nil"/>
              </w:pBdr>
              <w:spacing w:after="120"/>
              <w:rPr>
                <w:rFonts w:ascii="Calibri" w:hAnsi="Calibri" w:eastAsia="Calibri" w:cs="Calibri"/>
                <w:color w:val="000000"/>
                <w:szCs w:val="22"/>
              </w:rPr>
            </w:pPr>
            <w:r>
              <w:rPr>
                <w:rFonts w:ascii="Calibri" w:hAnsi="Calibri" w:eastAsia="Calibri" w:cs="Calibri"/>
                <w:color w:val="000000"/>
                <w:szCs w:val="22"/>
              </w:rPr>
              <w:t>The</w:t>
            </w:r>
            <w:r w:rsidR="0091598F">
              <w:rPr>
                <w:rFonts w:ascii="Calibri" w:hAnsi="Calibri" w:eastAsia="Calibri" w:cs="Calibri"/>
                <w:color w:val="000000"/>
                <w:szCs w:val="22"/>
              </w:rPr>
              <w:t xml:space="preserve"> </w:t>
            </w:r>
            <w:r w:rsidR="007908D2">
              <w:rPr>
                <w:rFonts w:ascii="Calibri" w:hAnsi="Calibri" w:eastAsia="Calibri" w:cs="Calibri"/>
                <w:color w:val="000000"/>
                <w:szCs w:val="22"/>
              </w:rPr>
              <w:t>Internal Verifier</w:t>
            </w:r>
          </w:p>
          <w:p w:rsidR="009602EF" w:rsidRDefault="00000000" w14:paraId="7E56ACEF" w14:textId="5D8F9D80">
            <w:pPr>
              <w:spacing w:after="120"/>
              <w:rPr>
                <w:rFonts w:ascii="Calibri" w:hAnsi="Calibri" w:eastAsia="Calibri" w:cs="Calibri"/>
                <w:b/>
                <w:szCs w:val="22"/>
              </w:rPr>
            </w:pPr>
            <w:r>
              <w:rPr>
                <w:rFonts w:ascii="Calibri" w:hAnsi="Calibri" w:eastAsia="Calibri" w:cs="Calibri"/>
                <w:b/>
                <w:szCs w:val="22"/>
              </w:rPr>
              <w:t>Occasional Members</w:t>
            </w:r>
            <w:r w:rsidR="0091598F">
              <w:rPr>
                <w:rFonts w:ascii="Calibri" w:hAnsi="Calibri" w:eastAsia="Calibri" w:cs="Calibri"/>
                <w:b/>
                <w:szCs w:val="22"/>
              </w:rPr>
              <w:t>:</w:t>
            </w:r>
          </w:p>
          <w:p w:rsidR="009602EF" w:rsidRDefault="00000000" w14:paraId="3BAB3061" w14:textId="699A3108">
            <w:pPr>
              <w:spacing w:after="120"/>
              <w:rPr>
                <w:rFonts w:ascii="Calibri" w:hAnsi="Calibri" w:eastAsia="Calibri" w:cs="Calibri"/>
                <w:szCs w:val="22"/>
              </w:rPr>
            </w:pPr>
            <w:r>
              <w:rPr>
                <w:rFonts w:ascii="Calibri" w:hAnsi="Calibri" w:eastAsia="Calibri" w:cs="Calibri"/>
                <w:szCs w:val="22"/>
              </w:rPr>
              <w:t>The Chair may invite others to attend for all or a particular section of the meeting</w:t>
            </w:r>
            <w:r w:rsidR="00D367F1">
              <w:rPr>
                <w:rFonts w:ascii="Calibri" w:hAnsi="Calibri" w:eastAsia="Calibri" w:cs="Calibri"/>
                <w:szCs w:val="22"/>
              </w:rPr>
              <w:t>,</w:t>
            </w:r>
            <w:r>
              <w:rPr>
                <w:rFonts w:ascii="Calibri" w:hAnsi="Calibri" w:eastAsia="Calibri" w:cs="Calibri"/>
                <w:szCs w:val="22"/>
              </w:rPr>
              <w:t xml:space="preserve"> </w:t>
            </w:r>
            <w:r w:rsidR="00240032">
              <w:rPr>
                <w:rFonts w:ascii="Calibri" w:hAnsi="Calibri" w:eastAsia="Calibri" w:cs="Calibri"/>
                <w:szCs w:val="22"/>
              </w:rPr>
              <w:t>e.g.</w:t>
            </w:r>
            <w:r>
              <w:rPr>
                <w:rFonts w:ascii="Calibri" w:hAnsi="Calibri" w:eastAsia="Calibri" w:cs="Calibri"/>
                <w:szCs w:val="22"/>
              </w:rPr>
              <w:t xml:space="preserve"> </w:t>
            </w:r>
            <w:r w:rsidR="007908D2">
              <w:rPr>
                <w:rFonts w:ascii="Calibri" w:hAnsi="Calibri" w:eastAsia="Calibri" w:cs="Calibri"/>
                <w:szCs w:val="22"/>
              </w:rPr>
              <w:t>External Authenticator</w:t>
            </w:r>
            <w:r>
              <w:rPr>
                <w:rFonts w:ascii="Calibri" w:hAnsi="Calibri" w:eastAsia="Calibri" w:cs="Calibri"/>
                <w:szCs w:val="22"/>
              </w:rPr>
              <w:t xml:space="preserve"> to present their report. Occasional members do not vote or participate in decision-making.</w:t>
            </w:r>
          </w:p>
        </w:tc>
      </w:tr>
    </w:tbl>
    <w:p w:rsidR="009602EF" w:rsidP="0091598F" w:rsidRDefault="00000000" w14:paraId="109BD74B" w14:textId="77777777">
      <w:pPr>
        <w:pStyle w:val="Heading4"/>
        <w:rPr>
          <w:rFonts w:eastAsia="Calibri"/>
        </w:rPr>
      </w:pPr>
      <w:r>
        <w:rPr>
          <w:rFonts w:eastAsia="Calibri"/>
        </w:rPr>
        <w:t>Responsibilities</w:t>
      </w:r>
    </w:p>
    <w:tbl>
      <w:tblPr>
        <w:tblStyle w:val="afb"/>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009602EF" w:rsidTr="000A773D" w14:paraId="73C567D3" w14:textId="77777777">
        <w:tc>
          <w:tcPr>
            <w:tcW w:w="8995" w:type="dxa"/>
          </w:tcPr>
          <w:p w:rsidRPr="0091598F" w:rsidR="009602EF" w:rsidP="0091598F" w:rsidRDefault="00000000" w14:paraId="459F1D08" w14:textId="51DC9697">
            <w:pPr>
              <w:pStyle w:val="ListParagraph"/>
              <w:numPr>
                <w:ilvl w:val="0"/>
                <w:numId w:val="230"/>
              </w:numPr>
              <w:rPr>
                <w:rFonts w:eastAsia="Calibri"/>
              </w:rPr>
            </w:pPr>
            <w:r w:rsidRPr="0091598F">
              <w:rPr>
                <w:rFonts w:eastAsia="Calibri"/>
              </w:rPr>
              <w:t>Consider the internal verification and external authentication reports.</w:t>
            </w:r>
          </w:p>
          <w:p w:rsidRPr="0091598F" w:rsidR="009602EF" w:rsidP="0091598F" w:rsidRDefault="00000000" w14:paraId="04298C02" w14:textId="77777777">
            <w:pPr>
              <w:pStyle w:val="ListParagraph"/>
              <w:numPr>
                <w:ilvl w:val="0"/>
                <w:numId w:val="230"/>
              </w:numPr>
              <w:rPr>
                <w:rFonts w:eastAsia="Calibri"/>
              </w:rPr>
            </w:pPr>
            <w:r w:rsidRPr="0091598F">
              <w:rPr>
                <w:rFonts w:eastAsia="Calibri"/>
              </w:rPr>
              <w:t>Confirm that appropriate assessment evidence and records are available.</w:t>
            </w:r>
          </w:p>
          <w:p w:rsidRPr="0091598F" w:rsidR="009602EF" w:rsidP="0091598F" w:rsidRDefault="00000000" w14:paraId="48ECE2DF" w14:textId="1689F0FB">
            <w:pPr>
              <w:pStyle w:val="ListParagraph"/>
              <w:numPr>
                <w:ilvl w:val="0"/>
                <w:numId w:val="230"/>
              </w:numPr>
              <w:rPr>
                <w:rFonts w:eastAsia="Calibri"/>
              </w:rPr>
            </w:pPr>
            <w:r w:rsidRPr="0091598F">
              <w:rPr>
                <w:rFonts w:eastAsia="Calibri"/>
              </w:rPr>
              <w:t>Comprehensively and thoroughly review assessment results.</w:t>
            </w:r>
          </w:p>
          <w:p w:rsidRPr="0091598F" w:rsidR="009602EF" w:rsidP="0091598F" w:rsidRDefault="00000000" w14:paraId="42C85D0D" w14:textId="2E70E662">
            <w:pPr>
              <w:pStyle w:val="ListParagraph"/>
              <w:numPr>
                <w:ilvl w:val="0"/>
                <w:numId w:val="230"/>
              </w:numPr>
              <w:rPr>
                <w:rFonts w:eastAsia="Calibri"/>
              </w:rPr>
            </w:pPr>
            <w:r w:rsidRPr="0091598F">
              <w:rPr>
                <w:rFonts w:eastAsia="Calibri"/>
              </w:rPr>
              <w:t>Confirm that the processes and results are fully quality assured and signed off by the Chair of the Panel before they are submitted to QQI for certification.</w:t>
            </w:r>
          </w:p>
          <w:p w:rsidRPr="0091598F" w:rsidR="009602EF" w:rsidP="0091598F" w:rsidRDefault="00000000" w14:paraId="1BA6A5F9" w14:textId="77777777">
            <w:pPr>
              <w:pStyle w:val="ListParagraph"/>
              <w:numPr>
                <w:ilvl w:val="0"/>
                <w:numId w:val="230"/>
              </w:numPr>
              <w:rPr>
                <w:rFonts w:eastAsia="Calibri"/>
              </w:rPr>
            </w:pPr>
            <w:r w:rsidRPr="0091598F">
              <w:rPr>
                <w:rFonts w:eastAsia="Calibri"/>
              </w:rPr>
              <w:t>Retain oversight of the systems in place to ensure security in assessment.</w:t>
            </w:r>
          </w:p>
          <w:p w:rsidRPr="0091598F" w:rsidR="009602EF" w:rsidP="0091598F" w:rsidRDefault="00000000" w14:paraId="633A0AA9" w14:textId="77777777">
            <w:pPr>
              <w:pStyle w:val="ListParagraph"/>
              <w:numPr>
                <w:ilvl w:val="0"/>
                <w:numId w:val="230"/>
              </w:numPr>
              <w:rPr>
                <w:rFonts w:eastAsia="Calibri"/>
              </w:rPr>
            </w:pPr>
            <w:r w:rsidRPr="0091598F">
              <w:rPr>
                <w:rFonts w:eastAsia="Calibri"/>
              </w:rPr>
              <w:t>Retain oversight of assessment-related risk.</w:t>
            </w:r>
          </w:p>
          <w:p w:rsidRPr="0091598F" w:rsidR="009602EF" w:rsidP="0091598F" w:rsidRDefault="0060253D" w14:paraId="44B7E0FE" w14:textId="0DC145AF">
            <w:pPr>
              <w:pStyle w:val="ListParagraph"/>
              <w:numPr>
                <w:ilvl w:val="0"/>
                <w:numId w:val="230"/>
              </w:numPr>
              <w:rPr>
                <w:rFonts w:eastAsia="Calibri"/>
              </w:rPr>
            </w:pPr>
            <w:r>
              <w:rPr>
                <w:rFonts w:eastAsia="Calibri"/>
              </w:rPr>
              <w:lastRenderedPageBreak/>
              <w:t>E</w:t>
            </w:r>
            <w:r w:rsidRPr="0091598F">
              <w:rPr>
                <w:rFonts w:eastAsia="Calibri"/>
              </w:rPr>
              <w:t>nsure that appropriate decisions are taken regarding the outcome of the assessment and authentication processes.</w:t>
            </w:r>
          </w:p>
          <w:p w:rsidRPr="0091598F" w:rsidR="009602EF" w:rsidP="0091598F" w:rsidRDefault="00000000" w14:paraId="5D3F43D1" w14:textId="77777777">
            <w:pPr>
              <w:pStyle w:val="ListParagraph"/>
              <w:numPr>
                <w:ilvl w:val="0"/>
                <w:numId w:val="230"/>
              </w:numPr>
              <w:rPr>
                <w:rFonts w:eastAsia="Calibri"/>
              </w:rPr>
            </w:pPr>
            <w:r w:rsidRPr="0091598F">
              <w:rPr>
                <w:rFonts w:eastAsia="Calibri"/>
              </w:rPr>
              <w:t>Arrange for the notification of any suspected irregularities to the appropriate person/s and/or bodies.</w:t>
            </w:r>
          </w:p>
          <w:p w:rsidRPr="0091598F" w:rsidR="009602EF" w:rsidP="0091598F" w:rsidRDefault="00000000" w14:paraId="5F199712" w14:textId="77777777">
            <w:pPr>
              <w:pStyle w:val="ListParagraph"/>
              <w:numPr>
                <w:ilvl w:val="0"/>
                <w:numId w:val="230"/>
              </w:numPr>
              <w:rPr>
                <w:rFonts w:eastAsia="Calibri"/>
              </w:rPr>
            </w:pPr>
            <w:r w:rsidRPr="0091598F">
              <w:rPr>
                <w:rFonts w:eastAsia="Calibri"/>
              </w:rPr>
              <w:t>Review any recheck outcomes which are unsatisfactory to the learner.</w:t>
            </w:r>
          </w:p>
        </w:tc>
      </w:tr>
    </w:tbl>
    <w:p w:rsidR="009602EF" w:rsidP="0060253D" w:rsidRDefault="00000000" w14:paraId="152AD062" w14:textId="77777777">
      <w:pPr>
        <w:pStyle w:val="Heading4"/>
        <w:rPr>
          <w:rFonts w:eastAsia="Calibri"/>
        </w:rPr>
      </w:pPr>
      <w:r>
        <w:rPr>
          <w:rFonts w:eastAsia="Calibri"/>
        </w:rPr>
        <w:lastRenderedPageBreak/>
        <w:t>Meetings</w:t>
      </w:r>
    </w:p>
    <w:tbl>
      <w:tblPr>
        <w:tblStyle w:val="afc"/>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009602EF" w14:paraId="20CA9AA6" w14:textId="77777777">
        <w:tc>
          <w:tcPr>
            <w:tcW w:w="9016" w:type="dxa"/>
          </w:tcPr>
          <w:p w:rsidR="009602EF" w:rsidRDefault="00000000" w14:paraId="2688E9CA" w14:textId="593E4818">
            <w:pPr>
              <w:numPr>
                <w:ilvl w:val="0"/>
                <w:numId w:val="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The Chair convenes meetings as required in line with </w:t>
            </w:r>
            <w:r w:rsidR="0060253D">
              <w:rPr>
                <w:rFonts w:ascii="Calibri" w:hAnsi="Calibri" w:eastAsia="Calibri" w:cs="Calibri"/>
                <w:color w:val="000000"/>
                <w:szCs w:val="22"/>
              </w:rPr>
              <w:t>the school’s</w:t>
            </w:r>
            <w:r>
              <w:rPr>
                <w:rFonts w:ascii="Calibri" w:hAnsi="Calibri" w:eastAsia="Calibri" w:cs="Calibri"/>
                <w:color w:val="000000"/>
                <w:szCs w:val="22"/>
              </w:rPr>
              <w:t xml:space="preserve"> annual certification plan</w:t>
            </w:r>
            <w:r w:rsidR="0060253D">
              <w:rPr>
                <w:rFonts w:ascii="Calibri" w:hAnsi="Calibri" w:eastAsia="Calibri" w:cs="Calibri"/>
                <w:color w:val="000000"/>
                <w:szCs w:val="22"/>
              </w:rPr>
              <w:t>.</w:t>
            </w:r>
          </w:p>
          <w:p w:rsidR="009602EF" w:rsidRDefault="00000000" w14:paraId="6D7DA7F9" w14:textId="4560B395">
            <w:pPr>
              <w:numPr>
                <w:ilvl w:val="0"/>
                <w:numId w:val="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Panel discuss each set of results including any concerns and suggests appropriate corrective or improvement actions, if required.</w:t>
            </w:r>
          </w:p>
          <w:p w:rsidR="009602EF" w:rsidRDefault="00000000" w14:paraId="08A1E123" w14:textId="29D6466E">
            <w:pPr>
              <w:numPr>
                <w:ilvl w:val="0"/>
                <w:numId w:val="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The Panel considers the reports and approves the </w:t>
            </w:r>
            <w:proofErr w:type="gramStart"/>
            <w:r>
              <w:rPr>
                <w:rFonts w:ascii="Calibri" w:hAnsi="Calibri" w:eastAsia="Calibri" w:cs="Calibri"/>
                <w:color w:val="000000"/>
                <w:szCs w:val="22"/>
              </w:rPr>
              <w:t>final results</w:t>
            </w:r>
            <w:proofErr w:type="gramEnd"/>
            <w:r>
              <w:rPr>
                <w:rFonts w:ascii="Calibri" w:hAnsi="Calibri" w:eastAsia="Calibri" w:cs="Calibri"/>
                <w:color w:val="000000"/>
                <w:szCs w:val="22"/>
              </w:rPr>
              <w:t>.</w:t>
            </w:r>
          </w:p>
          <w:p w:rsidR="009602EF" w:rsidRDefault="00000000" w14:paraId="4546C1EC" w14:textId="77777777">
            <w:pPr>
              <w:numPr>
                <w:ilvl w:val="0"/>
                <w:numId w:val="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Quality Officer records decisions.</w:t>
            </w:r>
          </w:p>
          <w:p w:rsidR="009602EF" w:rsidRDefault="00000000" w14:paraId="468A5C24" w14:textId="1C58A1A3">
            <w:pPr>
              <w:numPr>
                <w:ilvl w:val="0"/>
                <w:numId w:val="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Chair arranges for the relevant personnel and learners to be informed of the approved results, ensuring that, where there has been a change to provisional results</w:t>
            </w:r>
            <w:r w:rsidR="0060253D">
              <w:rPr>
                <w:rFonts w:ascii="Calibri" w:hAnsi="Calibri" w:eastAsia="Calibri" w:cs="Calibri"/>
                <w:color w:val="000000"/>
                <w:szCs w:val="22"/>
              </w:rPr>
              <w:t>,</w:t>
            </w:r>
            <w:r>
              <w:rPr>
                <w:rFonts w:ascii="Calibri" w:hAnsi="Calibri" w:eastAsia="Calibri" w:cs="Calibri"/>
                <w:color w:val="000000"/>
                <w:szCs w:val="22"/>
              </w:rPr>
              <w:t xml:space="preserve"> that the learner is informed of the changed result and is made aware of the appeals process.</w:t>
            </w:r>
          </w:p>
          <w:p w:rsidR="009602EF" w:rsidRDefault="00000000" w14:paraId="44FDB003" w14:textId="77777777">
            <w:pPr>
              <w:numPr>
                <w:ilvl w:val="0"/>
                <w:numId w:val="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results are approved and signed off by the Chair on behalf of the fixed panel members who approved the results. This sign-off is the authorisation to submit the approved results to request certification.</w:t>
            </w:r>
          </w:p>
          <w:p w:rsidR="009602EF" w:rsidRDefault="00000000" w14:paraId="5356423F" w14:textId="4E109535">
            <w:pPr>
              <w:numPr>
                <w:ilvl w:val="0"/>
                <w:numId w:val="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The </w:t>
            </w:r>
            <w:r w:rsidRPr="0060253D">
              <w:rPr>
                <w:rStyle w:val="AssociatedDocumentNameChar"/>
              </w:rPr>
              <w:t>Results Approval Panel Report</w:t>
            </w:r>
            <w:r>
              <w:rPr>
                <w:rFonts w:ascii="Calibri" w:hAnsi="Calibri" w:eastAsia="Calibri" w:cs="Calibri"/>
                <w:color w:val="000000"/>
                <w:szCs w:val="22"/>
              </w:rPr>
              <w:t xml:space="preserve"> is prepared by the Quality Officer ensuring that any non-conformances identified are recorded, signed by the </w:t>
            </w:r>
            <w:proofErr w:type="gramStart"/>
            <w:r>
              <w:rPr>
                <w:rFonts w:ascii="Calibri" w:hAnsi="Calibri" w:eastAsia="Calibri" w:cs="Calibri"/>
                <w:color w:val="000000"/>
                <w:szCs w:val="22"/>
              </w:rPr>
              <w:t>Chair</w:t>
            </w:r>
            <w:proofErr w:type="gramEnd"/>
            <w:r>
              <w:rPr>
                <w:rFonts w:ascii="Calibri" w:hAnsi="Calibri" w:eastAsia="Calibri" w:cs="Calibri"/>
                <w:color w:val="000000"/>
                <w:szCs w:val="22"/>
              </w:rPr>
              <w:t xml:space="preserve"> and maintained and kept on file</w:t>
            </w:r>
            <w:r w:rsidR="0060253D">
              <w:rPr>
                <w:rFonts w:ascii="Calibri" w:hAnsi="Calibri" w:eastAsia="Calibri" w:cs="Calibri"/>
                <w:color w:val="000000"/>
                <w:szCs w:val="22"/>
              </w:rPr>
              <w:t>.</w:t>
            </w:r>
          </w:p>
          <w:p w:rsidRPr="0060253D" w:rsidR="009602EF" w:rsidP="0060253D" w:rsidRDefault="00000000" w14:paraId="209F77FB" w14:textId="580B3DEA">
            <w:pPr>
              <w:numPr>
                <w:ilvl w:val="0"/>
                <w:numId w:val="7"/>
              </w:numPr>
              <w:pBdr>
                <w:top w:val="nil"/>
                <w:left w:val="nil"/>
                <w:bottom w:val="nil"/>
                <w:right w:val="nil"/>
                <w:between w:val="nil"/>
              </w:pBdr>
              <w:rPr>
                <w:rFonts w:ascii="Calibri" w:hAnsi="Calibri" w:eastAsia="Calibri" w:cs="Calibri"/>
                <w:b/>
                <w:color w:val="44546A"/>
                <w:szCs w:val="22"/>
              </w:rPr>
            </w:pPr>
            <w:r>
              <w:rPr>
                <w:rFonts w:ascii="Calibri" w:hAnsi="Calibri" w:eastAsia="Calibri" w:cs="Calibri"/>
                <w:color w:val="000000"/>
                <w:szCs w:val="22"/>
              </w:rPr>
              <w:t>Any documentation provided to members during meetings is returned the Quality Officer at the end of the meeting.</w:t>
            </w:r>
          </w:p>
        </w:tc>
      </w:tr>
    </w:tbl>
    <w:p w:rsidR="009602EF" w:rsidP="0060253D" w:rsidRDefault="00000000" w14:paraId="179B8A34" w14:textId="77777777">
      <w:pPr>
        <w:pStyle w:val="Heading4"/>
        <w:rPr>
          <w:rFonts w:eastAsia="Calibri"/>
        </w:rPr>
      </w:pPr>
      <w:r>
        <w:rPr>
          <w:rFonts w:eastAsia="Calibri"/>
        </w:rPr>
        <w:t>Governance and Authority</w:t>
      </w:r>
    </w:p>
    <w:tbl>
      <w:tblPr>
        <w:tblStyle w:val="afd"/>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009602EF" w:rsidTr="0060253D" w14:paraId="5D31A1C0" w14:textId="77777777">
        <w:trPr>
          <w:trHeight w:val="567"/>
        </w:trPr>
        <w:tc>
          <w:tcPr>
            <w:tcW w:w="9016" w:type="dxa"/>
          </w:tcPr>
          <w:p w:rsidRPr="0060253D" w:rsidR="009602EF" w:rsidRDefault="00000000" w14:paraId="33299479" w14:textId="631BB181">
            <w:p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The RAP reports to the Board of Management and the Quality Oversight Board. </w:t>
            </w:r>
          </w:p>
        </w:tc>
      </w:tr>
    </w:tbl>
    <w:p w:rsidR="009602EF" w:rsidP="0060253D" w:rsidRDefault="00000000" w14:paraId="1565E1E5" w14:textId="77777777">
      <w:pPr>
        <w:pStyle w:val="Heading4"/>
        <w:rPr>
          <w:rFonts w:eastAsia="Calibri"/>
        </w:rPr>
      </w:pPr>
      <w:r>
        <w:rPr>
          <w:rFonts w:eastAsia="Calibri"/>
        </w:rPr>
        <w:t>Administrative Support</w:t>
      </w:r>
    </w:p>
    <w:tbl>
      <w:tblPr>
        <w:tblStyle w:val="afe"/>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009602EF" w:rsidTr="0060253D" w14:paraId="6DBD8761" w14:textId="77777777">
        <w:trPr>
          <w:trHeight w:val="567"/>
        </w:trPr>
        <w:tc>
          <w:tcPr>
            <w:tcW w:w="9016" w:type="dxa"/>
          </w:tcPr>
          <w:p w:rsidRPr="0060253D" w:rsidR="009602EF" w:rsidRDefault="00000000" w14:paraId="57AB9D47" w14:textId="0D145028">
            <w:p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Quality Officer provides administrative support and maintains all documentation.</w:t>
            </w:r>
          </w:p>
        </w:tc>
      </w:tr>
    </w:tbl>
    <w:p w:rsidR="009602EF" w:rsidP="0060253D" w:rsidRDefault="00000000" w14:paraId="595ECB43" w14:textId="77777777">
      <w:pPr>
        <w:pStyle w:val="Heading4"/>
        <w:rPr>
          <w:rFonts w:eastAsia="Calibri"/>
        </w:rPr>
      </w:pPr>
      <w:r>
        <w:rPr>
          <w:rFonts w:eastAsia="Calibri"/>
        </w:rPr>
        <w:t>Supporting Documents</w:t>
      </w:r>
    </w:p>
    <w:tbl>
      <w:tblPr>
        <w:tblStyle w:val="aff"/>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009602EF" w:rsidTr="000F27D7" w14:paraId="6077D234" w14:textId="77777777">
        <w:trPr>
          <w:trHeight w:val="850"/>
        </w:trPr>
        <w:tc>
          <w:tcPr>
            <w:tcW w:w="9016" w:type="dxa"/>
          </w:tcPr>
          <w:p w:rsidRPr="000F27D7" w:rsidR="009602EF" w:rsidP="000F27D7" w:rsidRDefault="00000000" w14:paraId="24A8B7F0" w14:textId="77777777">
            <w:pPr>
              <w:pStyle w:val="ListParagraph"/>
              <w:numPr>
                <w:ilvl w:val="0"/>
                <w:numId w:val="243"/>
              </w:numPr>
              <w:rPr>
                <w:rFonts w:ascii="Calibri" w:hAnsi="Calibri" w:eastAsia="Calibri" w:cs="Calibri"/>
                <w:szCs w:val="22"/>
              </w:rPr>
            </w:pPr>
            <w:r w:rsidRPr="0060253D">
              <w:rPr>
                <w:rStyle w:val="AssociatedDocumentNameChar"/>
              </w:rPr>
              <w:t>RAP Report</w:t>
            </w:r>
            <w:r w:rsidRPr="000F27D7">
              <w:rPr>
                <w:rFonts w:ascii="Calibri" w:hAnsi="Calibri" w:eastAsia="Calibri" w:cs="Calibri"/>
                <w:szCs w:val="22"/>
              </w:rPr>
              <w:t xml:space="preserve"> Template</w:t>
            </w:r>
          </w:p>
          <w:p w:rsidRPr="000F27D7" w:rsidR="009602EF" w:rsidP="000F27D7" w:rsidRDefault="00000000" w14:paraId="057123D2" w14:textId="11175792">
            <w:pPr>
              <w:pStyle w:val="ListParagraph"/>
              <w:numPr>
                <w:ilvl w:val="0"/>
                <w:numId w:val="243"/>
              </w:numPr>
              <w:rPr>
                <w:rFonts w:ascii="Calibri" w:hAnsi="Calibri" w:eastAsia="Calibri" w:cs="Calibri"/>
                <w:szCs w:val="22"/>
              </w:rPr>
            </w:pPr>
            <w:hyperlink w:anchor="_heading=h.280hiku">
              <w:r w:rsidRPr="000F27D7">
                <w:rPr>
                  <w:rFonts w:ascii="Calibri" w:hAnsi="Calibri" w:eastAsia="Calibri" w:cs="Calibri"/>
                  <w:color w:val="0563C1"/>
                  <w:szCs w:val="22"/>
                  <w:u w:val="single"/>
                </w:rPr>
                <w:t>RAP Meeting Agenda (appendix 4)</w:t>
              </w:r>
            </w:hyperlink>
          </w:p>
        </w:tc>
      </w:tr>
    </w:tbl>
    <w:p w:rsidR="009602EF" w:rsidP="0060253D" w:rsidRDefault="00000000" w14:paraId="67D2E2ED" w14:textId="77777777">
      <w:pPr>
        <w:pStyle w:val="Heading4"/>
        <w:rPr>
          <w:rFonts w:eastAsia="Calibri"/>
        </w:rPr>
      </w:pPr>
      <w:r>
        <w:rPr>
          <w:rFonts w:eastAsia="Calibri"/>
        </w:rPr>
        <w:lastRenderedPageBreak/>
        <w:t>Report Schedule</w:t>
      </w:r>
    </w:p>
    <w:tbl>
      <w:tblPr>
        <w:tblStyle w:val="aff0"/>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944"/>
        <w:gridCol w:w="2013"/>
        <w:gridCol w:w="1701"/>
        <w:gridCol w:w="2358"/>
      </w:tblGrid>
      <w:tr w:rsidR="009602EF" w:rsidTr="0060253D" w14:paraId="3C38091E" w14:textId="77777777">
        <w:tc>
          <w:tcPr>
            <w:tcW w:w="2944" w:type="dxa"/>
            <w:shd w:val="clear" w:color="auto" w:fill="B4C6E7" w:themeFill="accent1" w:themeFillTint="66"/>
          </w:tcPr>
          <w:p w:rsidR="009602EF" w:rsidRDefault="00000000" w14:paraId="20588C9F" w14:textId="77777777">
            <w:pPr>
              <w:rPr>
                <w:rFonts w:ascii="Calibri" w:hAnsi="Calibri" w:eastAsia="Calibri" w:cs="Calibri"/>
                <w:b/>
                <w:szCs w:val="22"/>
              </w:rPr>
            </w:pPr>
            <w:r>
              <w:rPr>
                <w:rFonts w:ascii="Calibri" w:hAnsi="Calibri" w:eastAsia="Calibri" w:cs="Calibri"/>
                <w:b/>
                <w:szCs w:val="22"/>
              </w:rPr>
              <w:t>Report/Document Title</w:t>
            </w:r>
          </w:p>
        </w:tc>
        <w:tc>
          <w:tcPr>
            <w:tcW w:w="2013" w:type="dxa"/>
            <w:shd w:val="clear" w:color="auto" w:fill="B4C6E7" w:themeFill="accent1" w:themeFillTint="66"/>
          </w:tcPr>
          <w:p w:rsidR="009602EF" w:rsidRDefault="00000000" w14:paraId="0017602B" w14:textId="77777777">
            <w:pPr>
              <w:rPr>
                <w:rFonts w:ascii="Calibri" w:hAnsi="Calibri" w:eastAsia="Calibri" w:cs="Calibri"/>
                <w:b/>
                <w:szCs w:val="22"/>
              </w:rPr>
            </w:pPr>
            <w:r>
              <w:rPr>
                <w:rFonts w:ascii="Calibri" w:hAnsi="Calibri" w:eastAsia="Calibri" w:cs="Calibri"/>
                <w:b/>
                <w:szCs w:val="22"/>
              </w:rPr>
              <w:t>To/From</w:t>
            </w:r>
          </w:p>
        </w:tc>
        <w:tc>
          <w:tcPr>
            <w:tcW w:w="1701" w:type="dxa"/>
            <w:shd w:val="clear" w:color="auto" w:fill="B4C6E7" w:themeFill="accent1" w:themeFillTint="66"/>
          </w:tcPr>
          <w:p w:rsidR="009602EF" w:rsidRDefault="00000000" w14:paraId="1BD11223" w14:textId="77777777">
            <w:pPr>
              <w:rPr>
                <w:rFonts w:ascii="Calibri" w:hAnsi="Calibri" w:eastAsia="Calibri" w:cs="Calibri"/>
                <w:b/>
                <w:szCs w:val="22"/>
              </w:rPr>
            </w:pPr>
            <w:r>
              <w:rPr>
                <w:rFonts w:ascii="Calibri" w:hAnsi="Calibri" w:eastAsia="Calibri" w:cs="Calibri"/>
                <w:b/>
                <w:szCs w:val="22"/>
              </w:rPr>
              <w:t>Frequency</w:t>
            </w:r>
          </w:p>
        </w:tc>
        <w:tc>
          <w:tcPr>
            <w:tcW w:w="2358" w:type="dxa"/>
            <w:shd w:val="clear" w:color="auto" w:fill="B4C6E7" w:themeFill="accent1" w:themeFillTint="66"/>
          </w:tcPr>
          <w:p w:rsidR="009602EF" w:rsidRDefault="00000000" w14:paraId="3EB18B41" w14:textId="77777777">
            <w:pPr>
              <w:rPr>
                <w:rFonts w:ascii="Calibri" w:hAnsi="Calibri" w:eastAsia="Calibri" w:cs="Calibri"/>
                <w:b/>
                <w:szCs w:val="22"/>
              </w:rPr>
            </w:pPr>
            <w:r>
              <w:rPr>
                <w:rFonts w:ascii="Calibri" w:hAnsi="Calibri" w:eastAsia="Calibri" w:cs="Calibri"/>
                <w:b/>
                <w:szCs w:val="22"/>
              </w:rPr>
              <w:t>Presented by</w:t>
            </w:r>
          </w:p>
        </w:tc>
      </w:tr>
      <w:tr w:rsidR="009602EF" w14:paraId="2D836920" w14:textId="77777777">
        <w:tc>
          <w:tcPr>
            <w:tcW w:w="2944" w:type="dxa"/>
          </w:tcPr>
          <w:p w:rsidR="009602EF" w:rsidRDefault="00000000" w14:paraId="4CC288D5" w14:textId="77777777">
            <w:pPr>
              <w:rPr>
                <w:rFonts w:ascii="Calibri" w:hAnsi="Calibri" w:eastAsia="Calibri" w:cs="Calibri"/>
                <w:szCs w:val="22"/>
              </w:rPr>
            </w:pPr>
            <w:r>
              <w:rPr>
                <w:rFonts w:ascii="Calibri" w:hAnsi="Calibri" w:eastAsia="Calibri" w:cs="Calibri"/>
                <w:szCs w:val="22"/>
              </w:rPr>
              <w:t xml:space="preserve">RAP report </w:t>
            </w:r>
          </w:p>
        </w:tc>
        <w:tc>
          <w:tcPr>
            <w:tcW w:w="2013" w:type="dxa"/>
          </w:tcPr>
          <w:p w:rsidR="009602EF" w:rsidRDefault="00000000" w14:paraId="5E08316A" w14:textId="21D6E057">
            <w:pPr>
              <w:rPr>
                <w:rFonts w:ascii="Calibri" w:hAnsi="Calibri" w:eastAsia="Calibri" w:cs="Calibri"/>
                <w:szCs w:val="22"/>
              </w:rPr>
            </w:pPr>
            <w:r>
              <w:rPr>
                <w:rFonts w:ascii="Calibri" w:hAnsi="Calibri" w:eastAsia="Calibri" w:cs="Calibri"/>
                <w:szCs w:val="22"/>
              </w:rPr>
              <w:t xml:space="preserve">To Quality Committee and the Board of Management </w:t>
            </w:r>
          </w:p>
        </w:tc>
        <w:tc>
          <w:tcPr>
            <w:tcW w:w="1701" w:type="dxa"/>
          </w:tcPr>
          <w:p w:rsidR="009602EF" w:rsidRDefault="00000000" w14:paraId="7B5C87C5" w14:textId="77777777">
            <w:pPr>
              <w:rPr>
                <w:rFonts w:ascii="Calibri" w:hAnsi="Calibri" w:eastAsia="Calibri" w:cs="Calibri"/>
                <w:szCs w:val="22"/>
              </w:rPr>
            </w:pPr>
            <w:r>
              <w:rPr>
                <w:rFonts w:ascii="Calibri" w:hAnsi="Calibri" w:eastAsia="Calibri" w:cs="Calibri"/>
                <w:szCs w:val="22"/>
              </w:rPr>
              <w:t>Following each meeting</w:t>
            </w:r>
          </w:p>
        </w:tc>
        <w:tc>
          <w:tcPr>
            <w:tcW w:w="2358" w:type="dxa"/>
          </w:tcPr>
          <w:p w:rsidR="009602EF" w:rsidRDefault="00000000" w14:paraId="27D18FB9" w14:textId="77777777">
            <w:pPr>
              <w:rPr>
                <w:rFonts w:ascii="Calibri" w:hAnsi="Calibri" w:eastAsia="Calibri" w:cs="Calibri"/>
                <w:szCs w:val="22"/>
              </w:rPr>
            </w:pPr>
            <w:r>
              <w:rPr>
                <w:rFonts w:ascii="Calibri" w:hAnsi="Calibri" w:eastAsia="Calibri" w:cs="Calibri"/>
                <w:szCs w:val="22"/>
              </w:rPr>
              <w:t>Quality Officer</w:t>
            </w:r>
          </w:p>
        </w:tc>
      </w:tr>
      <w:tr w:rsidR="009602EF" w14:paraId="1486FC3B" w14:textId="77777777">
        <w:tc>
          <w:tcPr>
            <w:tcW w:w="2944" w:type="dxa"/>
          </w:tcPr>
          <w:p w:rsidR="009602EF" w:rsidRDefault="00000000" w14:paraId="2564BDF4" w14:textId="77777777">
            <w:pPr>
              <w:rPr>
                <w:rFonts w:ascii="Calibri" w:hAnsi="Calibri" w:eastAsia="Calibri" w:cs="Calibri"/>
                <w:szCs w:val="22"/>
              </w:rPr>
            </w:pPr>
            <w:r>
              <w:rPr>
                <w:rFonts w:ascii="Calibri" w:hAnsi="Calibri" w:eastAsia="Calibri" w:cs="Calibri"/>
                <w:szCs w:val="22"/>
              </w:rPr>
              <w:t>External Authentication Report</w:t>
            </w:r>
          </w:p>
        </w:tc>
        <w:tc>
          <w:tcPr>
            <w:tcW w:w="2013" w:type="dxa"/>
          </w:tcPr>
          <w:p w:rsidR="009602EF" w:rsidRDefault="00000000" w14:paraId="24D7FE80" w14:textId="4B692F97">
            <w:pPr>
              <w:rPr>
                <w:rFonts w:ascii="Calibri" w:hAnsi="Calibri" w:eastAsia="Calibri" w:cs="Calibri"/>
                <w:szCs w:val="22"/>
              </w:rPr>
            </w:pPr>
            <w:r>
              <w:rPr>
                <w:rFonts w:ascii="Calibri" w:hAnsi="Calibri" w:eastAsia="Calibri" w:cs="Calibri"/>
                <w:szCs w:val="22"/>
              </w:rPr>
              <w:t>To RAP</w:t>
            </w:r>
          </w:p>
        </w:tc>
        <w:tc>
          <w:tcPr>
            <w:tcW w:w="1701" w:type="dxa"/>
          </w:tcPr>
          <w:p w:rsidR="009602EF" w:rsidRDefault="00000000" w14:paraId="0D4B4B92" w14:textId="77777777">
            <w:pPr>
              <w:rPr>
                <w:rFonts w:ascii="Calibri" w:hAnsi="Calibri" w:eastAsia="Calibri" w:cs="Calibri"/>
                <w:szCs w:val="22"/>
              </w:rPr>
            </w:pPr>
            <w:r>
              <w:rPr>
                <w:rFonts w:ascii="Calibri" w:hAnsi="Calibri" w:eastAsia="Calibri" w:cs="Calibri"/>
                <w:szCs w:val="22"/>
              </w:rPr>
              <w:t>Each meeting</w:t>
            </w:r>
          </w:p>
        </w:tc>
        <w:tc>
          <w:tcPr>
            <w:tcW w:w="2358" w:type="dxa"/>
          </w:tcPr>
          <w:p w:rsidR="009602EF" w:rsidRDefault="00000000" w14:paraId="1C9ED611" w14:textId="62DF3127">
            <w:pPr>
              <w:rPr>
                <w:rFonts w:ascii="Calibri" w:hAnsi="Calibri" w:eastAsia="Calibri" w:cs="Calibri"/>
                <w:szCs w:val="22"/>
              </w:rPr>
            </w:pPr>
            <w:r>
              <w:rPr>
                <w:rFonts w:ascii="Calibri" w:hAnsi="Calibri" w:eastAsia="Calibri" w:cs="Calibri"/>
                <w:szCs w:val="22"/>
              </w:rPr>
              <w:t xml:space="preserve">External Authenticator if present or the </w:t>
            </w:r>
            <w:r w:rsidR="007908D2">
              <w:rPr>
                <w:rFonts w:ascii="Calibri" w:hAnsi="Calibri" w:eastAsia="Calibri" w:cs="Calibri"/>
                <w:szCs w:val="22"/>
              </w:rPr>
              <w:t>Internal Verifier</w:t>
            </w:r>
          </w:p>
        </w:tc>
      </w:tr>
      <w:tr w:rsidR="009602EF" w:rsidTr="0060253D" w14:paraId="6F895541" w14:textId="77777777">
        <w:trPr>
          <w:trHeight w:val="510"/>
        </w:trPr>
        <w:tc>
          <w:tcPr>
            <w:tcW w:w="2944" w:type="dxa"/>
          </w:tcPr>
          <w:p w:rsidR="009602EF" w:rsidRDefault="00000000" w14:paraId="198723CD" w14:textId="77777777">
            <w:pPr>
              <w:rPr>
                <w:rFonts w:ascii="Calibri" w:hAnsi="Calibri" w:eastAsia="Calibri" w:cs="Calibri"/>
                <w:szCs w:val="22"/>
              </w:rPr>
            </w:pPr>
            <w:r>
              <w:rPr>
                <w:rFonts w:ascii="Calibri" w:hAnsi="Calibri" w:eastAsia="Calibri" w:cs="Calibri"/>
                <w:szCs w:val="22"/>
              </w:rPr>
              <w:t>Internal Verification Report</w:t>
            </w:r>
          </w:p>
        </w:tc>
        <w:tc>
          <w:tcPr>
            <w:tcW w:w="2013" w:type="dxa"/>
          </w:tcPr>
          <w:p w:rsidR="009602EF" w:rsidRDefault="00000000" w14:paraId="70752412" w14:textId="1D53805C">
            <w:pPr>
              <w:rPr>
                <w:rFonts w:ascii="Calibri" w:hAnsi="Calibri" w:eastAsia="Calibri" w:cs="Calibri"/>
                <w:szCs w:val="22"/>
              </w:rPr>
            </w:pPr>
            <w:r>
              <w:rPr>
                <w:rFonts w:ascii="Calibri" w:hAnsi="Calibri" w:eastAsia="Calibri" w:cs="Calibri"/>
                <w:szCs w:val="22"/>
              </w:rPr>
              <w:t>To RAP</w:t>
            </w:r>
          </w:p>
        </w:tc>
        <w:tc>
          <w:tcPr>
            <w:tcW w:w="1701" w:type="dxa"/>
          </w:tcPr>
          <w:p w:rsidR="009602EF" w:rsidRDefault="00000000" w14:paraId="58F5B402" w14:textId="77777777">
            <w:pPr>
              <w:rPr>
                <w:rFonts w:ascii="Calibri" w:hAnsi="Calibri" w:eastAsia="Calibri" w:cs="Calibri"/>
                <w:szCs w:val="22"/>
              </w:rPr>
            </w:pPr>
            <w:r>
              <w:rPr>
                <w:rFonts w:ascii="Calibri" w:hAnsi="Calibri" w:eastAsia="Calibri" w:cs="Calibri"/>
                <w:szCs w:val="22"/>
              </w:rPr>
              <w:t>Each meeting</w:t>
            </w:r>
          </w:p>
        </w:tc>
        <w:tc>
          <w:tcPr>
            <w:tcW w:w="2358" w:type="dxa"/>
          </w:tcPr>
          <w:p w:rsidR="009602EF" w:rsidRDefault="00000000" w14:paraId="6507991A" w14:textId="77777777">
            <w:pPr>
              <w:rPr>
                <w:rFonts w:ascii="Calibri" w:hAnsi="Calibri" w:eastAsia="Calibri" w:cs="Calibri"/>
                <w:szCs w:val="22"/>
              </w:rPr>
            </w:pPr>
            <w:r>
              <w:rPr>
                <w:rFonts w:ascii="Calibri" w:hAnsi="Calibri" w:eastAsia="Calibri" w:cs="Calibri"/>
                <w:szCs w:val="22"/>
              </w:rPr>
              <w:t>Internal Verifier</w:t>
            </w:r>
          </w:p>
        </w:tc>
      </w:tr>
    </w:tbl>
    <w:p w:rsidR="00C30E0E" w:rsidRDefault="00C30E0E" w14:paraId="3D2C15C9" w14:textId="77777777">
      <w:pPr>
        <w:spacing w:after="0" w:afterAutospacing="0" w:line="240" w:lineRule="auto"/>
        <w:rPr>
          <w:rFonts w:eastAsia="Calibri" w:cs="Calibri" w:asciiTheme="majorHAnsi" w:hAnsiTheme="majorHAnsi"/>
          <w:b/>
          <w:color w:val="2F5496" w:themeColor="accent1" w:themeShade="BF"/>
          <w:sz w:val="30"/>
          <w:szCs w:val="22"/>
        </w:rPr>
      </w:pPr>
      <w:bookmarkStart w:name="_Toc152525504" w:id="391"/>
      <w:r>
        <w:br w:type="page"/>
      </w:r>
    </w:p>
    <w:p w:rsidR="009602EF" w:rsidP="00C30E0E" w:rsidRDefault="00000000" w14:paraId="5CC2DB89" w14:textId="68AC830A">
      <w:pPr>
        <w:pStyle w:val="Heading2"/>
      </w:pPr>
      <w:bookmarkStart w:name="_Toc31598029" w:id="1235560411"/>
      <w:r w:rsidR="00000000">
        <w:rPr/>
        <w:t xml:space="preserve">Quality </w:t>
      </w:r>
      <w:r w:rsidR="00000000">
        <w:rPr/>
        <w:t>Committee</w:t>
      </w:r>
      <w:r w:rsidR="00000000">
        <w:rPr/>
        <w:t xml:space="preserve"> (School-Based)</w:t>
      </w:r>
      <w:bookmarkEnd w:id="391"/>
      <w:bookmarkEnd w:id="1235560411"/>
    </w:p>
    <w:p w:rsidRPr="00646609" w:rsidR="00646609" w:rsidP="00646609" w:rsidRDefault="00646609" w14:paraId="6EDEF7AE" w14:textId="77777777"/>
    <w:tbl>
      <w:tblPr>
        <w:tblStyle w:val="aff1"/>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005"/>
        <w:gridCol w:w="3005"/>
        <w:gridCol w:w="3006"/>
      </w:tblGrid>
      <w:tr w:rsidR="009602EF" w:rsidTr="00E43D23" w14:paraId="1182F37C" w14:textId="77777777">
        <w:tc>
          <w:tcPr>
            <w:tcW w:w="3005" w:type="dxa"/>
            <w:shd w:val="clear" w:color="auto" w:fill="B4C6E7" w:themeFill="accent1" w:themeFillTint="66"/>
          </w:tcPr>
          <w:p w:rsidR="009602EF" w:rsidRDefault="00000000" w14:paraId="7FF2C6DE" w14:textId="77777777">
            <w:pPr>
              <w:rPr>
                <w:rFonts w:ascii="Calibri" w:hAnsi="Calibri" w:eastAsia="Calibri" w:cs="Calibri"/>
                <w:b/>
                <w:color w:val="44546A"/>
                <w:szCs w:val="22"/>
              </w:rPr>
            </w:pPr>
            <w:r>
              <w:rPr>
                <w:rFonts w:ascii="Calibri" w:hAnsi="Calibri" w:eastAsia="Calibri" w:cs="Calibri"/>
                <w:b/>
                <w:color w:val="44546A"/>
                <w:szCs w:val="22"/>
              </w:rPr>
              <w:t>Terms of Reference</w:t>
            </w:r>
          </w:p>
        </w:tc>
        <w:tc>
          <w:tcPr>
            <w:tcW w:w="3005" w:type="dxa"/>
            <w:shd w:val="clear" w:color="auto" w:fill="B4C6E7" w:themeFill="accent1" w:themeFillTint="66"/>
          </w:tcPr>
          <w:p w:rsidR="009602EF" w:rsidRDefault="00000000" w14:paraId="1FC42930" w14:textId="77777777">
            <w:pPr>
              <w:rPr>
                <w:rFonts w:ascii="Calibri" w:hAnsi="Calibri" w:eastAsia="Calibri" w:cs="Calibri"/>
                <w:b/>
                <w:color w:val="44546A"/>
                <w:szCs w:val="22"/>
              </w:rPr>
            </w:pPr>
            <w:r>
              <w:rPr>
                <w:rFonts w:ascii="Calibri" w:hAnsi="Calibri" w:eastAsia="Calibri" w:cs="Calibri"/>
                <w:b/>
                <w:color w:val="44546A"/>
                <w:szCs w:val="22"/>
              </w:rPr>
              <w:t>Quality Committee</w:t>
            </w:r>
          </w:p>
        </w:tc>
        <w:tc>
          <w:tcPr>
            <w:tcW w:w="3006" w:type="dxa"/>
            <w:shd w:val="clear" w:color="auto" w:fill="B4C6E7" w:themeFill="accent1" w:themeFillTint="66"/>
          </w:tcPr>
          <w:p w:rsidR="009602EF" w:rsidRDefault="00000000" w14:paraId="419BCFE2" w14:textId="27700E5C">
            <w:pPr>
              <w:rPr>
                <w:rFonts w:ascii="Calibri" w:hAnsi="Calibri" w:eastAsia="Calibri" w:cs="Calibri"/>
                <w:b/>
                <w:color w:val="44546A"/>
                <w:szCs w:val="22"/>
              </w:rPr>
            </w:pPr>
            <w:r>
              <w:rPr>
                <w:rFonts w:ascii="Calibri" w:hAnsi="Calibri" w:eastAsia="Calibri" w:cs="Calibri"/>
                <w:b/>
                <w:color w:val="44546A"/>
                <w:szCs w:val="22"/>
              </w:rPr>
              <w:t>Approved by the Principal</w:t>
            </w:r>
          </w:p>
        </w:tc>
      </w:tr>
      <w:tr w:rsidR="009602EF" w14:paraId="7AFCFC84" w14:textId="77777777">
        <w:tc>
          <w:tcPr>
            <w:tcW w:w="3005" w:type="dxa"/>
          </w:tcPr>
          <w:p w:rsidR="009602EF" w:rsidRDefault="00000000" w14:paraId="67C3A27A" w14:textId="77777777">
            <w:pPr>
              <w:rPr>
                <w:rFonts w:ascii="Calibri" w:hAnsi="Calibri" w:eastAsia="Calibri" w:cs="Calibri"/>
                <w:b/>
                <w:szCs w:val="22"/>
              </w:rPr>
            </w:pPr>
            <w:r>
              <w:rPr>
                <w:rFonts w:ascii="Calibri" w:hAnsi="Calibri" w:eastAsia="Calibri" w:cs="Calibri"/>
                <w:b/>
                <w:szCs w:val="22"/>
              </w:rPr>
              <w:t>Associated Policy</w:t>
            </w:r>
          </w:p>
        </w:tc>
        <w:tc>
          <w:tcPr>
            <w:tcW w:w="3005" w:type="dxa"/>
          </w:tcPr>
          <w:p w:rsidR="009602EF" w:rsidRDefault="00000000" w14:paraId="573D18A2" w14:textId="77777777">
            <w:pPr>
              <w:rPr>
                <w:rFonts w:ascii="Calibri" w:hAnsi="Calibri" w:eastAsia="Calibri" w:cs="Calibri"/>
                <w:szCs w:val="22"/>
              </w:rPr>
            </w:pPr>
            <w:r>
              <w:rPr>
                <w:rFonts w:ascii="Calibri" w:hAnsi="Calibri" w:eastAsia="Calibri" w:cs="Calibri"/>
                <w:szCs w:val="22"/>
              </w:rPr>
              <w:t xml:space="preserve">CG1 Governance and Management of Quality </w:t>
            </w:r>
          </w:p>
        </w:tc>
        <w:tc>
          <w:tcPr>
            <w:tcW w:w="3006" w:type="dxa"/>
          </w:tcPr>
          <w:p w:rsidR="009602EF" w:rsidRDefault="00000000" w14:paraId="5DE6D16C" w14:textId="77777777">
            <w:pPr>
              <w:rPr>
                <w:rFonts w:ascii="Calibri" w:hAnsi="Calibri" w:eastAsia="Calibri" w:cs="Calibri"/>
                <w:b/>
                <w:szCs w:val="22"/>
              </w:rPr>
            </w:pPr>
            <w:r>
              <w:rPr>
                <w:rFonts w:ascii="Calibri" w:hAnsi="Calibri" w:eastAsia="Calibri" w:cs="Calibri"/>
                <w:b/>
                <w:szCs w:val="22"/>
              </w:rPr>
              <w:t>Approval Date:</w:t>
            </w:r>
          </w:p>
        </w:tc>
      </w:tr>
      <w:tr w:rsidR="009602EF" w14:paraId="1DC332F2" w14:textId="77777777">
        <w:tc>
          <w:tcPr>
            <w:tcW w:w="3005" w:type="dxa"/>
          </w:tcPr>
          <w:p w:rsidR="009602EF" w:rsidRDefault="00000000" w14:paraId="56703D73" w14:textId="77777777">
            <w:pPr>
              <w:rPr>
                <w:rFonts w:ascii="Calibri" w:hAnsi="Calibri" w:eastAsia="Calibri" w:cs="Calibri"/>
                <w:b/>
                <w:szCs w:val="22"/>
              </w:rPr>
            </w:pPr>
            <w:r>
              <w:rPr>
                <w:rFonts w:ascii="Calibri" w:hAnsi="Calibri" w:eastAsia="Calibri" w:cs="Calibri"/>
                <w:b/>
                <w:szCs w:val="22"/>
              </w:rPr>
              <w:t>Version Number and Date</w:t>
            </w:r>
          </w:p>
        </w:tc>
        <w:tc>
          <w:tcPr>
            <w:tcW w:w="3005" w:type="dxa"/>
          </w:tcPr>
          <w:p w:rsidR="009602EF" w:rsidRDefault="009602EF" w14:paraId="2AF25B64" w14:textId="77777777">
            <w:pPr>
              <w:rPr>
                <w:rFonts w:ascii="Calibri" w:hAnsi="Calibri" w:eastAsia="Calibri" w:cs="Calibri"/>
                <w:szCs w:val="22"/>
              </w:rPr>
            </w:pPr>
          </w:p>
        </w:tc>
        <w:tc>
          <w:tcPr>
            <w:tcW w:w="3006" w:type="dxa"/>
          </w:tcPr>
          <w:p w:rsidR="009602EF" w:rsidRDefault="00000000" w14:paraId="2EA8D369" w14:textId="77777777">
            <w:pPr>
              <w:rPr>
                <w:rFonts w:ascii="Calibri" w:hAnsi="Calibri" w:eastAsia="Calibri" w:cs="Calibri"/>
                <w:b/>
                <w:szCs w:val="22"/>
              </w:rPr>
            </w:pPr>
            <w:r>
              <w:rPr>
                <w:rFonts w:ascii="Calibri" w:hAnsi="Calibri" w:eastAsia="Calibri" w:cs="Calibri"/>
                <w:b/>
                <w:szCs w:val="22"/>
              </w:rPr>
              <w:t>Effective From:</w:t>
            </w:r>
          </w:p>
        </w:tc>
      </w:tr>
      <w:tr w:rsidR="009602EF" w14:paraId="3F91C0FD" w14:textId="77777777">
        <w:trPr>
          <w:trHeight w:val="50"/>
        </w:trPr>
        <w:tc>
          <w:tcPr>
            <w:tcW w:w="3005" w:type="dxa"/>
          </w:tcPr>
          <w:p w:rsidR="009602EF" w:rsidRDefault="00000000" w14:paraId="6486328C" w14:textId="77777777">
            <w:pPr>
              <w:rPr>
                <w:rFonts w:ascii="Calibri" w:hAnsi="Calibri" w:eastAsia="Calibri" w:cs="Calibri"/>
                <w:b/>
                <w:szCs w:val="22"/>
              </w:rPr>
            </w:pPr>
            <w:r>
              <w:rPr>
                <w:rFonts w:ascii="Calibri" w:hAnsi="Calibri" w:eastAsia="Calibri" w:cs="Calibri"/>
                <w:b/>
                <w:szCs w:val="22"/>
              </w:rPr>
              <w:t>Owner</w:t>
            </w:r>
          </w:p>
        </w:tc>
        <w:tc>
          <w:tcPr>
            <w:tcW w:w="3005" w:type="dxa"/>
          </w:tcPr>
          <w:p w:rsidR="009602EF" w:rsidRDefault="00000000" w14:paraId="0B4E0D63" w14:textId="77777777">
            <w:pPr>
              <w:rPr>
                <w:rFonts w:ascii="Calibri" w:hAnsi="Calibri" w:eastAsia="Calibri" w:cs="Calibri"/>
                <w:szCs w:val="22"/>
              </w:rPr>
            </w:pPr>
            <w:r>
              <w:rPr>
                <w:rFonts w:ascii="Calibri" w:hAnsi="Calibri" w:eastAsia="Calibri" w:cs="Calibri"/>
                <w:szCs w:val="22"/>
              </w:rPr>
              <w:t>Quality Officer</w:t>
            </w:r>
          </w:p>
        </w:tc>
        <w:tc>
          <w:tcPr>
            <w:tcW w:w="3006" w:type="dxa"/>
          </w:tcPr>
          <w:p w:rsidR="009602EF" w:rsidRDefault="00000000" w14:paraId="4C64515A" w14:textId="77777777">
            <w:pPr>
              <w:rPr>
                <w:rFonts w:ascii="Calibri" w:hAnsi="Calibri" w:eastAsia="Calibri" w:cs="Calibri"/>
                <w:b/>
                <w:szCs w:val="22"/>
              </w:rPr>
            </w:pPr>
            <w:r>
              <w:rPr>
                <w:rFonts w:ascii="Calibri" w:hAnsi="Calibri" w:eastAsia="Calibri" w:cs="Calibri"/>
                <w:b/>
                <w:szCs w:val="22"/>
              </w:rPr>
              <w:t>Review Date:</w:t>
            </w:r>
          </w:p>
        </w:tc>
      </w:tr>
    </w:tbl>
    <w:p w:rsidR="009602EF" w:rsidP="0060253D" w:rsidRDefault="00000000" w14:paraId="1A916E62" w14:textId="77777777">
      <w:pPr>
        <w:pStyle w:val="Heading4"/>
        <w:rPr>
          <w:rFonts w:eastAsia="Calibri"/>
        </w:rPr>
      </w:pPr>
      <w:r>
        <w:rPr>
          <w:rFonts w:eastAsia="Calibri"/>
        </w:rPr>
        <w:t>Role</w:t>
      </w:r>
    </w:p>
    <w:tbl>
      <w:tblPr>
        <w:tblStyle w:val="aff2"/>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009602EF" w:rsidTr="0061457B" w14:paraId="556FB404" w14:textId="77777777">
        <w:trPr>
          <w:trHeight w:val="1304"/>
        </w:trPr>
        <w:tc>
          <w:tcPr>
            <w:tcW w:w="9016" w:type="dxa"/>
          </w:tcPr>
          <w:p w:rsidR="009602EF" w:rsidRDefault="00000000" w14:paraId="58447600" w14:textId="40DD7FFB">
            <w:pPr>
              <w:pBdr>
                <w:top w:val="nil"/>
                <w:left w:val="nil"/>
                <w:bottom w:val="nil"/>
                <w:right w:val="nil"/>
                <w:between w:val="nil"/>
              </w:pBdr>
              <w:rPr>
                <w:rFonts w:ascii="Calibri" w:hAnsi="Calibri" w:eastAsia="Calibri" w:cs="Calibri"/>
                <w:b/>
                <w:color w:val="000000"/>
                <w:szCs w:val="22"/>
              </w:rPr>
            </w:pPr>
            <w:r>
              <w:rPr>
                <w:rFonts w:ascii="Calibri" w:hAnsi="Calibri" w:eastAsia="Calibri" w:cs="Calibri"/>
                <w:color w:val="000000"/>
                <w:szCs w:val="22"/>
              </w:rPr>
              <w:t xml:space="preserve">The role of the Quality Committee, if the schools put such a committee in place, is </w:t>
            </w:r>
            <w:r w:rsidR="0061457B">
              <w:rPr>
                <w:rFonts w:ascii="Calibri" w:hAnsi="Calibri" w:eastAsia="Calibri" w:cs="Calibri"/>
                <w:color w:val="000000"/>
                <w:szCs w:val="22"/>
              </w:rPr>
              <w:t xml:space="preserve">to </w:t>
            </w:r>
            <w:r>
              <w:rPr>
                <w:rFonts w:ascii="Calibri" w:hAnsi="Calibri" w:eastAsia="Calibri" w:cs="Calibri"/>
                <w:color w:val="000000"/>
                <w:szCs w:val="22"/>
              </w:rPr>
              <w:t xml:space="preserve">support the Quality Officer in monitoring, </w:t>
            </w:r>
            <w:proofErr w:type="gramStart"/>
            <w:r>
              <w:rPr>
                <w:rFonts w:ascii="Calibri" w:hAnsi="Calibri" w:eastAsia="Calibri" w:cs="Calibri"/>
                <w:color w:val="000000"/>
                <w:szCs w:val="22"/>
              </w:rPr>
              <w:t>reviewing</w:t>
            </w:r>
            <w:proofErr w:type="gramEnd"/>
            <w:r>
              <w:rPr>
                <w:rFonts w:ascii="Calibri" w:hAnsi="Calibri" w:eastAsia="Calibri" w:cs="Calibri"/>
                <w:color w:val="000000"/>
                <w:szCs w:val="22"/>
              </w:rPr>
              <w:t xml:space="preserve"> and overseeing the implementation, enhancement and monitoring of the QA system in the school. It is up to each induvial school to decide on if such a committee is needed</w:t>
            </w:r>
            <w:r w:rsidR="0061457B">
              <w:rPr>
                <w:rFonts w:ascii="Calibri" w:hAnsi="Calibri" w:eastAsia="Calibri" w:cs="Calibri"/>
                <w:color w:val="000000"/>
                <w:szCs w:val="22"/>
              </w:rPr>
              <w:t>. If not, duties will fall to the Quality Officer.</w:t>
            </w:r>
          </w:p>
        </w:tc>
      </w:tr>
    </w:tbl>
    <w:p w:rsidR="009602EF" w:rsidP="0061457B" w:rsidRDefault="00000000" w14:paraId="3AFCD075" w14:textId="6C891B09">
      <w:pPr>
        <w:pStyle w:val="Heading4"/>
        <w:rPr>
          <w:rFonts w:eastAsia="Calibri"/>
        </w:rPr>
      </w:pPr>
      <w:bookmarkStart w:name="_heading=h.3fg1ce0" w:colFirst="0" w:colLast="0" w:id="393"/>
      <w:bookmarkEnd w:id="393"/>
      <w:r>
        <w:rPr>
          <w:rFonts w:eastAsia="Calibri"/>
        </w:rPr>
        <w:t xml:space="preserve">Membership </w:t>
      </w:r>
    </w:p>
    <w:tbl>
      <w:tblPr>
        <w:tblStyle w:val="aff3"/>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009602EF" w14:paraId="2316F34C" w14:textId="77777777">
        <w:tc>
          <w:tcPr>
            <w:tcW w:w="9016" w:type="dxa"/>
          </w:tcPr>
          <w:p w:rsidR="009602EF" w:rsidRDefault="00000000" w14:paraId="1F8DB6D2" w14:textId="31A9F37B">
            <w:pPr>
              <w:rPr>
                <w:rFonts w:ascii="Calibri" w:hAnsi="Calibri" w:eastAsia="Calibri" w:cs="Calibri"/>
                <w:szCs w:val="22"/>
              </w:rPr>
            </w:pPr>
            <w:r>
              <w:rPr>
                <w:rFonts w:ascii="Calibri" w:hAnsi="Calibri" w:eastAsia="Calibri" w:cs="Calibri"/>
                <w:szCs w:val="22"/>
              </w:rPr>
              <w:t>May vary from school to school but must include staff who have a central role in implementing the QA system within the school. Membership must be documented locally, and details submitted to the Quality Oversight Board</w:t>
            </w:r>
            <w:r w:rsidR="0061457B">
              <w:rPr>
                <w:rFonts w:ascii="Calibri" w:hAnsi="Calibri" w:eastAsia="Calibri" w:cs="Calibri"/>
                <w:szCs w:val="22"/>
              </w:rPr>
              <w:t>.</w:t>
            </w:r>
          </w:p>
          <w:p w:rsidR="009602EF" w:rsidRDefault="00000000" w14:paraId="1AAB645E" w14:textId="77777777">
            <w:pPr>
              <w:rPr>
                <w:rFonts w:ascii="Calibri" w:hAnsi="Calibri" w:eastAsia="Calibri" w:cs="Calibri"/>
                <w:szCs w:val="22"/>
              </w:rPr>
            </w:pPr>
            <w:r>
              <w:rPr>
                <w:rFonts w:ascii="Calibri" w:hAnsi="Calibri" w:eastAsia="Calibri" w:cs="Calibri"/>
                <w:szCs w:val="22"/>
              </w:rPr>
              <w:t>Membership should include:</w:t>
            </w:r>
          </w:p>
          <w:p w:rsidR="009602EF" w:rsidRDefault="00000000" w14:paraId="3C3627F7" w14:textId="77777777">
            <w:pPr>
              <w:numPr>
                <w:ilvl w:val="0"/>
                <w:numId w:val="3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Quality Officer</w:t>
            </w:r>
          </w:p>
          <w:p w:rsidRPr="0061457B" w:rsidR="009602EF" w:rsidP="0061457B" w:rsidRDefault="00000000" w14:paraId="3C860469" w14:textId="7C173AC2">
            <w:pPr>
              <w:numPr>
                <w:ilvl w:val="0"/>
                <w:numId w:val="3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The </w:t>
            </w:r>
            <w:r w:rsidR="007908D2">
              <w:rPr>
                <w:rFonts w:ascii="Calibri" w:hAnsi="Calibri" w:eastAsia="Calibri" w:cs="Calibri"/>
                <w:color w:val="000000"/>
                <w:szCs w:val="22"/>
              </w:rPr>
              <w:t>Internal Verifier</w:t>
            </w:r>
          </w:p>
          <w:p w:rsidRPr="0061457B" w:rsidR="009602EF" w:rsidP="0061457B" w:rsidRDefault="00000000" w14:paraId="2521F73F" w14:textId="422AABD2">
            <w:pPr>
              <w:numPr>
                <w:ilvl w:val="0"/>
                <w:numId w:val="35"/>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Colleagues who ha</w:t>
            </w:r>
            <w:r w:rsidR="0061457B">
              <w:rPr>
                <w:rFonts w:ascii="Calibri" w:hAnsi="Calibri" w:eastAsia="Calibri" w:cs="Calibri"/>
                <w:color w:val="000000"/>
                <w:szCs w:val="22"/>
              </w:rPr>
              <w:t>ve</w:t>
            </w:r>
            <w:r>
              <w:rPr>
                <w:rFonts w:ascii="Calibri" w:hAnsi="Calibri" w:eastAsia="Calibri" w:cs="Calibri"/>
                <w:color w:val="000000"/>
                <w:szCs w:val="22"/>
              </w:rPr>
              <w:t xml:space="preserve"> a role in implementing the QA system in the school</w:t>
            </w:r>
            <w:r w:rsidR="0061457B">
              <w:rPr>
                <w:rFonts w:ascii="Calibri" w:hAnsi="Calibri" w:eastAsia="Calibri" w:cs="Calibri"/>
                <w:color w:val="000000"/>
                <w:szCs w:val="22"/>
              </w:rPr>
              <w:t>.</w:t>
            </w:r>
          </w:p>
        </w:tc>
      </w:tr>
    </w:tbl>
    <w:p w:rsidR="009602EF" w:rsidP="0061457B" w:rsidRDefault="00000000" w14:paraId="523E9CCF" w14:textId="77777777">
      <w:pPr>
        <w:pStyle w:val="Heading4"/>
        <w:rPr>
          <w:rFonts w:eastAsia="Calibri"/>
        </w:rPr>
      </w:pPr>
      <w:r>
        <w:rPr>
          <w:rFonts w:eastAsia="Calibri"/>
        </w:rPr>
        <w:t>Responsibilities</w:t>
      </w:r>
    </w:p>
    <w:tbl>
      <w:tblPr>
        <w:tblStyle w:val="aff4"/>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009602EF" w14:paraId="5EB8B9C1" w14:textId="77777777">
        <w:tc>
          <w:tcPr>
            <w:tcW w:w="9016" w:type="dxa"/>
          </w:tcPr>
          <w:p w:rsidRPr="0060253D" w:rsidR="009602EF" w:rsidP="0060253D" w:rsidRDefault="00000000" w14:paraId="4712965A" w14:textId="183B7221">
            <w:pPr>
              <w:pStyle w:val="ListParagraph"/>
              <w:numPr>
                <w:ilvl w:val="0"/>
                <w:numId w:val="231"/>
              </w:numPr>
              <w:rPr>
                <w:rFonts w:eastAsia="Calibri"/>
              </w:rPr>
            </w:pPr>
            <w:r w:rsidRPr="0060253D">
              <w:rPr>
                <w:rFonts w:eastAsia="Calibri"/>
              </w:rPr>
              <w:t xml:space="preserve">Regularly review QA policies, procedures, </w:t>
            </w:r>
            <w:proofErr w:type="gramStart"/>
            <w:r w:rsidRPr="0060253D">
              <w:rPr>
                <w:rFonts w:eastAsia="Calibri"/>
              </w:rPr>
              <w:t>processes</w:t>
            </w:r>
            <w:proofErr w:type="gramEnd"/>
            <w:r w:rsidRPr="0060253D">
              <w:rPr>
                <w:rFonts w:eastAsia="Calibri"/>
              </w:rPr>
              <w:t xml:space="preserve"> and practice.</w:t>
            </w:r>
          </w:p>
          <w:p w:rsidRPr="0060253D" w:rsidR="009602EF" w:rsidP="0060253D" w:rsidRDefault="00000000" w14:paraId="2F1EDCC7" w14:textId="3B961010">
            <w:pPr>
              <w:pStyle w:val="ListParagraph"/>
              <w:numPr>
                <w:ilvl w:val="0"/>
                <w:numId w:val="231"/>
              </w:numPr>
              <w:rPr>
                <w:rFonts w:eastAsia="Calibri"/>
              </w:rPr>
            </w:pPr>
            <w:r w:rsidRPr="0060253D">
              <w:rPr>
                <w:rFonts w:eastAsia="Calibri"/>
              </w:rPr>
              <w:t>Determine and agree ways to enhance quality and further embed a quality ethos in the school.</w:t>
            </w:r>
          </w:p>
          <w:p w:rsidRPr="0060253D" w:rsidR="009602EF" w:rsidP="0060253D" w:rsidRDefault="00000000" w14:paraId="4E088F37" w14:textId="77777777">
            <w:pPr>
              <w:pStyle w:val="ListParagraph"/>
              <w:numPr>
                <w:ilvl w:val="0"/>
                <w:numId w:val="231"/>
              </w:numPr>
              <w:rPr>
                <w:rFonts w:eastAsia="Calibri"/>
              </w:rPr>
            </w:pPr>
            <w:r w:rsidRPr="0060253D">
              <w:rPr>
                <w:rFonts w:eastAsia="Calibri"/>
              </w:rPr>
              <w:t>Consider any changes to the QA system recommended by the Quality Officer and the need for any new/revised procedures.</w:t>
            </w:r>
          </w:p>
          <w:p w:rsidRPr="0060253D" w:rsidR="009602EF" w:rsidP="0060253D" w:rsidRDefault="00000000" w14:paraId="396B116A" w14:textId="370DDB6F">
            <w:pPr>
              <w:pStyle w:val="ListParagraph"/>
              <w:numPr>
                <w:ilvl w:val="0"/>
                <w:numId w:val="231"/>
              </w:numPr>
              <w:rPr>
                <w:rFonts w:eastAsia="Calibri"/>
              </w:rPr>
            </w:pPr>
            <w:r w:rsidRPr="0060253D">
              <w:rPr>
                <w:rFonts w:eastAsia="Calibri"/>
              </w:rPr>
              <w:t>Review monitoring and panel reports, programme evaluation</w:t>
            </w:r>
            <w:r w:rsidR="0061457B">
              <w:rPr>
                <w:rFonts w:eastAsia="Calibri"/>
              </w:rPr>
              <w:t>s</w:t>
            </w:r>
            <w:r w:rsidRPr="0060253D">
              <w:rPr>
                <w:rFonts w:eastAsia="Calibri"/>
              </w:rPr>
              <w:t xml:space="preserve"> and feedback from awarding bodies and make recommendations based on these.</w:t>
            </w:r>
          </w:p>
          <w:p w:rsidRPr="0060253D" w:rsidR="009602EF" w:rsidP="0060253D" w:rsidRDefault="00000000" w14:paraId="5B87E094" w14:textId="77777777">
            <w:pPr>
              <w:pStyle w:val="ListParagraph"/>
              <w:numPr>
                <w:ilvl w:val="0"/>
                <w:numId w:val="231"/>
              </w:numPr>
              <w:rPr>
                <w:rFonts w:eastAsia="Calibri"/>
              </w:rPr>
            </w:pPr>
            <w:r w:rsidRPr="0060253D">
              <w:rPr>
                <w:rFonts w:eastAsia="Calibri"/>
              </w:rPr>
              <w:t>Advise the Quality Officer on the need for training in relation to assuring quality provision.</w:t>
            </w:r>
          </w:p>
          <w:p w:rsidRPr="0060253D" w:rsidR="009602EF" w:rsidP="0060253D" w:rsidRDefault="00000000" w14:paraId="06BF7C24" w14:textId="77777777">
            <w:pPr>
              <w:pStyle w:val="ListParagraph"/>
              <w:numPr>
                <w:ilvl w:val="0"/>
                <w:numId w:val="231"/>
              </w:numPr>
              <w:rPr>
                <w:rFonts w:eastAsia="Calibri"/>
              </w:rPr>
            </w:pPr>
            <w:r w:rsidRPr="0060253D">
              <w:rPr>
                <w:rFonts w:eastAsia="Calibri"/>
              </w:rPr>
              <w:t>Maintain oversight of programme design and approval, delivery, quality, and resources.</w:t>
            </w:r>
          </w:p>
          <w:p w:rsidRPr="0060253D" w:rsidR="009602EF" w:rsidP="0060253D" w:rsidRDefault="00000000" w14:paraId="7B0A138B" w14:textId="77777777">
            <w:pPr>
              <w:pStyle w:val="ListParagraph"/>
              <w:numPr>
                <w:ilvl w:val="0"/>
                <w:numId w:val="231"/>
              </w:numPr>
              <w:rPr>
                <w:rFonts w:eastAsia="Calibri"/>
              </w:rPr>
            </w:pPr>
            <w:r w:rsidRPr="0060253D">
              <w:rPr>
                <w:rFonts w:eastAsia="Calibri"/>
              </w:rPr>
              <w:t>Suggest new programmes for development.</w:t>
            </w:r>
          </w:p>
          <w:p w:rsidRPr="0060253D" w:rsidR="009602EF" w:rsidP="0060253D" w:rsidRDefault="00000000" w14:paraId="4C9CAA9D" w14:textId="77777777">
            <w:pPr>
              <w:pStyle w:val="ListParagraph"/>
              <w:numPr>
                <w:ilvl w:val="0"/>
                <w:numId w:val="231"/>
              </w:numPr>
              <w:rPr>
                <w:rFonts w:eastAsia="Calibri"/>
              </w:rPr>
            </w:pPr>
            <w:r w:rsidRPr="0060253D">
              <w:rPr>
                <w:rFonts w:eastAsia="Calibri"/>
              </w:rPr>
              <w:t xml:space="preserve">Review </w:t>
            </w:r>
            <w:r w:rsidRPr="0061457B">
              <w:rPr>
                <w:rStyle w:val="AssociatedDocumentNameChar"/>
              </w:rPr>
              <w:t>Risk, Incident/Accident</w:t>
            </w:r>
            <w:r w:rsidRPr="0060253D">
              <w:rPr>
                <w:rFonts w:eastAsia="Calibri"/>
              </w:rPr>
              <w:t xml:space="preserve"> and </w:t>
            </w:r>
            <w:r w:rsidRPr="0061457B">
              <w:rPr>
                <w:rStyle w:val="AssociatedDocumentNameChar"/>
              </w:rPr>
              <w:t>Complaints Registers</w:t>
            </w:r>
            <w:r w:rsidRPr="0060253D">
              <w:rPr>
                <w:rFonts w:eastAsia="Calibri"/>
              </w:rPr>
              <w:t xml:space="preserve"> with the Quality Officer.</w:t>
            </w:r>
          </w:p>
          <w:p w:rsidRPr="0060253D" w:rsidR="009602EF" w:rsidP="0060253D" w:rsidRDefault="00000000" w14:paraId="0650A438" w14:textId="4E3B9623">
            <w:pPr>
              <w:pStyle w:val="ListParagraph"/>
              <w:numPr>
                <w:ilvl w:val="0"/>
                <w:numId w:val="231"/>
              </w:numPr>
              <w:rPr>
                <w:rFonts w:eastAsia="Calibri"/>
              </w:rPr>
            </w:pPr>
            <w:r w:rsidRPr="0060253D">
              <w:rPr>
                <w:rFonts w:eastAsia="Calibri"/>
              </w:rPr>
              <w:t>Consider feedback from learners, class reps, teachers</w:t>
            </w:r>
            <w:r w:rsidR="0061457B">
              <w:rPr>
                <w:rFonts w:eastAsia="Calibri"/>
              </w:rPr>
              <w:t>/tutors</w:t>
            </w:r>
            <w:r w:rsidRPr="0060253D">
              <w:rPr>
                <w:rFonts w:eastAsia="Calibri"/>
              </w:rPr>
              <w:t xml:space="preserve">, </w:t>
            </w:r>
            <w:r w:rsidRPr="0060253D" w:rsidR="007908D2">
              <w:rPr>
                <w:rFonts w:eastAsia="Calibri"/>
              </w:rPr>
              <w:t>External Authenticator</w:t>
            </w:r>
            <w:r w:rsidRPr="0060253D">
              <w:rPr>
                <w:rFonts w:eastAsia="Calibri"/>
              </w:rPr>
              <w:t xml:space="preserve">s, </w:t>
            </w:r>
            <w:r w:rsidR="0061457B">
              <w:rPr>
                <w:rFonts w:eastAsia="Calibri"/>
              </w:rPr>
              <w:t>E</w:t>
            </w:r>
            <w:r w:rsidRPr="0060253D">
              <w:rPr>
                <w:rFonts w:eastAsia="Calibri"/>
              </w:rPr>
              <w:t xml:space="preserve">xternal </w:t>
            </w:r>
            <w:r w:rsidR="0061457B">
              <w:rPr>
                <w:rFonts w:eastAsia="Calibri"/>
              </w:rPr>
              <w:t>E</w:t>
            </w:r>
            <w:r w:rsidRPr="0060253D">
              <w:rPr>
                <w:rFonts w:eastAsia="Calibri"/>
              </w:rPr>
              <w:t>valuators, QQI and other significant stakeholders.</w:t>
            </w:r>
          </w:p>
        </w:tc>
      </w:tr>
    </w:tbl>
    <w:p w:rsidR="009602EF" w:rsidP="0061457B" w:rsidRDefault="00000000" w14:paraId="76846E6B" w14:textId="77777777">
      <w:pPr>
        <w:pStyle w:val="Heading4"/>
        <w:rPr>
          <w:rFonts w:eastAsia="Calibri"/>
        </w:rPr>
      </w:pPr>
      <w:r w:rsidRPr="0061457B">
        <w:rPr>
          <w:rFonts w:eastAsia="Calibri"/>
        </w:rPr>
        <w:lastRenderedPageBreak/>
        <w:t>Meetings</w:t>
      </w:r>
    </w:p>
    <w:tbl>
      <w:tblPr>
        <w:tblStyle w:val="aff5"/>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009602EF" w14:paraId="7236C693" w14:textId="77777777">
        <w:tc>
          <w:tcPr>
            <w:tcW w:w="9016" w:type="dxa"/>
          </w:tcPr>
          <w:p w:rsidRPr="0060253D" w:rsidR="009602EF" w:rsidP="0060253D" w:rsidRDefault="00000000" w14:paraId="518CEC7E" w14:textId="361150DB">
            <w:pPr>
              <w:pStyle w:val="ListParagraph"/>
              <w:numPr>
                <w:ilvl w:val="0"/>
                <w:numId w:val="232"/>
              </w:numPr>
              <w:rPr>
                <w:rFonts w:eastAsia="Calibri"/>
              </w:rPr>
            </w:pPr>
            <w:r w:rsidRPr="0060253D">
              <w:rPr>
                <w:rFonts w:eastAsia="Calibri"/>
              </w:rPr>
              <w:t>Meetings are convened and coordinated by the Quality Officer and the committee meets as often as necessary to execute its business.</w:t>
            </w:r>
          </w:p>
          <w:p w:rsidRPr="0060253D" w:rsidR="009602EF" w:rsidP="0060253D" w:rsidRDefault="00000000" w14:paraId="4FD324C7" w14:textId="0CFBE1C7">
            <w:pPr>
              <w:pStyle w:val="ListParagraph"/>
              <w:numPr>
                <w:ilvl w:val="0"/>
                <w:numId w:val="232"/>
              </w:numPr>
              <w:rPr>
                <w:rFonts w:eastAsia="Calibri"/>
              </w:rPr>
            </w:pPr>
            <w:r w:rsidRPr="0060253D">
              <w:rPr>
                <w:rFonts w:eastAsia="Calibri"/>
              </w:rPr>
              <w:t>The Quality Officer provides administrative support and maintains committee documentation.</w:t>
            </w:r>
          </w:p>
        </w:tc>
      </w:tr>
    </w:tbl>
    <w:p w:rsidR="009602EF" w:rsidRDefault="00000000" w14:paraId="659D3256" w14:textId="77777777">
      <w:pPr>
        <w:spacing w:after="160"/>
        <w:rPr>
          <w:rFonts w:ascii="Calibri" w:hAnsi="Calibri" w:eastAsia="Calibri" w:cs="Calibri"/>
          <w:szCs w:val="22"/>
        </w:rPr>
      </w:pPr>
      <w:r>
        <w:br w:type="page"/>
      </w:r>
    </w:p>
    <w:p w:rsidR="009602EF" w:rsidP="007C5DC1" w:rsidRDefault="00000000" w14:paraId="5AA1062D" w14:textId="77777777">
      <w:pPr>
        <w:pStyle w:val="Heading1"/>
      </w:pPr>
      <w:bookmarkStart w:name="_Toc152525505" w:id="394"/>
      <w:bookmarkStart w:name="_Toc2134745170" w:id="136580703"/>
      <w:r w:rsidR="00000000">
        <w:rPr/>
        <w:t>Appendix 2 Role Descriptions</w:t>
      </w:r>
      <w:bookmarkEnd w:id="394"/>
      <w:bookmarkEnd w:id="136580703"/>
    </w:p>
    <w:p w:rsidR="009602EF" w:rsidRDefault="009602EF" w14:paraId="6E76CCA1" w14:textId="77777777">
      <w:pPr>
        <w:pStyle w:val="Heading2"/>
        <w:rPr>
          <w:rFonts w:ascii="Calibri" w:hAnsi="Calibri"/>
          <w:sz w:val="22"/>
        </w:rPr>
      </w:pPr>
    </w:p>
    <w:p w:rsidR="009602EF" w:rsidRDefault="00000000" w14:paraId="5E9525FC" w14:textId="5FE2129B">
      <w:pPr>
        <w:pStyle w:val="Heading2"/>
      </w:pPr>
      <w:bookmarkStart w:name="_Toc152525506" w:id="396"/>
      <w:bookmarkStart w:name="_Toc2078923770" w:id="168533988"/>
      <w:r w:rsidR="00000000">
        <w:rPr/>
        <w:t>Quality Officer</w:t>
      </w:r>
      <w:bookmarkEnd w:id="396"/>
      <w:bookmarkEnd w:id="168533988"/>
    </w:p>
    <w:p w:rsidR="009602EF" w:rsidP="0061457B" w:rsidRDefault="00000000" w14:paraId="7E878BF9" w14:textId="77777777">
      <w:pPr>
        <w:pStyle w:val="Heading3"/>
        <w:rPr>
          <w:rFonts w:eastAsia="Calibri"/>
        </w:rPr>
      </w:pPr>
      <w:bookmarkStart w:name="_Toc1689275307" w:id="457249659"/>
      <w:r w:rsidRPr="464A726E" w:rsidR="00000000">
        <w:rPr>
          <w:rFonts w:eastAsia="Calibri"/>
        </w:rPr>
        <w:t>Responsibilities</w:t>
      </w:r>
      <w:bookmarkEnd w:id="457249659"/>
    </w:p>
    <w:p w:rsidR="009602EF" w:rsidRDefault="00000000" w14:paraId="11D72979" w14:textId="7EF0AAF5">
      <w:pPr>
        <w:numPr>
          <w:ilvl w:val="0"/>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Coordinating the implementation of the QA system in the school.</w:t>
      </w:r>
    </w:p>
    <w:p w:rsidR="009602EF" w:rsidRDefault="00000000" w14:paraId="065ED017" w14:textId="7CD85AD6">
      <w:pPr>
        <w:numPr>
          <w:ilvl w:val="0"/>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Update QA documents and ensure that only the most recent version of a document is being used.</w:t>
      </w:r>
    </w:p>
    <w:p w:rsidR="009602EF" w:rsidRDefault="00000000" w14:paraId="7E61C09E" w14:textId="45C5E73A">
      <w:pPr>
        <w:numPr>
          <w:ilvl w:val="0"/>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Work closely with the Principal and the </w:t>
      </w:r>
      <w:r w:rsidR="0061457B">
        <w:rPr>
          <w:rFonts w:ascii="Calibri" w:hAnsi="Calibri" w:eastAsia="Calibri" w:cs="Calibri"/>
          <w:color w:val="000000"/>
          <w:szCs w:val="22"/>
        </w:rPr>
        <w:t>B</w:t>
      </w:r>
      <w:r>
        <w:rPr>
          <w:rFonts w:ascii="Calibri" w:hAnsi="Calibri" w:eastAsia="Calibri" w:cs="Calibri"/>
          <w:color w:val="000000"/>
          <w:szCs w:val="22"/>
        </w:rPr>
        <w:t xml:space="preserve">oard of </w:t>
      </w:r>
      <w:r w:rsidR="0061457B">
        <w:rPr>
          <w:rFonts w:ascii="Calibri" w:hAnsi="Calibri" w:eastAsia="Calibri" w:cs="Calibri"/>
          <w:color w:val="000000"/>
          <w:szCs w:val="22"/>
        </w:rPr>
        <w:t>M</w:t>
      </w:r>
      <w:r>
        <w:rPr>
          <w:rFonts w:ascii="Calibri" w:hAnsi="Calibri" w:eastAsia="Calibri" w:cs="Calibri"/>
          <w:color w:val="000000"/>
          <w:szCs w:val="22"/>
        </w:rPr>
        <w:t>anagement to promote and embed a quality culture in the FET provision in the school.</w:t>
      </w:r>
    </w:p>
    <w:p w:rsidR="009602EF" w:rsidRDefault="00000000" w14:paraId="07276B6E" w14:textId="759DF73B">
      <w:pPr>
        <w:numPr>
          <w:ilvl w:val="0"/>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Maintain academic-related </w:t>
      </w:r>
      <w:r w:rsidRPr="0061457B" w:rsidR="0061457B">
        <w:rPr>
          <w:rStyle w:val="AssociatedDocumentNameChar"/>
        </w:rPr>
        <w:t>R</w:t>
      </w:r>
      <w:r w:rsidRPr="0061457B">
        <w:rPr>
          <w:rStyle w:val="AssociatedDocumentNameChar"/>
        </w:rPr>
        <w:t xml:space="preserve">isk </w:t>
      </w:r>
      <w:r w:rsidRPr="0061457B" w:rsidR="0061457B">
        <w:rPr>
          <w:rStyle w:val="AssociatedDocumentNameChar"/>
        </w:rPr>
        <w:t>R</w:t>
      </w:r>
      <w:r w:rsidRPr="0061457B">
        <w:rPr>
          <w:rStyle w:val="AssociatedDocumentNameChar"/>
        </w:rPr>
        <w:t>egister</w:t>
      </w:r>
      <w:r>
        <w:rPr>
          <w:rFonts w:ascii="Calibri" w:hAnsi="Calibri" w:eastAsia="Calibri" w:cs="Calibri"/>
          <w:color w:val="000000"/>
          <w:szCs w:val="22"/>
        </w:rPr>
        <w:t>.</w:t>
      </w:r>
    </w:p>
    <w:p w:rsidR="009602EF" w:rsidRDefault="00000000" w14:paraId="0E512285" w14:textId="750F943D">
      <w:pPr>
        <w:numPr>
          <w:ilvl w:val="0"/>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Management of learner records and assessment and certification data.</w:t>
      </w:r>
    </w:p>
    <w:p w:rsidR="009602EF" w:rsidRDefault="00000000" w14:paraId="59A60DB3" w14:textId="77777777">
      <w:pPr>
        <w:numPr>
          <w:ilvl w:val="0"/>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Ensuring the integrity and security of assessment.</w:t>
      </w:r>
    </w:p>
    <w:p w:rsidR="009602EF" w:rsidRDefault="00000000" w14:paraId="52686D82" w14:textId="18BB9D21">
      <w:pPr>
        <w:numPr>
          <w:ilvl w:val="0"/>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Coordinating learner supports and monitor</w:t>
      </w:r>
      <w:r w:rsidR="0061457B">
        <w:rPr>
          <w:rFonts w:ascii="Calibri" w:hAnsi="Calibri" w:eastAsia="Calibri" w:cs="Calibri"/>
          <w:color w:val="000000"/>
          <w:szCs w:val="22"/>
        </w:rPr>
        <w:t>ing</w:t>
      </w:r>
      <w:r>
        <w:rPr>
          <w:rFonts w:ascii="Calibri" w:hAnsi="Calibri" w:eastAsia="Calibri" w:cs="Calibri"/>
          <w:color w:val="000000"/>
          <w:szCs w:val="22"/>
        </w:rPr>
        <w:t xml:space="preserve"> their effectiveness.</w:t>
      </w:r>
    </w:p>
    <w:p w:rsidR="009602EF" w:rsidRDefault="00000000" w14:paraId="0B3DFA22" w14:textId="77777777">
      <w:pPr>
        <w:numPr>
          <w:ilvl w:val="0"/>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Overall responsibility for assessment.</w:t>
      </w:r>
    </w:p>
    <w:p w:rsidR="009602EF" w:rsidRDefault="00000000" w14:paraId="63B19F06" w14:textId="77777777">
      <w:pPr>
        <w:numPr>
          <w:ilvl w:val="0"/>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Co-ordinating self-evaluation, </w:t>
      </w:r>
      <w:proofErr w:type="gramStart"/>
      <w:r>
        <w:rPr>
          <w:rFonts w:ascii="Calibri" w:hAnsi="Calibri" w:eastAsia="Calibri" w:cs="Calibri"/>
          <w:color w:val="000000"/>
          <w:szCs w:val="22"/>
        </w:rPr>
        <w:t>monitoring</w:t>
      </w:r>
      <w:proofErr w:type="gramEnd"/>
      <w:r>
        <w:rPr>
          <w:rFonts w:ascii="Calibri" w:hAnsi="Calibri" w:eastAsia="Calibri" w:cs="Calibri"/>
          <w:color w:val="000000"/>
          <w:szCs w:val="22"/>
        </w:rPr>
        <w:t xml:space="preserve"> and review processes.</w:t>
      </w:r>
    </w:p>
    <w:p w:rsidR="009602EF" w:rsidRDefault="00000000" w14:paraId="302E9D9F" w14:textId="77777777">
      <w:pPr>
        <w:numPr>
          <w:ilvl w:val="0"/>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Represents the school on the Quality Oversight Board.</w:t>
      </w:r>
    </w:p>
    <w:p w:rsidR="009602EF" w:rsidRDefault="00000000" w14:paraId="07619A95" w14:textId="7087C6F7">
      <w:pPr>
        <w:numPr>
          <w:ilvl w:val="0"/>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Relationship and communications with QQI.</w:t>
      </w:r>
    </w:p>
    <w:p w:rsidR="009602EF" w:rsidRDefault="00000000" w14:paraId="4673F3FC" w14:textId="24CCB5A8">
      <w:pPr>
        <w:numPr>
          <w:ilvl w:val="0"/>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Provide administrative support to the </w:t>
      </w:r>
      <w:r w:rsidR="0061457B">
        <w:rPr>
          <w:rFonts w:ascii="Calibri" w:hAnsi="Calibri" w:eastAsia="Calibri" w:cs="Calibri"/>
          <w:color w:val="000000"/>
          <w:szCs w:val="22"/>
        </w:rPr>
        <w:t>R</w:t>
      </w:r>
      <w:r>
        <w:rPr>
          <w:rFonts w:ascii="Calibri" w:hAnsi="Calibri" w:eastAsia="Calibri" w:cs="Calibri"/>
          <w:color w:val="000000"/>
          <w:szCs w:val="22"/>
        </w:rPr>
        <w:t xml:space="preserve">esults </w:t>
      </w:r>
      <w:r w:rsidR="0061457B">
        <w:rPr>
          <w:rFonts w:ascii="Calibri" w:hAnsi="Calibri" w:eastAsia="Calibri" w:cs="Calibri"/>
          <w:color w:val="000000"/>
          <w:szCs w:val="22"/>
        </w:rPr>
        <w:t>A</w:t>
      </w:r>
      <w:r>
        <w:rPr>
          <w:rFonts w:ascii="Calibri" w:hAnsi="Calibri" w:eastAsia="Calibri" w:cs="Calibri"/>
          <w:color w:val="000000"/>
          <w:szCs w:val="22"/>
        </w:rPr>
        <w:t>pproval</w:t>
      </w:r>
      <w:r w:rsidR="0061457B">
        <w:rPr>
          <w:rFonts w:ascii="Calibri" w:hAnsi="Calibri" w:eastAsia="Calibri" w:cs="Calibri"/>
          <w:color w:val="000000"/>
          <w:szCs w:val="22"/>
        </w:rPr>
        <w:t xml:space="preserve"> P</w:t>
      </w:r>
      <w:r>
        <w:rPr>
          <w:rFonts w:ascii="Calibri" w:hAnsi="Calibri" w:eastAsia="Calibri" w:cs="Calibri"/>
          <w:color w:val="000000"/>
          <w:szCs w:val="22"/>
        </w:rPr>
        <w:t>anel.</w:t>
      </w:r>
    </w:p>
    <w:p w:rsidR="0061457B" w:rsidP="0061457B" w:rsidRDefault="0061457B" w14:paraId="5DF277F4" w14:textId="77777777">
      <w:pPr>
        <w:numPr>
          <w:ilvl w:val="0"/>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Membership of the Quality Committee (if any).</w:t>
      </w:r>
    </w:p>
    <w:p w:rsidR="009602EF" w:rsidP="0061457B" w:rsidRDefault="00000000" w14:paraId="6963EAAD" w14:textId="6FC49E80">
      <w:pPr>
        <w:numPr>
          <w:ilvl w:val="1"/>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Leads the school’s Quality Committee</w:t>
      </w:r>
      <w:r w:rsidR="0061457B">
        <w:rPr>
          <w:rFonts w:ascii="Calibri" w:hAnsi="Calibri" w:eastAsia="Calibri" w:cs="Calibri"/>
          <w:color w:val="000000"/>
          <w:szCs w:val="22"/>
        </w:rPr>
        <w:t xml:space="preserve"> (if any)</w:t>
      </w:r>
      <w:r>
        <w:rPr>
          <w:rFonts w:ascii="Calibri" w:hAnsi="Calibri" w:eastAsia="Calibri" w:cs="Calibri"/>
          <w:color w:val="000000"/>
          <w:szCs w:val="22"/>
        </w:rPr>
        <w:t xml:space="preserve"> and convenes meetings.</w:t>
      </w:r>
    </w:p>
    <w:p w:rsidR="009602EF" w:rsidRDefault="00000000" w14:paraId="392EF0C6" w14:textId="77777777">
      <w:pPr>
        <w:numPr>
          <w:ilvl w:val="0"/>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Represent the school at external fora on quality assurance.</w:t>
      </w:r>
    </w:p>
    <w:p w:rsidR="009602EF" w:rsidRDefault="00000000" w14:paraId="5D1FB8F3" w14:textId="12D23216">
      <w:pPr>
        <w:numPr>
          <w:ilvl w:val="0"/>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Coordination</w:t>
      </w:r>
      <w:r w:rsidR="0061457B">
        <w:rPr>
          <w:rFonts w:ascii="Calibri" w:hAnsi="Calibri" w:eastAsia="Calibri" w:cs="Calibri"/>
          <w:color w:val="000000"/>
          <w:szCs w:val="22"/>
        </w:rPr>
        <w:t xml:space="preserve"> of</w:t>
      </w:r>
      <w:r>
        <w:rPr>
          <w:rFonts w:ascii="Calibri" w:hAnsi="Calibri" w:eastAsia="Calibri" w:cs="Calibri"/>
          <w:color w:val="000000"/>
          <w:szCs w:val="22"/>
        </w:rPr>
        <w:t xml:space="preserve"> requests for extensions.</w:t>
      </w:r>
    </w:p>
    <w:p w:rsidR="009602EF" w:rsidRDefault="00000000" w14:paraId="25073359" w14:textId="77777777">
      <w:pPr>
        <w:numPr>
          <w:ilvl w:val="0"/>
          <w:numId w:val="50"/>
        </w:numPr>
        <w:pBdr>
          <w:top w:val="nil"/>
          <w:left w:val="nil"/>
          <w:bottom w:val="nil"/>
          <w:right w:val="nil"/>
          <w:between w:val="nil"/>
        </w:pBdr>
        <w:rPr>
          <w:rFonts w:ascii="Calibri" w:hAnsi="Calibri" w:eastAsia="Calibri" w:cs="Calibri"/>
          <w:color w:val="000000"/>
          <w:szCs w:val="22"/>
        </w:rPr>
      </w:pPr>
      <w:proofErr w:type="gramStart"/>
      <w:r>
        <w:rPr>
          <w:rFonts w:ascii="Calibri" w:hAnsi="Calibri" w:eastAsia="Calibri" w:cs="Calibri"/>
          <w:color w:val="000000"/>
          <w:szCs w:val="22"/>
        </w:rPr>
        <w:t>Make arrangements</w:t>
      </w:r>
      <w:proofErr w:type="gramEnd"/>
      <w:r>
        <w:rPr>
          <w:rFonts w:ascii="Calibri" w:hAnsi="Calibri" w:eastAsia="Calibri" w:cs="Calibri"/>
          <w:color w:val="000000"/>
          <w:szCs w:val="22"/>
        </w:rPr>
        <w:t xml:space="preserve"> for repeats and deferrals.</w:t>
      </w:r>
    </w:p>
    <w:p w:rsidR="009602EF" w:rsidRDefault="00000000" w14:paraId="2049947B" w14:textId="77777777">
      <w:pPr>
        <w:numPr>
          <w:ilvl w:val="0"/>
          <w:numId w:val="50"/>
        </w:numPr>
        <w:pBdr>
          <w:top w:val="nil"/>
          <w:left w:val="nil"/>
          <w:bottom w:val="nil"/>
          <w:right w:val="nil"/>
          <w:between w:val="nil"/>
        </w:pBdr>
        <w:rPr>
          <w:rFonts w:ascii="Calibri" w:hAnsi="Calibri" w:eastAsia="Calibri" w:cs="Calibri"/>
          <w:color w:val="000000"/>
          <w:szCs w:val="22"/>
        </w:rPr>
      </w:pPr>
      <w:proofErr w:type="gramStart"/>
      <w:r>
        <w:rPr>
          <w:rFonts w:ascii="Calibri" w:hAnsi="Calibri" w:eastAsia="Calibri" w:cs="Calibri"/>
          <w:color w:val="000000"/>
          <w:szCs w:val="22"/>
        </w:rPr>
        <w:t>Make arrangements</w:t>
      </w:r>
      <w:proofErr w:type="gramEnd"/>
      <w:r>
        <w:rPr>
          <w:rFonts w:ascii="Calibri" w:hAnsi="Calibri" w:eastAsia="Calibri" w:cs="Calibri"/>
          <w:color w:val="000000"/>
          <w:szCs w:val="22"/>
        </w:rPr>
        <w:t xml:space="preserve"> for reasonable accommodation and compassionate consideration.</w:t>
      </w:r>
    </w:p>
    <w:p w:rsidR="009602EF" w:rsidRDefault="0061457B" w14:paraId="41D20089" w14:textId="0BD2C2DB">
      <w:pPr>
        <w:numPr>
          <w:ilvl w:val="0"/>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Arranges secure storage of assessment materials and documentation.</w:t>
      </w:r>
    </w:p>
    <w:p w:rsidR="009602EF" w:rsidRDefault="00000000" w14:paraId="20F72195" w14:textId="77777777">
      <w:pPr>
        <w:numPr>
          <w:ilvl w:val="0"/>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Issue results and award certificates to learners.</w:t>
      </w:r>
    </w:p>
    <w:p w:rsidR="009602EF" w:rsidRDefault="00000000" w14:paraId="43D009C6" w14:textId="77777777">
      <w:pPr>
        <w:numPr>
          <w:ilvl w:val="0"/>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Submit assessment results to QQI.</w:t>
      </w:r>
    </w:p>
    <w:p w:rsidR="009602EF" w:rsidRDefault="00000000" w14:paraId="1F13D70F" w14:textId="77F8D5BF">
      <w:pPr>
        <w:numPr>
          <w:ilvl w:val="0"/>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Co</w:t>
      </w:r>
      <w:r w:rsidR="0061457B">
        <w:rPr>
          <w:rFonts w:ascii="Calibri" w:hAnsi="Calibri" w:eastAsia="Calibri" w:cs="Calibri"/>
          <w:color w:val="000000"/>
          <w:szCs w:val="22"/>
        </w:rPr>
        <w:t>ordination of</w:t>
      </w:r>
      <w:r>
        <w:rPr>
          <w:rFonts w:ascii="Calibri" w:hAnsi="Calibri" w:eastAsia="Calibri" w:cs="Calibri"/>
          <w:color w:val="000000"/>
          <w:szCs w:val="22"/>
        </w:rPr>
        <w:t xml:space="preserve"> appeals.</w:t>
      </w:r>
    </w:p>
    <w:p w:rsidR="009602EF" w:rsidRDefault="00000000" w14:paraId="572E2407" w14:textId="77777777">
      <w:pPr>
        <w:numPr>
          <w:ilvl w:val="0"/>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Point of contact for learners (after the teacher/tutor).</w:t>
      </w:r>
    </w:p>
    <w:p w:rsidR="009602EF" w:rsidRDefault="00000000" w14:paraId="2029089F" w14:textId="77777777">
      <w:pPr>
        <w:numPr>
          <w:ilvl w:val="0"/>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Provides administrative support for the teachers/tutors.</w:t>
      </w:r>
    </w:p>
    <w:p w:rsidR="009602EF" w:rsidRDefault="00000000" w14:paraId="613C7AB3" w14:textId="7E913113">
      <w:pPr>
        <w:numPr>
          <w:ilvl w:val="0"/>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Deals with learner complaints and maintains the </w:t>
      </w:r>
      <w:r w:rsidRPr="00EA63BE" w:rsidR="0061457B">
        <w:rPr>
          <w:rStyle w:val="AssociatedDocumentNameChar"/>
        </w:rPr>
        <w:t>C</w:t>
      </w:r>
      <w:r w:rsidRPr="00EA63BE">
        <w:rPr>
          <w:rStyle w:val="AssociatedDocumentNameChar"/>
        </w:rPr>
        <w:t xml:space="preserve">omplaints </w:t>
      </w:r>
      <w:r w:rsidRPr="00EA63BE" w:rsidR="0061457B">
        <w:rPr>
          <w:rStyle w:val="AssociatedDocumentNameChar"/>
        </w:rPr>
        <w:t>R</w:t>
      </w:r>
      <w:r w:rsidRPr="00EA63BE">
        <w:rPr>
          <w:rStyle w:val="AssociatedDocumentNameChar"/>
        </w:rPr>
        <w:t>egister</w:t>
      </w:r>
      <w:r>
        <w:rPr>
          <w:rFonts w:ascii="Calibri" w:hAnsi="Calibri" w:eastAsia="Calibri" w:cs="Calibri"/>
          <w:color w:val="000000"/>
          <w:szCs w:val="22"/>
        </w:rPr>
        <w:t>.</w:t>
      </w:r>
    </w:p>
    <w:p w:rsidR="009602EF" w:rsidRDefault="00000000" w14:paraId="683C150B" w14:textId="1FE6FE9A">
      <w:pPr>
        <w:numPr>
          <w:ilvl w:val="0"/>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Safeguarding and securing personal or sensitive information relating to learners and/or teachers</w:t>
      </w:r>
      <w:r w:rsidR="00EA63BE">
        <w:rPr>
          <w:rFonts w:ascii="Calibri" w:hAnsi="Calibri" w:eastAsia="Calibri" w:cs="Calibri"/>
          <w:color w:val="000000"/>
          <w:szCs w:val="22"/>
        </w:rPr>
        <w:t>/tutors</w:t>
      </w:r>
      <w:r>
        <w:rPr>
          <w:rFonts w:ascii="Calibri" w:hAnsi="Calibri" w:eastAsia="Calibri" w:cs="Calibri"/>
          <w:color w:val="000000"/>
          <w:szCs w:val="22"/>
        </w:rPr>
        <w:t>.</w:t>
      </w:r>
    </w:p>
    <w:p w:rsidR="009602EF" w:rsidRDefault="00000000" w14:paraId="6400360A" w14:textId="77777777">
      <w:pPr>
        <w:numPr>
          <w:ilvl w:val="0"/>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Maintenance and analysis of learner and attendance data.</w:t>
      </w:r>
    </w:p>
    <w:p w:rsidR="009602EF" w:rsidRDefault="00000000" w14:paraId="7725FED0" w14:textId="77777777">
      <w:pPr>
        <w:numPr>
          <w:ilvl w:val="0"/>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Co-ordinates application and registration of learners.</w:t>
      </w:r>
    </w:p>
    <w:p w:rsidR="009602EF" w:rsidRDefault="00000000" w14:paraId="07AD61F5" w14:textId="0C5973A4">
      <w:pPr>
        <w:numPr>
          <w:ilvl w:val="0"/>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Assists the </w:t>
      </w:r>
      <w:r w:rsidR="00EA63BE">
        <w:rPr>
          <w:rFonts w:ascii="Calibri" w:hAnsi="Calibri" w:eastAsia="Calibri" w:cs="Calibri"/>
          <w:color w:val="000000"/>
          <w:szCs w:val="22"/>
        </w:rPr>
        <w:t>Principal</w:t>
      </w:r>
      <w:r>
        <w:rPr>
          <w:rFonts w:ascii="Calibri" w:hAnsi="Calibri" w:eastAsia="Calibri" w:cs="Calibri"/>
          <w:color w:val="000000"/>
          <w:szCs w:val="22"/>
        </w:rPr>
        <w:t xml:space="preserve"> with the recruitment of part-time tutors.</w:t>
      </w:r>
    </w:p>
    <w:p w:rsidR="009602EF" w:rsidRDefault="00000000" w14:paraId="2193B92A" w14:textId="6CB8795B">
      <w:pPr>
        <w:numPr>
          <w:ilvl w:val="0"/>
          <w:numId w:val="50"/>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Implement</w:t>
      </w:r>
      <w:r w:rsidR="00EA63BE">
        <w:rPr>
          <w:rFonts w:ascii="Calibri" w:hAnsi="Calibri" w:eastAsia="Calibri" w:cs="Calibri"/>
          <w:color w:val="000000"/>
          <w:szCs w:val="22"/>
        </w:rPr>
        <w:t>s</w:t>
      </w:r>
      <w:r>
        <w:rPr>
          <w:rFonts w:ascii="Calibri" w:hAnsi="Calibri" w:eastAsia="Calibri" w:cs="Calibri"/>
          <w:color w:val="000000"/>
          <w:szCs w:val="22"/>
        </w:rPr>
        <w:t xml:space="preserve"> the contingency plan for </w:t>
      </w:r>
      <w:r w:rsidR="00EA63BE">
        <w:rPr>
          <w:rFonts w:ascii="Calibri" w:hAnsi="Calibri" w:eastAsia="Calibri" w:cs="Calibri"/>
          <w:color w:val="000000"/>
          <w:szCs w:val="22"/>
        </w:rPr>
        <w:t>teacher/</w:t>
      </w:r>
      <w:r>
        <w:rPr>
          <w:rFonts w:ascii="Calibri" w:hAnsi="Calibri" w:eastAsia="Calibri" w:cs="Calibri"/>
          <w:color w:val="000000"/>
          <w:szCs w:val="22"/>
        </w:rPr>
        <w:t>tutor absence.</w:t>
      </w:r>
    </w:p>
    <w:p w:rsidR="009602EF" w:rsidRDefault="00000000" w14:paraId="3B334CD6" w14:textId="77777777">
      <w:pPr>
        <w:spacing w:after="160"/>
        <w:rPr>
          <w:rFonts w:ascii="Calibri" w:hAnsi="Calibri" w:eastAsia="Calibri" w:cs="Calibri"/>
          <w:color w:val="2F5496"/>
          <w:szCs w:val="22"/>
        </w:rPr>
      </w:pPr>
      <w:r>
        <w:br w:type="page"/>
      </w:r>
    </w:p>
    <w:p w:rsidR="009602EF" w:rsidRDefault="007908D2" w14:paraId="3A1779A5" w14:textId="341AB343">
      <w:pPr>
        <w:pStyle w:val="Heading2"/>
      </w:pPr>
      <w:bookmarkStart w:name="_Toc152525508" w:id="399"/>
      <w:bookmarkStart w:name="_Toc726460902" w:id="197588408"/>
      <w:r w:rsidR="007908D2">
        <w:rPr/>
        <w:t>Internal Verifier</w:t>
      </w:r>
      <w:bookmarkEnd w:id="399"/>
      <w:bookmarkEnd w:id="197588408"/>
    </w:p>
    <w:p w:rsidR="009602EF" w:rsidP="00EA63BE" w:rsidRDefault="00000000" w14:paraId="43691233" w14:textId="77777777">
      <w:pPr>
        <w:pStyle w:val="Heading3"/>
        <w:rPr>
          <w:rFonts w:eastAsia="Calibri"/>
        </w:rPr>
      </w:pPr>
      <w:bookmarkStart w:name="_Toc2016424687" w:id="2061994531"/>
      <w:r w:rsidRPr="464A726E" w:rsidR="00000000">
        <w:rPr>
          <w:rFonts w:eastAsia="Calibri"/>
        </w:rPr>
        <w:t>Responsibilities</w:t>
      </w:r>
      <w:bookmarkEnd w:id="2061994531"/>
    </w:p>
    <w:p w:rsidRPr="00EA63BE" w:rsidR="009602EF" w:rsidP="00EA63BE" w:rsidRDefault="00000000" w14:paraId="4EAF4959" w14:textId="5658836E">
      <w:pPr>
        <w:pStyle w:val="ListParagraph"/>
        <w:numPr>
          <w:ilvl w:val="0"/>
          <w:numId w:val="233"/>
        </w:numPr>
        <w:rPr>
          <w:rFonts w:eastAsia="Calibri"/>
        </w:rPr>
      </w:pPr>
      <w:r w:rsidRPr="00EA63BE">
        <w:rPr>
          <w:rFonts w:eastAsia="Calibri"/>
        </w:rPr>
        <w:t>Check that teachers</w:t>
      </w:r>
      <w:r w:rsidRPr="00EA63BE" w:rsidR="00EA63BE">
        <w:rPr>
          <w:rFonts w:eastAsia="Calibri"/>
        </w:rPr>
        <w:t>/tutors</w:t>
      </w:r>
      <w:r w:rsidRPr="00EA63BE">
        <w:rPr>
          <w:rFonts w:eastAsia="Calibri"/>
        </w:rPr>
        <w:t xml:space="preserve"> have adhered to </w:t>
      </w:r>
      <w:r w:rsidRPr="00EA63BE" w:rsidR="00EA63BE">
        <w:rPr>
          <w:rFonts w:eastAsia="Calibri"/>
        </w:rPr>
        <w:t>the school’s</w:t>
      </w:r>
      <w:r w:rsidRPr="00EA63BE">
        <w:rPr>
          <w:rFonts w:eastAsia="Calibri"/>
        </w:rPr>
        <w:t xml:space="preserve"> assessment procedures and applied them consistently across assessment activities.</w:t>
      </w:r>
    </w:p>
    <w:p w:rsidRPr="00EA63BE" w:rsidR="009602EF" w:rsidP="00EA63BE" w:rsidRDefault="00000000" w14:paraId="359DB911" w14:textId="77777777">
      <w:pPr>
        <w:pStyle w:val="ListParagraph"/>
        <w:numPr>
          <w:ilvl w:val="0"/>
          <w:numId w:val="233"/>
        </w:numPr>
        <w:rPr>
          <w:rFonts w:eastAsia="Calibri"/>
        </w:rPr>
      </w:pPr>
      <w:r w:rsidRPr="00EA63BE">
        <w:rPr>
          <w:rFonts w:eastAsia="Calibri"/>
        </w:rPr>
        <w:t xml:space="preserve">Check that assessment results are calculated, </w:t>
      </w:r>
      <w:proofErr w:type="gramStart"/>
      <w:r w:rsidRPr="00EA63BE">
        <w:rPr>
          <w:rFonts w:eastAsia="Calibri"/>
        </w:rPr>
        <w:t>transcribed</w:t>
      </w:r>
      <w:proofErr w:type="gramEnd"/>
      <w:r w:rsidRPr="00EA63BE">
        <w:rPr>
          <w:rFonts w:eastAsia="Calibri"/>
        </w:rPr>
        <w:t xml:space="preserve"> and recorded correctly and accurately.</w:t>
      </w:r>
    </w:p>
    <w:p w:rsidRPr="00EA63BE" w:rsidR="009602EF" w:rsidP="00EA63BE" w:rsidRDefault="00000000" w14:paraId="7ED1A3EE" w14:textId="77777777">
      <w:pPr>
        <w:pStyle w:val="ListParagraph"/>
        <w:numPr>
          <w:ilvl w:val="0"/>
          <w:numId w:val="233"/>
        </w:numPr>
        <w:rPr>
          <w:rFonts w:eastAsia="Calibri"/>
        </w:rPr>
      </w:pPr>
      <w:r w:rsidRPr="00EA63BE">
        <w:rPr>
          <w:rFonts w:eastAsia="Calibri"/>
        </w:rPr>
        <w:t>Highlight any irregularities or deviations from the normal distribution of marks.</w:t>
      </w:r>
    </w:p>
    <w:p w:rsidRPr="00EA63BE" w:rsidR="009602EF" w:rsidP="00EA63BE" w:rsidRDefault="00000000" w14:paraId="4B8ACABC" w14:textId="3B10C9EF">
      <w:pPr>
        <w:pStyle w:val="ListParagraph"/>
        <w:numPr>
          <w:ilvl w:val="0"/>
          <w:numId w:val="233"/>
        </w:numPr>
        <w:rPr>
          <w:rFonts w:eastAsia="Calibri"/>
        </w:rPr>
      </w:pPr>
      <w:r w:rsidRPr="00EA63BE">
        <w:rPr>
          <w:rFonts w:eastAsia="Calibri"/>
        </w:rPr>
        <w:t>Check</w:t>
      </w:r>
      <w:r w:rsidRPr="00EA63BE" w:rsidR="00EA63BE">
        <w:rPr>
          <w:rFonts w:eastAsia="Calibri"/>
        </w:rPr>
        <w:t xml:space="preserve"> that</w:t>
      </w:r>
      <w:r w:rsidRPr="00EA63BE">
        <w:rPr>
          <w:rFonts w:eastAsia="Calibri"/>
        </w:rPr>
        <w:t xml:space="preserve"> the </w:t>
      </w:r>
      <w:r w:rsidRPr="00EA63BE" w:rsidR="00EA63BE">
        <w:rPr>
          <w:rStyle w:val="AssociatedDocumentNameChar"/>
        </w:rPr>
        <w:t>M</w:t>
      </w:r>
      <w:r w:rsidRPr="00EA63BE">
        <w:rPr>
          <w:rStyle w:val="AssociatedDocumentNameChar"/>
        </w:rPr>
        <w:t xml:space="preserve">aster </w:t>
      </w:r>
      <w:r w:rsidRPr="00EA63BE" w:rsidR="00EA63BE">
        <w:rPr>
          <w:rStyle w:val="AssociatedDocumentNameChar"/>
        </w:rPr>
        <w:t>F</w:t>
      </w:r>
      <w:r w:rsidRPr="00EA63BE">
        <w:rPr>
          <w:rStyle w:val="AssociatedDocumentNameChar"/>
        </w:rPr>
        <w:t>older</w:t>
      </w:r>
      <w:r w:rsidRPr="00EA63BE">
        <w:rPr>
          <w:rFonts w:eastAsia="Calibri"/>
        </w:rPr>
        <w:t xml:space="preserve"> submitted by the teacher</w:t>
      </w:r>
      <w:r w:rsidRPr="00EA63BE" w:rsidR="00EA63BE">
        <w:rPr>
          <w:rFonts w:eastAsia="Calibri"/>
        </w:rPr>
        <w:t>/tutor</w:t>
      </w:r>
      <w:r w:rsidRPr="00EA63BE">
        <w:rPr>
          <w:rFonts w:eastAsia="Calibri"/>
        </w:rPr>
        <w:t xml:space="preserve"> contains:</w:t>
      </w:r>
    </w:p>
    <w:p w:rsidRPr="00EA63BE" w:rsidR="009602EF" w:rsidP="00EA63BE" w:rsidRDefault="00000000" w14:paraId="26907015" w14:textId="77777777">
      <w:pPr>
        <w:pStyle w:val="ListParagraph"/>
        <w:numPr>
          <w:ilvl w:val="1"/>
          <w:numId w:val="233"/>
        </w:numPr>
        <w:rPr>
          <w:rFonts w:eastAsia="Calibri"/>
        </w:rPr>
      </w:pPr>
      <w:r w:rsidRPr="00EA63BE">
        <w:rPr>
          <w:rFonts w:eastAsia="Calibri"/>
        </w:rPr>
        <w:t>List of all learners alphabetically by surname with a breakdown of marks.</w:t>
      </w:r>
    </w:p>
    <w:p w:rsidRPr="00EA63BE" w:rsidR="009602EF" w:rsidP="00EA63BE" w:rsidRDefault="00000000" w14:paraId="0E288AAE" w14:textId="77777777">
      <w:pPr>
        <w:pStyle w:val="ListParagraph"/>
        <w:numPr>
          <w:ilvl w:val="1"/>
          <w:numId w:val="233"/>
        </w:numPr>
        <w:rPr>
          <w:rFonts w:eastAsia="Calibri"/>
        </w:rPr>
      </w:pPr>
      <w:r w:rsidRPr="00EA63BE">
        <w:rPr>
          <w:rFonts w:eastAsia="Calibri"/>
        </w:rPr>
        <w:t>Module descriptor.</w:t>
      </w:r>
    </w:p>
    <w:p w:rsidRPr="00EA63BE" w:rsidR="009602EF" w:rsidP="00EA63BE" w:rsidRDefault="00000000" w14:paraId="445CFFC4" w14:textId="77777777">
      <w:pPr>
        <w:pStyle w:val="ListParagraph"/>
        <w:numPr>
          <w:ilvl w:val="1"/>
          <w:numId w:val="233"/>
        </w:numPr>
        <w:rPr>
          <w:rFonts w:eastAsia="Calibri"/>
        </w:rPr>
      </w:pPr>
      <w:r w:rsidRPr="00EA63BE">
        <w:rPr>
          <w:rFonts w:eastAsia="Calibri"/>
        </w:rPr>
        <w:t>Assessment Briefs.</w:t>
      </w:r>
    </w:p>
    <w:p w:rsidRPr="00EA63BE" w:rsidR="009602EF" w:rsidP="00EA63BE" w:rsidRDefault="00000000" w14:paraId="3ECCD1C7" w14:textId="77777777">
      <w:pPr>
        <w:pStyle w:val="ListParagraph"/>
        <w:numPr>
          <w:ilvl w:val="1"/>
          <w:numId w:val="233"/>
        </w:numPr>
        <w:rPr>
          <w:rFonts w:eastAsia="Calibri"/>
        </w:rPr>
      </w:pPr>
      <w:r w:rsidRPr="00EA63BE">
        <w:rPr>
          <w:rFonts w:eastAsia="Calibri"/>
        </w:rPr>
        <w:t>Marking Schemes.</w:t>
      </w:r>
    </w:p>
    <w:p w:rsidRPr="00EA63BE" w:rsidR="009602EF" w:rsidP="00EA63BE" w:rsidRDefault="00000000" w14:paraId="52989563" w14:textId="77777777">
      <w:pPr>
        <w:pStyle w:val="ListParagraph"/>
        <w:numPr>
          <w:ilvl w:val="1"/>
          <w:numId w:val="233"/>
        </w:numPr>
        <w:rPr>
          <w:rFonts w:eastAsia="Calibri"/>
        </w:rPr>
      </w:pPr>
      <w:r w:rsidRPr="00EA63BE">
        <w:rPr>
          <w:rFonts w:eastAsia="Calibri"/>
        </w:rPr>
        <w:t>Exam papers.</w:t>
      </w:r>
    </w:p>
    <w:p w:rsidRPr="00EA63BE" w:rsidR="009602EF" w:rsidP="00EA63BE" w:rsidRDefault="00000000" w14:paraId="42A7C57D" w14:textId="77777777">
      <w:pPr>
        <w:pStyle w:val="ListParagraph"/>
        <w:numPr>
          <w:ilvl w:val="1"/>
          <w:numId w:val="233"/>
        </w:numPr>
        <w:rPr>
          <w:rFonts w:eastAsia="Calibri"/>
        </w:rPr>
      </w:pPr>
      <w:r w:rsidRPr="00EA63BE">
        <w:rPr>
          <w:rFonts w:eastAsia="Calibri"/>
        </w:rPr>
        <w:t>Sample solutions.</w:t>
      </w:r>
    </w:p>
    <w:p w:rsidRPr="00EA63BE" w:rsidR="009602EF" w:rsidP="00EA63BE" w:rsidRDefault="00000000" w14:paraId="39503409" w14:textId="77777777">
      <w:pPr>
        <w:pStyle w:val="ListParagraph"/>
        <w:numPr>
          <w:ilvl w:val="1"/>
          <w:numId w:val="233"/>
        </w:numPr>
        <w:rPr>
          <w:rFonts w:eastAsia="Calibri"/>
        </w:rPr>
      </w:pPr>
      <w:r w:rsidRPr="00EA63BE">
        <w:rPr>
          <w:rFonts w:eastAsia="Calibri"/>
        </w:rPr>
        <w:t>Video/Audio evidence (clearly labelled).</w:t>
      </w:r>
    </w:p>
    <w:p w:rsidRPr="00EA63BE" w:rsidR="009602EF" w:rsidP="00EA63BE" w:rsidRDefault="00000000" w14:paraId="54E91F20" w14:textId="26B3F6F7">
      <w:pPr>
        <w:ind w:left="1080"/>
        <w:rPr>
          <w:rFonts w:eastAsia="Calibri"/>
        </w:rPr>
      </w:pPr>
      <w:r w:rsidRPr="00EA63BE">
        <w:rPr>
          <w:rFonts w:eastAsia="Calibri"/>
        </w:rPr>
        <w:t xml:space="preserve">If the master folder is not complete, the </w:t>
      </w:r>
      <w:r w:rsidRPr="00EA63BE" w:rsidR="007908D2">
        <w:rPr>
          <w:rFonts w:eastAsia="Calibri"/>
        </w:rPr>
        <w:t>Internal Verifier</w:t>
      </w:r>
      <w:r w:rsidRPr="00EA63BE">
        <w:rPr>
          <w:rFonts w:eastAsia="Calibri"/>
        </w:rPr>
        <w:t xml:space="preserve"> returns it to the teacher</w:t>
      </w:r>
      <w:r w:rsidRPr="00EA63BE" w:rsidR="00EA63BE">
        <w:rPr>
          <w:rFonts w:eastAsia="Calibri"/>
        </w:rPr>
        <w:t>/tutor</w:t>
      </w:r>
      <w:r w:rsidRPr="00EA63BE">
        <w:rPr>
          <w:rFonts w:eastAsia="Calibri"/>
        </w:rPr>
        <w:t xml:space="preserve"> with notes</w:t>
      </w:r>
      <w:r w:rsidRPr="00EA63BE" w:rsidR="00EA63BE">
        <w:rPr>
          <w:rFonts w:eastAsia="Calibri"/>
        </w:rPr>
        <w:t>.</w:t>
      </w:r>
    </w:p>
    <w:p w:rsidRPr="00EA63BE" w:rsidR="009602EF" w:rsidP="00EA63BE" w:rsidRDefault="00000000" w14:paraId="7839A028" w14:textId="360FFCB8">
      <w:pPr>
        <w:pStyle w:val="ListParagraph"/>
        <w:numPr>
          <w:ilvl w:val="0"/>
          <w:numId w:val="233"/>
        </w:numPr>
        <w:rPr>
          <w:rFonts w:eastAsia="Calibri"/>
        </w:rPr>
      </w:pPr>
      <w:r w:rsidRPr="00EA63BE">
        <w:rPr>
          <w:rFonts w:eastAsia="Calibri"/>
        </w:rPr>
        <w:t>Take corrective action if results and/or assessment evidence is missing:</w:t>
      </w:r>
    </w:p>
    <w:p w:rsidR="00EA63BE" w:rsidP="00EA63BE" w:rsidRDefault="00000000" w14:paraId="1CA503B5" w14:textId="77777777">
      <w:pPr>
        <w:pStyle w:val="ListParagraph"/>
        <w:numPr>
          <w:ilvl w:val="1"/>
          <w:numId w:val="233"/>
        </w:numPr>
        <w:rPr>
          <w:rFonts w:eastAsia="Calibri"/>
        </w:rPr>
      </w:pPr>
      <w:r w:rsidRPr="00EA63BE">
        <w:rPr>
          <w:rFonts w:eastAsia="Calibri"/>
        </w:rPr>
        <w:t>contacting the teacher</w:t>
      </w:r>
      <w:r w:rsidR="00EA63BE">
        <w:rPr>
          <w:rFonts w:eastAsia="Calibri"/>
        </w:rPr>
        <w:t>/tutor</w:t>
      </w:r>
      <w:r w:rsidRPr="00EA63BE">
        <w:rPr>
          <w:rFonts w:eastAsia="Calibri"/>
        </w:rPr>
        <w:t>,</w:t>
      </w:r>
    </w:p>
    <w:p w:rsidR="00EA63BE" w:rsidP="00EA63BE" w:rsidRDefault="00000000" w14:paraId="353FC2F6" w14:textId="77777777">
      <w:pPr>
        <w:pStyle w:val="ListParagraph"/>
        <w:numPr>
          <w:ilvl w:val="1"/>
          <w:numId w:val="233"/>
        </w:numPr>
        <w:rPr>
          <w:rFonts w:eastAsia="Calibri"/>
        </w:rPr>
      </w:pPr>
      <w:r w:rsidRPr="00EA63BE">
        <w:rPr>
          <w:rFonts w:eastAsia="Calibri"/>
        </w:rPr>
        <w:t>rechecking assessments and/or evidence for mislaid items,</w:t>
      </w:r>
    </w:p>
    <w:p w:rsidRPr="00EA63BE" w:rsidR="009602EF" w:rsidP="00EA63BE" w:rsidRDefault="00000000" w14:paraId="55C214D8" w14:textId="730F83CA">
      <w:pPr>
        <w:pStyle w:val="ListParagraph"/>
        <w:numPr>
          <w:ilvl w:val="1"/>
          <w:numId w:val="233"/>
        </w:numPr>
        <w:rPr>
          <w:rFonts w:eastAsia="Calibri"/>
        </w:rPr>
      </w:pPr>
      <w:r w:rsidRPr="00EA63BE">
        <w:rPr>
          <w:rFonts w:eastAsia="Calibri"/>
        </w:rPr>
        <w:t>reviewing attendance registers and submission logs to ensure evidence was received.</w:t>
      </w:r>
    </w:p>
    <w:p w:rsidRPr="00EA63BE" w:rsidR="009602EF" w:rsidP="00EA63BE" w:rsidRDefault="00000000" w14:paraId="11A6751E" w14:textId="3C3AC5F6">
      <w:pPr>
        <w:pStyle w:val="ListParagraph"/>
        <w:numPr>
          <w:ilvl w:val="0"/>
          <w:numId w:val="233"/>
        </w:numPr>
        <w:rPr>
          <w:rFonts w:eastAsia="Calibri"/>
        </w:rPr>
      </w:pPr>
      <w:r w:rsidRPr="00EA63BE">
        <w:rPr>
          <w:rFonts w:eastAsia="Calibri"/>
        </w:rPr>
        <w:t xml:space="preserve">Complete and sign the </w:t>
      </w:r>
      <w:r w:rsidRPr="00EA63BE" w:rsidR="00EA63BE">
        <w:rPr>
          <w:rStyle w:val="AssociatedDocumentNameChar"/>
        </w:rPr>
        <w:t>I</w:t>
      </w:r>
      <w:r w:rsidRPr="00EA63BE">
        <w:rPr>
          <w:rStyle w:val="AssociatedDocumentNameChar"/>
        </w:rPr>
        <w:t xml:space="preserve">nternal </w:t>
      </w:r>
      <w:r w:rsidRPr="00EA63BE" w:rsidR="00EA63BE">
        <w:rPr>
          <w:rStyle w:val="AssociatedDocumentNameChar"/>
        </w:rPr>
        <w:t>V</w:t>
      </w:r>
      <w:r w:rsidRPr="00EA63BE">
        <w:rPr>
          <w:rStyle w:val="AssociatedDocumentNameChar"/>
        </w:rPr>
        <w:t xml:space="preserve">erification </w:t>
      </w:r>
      <w:r w:rsidRPr="00EA63BE" w:rsidR="00EA63BE">
        <w:rPr>
          <w:rStyle w:val="AssociatedDocumentNameChar"/>
        </w:rPr>
        <w:t>R</w:t>
      </w:r>
      <w:r w:rsidRPr="00EA63BE">
        <w:rPr>
          <w:rStyle w:val="AssociatedDocumentNameChar"/>
        </w:rPr>
        <w:t>eport</w:t>
      </w:r>
      <w:r w:rsidRPr="00EA63BE">
        <w:rPr>
          <w:rFonts w:eastAsia="Calibri"/>
        </w:rPr>
        <w:t xml:space="preserve"> including observations and recommendations.</w:t>
      </w:r>
    </w:p>
    <w:p w:rsidRPr="00EA63BE" w:rsidR="009602EF" w:rsidP="00EA63BE" w:rsidRDefault="00000000" w14:paraId="39E7C0C9" w14:textId="06B7E9A8">
      <w:pPr>
        <w:pStyle w:val="ListParagraph"/>
        <w:numPr>
          <w:ilvl w:val="1"/>
          <w:numId w:val="233"/>
        </w:numPr>
        <w:rPr>
          <w:rFonts w:eastAsia="Calibri"/>
        </w:rPr>
      </w:pPr>
      <w:r w:rsidRPr="00EA63BE">
        <w:rPr>
          <w:rFonts w:eastAsia="Calibri"/>
        </w:rPr>
        <w:t xml:space="preserve">Include details of any adaptations made/reasonable accommodation provided in the </w:t>
      </w:r>
      <w:r w:rsidRPr="00EA63BE" w:rsidR="00EA63BE">
        <w:rPr>
          <w:rStyle w:val="AssociatedDocumentNameChar"/>
        </w:rPr>
        <w:t>I</w:t>
      </w:r>
      <w:r w:rsidRPr="00EA63BE">
        <w:rPr>
          <w:rStyle w:val="AssociatedDocumentNameChar"/>
        </w:rPr>
        <w:t xml:space="preserve">nternal </w:t>
      </w:r>
      <w:r w:rsidRPr="00EA63BE" w:rsidR="00EA63BE">
        <w:rPr>
          <w:rStyle w:val="AssociatedDocumentNameChar"/>
        </w:rPr>
        <w:t>V</w:t>
      </w:r>
      <w:r w:rsidRPr="00EA63BE">
        <w:rPr>
          <w:rStyle w:val="AssociatedDocumentNameChar"/>
        </w:rPr>
        <w:t xml:space="preserve">erification </w:t>
      </w:r>
      <w:r w:rsidRPr="00EA63BE" w:rsidR="00EA63BE">
        <w:rPr>
          <w:rStyle w:val="AssociatedDocumentNameChar"/>
        </w:rPr>
        <w:t>R</w:t>
      </w:r>
      <w:r w:rsidRPr="00EA63BE">
        <w:rPr>
          <w:rStyle w:val="AssociatedDocumentNameChar"/>
        </w:rPr>
        <w:t>eport</w:t>
      </w:r>
      <w:r w:rsidRPr="00EA63BE">
        <w:rPr>
          <w:rFonts w:eastAsia="Calibri"/>
        </w:rPr>
        <w:t>.</w:t>
      </w:r>
    </w:p>
    <w:p w:rsidRPr="00EA63BE" w:rsidR="009602EF" w:rsidP="00EA63BE" w:rsidRDefault="00000000" w14:paraId="0ADBC467" w14:textId="35C95193">
      <w:pPr>
        <w:pStyle w:val="ListParagraph"/>
        <w:numPr>
          <w:ilvl w:val="0"/>
          <w:numId w:val="233"/>
        </w:numPr>
        <w:rPr>
          <w:rFonts w:eastAsia="Calibri"/>
        </w:rPr>
      </w:pPr>
      <w:r w:rsidRPr="00EA63BE">
        <w:rPr>
          <w:rFonts w:eastAsia="Calibri"/>
        </w:rPr>
        <w:t xml:space="preserve">Make the </w:t>
      </w:r>
      <w:r w:rsidRPr="00EA63BE" w:rsidR="00EA63BE">
        <w:rPr>
          <w:rStyle w:val="AssociatedDocumentNameChar"/>
        </w:rPr>
        <w:t>I</w:t>
      </w:r>
      <w:r w:rsidRPr="00EA63BE">
        <w:rPr>
          <w:rStyle w:val="AssociatedDocumentNameChar"/>
        </w:rPr>
        <w:t xml:space="preserve">nternal </w:t>
      </w:r>
      <w:r w:rsidRPr="00EA63BE" w:rsidR="00EA63BE">
        <w:rPr>
          <w:rStyle w:val="AssociatedDocumentNameChar"/>
        </w:rPr>
        <w:t>V</w:t>
      </w:r>
      <w:r w:rsidRPr="00EA63BE">
        <w:rPr>
          <w:rStyle w:val="AssociatedDocumentNameChar"/>
        </w:rPr>
        <w:t xml:space="preserve">erification </w:t>
      </w:r>
      <w:r w:rsidRPr="00EA63BE" w:rsidR="00EA63BE">
        <w:rPr>
          <w:rStyle w:val="AssociatedDocumentNameChar"/>
        </w:rPr>
        <w:t>R</w:t>
      </w:r>
      <w:r w:rsidRPr="00EA63BE">
        <w:rPr>
          <w:rStyle w:val="AssociatedDocumentNameChar"/>
        </w:rPr>
        <w:t>eport</w:t>
      </w:r>
      <w:r w:rsidRPr="00EA63BE">
        <w:rPr>
          <w:rFonts w:eastAsia="Calibri"/>
        </w:rPr>
        <w:t xml:space="preserve"> available to the </w:t>
      </w:r>
      <w:r w:rsidRPr="00EA63BE" w:rsidR="007908D2">
        <w:rPr>
          <w:rFonts w:eastAsia="Calibri"/>
        </w:rPr>
        <w:t>External Authenticator</w:t>
      </w:r>
      <w:r w:rsidRPr="00EA63BE">
        <w:rPr>
          <w:rFonts w:eastAsia="Calibri"/>
        </w:rPr>
        <w:t xml:space="preserve"> in advance of authentication and to members of the Results Approval Panel in advance of the RAP meeting.</w:t>
      </w:r>
    </w:p>
    <w:p w:rsidRPr="00EA63BE" w:rsidR="009602EF" w:rsidP="00EA63BE" w:rsidRDefault="00000000" w14:paraId="2C0A4DAE" w14:textId="074B3AC4">
      <w:pPr>
        <w:pStyle w:val="ListParagraph"/>
        <w:numPr>
          <w:ilvl w:val="0"/>
          <w:numId w:val="233"/>
        </w:numPr>
        <w:rPr>
          <w:rFonts w:eastAsia="Calibri"/>
          <w:b/>
        </w:rPr>
      </w:pPr>
      <w:r w:rsidRPr="00EA63BE">
        <w:rPr>
          <w:rFonts w:eastAsia="Calibri"/>
        </w:rPr>
        <w:t xml:space="preserve">Present the </w:t>
      </w:r>
      <w:r w:rsidRPr="00EA63BE" w:rsidR="00EA63BE">
        <w:rPr>
          <w:rStyle w:val="AssociatedDocumentNameChar"/>
        </w:rPr>
        <w:t>I</w:t>
      </w:r>
      <w:r w:rsidRPr="00EA63BE">
        <w:rPr>
          <w:rStyle w:val="AssociatedDocumentNameChar"/>
        </w:rPr>
        <w:t xml:space="preserve">nternal </w:t>
      </w:r>
      <w:r w:rsidRPr="00EA63BE" w:rsidR="00EA63BE">
        <w:rPr>
          <w:rStyle w:val="AssociatedDocumentNameChar"/>
        </w:rPr>
        <w:t>V</w:t>
      </w:r>
      <w:r w:rsidRPr="00EA63BE">
        <w:rPr>
          <w:rStyle w:val="AssociatedDocumentNameChar"/>
        </w:rPr>
        <w:t xml:space="preserve">erification </w:t>
      </w:r>
      <w:r w:rsidRPr="00EA63BE" w:rsidR="00EA63BE">
        <w:rPr>
          <w:rStyle w:val="AssociatedDocumentNameChar"/>
        </w:rPr>
        <w:t>R</w:t>
      </w:r>
      <w:r w:rsidRPr="00EA63BE">
        <w:rPr>
          <w:rStyle w:val="AssociatedDocumentNameChar"/>
        </w:rPr>
        <w:t>eport</w:t>
      </w:r>
      <w:r w:rsidRPr="00EA63BE">
        <w:rPr>
          <w:rFonts w:eastAsia="Calibri"/>
        </w:rPr>
        <w:t xml:space="preserve"> at the RAP meeting, highlighting any concerns or issues documented in the report, particularly issues which may need be addressed with corrective action.</w:t>
      </w:r>
    </w:p>
    <w:p w:rsidRPr="000F27D7" w:rsidR="000F27D7" w:rsidP="000F27D7" w:rsidRDefault="00000000" w14:paraId="52070E75" w14:textId="77777777">
      <w:pPr>
        <w:pStyle w:val="ListParagraph"/>
        <w:numPr>
          <w:ilvl w:val="0"/>
          <w:numId w:val="233"/>
        </w:numPr>
        <w:rPr>
          <w:rFonts w:eastAsia="Calibri"/>
          <w:b/>
        </w:rPr>
      </w:pPr>
      <w:r w:rsidRPr="00EA63BE">
        <w:rPr>
          <w:rFonts w:eastAsia="Calibri"/>
        </w:rPr>
        <w:t>Check for evidence of feedback provided on the assessment scripts.</w:t>
      </w:r>
    </w:p>
    <w:p w:rsidRPr="000F27D7" w:rsidR="009602EF" w:rsidP="000F27D7" w:rsidRDefault="00000000" w14:paraId="5593E844" w14:textId="32F09168">
      <w:pPr>
        <w:ind w:left="360"/>
        <w:rPr>
          <w:rFonts w:eastAsia="Calibri"/>
          <w:b/>
        </w:rPr>
      </w:pPr>
      <w:r>
        <w:br w:type="page"/>
      </w:r>
    </w:p>
    <w:p w:rsidR="009602EF" w:rsidP="00C30E0E" w:rsidRDefault="00000000" w14:paraId="26426D85" w14:textId="77777777">
      <w:pPr>
        <w:pStyle w:val="Heading1"/>
      </w:pPr>
      <w:bookmarkStart w:name="_Toc152525509" w:id="402"/>
      <w:bookmarkStart w:name="_Toc846760866" w:id="678181922"/>
      <w:r w:rsidR="00000000">
        <w:rPr/>
        <w:t>Appendix 3 Assessment Portfolio Checklist</w:t>
      </w:r>
      <w:bookmarkEnd w:id="402"/>
      <w:bookmarkEnd w:id="678181922"/>
    </w:p>
    <w:p w:rsidRPr="00646609" w:rsidR="00646609" w:rsidP="00646609" w:rsidRDefault="00646609" w14:paraId="3743AD90" w14:textId="77777777"/>
    <w:tbl>
      <w:tblPr>
        <w:tblStyle w:val="aff6"/>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680"/>
        <w:gridCol w:w="1795"/>
        <w:gridCol w:w="2520"/>
      </w:tblGrid>
      <w:tr w:rsidR="00EA63BE" w:rsidTr="00EA63BE" w14:paraId="3E17629F" w14:textId="77777777">
        <w:trPr>
          <w:trHeight w:val="567"/>
        </w:trPr>
        <w:tc>
          <w:tcPr>
            <w:tcW w:w="8995" w:type="dxa"/>
            <w:gridSpan w:val="3"/>
            <w:shd w:val="clear" w:color="auto" w:fill="B4C6E7" w:themeFill="accent1" w:themeFillTint="66"/>
            <w:vAlign w:val="center"/>
          </w:tcPr>
          <w:p w:rsidR="00EA63BE" w:rsidP="00EA63BE" w:rsidRDefault="00EA63BE" w14:paraId="5CB2453F" w14:textId="1AF277DA">
            <w:pPr>
              <w:jc w:val="center"/>
              <w:rPr>
                <w:rFonts w:ascii="Calibri" w:hAnsi="Calibri" w:eastAsia="Calibri" w:cs="Calibri"/>
                <w:b/>
                <w:szCs w:val="22"/>
              </w:rPr>
            </w:pPr>
            <w:r>
              <w:rPr>
                <w:rFonts w:ascii="Calibri" w:hAnsi="Calibri" w:eastAsia="Calibri" w:cs="Calibri"/>
                <w:b/>
                <w:szCs w:val="22"/>
              </w:rPr>
              <w:t>Assessment Portfolio Checklist</w:t>
            </w:r>
          </w:p>
        </w:tc>
      </w:tr>
      <w:tr w:rsidR="009602EF" w:rsidTr="00AE0FEB" w14:paraId="7CBE7C03" w14:textId="77777777">
        <w:tc>
          <w:tcPr>
            <w:tcW w:w="4680" w:type="dxa"/>
          </w:tcPr>
          <w:p w:rsidR="009602EF" w:rsidRDefault="00000000" w14:paraId="3691E3A6" w14:textId="5392BB92">
            <w:pPr>
              <w:rPr>
                <w:rFonts w:ascii="Calibri" w:hAnsi="Calibri" w:eastAsia="Calibri" w:cs="Calibri"/>
                <w:szCs w:val="22"/>
              </w:rPr>
            </w:pPr>
            <w:r>
              <w:rPr>
                <w:rFonts w:ascii="Calibri" w:hAnsi="Calibri" w:eastAsia="Calibri" w:cs="Calibri"/>
                <w:b/>
                <w:szCs w:val="22"/>
              </w:rPr>
              <w:t>Name of Teacher</w:t>
            </w:r>
            <w:r w:rsidR="00EA63BE">
              <w:rPr>
                <w:rFonts w:ascii="Calibri" w:hAnsi="Calibri" w:eastAsia="Calibri" w:cs="Calibri"/>
                <w:szCs w:val="22"/>
              </w:rPr>
              <w:t>:</w:t>
            </w:r>
          </w:p>
        </w:tc>
        <w:tc>
          <w:tcPr>
            <w:tcW w:w="4315" w:type="dxa"/>
            <w:gridSpan w:val="2"/>
          </w:tcPr>
          <w:p w:rsidR="009602EF" w:rsidRDefault="00000000" w14:paraId="15D73950" w14:textId="18EAA90A">
            <w:pPr>
              <w:rPr>
                <w:rFonts w:ascii="Calibri" w:hAnsi="Calibri" w:eastAsia="Calibri" w:cs="Calibri"/>
                <w:szCs w:val="22"/>
              </w:rPr>
            </w:pPr>
            <w:r>
              <w:rPr>
                <w:rFonts w:ascii="Calibri" w:hAnsi="Calibri" w:eastAsia="Calibri" w:cs="Calibri"/>
                <w:b/>
                <w:szCs w:val="22"/>
              </w:rPr>
              <w:t>Programme and Code</w:t>
            </w:r>
            <w:r w:rsidR="00EA63BE">
              <w:rPr>
                <w:rFonts w:ascii="Calibri" w:hAnsi="Calibri" w:eastAsia="Calibri" w:cs="Calibri"/>
                <w:szCs w:val="22"/>
              </w:rPr>
              <w:t>:</w:t>
            </w:r>
          </w:p>
        </w:tc>
      </w:tr>
      <w:tr w:rsidR="009602EF" w:rsidTr="00AE0FEB" w14:paraId="0B6AC3DF" w14:textId="77777777">
        <w:tc>
          <w:tcPr>
            <w:tcW w:w="4680" w:type="dxa"/>
          </w:tcPr>
          <w:p w:rsidR="009602EF" w:rsidRDefault="00000000" w14:paraId="32A88A02" w14:textId="21BB973C">
            <w:pPr>
              <w:rPr>
                <w:rFonts w:ascii="Calibri" w:hAnsi="Calibri" w:eastAsia="Calibri" w:cs="Calibri"/>
                <w:szCs w:val="22"/>
              </w:rPr>
            </w:pPr>
            <w:r>
              <w:rPr>
                <w:rFonts w:ascii="Calibri" w:hAnsi="Calibri" w:eastAsia="Calibri" w:cs="Calibri"/>
                <w:b/>
                <w:szCs w:val="22"/>
              </w:rPr>
              <w:t>Learner Group</w:t>
            </w:r>
            <w:r>
              <w:rPr>
                <w:rFonts w:ascii="Calibri" w:hAnsi="Calibri" w:eastAsia="Calibri" w:cs="Calibri"/>
                <w:szCs w:val="22"/>
              </w:rPr>
              <w:t>:</w:t>
            </w:r>
          </w:p>
        </w:tc>
        <w:tc>
          <w:tcPr>
            <w:tcW w:w="4315" w:type="dxa"/>
            <w:gridSpan w:val="2"/>
          </w:tcPr>
          <w:p w:rsidR="009602EF" w:rsidRDefault="00000000" w14:paraId="06C33F94" w14:textId="3D84728A">
            <w:pPr>
              <w:rPr>
                <w:rFonts w:ascii="Calibri" w:hAnsi="Calibri" w:eastAsia="Calibri" w:cs="Calibri"/>
                <w:szCs w:val="22"/>
              </w:rPr>
            </w:pPr>
            <w:r>
              <w:rPr>
                <w:rFonts w:ascii="Calibri" w:hAnsi="Calibri" w:eastAsia="Calibri" w:cs="Calibri"/>
                <w:b/>
                <w:szCs w:val="22"/>
              </w:rPr>
              <w:t>N</w:t>
            </w:r>
            <w:r w:rsidR="00EA63BE">
              <w:rPr>
                <w:rFonts w:ascii="Calibri" w:hAnsi="Calibri" w:eastAsia="Calibri" w:cs="Calibri"/>
                <w:b/>
                <w:szCs w:val="22"/>
              </w:rPr>
              <w:t>o.</w:t>
            </w:r>
            <w:r>
              <w:rPr>
                <w:rFonts w:ascii="Calibri" w:hAnsi="Calibri" w:eastAsia="Calibri" w:cs="Calibri"/>
                <w:b/>
                <w:szCs w:val="22"/>
              </w:rPr>
              <w:t xml:space="preserve"> of Learners entered for Assessment</w:t>
            </w:r>
            <w:r>
              <w:rPr>
                <w:rFonts w:ascii="Calibri" w:hAnsi="Calibri" w:eastAsia="Calibri" w:cs="Calibri"/>
                <w:szCs w:val="22"/>
              </w:rPr>
              <w:t>:</w:t>
            </w:r>
          </w:p>
        </w:tc>
      </w:tr>
      <w:tr w:rsidR="009602EF" w:rsidTr="00AE0FEB" w14:paraId="0F2FEFCD" w14:textId="77777777">
        <w:tc>
          <w:tcPr>
            <w:tcW w:w="6475" w:type="dxa"/>
            <w:gridSpan w:val="2"/>
          </w:tcPr>
          <w:p w:rsidR="009602EF" w:rsidRDefault="00000000" w14:paraId="19E8F0D8" w14:textId="77777777">
            <w:pPr>
              <w:rPr>
                <w:rFonts w:ascii="Calibri" w:hAnsi="Calibri" w:eastAsia="Calibri" w:cs="Calibri"/>
                <w:b/>
                <w:szCs w:val="22"/>
              </w:rPr>
            </w:pPr>
            <w:r>
              <w:rPr>
                <w:rFonts w:ascii="Calibri" w:hAnsi="Calibri" w:eastAsia="Calibri" w:cs="Calibri"/>
                <w:b/>
                <w:szCs w:val="22"/>
              </w:rPr>
              <w:t>Please ensure the following are included in assessment portfolio</w:t>
            </w:r>
          </w:p>
        </w:tc>
        <w:tc>
          <w:tcPr>
            <w:tcW w:w="2520" w:type="dxa"/>
          </w:tcPr>
          <w:p w:rsidR="009602EF" w:rsidRDefault="00000000" w14:paraId="186C561A" w14:textId="77777777">
            <w:pPr>
              <w:jc w:val="center"/>
              <w:rPr>
                <w:rFonts w:ascii="Calibri" w:hAnsi="Calibri" w:eastAsia="Calibri" w:cs="Calibri"/>
                <w:b/>
                <w:szCs w:val="22"/>
              </w:rPr>
            </w:pPr>
            <w:r>
              <w:rPr>
                <w:rFonts w:ascii="Calibri" w:hAnsi="Calibri" w:eastAsia="Calibri" w:cs="Calibri"/>
                <w:b/>
                <w:szCs w:val="22"/>
              </w:rPr>
              <w:t xml:space="preserve">Please tick or mark n/a </w:t>
            </w:r>
          </w:p>
        </w:tc>
      </w:tr>
      <w:tr w:rsidR="009602EF" w:rsidTr="00AE0FEB" w14:paraId="7D80D186" w14:textId="77777777">
        <w:tc>
          <w:tcPr>
            <w:tcW w:w="6475" w:type="dxa"/>
            <w:gridSpan w:val="2"/>
          </w:tcPr>
          <w:p w:rsidR="009602EF" w:rsidRDefault="00000000" w14:paraId="3D0F4278" w14:textId="1D2ADDAB">
            <w:pPr>
              <w:rPr>
                <w:rFonts w:ascii="Calibri" w:hAnsi="Calibri" w:eastAsia="Calibri" w:cs="Calibri"/>
                <w:szCs w:val="22"/>
              </w:rPr>
            </w:pPr>
            <w:r>
              <w:rPr>
                <w:rFonts w:ascii="Calibri" w:hAnsi="Calibri" w:eastAsia="Calibri" w:cs="Calibri"/>
                <w:szCs w:val="22"/>
              </w:rPr>
              <w:t>Copy of QQI award specification</w:t>
            </w:r>
          </w:p>
        </w:tc>
        <w:tc>
          <w:tcPr>
            <w:tcW w:w="2520" w:type="dxa"/>
          </w:tcPr>
          <w:p w:rsidR="009602EF" w:rsidRDefault="009602EF" w14:paraId="0D75DBE0" w14:textId="77777777">
            <w:pPr>
              <w:jc w:val="center"/>
              <w:rPr>
                <w:rFonts w:ascii="Calibri" w:hAnsi="Calibri" w:eastAsia="Calibri" w:cs="Calibri"/>
                <w:szCs w:val="22"/>
              </w:rPr>
            </w:pPr>
          </w:p>
        </w:tc>
      </w:tr>
      <w:tr w:rsidR="009602EF" w:rsidTr="00AE0FEB" w14:paraId="5DA6D871" w14:textId="77777777">
        <w:tc>
          <w:tcPr>
            <w:tcW w:w="6475" w:type="dxa"/>
            <w:gridSpan w:val="2"/>
          </w:tcPr>
          <w:p w:rsidR="009602EF" w:rsidRDefault="00000000" w14:paraId="51F307E0" w14:textId="77777777">
            <w:pPr>
              <w:rPr>
                <w:rFonts w:ascii="Calibri" w:hAnsi="Calibri" w:eastAsia="Calibri" w:cs="Calibri"/>
                <w:szCs w:val="22"/>
              </w:rPr>
            </w:pPr>
            <w:r>
              <w:rPr>
                <w:rFonts w:ascii="Calibri" w:hAnsi="Calibri" w:eastAsia="Calibri" w:cs="Calibri"/>
                <w:szCs w:val="22"/>
              </w:rPr>
              <w:t>Copy of the Programme Descriptor</w:t>
            </w:r>
          </w:p>
        </w:tc>
        <w:tc>
          <w:tcPr>
            <w:tcW w:w="2520" w:type="dxa"/>
          </w:tcPr>
          <w:p w:rsidR="009602EF" w:rsidRDefault="009602EF" w14:paraId="73820280" w14:textId="77777777">
            <w:pPr>
              <w:jc w:val="center"/>
              <w:rPr>
                <w:rFonts w:ascii="Calibri" w:hAnsi="Calibri" w:eastAsia="Calibri" w:cs="Calibri"/>
                <w:szCs w:val="22"/>
              </w:rPr>
            </w:pPr>
          </w:p>
        </w:tc>
      </w:tr>
      <w:tr w:rsidR="009602EF" w:rsidTr="00AE0FEB" w14:paraId="5D753EE5" w14:textId="77777777">
        <w:tc>
          <w:tcPr>
            <w:tcW w:w="6475" w:type="dxa"/>
            <w:gridSpan w:val="2"/>
          </w:tcPr>
          <w:p w:rsidR="009602EF" w:rsidRDefault="00000000" w14:paraId="64CA4F46" w14:textId="1086B22E">
            <w:pPr>
              <w:rPr>
                <w:rFonts w:ascii="Calibri" w:hAnsi="Calibri" w:eastAsia="Calibri" w:cs="Calibri"/>
                <w:szCs w:val="22"/>
              </w:rPr>
            </w:pPr>
            <w:r>
              <w:rPr>
                <w:rFonts w:ascii="Calibri" w:hAnsi="Calibri" w:eastAsia="Calibri" w:cs="Calibri"/>
                <w:szCs w:val="22"/>
              </w:rPr>
              <w:t>Programme timetable and assessment plan</w:t>
            </w:r>
          </w:p>
        </w:tc>
        <w:tc>
          <w:tcPr>
            <w:tcW w:w="2520" w:type="dxa"/>
          </w:tcPr>
          <w:p w:rsidR="009602EF" w:rsidRDefault="009602EF" w14:paraId="405023AB" w14:textId="77777777">
            <w:pPr>
              <w:jc w:val="center"/>
              <w:rPr>
                <w:rFonts w:ascii="Calibri" w:hAnsi="Calibri" w:eastAsia="Calibri" w:cs="Calibri"/>
                <w:szCs w:val="22"/>
              </w:rPr>
            </w:pPr>
          </w:p>
        </w:tc>
      </w:tr>
      <w:tr w:rsidR="009602EF" w:rsidTr="00AE0FEB" w14:paraId="7FEBA631" w14:textId="77777777">
        <w:tc>
          <w:tcPr>
            <w:tcW w:w="6475" w:type="dxa"/>
            <w:gridSpan w:val="2"/>
          </w:tcPr>
          <w:p w:rsidR="009602EF" w:rsidRDefault="00000000" w14:paraId="75FAC6FB" w14:textId="1A6E4603">
            <w:pPr>
              <w:rPr>
                <w:rFonts w:ascii="Calibri" w:hAnsi="Calibri" w:eastAsia="Calibri" w:cs="Calibri"/>
                <w:szCs w:val="22"/>
              </w:rPr>
            </w:pPr>
            <w:r>
              <w:rPr>
                <w:rFonts w:ascii="Calibri" w:hAnsi="Calibri" w:eastAsia="Calibri" w:cs="Calibri"/>
                <w:szCs w:val="22"/>
              </w:rPr>
              <w:t>Assessment briefs with submission deadline dates</w:t>
            </w:r>
          </w:p>
        </w:tc>
        <w:tc>
          <w:tcPr>
            <w:tcW w:w="2520" w:type="dxa"/>
          </w:tcPr>
          <w:p w:rsidR="009602EF" w:rsidRDefault="009602EF" w14:paraId="30B08BB0" w14:textId="77777777">
            <w:pPr>
              <w:jc w:val="center"/>
              <w:rPr>
                <w:rFonts w:ascii="Calibri" w:hAnsi="Calibri" w:eastAsia="Calibri" w:cs="Calibri"/>
                <w:szCs w:val="22"/>
              </w:rPr>
            </w:pPr>
          </w:p>
        </w:tc>
      </w:tr>
      <w:tr w:rsidR="009602EF" w:rsidTr="00AE0FEB" w14:paraId="6C405CF1" w14:textId="77777777">
        <w:tc>
          <w:tcPr>
            <w:tcW w:w="6475" w:type="dxa"/>
            <w:gridSpan w:val="2"/>
          </w:tcPr>
          <w:p w:rsidR="009602EF" w:rsidRDefault="00000000" w14:paraId="0E539C0A" w14:textId="77777777">
            <w:pPr>
              <w:rPr>
                <w:rFonts w:ascii="Calibri" w:hAnsi="Calibri" w:eastAsia="Calibri" w:cs="Calibri"/>
                <w:szCs w:val="22"/>
              </w:rPr>
            </w:pPr>
            <w:r>
              <w:rPr>
                <w:rFonts w:ascii="Calibri" w:hAnsi="Calibri" w:eastAsia="Calibri" w:cs="Calibri"/>
                <w:szCs w:val="22"/>
              </w:rPr>
              <w:t>Examination paper/s and outline solutions (if applicable)</w:t>
            </w:r>
          </w:p>
        </w:tc>
        <w:tc>
          <w:tcPr>
            <w:tcW w:w="2520" w:type="dxa"/>
          </w:tcPr>
          <w:p w:rsidR="009602EF" w:rsidRDefault="009602EF" w14:paraId="3895F763" w14:textId="77777777">
            <w:pPr>
              <w:jc w:val="center"/>
              <w:rPr>
                <w:rFonts w:ascii="Calibri" w:hAnsi="Calibri" w:eastAsia="Calibri" w:cs="Calibri"/>
                <w:szCs w:val="22"/>
              </w:rPr>
            </w:pPr>
          </w:p>
        </w:tc>
      </w:tr>
      <w:tr w:rsidR="009602EF" w:rsidTr="00AE0FEB" w14:paraId="14872C0F" w14:textId="77777777">
        <w:tc>
          <w:tcPr>
            <w:tcW w:w="6475" w:type="dxa"/>
            <w:gridSpan w:val="2"/>
          </w:tcPr>
          <w:p w:rsidR="009602EF" w:rsidRDefault="00000000" w14:paraId="7C3A6A6E" w14:textId="13809684">
            <w:pPr>
              <w:rPr>
                <w:rFonts w:ascii="Calibri" w:hAnsi="Calibri" w:eastAsia="Calibri" w:cs="Calibri"/>
                <w:szCs w:val="22"/>
              </w:rPr>
            </w:pPr>
            <w:r>
              <w:rPr>
                <w:rFonts w:ascii="Calibri" w:hAnsi="Calibri" w:eastAsia="Calibri" w:cs="Calibri"/>
                <w:szCs w:val="22"/>
              </w:rPr>
              <w:t>Examination cover page/seating plan/invigilator report</w:t>
            </w:r>
          </w:p>
        </w:tc>
        <w:tc>
          <w:tcPr>
            <w:tcW w:w="2520" w:type="dxa"/>
          </w:tcPr>
          <w:p w:rsidR="009602EF" w:rsidRDefault="009602EF" w14:paraId="6811F8EB" w14:textId="77777777">
            <w:pPr>
              <w:jc w:val="center"/>
              <w:rPr>
                <w:rFonts w:ascii="Calibri" w:hAnsi="Calibri" w:eastAsia="Calibri" w:cs="Calibri"/>
                <w:szCs w:val="22"/>
              </w:rPr>
            </w:pPr>
          </w:p>
        </w:tc>
      </w:tr>
      <w:tr w:rsidR="009602EF" w:rsidTr="00AE0FEB" w14:paraId="51D9215C" w14:textId="77777777">
        <w:tc>
          <w:tcPr>
            <w:tcW w:w="6475" w:type="dxa"/>
            <w:gridSpan w:val="2"/>
          </w:tcPr>
          <w:p w:rsidR="009602EF" w:rsidRDefault="00000000" w14:paraId="20B20960" w14:textId="77777777">
            <w:pPr>
              <w:spacing w:after="200" w:line="276" w:lineRule="auto"/>
              <w:rPr>
                <w:rFonts w:ascii="Calibri" w:hAnsi="Calibri" w:eastAsia="Calibri" w:cs="Calibri"/>
                <w:szCs w:val="22"/>
              </w:rPr>
            </w:pPr>
            <w:r>
              <w:rPr>
                <w:rFonts w:ascii="Calibri" w:hAnsi="Calibri" w:eastAsia="Calibri" w:cs="Calibri"/>
                <w:szCs w:val="22"/>
              </w:rPr>
              <w:t xml:space="preserve">Marking scheme for each piece of assessment </w:t>
            </w:r>
          </w:p>
        </w:tc>
        <w:tc>
          <w:tcPr>
            <w:tcW w:w="2520" w:type="dxa"/>
          </w:tcPr>
          <w:p w:rsidR="009602EF" w:rsidRDefault="009602EF" w14:paraId="691E7E1E" w14:textId="77777777">
            <w:pPr>
              <w:jc w:val="center"/>
              <w:rPr>
                <w:rFonts w:ascii="Calibri" w:hAnsi="Calibri" w:eastAsia="Calibri" w:cs="Calibri"/>
                <w:szCs w:val="22"/>
              </w:rPr>
            </w:pPr>
          </w:p>
        </w:tc>
      </w:tr>
      <w:tr w:rsidR="009602EF" w:rsidTr="00AE0FEB" w14:paraId="34A47464" w14:textId="77777777">
        <w:tc>
          <w:tcPr>
            <w:tcW w:w="6475" w:type="dxa"/>
            <w:gridSpan w:val="2"/>
          </w:tcPr>
          <w:p w:rsidR="009602EF" w:rsidRDefault="00000000" w14:paraId="11E1A5CF" w14:textId="5614A334">
            <w:pPr>
              <w:numPr>
                <w:ilvl w:val="0"/>
                <w:numId w:val="28"/>
              </w:numPr>
              <w:rPr>
                <w:rFonts w:ascii="Calibri" w:hAnsi="Calibri" w:eastAsia="Calibri" w:cs="Calibri"/>
                <w:szCs w:val="22"/>
              </w:rPr>
            </w:pPr>
            <w:r>
              <w:rPr>
                <w:rFonts w:ascii="Calibri" w:hAnsi="Calibri" w:eastAsia="Calibri" w:cs="Calibri"/>
                <w:szCs w:val="22"/>
              </w:rPr>
              <w:t xml:space="preserve">An assessment folder for each learner arranged in alphabetical order by learner surname containing all assessment evidence submitted by the learner with copy of </w:t>
            </w:r>
            <w:r w:rsidR="00144904">
              <w:rPr>
                <w:rFonts w:ascii="Calibri" w:hAnsi="Calibri" w:eastAsia="Calibri" w:cs="Calibri"/>
                <w:szCs w:val="22"/>
              </w:rPr>
              <w:t xml:space="preserve">the </w:t>
            </w:r>
            <w:r>
              <w:rPr>
                <w:rFonts w:ascii="Calibri" w:hAnsi="Calibri" w:eastAsia="Calibri" w:cs="Calibri"/>
                <w:szCs w:val="22"/>
              </w:rPr>
              <w:t>assessment brief signed by the learner stapled to the evidence. Each page of learner evidence initialled by the teacher</w:t>
            </w:r>
            <w:r w:rsidR="00144904">
              <w:rPr>
                <w:rFonts w:ascii="Calibri" w:hAnsi="Calibri" w:eastAsia="Calibri" w:cs="Calibri"/>
                <w:szCs w:val="22"/>
              </w:rPr>
              <w:t>/tutor</w:t>
            </w:r>
            <w:r>
              <w:rPr>
                <w:rFonts w:ascii="Calibri" w:hAnsi="Calibri" w:eastAsia="Calibri" w:cs="Calibri"/>
                <w:szCs w:val="22"/>
              </w:rPr>
              <w:t xml:space="preserve"> using red ink</w:t>
            </w:r>
            <w:r w:rsidR="00144904">
              <w:rPr>
                <w:rFonts w:ascii="Calibri" w:hAnsi="Calibri" w:eastAsia="Calibri" w:cs="Calibri"/>
                <w:szCs w:val="22"/>
              </w:rPr>
              <w:t>.</w:t>
            </w:r>
          </w:p>
        </w:tc>
        <w:tc>
          <w:tcPr>
            <w:tcW w:w="2520" w:type="dxa"/>
          </w:tcPr>
          <w:p w:rsidR="009602EF" w:rsidRDefault="009602EF" w14:paraId="18A2B272" w14:textId="77777777">
            <w:pPr>
              <w:jc w:val="center"/>
              <w:rPr>
                <w:rFonts w:ascii="Calibri" w:hAnsi="Calibri" w:eastAsia="Calibri" w:cs="Calibri"/>
                <w:szCs w:val="22"/>
              </w:rPr>
            </w:pPr>
          </w:p>
        </w:tc>
      </w:tr>
      <w:tr w:rsidR="009602EF" w:rsidTr="00646609" w14:paraId="7B07DE1B" w14:textId="77777777">
        <w:trPr>
          <w:trHeight w:val="1134"/>
        </w:trPr>
        <w:tc>
          <w:tcPr>
            <w:tcW w:w="6475" w:type="dxa"/>
            <w:gridSpan w:val="2"/>
          </w:tcPr>
          <w:p w:rsidR="009602EF" w:rsidRDefault="00000000" w14:paraId="2411E3EA" w14:textId="245BAE72">
            <w:pPr>
              <w:numPr>
                <w:ilvl w:val="0"/>
                <w:numId w:val="28"/>
              </w:numPr>
              <w:rPr>
                <w:rFonts w:ascii="Calibri" w:hAnsi="Calibri" w:eastAsia="Calibri" w:cs="Calibri"/>
                <w:szCs w:val="22"/>
              </w:rPr>
            </w:pPr>
            <w:r>
              <w:rPr>
                <w:rFonts w:ascii="Calibri" w:hAnsi="Calibri" w:eastAsia="Calibri" w:cs="Calibri"/>
                <w:b/>
                <w:szCs w:val="22"/>
              </w:rPr>
              <w:t xml:space="preserve">Each </w:t>
            </w:r>
            <w:r>
              <w:rPr>
                <w:rFonts w:ascii="Calibri" w:hAnsi="Calibri" w:eastAsia="Calibri" w:cs="Calibri"/>
                <w:szCs w:val="22"/>
              </w:rPr>
              <w:t xml:space="preserve">assessment folder should include the </w:t>
            </w:r>
            <w:r w:rsidRPr="00144904">
              <w:rPr>
                <w:rStyle w:val="AssociatedDocumentNameChar"/>
              </w:rPr>
              <w:t>Individual Marking Sheet</w:t>
            </w:r>
            <w:r>
              <w:rPr>
                <w:rFonts w:ascii="Calibri" w:hAnsi="Calibri" w:eastAsia="Calibri" w:cs="Calibri"/>
                <w:szCs w:val="22"/>
              </w:rPr>
              <w:t xml:space="preserve"> for the learner signed and dated by the teacher</w:t>
            </w:r>
            <w:r w:rsidR="00144904">
              <w:rPr>
                <w:rFonts w:ascii="Calibri" w:hAnsi="Calibri" w:eastAsia="Calibri" w:cs="Calibri"/>
                <w:szCs w:val="22"/>
              </w:rPr>
              <w:t>/tutor.</w:t>
            </w:r>
          </w:p>
        </w:tc>
        <w:tc>
          <w:tcPr>
            <w:tcW w:w="2520" w:type="dxa"/>
          </w:tcPr>
          <w:p w:rsidR="009602EF" w:rsidRDefault="009602EF" w14:paraId="5D615BB4" w14:textId="77777777">
            <w:pPr>
              <w:jc w:val="center"/>
              <w:rPr>
                <w:rFonts w:ascii="Calibri" w:hAnsi="Calibri" w:eastAsia="Calibri" w:cs="Calibri"/>
                <w:szCs w:val="22"/>
              </w:rPr>
            </w:pPr>
          </w:p>
        </w:tc>
      </w:tr>
      <w:tr w:rsidR="009602EF" w:rsidTr="00646609" w14:paraId="6B51638B" w14:textId="77777777">
        <w:trPr>
          <w:trHeight w:val="1134"/>
        </w:trPr>
        <w:tc>
          <w:tcPr>
            <w:tcW w:w="6475" w:type="dxa"/>
            <w:gridSpan w:val="2"/>
          </w:tcPr>
          <w:p w:rsidR="009602EF" w:rsidRDefault="00000000" w14:paraId="77E0AA37" w14:textId="6939300A">
            <w:pPr>
              <w:numPr>
                <w:ilvl w:val="0"/>
                <w:numId w:val="28"/>
              </w:numPr>
              <w:rPr>
                <w:rFonts w:ascii="Calibri" w:hAnsi="Calibri" w:eastAsia="Calibri" w:cs="Calibri"/>
                <w:szCs w:val="22"/>
              </w:rPr>
            </w:pPr>
            <w:r>
              <w:rPr>
                <w:rFonts w:ascii="Calibri" w:hAnsi="Calibri" w:eastAsia="Calibri" w:cs="Calibri"/>
                <w:szCs w:val="22"/>
              </w:rPr>
              <w:t>All assessment evidence marked, marks totalled, percentage marks calculated, and grades awarded correctly (please double-check)</w:t>
            </w:r>
            <w:r w:rsidR="00144904">
              <w:rPr>
                <w:rFonts w:ascii="Calibri" w:hAnsi="Calibri" w:eastAsia="Calibri" w:cs="Calibri"/>
                <w:szCs w:val="22"/>
              </w:rPr>
              <w:t>.</w:t>
            </w:r>
          </w:p>
        </w:tc>
        <w:tc>
          <w:tcPr>
            <w:tcW w:w="2520" w:type="dxa"/>
          </w:tcPr>
          <w:p w:rsidR="009602EF" w:rsidRDefault="009602EF" w14:paraId="00EEFC4A" w14:textId="77777777">
            <w:pPr>
              <w:jc w:val="center"/>
              <w:rPr>
                <w:rFonts w:ascii="Calibri" w:hAnsi="Calibri" w:eastAsia="Calibri" w:cs="Calibri"/>
                <w:szCs w:val="22"/>
              </w:rPr>
            </w:pPr>
          </w:p>
        </w:tc>
      </w:tr>
      <w:tr w:rsidR="009602EF" w:rsidTr="00646609" w14:paraId="3E419B2B" w14:textId="77777777">
        <w:trPr>
          <w:trHeight w:val="1134"/>
        </w:trPr>
        <w:tc>
          <w:tcPr>
            <w:tcW w:w="6475" w:type="dxa"/>
            <w:gridSpan w:val="2"/>
          </w:tcPr>
          <w:p w:rsidR="009602EF" w:rsidRDefault="00000000" w14:paraId="2C64C256" w14:textId="46FDCFA4">
            <w:pPr>
              <w:numPr>
                <w:ilvl w:val="0"/>
                <w:numId w:val="28"/>
              </w:numPr>
              <w:rPr>
                <w:rFonts w:ascii="Calibri" w:hAnsi="Calibri" w:eastAsia="Calibri" w:cs="Calibri"/>
                <w:szCs w:val="22"/>
              </w:rPr>
            </w:pPr>
            <w:r w:rsidRPr="00144904">
              <w:rPr>
                <w:rStyle w:val="AssociatedDocumentNameChar"/>
              </w:rPr>
              <w:t>Running Order Form</w:t>
            </w:r>
            <w:r>
              <w:rPr>
                <w:rFonts w:ascii="Calibri" w:hAnsi="Calibri" w:eastAsia="Calibri" w:cs="Calibri"/>
                <w:szCs w:val="22"/>
              </w:rPr>
              <w:t xml:space="preserve"> of all audio-visual/audio evidence presented (if any) in a suitable format with</w:t>
            </w:r>
            <w:r w:rsidR="00144904">
              <w:rPr>
                <w:rFonts w:ascii="Calibri" w:hAnsi="Calibri" w:eastAsia="Calibri" w:cs="Calibri"/>
                <w:szCs w:val="22"/>
              </w:rPr>
              <w:t xml:space="preserve"> a</w:t>
            </w:r>
            <w:r>
              <w:rPr>
                <w:rFonts w:ascii="Calibri" w:hAnsi="Calibri" w:eastAsia="Calibri" w:cs="Calibri"/>
                <w:szCs w:val="22"/>
              </w:rPr>
              <w:t xml:space="preserve"> list of learners’ names as they appear</w:t>
            </w:r>
            <w:r w:rsidR="00144904">
              <w:rPr>
                <w:rFonts w:ascii="Calibri" w:hAnsi="Calibri" w:eastAsia="Calibri" w:cs="Calibri"/>
                <w:szCs w:val="22"/>
              </w:rPr>
              <w:t>.</w:t>
            </w:r>
          </w:p>
        </w:tc>
        <w:tc>
          <w:tcPr>
            <w:tcW w:w="2520" w:type="dxa"/>
          </w:tcPr>
          <w:p w:rsidR="009602EF" w:rsidRDefault="009602EF" w14:paraId="30801F68" w14:textId="77777777">
            <w:pPr>
              <w:jc w:val="center"/>
              <w:rPr>
                <w:rFonts w:ascii="Calibri" w:hAnsi="Calibri" w:eastAsia="Calibri" w:cs="Calibri"/>
                <w:szCs w:val="22"/>
              </w:rPr>
            </w:pPr>
          </w:p>
        </w:tc>
      </w:tr>
      <w:tr w:rsidR="009602EF" w:rsidTr="00AE0FEB" w14:paraId="05C0E13E" w14:textId="77777777">
        <w:tc>
          <w:tcPr>
            <w:tcW w:w="6475" w:type="dxa"/>
            <w:gridSpan w:val="2"/>
          </w:tcPr>
          <w:p w:rsidR="009602EF" w:rsidRDefault="00000000" w14:paraId="75EA97E9" w14:textId="77777777">
            <w:pPr>
              <w:numPr>
                <w:ilvl w:val="0"/>
                <w:numId w:val="28"/>
              </w:numPr>
              <w:rPr>
                <w:rFonts w:ascii="Calibri" w:hAnsi="Calibri" w:eastAsia="Calibri" w:cs="Calibri"/>
                <w:szCs w:val="22"/>
              </w:rPr>
            </w:pPr>
            <w:r>
              <w:rPr>
                <w:rFonts w:ascii="Calibri" w:hAnsi="Calibri" w:eastAsia="Calibri" w:cs="Calibri"/>
                <w:szCs w:val="22"/>
              </w:rPr>
              <w:t xml:space="preserve">Marks transferred correctly to the </w:t>
            </w:r>
            <w:r w:rsidRPr="00144904">
              <w:rPr>
                <w:rStyle w:val="AssociatedDocumentNameChar"/>
              </w:rPr>
              <w:t>Summary Marking Sheet</w:t>
            </w:r>
            <w:r>
              <w:rPr>
                <w:rFonts w:ascii="Calibri" w:hAnsi="Calibri" w:eastAsia="Calibri" w:cs="Calibri"/>
                <w:szCs w:val="22"/>
              </w:rPr>
              <w:t xml:space="preserve"> from the </w:t>
            </w:r>
            <w:r w:rsidRPr="00144904">
              <w:rPr>
                <w:rStyle w:val="AssociatedDocumentNameChar"/>
              </w:rPr>
              <w:t>Individual Marking Sheets</w:t>
            </w:r>
            <w:r>
              <w:rPr>
                <w:rFonts w:ascii="Calibri" w:hAnsi="Calibri" w:eastAsia="Calibri" w:cs="Calibri"/>
                <w:b/>
                <w:szCs w:val="22"/>
              </w:rPr>
              <w:t>.</w:t>
            </w:r>
          </w:p>
        </w:tc>
        <w:tc>
          <w:tcPr>
            <w:tcW w:w="2520" w:type="dxa"/>
          </w:tcPr>
          <w:p w:rsidR="009602EF" w:rsidRDefault="009602EF" w14:paraId="43D2B6F0" w14:textId="77777777">
            <w:pPr>
              <w:jc w:val="center"/>
              <w:rPr>
                <w:rFonts w:ascii="Calibri" w:hAnsi="Calibri" w:eastAsia="Calibri" w:cs="Calibri"/>
                <w:szCs w:val="22"/>
              </w:rPr>
            </w:pPr>
          </w:p>
        </w:tc>
      </w:tr>
      <w:tr w:rsidR="009602EF" w:rsidTr="00646609" w14:paraId="259AB96E" w14:textId="77777777">
        <w:trPr>
          <w:trHeight w:val="1134"/>
        </w:trPr>
        <w:tc>
          <w:tcPr>
            <w:tcW w:w="6475" w:type="dxa"/>
            <w:gridSpan w:val="2"/>
          </w:tcPr>
          <w:p w:rsidR="009602EF" w:rsidRDefault="00000000" w14:paraId="538DC903" w14:textId="60993916">
            <w:pPr>
              <w:numPr>
                <w:ilvl w:val="0"/>
                <w:numId w:val="28"/>
              </w:numPr>
              <w:rPr>
                <w:rFonts w:ascii="Calibri" w:hAnsi="Calibri" w:eastAsia="Calibri" w:cs="Calibri"/>
                <w:szCs w:val="22"/>
              </w:rPr>
            </w:pPr>
            <w:r w:rsidRPr="00144904">
              <w:rPr>
                <w:rStyle w:val="AssociatedDocumentNameChar"/>
              </w:rPr>
              <w:t>Summary Marking Sheet</w:t>
            </w:r>
            <w:r>
              <w:rPr>
                <w:rFonts w:ascii="Calibri" w:hAnsi="Calibri" w:eastAsia="Calibri" w:cs="Calibri"/>
                <w:szCs w:val="22"/>
              </w:rPr>
              <w:t>/</w:t>
            </w:r>
            <w:r w:rsidRPr="00144904" w:rsidR="00144904">
              <w:rPr>
                <w:rStyle w:val="AssociatedDocumentNameChar"/>
              </w:rPr>
              <w:t>P</w:t>
            </w:r>
            <w:r w:rsidRPr="00144904">
              <w:rPr>
                <w:rStyle w:val="AssociatedDocumentNameChar"/>
              </w:rPr>
              <w:t xml:space="preserve">rovisional </w:t>
            </w:r>
            <w:r w:rsidRPr="00144904" w:rsidR="00144904">
              <w:rPr>
                <w:rStyle w:val="AssociatedDocumentNameChar"/>
              </w:rPr>
              <w:t>R</w:t>
            </w:r>
            <w:r w:rsidRPr="00144904">
              <w:rPr>
                <w:rStyle w:val="AssociatedDocumentNameChar"/>
              </w:rPr>
              <w:t xml:space="preserve">esults </w:t>
            </w:r>
            <w:r w:rsidRPr="00144904" w:rsidR="00144904">
              <w:rPr>
                <w:rStyle w:val="AssociatedDocumentNameChar"/>
              </w:rPr>
              <w:t>S</w:t>
            </w:r>
            <w:r w:rsidRPr="00144904">
              <w:rPr>
                <w:rStyle w:val="AssociatedDocumentNameChar"/>
              </w:rPr>
              <w:t>heet</w:t>
            </w:r>
            <w:r>
              <w:rPr>
                <w:rFonts w:ascii="Calibri" w:hAnsi="Calibri" w:eastAsia="Calibri" w:cs="Calibri"/>
                <w:szCs w:val="22"/>
              </w:rPr>
              <w:t xml:space="preserve"> signed and dated by the teacher</w:t>
            </w:r>
            <w:r w:rsidR="00144904">
              <w:rPr>
                <w:rFonts w:ascii="Calibri" w:hAnsi="Calibri" w:eastAsia="Calibri" w:cs="Calibri"/>
                <w:szCs w:val="22"/>
              </w:rPr>
              <w:t>/tutor</w:t>
            </w:r>
            <w:r>
              <w:rPr>
                <w:rFonts w:ascii="Calibri" w:hAnsi="Calibri" w:eastAsia="Calibri" w:cs="Calibri"/>
                <w:szCs w:val="22"/>
              </w:rPr>
              <w:t xml:space="preserve"> with learners’ names entered alphabetically by surname</w:t>
            </w:r>
            <w:r w:rsidR="00144904">
              <w:rPr>
                <w:rFonts w:ascii="Calibri" w:hAnsi="Calibri" w:eastAsia="Calibri" w:cs="Calibri"/>
                <w:szCs w:val="22"/>
              </w:rPr>
              <w:t>.</w:t>
            </w:r>
          </w:p>
        </w:tc>
        <w:tc>
          <w:tcPr>
            <w:tcW w:w="2520" w:type="dxa"/>
          </w:tcPr>
          <w:p w:rsidR="009602EF" w:rsidRDefault="009602EF" w14:paraId="0165487E" w14:textId="77777777">
            <w:pPr>
              <w:jc w:val="center"/>
              <w:rPr>
                <w:rFonts w:ascii="Calibri" w:hAnsi="Calibri" w:eastAsia="Calibri" w:cs="Calibri"/>
                <w:szCs w:val="22"/>
              </w:rPr>
            </w:pPr>
          </w:p>
        </w:tc>
      </w:tr>
      <w:tr w:rsidR="009602EF" w:rsidTr="00646609" w14:paraId="4B522F9F" w14:textId="77777777">
        <w:trPr>
          <w:trHeight w:val="1134"/>
        </w:trPr>
        <w:tc>
          <w:tcPr>
            <w:tcW w:w="6475" w:type="dxa"/>
            <w:gridSpan w:val="2"/>
          </w:tcPr>
          <w:p w:rsidR="009602EF" w:rsidRDefault="00000000" w14:paraId="3BC87885" w14:textId="23D73FA7">
            <w:pPr>
              <w:numPr>
                <w:ilvl w:val="0"/>
                <w:numId w:val="28"/>
              </w:numPr>
              <w:rPr>
                <w:rFonts w:ascii="Calibri" w:hAnsi="Calibri" w:eastAsia="Calibri" w:cs="Calibri"/>
                <w:szCs w:val="22"/>
              </w:rPr>
            </w:pPr>
            <w:r>
              <w:rPr>
                <w:rFonts w:ascii="Calibri" w:hAnsi="Calibri" w:eastAsia="Calibri" w:cs="Calibri"/>
                <w:szCs w:val="22"/>
              </w:rPr>
              <w:t>A signed statement with each piece of assessment indicating that the assessment evidence submitted is the learner's own work</w:t>
            </w:r>
            <w:r w:rsidR="00144904">
              <w:rPr>
                <w:rFonts w:ascii="Calibri" w:hAnsi="Calibri" w:eastAsia="Calibri" w:cs="Calibri"/>
                <w:szCs w:val="22"/>
              </w:rPr>
              <w:t>.</w:t>
            </w:r>
          </w:p>
        </w:tc>
        <w:tc>
          <w:tcPr>
            <w:tcW w:w="2520" w:type="dxa"/>
          </w:tcPr>
          <w:p w:rsidR="009602EF" w:rsidRDefault="009602EF" w14:paraId="14C45734" w14:textId="77777777">
            <w:pPr>
              <w:jc w:val="center"/>
              <w:rPr>
                <w:rFonts w:ascii="Calibri" w:hAnsi="Calibri" w:eastAsia="Calibri" w:cs="Calibri"/>
                <w:szCs w:val="22"/>
              </w:rPr>
            </w:pPr>
          </w:p>
        </w:tc>
      </w:tr>
      <w:tr w:rsidR="009602EF" w:rsidTr="00646609" w14:paraId="169C36A9" w14:textId="77777777">
        <w:trPr>
          <w:trHeight w:val="850"/>
        </w:trPr>
        <w:tc>
          <w:tcPr>
            <w:tcW w:w="6475" w:type="dxa"/>
            <w:gridSpan w:val="2"/>
          </w:tcPr>
          <w:p w:rsidR="009602EF" w:rsidRDefault="00000000" w14:paraId="2AF9B669" w14:textId="22676947">
            <w:pPr>
              <w:numPr>
                <w:ilvl w:val="0"/>
                <w:numId w:val="28"/>
              </w:numPr>
              <w:rPr>
                <w:rFonts w:ascii="Calibri" w:hAnsi="Calibri" w:eastAsia="Calibri" w:cs="Calibri"/>
                <w:szCs w:val="22"/>
              </w:rPr>
            </w:pPr>
            <w:r>
              <w:rPr>
                <w:rFonts w:ascii="Calibri" w:hAnsi="Calibri" w:eastAsia="Calibri" w:cs="Calibri"/>
                <w:szCs w:val="22"/>
              </w:rPr>
              <w:lastRenderedPageBreak/>
              <w:t>Evidence of formative and summative feedback on assessment given to learners</w:t>
            </w:r>
            <w:r w:rsidR="00144904">
              <w:rPr>
                <w:rFonts w:ascii="Calibri" w:hAnsi="Calibri" w:eastAsia="Calibri" w:cs="Calibri"/>
                <w:szCs w:val="22"/>
              </w:rPr>
              <w:t>.</w:t>
            </w:r>
          </w:p>
        </w:tc>
        <w:tc>
          <w:tcPr>
            <w:tcW w:w="2520" w:type="dxa"/>
          </w:tcPr>
          <w:p w:rsidR="009602EF" w:rsidRDefault="009602EF" w14:paraId="48D7B735" w14:textId="77777777">
            <w:pPr>
              <w:jc w:val="center"/>
              <w:rPr>
                <w:rFonts w:ascii="Calibri" w:hAnsi="Calibri" w:eastAsia="Calibri" w:cs="Calibri"/>
                <w:szCs w:val="22"/>
              </w:rPr>
            </w:pPr>
          </w:p>
        </w:tc>
      </w:tr>
      <w:tr w:rsidR="009602EF" w:rsidTr="00646609" w14:paraId="1C5CD04E" w14:textId="77777777">
        <w:trPr>
          <w:trHeight w:val="850"/>
        </w:trPr>
        <w:tc>
          <w:tcPr>
            <w:tcW w:w="6475" w:type="dxa"/>
            <w:gridSpan w:val="2"/>
          </w:tcPr>
          <w:p w:rsidR="009602EF" w:rsidRDefault="00000000" w14:paraId="01E9B309" w14:textId="1FCB1845">
            <w:pPr>
              <w:numPr>
                <w:ilvl w:val="0"/>
                <w:numId w:val="28"/>
              </w:numPr>
              <w:pBdr>
                <w:top w:val="nil"/>
                <w:left w:val="nil"/>
                <w:bottom w:val="nil"/>
                <w:right w:val="nil"/>
                <w:between w:val="nil"/>
              </w:pBdr>
              <w:spacing w:after="200" w:line="276" w:lineRule="auto"/>
              <w:rPr>
                <w:rFonts w:ascii="Calibri" w:hAnsi="Calibri" w:eastAsia="Calibri" w:cs="Calibri"/>
                <w:color w:val="000000"/>
                <w:szCs w:val="22"/>
              </w:rPr>
            </w:pPr>
            <w:r>
              <w:rPr>
                <w:rFonts w:ascii="Calibri" w:hAnsi="Calibri" w:eastAsia="Calibri" w:cs="Calibri"/>
                <w:color w:val="000000"/>
                <w:szCs w:val="22"/>
              </w:rPr>
              <w:t>Details of reasonable accommodation arrangements provided (if any</w:t>
            </w:r>
            <w:r w:rsidR="00144904">
              <w:rPr>
                <w:rFonts w:ascii="Calibri" w:hAnsi="Calibri" w:eastAsia="Calibri" w:cs="Calibri"/>
                <w:color w:val="000000"/>
                <w:szCs w:val="22"/>
              </w:rPr>
              <w:t>).</w:t>
            </w:r>
          </w:p>
        </w:tc>
        <w:tc>
          <w:tcPr>
            <w:tcW w:w="2520" w:type="dxa"/>
          </w:tcPr>
          <w:p w:rsidR="009602EF" w:rsidRDefault="009602EF" w14:paraId="7D86183D" w14:textId="77777777">
            <w:pPr>
              <w:jc w:val="center"/>
              <w:rPr>
                <w:rFonts w:ascii="Calibri" w:hAnsi="Calibri" w:eastAsia="Calibri" w:cs="Calibri"/>
                <w:szCs w:val="22"/>
              </w:rPr>
            </w:pPr>
          </w:p>
        </w:tc>
      </w:tr>
      <w:tr w:rsidR="009602EF" w:rsidTr="00646609" w14:paraId="06862719" w14:textId="77777777">
        <w:trPr>
          <w:trHeight w:val="567"/>
        </w:trPr>
        <w:tc>
          <w:tcPr>
            <w:tcW w:w="6475" w:type="dxa"/>
            <w:gridSpan w:val="2"/>
          </w:tcPr>
          <w:p w:rsidR="009602EF" w:rsidRDefault="00000000" w14:paraId="2FAFF95C" w14:textId="4D6EC444">
            <w:pPr>
              <w:numPr>
                <w:ilvl w:val="0"/>
                <w:numId w:val="28"/>
              </w:numPr>
              <w:pBdr>
                <w:top w:val="nil"/>
                <w:left w:val="nil"/>
                <w:bottom w:val="nil"/>
                <w:right w:val="nil"/>
                <w:between w:val="nil"/>
              </w:pBdr>
              <w:spacing w:after="200" w:line="276" w:lineRule="auto"/>
              <w:rPr>
                <w:rFonts w:ascii="Calibri" w:hAnsi="Calibri" w:eastAsia="Calibri" w:cs="Calibri"/>
                <w:color w:val="000000"/>
                <w:szCs w:val="22"/>
              </w:rPr>
            </w:pPr>
            <w:r>
              <w:rPr>
                <w:rFonts w:ascii="Calibri" w:hAnsi="Calibri" w:eastAsia="Calibri" w:cs="Calibri"/>
                <w:color w:val="000000"/>
                <w:szCs w:val="22"/>
              </w:rPr>
              <w:t>Details of late submissions/extensions granted</w:t>
            </w:r>
            <w:r w:rsidR="00144904">
              <w:rPr>
                <w:rFonts w:ascii="Calibri" w:hAnsi="Calibri" w:eastAsia="Calibri" w:cs="Calibri"/>
                <w:color w:val="000000"/>
                <w:szCs w:val="22"/>
              </w:rPr>
              <w:t>.</w:t>
            </w:r>
          </w:p>
        </w:tc>
        <w:tc>
          <w:tcPr>
            <w:tcW w:w="2520" w:type="dxa"/>
          </w:tcPr>
          <w:p w:rsidR="009602EF" w:rsidRDefault="009602EF" w14:paraId="0CFDFAAB" w14:textId="77777777">
            <w:pPr>
              <w:jc w:val="center"/>
              <w:rPr>
                <w:rFonts w:ascii="Calibri" w:hAnsi="Calibri" w:eastAsia="Calibri" w:cs="Calibri"/>
                <w:szCs w:val="22"/>
              </w:rPr>
            </w:pPr>
          </w:p>
        </w:tc>
      </w:tr>
      <w:tr w:rsidR="009602EF" w:rsidTr="00646609" w14:paraId="2F3CC3A5" w14:textId="77777777">
        <w:trPr>
          <w:trHeight w:val="567"/>
        </w:trPr>
        <w:tc>
          <w:tcPr>
            <w:tcW w:w="6475" w:type="dxa"/>
            <w:gridSpan w:val="2"/>
          </w:tcPr>
          <w:p w:rsidR="009602EF" w:rsidRDefault="00000000" w14:paraId="6396ADAA" w14:textId="2D6C3D32">
            <w:pPr>
              <w:numPr>
                <w:ilvl w:val="0"/>
                <w:numId w:val="28"/>
              </w:numPr>
              <w:rPr>
                <w:rFonts w:ascii="Calibri" w:hAnsi="Calibri" w:eastAsia="Calibri" w:cs="Calibri"/>
                <w:szCs w:val="22"/>
              </w:rPr>
            </w:pPr>
            <w:r w:rsidRPr="00144904">
              <w:rPr>
                <w:rStyle w:val="AssociatedDocumentNameChar"/>
              </w:rPr>
              <w:t>Scheme of Work</w:t>
            </w:r>
            <w:r>
              <w:rPr>
                <w:rFonts w:ascii="Calibri" w:hAnsi="Calibri" w:eastAsia="Calibri" w:cs="Calibri"/>
                <w:szCs w:val="22"/>
              </w:rPr>
              <w:t>/</w:t>
            </w:r>
            <w:r w:rsidRPr="00144904">
              <w:rPr>
                <w:rStyle w:val="AssociatedDocumentNameChar"/>
              </w:rPr>
              <w:t>Lesson Plans</w:t>
            </w:r>
            <w:r w:rsidR="00144904">
              <w:rPr>
                <w:rFonts w:ascii="Calibri" w:hAnsi="Calibri" w:eastAsia="Calibri" w:cs="Calibri"/>
                <w:szCs w:val="22"/>
              </w:rPr>
              <w:t>.</w:t>
            </w:r>
          </w:p>
        </w:tc>
        <w:tc>
          <w:tcPr>
            <w:tcW w:w="2520" w:type="dxa"/>
          </w:tcPr>
          <w:p w:rsidR="009602EF" w:rsidRDefault="009602EF" w14:paraId="26914CD1" w14:textId="77777777">
            <w:pPr>
              <w:jc w:val="center"/>
              <w:rPr>
                <w:rFonts w:ascii="Calibri" w:hAnsi="Calibri" w:eastAsia="Calibri" w:cs="Calibri"/>
                <w:szCs w:val="22"/>
              </w:rPr>
            </w:pPr>
          </w:p>
        </w:tc>
      </w:tr>
      <w:tr w:rsidR="009602EF" w:rsidTr="00646609" w14:paraId="5F950746" w14:textId="77777777">
        <w:trPr>
          <w:trHeight w:val="567"/>
        </w:trPr>
        <w:tc>
          <w:tcPr>
            <w:tcW w:w="6475" w:type="dxa"/>
            <w:gridSpan w:val="2"/>
          </w:tcPr>
          <w:p w:rsidR="009602EF" w:rsidRDefault="00000000" w14:paraId="492A62FD" w14:textId="59C7241E">
            <w:pPr>
              <w:numPr>
                <w:ilvl w:val="0"/>
                <w:numId w:val="28"/>
              </w:numPr>
              <w:rPr>
                <w:rFonts w:ascii="Calibri" w:hAnsi="Calibri" w:eastAsia="Calibri" w:cs="Calibri"/>
                <w:szCs w:val="22"/>
              </w:rPr>
            </w:pPr>
            <w:r>
              <w:rPr>
                <w:rFonts w:ascii="Calibri" w:hAnsi="Calibri" w:eastAsia="Calibri" w:cs="Calibri"/>
                <w:szCs w:val="22"/>
              </w:rPr>
              <w:t xml:space="preserve">Completed </w:t>
            </w:r>
            <w:r w:rsidRPr="00144904" w:rsidR="00144904">
              <w:rPr>
                <w:rStyle w:val="AssociatedDocumentNameChar"/>
              </w:rPr>
              <w:t>T</w:t>
            </w:r>
            <w:r w:rsidRPr="00144904">
              <w:rPr>
                <w:rStyle w:val="AssociatedDocumentNameChar"/>
              </w:rPr>
              <w:t>eacher</w:t>
            </w:r>
            <w:r w:rsidRPr="00144904" w:rsidR="00144904">
              <w:rPr>
                <w:rStyle w:val="AssociatedDocumentNameChar"/>
              </w:rPr>
              <w:t>/Tutor</w:t>
            </w:r>
            <w:r w:rsidRPr="00144904">
              <w:rPr>
                <w:rStyle w:val="AssociatedDocumentNameChar"/>
              </w:rPr>
              <w:t xml:space="preserve"> </w:t>
            </w:r>
            <w:r w:rsidRPr="00144904" w:rsidR="00144904">
              <w:rPr>
                <w:rStyle w:val="AssociatedDocumentNameChar"/>
              </w:rPr>
              <w:t>E</w:t>
            </w:r>
            <w:r w:rsidRPr="00144904">
              <w:rPr>
                <w:rStyle w:val="AssociatedDocumentNameChar"/>
              </w:rPr>
              <w:t xml:space="preserve">valuation </w:t>
            </w:r>
            <w:r w:rsidRPr="00144904" w:rsidR="00144904">
              <w:rPr>
                <w:rStyle w:val="AssociatedDocumentNameChar"/>
              </w:rPr>
              <w:t>F</w:t>
            </w:r>
            <w:r w:rsidRPr="00144904">
              <w:rPr>
                <w:rStyle w:val="AssociatedDocumentNameChar"/>
              </w:rPr>
              <w:t>orm</w:t>
            </w:r>
            <w:r w:rsidR="00144904">
              <w:rPr>
                <w:rStyle w:val="AssociatedDocumentNameChar"/>
              </w:rPr>
              <w:t>.</w:t>
            </w:r>
          </w:p>
        </w:tc>
        <w:tc>
          <w:tcPr>
            <w:tcW w:w="2520" w:type="dxa"/>
          </w:tcPr>
          <w:p w:rsidR="009602EF" w:rsidRDefault="009602EF" w14:paraId="7A2459C6" w14:textId="77777777">
            <w:pPr>
              <w:jc w:val="center"/>
              <w:rPr>
                <w:rFonts w:ascii="Calibri" w:hAnsi="Calibri" w:eastAsia="Calibri" w:cs="Calibri"/>
                <w:szCs w:val="22"/>
              </w:rPr>
            </w:pPr>
          </w:p>
        </w:tc>
      </w:tr>
      <w:tr w:rsidR="009602EF" w:rsidTr="00646609" w14:paraId="20B6EBC9" w14:textId="77777777">
        <w:trPr>
          <w:trHeight w:val="567"/>
        </w:trPr>
        <w:tc>
          <w:tcPr>
            <w:tcW w:w="6475" w:type="dxa"/>
            <w:gridSpan w:val="2"/>
          </w:tcPr>
          <w:p w:rsidR="009602EF" w:rsidRDefault="00000000" w14:paraId="7344FC7E" w14:textId="47C17428">
            <w:pPr>
              <w:numPr>
                <w:ilvl w:val="0"/>
                <w:numId w:val="28"/>
              </w:numPr>
              <w:rPr>
                <w:rFonts w:ascii="Calibri" w:hAnsi="Calibri" w:eastAsia="Calibri" w:cs="Calibri"/>
                <w:szCs w:val="22"/>
              </w:rPr>
            </w:pPr>
            <w:r>
              <w:rPr>
                <w:rFonts w:ascii="Calibri" w:hAnsi="Calibri" w:eastAsia="Calibri" w:cs="Calibri"/>
                <w:szCs w:val="22"/>
              </w:rPr>
              <w:t xml:space="preserve">Completed </w:t>
            </w:r>
            <w:r w:rsidRPr="00144904" w:rsidR="00144904">
              <w:rPr>
                <w:rStyle w:val="AssociatedDocumentNameChar"/>
              </w:rPr>
              <w:t>L</w:t>
            </w:r>
            <w:r w:rsidRPr="00144904">
              <w:rPr>
                <w:rStyle w:val="AssociatedDocumentNameChar"/>
              </w:rPr>
              <w:t xml:space="preserve">earner </w:t>
            </w:r>
            <w:r w:rsidRPr="00144904" w:rsidR="00144904">
              <w:rPr>
                <w:rStyle w:val="AssociatedDocumentNameChar"/>
              </w:rPr>
              <w:t>E</w:t>
            </w:r>
            <w:r w:rsidRPr="00144904">
              <w:rPr>
                <w:rStyle w:val="AssociatedDocumentNameChar"/>
              </w:rPr>
              <w:t xml:space="preserve">valuation </w:t>
            </w:r>
            <w:r w:rsidRPr="00144904" w:rsidR="00144904">
              <w:rPr>
                <w:rStyle w:val="AssociatedDocumentNameChar"/>
              </w:rPr>
              <w:t>F</w:t>
            </w:r>
            <w:r w:rsidRPr="00144904">
              <w:rPr>
                <w:rStyle w:val="AssociatedDocumentNameChar"/>
              </w:rPr>
              <w:t>orms</w:t>
            </w:r>
            <w:r w:rsidR="00144904">
              <w:rPr>
                <w:rStyle w:val="AssociatedDocumentNameChar"/>
              </w:rPr>
              <w:t>.</w:t>
            </w:r>
          </w:p>
        </w:tc>
        <w:tc>
          <w:tcPr>
            <w:tcW w:w="2520" w:type="dxa"/>
          </w:tcPr>
          <w:p w:rsidR="009602EF" w:rsidRDefault="009602EF" w14:paraId="3897557A" w14:textId="77777777">
            <w:pPr>
              <w:jc w:val="center"/>
              <w:rPr>
                <w:rFonts w:ascii="Calibri" w:hAnsi="Calibri" w:eastAsia="Calibri" w:cs="Calibri"/>
                <w:szCs w:val="22"/>
              </w:rPr>
            </w:pPr>
          </w:p>
        </w:tc>
      </w:tr>
    </w:tbl>
    <w:p w:rsidR="009602EF" w:rsidRDefault="009602EF" w14:paraId="248035EB" w14:textId="77777777">
      <w:pPr>
        <w:rPr>
          <w:rFonts w:ascii="Calibri" w:hAnsi="Calibri" w:eastAsia="Calibri" w:cs="Calibri"/>
          <w:b/>
          <w:szCs w:val="22"/>
        </w:rPr>
      </w:pPr>
    </w:p>
    <w:p w:rsidR="009602EF" w:rsidRDefault="00000000" w14:paraId="65A13F2D" w14:textId="40DEA100">
      <w:pPr>
        <w:rPr>
          <w:rFonts w:ascii="Calibri" w:hAnsi="Calibri" w:eastAsia="Calibri" w:cs="Calibri"/>
          <w:b/>
          <w:szCs w:val="22"/>
        </w:rPr>
      </w:pPr>
      <w:r>
        <w:rPr>
          <w:rFonts w:ascii="Calibri" w:hAnsi="Calibri" w:eastAsia="Calibri" w:cs="Calibri"/>
          <w:b/>
          <w:szCs w:val="22"/>
        </w:rPr>
        <w:t xml:space="preserve">*Please note: </w:t>
      </w:r>
      <w:r w:rsidRPr="00144904">
        <w:rPr>
          <w:rFonts w:ascii="Calibri" w:hAnsi="Calibri" w:eastAsia="Calibri" w:cs="Calibri"/>
          <w:bCs/>
          <w:szCs w:val="22"/>
        </w:rPr>
        <w:t>Please be available to answer questions</w:t>
      </w:r>
      <w:r w:rsidR="00144904">
        <w:rPr>
          <w:rFonts w:ascii="Calibri" w:hAnsi="Calibri" w:eastAsia="Calibri" w:cs="Calibri"/>
          <w:bCs/>
          <w:szCs w:val="22"/>
        </w:rPr>
        <w:t>,</w:t>
      </w:r>
      <w:r w:rsidRPr="00144904">
        <w:rPr>
          <w:rFonts w:ascii="Calibri" w:hAnsi="Calibri" w:eastAsia="Calibri" w:cs="Calibri"/>
          <w:bCs/>
          <w:szCs w:val="22"/>
        </w:rPr>
        <w:t xml:space="preserve"> if there are any</w:t>
      </w:r>
      <w:r w:rsidR="00144904">
        <w:rPr>
          <w:rFonts w:ascii="Calibri" w:hAnsi="Calibri" w:eastAsia="Calibri" w:cs="Calibri"/>
          <w:bCs/>
          <w:szCs w:val="22"/>
        </w:rPr>
        <w:t>,</w:t>
      </w:r>
      <w:r w:rsidRPr="00144904">
        <w:rPr>
          <w:rFonts w:ascii="Calibri" w:hAnsi="Calibri" w:eastAsia="Calibri" w:cs="Calibri"/>
          <w:bCs/>
          <w:szCs w:val="22"/>
        </w:rPr>
        <w:t xml:space="preserve"> during </w:t>
      </w:r>
      <w:r w:rsidR="00144904">
        <w:rPr>
          <w:rFonts w:ascii="Calibri" w:hAnsi="Calibri" w:eastAsia="Calibri" w:cs="Calibri"/>
          <w:bCs/>
          <w:szCs w:val="22"/>
        </w:rPr>
        <w:t>I</w:t>
      </w:r>
      <w:r w:rsidRPr="00144904">
        <w:rPr>
          <w:rFonts w:ascii="Calibri" w:hAnsi="Calibri" w:eastAsia="Calibri" w:cs="Calibri"/>
          <w:bCs/>
          <w:szCs w:val="22"/>
        </w:rPr>
        <w:t xml:space="preserve">nternal </w:t>
      </w:r>
      <w:r w:rsidR="00144904">
        <w:rPr>
          <w:rFonts w:ascii="Calibri" w:hAnsi="Calibri" w:eastAsia="Calibri" w:cs="Calibri"/>
          <w:bCs/>
          <w:szCs w:val="22"/>
        </w:rPr>
        <w:t>V</w:t>
      </w:r>
      <w:r w:rsidRPr="00144904">
        <w:rPr>
          <w:rFonts w:ascii="Calibri" w:hAnsi="Calibri" w:eastAsia="Calibri" w:cs="Calibri"/>
          <w:bCs/>
          <w:szCs w:val="22"/>
        </w:rPr>
        <w:t xml:space="preserve">erification and </w:t>
      </w:r>
      <w:r w:rsidR="00144904">
        <w:rPr>
          <w:rFonts w:ascii="Calibri" w:hAnsi="Calibri" w:eastAsia="Calibri" w:cs="Calibri"/>
          <w:bCs/>
          <w:szCs w:val="22"/>
        </w:rPr>
        <w:t>E</w:t>
      </w:r>
      <w:r w:rsidRPr="00144904">
        <w:rPr>
          <w:rFonts w:ascii="Calibri" w:hAnsi="Calibri" w:eastAsia="Calibri" w:cs="Calibri"/>
          <w:bCs/>
          <w:szCs w:val="22"/>
        </w:rPr>
        <w:t xml:space="preserve">xternal </w:t>
      </w:r>
      <w:r w:rsidR="00144904">
        <w:rPr>
          <w:rFonts w:ascii="Calibri" w:hAnsi="Calibri" w:eastAsia="Calibri" w:cs="Calibri"/>
          <w:bCs/>
          <w:szCs w:val="22"/>
        </w:rPr>
        <w:t>A</w:t>
      </w:r>
      <w:r w:rsidRPr="00144904">
        <w:rPr>
          <w:rFonts w:ascii="Calibri" w:hAnsi="Calibri" w:eastAsia="Calibri" w:cs="Calibri"/>
          <w:bCs/>
          <w:szCs w:val="22"/>
        </w:rPr>
        <w:t>uthentication. We will let you know the dates and times in advance</w:t>
      </w:r>
      <w:r>
        <w:rPr>
          <w:rFonts w:ascii="Calibri" w:hAnsi="Calibri" w:eastAsia="Calibri" w:cs="Calibri"/>
          <w:b/>
          <w:szCs w:val="22"/>
        </w:rPr>
        <w:t>.</w:t>
      </w:r>
    </w:p>
    <w:p w:rsidR="009602EF" w:rsidRDefault="00000000" w14:paraId="359CE70B" w14:textId="37D35471">
      <w:pPr>
        <w:rPr>
          <w:rFonts w:ascii="Calibri" w:hAnsi="Calibri" w:eastAsia="Calibri" w:cs="Calibri"/>
          <w:szCs w:val="22"/>
          <w:u w:val="single"/>
        </w:rPr>
      </w:pPr>
      <w:r>
        <w:rPr>
          <w:rFonts w:ascii="Calibri" w:hAnsi="Calibri" w:eastAsia="Calibri" w:cs="Calibri"/>
          <w:szCs w:val="22"/>
        </w:rPr>
        <w:t xml:space="preserve">Teacher/Tutor Signature: </w:t>
      </w:r>
      <w:r>
        <w:rPr>
          <w:rFonts w:ascii="Calibri" w:hAnsi="Calibri" w:eastAsia="Calibri" w:cs="Calibri"/>
          <w:szCs w:val="22"/>
          <w:u w:val="single"/>
        </w:rPr>
        <w:tab/>
      </w:r>
      <w:r>
        <w:rPr>
          <w:rFonts w:ascii="Calibri" w:hAnsi="Calibri" w:eastAsia="Calibri" w:cs="Calibri"/>
          <w:szCs w:val="22"/>
          <w:u w:val="single"/>
        </w:rPr>
        <w:tab/>
      </w:r>
      <w:r>
        <w:rPr>
          <w:rFonts w:ascii="Calibri" w:hAnsi="Calibri" w:eastAsia="Calibri" w:cs="Calibri"/>
          <w:szCs w:val="22"/>
          <w:u w:val="single"/>
        </w:rPr>
        <w:tab/>
      </w:r>
      <w:r>
        <w:rPr>
          <w:rFonts w:ascii="Calibri" w:hAnsi="Calibri" w:eastAsia="Calibri" w:cs="Calibri"/>
          <w:szCs w:val="22"/>
          <w:u w:val="single"/>
        </w:rPr>
        <w:tab/>
      </w:r>
      <w:r>
        <w:rPr>
          <w:rFonts w:ascii="Calibri" w:hAnsi="Calibri" w:eastAsia="Calibri" w:cs="Calibri"/>
          <w:szCs w:val="22"/>
          <w:u w:val="single"/>
        </w:rPr>
        <w:tab/>
      </w:r>
      <w:r>
        <w:rPr>
          <w:rFonts w:ascii="Calibri" w:hAnsi="Calibri" w:eastAsia="Calibri" w:cs="Calibri"/>
          <w:szCs w:val="22"/>
          <w:u w:val="single"/>
        </w:rPr>
        <w:tab/>
      </w:r>
    </w:p>
    <w:p w:rsidR="009602EF" w:rsidRDefault="00000000" w14:paraId="5F4956EE" w14:textId="77777777">
      <w:pPr>
        <w:rPr>
          <w:rFonts w:ascii="Calibri" w:hAnsi="Calibri" w:eastAsia="Calibri" w:cs="Calibri"/>
          <w:szCs w:val="22"/>
          <w:u w:val="single"/>
        </w:rPr>
      </w:pPr>
      <w:r>
        <w:rPr>
          <w:rFonts w:ascii="Calibri" w:hAnsi="Calibri" w:eastAsia="Calibri" w:cs="Calibri"/>
          <w:szCs w:val="22"/>
        </w:rPr>
        <w:t xml:space="preserve">Date of Submission of Assessment Portfolio: </w:t>
      </w:r>
      <w:r>
        <w:rPr>
          <w:rFonts w:ascii="Calibri" w:hAnsi="Calibri" w:eastAsia="Calibri" w:cs="Calibri"/>
          <w:szCs w:val="22"/>
          <w:u w:val="single"/>
        </w:rPr>
        <w:tab/>
      </w:r>
      <w:r>
        <w:rPr>
          <w:rFonts w:ascii="Calibri" w:hAnsi="Calibri" w:eastAsia="Calibri" w:cs="Calibri"/>
          <w:szCs w:val="22"/>
          <w:u w:val="single"/>
        </w:rPr>
        <w:tab/>
      </w:r>
      <w:r>
        <w:rPr>
          <w:rFonts w:ascii="Calibri" w:hAnsi="Calibri" w:eastAsia="Calibri" w:cs="Calibri"/>
          <w:szCs w:val="22"/>
          <w:u w:val="single"/>
        </w:rPr>
        <w:tab/>
      </w:r>
      <w:r>
        <w:rPr>
          <w:rFonts w:ascii="Calibri" w:hAnsi="Calibri" w:eastAsia="Calibri" w:cs="Calibri"/>
          <w:szCs w:val="22"/>
          <w:u w:val="single"/>
        </w:rPr>
        <w:tab/>
      </w:r>
      <w:r>
        <w:rPr>
          <w:rFonts w:ascii="Calibri" w:hAnsi="Calibri" w:eastAsia="Calibri" w:cs="Calibri"/>
          <w:szCs w:val="22"/>
          <w:u w:val="single"/>
        </w:rPr>
        <w:tab/>
      </w:r>
    </w:p>
    <w:p w:rsidRPr="00144904" w:rsidR="009602EF" w:rsidP="00144904" w:rsidRDefault="00000000" w14:paraId="7D04A258" w14:textId="555346C9">
      <w:pPr>
        <w:tabs>
          <w:tab w:val="center" w:pos="4513"/>
        </w:tabs>
        <w:rPr>
          <w:rFonts w:ascii="Calibri" w:hAnsi="Calibri" w:eastAsia="Calibri" w:cs="Calibri"/>
          <w:szCs w:val="22"/>
        </w:rPr>
      </w:pPr>
      <w:r>
        <w:rPr>
          <w:rFonts w:ascii="Calibri" w:hAnsi="Calibri" w:eastAsia="Calibri" w:cs="Calibri"/>
          <w:szCs w:val="22"/>
        </w:rPr>
        <w:t xml:space="preserve">Sign off </w:t>
      </w:r>
      <w:proofErr w:type="gramStart"/>
      <w:r>
        <w:rPr>
          <w:rFonts w:ascii="Calibri" w:hAnsi="Calibri" w:eastAsia="Calibri" w:cs="Calibri"/>
          <w:szCs w:val="22"/>
        </w:rPr>
        <w:t>by:_</w:t>
      </w:r>
      <w:proofErr w:type="gramEnd"/>
      <w:r>
        <w:rPr>
          <w:rFonts w:ascii="Calibri" w:hAnsi="Calibri" w:eastAsia="Calibri" w:cs="Calibri"/>
          <w:szCs w:val="22"/>
        </w:rPr>
        <w:t>____________________________________</w:t>
      </w:r>
    </w:p>
    <w:p w:rsidR="00AE0FEB" w:rsidRDefault="00AE0FEB" w14:paraId="30CEE667" w14:textId="77777777">
      <w:pPr>
        <w:spacing w:after="0" w:afterAutospacing="0" w:line="240" w:lineRule="auto"/>
        <w:rPr>
          <w:rFonts w:ascii="Calibri" w:hAnsi="Calibri" w:eastAsia="Calibri" w:cs="Calibri"/>
          <w:b/>
          <w:color w:val="2F5496" w:themeColor="accent1" w:themeShade="BF"/>
          <w:szCs w:val="22"/>
        </w:rPr>
      </w:pPr>
      <w:bookmarkStart w:name="_Toc152525510" w:id="404"/>
      <w:r>
        <w:rPr>
          <w:rFonts w:ascii="Calibri" w:hAnsi="Calibri"/>
        </w:rPr>
        <w:br w:type="page"/>
      </w:r>
    </w:p>
    <w:p w:rsidR="009602EF" w:rsidP="00C30E0E" w:rsidRDefault="00000000" w14:paraId="35D50E5E" w14:textId="28CF391D">
      <w:pPr>
        <w:pStyle w:val="Heading1"/>
      </w:pPr>
      <w:bookmarkStart w:name="_Toc596348259" w:id="712179231"/>
      <w:r w:rsidR="00000000">
        <w:rPr/>
        <w:t>Appendix 4 Results Approval Panel Meeting Agenda</w:t>
      </w:r>
      <w:bookmarkEnd w:id="404"/>
      <w:bookmarkEnd w:id="712179231"/>
    </w:p>
    <w:p w:rsidR="009602EF" w:rsidRDefault="009602EF" w14:paraId="4995047D" w14:textId="77777777">
      <w:pPr>
        <w:tabs>
          <w:tab w:val="center" w:pos="4513"/>
        </w:tabs>
        <w:rPr>
          <w:rFonts w:ascii="Calibri" w:hAnsi="Calibri" w:eastAsia="Calibri" w:cs="Calibri"/>
          <w:szCs w:val="22"/>
        </w:rPr>
      </w:pPr>
    </w:p>
    <w:p w:rsidRPr="00144904" w:rsidR="009602EF" w:rsidP="00144904" w:rsidRDefault="00000000" w14:paraId="74DA0F2A" w14:textId="18A407AE">
      <w:pPr>
        <w:pStyle w:val="Heading4"/>
        <w:jc w:val="center"/>
        <w:rPr>
          <w:rFonts w:eastAsia="Calibri"/>
        </w:rPr>
      </w:pPr>
      <w:r w:rsidRPr="00144904">
        <w:rPr>
          <w:rFonts w:eastAsia="Calibri"/>
        </w:rPr>
        <w:t>Results Approval Panel Meeting</w:t>
      </w:r>
      <w:r w:rsidR="00144904">
        <w:rPr>
          <w:rFonts w:eastAsia="Calibri"/>
        </w:rPr>
        <w:t xml:space="preserve"> Agenda</w:t>
      </w:r>
    </w:p>
    <w:p w:rsidR="009602EF" w:rsidP="00144904" w:rsidRDefault="00000000" w14:paraId="3C54BD90" w14:textId="20638E73">
      <w:pPr>
        <w:ind w:left="1440"/>
        <w:rPr>
          <w:rFonts w:ascii="Calibri" w:hAnsi="Calibri" w:eastAsia="Calibri" w:cs="Calibri"/>
          <w:szCs w:val="22"/>
        </w:rPr>
      </w:pPr>
      <w:r>
        <w:rPr>
          <w:rFonts w:ascii="Calibri" w:hAnsi="Calibri" w:eastAsia="Calibri" w:cs="Calibri"/>
          <w:szCs w:val="22"/>
        </w:rPr>
        <w:t>In</w:t>
      </w:r>
      <w:r w:rsidR="00144904">
        <w:rPr>
          <w:rFonts w:ascii="Calibri" w:hAnsi="Calibri" w:eastAsia="Calibri" w:cs="Calibri"/>
          <w:szCs w:val="22"/>
        </w:rPr>
        <w:t>:</w:t>
      </w:r>
    </w:p>
    <w:p w:rsidR="009602EF" w:rsidP="00144904" w:rsidRDefault="00000000" w14:paraId="19F909D1" w14:textId="4734577E">
      <w:pPr>
        <w:ind w:left="1440"/>
        <w:rPr>
          <w:rFonts w:ascii="Calibri" w:hAnsi="Calibri" w:eastAsia="Calibri" w:cs="Calibri"/>
          <w:szCs w:val="22"/>
        </w:rPr>
      </w:pPr>
      <w:r>
        <w:rPr>
          <w:rFonts w:ascii="Calibri" w:hAnsi="Calibri" w:eastAsia="Calibri" w:cs="Calibri"/>
          <w:szCs w:val="22"/>
        </w:rPr>
        <w:t>On</w:t>
      </w:r>
      <w:r w:rsidR="00144904">
        <w:rPr>
          <w:rFonts w:ascii="Calibri" w:hAnsi="Calibri" w:eastAsia="Calibri" w:cs="Calibri"/>
          <w:szCs w:val="22"/>
        </w:rPr>
        <w:t>:</w:t>
      </w:r>
    </w:p>
    <w:p w:rsidR="009602EF" w:rsidP="00144904" w:rsidRDefault="00000000" w14:paraId="01FA5BDD" w14:textId="3E0D4A79">
      <w:pPr>
        <w:ind w:left="1440"/>
        <w:rPr>
          <w:rFonts w:ascii="Calibri" w:hAnsi="Calibri" w:eastAsia="Calibri" w:cs="Calibri"/>
          <w:szCs w:val="22"/>
        </w:rPr>
      </w:pPr>
      <w:r>
        <w:rPr>
          <w:rFonts w:ascii="Calibri" w:hAnsi="Calibri" w:eastAsia="Calibri" w:cs="Calibri"/>
          <w:szCs w:val="22"/>
        </w:rPr>
        <w:t>At</w:t>
      </w:r>
      <w:r w:rsidR="00144904">
        <w:rPr>
          <w:rFonts w:ascii="Calibri" w:hAnsi="Calibri" w:eastAsia="Calibri" w:cs="Calibri"/>
          <w:szCs w:val="22"/>
        </w:rPr>
        <w:t>:</w:t>
      </w:r>
    </w:p>
    <w:p w:rsidRPr="00144904" w:rsidR="009602EF" w:rsidRDefault="00000000" w14:paraId="10366346" w14:textId="77777777">
      <w:pPr>
        <w:rPr>
          <w:rFonts w:ascii="Calibri" w:hAnsi="Calibri" w:eastAsia="Calibri" w:cs="Calibri"/>
          <w:szCs w:val="22"/>
          <w:u w:val="single"/>
        </w:rPr>
      </w:pPr>
      <w:r w:rsidRPr="00144904">
        <w:rPr>
          <w:rFonts w:ascii="Calibri" w:hAnsi="Calibri" w:eastAsia="Calibri" w:cs="Calibri"/>
          <w:szCs w:val="22"/>
          <w:u w:val="single"/>
        </w:rPr>
        <w:t>Agenda</w:t>
      </w:r>
    </w:p>
    <w:p w:rsidR="009602EF" w:rsidRDefault="00000000" w14:paraId="118B3DF0" w14:textId="77777777">
      <w:pPr>
        <w:numPr>
          <w:ilvl w:val="0"/>
          <w:numId w:val="4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Apologies for absence</w:t>
      </w:r>
    </w:p>
    <w:p w:rsidR="009602EF" w:rsidRDefault="00000000" w14:paraId="25D3DAEF" w14:textId="77777777">
      <w:pPr>
        <w:numPr>
          <w:ilvl w:val="0"/>
          <w:numId w:val="4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Confirmation of quorum and membership/declaration of Interest</w:t>
      </w:r>
    </w:p>
    <w:p w:rsidR="009602EF" w:rsidRDefault="00000000" w14:paraId="4B82C5E2" w14:textId="4ED374DB">
      <w:pPr>
        <w:numPr>
          <w:ilvl w:val="0"/>
          <w:numId w:val="4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Confidentiality. </w:t>
      </w:r>
      <w:r>
        <w:rPr>
          <w:rFonts w:ascii="Calibri" w:hAnsi="Calibri" w:eastAsia="Calibri" w:cs="Calibri"/>
          <w:i/>
          <w:color w:val="000000"/>
          <w:szCs w:val="22"/>
        </w:rPr>
        <w:t xml:space="preserve">Members are reminded that the proceedings of the panel are confidential, and that all documentation must be returned at close of </w:t>
      </w:r>
      <w:proofErr w:type="gramStart"/>
      <w:r>
        <w:rPr>
          <w:rFonts w:ascii="Calibri" w:hAnsi="Calibri" w:eastAsia="Calibri" w:cs="Calibri"/>
          <w:i/>
          <w:color w:val="000000"/>
          <w:szCs w:val="22"/>
        </w:rPr>
        <w:t>meeting</w:t>
      </w:r>
      <w:proofErr w:type="gramEnd"/>
    </w:p>
    <w:p w:rsidR="009602EF" w:rsidRDefault="00000000" w14:paraId="72EE5EBE" w14:textId="77777777">
      <w:pPr>
        <w:numPr>
          <w:ilvl w:val="0"/>
          <w:numId w:val="4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Minutes of the previous RAP meeting and matters arising</w:t>
      </w:r>
    </w:p>
    <w:p w:rsidR="009602EF" w:rsidRDefault="00000000" w14:paraId="3DB59197" w14:textId="2136D3D2">
      <w:pPr>
        <w:numPr>
          <w:ilvl w:val="0"/>
          <w:numId w:val="4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Report on progress of implementation of the agreed actions from previous RAP meeting</w:t>
      </w:r>
    </w:p>
    <w:p w:rsidR="009602EF" w:rsidRDefault="00000000" w14:paraId="799F1D5A" w14:textId="58767252">
      <w:pPr>
        <w:numPr>
          <w:ilvl w:val="0"/>
          <w:numId w:val="4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Consideration of the </w:t>
      </w:r>
      <w:r w:rsidRPr="004F1C92" w:rsidR="00144904">
        <w:rPr>
          <w:rStyle w:val="AssociatedDocumentNameChar"/>
        </w:rPr>
        <w:t>I</w:t>
      </w:r>
      <w:r w:rsidRPr="004F1C92">
        <w:rPr>
          <w:rStyle w:val="AssociatedDocumentNameChar"/>
        </w:rPr>
        <w:t xml:space="preserve">nternal </w:t>
      </w:r>
      <w:r w:rsidRPr="004F1C92" w:rsidR="00144904">
        <w:rPr>
          <w:rStyle w:val="AssociatedDocumentNameChar"/>
        </w:rPr>
        <w:t>V</w:t>
      </w:r>
      <w:r w:rsidRPr="004F1C92">
        <w:rPr>
          <w:rStyle w:val="AssociatedDocumentNameChar"/>
        </w:rPr>
        <w:t xml:space="preserve">erification </w:t>
      </w:r>
      <w:r w:rsidRPr="004F1C92" w:rsidR="00144904">
        <w:rPr>
          <w:rStyle w:val="AssociatedDocumentNameChar"/>
        </w:rPr>
        <w:t>R</w:t>
      </w:r>
      <w:r w:rsidRPr="004F1C92">
        <w:rPr>
          <w:rStyle w:val="AssociatedDocumentNameChar"/>
        </w:rPr>
        <w:t>eport</w:t>
      </w:r>
    </w:p>
    <w:p w:rsidR="009602EF" w:rsidRDefault="00000000" w14:paraId="6835FB2E" w14:textId="75E3D4D4">
      <w:pPr>
        <w:numPr>
          <w:ilvl w:val="0"/>
          <w:numId w:val="4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Consideration of the </w:t>
      </w:r>
      <w:r w:rsidRPr="004F1C92" w:rsidR="004F1C92">
        <w:rPr>
          <w:rStyle w:val="AssociatedDocumentNameChar"/>
        </w:rPr>
        <w:t>E</w:t>
      </w:r>
      <w:r w:rsidRPr="004F1C92">
        <w:rPr>
          <w:rStyle w:val="AssociatedDocumentNameChar"/>
        </w:rPr>
        <w:t xml:space="preserve">xternal </w:t>
      </w:r>
      <w:r w:rsidRPr="004F1C92" w:rsidR="004F1C92">
        <w:rPr>
          <w:rStyle w:val="AssociatedDocumentNameChar"/>
        </w:rPr>
        <w:t>A</w:t>
      </w:r>
      <w:r w:rsidRPr="004F1C92">
        <w:rPr>
          <w:rStyle w:val="AssociatedDocumentNameChar"/>
        </w:rPr>
        <w:t xml:space="preserve">uthentication </w:t>
      </w:r>
      <w:r w:rsidRPr="004F1C92" w:rsidR="004F1C92">
        <w:rPr>
          <w:rStyle w:val="AssociatedDocumentNameChar"/>
        </w:rPr>
        <w:t>R</w:t>
      </w:r>
      <w:r w:rsidRPr="004F1C92">
        <w:rPr>
          <w:rStyle w:val="AssociatedDocumentNameChar"/>
        </w:rPr>
        <w:t>eport</w:t>
      </w:r>
    </w:p>
    <w:p w:rsidR="009602EF" w:rsidRDefault="00000000" w14:paraId="79F20CB8" w14:textId="77777777">
      <w:pPr>
        <w:numPr>
          <w:ilvl w:val="0"/>
          <w:numId w:val="4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Identification of areas of potential vulnerability in assessment process</w:t>
      </w:r>
    </w:p>
    <w:p w:rsidR="009602EF" w:rsidRDefault="00000000" w14:paraId="55DED618" w14:textId="6E77BB02">
      <w:pPr>
        <w:numPr>
          <w:ilvl w:val="0"/>
          <w:numId w:val="4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Assessment trends</w:t>
      </w:r>
    </w:p>
    <w:p w:rsidR="009602EF" w:rsidRDefault="00000000" w14:paraId="60C83C3F" w14:textId="77777777">
      <w:pPr>
        <w:numPr>
          <w:ilvl w:val="0"/>
          <w:numId w:val="4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Benchmarking assessment outcomes against previous years/ national data</w:t>
      </w:r>
    </w:p>
    <w:p w:rsidR="009602EF" w:rsidRDefault="00000000" w14:paraId="7CBC1B71" w14:textId="77777777">
      <w:pPr>
        <w:numPr>
          <w:ilvl w:val="0"/>
          <w:numId w:val="4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Corrective Action</w:t>
      </w:r>
    </w:p>
    <w:p w:rsidR="009602EF" w:rsidRDefault="00000000" w14:paraId="5775C718" w14:textId="77777777">
      <w:pPr>
        <w:numPr>
          <w:ilvl w:val="0"/>
          <w:numId w:val="4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Confirmation of results</w:t>
      </w:r>
    </w:p>
    <w:p w:rsidR="009602EF" w:rsidRDefault="00000000" w14:paraId="5C63C619" w14:textId="024E28C0">
      <w:pPr>
        <w:numPr>
          <w:ilvl w:val="0"/>
          <w:numId w:val="4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Approval of final results/agree to submit final results to QQI and issue to </w:t>
      </w:r>
      <w:proofErr w:type="gramStart"/>
      <w:r>
        <w:rPr>
          <w:rFonts w:ascii="Calibri" w:hAnsi="Calibri" w:eastAsia="Calibri" w:cs="Calibri"/>
          <w:color w:val="000000"/>
          <w:szCs w:val="22"/>
        </w:rPr>
        <w:t>learners</w:t>
      </w:r>
      <w:proofErr w:type="gramEnd"/>
    </w:p>
    <w:p w:rsidR="009602EF" w:rsidRDefault="00000000" w14:paraId="7AB399E0" w14:textId="77777777">
      <w:pPr>
        <w:numPr>
          <w:ilvl w:val="0"/>
          <w:numId w:val="49"/>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AOB</w:t>
      </w:r>
    </w:p>
    <w:p w:rsidR="009602EF" w:rsidRDefault="00000000" w14:paraId="57231CB0" w14:textId="77777777">
      <w:pPr>
        <w:numPr>
          <w:ilvl w:val="0"/>
          <w:numId w:val="49"/>
        </w:numPr>
        <w:pBdr>
          <w:top w:val="nil"/>
          <w:left w:val="nil"/>
          <w:bottom w:val="nil"/>
          <w:right w:val="nil"/>
          <w:between w:val="nil"/>
        </w:pBdr>
        <w:spacing w:after="160"/>
        <w:rPr>
          <w:rFonts w:ascii="Calibri" w:hAnsi="Calibri" w:eastAsia="Calibri" w:cs="Calibri"/>
          <w:color w:val="000000"/>
          <w:szCs w:val="22"/>
        </w:rPr>
      </w:pPr>
      <w:r>
        <w:rPr>
          <w:rFonts w:ascii="Calibri" w:hAnsi="Calibri" w:eastAsia="Calibri" w:cs="Calibri"/>
          <w:color w:val="000000"/>
          <w:szCs w:val="22"/>
        </w:rPr>
        <w:t>Next meeting</w:t>
      </w:r>
    </w:p>
    <w:p w:rsidR="009602EF" w:rsidRDefault="00000000" w14:paraId="79105E95" w14:textId="77777777">
      <w:pPr>
        <w:spacing w:after="160"/>
        <w:rPr>
          <w:rFonts w:ascii="Calibri" w:hAnsi="Calibri" w:eastAsia="Calibri" w:cs="Calibri"/>
          <w:szCs w:val="22"/>
        </w:rPr>
      </w:pPr>
      <w:r>
        <w:br w:type="page"/>
      </w:r>
    </w:p>
    <w:p w:rsidR="009602EF" w:rsidP="00C30E0E" w:rsidRDefault="00000000" w14:paraId="04096162" w14:textId="77777777">
      <w:pPr>
        <w:pStyle w:val="Heading1"/>
      </w:pPr>
      <w:bookmarkStart w:name="_Appendix_5_Assessment" w:id="406"/>
      <w:bookmarkStart w:name="_Toc152525511" w:id="407"/>
      <w:bookmarkEnd w:id="406"/>
      <w:bookmarkStart w:name="_Toc749567045" w:id="1104213074"/>
      <w:r w:rsidR="00000000">
        <w:rPr/>
        <w:t>Appendix 5 Assessment Recheck and Appeals Procedure</w:t>
      </w:r>
      <w:bookmarkEnd w:id="407"/>
      <w:bookmarkEnd w:id="1104213074"/>
    </w:p>
    <w:p w:rsidRPr="00646609" w:rsidR="00646609" w:rsidP="00646609" w:rsidRDefault="00646609" w14:paraId="00FDF242" w14:textId="77777777"/>
    <w:tbl>
      <w:tblPr>
        <w:tblStyle w:val="aff7"/>
        <w:tblW w:w="90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303"/>
        <w:gridCol w:w="5698"/>
      </w:tblGrid>
      <w:tr w:rsidR="009602EF" w:rsidTr="000F27D7" w14:paraId="10CF9B71" w14:textId="77777777">
        <w:trPr>
          <w:trHeight w:val="290"/>
        </w:trPr>
        <w:tc>
          <w:tcPr>
            <w:tcW w:w="3303" w:type="dxa"/>
            <w:shd w:val="clear" w:color="auto" w:fill="B4C6E7" w:themeFill="accent1" w:themeFillTint="66"/>
          </w:tcPr>
          <w:p w:rsidR="009602EF" w:rsidRDefault="00000000" w14:paraId="7D6F5CC2" w14:textId="77777777">
            <w:pPr>
              <w:widowControl w:val="0"/>
              <w:spacing w:line="276" w:lineRule="auto"/>
              <w:ind w:right="59"/>
              <w:jc w:val="both"/>
              <w:rPr>
                <w:rFonts w:ascii="Calibri" w:hAnsi="Calibri" w:eastAsia="Calibri" w:cs="Calibri"/>
                <w:b/>
                <w:szCs w:val="22"/>
              </w:rPr>
            </w:pPr>
            <w:r>
              <w:rPr>
                <w:rFonts w:ascii="Calibri" w:hAnsi="Calibri" w:eastAsia="Calibri" w:cs="Calibri"/>
                <w:b/>
                <w:szCs w:val="22"/>
              </w:rPr>
              <w:t>Procedure Title</w:t>
            </w:r>
          </w:p>
        </w:tc>
        <w:tc>
          <w:tcPr>
            <w:tcW w:w="5698" w:type="dxa"/>
            <w:shd w:val="clear" w:color="auto" w:fill="B4C6E7" w:themeFill="accent1" w:themeFillTint="66"/>
          </w:tcPr>
          <w:p w:rsidR="009602EF" w:rsidRDefault="00000000" w14:paraId="344687AC" w14:textId="77777777">
            <w:pPr>
              <w:jc w:val="both"/>
              <w:rPr>
                <w:rFonts w:ascii="Calibri" w:hAnsi="Calibri" w:eastAsia="Calibri" w:cs="Calibri"/>
                <w:b/>
                <w:szCs w:val="22"/>
              </w:rPr>
            </w:pPr>
            <w:r>
              <w:rPr>
                <w:rFonts w:ascii="Calibri" w:hAnsi="Calibri" w:eastAsia="Calibri" w:cs="Calibri"/>
                <w:b/>
                <w:szCs w:val="22"/>
              </w:rPr>
              <w:t>Assessment Recheck and Appeals</w:t>
            </w:r>
          </w:p>
        </w:tc>
      </w:tr>
      <w:tr w:rsidR="009602EF" w:rsidTr="000F27D7" w14:paraId="464B013C" w14:textId="77777777">
        <w:trPr>
          <w:trHeight w:val="278"/>
        </w:trPr>
        <w:tc>
          <w:tcPr>
            <w:tcW w:w="3303" w:type="dxa"/>
          </w:tcPr>
          <w:p w:rsidR="009602EF" w:rsidRDefault="00000000" w14:paraId="078AFC3F" w14:textId="77777777">
            <w:pPr>
              <w:jc w:val="both"/>
              <w:rPr>
                <w:rFonts w:ascii="Calibri" w:hAnsi="Calibri" w:eastAsia="Calibri" w:cs="Calibri"/>
                <w:szCs w:val="22"/>
              </w:rPr>
            </w:pPr>
            <w:r>
              <w:rPr>
                <w:rFonts w:ascii="Calibri" w:hAnsi="Calibri" w:eastAsia="Calibri" w:cs="Calibri"/>
                <w:szCs w:val="22"/>
              </w:rPr>
              <w:t>Associated Policy</w:t>
            </w:r>
          </w:p>
        </w:tc>
        <w:tc>
          <w:tcPr>
            <w:tcW w:w="5698" w:type="dxa"/>
          </w:tcPr>
          <w:p w:rsidR="009602EF" w:rsidRDefault="00000000" w14:paraId="79FBA738" w14:textId="77777777">
            <w:pPr>
              <w:jc w:val="both"/>
              <w:rPr>
                <w:rFonts w:ascii="Calibri" w:hAnsi="Calibri" w:eastAsia="Calibri" w:cs="Calibri"/>
                <w:szCs w:val="22"/>
                <w:highlight w:val="yellow"/>
              </w:rPr>
            </w:pPr>
            <w:r>
              <w:rPr>
                <w:rFonts w:ascii="Calibri" w:hAnsi="Calibri" w:eastAsia="Calibri" w:cs="Calibri"/>
                <w:szCs w:val="22"/>
              </w:rPr>
              <w:t>CG6 Assessment of Learners</w:t>
            </w:r>
          </w:p>
        </w:tc>
      </w:tr>
      <w:tr w:rsidR="009602EF" w:rsidTr="000F27D7" w14:paraId="443E129B" w14:textId="77777777">
        <w:trPr>
          <w:trHeight w:val="278"/>
        </w:trPr>
        <w:tc>
          <w:tcPr>
            <w:tcW w:w="3303" w:type="dxa"/>
          </w:tcPr>
          <w:p w:rsidR="009602EF" w:rsidRDefault="00000000" w14:paraId="467B383B" w14:textId="77777777">
            <w:pPr>
              <w:jc w:val="both"/>
              <w:rPr>
                <w:rFonts w:ascii="Calibri" w:hAnsi="Calibri" w:eastAsia="Calibri" w:cs="Calibri"/>
                <w:szCs w:val="22"/>
              </w:rPr>
            </w:pPr>
            <w:r>
              <w:rPr>
                <w:rFonts w:ascii="Calibri" w:hAnsi="Calibri" w:eastAsia="Calibri" w:cs="Calibri"/>
                <w:szCs w:val="22"/>
              </w:rPr>
              <w:t>Version number &amp; adoption date</w:t>
            </w:r>
          </w:p>
        </w:tc>
        <w:tc>
          <w:tcPr>
            <w:tcW w:w="5698" w:type="dxa"/>
          </w:tcPr>
          <w:p w:rsidR="009602EF" w:rsidRDefault="00000000" w14:paraId="00291CAF" w14:textId="77777777">
            <w:pPr>
              <w:jc w:val="both"/>
              <w:rPr>
                <w:rFonts w:ascii="Calibri" w:hAnsi="Calibri" w:eastAsia="Calibri" w:cs="Calibri"/>
                <w:szCs w:val="22"/>
              </w:rPr>
            </w:pPr>
            <w:r>
              <w:rPr>
                <w:rFonts w:ascii="Calibri" w:hAnsi="Calibri" w:eastAsia="Calibri" w:cs="Calibri"/>
                <w:szCs w:val="22"/>
              </w:rPr>
              <w:t>V1 112022</w:t>
            </w:r>
          </w:p>
        </w:tc>
      </w:tr>
      <w:tr w:rsidR="009602EF" w:rsidTr="000F27D7" w14:paraId="5731D696" w14:textId="77777777">
        <w:trPr>
          <w:trHeight w:val="278"/>
        </w:trPr>
        <w:tc>
          <w:tcPr>
            <w:tcW w:w="3303" w:type="dxa"/>
          </w:tcPr>
          <w:p w:rsidR="009602EF" w:rsidRDefault="00000000" w14:paraId="1C5CA485" w14:textId="0B7E0C52">
            <w:pPr>
              <w:jc w:val="both"/>
              <w:rPr>
                <w:rFonts w:ascii="Calibri" w:hAnsi="Calibri" w:eastAsia="Calibri" w:cs="Calibri"/>
                <w:szCs w:val="22"/>
              </w:rPr>
            </w:pPr>
            <w:r>
              <w:rPr>
                <w:rFonts w:ascii="Calibri" w:hAnsi="Calibri" w:eastAsia="Calibri" w:cs="Calibri"/>
                <w:szCs w:val="22"/>
              </w:rPr>
              <w:t>Document Owner</w:t>
            </w:r>
          </w:p>
        </w:tc>
        <w:tc>
          <w:tcPr>
            <w:tcW w:w="5698" w:type="dxa"/>
          </w:tcPr>
          <w:p w:rsidR="009602EF" w:rsidRDefault="00000000" w14:paraId="29204CDF" w14:textId="7DAB4C9A">
            <w:pPr>
              <w:jc w:val="both"/>
              <w:rPr>
                <w:rFonts w:ascii="Calibri" w:hAnsi="Calibri" w:eastAsia="Calibri" w:cs="Calibri"/>
                <w:szCs w:val="22"/>
              </w:rPr>
            </w:pPr>
            <w:r>
              <w:rPr>
                <w:rFonts w:ascii="Calibri" w:hAnsi="Calibri" w:eastAsia="Calibri" w:cs="Calibri"/>
                <w:szCs w:val="22"/>
              </w:rPr>
              <w:t>Quality Officer</w:t>
            </w:r>
          </w:p>
        </w:tc>
      </w:tr>
      <w:tr w:rsidR="009602EF" w:rsidTr="000F27D7" w14:paraId="49A80414" w14:textId="77777777">
        <w:trPr>
          <w:trHeight w:val="63"/>
        </w:trPr>
        <w:tc>
          <w:tcPr>
            <w:tcW w:w="3303" w:type="dxa"/>
          </w:tcPr>
          <w:p w:rsidR="009602EF" w:rsidRDefault="00000000" w14:paraId="2E020E96" w14:textId="77777777">
            <w:pPr>
              <w:jc w:val="both"/>
              <w:rPr>
                <w:rFonts w:ascii="Calibri" w:hAnsi="Calibri" w:eastAsia="Calibri" w:cs="Calibri"/>
                <w:szCs w:val="22"/>
              </w:rPr>
            </w:pPr>
            <w:r>
              <w:rPr>
                <w:rFonts w:ascii="Calibri" w:hAnsi="Calibri" w:eastAsia="Calibri" w:cs="Calibri"/>
                <w:szCs w:val="22"/>
              </w:rPr>
              <w:t>Review Date</w:t>
            </w:r>
          </w:p>
        </w:tc>
        <w:tc>
          <w:tcPr>
            <w:tcW w:w="5698" w:type="dxa"/>
          </w:tcPr>
          <w:p w:rsidR="009602EF" w:rsidRDefault="00000000" w14:paraId="1FF65F05" w14:textId="77777777">
            <w:pPr>
              <w:jc w:val="both"/>
              <w:rPr>
                <w:rFonts w:ascii="Calibri" w:hAnsi="Calibri" w:eastAsia="Calibri" w:cs="Calibri"/>
                <w:szCs w:val="22"/>
              </w:rPr>
            </w:pPr>
            <w:r>
              <w:rPr>
                <w:rFonts w:ascii="Calibri" w:hAnsi="Calibri" w:eastAsia="Calibri" w:cs="Calibri"/>
                <w:szCs w:val="22"/>
              </w:rPr>
              <w:t>+1 year</w:t>
            </w:r>
          </w:p>
        </w:tc>
      </w:tr>
    </w:tbl>
    <w:p w:rsidR="009602EF" w:rsidP="004F1C92" w:rsidRDefault="004F1C92" w14:paraId="271B68A5" w14:textId="2779ADF2">
      <w:pPr>
        <w:pStyle w:val="Heading4"/>
        <w:rPr>
          <w:rFonts w:eastAsia="Calibri"/>
        </w:rPr>
      </w:pPr>
      <w:r>
        <w:rPr>
          <w:rFonts w:eastAsia="Calibri"/>
        </w:rPr>
        <w:t>Purpose</w:t>
      </w:r>
    </w:p>
    <w:tbl>
      <w:tblPr>
        <w:tblStyle w:val="aff8"/>
        <w:tblW w:w="90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02"/>
      </w:tblGrid>
      <w:tr w:rsidR="009602EF" w:rsidTr="000F27D7" w14:paraId="053821FE" w14:textId="77777777">
        <w:trPr>
          <w:trHeight w:val="848"/>
        </w:trPr>
        <w:tc>
          <w:tcPr>
            <w:tcW w:w="9002" w:type="dxa"/>
          </w:tcPr>
          <w:p w:rsidR="009602EF" w:rsidRDefault="00000000" w14:paraId="62342339" w14:textId="77777777">
            <w:pPr>
              <w:rPr>
                <w:rFonts w:ascii="Calibri" w:hAnsi="Calibri" w:eastAsia="Calibri" w:cs="Calibri"/>
                <w:szCs w:val="22"/>
              </w:rPr>
            </w:pPr>
            <w:r>
              <w:rPr>
                <w:rFonts w:ascii="Calibri" w:hAnsi="Calibri" w:eastAsia="Calibri" w:cs="Calibri"/>
                <w:szCs w:val="22"/>
              </w:rPr>
              <w:t xml:space="preserve">To give learners the opportunity to discuss, check and/or appeal approved assessment results or process. </w:t>
            </w:r>
          </w:p>
        </w:tc>
      </w:tr>
    </w:tbl>
    <w:p w:rsidR="009602EF" w:rsidP="004F1C92" w:rsidRDefault="004F1C92" w14:paraId="557CD069" w14:textId="2C6CF172">
      <w:pPr>
        <w:pStyle w:val="Heading4"/>
        <w:rPr>
          <w:rFonts w:eastAsia="Calibri"/>
        </w:rPr>
      </w:pPr>
      <w:r>
        <w:rPr>
          <w:rFonts w:eastAsia="Calibri"/>
        </w:rPr>
        <w:t>Scope</w:t>
      </w:r>
    </w:p>
    <w:tbl>
      <w:tblPr>
        <w:tblStyle w:val="aff9"/>
        <w:tblW w:w="90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02"/>
      </w:tblGrid>
      <w:tr w:rsidR="009602EF" w:rsidTr="000F27D7" w14:paraId="7E0ABF90" w14:textId="77777777">
        <w:trPr>
          <w:trHeight w:val="696"/>
        </w:trPr>
        <w:tc>
          <w:tcPr>
            <w:tcW w:w="9002" w:type="dxa"/>
          </w:tcPr>
          <w:p w:rsidR="009602EF" w:rsidRDefault="00000000" w14:paraId="07C079BB" w14:textId="77777777">
            <w:pPr>
              <w:widowControl w:val="0"/>
              <w:spacing w:line="276" w:lineRule="auto"/>
              <w:ind w:right="59"/>
              <w:jc w:val="both"/>
              <w:rPr>
                <w:rFonts w:ascii="Calibri" w:hAnsi="Calibri" w:eastAsia="Calibri" w:cs="Calibri"/>
                <w:szCs w:val="22"/>
              </w:rPr>
            </w:pPr>
            <w:r>
              <w:rPr>
                <w:rFonts w:ascii="Calibri" w:hAnsi="Calibri" w:eastAsia="Calibri" w:cs="Calibri"/>
                <w:szCs w:val="22"/>
              </w:rPr>
              <w:t>All learners</w:t>
            </w:r>
          </w:p>
        </w:tc>
      </w:tr>
    </w:tbl>
    <w:p w:rsidR="009602EF" w:rsidP="004F1C92" w:rsidRDefault="004F1C92" w14:paraId="7D640633" w14:textId="09769BB1">
      <w:pPr>
        <w:pStyle w:val="Heading4"/>
        <w:rPr>
          <w:rFonts w:eastAsia="Calibri"/>
        </w:rPr>
      </w:pPr>
      <w:r>
        <w:rPr>
          <w:rFonts w:eastAsia="Calibri"/>
        </w:rPr>
        <w:t>Definitions</w:t>
      </w:r>
    </w:p>
    <w:tbl>
      <w:tblPr>
        <w:tblStyle w:val="affa"/>
        <w:tblW w:w="90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02"/>
      </w:tblGrid>
      <w:tr w:rsidR="009602EF" w:rsidTr="000F27D7" w14:paraId="4EBF2758" w14:textId="77777777">
        <w:trPr>
          <w:trHeight w:val="1715"/>
        </w:trPr>
        <w:tc>
          <w:tcPr>
            <w:tcW w:w="9002" w:type="dxa"/>
          </w:tcPr>
          <w:p w:rsidR="004F1C92" w:rsidRDefault="00000000" w14:paraId="6FE5FBBA" w14:textId="77777777">
            <w:pPr>
              <w:widowControl w:val="0"/>
              <w:spacing w:line="276" w:lineRule="auto"/>
              <w:ind w:right="59"/>
              <w:jc w:val="both"/>
              <w:rPr>
                <w:rFonts w:ascii="Calibri" w:hAnsi="Calibri" w:eastAsia="Calibri" w:cs="Calibri"/>
                <w:szCs w:val="22"/>
              </w:rPr>
            </w:pPr>
            <w:r>
              <w:rPr>
                <w:rFonts w:ascii="Calibri" w:hAnsi="Calibri" w:eastAsia="Calibri" w:cs="Calibri"/>
                <w:szCs w:val="22"/>
              </w:rPr>
              <w:t>Approved Result</w:t>
            </w:r>
            <w:r w:rsidR="004F1C92">
              <w:rPr>
                <w:rFonts w:ascii="Calibri" w:hAnsi="Calibri" w:eastAsia="Calibri" w:cs="Calibri"/>
                <w:szCs w:val="22"/>
              </w:rPr>
              <w:t>:</w:t>
            </w:r>
          </w:p>
          <w:p w:rsidR="009602EF" w:rsidP="004F1C92" w:rsidRDefault="00000000" w14:paraId="0902E2B0" w14:textId="77D63617">
            <w:pPr>
              <w:rPr>
                <w:rFonts w:eastAsia="Calibri"/>
              </w:rPr>
            </w:pPr>
            <w:r>
              <w:rPr>
                <w:rFonts w:eastAsia="Calibri"/>
              </w:rPr>
              <w:t xml:space="preserve">Approved results are results which have been through the internal verification and external authentication process and been approved for distribution to learners by the Results Approval Panel. An appeal must be based on an </w:t>
            </w:r>
            <w:r>
              <w:rPr>
                <w:rFonts w:eastAsia="Calibri"/>
                <w:i/>
              </w:rPr>
              <w:t>approved</w:t>
            </w:r>
            <w:r>
              <w:rPr>
                <w:rFonts w:eastAsia="Calibri"/>
              </w:rPr>
              <w:t xml:space="preserve"> result.</w:t>
            </w:r>
          </w:p>
        </w:tc>
      </w:tr>
    </w:tbl>
    <w:p w:rsidR="00646609" w:rsidP="004F1C92" w:rsidRDefault="004F1C92" w14:paraId="1FAED896" w14:textId="114E2D0F">
      <w:pPr>
        <w:pStyle w:val="Heading4"/>
        <w:rPr>
          <w:rFonts w:eastAsia="Calibri"/>
        </w:rPr>
      </w:pPr>
      <w:r>
        <w:rPr>
          <w:rFonts w:eastAsia="Calibri"/>
        </w:rPr>
        <w:t xml:space="preserve">Steps </w:t>
      </w:r>
      <w:r w:rsidR="00646609">
        <w:rPr>
          <w:rFonts w:eastAsia="Calibri"/>
        </w:rPr>
        <w:t>for Implementation</w:t>
      </w:r>
    </w:p>
    <w:p w:rsidR="000F27D7" w:rsidP="000F27D7" w:rsidRDefault="000F27D7" w14:paraId="2F96BCA7" w14:textId="77777777">
      <w:pPr>
        <w:pStyle w:val="Heading5"/>
        <w:rPr>
          <w:rFonts w:eastAsia="Calibri"/>
        </w:rPr>
      </w:pPr>
      <w:r>
        <w:rPr>
          <w:rFonts w:eastAsia="Calibri"/>
        </w:rPr>
        <w:t>Recheck</w:t>
      </w:r>
    </w:p>
    <w:p w:rsidR="000F27D7" w:rsidP="000F27D7" w:rsidRDefault="000F27D7" w14:paraId="44D01F3F" w14:textId="77777777">
      <w:pPr>
        <w:numPr>
          <w:ilvl w:val="0"/>
          <w:numId w:val="3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Quality Officer advises learners that they can discuss their results with the assessor at a specific time and date and get feedback on how the assessment was marked/graded when they issue the approved results.</w:t>
      </w:r>
    </w:p>
    <w:p w:rsidR="000F27D7" w:rsidP="000F27D7" w:rsidRDefault="000F27D7" w14:paraId="7F4B7FC9" w14:textId="77777777">
      <w:pPr>
        <w:numPr>
          <w:ilvl w:val="0"/>
          <w:numId w:val="3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Learners may request a recheck of their results after discussing the results with the assessor by filling in and submitting an </w:t>
      </w:r>
      <w:r w:rsidRPr="00B47667">
        <w:rPr>
          <w:rStyle w:val="AssociatedDocumentNameChar"/>
        </w:rPr>
        <w:t>Assessment Recheck Request Form</w:t>
      </w:r>
      <w:r>
        <w:rPr>
          <w:rFonts w:ascii="Calibri" w:hAnsi="Calibri" w:eastAsia="Calibri" w:cs="Calibri"/>
          <w:i/>
          <w:color w:val="000000"/>
          <w:szCs w:val="22"/>
        </w:rPr>
        <w:t xml:space="preserve">. </w:t>
      </w:r>
      <w:r>
        <w:rPr>
          <w:rFonts w:ascii="Calibri" w:hAnsi="Calibri" w:eastAsia="Calibri" w:cs="Calibri"/>
          <w:color w:val="000000"/>
          <w:szCs w:val="22"/>
        </w:rPr>
        <w:t>A recheck does not involve a review of the exam or assessment content or the learner’s performance.</w:t>
      </w:r>
    </w:p>
    <w:p w:rsidR="000F27D7" w:rsidP="000F27D7" w:rsidRDefault="000F27D7" w14:paraId="0E72424D" w14:textId="77777777">
      <w:pPr>
        <w:numPr>
          <w:ilvl w:val="0"/>
          <w:numId w:val="37"/>
        </w:numPr>
        <w:pBdr>
          <w:top w:val="nil"/>
          <w:left w:val="nil"/>
          <w:bottom w:val="nil"/>
          <w:right w:val="nil"/>
          <w:between w:val="nil"/>
        </w:pBdr>
        <w:jc w:val="both"/>
        <w:rPr>
          <w:rFonts w:ascii="Calibri" w:hAnsi="Calibri" w:eastAsia="Calibri" w:cs="Calibri"/>
          <w:color w:val="000000"/>
          <w:szCs w:val="22"/>
        </w:rPr>
      </w:pPr>
      <w:r>
        <w:rPr>
          <w:rFonts w:ascii="Calibri" w:hAnsi="Calibri" w:eastAsia="Calibri" w:cs="Calibri"/>
          <w:color w:val="000000"/>
          <w:szCs w:val="22"/>
        </w:rPr>
        <w:t>On receipt of a request for a recheck, the Quality Officer checks that:</w:t>
      </w:r>
    </w:p>
    <w:p w:rsidR="000F27D7" w:rsidP="000F27D7" w:rsidRDefault="000F27D7" w14:paraId="50663640" w14:textId="77777777">
      <w:pPr>
        <w:numPr>
          <w:ilvl w:val="1"/>
          <w:numId w:val="3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all elements of the assessment evidence were </w:t>
      </w:r>
      <w:proofErr w:type="gramStart"/>
      <w:r>
        <w:rPr>
          <w:rFonts w:ascii="Calibri" w:hAnsi="Calibri" w:eastAsia="Calibri" w:cs="Calibri"/>
          <w:color w:val="000000"/>
          <w:szCs w:val="22"/>
        </w:rPr>
        <w:t>marked;</w:t>
      </w:r>
      <w:proofErr w:type="gramEnd"/>
    </w:p>
    <w:p w:rsidR="000F27D7" w:rsidP="000F27D7" w:rsidRDefault="000F27D7" w14:paraId="7C3C0A84" w14:textId="77777777">
      <w:pPr>
        <w:numPr>
          <w:ilvl w:val="1"/>
          <w:numId w:val="3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all marks were included in the final </w:t>
      </w:r>
      <w:proofErr w:type="gramStart"/>
      <w:r>
        <w:rPr>
          <w:rFonts w:ascii="Calibri" w:hAnsi="Calibri" w:eastAsia="Calibri" w:cs="Calibri"/>
          <w:color w:val="000000"/>
          <w:szCs w:val="22"/>
        </w:rPr>
        <w:t>mark;</w:t>
      </w:r>
      <w:proofErr w:type="gramEnd"/>
    </w:p>
    <w:p w:rsidR="000F27D7" w:rsidP="000F27D7" w:rsidRDefault="000F27D7" w14:paraId="266C5EEB" w14:textId="77777777">
      <w:pPr>
        <w:numPr>
          <w:ilvl w:val="1"/>
          <w:numId w:val="3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lastRenderedPageBreak/>
        <w:t xml:space="preserve">there are no errors in the totting up of </w:t>
      </w:r>
      <w:proofErr w:type="gramStart"/>
      <w:r>
        <w:rPr>
          <w:rFonts w:ascii="Calibri" w:hAnsi="Calibri" w:eastAsia="Calibri" w:cs="Calibri"/>
          <w:color w:val="000000"/>
          <w:szCs w:val="22"/>
        </w:rPr>
        <w:t>marks;</w:t>
      </w:r>
      <w:proofErr w:type="gramEnd"/>
    </w:p>
    <w:p w:rsidR="000F27D7" w:rsidP="000F27D7" w:rsidRDefault="000F27D7" w14:paraId="268225AE" w14:textId="77777777">
      <w:pPr>
        <w:numPr>
          <w:ilvl w:val="1"/>
          <w:numId w:val="3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assessment weightings were correctly applied.</w:t>
      </w:r>
    </w:p>
    <w:p w:rsidR="000F27D7" w:rsidP="000F27D7" w:rsidRDefault="000F27D7" w14:paraId="69EC428D" w14:textId="77777777">
      <w:pPr>
        <w:numPr>
          <w:ilvl w:val="0"/>
          <w:numId w:val="3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This is double-checked by a colleague.</w:t>
      </w:r>
    </w:p>
    <w:p w:rsidR="000F27D7" w:rsidP="000F27D7" w:rsidRDefault="000F27D7" w14:paraId="27C1F9DC" w14:textId="77777777">
      <w:pPr>
        <w:numPr>
          <w:ilvl w:val="0"/>
          <w:numId w:val="3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The Quality Officer communicates the outcome of the recheck in writing to the learner within a week of a receipt of the application.</w:t>
      </w:r>
    </w:p>
    <w:p w:rsidR="000F27D7" w:rsidP="000F27D7" w:rsidRDefault="000F27D7" w14:paraId="579B3035" w14:textId="77777777">
      <w:pPr>
        <w:numPr>
          <w:ilvl w:val="0"/>
          <w:numId w:val="3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If a result is changed, the Quality Officer amends the learner record on the QBS and informs QQI.</w:t>
      </w:r>
    </w:p>
    <w:p w:rsidR="000F27D7" w:rsidP="000F27D7" w:rsidRDefault="000F27D7" w14:paraId="77953F70" w14:textId="77777777">
      <w:pPr>
        <w:numPr>
          <w:ilvl w:val="0"/>
          <w:numId w:val="37"/>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Following the decision, a learner may request to view all information concerning their recheck application.</w:t>
      </w:r>
    </w:p>
    <w:p w:rsidRPr="000F27D7" w:rsidR="000F27D7" w:rsidP="000F27D7" w:rsidRDefault="000F27D7" w14:paraId="33AF91E4" w14:textId="77777777">
      <w:pPr>
        <w:numPr>
          <w:ilvl w:val="0"/>
          <w:numId w:val="37"/>
        </w:numPr>
        <w:pBdr>
          <w:top w:val="nil"/>
          <w:left w:val="nil"/>
          <w:bottom w:val="nil"/>
          <w:right w:val="nil"/>
          <w:between w:val="nil"/>
        </w:pBdr>
        <w:rPr>
          <w:rFonts w:ascii="Calibri" w:hAnsi="Calibri" w:eastAsia="Calibri" w:cs="Calibri"/>
          <w:color w:val="000000"/>
          <w:szCs w:val="22"/>
        </w:rPr>
      </w:pPr>
      <w:r w:rsidRPr="00646609">
        <w:rPr>
          <w:rFonts w:eastAsia="Calibri"/>
          <w:szCs w:val="20"/>
        </w:rPr>
        <w:t>If a learner is not happy with the result of the recheck, they have the right to request an appeal.</w:t>
      </w:r>
    </w:p>
    <w:p w:rsidR="000F27D7" w:rsidP="000F27D7" w:rsidRDefault="000F27D7" w14:paraId="4D2DE05A" w14:textId="77777777">
      <w:pPr>
        <w:pStyle w:val="Heading5"/>
        <w:rPr>
          <w:rFonts w:eastAsia="Calibri"/>
        </w:rPr>
      </w:pPr>
      <w:r>
        <w:rPr>
          <w:rFonts w:eastAsia="Calibri"/>
        </w:rPr>
        <w:t>Appeal</w:t>
      </w:r>
    </w:p>
    <w:p w:rsidRPr="00B47667" w:rsidR="000F27D7" w:rsidP="000F27D7" w:rsidRDefault="000F27D7" w14:paraId="7404B39C" w14:textId="77777777">
      <w:pPr>
        <w:pStyle w:val="ListParagraph"/>
        <w:numPr>
          <w:ilvl w:val="0"/>
          <w:numId w:val="234"/>
        </w:numPr>
        <w:rPr>
          <w:rFonts w:eastAsia="Calibri"/>
        </w:rPr>
      </w:pPr>
      <w:r w:rsidRPr="00B47667">
        <w:rPr>
          <w:rFonts w:eastAsia="Calibri"/>
        </w:rPr>
        <w:t>A learner who wishes to appeal must have substantive grounds for the appeal and must do so in writing, within 10 days of receiving assessment results.</w:t>
      </w:r>
    </w:p>
    <w:p w:rsidRPr="00B47667" w:rsidR="000F27D7" w:rsidP="000F27D7" w:rsidRDefault="000F27D7" w14:paraId="736B5C7B" w14:textId="77777777">
      <w:pPr>
        <w:pStyle w:val="ListParagraph"/>
        <w:numPr>
          <w:ilvl w:val="0"/>
          <w:numId w:val="234"/>
        </w:numPr>
        <w:rPr>
          <w:rFonts w:eastAsia="Calibri"/>
        </w:rPr>
      </w:pPr>
      <w:r w:rsidRPr="00B47667">
        <w:rPr>
          <w:rFonts w:eastAsia="Calibri"/>
        </w:rPr>
        <w:t>The learner must have discussed the results with the assessor before they appeal.</w:t>
      </w:r>
    </w:p>
    <w:p w:rsidRPr="00B47667" w:rsidR="000F27D7" w:rsidP="000F27D7" w:rsidRDefault="000F27D7" w14:paraId="78C7E1C7" w14:textId="77777777">
      <w:pPr>
        <w:pStyle w:val="ListParagraph"/>
        <w:numPr>
          <w:ilvl w:val="0"/>
          <w:numId w:val="234"/>
        </w:numPr>
        <w:rPr>
          <w:rFonts w:eastAsia="Calibri"/>
        </w:rPr>
      </w:pPr>
      <w:r w:rsidRPr="00B47667">
        <w:rPr>
          <w:rFonts w:eastAsia="Calibri"/>
        </w:rPr>
        <w:t xml:space="preserve">The learner completes an </w:t>
      </w:r>
      <w:r w:rsidRPr="00B47667">
        <w:rPr>
          <w:rStyle w:val="AssociatedDocumentNameChar"/>
        </w:rPr>
        <w:t>Assessment Appeals Form</w:t>
      </w:r>
      <w:r w:rsidRPr="00B47667">
        <w:rPr>
          <w:rFonts w:eastAsia="Calibri"/>
        </w:rPr>
        <w:t xml:space="preserve"> and submits it with any supporting evidence</w:t>
      </w:r>
      <w:r>
        <w:rPr>
          <w:rFonts w:eastAsia="Calibri"/>
        </w:rPr>
        <w:t xml:space="preserve"> to the Quality Officer</w:t>
      </w:r>
      <w:r w:rsidRPr="00B47667">
        <w:rPr>
          <w:rFonts w:eastAsia="Calibri"/>
        </w:rPr>
        <w:t>.</w:t>
      </w:r>
    </w:p>
    <w:p w:rsidRPr="00B47667" w:rsidR="000F27D7" w:rsidP="000F27D7" w:rsidRDefault="000F27D7" w14:paraId="272D7C51" w14:textId="77777777">
      <w:pPr>
        <w:pStyle w:val="ListParagraph"/>
        <w:numPr>
          <w:ilvl w:val="0"/>
          <w:numId w:val="234"/>
        </w:numPr>
        <w:rPr>
          <w:rFonts w:eastAsia="Calibri"/>
        </w:rPr>
      </w:pPr>
      <w:r w:rsidRPr="00B47667">
        <w:rPr>
          <w:rFonts w:eastAsia="Calibri"/>
        </w:rPr>
        <w:t>The learner must detail the grounds for the appeal and the element or elements of the assessment on which the appeal is based.</w:t>
      </w:r>
    </w:p>
    <w:p w:rsidRPr="00B47667" w:rsidR="000F27D7" w:rsidP="000F27D7" w:rsidRDefault="000F27D7" w14:paraId="1706EDFE" w14:textId="77777777">
      <w:pPr>
        <w:pStyle w:val="ListParagraph"/>
        <w:numPr>
          <w:ilvl w:val="0"/>
          <w:numId w:val="234"/>
        </w:numPr>
        <w:rPr>
          <w:rFonts w:eastAsia="Calibri"/>
        </w:rPr>
      </w:pPr>
      <w:r w:rsidRPr="00B47667">
        <w:rPr>
          <w:rFonts w:eastAsia="Calibri"/>
        </w:rPr>
        <w:t>The Quality Officer acknowledges receipt of the written appeal and forwards a copy of the documentation to the Chair of the Results Approval Panel, requesting the Chair to respond within an agreed timeframe.</w:t>
      </w:r>
    </w:p>
    <w:p w:rsidRPr="00B47667" w:rsidR="000F27D7" w:rsidP="000F27D7" w:rsidRDefault="000F27D7" w14:paraId="7FE4F672" w14:textId="77777777">
      <w:pPr>
        <w:pStyle w:val="ListParagraph"/>
        <w:numPr>
          <w:ilvl w:val="0"/>
          <w:numId w:val="234"/>
        </w:numPr>
        <w:rPr>
          <w:rFonts w:eastAsia="Calibri"/>
        </w:rPr>
      </w:pPr>
      <w:r w:rsidRPr="00B47667">
        <w:rPr>
          <w:rFonts w:eastAsia="Calibri"/>
        </w:rPr>
        <w:t>The Chair of the Results Approval Panel assigns an Appeals Examiner who had no previous invo</w:t>
      </w:r>
      <w:r>
        <w:rPr>
          <w:rFonts w:eastAsia="Calibri"/>
        </w:rPr>
        <w:t>l</w:t>
      </w:r>
      <w:r w:rsidRPr="00B47667">
        <w:rPr>
          <w:rFonts w:eastAsia="Calibri"/>
        </w:rPr>
        <w:t>vement in the assessment to review the appeal and the assessment evidence.</w:t>
      </w:r>
    </w:p>
    <w:p w:rsidRPr="00B47667" w:rsidR="000F27D7" w:rsidP="000F27D7" w:rsidRDefault="000F27D7" w14:paraId="0DCF7711" w14:textId="77777777">
      <w:pPr>
        <w:pStyle w:val="ListParagraph"/>
        <w:numPr>
          <w:ilvl w:val="0"/>
          <w:numId w:val="234"/>
        </w:numPr>
        <w:rPr>
          <w:rFonts w:eastAsia="Calibri"/>
        </w:rPr>
      </w:pPr>
      <w:r w:rsidRPr="00B47667">
        <w:rPr>
          <w:rFonts w:eastAsia="Calibri"/>
        </w:rPr>
        <w:t xml:space="preserve">The Appeals Examiner checks the totting/recording </w:t>
      </w:r>
      <w:r>
        <w:rPr>
          <w:rFonts w:eastAsia="Calibri"/>
        </w:rPr>
        <w:t xml:space="preserve">to </w:t>
      </w:r>
      <w:r w:rsidRPr="00B47667">
        <w:rPr>
          <w:rFonts w:eastAsia="Calibri"/>
        </w:rPr>
        <w:t>check for any errors. If an error is found, marks are changed.</w:t>
      </w:r>
    </w:p>
    <w:p w:rsidRPr="00B47667" w:rsidR="000F27D7" w:rsidP="000F27D7" w:rsidRDefault="000F27D7" w14:paraId="6B178032" w14:textId="77777777">
      <w:pPr>
        <w:pStyle w:val="ListParagraph"/>
        <w:numPr>
          <w:ilvl w:val="0"/>
          <w:numId w:val="234"/>
        </w:numPr>
        <w:rPr>
          <w:rFonts w:eastAsia="Calibri"/>
        </w:rPr>
      </w:pPr>
      <w:r w:rsidRPr="00B47667">
        <w:rPr>
          <w:rFonts w:eastAsia="Calibri"/>
        </w:rPr>
        <w:t>The Appeals Examiner examines and remarks the assessment evidence and decides to uphold or change the grade.</w:t>
      </w:r>
    </w:p>
    <w:p w:rsidRPr="00B47667" w:rsidR="000F27D7" w:rsidP="000F27D7" w:rsidRDefault="000F27D7" w14:paraId="7F9DE0C4" w14:textId="77777777">
      <w:pPr>
        <w:pStyle w:val="ListParagraph"/>
        <w:numPr>
          <w:ilvl w:val="0"/>
          <w:numId w:val="234"/>
        </w:numPr>
        <w:rPr>
          <w:rFonts w:eastAsia="Calibri"/>
        </w:rPr>
      </w:pPr>
      <w:r w:rsidRPr="00B47667">
        <w:rPr>
          <w:rFonts w:eastAsia="Calibri"/>
        </w:rPr>
        <w:t>The Appeals Examiner advises the Chair of the Results Approval Panel of their decision</w:t>
      </w:r>
      <w:r>
        <w:rPr>
          <w:rFonts w:eastAsia="Calibri"/>
        </w:rPr>
        <w:t>.</w:t>
      </w:r>
    </w:p>
    <w:p w:rsidR="000F27D7" w:rsidP="000F27D7" w:rsidRDefault="000F27D7" w14:paraId="76A44517" w14:textId="77777777">
      <w:pPr>
        <w:pStyle w:val="ListParagraph"/>
        <w:numPr>
          <w:ilvl w:val="0"/>
          <w:numId w:val="234"/>
        </w:numPr>
        <w:rPr>
          <w:rFonts w:eastAsia="Calibri"/>
        </w:rPr>
      </w:pPr>
      <w:r w:rsidRPr="00B47667">
        <w:rPr>
          <w:rFonts w:eastAsia="Calibri"/>
        </w:rPr>
        <w:t>If the appeal is successful, the Quality Officer amends the learner record on the QBS, informs QQI and lets the learner know the outcome in writing.</w:t>
      </w:r>
    </w:p>
    <w:p w:rsidR="000F27D7" w:rsidP="000F27D7" w:rsidRDefault="000F27D7" w14:paraId="4BD533B7" w14:textId="02D669C4">
      <w:pPr>
        <w:pStyle w:val="ListParagraph"/>
        <w:numPr>
          <w:ilvl w:val="0"/>
          <w:numId w:val="234"/>
        </w:numPr>
        <w:rPr>
          <w:rFonts w:eastAsia="Calibri"/>
        </w:rPr>
      </w:pPr>
      <w:r w:rsidRPr="000F27D7">
        <w:rPr>
          <w:rFonts w:eastAsia="Calibri"/>
        </w:rPr>
        <w:t xml:space="preserve">The appeal result is </w:t>
      </w:r>
      <w:proofErr w:type="gramStart"/>
      <w:r w:rsidRPr="000F27D7">
        <w:rPr>
          <w:rFonts w:eastAsia="Calibri"/>
        </w:rPr>
        <w:t>final</w:t>
      </w:r>
      <w:proofErr w:type="gramEnd"/>
    </w:p>
    <w:p w:rsidRPr="00B47667" w:rsidR="000F27D7" w:rsidP="000F27D7" w:rsidRDefault="000F27D7" w14:paraId="46E47A2B" w14:textId="77777777">
      <w:pPr>
        <w:pStyle w:val="ListParagraph"/>
        <w:numPr>
          <w:ilvl w:val="0"/>
          <w:numId w:val="234"/>
        </w:numPr>
        <w:rPr>
          <w:rFonts w:eastAsia="Calibri"/>
        </w:rPr>
      </w:pPr>
      <w:r w:rsidRPr="00B47667">
        <w:rPr>
          <w:rFonts w:eastAsia="Calibri"/>
        </w:rPr>
        <w:t>Following the decision, a learner may request to view all information concerning the appeal application.</w:t>
      </w:r>
    </w:p>
    <w:p w:rsidRPr="000F27D7" w:rsidR="009602EF" w:rsidP="004F1C92" w:rsidRDefault="000F27D7" w14:paraId="165537A8" w14:textId="1243E9A8">
      <w:pPr>
        <w:pStyle w:val="ListParagraph"/>
        <w:numPr>
          <w:ilvl w:val="0"/>
          <w:numId w:val="234"/>
        </w:numPr>
        <w:rPr>
          <w:rFonts w:eastAsia="Calibri"/>
        </w:rPr>
      </w:pPr>
      <w:r w:rsidRPr="00B47667">
        <w:rPr>
          <w:rFonts w:eastAsia="Calibri"/>
        </w:rPr>
        <w:t>Appeal results from previous assessment periods are ratified at the next Results Approval Panel meeting</w:t>
      </w:r>
      <w:r>
        <w:rPr>
          <w:rFonts w:eastAsia="Calibri"/>
        </w:rPr>
        <w:t>.</w:t>
      </w:r>
    </w:p>
    <w:p w:rsidR="009602EF" w:rsidP="00B47667" w:rsidRDefault="00B47667" w14:paraId="77DC9012" w14:textId="4ABA43FA">
      <w:pPr>
        <w:pStyle w:val="Heading4"/>
        <w:rPr>
          <w:rFonts w:eastAsia="Calibri"/>
        </w:rPr>
      </w:pPr>
      <w:r>
        <w:rPr>
          <w:rFonts w:eastAsia="Calibri"/>
        </w:rPr>
        <w:t>Reference Documents</w:t>
      </w:r>
    </w:p>
    <w:tbl>
      <w:tblPr>
        <w:tblStyle w:val="affc"/>
        <w:tblW w:w="90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02"/>
      </w:tblGrid>
      <w:tr w:rsidR="009602EF" w:rsidTr="000F27D7" w14:paraId="48A859BD" w14:textId="77777777">
        <w:trPr>
          <w:trHeight w:val="567"/>
        </w:trPr>
        <w:tc>
          <w:tcPr>
            <w:tcW w:w="9002" w:type="dxa"/>
          </w:tcPr>
          <w:p w:rsidR="009602EF" w:rsidRDefault="00000000" w14:paraId="573C8ADE" w14:textId="66CEB43F">
            <w:pPr>
              <w:jc w:val="both"/>
              <w:rPr>
                <w:rFonts w:ascii="Calibri" w:hAnsi="Calibri" w:eastAsia="Calibri" w:cs="Calibri"/>
                <w:szCs w:val="22"/>
              </w:rPr>
            </w:pPr>
            <w:r w:rsidRPr="00B47667">
              <w:rPr>
                <w:rStyle w:val="AssociatedDocumentNameChar"/>
              </w:rPr>
              <w:t>QQI Quality Assuring Assessment - Guidelines for Providers</w:t>
            </w:r>
            <w:r>
              <w:rPr>
                <w:rFonts w:ascii="Calibri" w:hAnsi="Calibri" w:eastAsia="Calibri" w:cs="Calibri"/>
                <w:i/>
                <w:szCs w:val="22"/>
              </w:rPr>
              <w:t xml:space="preserve"> (2013). </w:t>
            </w:r>
            <w:r>
              <w:rPr>
                <w:rFonts w:ascii="Calibri" w:hAnsi="Calibri" w:eastAsia="Calibri" w:cs="Calibri"/>
                <w:szCs w:val="22"/>
              </w:rPr>
              <w:t>Page 29</w:t>
            </w:r>
          </w:p>
        </w:tc>
      </w:tr>
    </w:tbl>
    <w:p w:rsidR="009602EF" w:rsidP="00B47667" w:rsidRDefault="00000000" w14:paraId="7D87817F" w14:textId="42D21302">
      <w:pPr>
        <w:pStyle w:val="Heading4"/>
        <w:rPr>
          <w:rFonts w:eastAsia="Calibri"/>
        </w:rPr>
      </w:pPr>
      <w:r>
        <w:rPr>
          <w:rFonts w:eastAsia="Calibri"/>
        </w:rPr>
        <w:lastRenderedPageBreak/>
        <w:t> </w:t>
      </w:r>
      <w:r w:rsidR="00B47667">
        <w:rPr>
          <w:rFonts w:eastAsia="Calibri"/>
        </w:rPr>
        <w:t>Supporting Documents</w:t>
      </w:r>
    </w:p>
    <w:tbl>
      <w:tblPr>
        <w:tblStyle w:val="affd"/>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009602EF" w:rsidTr="000F27D7" w14:paraId="5C085C7B" w14:textId="77777777">
        <w:trPr>
          <w:trHeight w:val="567"/>
        </w:trPr>
        <w:tc>
          <w:tcPr>
            <w:tcW w:w="8995" w:type="dxa"/>
          </w:tcPr>
          <w:p w:rsidR="009602EF" w:rsidP="00B47667" w:rsidRDefault="00000000" w14:paraId="638482D7" w14:textId="77777777">
            <w:pPr>
              <w:pStyle w:val="AssociatedDocumentName"/>
              <w:numPr>
                <w:ilvl w:val="0"/>
                <w:numId w:val="235"/>
              </w:numPr>
            </w:pPr>
            <w:r>
              <w:t>Assessment Recheck Request Form</w:t>
            </w:r>
          </w:p>
          <w:p w:rsidRPr="00B47667" w:rsidR="009602EF" w:rsidP="00B47667" w:rsidRDefault="00000000" w14:paraId="228178EA" w14:textId="0B8BB639">
            <w:pPr>
              <w:pStyle w:val="AssociatedDocumentName"/>
              <w:numPr>
                <w:ilvl w:val="0"/>
                <w:numId w:val="235"/>
              </w:numPr>
            </w:pPr>
            <w:r>
              <w:t>Assessment Appeals Form</w:t>
            </w:r>
          </w:p>
        </w:tc>
      </w:tr>
    </w:tbl>
    <w:p w:rsidR="009602EF" w:rsidRDefault="00000000" w14:paraId="3130B63C" w14:textId="77777777">
      <w:pPr>
        <w:spacing w:after="160"/>
        <w:rPr>
          <w:rFonts w:ascii="Calibri" w:hAnsi="Calibri" w:eastAsia="Calibri" w:cs="Calibri"/>
          <w:color w:val="2F5496"/>
          <w:szCs w:val="22"/>
        </w:rPr>
      </w:pPr>
      <w:r>
        <w:br w:type="page"/>
      </w:r>
    </w:p>
    <w:p w:rsidR="009602EF" w:rsidP="00C30E0E" w:rsidRDefault="00000000" w14:paraId="34CBEA06" w14:textId="06ADFE72">
      <w:pPr>
        <w:pStyle w:val="Heading1"/>
      </w:pPr>
      <w:bookmarkStart w:name="_Toc152525512" w:id="409"/>
      <w:bookmarkStart w:name="_Toc1893629933" w:id="618595096"/>
      <w:r w:rsidR="00000000">
        <w:rPr/>
        <w:t>Appendix 6 Schools Agreement</w:t>
      </w:r>
      <w:bookmarkEnd w:id="409"/>
      <w:bookmarkEnd w:id="618595096"/>
    </w:p>
    <w:p w:rsidR="009602EF" w:rsidRDefault="009602EF" w14:paraId="0DDDB3F0" w14:textId="77777777">
      <w:pPr>
        <w:spacing w:after="160"/>
        <w:rPr>
          <w:rFonts w:ascii="Calibri" w:hAnsi="Calibri" w:eastAsia="Calibri" w:cs="Calibri"/>
          <w:color w:val="2F5496"/>
          <w:szCs w:val="22"/>
        </w:rPr>
      </w:pPr>
    </w:p>
    <w:p w:rsidR="009602EF" w:rsidP="00B47667" w:rsidRDefault="00000000" w14:paraId="0D4CA3CE" w14:textId="77777777">
      <w:pPr>
        <w:pStyle w:val="Heading2"/>
      </w:pPr>
      <w:bookmarkStart w:name="_Toc1384858053" w:id="703672824"/>
      <w:r w:rsidR="00000000">
        <w:rPr/>
        <w:t>VSCCS QA Network</w:t>
      </w:r>
      <w:bookmarkEnd w:id="703672824"/>
    </w:p>
    <w:p w:rsidR="009602EF" w:rsidRDefault="00000000" w14:paraId="152A0795" w14:textId="77777777">
      <w:pPr>
        <w:rPr>
          <w:rFonts w:ascii="Calibri" w:hAnsi="Calibri" w:eastAsia="Calibri" w:cs="Calibri"/>
          <w:b/>
          <w:szCs w:val="22"/>
        </w:rPr>
      </w:pPr>
      <w:r>
        <w:rPr>
          <w:rFonts w:ascii="Calibri" w:hAnsi="Calibri" w:eastAsia="Calibri" w:cs="Calibri"/>
          <w:b/>
          <w:szCs w:val="22"/>
        </w:rPr>
        <w:t>Version 1: September 2022</w:t>
      </w:r>
    </w:p>
    <w:p w:rsidR="009602EF" w:rsidP="00B47667" w:rsidRDefault="00000000" w14:paraId="08718E6A" w14:textId="77777777">
      <w:pPr>
        <w:pStyle w:val="Heading3"/>
        <w:rPr>
          <w:rFonts w:eastAsia="Calibri"/>
        </w:rPr>
      </w:pPr>
      <w:bookmarkStart w:name="_Toc2071000680" w:id="145516692"/>
      <w:r w:rsidRPr="464A726E" w:rsidR="00000000">
        <w:rPr>
          <w:rFonts w:eastAsia="Calibri"/>
        </w:rPr>
        <w:t>School Agreement</w:t>
      </w:r>
      <w:bookmarkEnd w:id="145516692"/>
      <w:r w:rsidRPr="464A726E" w:rsidR="00000000">
        <w:rPr>
          <w:rFonts w:eastAsia="Calibri"/>
        </w:rPr>
        <w:t xml:space="preserve"> </w:t>
      </w:r>
    </w:p>
    <w:p w:rsidR="009602EF" w:rsidRDefault="00000000" w14:paraId="197AEDB3" w14:textId="77777777">
      <w:pPr>
        <w:numPr>
          <w:ilvl w:val="0"/>
          <w:numId w:val="128"/>
        </w:numPr>
        <w:pBdr>
          <w:top w:val="nil"/>
          <w:left w:val="nil"/>
          <w:bottom w:val="nil"/>
          <w:right w:val="nil"/>
          <w:between w:val="nil"/>
        </w:pBdr>
        <w:rPr>
          <w:rFonts w:ascii="Calibri" w:hAnsi="Calibri" w:eastAsia="Calibri" w:cs="Calibri"/>
          <w:color w:val="000000"/>
          <w:szCs w:val="22"/>
        </w:rPr>
      </w:pPr>
      <w:bookmarkStart w:name="_heading=h.46ad4c2" w:colFirst="0" w:colLast="0" w:id="413"/>
      <w:bookmarkEnd w:id="413"/>
      <w:r>
        <w:rPr>
          <w:rFonts w:ascii="Calibri" w:hAnsi="Calibri" w:eastAsia="Calibri" w:cs="Calibri"/>
          <w:color w:val="000000"/>
          <w:szCs w:val="22"/>
        </w:rPr>
        <w:t>We agree to adopt the QA manual and collective approach when it is approved and to operate under the common QA system agreed with QQI for the members of the VSCCS QA Network.</w:t>
      </w:r>
    </w:p>
    <w:p w:rsidR="009602EF" w:rsidRDefault="00000000" w14:paraId="1BFDA546" w14:textId="77777777">
      <w:pPr>
        <w:numPr>
          <w:ilvl w:val="0"/>
          <w:numId w:val="128"/>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While doing so, we understand that the school is responsible for maintaining its own relationship as a recognised provider with QQI and for implementing the agreed QA system locally.</w:t>
      </w:r>
    </w:p>
    <w:p w:rsidR="009602EF" w:rsidRDefault="00000000" w14:paraId="6CBA3F93" w14:textId="28EB30DC">
      <w:pPr>
        <w:numPr>
          <w:ilvl w:val="0"/>
          <w:numId w:val="128"/>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 xml:space="preserve">We have read, </w:t>
      </w:r>
      <w:proofErr w:type="gramStart"/>
      <w:r>
        <w:rPr>
          <w:rFonts w:ascii="Calibri" w:hAnsi="Calibri" w:eastAsia="Calibri" w:cs="Calibri"/>
          <w:color w:val="000000"/>
          <w:szCs w:val="22"/>
        </w:rPr>
        <w:t>understand</w:t>
      </w:r>
      <w:proofErr w:type="gramEnd"/>
      <w:r>
        <w:rPr>
          <w:rFonts w:ascii="Calibri" w:hAnsi="Calibri" w:eastAsia="Calibri" w:cs="Calibri"/>
          <w:color w:val="000000"/>
          <w:szCs w:val="22"/>
        </w:rPr>
        <w:t xml:space="preserve"> and agree to the terms of reference for the Quality Oversight Board which has been established to maintain oversight of academic standards,</w:t>
      </w:r>
      <w:r w:rsidR="00D72697">
        <w:rPr>
          <w:rFonts w:ascii="Calibri" w:hAnsi="Calibri" w:eastAsia="Calibri" w:cs="Calibri"/>
          <w:color w:val="000000"/>
          <w:szCs w:val="22"/>
        </w:rPr>
        <w:t xml:space="preserve"> </w:t>
      </w:r>
      <w:r>
        <w:rPr>
          <w:rFonts w:ascii="Calibri" w:hAnsi="Calibri" w:eastAsia="Calibri" w:cs="Calibri"/>
          <w:color w:val="000000"/>
          <w:szCs w:val="22"/>
        </w:rPr>
        <w:t>quality of programmes and the implementation of the</w:t>
      </w:r>
      <w:r w:rsidR="00D72697">
        <w:rPr>
          <w:rFonts w:ascii="Calibri" w:hAnsi="Calibri" w:eastAsia="Calibri" w:cs="Calibri"/>
          <w:color w:val="000000"/>
          <w:szCs w:val="22"/>
        </w:rPr>
        <w:t xml:space="preserve"> </w:t>
      </w:r>
      <w:r>
        <w:rPr>
          <w:rFonts w:ascii="Calibri" w:hAnsi="Calibri" w:eastAsia="Calibri" w:cs="Calibri"/>
          <w:color w:val="000000"/>
          <w:szCs w:val="22"/>
        </w:rPr>
        <w:t>common QA system</w:t>
      </w:r>
      <w:r w:rsidR="00D72697">
        <w:rPr>
          <w:rFonts w:ascii="Calibri" w:hAnsi="Calibri" w:eastAsia="Calibri" w:cs="Calibri"/>
          <w:color w:val="000000"/>
          <w:szCs w:val="22"/>
        </w:rPr>
        <w:t xml:space="preserve"> </w:t>
      </w:r>
      <w:r>
        <w:rPr>
          <w:rFonts w:ascii="Calibri" w:hAnsi="Calibri" w:eastAsia="Calibri" w:cs="Calibri"/>
          <w:color w:val="000000"/>
          <w:szCs w:val="22"/>
        </w:rPr>
        <w:t>in the participating schools.</w:t>
      </w:r>
    </w:p>
    <w:p w:rsidR="009602EF" w:rsidRDefault="00000000" w14:paraId="4025DFBE" w14:textId="5C1146BA">
      <w:pPr>
        <w:numPr>
          <w:ilvl w:val="0"/>
          <w:numId w:val="128"/>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We are committed to participating fully and proactively in the VSCCS QA Network and the operation of the Quality Oversight Board; ensuring the school is represented at the meetings and ensuring the school’s representative on the Board is given the time and resources to participate fully and contribute effectively.</w:t>
      </w:r>
    </w:p>
    <w:p w:rsidR="00B47667" w:rsidP="00B47667" w:rsidRDefault="00000000" w14:paraId="5AF05569" w14:textId="77777777">
      <w:pPr>
        <w:numPr>
          <w:ilvl w:val="0"/>
          <w:numId w:val="128"/>
        </w:numPr>
        <w:pBdr>
          <w:top w:val="nil"/>
          <w:left w:val="nil"/>
          <w:bottom w:val="nil"/>
          <w:right w:val="nil"/>
          <w:between w:val="nil"/>
        </w:pBdr>
        <w:spacing w:after="160"/>
        <w:rPr>
          <w:rFonts w:ascii="Calibri" w:hAnsi="Calibri" w:eastAsia="Calibri" w:cs="Calibri"/>
          <w:color w:val="000000"/>
          <w:szCs w:val="22"/>
        </w:rPr>
      </w:pPr>
      <w:r>
        <w:rPr>
          <w:rFonts w:ascii="Calibri" w:hAnsi="Calibri" w:eastAsia="Calibri" w:cs="Calibri"/>
          <w:color w:val="000000"/>
          <w:szCs w:val="22"/>
        </w:rPr>
        <w:t>We agree to implement the recommendations made by the Quality Oversight Board in relation to quality assurance and</w:t>
      </w:r>
      <w:r w:rsidR="00B47667">
        <w:rPr>
          <w:rFonts w:ascii="Calibri" w:hAnsi="Calibri" w:eastAsia="Calibri" w:cs="Calibri"/>
          <w:color w:val="000000"/>
          <w:szCs w:val="22"/>
        </w:rPr>
        <w:t>,</w:t>
      </w:r>
      <w:r>
        <w:rPr>
          <w:rFonts w:ascii="Calibri" w:hAnsi="Calibri" w:eastAsia="Calibri" w:cs="Calibri"/>
          <w:color w:val="000000"/>
          <w:szCs w:val="22"/>
        </w:rPr>
        <w:t xml:space="preserve"> if we decide not to implement a recommendation</w:t>
      </w:r>
      <w:r w:rsidR="00B47667">
        <w:rPr>
          <w:rFonts w:ascii="Calibri" w:hAnsi="Calibri" w:eastAsia="Calibri" w:cs="Calibri"/>
          <w:color w:val="000000"/>
          <w:szCs w:val="22"/>
        </w:rPr>
        <w:t>,</w:t>
      </w:r>
      <w:r>
        <w:rPr>
          <w:rFonts w:ascii="Calibri" w:hAnsi="Calibri" w:eastAsia="Calibri" w:cs="Calibri"/>
          <w:color w:val="000000"/>
          <w:szCs w:val="22"/>
        </w:rPr>
        <w:t xml:space="preserve"> to put forward our rationale to the </w:t>
      </w:r>
      <w:r w:rsidR="00B47667">
        <w:rPr>
          <w:rFonts w:ascii="Calibri" w:hAnsi="Calibri" w:eastAsia="Calibri" w:cs="Calibri"/>
          <w:color w:val="000000"/>
          <w:szCs w:val="22"/>
        </w:rPr>
        <w:t>QOB</w:t>
      </w:r>
      <w:r>
        <w:rPr>
          <w:rFonts w:ascii="Calibri" w:hAnsi="Calibri" w:eastAsia="Calibri" w:cs="Calibri"/>
          <w:color w:val="000000"/>
          <w:szCs w:val="22"/>
        </w:rPr>
        <w:t xml:space="preserve"> for not doing so.</w:t>
      </w:r>
    </w:p>
    <w:p w:rsidRPr="00B47667" w:rsidR="009602EF" w:rsidP="00B47667" w:rsidRDefault="00000000" w14:paraId="4C96F52B" w14:textId="33CA253F">
      <w:pPr>
        <w:numPr>
          <w:ilvl w:val="0"/>
          <w:numId w:val="128"/>
        </w:numPr>
        <w:pBdr>
          <w:top w:val="nil"/>
          <w:left w:val="nil"/>
          <w:bottom w:val="nil"/>
          <w:right w:val="nil"/>
          <w:between w:val="nil"/>
        </w:pBdr>
        <w:spacing w:after="160"/>
        <w:rPr>
          <w:rFonts w:ascii="Calibri" w:hAnsi="Calibri" w:eastAsia="Calibri" w:cs="Calibri"/>
          <w:color w:val="000000"/>
          <w:szCs w:val="22"/>
        </w:rPr>
      </w:pPr>
      <w:r w:rsidRPr="00B47667">
        <w:rPr>
          <w:rFonts w:ascii="Calibri" w:hAnsi="Calibri" w:eastAsia="Calibri" w:cs="Calibri"/>
          <w:color w:val="000000"/>
          <w:szCs w:val="22"/>
        </w:rPr>
        <w:t>We understand that if the Quality Oversight Board has substantive concerns about quality standards or the integrity of awards or assessment in a participating school</w:t>
      </w:r>
      <w:r w:rsidR="00B47667">
        <w:rPr>
          <w:rFonts w:ascii="Calibri" w:hAnsi="Calibri" w:eastAsia="Calibri" w:cs="Calibri"/>
          <w:color w:val="000000"/>
          <w:szCs w:val="22"/>
        </w:rPr>
        <w:t>,</w:t>
      </w:r>
      <w:r w:rsidRPr="00B47667">
        <w:rPr>
          <w:rFonts w:ascii="Calibri" w:hAnsi="Calibri" w:eastAsia="Calibri" w:cs="Calibri"/>
          <w:color w:val="000000"/>
          <w:szCs w:val="22"/>
        </w:rPr>
        <w:t xml:space="preserve"> the </w:t>
      </w:r>
      <w:r w:rsidR="00B47667">
        <w:rPr>
          <w:rFonts w:ascii="Calibri" w:hAnsi="Calibri" w:eastAsia="Calibri" w:cs="Calibri"/>
          <w:color w:val="000000"/>
          <w:szCs w:val="22"/>
        </w:rPr>
        <w:t>QOB</w:t>
      </w:r>
      <w:r w:rsidRPr="00B47667">
        <w:rPr>
          <w:rFonts w:ascii="Calibri" w:hAnsi="Calibri" w:eastAsia="Calibri" w:cs="Calibri"/>
          <w:color w:val="000000"/>
          <w:szCs w:val="22"/>
        </w:rPr>
        <w:t xml:space="preserve"> is obliged to report the matter to that school’s Board of Management or QQI as appropriate.</w:t>
      </w:r>
    </w:p>
    <w:p w:rsidR="009602EF" w:rsidRDefault="009602EF" w14:paraId="56484F02" w14:textId="77777777">
      <w:pPr>
        <w:pBdr>
          <w:top w:val="nil"/>
          <w:left w:val="nil"/>
          <w:bottom w:val="nil"/>
          <w:right w:val="nil"/>
          <w:between w:val="nil"/>
        </w:pBdr>
        <w:ind w:left="720"/>
        <w:rPr>
          <w:rFonts w:ascii="Calibri" w:hAnsi="Calibri" w:eastAsia="Calibri" w:cs="Calibri"/>
          <w:color w:val="000000"/>
          <w:szCs w:val="22"/>
        </w:rPr>
      </w:pPr>
    </w:p>
    <w:p w:rsidR="009602EF" w:rsidRDefault="00000000" w14:paraId="2F0BD825" w14:textId="77777777">
      <w:pPr>
        <w:rPr>
          <w:rFonts w:ascii="Calibri" w:hAnsi="Calibri" w:eastAsia="Calibri" w:cs="Calibri"/>
          <w:szCs w:val="22"/>
        </w:rPr>
      </w:pPr>
      <w:r>
        <w:rPr>
          <w:rFonts w:ascii="Calibri" w:hAnsi="Calibri" w:eastAsia="Calibri" w:cs="Calibri"/>
          <w:szCs w:val="22"/>
        </w:rPr>
        <w:t>Signed</w:t>
      </w:r>
    </w:p>
    <w:tbl>
      <w:tblPr>
        <w:tblStyle w:val="affe"/>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56"/>
        <w:gridCol w:w="5739"/>
      </w:tblGrid>
      <w:tr w:rsidR="009602EF" w:rsidTr="00B56138" w14:paraId="624008E1" w14:textId="77777777">
        <w:trPr>
          <w:trHeight w:val="567"/>
        </w:trPr>
        <w:tc>
          <w:tcPr>
            <w:tcW w:w="3256" w:type="dxa"/>
            <w:shd w:val="clear" w:color="auto" w:fill="B4C6E7" w:themeFill="accent1" w:themeFillTint="66"/>
          </w:tcPr>
          <w:p w:rsidR="009602EF" w:rsidRDefault="00000000" w14:paraId="7EB790CC" w14:textId="77777777">
            <w:pPr>
              <w:rPr>
                <w:rFonts w:ascii="Calibri" w:hAnsi="Calibri" w:eastAsia="Calibri" w:cs="Calibri"/>
                <w:szCs w:val="22"/>
              </w:rPr>
            </w:pPr>
            <w:r>
              <w:rPr>
                <w:rFonts w:ascii="Calibri" w:hAnsi="Calibri" w:eastAsia="Calibri" w:cs="Calibri"/>
                <w:szCs w:val="22"/>
              </w:rPr>
              <w:t>Chair, Board of Management</w:t>
            </w:r>
          </w:p>
        </w:tc>
        <w:tc>
          <w:tcPr>
            <w:tcW w:w="5739" w:type="dxa"/>
          </w:tcPr>
          <w:p w:rsidR="009602EF" w:rsidRDefault="009602EF" w14:paraId="633ACFBA" w14:textId="77777777">
            <w:pPr>
              <w:rPr>
                <w:rFonts w:ascii="Calibri" w:hAnsi="Calibri" w:eastAsia="Calibri" w:cs="Calibri"/>
                <w:szCs w:val="22"/>
              </w:rPr>
            </w:pPr>
          </w:p>
        </w:tc>
      </w:tr>
      <w:tr w:rsidR="009602EF" w:rsidTr="00B56138" w14:paraId="5DF0EEB3" w14:textId="77777777">
        <w:trPr>
          <w:trHeight w:val="567"/>
        </w:trPr>
        <w:tc>
          <w:tcPr>
            <w:tcW w:w="3256" w:type="dxa"/>
            <w:shd w:val="clear" w:color="auto" w:fill="B4C6E7" w:themeFill="accent1" w:themeFillTint="66"/>
          </w:tcPr>
          <w:p w:rsidR="009602EF" w:rsidRDefault="00000000" w14:paraId="4DA198AC" w14:textId="77777777">
            <w:pPr>
              <w:rPr>
                <w:rFonts w:ascii="Calibri" w:hAnsi="Calibri" w:eastAsia="Calibri" w:cs="Calibri"/>
                <w:szCs w:val="22"/>
              </w:rPr>
            </w:pPr>
            <w:r>
              <w:rPr>
                <w:rFonts w:ascii="Calibri" w:hAnsi="Calibri" w:eastAsia="Calibri" w:cs="Calibri"/>
                <w:szCs w:val="22"/>
              </w:rPr>
              <w:t>School:</w:t>
            </w:r>
          </w:p>
        </w:tc>
        <w:tc>
          <w:tcPr>
            <w:tcW w:w="5739" w:type="dxa"/>
          </w:tcPr>
          <w:p w:rsidR="009602EF" w:rsidRDefault="009602EF" w14:paraId="4B6ADEC4" w14:textId="77777777">
            <w:pPr>
              <w:rPr>
                <w:rFonts w:ascii="Calibri" w:hAnsi="Calibri" w:eastAsia="Calibri" w:cs="Calibri"/>
                <w:szCs w:val="22"/>
              </w:rPr>
            </w:pPr>
          </w:p>
        </w:tc>
      </w:tr>
      <w:tr w:rsidR="009602EF" w:rsidTr="00B56138" w14:paraId="6580A957" w14:textId="77777777">
        <w:trPr>
          <w:trHeight w:val="567"/>
        </w:trPr>
        <w:tc>
          <w:tcPr>
            <w:tcW w:w="3256" w:type="dxa"/>
            <w:shd w:val="clear" w:color="auto" w:fill="B4C6E7" w:themeFill="accent1" w:themeFillTint="66"/>
          </w:tcPr>
          <w:p w:rsidR="009602EF" w:rsidRDefault="00000000" w14:paraId="7F023FA3" w14:textId="77777777">
            <w:pPr>
              <w:rPr>
                <w:rFonts w:ascii="Calibri" w:hAnsi="Calibri" w:eastAsia="Calibri" w:cs="Calibri"/>
                <w:szCs w:val="22"/>
              </w:rPr>
            </w:pPr>
            <w:r>
              <w:rPr>
                <w:rFonts w:ascii="Calibri" w:hAnsi="Calibri" w:eastAsia="Calibri" w:cs="Calibri"/>
                <w:szCs w:val="22"/>
              </w:rPr>
              <w:t>Date:</w:t>
            </w:r>
          </w:p>
        </w:tc>
        <w:tc>
          <w:tcPr>
            <w:tcW w:w="5739" w:type="dxa"/>
          </w:tcPr>
          <w:p w:rsidR="009602EF" w:rsidRDefault="009602EF" w14:paraId="14503EAA" w14:textId="77777777">
            <w:pPr>
              <w:rPr>
                <w:rFonts w:ascii="Calibri" w:hAnsi="Calibri" w:eastAsia="Calibri" w:cs="Calibri"/>
                <w:szCs w:val="22"/>
              </w:rPr>
            </w:pPr>
          </w:p>
        </w:tc>
      </w:tr>
    </w:tbl>
    <w:p w:rsidR="009602EF" w:rsidRDefault="00000000" w14:paraId="15A9F96B" w14:textId="77777777">
      <w:pPr>
        <w:spacing w:after="160"/>
        <w:rPr>
          <w:rFonts w:ascii="Calibri" w:hAnsi="Calibri" w:eastAsia="Calibri" w:cs="Calibri"/>
          <w:color w:val="2F5496"/>
          <w:szCs w:val="22"/>
        </w:rPr>
      </w:pPr>
      <w:r>
        <w:br w:type="page"/>
      </w:r>
    </w:p>
    <w:tbl>
      <w:tblPr>
        <w:tblStyle w:val="afff"/>
        <w:tblpPr w:leftFromText="180" w:rightFromText="180" w:vertAnchor="page" w:horzAnchor="margin" w:tblpY="3061"/>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434"/>
        <w:gridCol w:w="1781"/>
        <w:gridCol w:w="2160"/>
        <w:gridCol w:w="1620"/>
      </w:tblGrid>
      <w:tr w:rsidR="00B56138" w:rsidTr="00B56138" w14:paraId="3AE2C456" w14:textId="77777777">
        <w:trPr>
          <w:trHeight w:val="443"/>
        </w:trPr>
        <w:tc>
          <w:tcPr>
            <w:tcW w:w="3434" w:type="dxa"/>
            <w:shd w:val="clear" w:color="auto" w:fill="B4C6E7" w:themeFill="accent1" w:themeFillTint="66"/>
            <w:vAlign w:val="center"/>
          </w:tcPr>
          <w:p w:rsidR="00B56138" w:rsidP="00B56138" w:rsidRDefault="00B56138" w14:paraId="339C8731" w14:textId="77777777">
            <w:pPr>
              <w:rPr>
                <w:rFonts w:ascii="Calibri" w:hAnsi="Calibri" w:eastAsia="Calibri" w:cs="Calibri"/>
                <w:szCs w:val="22"/>
              </w:rPr>
            </w:pPr>
            <w:bookmarkStart w:name="_Toc152525513" w:id="414"/>
            <w:r>
              <w:rPr>
                <w:rFonts w:ascii="Calibri" w:hAnsi="Calibri" w:eastAsia="Calibri" w:cs="Calibri"/>
                <w:szCs w:val="22"/>
              </w:rPr>
              <w:lastRenderedPageBreak/>
              <w:t xml:space="preserve">Terms of Reference </w:t>
            </w:r>
          </w:p>
        </w:tc>
        <w:tc>
          <w:tcPr>
            <w:tcW w:w="5561" w:type="dxa"/>
            <w:gridSpan w:val="3"/>
            <w:vAlign w:val="center"/>
          </w:tcPr>
          <w:p w:rsidR="00B56138" w:rsidP="00B56138" w:rsidRDefault="00B56138" w14:paraId="16FB1F0C" w14:textId="77777777">
            <w:pPr>
              <w:rPr>
                <w:rFonts w:ascii="Calibri" w:hAnsi="Calibri" w:eastAsia="Calibri" w:cs="Calibri"/>
                <w:szCs w:val="22"/>
              </w:rPr>
            </w:pPr>
            <w:r>
              <w:rPr>
                <w:rFonts w:ascii="Calibri" w:hAnsi="Calibri" w:eastAsia="Calibri" w:cs="Calibri"/>
                <w:b/>
                <w:color w:val="385623"/>
                <w:szCs w:val="22"/>
              </w:rPr>
              <w:t xml:space="preserve">Programme Design Team </w:t>
            </w:r>
          </w:p>
        </w:tc>
      </w:tr>
      <w:tr w:rsidR="00B56138" w:rsidTr="00B56138" w14:paraId="052A7DD7" w14:textId="77777777">
        <w:trPr>
          <w:trHeight w:val="443"/>
        </w:trPr>
        <w:tc>
          <w:tcPr>
            <w:tcW w:w="3434" w:type="dxa"/>
            <w:shd w:val="clear" w:color="auto" w:fill="B4C6E7" w:themeFill="accent1" w:themeFillTint="66"/>
            <w:vAlign w:val="center"/>
          </w:tcPr>
          <w:p w:rsidR="00B56138" w:rsidP="00B56138" w:rsidRDefault="00B56138" w14:paraId="2892DAD4" w14:textId="77777777">
            <w:pPr>
              <w:rPr>
                <w:rFonts w:ascii="Calibri" w:hAnsi="Calibri" w:eastAsia="Calibri" w:cs="Calibri"/>
                <w:szCs w:val="22"/>
              </w:rPr>
            </w:pPr>
            <w:r>
              <w:rPr>
                <w:rFonts w:ascii="Calibri" w:hAnsi="Calibri" w:eastAsia="Calibri" w:cs="Calibri"/>
                <w:szCs w:val="22"/>
              </w:rPr>
              <w:t>Associated Policies</w:t>
            </w:r>
          </w:p>
        </w:tc>
        <w:tc>
          <w:tcPr>
            <w:tcW w:w="5561" w:type="dxa"/>
            <w:gridSpan w:val="3"/>
            <w:vAlign w:val="center"/>
          </w:tcPr>
          <w:p w:rsidR="00B56138" w:rsidP="00B56138" w:rsidRDefault="00B56138" w14:paraId="24E1CAB6" w14:textId="77777777">
            <w:pPr>
              <w:rPr>
                <w:rFonts w:ascii="Calibri" w:hAnsi="Calibri" w:eastAsia="Calibri" w:cs="Calibri"/>
                <w:szCs w:val="22"/>
              </w:rPr>
            </w:pPr>
            <w:r>
              <w:rPr>
                <w:rFonts w:ascii="Calibri" w:hAnsi="Calibri" w:eastAsia="Calibri" w:cs="Calibri"/>
                <w:szCs w:val="22"/>
              </w:rPr>
              <w:t xml:space="preserve">CG3 Programmes of Education and Training </w:t>
            </w:r>
          </w:p>
        </w:tc>
      </w:tr>
      <w:tr w:rsidR="00B56138" w:rsidTr="00B56138" w14:paraId="58B3D0F7" w14:textId="77777777">
        <w:trPr>
          <w:trHeight w:val="523"/>
        </w:trPr>
        <w:tc>
          <w:tcPr>
            <w:tcW w:w="3434" w:type="dxa"/>
            <w:shd w:val="clear" w:color="auto" w:fill="B4C6E7" w:themeFill="accent1" w:themeFillTint="66"/>
            <w:vAlign w:val="center"/>
          </w:tcPr>
          <w:p w:rsidR="00B56138" w:rsidP="00B56138" w:rsidRDefault="00B56138" w14:paraId="4A2A4CCA" w14:textId="77777777">
            <w:pPr>
              <w:rPr>
                <w:rFonts w:ascii="Calibri" w:hAnsi="Calibri" w:eastAsia="Calibri" w:cs="Calibri"/>
                <w:szCs w:val="22"/>
              </w:rPr>
            </w:pPr>
            <w:r>
              <w:rPr>
                <w:rFonts w:ascii="Calibri" w:hAnsi="Calibri" w:eastAsia="Calibri" w:cs="Calibri"/>
                <w:szCs w:val="22"/>
              </w:rPr>
              <w:t>Version No and Date</w:t>
            </w:r>
          </w:p>
        </w:tc>
        <w:tc>
          <w:tcPr>
            <w:tcW w:w="1781" w:type="dxa"/>
            <w:vAlign w:val="center"/>
          </w:tcPr>
          <w:p w:rsidR="00B56138" w:rsidP="00B56138" w:rsidRDefault="00B56138" w14:paraId="53D0B740" w14:textId="77777777">
            <w:pPr>
              <w:rPr>
                <w:rFonts w:ascii="Calibri" w:hAnsi="Calibri" w:eastAsia="Calibri" w:cs="Calibri"/>
                <w:szCs w:val="22"/>
              </w:rPr>
            </w:pPr>
            <w:r>
              <w:rPr>
                <w:rFonts w:ascii="Calibri" w:hAnsi="Calibri" w:eastAsia="Calibri" w:cs="Calibri"/>
                <w:szCs w:val="22"/>
              </w:rPr>
              <w:t>V1 10 2023</w:t>
            </w:r>
          </w:p>
        </w:tc>
        <w:tc>
          <w:tcPr>
            <w:tcW w:w="2160" w:type="dxa"/>
            <w:shd w:val="clear" w:color="auto" w:fill="B4C6E7" w:themeFill="accent1" w:themeFillTint="66"/>
            <w:vAlign w:val="center"/>
          </w:tcPr>
          <w:p w:rsidR="00B56138" w:rsidP="00B56138" w:rsidRDefault="00B56138" w14:paraId="0912F23D" w14:textId="77777777">
            <w:pPr>
              <w:rPr>
                <w:rFonts w:ascii="Calibri" w:hAnsi="Calibri" w:eastAsia="Calibri" w:cs="Calibri"/>
                <w:szCs w:val="22"/>
              </w:rPr>
            </w:pPr>
            <w:r>
              <w:rPr>
                <w:rFonts w:ascii="Calibri" w:hAnsi="Calibri" w:eastAsia="Calibri" w:cs="Calibri"/>
                <w:szCs w:val="22"/>
              </w:rPr>
              <w:t>Owner of the document</w:t>
            </w:r>
          </w:p>
        </w:tc>
        <w:tc>
          <w:tcPr>
            <w:tcW w:w="1620" w:type="dxa"/>
            <w:vAlign w:val="center"/>
          </w:tcPr>
          <w:p w:rsidR="00B56138" w:rsidP="00B56138" w:rsidRDefault="00B56138" w14:paraId="36E3B56C" w14:textId="77777777">
            <w:pPr>
              <w:rPr>
                <w:rFonts w:ascii="Calibri" w:hAnsi="Calibri" w:eastAsia="Calibri" w:cs="Calibri"/>
                <w:szCs w:val="22"/>
              </w:rPr>
            </w:pPr>
            <w:r>
              <w:rPr>
                <w:rFonts w:ascii="Calibri" w:hAnsi="Calibri" w:eastAsia="Calibri" w:cs="Calibri"/>
                <w:szCs w:val="22"/>
              </w:rPr>
              <w:t>FESU</w:t>
            </w:r>
          </w:p>
        </w:tc>
      </w:tr>
      <w:tr w:rsidR="00B56138" w:rsidTr="00B56138" w14:paraId="34DE07FD" w14:textId="77777777">
        <w:trPr>
          <w:trHeight w:val="443"/>
        </w:trPr>
        <w:tc>
          <w:tcPr>
            <w:tcW w:w="3434" w:type="dxa"/>
            <w:shd w:val="clear" w:color="auto" w:fill="B4C6E7" w:themeFill="accent1" w:themeFillTint="66"/>
            <w:vAlign w:val="center"/>
          </w:tcPr>
          <w:p w:rsidR="00B56138" w:rsidP="00B56138" w:rsidRDefault="00B56138" w14:paraId="056480AE" w14:textId="77777777">
            <w:pPr>
              <w:rPr>
                <w:rFonts w:ascii="Calibri" w:hAnsi="Calibri" w:eastAsia="Calibri" w:cs="Calibri"/>
                <w:szCs w:val="22"/>
              </w:rPr>
            </w:pPr>
            <w:r>
              <w:rPr>
                <w:rFonts w:ascii="Calibri" w:hAnsi="Calibri" w:eastAsia="Calibri" w:cs="Calibri"/>
                <w:szCs w:val="22"/>
              </w:rPr>
              <w:t>Adoption Date</w:t>
            </w:r>
          </w:p>
        </w:tc>
        <w:tc>
          <w:tcPr>
            <w:tcW w:w="1781" w:type="dxa"/>
            <w:vAlign w:val="center"/>
          </w:tcPr>
          <w:p w:rsidR="00B56138" w:rsidP="00B56138" w:rsidRDefault="00B56138" w14:paraId="7BA94ABB" w14:textId="77777777">
            <w:pPr>
              <w:rPr>
                <w:rFonts w:ascii="Calibri" w:hAnsi="Calibri" w:eastAsia="Calibri" w:cs="Calibri"/>
                <w:szCs w:val="22"/>
              </w:rPr>
            </w:pPr>
          </w:p>
        </w:tc>
        <w:tc>
          <w:tcPr>
            <w:tcW w:w="2160" w:type="dxa"/>
            <w:shd w:val="clear" w:color="auto" w:fill="B4C6E7" w:themeFill="accent1" w:themeFillTint="66"/>
            <w:vAlign w:val="center"/>
          </w:tcPr>
          <w:p w:rsidR="00B56138" w:rsidP="00B56138" w:rsidRDefault="00B56138" w14:paraId="28A4D8A1" w14:textId="77777777">
            <w:pPr>
              <w:rPr>
                <w:rFonts w:ascii="Calibri" w:hAnsi="Calibri" w:eastAsia="Calibri" w:cs="Calibri"/>
                <w:szCs w:val="22"/>
              </w:rPr>
            </w:pPr>
            <w:r>
              <w:rPr>
                <w:rFonts w:ascii="Calibri" w:hAnsi="Calibri" w:eastAsia="Calibri" w:cs="Calibri"/>
                <w:szCs w:val="22"/>
              </w:rPr>
              <w:t xml:space="preserve">Review Date </w:t>
            </w:r>
          </w:p>
        </w:tc>
        <w:tc>
          <w:tcPr>
            <w:tcW w:w="1620" w:type="dxa"/>
            <w:vAlign w:val="center"/>
          </w:tcPr>
          <w:p w:rsidR="00B56138" w:rsidP="00B56138" w:rsidRDefault="00B56138" w14:paraId="57175328" w14:textId="77777777">
            <w:pPr>
              <w:rPr>
                <w:rFonts w:ascii="Calibri" w:hAnsi="Calibri" w:eastAsia="Calibri" w:cs="Calibri"/>
                <w:szCs w:val="22"/>
              </w:rPr>
            </w:pPr>
            <w:r>
              <w:rPr>
                <w:rFonts w:ascii="Calibri" w:hAnsi="Calibri" w:eastAsia="Calibri" w:cs="Calibri"/>
                <w:szCs w:val="22"/>
              </w:rPr>
              <w:t>+2 years</w:t>
            </w:r>
          </w:p>
        </w:tc>
      </w:tr>
    </w:tbl>
    <w:p w:rsidRPr="00761309" w:rsidR="003676F0" w:rsidP="00B56138" w:rsidRDefault="003676F0" w14:paraId="4DA0AC4C" w14:textId="5A94AB1F">
      <w:pPr>
        <w:pStyle w:val="Heading1"/>
        <w:rPr>
          <w:highlight w:val="yellow"/>
        </w:rPr>
      </w:pPr>
      <w:bookmarkStart w:name="_Appendix_7_Programme" w:id="415"/>
      <w:bookmarkEnd w:id="415"/>
      <w:r w:rsidR="003676F0">
        <w:rPr/>
        <w:t xml:space="preserve"> </w:t>
      </w:r>
      <w:bookmarkStart w:name="_Toc1067970935" w:id="1994110079"/>
      <w:r w:rsidRPr="464A726E" w:rsidR="003676F0">
        <w:rPr>
          <w:highlight w:val="yellow"/>
        </w:rPr>
        <w:t xml:space="preserve">Appendix </w:t>
      </w:r>
      <w:r w:rsidRPr="464A726E" w:rsidR="005655FD">
        <w:rPr>
          <w:highlight w:val="yellow"/>
        </w:rPr>
        <w:t>7</w:t>
      </w:r>
      <w:r w:rsidRPr="464A726E" w:rsidR="003676F0">
        <w:rPr>
          <w:highlight w:val="yellow"/>
        </w:rPr>
        <w:t xml:space="preserve"> Programme Design Team Terms of Reference</w:t>
      </w:r>
      <w:bookmarkEnd w:id="414"/>
      <w:bookmarkEnd w:id="1994110079"/>
    </w:p>
    <w:p w:rsidRPr="00761309" w:rsidR="00B56138" w:rsidP="003676F0" w:rsidRDefault="00B56138" w14:paraId="2A2DC2E4" w14:textId="77777777">
      <w:pPr>
        <w:pStyle w:val="Heading4"/>
        <w:rPr>
          <w:rFonts w:eastAsia="Calibri"/>
          <w:highlight w:val="yellow"/>
        </w:rPr>
      </w:pPr>
    </w:p>
    <w:p w:rsidRPr="00761309" w:rsidR="009602EF" w:rsidP="003676F0" w:rsidRDefault="00E3582F" w14:paraId="381656A6" w14:textId="44E54250">
      <w:pPr>
        <w:pStyle w:val="Heading4"/>
        <w:rPr>
          <w:rFonts w:eastAsia="Calibri"/>
          <w:highlight w:val="yellow"/>
        </w:rPr>
      </w:pPr>
      <w:r w:rsidRPr="00761309">
        <w:rPr>
          <w:rFonts w:eastAsia="Calibri"/>
          <w:highlight w:val="yellow"/>
        </w:rPr>
        <w:t>Role</w:t>
      </w:r>
    </w:p>
    <w:tbl>
      <w:tblPr>
        <w:tblStyle w:val="TableGrid"/>
        <w:tblW w:w="0" w:type="auto"/>
        <w:tblLook w:val="04A0" w:firstRow="1" w:lastRow="0" w:firstColumn="1" w:lastColumn="0" w:noHBand="0" w:noVBand="1"/>
      </w:tblPr>
      <w:tblGrid>
        <w:gridCol w:w="9016"/>
      </w:tblGrid>
      <w:tr w:rsidRPr="00761309" w:rsidR="00E3582F" w:rsidTr="00E3582F" w14:paraId="65C9E30A" w14:textId="77777777">
        <w:tc>
          <w:tcPr>
            <w:tcW w:w="9016" w:type="dxa"/>
          </w:tcPr>
          <w:p w:rsidRPr="00761309" w:rsidR="00E3582F" w:rsidP="00E3582F" w:rsidRDefault="00E3582F" w14:paraId="04986791" w14:textId="39539E61">
            <w:pPr>
              <w:rPr>
                <w:rFonts w:eastAsia="Calibri"/>
                <w:highlight w:val="yellow"/>
              </w:rPr>
            </w:pPr>
            <w:r w:rsidRPr="00761309">
              <w:rPr>
                <w:rFonts w:eastAsia="Calibri"/>
                <w:highlight w:val="yellow"/>
              </w:rPr>
              <w:t xml:space="preserve">To design and develop curriculum, </w:t>
            </w:r>
            <w:r w:rsidRPr="00761309">
              <w:rPr>
                <w:rFonts w:ascii="Calibri" w:hAnsi="Calibri" w:eastAsia="Calibri" w:cs="Calibri"/>
                <w:szCs w:val="22"/>
                <w:highlight w:val="yellow"/>
              </w:rPr>
              <w:t xml:space="preserve">programme structures, training methodologies, materials, </w:t>
            </w:r>
            <w:proofErr w:type="gramStart"/>
            <w:r w:rsidRPr="00761309">
              <w:rPr>
                <w:rFonts w:ascii="Calibri" w:hAnsi="Calibri" w:eastAsia="Calibri" w:cs="Calibri"/>
                <w:szCs w:val="22"/>
                <w:highlight w:val="yellow"/>
              </w:rPr>
              <w:t>delivery</w:t>
            </w:r>
            <w:proofErr w:type="gramEnd"/>
            <w:r w:rsidRPr="00761309">
              <w:rPr>
                <w:rFonts w:ascii="Calibri" w:hAnsi="Calibri" w:eastAsia="Calibri" w:cs="Calibri"/>
                <w:szCs w:val="22"/>
                <w:highlight w:val="yellow"/>
              </w:rPr>
              <w:t xml:space="preserve"> and assessment methodologies to meet the needs of prospective learners and other stakeholders, and the requirements of QQI</w:t>
            </w:r>
          </w:p>
        </w:tc>
      </w:tr>
    </w:tbl>
    <w:p w:rsidRPr="00761309" w:rsidR="00E3582F" w:rsidP="00E3582F" w:rsidRDefault="00E3582F" w14:paraId="13D688B1" w14:textId="601A15AB">
      <w:pPr>
        <w:pStyle w:val="Heading4"/>
        <w:rPr>
          <w:rFonts w:eastAsia="Calibri"/>
          <w:highlight w:val="yellow"/>
        </w:rPr>
      </w:pPr>
      <w:r w:rsidRPr="00761309">
        <w:rPr>
          <w:rFonts w:eastAsia="Calibri"/>
          <w:highlight w:val="yellow"/>
        </w:rPr>
        <w:t>Membership and Tenure</w:t>
      </w:r>
    </w:p>
    <w:tbl>
      <w:tblPr>
        <w:tblStyle w:val="afff1"/>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Pr="00761309" w:rsidR="009602EF" w:rsidTr="00E3582F" w14:paraId="78848794" w14:textId="77777777">
        <w:trPr>
          <w:trHeight w:val="5046"/>
        </w:trPr>
        <w:tc>
          <w:tcPr>
            <w:tcW w:w="8995" w:type="dxa"/>
          </w:tcPr>
          <w:p w:rsidRPr="00761309" w:rsidR="009602EF" w:rsidRDefault="00000000" w14:paraId="3AD80472" w14:textId="63BE2CA4">
            <w:pPr>
              <w:rPr>
                <w:rFonts w:ascii="Calibri" w:hAnsi="Calibri" w:eastAsia="Calibri" w:cs="Calibri"/>
                <w:szCs w:val="22"/>
                <w:highlight w:val="yellow"/>
              </w:rPr>
            </w:pPr>
            <w:r w:rsidRPr="00761309">
              <w:rPr>
                <w:rFonts w:ascii="Calibri" w:hAnsi="Calibri" w:eastAsia="Calibri" w:cs="Calibri"/>
                <w:szCs w:val="22"/>
                <w:highlight w:val="yellow"/>
              </w:rPr>
              <w:t xml:space="preserve">The </w:t>
            </w:r>
            <w:proofErr w:type="gramStart"/>
            <w:r w:rsidRPr="00761309">
              <w:rPr>
                <w:rFonts w:ascii="Calibri" w:hAnsi="Calibri" w:eastAsia="Calibri" w:cs="Calibri"/>
                <w:szCs w:val="22"/>
                <w:highlight w:val="yellow"/>
              </w:rPr>
              <w:t>Principal</w:t>
            </w:r>
            <w:proofErr w:type="gramEnd"/>
            <w:r w:rsidRPr="00761309">
              <w:rPr>
                <w:rFonts w:ascii="Calibri" w:hAnsi="Calibri" w:eastAsia="Calibri" w:cs="Calibri"/>
                <w:szCs w:val="22"/>
                <w:highlight w:val="yellow"/>
              </w:rPr>
              <w:t xml:space="preserve"> appoints a Programme Design Team based on recommendations made by the Quality Officer.</w:t>
            </w:r>
          </w:p>
          <w:p w:rsidRPr="00761309" w:rsidR="009602EF" w:rsidP="00E3582F" w:rsidRDefault="00000000" w14:paraId="1158A247" w14:textId="7EF0D3F3">
            <w:pPr>
              <w:pStyle w:val="Heading5"/>
              <w:rPr>
                <w:rFonts w:eastAsia="Calibri"/>
                <w:highlight w:val="yellow"/>
              </w:rPr>
            </w:pPr>
            <w:r w:rsidRPr="00761309">
              <w:rPr>
                <w:rFonts w:eastAsia="Calibri"/>
                <w:highlight w:val="yellow"/>
              </w:rPr>
              <w:t>Membership</w:t>
            </w:r>
          </w:p>
          <w:p w:rsidRPr="00761309" w:rsidR="009602EF" w:rsidRDefault="00000000" w14:paraId="10564A86" w14:textId="77777777">
            <w:pPr>
              <w:numPr>
                <w:ilvl w:val="0"/>
                <w:numId w:val="62"/>
              </w:numPr>
              <w:pBdr>
                <w:top w:val="nil"/>
                <w:left w:val="nil"/>
                <w:bottom w:val="nil"/>
                <w:right w:val="nil"/>
                <w:between w:val="nil"/>
              </w:pBdr>
              <w:rPr>
                <w:rFonts w:ascii="Calibri" w:hAnsi="Calibri" w:eastAsia="Calibri" w:cs="Calibri"/>
                <w:color w:val="000000"/>
                <w:szCs w:val="22"/>
                <w:highlight w:val="yellow"/>
              </w:rPr>
            </w:pPr>
            <w:r w:rsidRPr="00761309">
              <w:rPr>
                <w:rFonts w:ascii="Calibri" w:hAnsi="Calibri" w:eastAsia="Calibri" w:cs="Calibri"/>
                <w:color w:val="000000"/>
                <w:szCs w:val="22"/>
                <w:highlight w:val="yellow"/>
              </w:rPr>
              <w:t>Quality Officer</w:t>
            </w:r>
          </w:p>
          <w:p w:rsidRPr="00761309" w:rsidR="009602EF" w:rsidRDefault="00000000" w14:paraId="5975AA27" w14:textId="77777777">
            <w:pPr>
              <w:numPr>
                <w:ilvl w:val="0"/>
                <w:numId w:val="62"/>
              </w:numPr>
              <w:pBdr>
                <w:top w:val="nil"/>
                <w:left w:val="nil"/>
                <w:bottom w:val="nil"/>
                <w:right w:val="nil"/>
                <w:between w:val="nil"/>
              </w:pBdr>
              <w:rPr>
                <w:rFonts w:ascii="Calibri" w:hAnsi="Calibri" w:eastAsia="Calibri" w:cs="Calibri"/>
                <w:color w:val="000000"/>
                <w:szCs w:val="22"/>
                <w:highlight w:val="yellow"/>
              </w:rPr>
            </w:pPr>
            <w:r w:rsidRPr="00761309">
              <w:rPr>
                <w:rFonts w:ascii="Calibri" w:hAnsi="Calibri" w:eastAsia="Calibri" w:cs="Calibri"/>
                <w:color w:val="000000"/>
                <w:szCs w:val="22"/>
                <w:highlight w:val="yellow"/>
              </w:rPr>
              <w:t>Programme Leader (must be a subject matter expert)</w:t>
            </w:r>
          </w:p>
          <w:p w:rsidRPr="00761309" w:rsidR="009602EF" w:rsidRDefault="00000000" w14:paraId="120D9235" w14:textId="195CD46B">
            <w:pPr>
              <w:numPr>
                <w:ilvl w:val="0"/>
                <w:numId w:val="62"/>
              </w:numPr>
              <w:pBdr>
                <w:top w:val="nil"/>
                <w:left w:val="nil"/>
                <w:bottom w:val="nil"/>
                <w:right w:val="nil"/>
                <w:between w:val="nil"/>
              </w:pBdr>
              <w:rPr>
                <w:rFonts w:ascii="Calibri" w:hAnsi="Calibri" w:eastAsia="Calibri" w:cs="Calibri"/>
                <w:color w:val="000000"/>
                <w:szCs w:val="22"/>
                <w:highlight w:val="yellow"/>
              </w:rPr>
            </w:pPr>
            <w:r w:rsidRPr="00761309">
              <w:rPr>
                <w:rFonts w:ascii="Calibri" w:hAnsi="Calibri" w:eastAsia="Calibri" w:cs="Calibri"/>
                <w:color w:val="000000"/>
                <w:szCs w:val="22"/>
                <w:highlight w:val="yellow"/>
              </w:rPr>
              <w:t>Other</w:t>
            </w:r>
            <w:r w:rsidRPr="00761309" w:rsidR="00E3582F">
              <w:rPr>
                <w:rFonts w:ascii="Calibri" w:hAnsi="Calibri" w:eastAsia="Calibri" w:cs="Calibri"/>
                <w:color w:val="000000"/>
                <w:szCs w:val="22"/>
                <w:highlight w:val="yellow"/>
              </w:rPr>
              <w:t xml:space="preserve"> teachers/</w:t>
            </w:r>
            <w:r w:rsidRPr="00761309">
              <w:rPr>
                <w:rFonts w:ascii="Calibri" w:hAnsi="Calibri" w:eastAsia="Calibri" w:cs="Calibri"/>
                <w:color w:val="000000"/>
                <w:szCs w:val="22"/>
                <w:highlight w:val="yellow"/>
              </w:rPr>
              <w:t>tutors</w:t>
            </w:r>
          </w:p>
          <w:p w:rsidRPr="00761309" w:rsidR="009602EF" w:rsidRDefault="00E3582F" w14:paraId="2DAEAE48" w14:textId="2FBD2D04">
            <w:pPr>
              <w:numPr>
                <w:ilvl w:val="0"/>
                <w:numId w:val="62"/>
              </w:numPr>
              <w:pBdr>
                <w:top w:val="nil"/>
                <w:left w:val="nil"/>
                <w:bottom w:val="nil"/>
                <w:right w:val="nil"/>
                <w:between w:val="nil"/>
              </w:pBdr>
              <w:rPr>
                <w:rFonts w:ascii="Calibri" w:hAnsi="Calibri" w:eastAsia="Calibri" w:cs="Calibri"/>
                <w:color w:val="000000"/>
                <w:szCs w:val="22"/>
                <w:highlight w:val="yellow"/>
              </w:rPr>
            </w:pPr>
            <w:r w:rsidRPr="00761309">
              <w:rPr>
                <w:rFonts w:ascii="Calibri" w:hAnsi="Calibri" w:eastAsia="Calibri" w:cs="Calibri"/>
                <w:color w:val="000000"/>
                <w:szCs w:val="22"/>
                <w:highlight w:val="yellow"/>
              </w:rPr>
              <w:t xml:space="preserve">Member with Instructional design and educational technology expertise if there are eLearning/online learning </w:t>
            </w:r>
            <w:proofErr w:type="gramStart"/>
            <w:r w:rsidRPr="00761309">
              <w:rPr>
                <w:rFonts w:ascii="Calibri" w:hAnsi="Calibri" w:eastAsia="Calibri" w:cs="Calibri"/>
                <w:color w:val="000000"/>
                <w:szCs w:val="22"/>
                <w:highlight w:val="yellow"/>
              </w:rPr>
              <w:t>elements</w:t>
            </w:r>
            <w:proofErr w:type="gramEnd"/>
          </w:p>
          <w:p w:rsidRPr="00761309" w:rsidR="009602EF" w:rsidRDefault="00000000" w14:paraId="2160CE62" w14:textId="37A6F3EF">
            <w:pPr>
              <w:numPr>
                <w:ilvl w:val="0"/>
                <w:numId w:val="62"/>
              </w:numPr>
              <w:pBdr>
                <w:top w:val="nil"/>
                <w:left w:val="nil"/>
                <w:bottom w:val="nil"/>
                <w:right w:val="nil"/>
                <w:between w:val="nil"/>
              </w:pBdr>
              <w:rPr>
                <w:rFonts w:ascii="Calibri" w:hAnsi="Calibri" w:eastAsia="Calibri" w:cs="Calibri"/>
                <w:color w:val="000000"/>
                <w:szCs w:val="22"/>
                <w:highlight w:val="yellow"/>
              </w:rPr>
            </w:pPr>
            <w:r w:rsidRPr="00761309">
              <w:rPr>
                <w:rFonts w:ascii="Calibri" w:hAnsi="Calibri" w:eastAsia="Calibri" w:cs="Calibri"/>
                <w:color w:val="000000"/>
                <w:szCs w:val="22"/>
                <w:highlight w:val="yellow"/>
              </w:rPr>
              <w:t xml:space="preserve">Member with expertise in programme and assessment design (may be the Programme Leader or a </w:t>
            </w:r>
            <w:r w:rsidRPr="00761309" w:rsidR="00E3582F">
              <w:rPr>
                <w:rFonts w:ascii="Calibri" w:hAnsi="Calibri" w:eastAsia="Calibri" w:cs="Calibri"/>
                <w:color w:val="000000"/>
                <w:szCs w:val="22"/>
                <w:highlight w:val="yellow"/>
              </w:rPr>
              <w:t>teacher/</w:t>
            </w:r>
            <w:r w:rsidRPr="00761309">
              <w:rPr>
                <w:rFonts w:ascii="Calibri" w:hAnsi="Calibri" w:eastAsia="Calibri" w:cs="Calibri"/>
                <w:color w:val="000000"/>
                <w:szCs w:val="22"/>
                <w:highlight w:val="yellow"/>
              </w:rPr>
              <w:t>tutor)</w:t>
            </w:r>
          </w:p>
          <w:p w:rsidRPr="00761309" w:rsidR="009602EF" w:rsidRDefault="00000000" w14:paraId="676FDC09" w14:textId="1AE8F9AF">
            <w:pPr>
              <w:rPr>
                <w:rFonts w:ascii="Calibri" w:hAnsi="Calibri" w:eastAsia="Calibri" w:cs="Calibri"/>
                <w:szCs w:val="22"/>
                <w:highlight w:val="yellow"/>
              </w:rPr>
            </w:pPr>
            <w:r w:rsidRPr="00761309">
              <w:rPr>
                <w:rFonts w:ascii="Calibri" w:hAnsi="Calibri" w:eastAsia="Calibri" w:cs="Calibri"/>
                <w:szCs w:val="22"/>
                <w:highlight w:val="yellow"/>
              </w:rPr>
              <w:t>The minimum number of members is three</w:t>
            </w:r>
            <w:r w:rsidRPr="00761309" w:rsidR="00E3582F">
              <w:rPr>
                <w:rFonts w:ascii="Calibri" w:hAnsi="Calibri" w:eastAsia="Calibri" w:cs="Calibri"/>
                <w:szCs w:val="22"/>
                <w:highlight w:val="yellow"/>
              </w:rPr>
              <w:t>.</w:t>
            </w:r>
          </w:p>
          <w:p w:rsidRPr="00761309" w:rsidR="009602EF" w:rsidRDefault="00000000" w14:paraId="7C197AAF" w14:textId="28690FA7">
            <w:pPr>
              <w:rPr>
                <w:rFonts w:ascii="Calibri" w:hAnsi="Calibri" w:eastAsia="Calibri" w:cs="Calibri"/>
                <w:szCs w:val="22"/>
                <w:highlight w:val="yellow"/>
              </w:rPr>
            </w:pPr>
            <w:r w:rsidRPr="00761309">
              <w:rPr>
                <w:rFonts w:ascii="Calibri" w:hAnsi="Calibri" w:eastAsia="Calibri" w:cs="Calibri"/>
                <w:szCs w:val="22"/>
                <w:highlight w:val="yellow"/>
              </w:rPr>
              <w:t xml:space="preserve">The term of office is determined by the process. The </w:t>
            </w:r>
            <w:r w:rsidRPr="00761309" w:rsidR="00B547E2">
              <w:rPr>
                <w:rFonts w:ascii="Calibri" w:hAnsi="Calibri" w:eastAsia="Calibri" w:cs="Calibri"/>
                <w:szCs w:val="22"/>
                <w:highlight w:val="yellow"/>
              </w:rPr>
              <w:t>Programme Design Team</w:t>
            </w:r>
            <w:r w:rsidRPr="00761309">
              <w:rPr>
                <w:rFonts w:ascii="Calibri" w:hAnsi="Calibri" w:eastAsia="Calibri" w:cs="Calibri"/>
                <w:szCs w:val="22"/>
                <w:highlight w:val="yellow"/>
              </w:rPr>
              <w:t xml:space="preserve"> ceases to function when the programme is validated.</w:t>
            </w:r>
          </w:p>
        </w:tc>
      </w:tr>
    </w:tbl>
    <w:p w:rsidRPr="00761309" w:rsidR="009602EF" w:rsidP="00E3582F" w:rsidRDefault="00E3582F" w14:paraId="0F522A49" w14:textId="52088263">
      <w:pPr>
        <w:pStyle w:val="Heading4"/>
        <w:rPr>
          <w:rFonts w:eastAsia="Calibri"/>
          <w:highlight w:val="yellow"/>
        </w:rPr>
      </w:pPr>
      <w:r w:rsidRPr="00761309">
        <w:rPr>
          <w:rFonts w:eastAsia="Calibri"/>
          <w:highlight w:val="yellow"/>
        </w:rPr>
        <w:t>Responsibilities</w:t>
      </w:r>
    </w:p>
    <w:tbl>
      <w:tblPr>
        <w:tblStyle w:val="afff2"/>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Pr="00761309" w:rsidR="009602EF" w:rsidTr="000A773D" w14:paraId="750CE49B" w14:textId="77777777">
        <w:tc>
          <w:tcPr>
            <w:tcW w:w="8995" w:type="dxa"/>
          </w:tcPr>
          <w:p w:rsidRPr="00761309" w:rsidR="009602EF" w:rsidRDefault="00E63C4E" w14:paraId="5B8B1A97" w14:textId="06EAEADF">
            <w:pPr>
              <w:numPr>
                <w:ilvl w:val="0"/>
                <w:numId w:val="61"/>
              </w:numPr>
              <w:pBdr>
                <w:top w:val="nil"/>
                <w:left w:val="nil"/>
                <w:bottom w:val="nil"/>
                <w:right w:val="nil"/>
                <w:between w:val="nil"/>
              </w:pBdr>
              <w:rPr>
                <w:rFonts w:ascii="Calibri" w:hAnsi="Calibri" w:eastAsia="Calibri" w:cs="Calibri"/>
                <w:color w:val="000000"/>
                <w:szCs w:val="22"/>
                <w:highlight w:val="yellow"/>
              </w:rPr>
            </w:pPr>
            <w:r w:rsidRPr="00761309">
              <w:rPr>
                <w:rFonts w:ascii="Calibri" w:hAnsi="Calibri" w:eastAsia="Calibri" w:cs="Calibri"/>
                <w:color w:val="000000"/>
                <w:szCs w:val="22"/>
                <w:highlight w:val="yellow"/>
              </w:rPr>
              <w:t xml:space="preserve">Design a programme following the documented </w:t>
            </w:r>
            <w:r w:rsidRPr="00761309">
              <w:rPr>
                <w:rStyle w:val="AssociatedDocumentNameChar"/>
                <w:highlight w:val="yellow"/>
              </w:rPr>
              <w:t>Programme Design and Approval Procedure</w:t>
            </w:r>
            <w:r w:rsidRPr="00761309">
              <w:rPr>
                <w:rFonts w:ascii="Calibri" w:hAnsi="Calibri" w:eastAsia="Calibri" w:cs="Calibri"/>
                <w:color w:val="000000"/>
                <w:szCs w:val="22"/>
                <w:highlight w:val="yellow"/>
              </w:rPr>
              <w:t xml:space="preserve"> taking the implications arising from the </w:t>
            </w:r>
            <w:r w:rsidRPr="00761309">
              <w:rPr>
                <w:rStyle w:val="AssociatedDocumentNameChar"/>
                <w:highlight w:val="yellow"/>
              </w:rPr>
              <w:t>QQI Policies and Criteria for Validation of Programmes 2017</w:t>
            </w:r>
            <w:r w:rsidRPr="00761309">
              <w:rPr>
                <w:rFonts w:ascii="Calibri" w:hAnsi="Calibri" w:eastAsia="Calibri" w:cs="Calibri"/>
                <w:color w:val="000000"/>
                <w:szCs w:val="22"/>
                <w:highlight w:val="yellow"/>
              </w:rPr>
              <w:t xml:space="preserve"> into account</w:t>
            </w:r>
            <w:r w:rsidRPr="00761309" w:rsidR="00E3582F">
              <w:rPr>
                <w:rFonts w:ascii="Calibri" w:hAnsi="Calibri" w:eastAsia="Calibri" w:cs="Calibri"/>
                <w:i/>
                <w:color w:val="000000"/>
                <w:szCs w:val="22"/>
                <w:highlight w:val="yellow"/>
              </w:rPr>
              <w:t>.</w:t>
            </w:r>
          </w:p>
          <w:p w:rsidRPr="00761309" w:rsidR="009602EF" w:rsidRDefault="00E63C4E" w14:paraId="02880520" w14:textId="395E6D39">
            <w:pPr>
              <w:numPr>
                <w:ilvl w:val="0"/>
                <w:numId w:val="61"/>
              </w:numPr>
              <w:pBdr>
                <w:top w:val="nil"/>
                <w:left w:val="nil"/>
                <w:bottom w:val="nil"/>
                <w:right w:val="nil"/>
                <w:between w:val="nil"/>
              </w:pBdr>
              <w:rPr>
                <w:rFonts w:ascii="Calibri" w:hAnsi="Calibri" w:eastAsia="Calibri" w:cs="Calibri"/>
                <w:color w:val="000000"/>
                <w:szCs w:val="22"/>
                <w:highlight w:val="yellow"/>
              </w:rPr>
            </w:pPr>
            <w:r w:rsidRPr="00761309">
              <w:rPr>
                <w:rFonts w:ascii="Calibri" w:hAnsi="Calibri" w:eastAsia="Calibri" w:cs="Calibri"/>
                <w:color w:val="000000"/>
                <w:szCs w:val="22"/>
                <w:highlight w:val="yellow"/>
              </w:rPr>
              <w:lastRenderedPageBreak/>
              <w:t>Set out a project plan including a target date for submitting the application for validation to QQI.</w:t>
            </w:r>
          </w:p>
          <w:p w:rsidRPr="00761309" w:rsidR="009602EF" w:rsidRDefault="00000000" w14:paraId="3739502D" w14:textId="77777777">
            <w:pPr>
              <w:numPr>
                <w:ilvl w:val="0"/>
                <w:numId w:val="61"/>
              </w:numPr>
              <w:pBdr>
                <w:top w:val="nil"/>
                <w:left w:val="nil"/>
                <w:bottom w:val="nil"/>
                <w:right w:val="nil"/>
                <w:between w:val="nil"/>
              </w:pBdr>
              <w:rPr>
                <w:rFonts w:ascii="Calibri" w:hAnsi="Calibri" w:eastAsia="Calibri" w:cs="Calibri"/>
                <w:color w:val="000000"/>
                <w:szCs w:val="22"/>
                <w:highlight w:val="yellow"/>
              </w:rPr>
            </w:pPr>
            <w:r w:rsidRPr="00761309">
              <w:rPr>
                <w:rFonts w:ascii="Calibri" w:hAnsi="Calibri" w:eastAsia="Calibri" w:cs="Calibri"/>
                <w:color w:val="000000"/>
                <w:szCs w:val="22"/>
                <w:highlight w:val="yellow"/>
              </w:rPr>
              <w:t xml:space="preserve">Work within the budget and the timeframe agreed with the </w:t>
            </w:r>
            <w:proofErr w:type="gramStart"/>
            <w:r w:rsidRPr="00761309">
              <w:rPr>
                <w:rFonts w:ascii="Calibri" w:hAnsi="Calibri" w:eastAsia="Calibri" w:cs="Calibri"/>
                <w:color w:val="000000"/>
                <w:szCs w:val="22"/>
                <w:highlight w:val="yellow"/>
              </w:rPr>
              <w:t>Principal</w:t>
            </w:r>
            <w:proofErr w:type="gramEnd"/>
          </w:p>
          <w:p w:rsidRPr="00761309" w:rsidR="009602EF" w:rsidRDefault="00000000" w14:paraId="2CC5A6FE" w14:textId="32B7DCE7">
            <w:pPr>
              <w:numPr>
                <w:ilvl w:val="0"/>
                <w:numId w:val="61"/>
              </w:numPr>
              <w:pBdr>
                <w:top w:val="nil"/>
                <w:left w:val="nil"/>
                <w:bottom w:val="nil"/>
                <w:right w:val="nil"/>
                <w:between w:val="nil"/>
              </w:pBdr>
              <w:rPr>
                <w:rFonts w:ascii="Calibri" w:hAnsi="Calibri" w:eastAsia="Calibri" w:cs="Calibri"/>
                <w:color w:val="000000"/>
                <w:szCs w:val="22"/>
                <w:highlight w:val="yellow"/>
              </w:rPr>
            </w:pPr>
            <w:r w:rsidRPr="00761309">
              <w:rPr>
                <w:rFonts w:ascii="Calibri" w:hAnsi="Calibri" w:eastAsia="Calibri" w:cs="Calibri"/>
                <w:color w:val="000000"/>
                <w:szCs w:val="22"/>
                <w:highlight w:val="yellow"/>
              </w:rPr>
              <w:t>Consult with external stakeholders including QQI</w:t>
            </w:r>
            <w:r w:rsidRPr="00761309" w:rsidR="00E63C4E">
              <w:rPr>
                <w:rFonts w:ascii="Calibri" w:hAnsi="Calibri" w:eastAsia="Calibri" w:cs="Calibri"/>
                <w:color w:val="000000"/>
                <w:szCs w:val="22"/>
                <w:highlight w:val="yellow"/>
              </w:rPr>
              <w:t>.</w:t>
            </w:r>
          </w:p>
          <w:p w:rsidRPr="00761309" w:rsidR="009602EF" w:rsidRDefault="00000000" w14:paraId="35A4242F" w14:textId="4EAD17DA">
            <w:pPr>
              <w:numPr>
                <w:ilvl w:val="0"/>
                <w:numId w:val="61"/>
              </w:numPr>
              <w:pBdr>
                <w:top w:val="nil"/>
                <w:left w:val="nil"/>
                <w:bottom w:val="nil"/>
                <w:right w:val="nil"/>
                <w:between w:val="nil"/>
              </w:pBdr>
              <w:rPr>
                <w:rFonts w:ascii="Calibri" w:hAnsi="Calibri" w:eastAsia="Calibri" w:cs="Calibri"/>
                <w:color w:val="000000"/>
                <w:szCs w:val="22"/>
                <w:highlight w:val="yellow"/>
              </w:rPr>
            </w:pPr>
            <w:r w:rsidRPr="00761309">
              <w:rPr>
                <w:rFonts w:ascii="Calibri" w:hAnsi="Calibri" w:eastAsia="Calibri" w:cs="Calibri"/>
                <w:color w:val="000000"/>
                <w:szCs w:val="22"/>
                <w:highlight w:val="yellow"/>
              </w:rPr>
              <w:t>Consult with employers and/or other stakeholders and take their view</w:t>
            </w:r>
            <w:r w:rsidRPr="00761309" w:rsidR="00E63C4E">
              <w:rPr>
                <w:rFonts w:ascii="Calibri" w:hAnsi="Calibri" w:eastAsia="Calibri" w:cs="Calibri"/>
                <w:color w:val="000000"/>
                <w:szCs w:val="22"/>
                <w:highlight w:val="yellow"/>
              </w:rPr>
              <w:t>s</w:t>
            </w:r>
            <w:r w:rsidRPr="00761309">
              <w:rPr>
                <w:rFonts w:ascii="Calibri" w:hAnsi="Calibri" w:eastAsia="Calibri" w:cs="Calibri"/>
                <w:color w:val="000000"/>
                <w:szCs w:val="22"/>
                <w:highlight w:val="yellow"/>
              </w:rPr>
              <w:t xml:space="preserve"> on board in respect of programme outcomes and content.</w:t>
            </w:r>
          </w:p>
        </w:tc>
      </w:tr>
    </w:tbl>
    <w:p w:rsidRPr="00761309" w:rsidR="009602EF" w:rsidP="00E63C4E" w:rsidRDefault="00E63C4E" w14:paraId="0AAAFDBB" w14:textId="2FA6E51F">
      <w:pPr>
        <w:pStyle w:val="Heading4"/>
        <w:rPr>
          <w:rFonts w:eastAsia="Calibri"/>
          <w:highlight w:val="yellow"/>
        </w:rPr>
      </w:pPr>
      <w:r w:rsidRPr="00761309">
        <w:rPr>
          <w:rFonts w:eastAsia="Calibri"/>
          <w:highlight w:val="yellow"/>
        </w:rPr>
        <w:lastRenderedPageBreak/>
        <w:t>Meetings</w:t>
      </w:r>
    </w:p>
    <w:tbl>
      <w:tblPr>
        <w:tblStyle w:val="afff3"/>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Pr="00761309" w:rsidR="009602EF" w:rsidTr="00E63C4E" w14:paraId="592D2DF2" w14:textId="77777777">
        <w:trPr>
          <w:trHeight w:val="2494"/>
        </w:trPr>
        <w:tc>
          <w:tcPr>
            <w:tcW w:w="8995" w:type="dxa"/>
          </w:tcPr>
          <w:p w:rsidRPr="00761309" w:rsidR="009602EF" w:rsidRDefault="00000000" w14:paraId="545418A1" w14:textId="30B0B2A6">
            <w:pPr>
              <w:spacing w:after="120"/>
              <w:rPr>
                <w:rFonts w:ascii="Calibri" w:hAnsi="Calibri" w:eastAsia="Calibri" w:cs="Calibri"/>
                <w:szCs w:val="22"/>
                <w:highlight w:val="yellow"/>
              </w:rPr>
            </w:pPr>
            <w:r w:rsidRPr="00761309">
              <w:rPr>
                <w:rFonts w:ascii="Calibri" w:hAnsi="Calibri" w:eastAsia="Calibri" w:cs="Calibri"/>
                <w:szCs w:val="22"/>
                <w:highlight w:val="yellow"/>
              </w:rPr>
              <w:t>The Quality Officer</w:t>
            </w:r>
          </w:p>
          <w:p w:rsidRPr="00761309" w:rsidR="009602EF" w:rsidRDefault="00000000" w14:paraId="3941BA32" w14:textId="05C262B9">
            <w:pPr>
              <w:numPr>
                <w:ilvl w:val="0"/>
                <w:numId w:val="7"/>
              </w:numPr>
              <w:pBdr>
                <w:top w:val="nil"/>
                <w:left w:val="nil"/>
                <w:bottom w:val="nil"/>
                <w:right w:val="nil"/>
                <w:between w:val="nil"/>
              </w:pBdr>
              <w:rPr>
                <w:rFonts w:ascii="Calibri" w:hAnsi="Calibri" w:eastAsia="Calibri" w:cs="Calibri"/>
                <w:color w:val="000000"/>
                <w:szCs w:val="22"/>
                <w:highlight w:val="yellow"/>
              </w:rPr>
            </w:pPr>
            <w:r w:rsidRPr="00761309">
              <w:rPr>
                <w:rFonts w:ascii="Calibri" w:hAnsi="Calibri" w:eastAsia="Calibri" w:cs="Calibri"/>
                <w:color w:val="000000"/>
                <w:szCs w:val="22"/>
                <w:highlight w:val="yellow"/>
              </w:rPr>
              <w:t xml:space="preserve">Convenes and coordinates </w:t>
            </w:r>
            <w:proofErr w:type="gramStart"/>
            <w:r w:rsidRPr="00761309">
              <w:rPr>
                <w:rFonts w:ascii="Calibri" w:hAnsi="Calibri" w:eastAsia="Calibri" w:cs="Calibri"/>
                <w:color w:val="000000"/>
                <w:szCs w:val="22"/>
                <w:highlight w:val="yellow"/>
              </w:rPr>
              <w:t>meetings</w:t>
            </w:r>
            <w:proofErr w:type="gramEnd"/>
          </w:p>
          <w:p w:rsidRPr="00761309" w:rsidR="009602EF" w:rsidRDefault="00000000" w14:paraId="2990E49C" w14:textId="77777777">
            <w:pPr>
              <w:numPr>
                <w:ilvl w:val="0"/>
                <w:numId w:val="7"/>
              </w:numPr>
              <w:pBdr>
                <w:top w:val="nil"/>
                <w:left w:val="nil"/>
                <w:bottom w:val="nil"/>
                <w:right w:val="nil"/>
                <w:between w:val="nil"/>
              </w:pBdr>
              <w:rPr>
                <w:rFonts w:ascii="Calibri" w:hAnsi="Calibri" w:eastAsia="Calibri" w:cs="Calibri"/>
                <w:color w:val="000000"/>
                <w:szCs w:val="22"/>
                <w:highlight w:val="yellow"/>
              </w:rPr>
            </w:pPr>
            <w:r w:rsidRPr="00761309">
              <w:rPr>
                <w:rFonts w:ascii="Calibri" w:hAnsi="Calibri" w:eastAsia="Calibri" w:cs="Calibri"/>
                <w:color w:val="000000"/>
                <w:szCs w:val="22"/>
                <w:highlight w:val="yellow"/>
              </w:rPr>
              <w:t xml:space="preserve">Collates papers and </w:t>
            </w:r>
            <w:proofErr w:type="gramStart"/>
            <w:r w:rsidRPr="00761309">
              <w:rPr>
                <w:rFonts w:ascii="Calibri" w:hAnsi="Calibri" w:eastAsia="Calibri" w:cs="Calibri"/>
                <w:color w:val="000000"/>
                <w:szCs w:val="22"/>
                <w:highlight w:val="yellow"/>
              </w:rPr>
              <w:t>data</w:t>
            </w:r>
            <w:proofErr w:type="gramEnd"/>
          </w:p>
          <w:p w:rsidRPr="00761309" w:rsidR="009602EF" w:rsidRDefault="00000000" w14:paraId="369F0359" w14:textId="0D521393">
            <w:pPr>
              <w:numPr>
                <w:ilvl w:val="0"/>
                <w:numId w:val="7"/>
              </w:numPr>
              <w:pBdr>
                <w:top w:val="nil"/>
                <w:left w:val="nil"/>
                <w:bottom w:val="nil"/>
                <w:right w:val="nil"/>
                <w:between w:val="nil"/>
              </w:pBdr>
              <w:rPr>
                <w:rFonts w:ascii="Calibri" w:hAnsi="Calibri" w:eastAsia="Calibri" w:cs="Calibri"/>
                <w:color w:val="000000"/>
                <w:szCs w:val="22"/>
                <w:highlight w:val="yellow"/>
              </w:rPr>
            </w:pPr>
            <w:r w:rsidRPr="00761309">
              <w:rPr>
                <w:rFonts w:ascii="Calibri" w:hAnsi="Calibri" w:eastAsia="Calibri" w:cs="Calibri"/>
                <w:color w:val="000000"/>
                <w:szCs w:val="22"/>
                <w:highlight w:val="yellow"/>
              </w:rPr>
              <w:t xml:space="preserve">Records outcomes, decisions and actions </w:t>
            </w:r>
            <w:proofErr w:type="gramStart"/>
            <w:r w:rsidRPr="00761309">
              <w:rPr>
                <w:rFonts w:ascii="Calibri" w:hAnsi="Calibri" w:eastAsia="Calibri" w:cs="Calibri"/>
                <w:color w:val="000000"/>
                <w:szCs w:val="22"/>
                <w:highlight w:val="yellow"/>
              </w:rPr>
              <w:t>plans</w:t>
            </w:r>
            <w:proofErr w:type="gramEnd"/>
          </w:p>
          <w:p w:rsidRPr="00761309" w:rsidR="009602EF" w:rsidRDefault="00000000" w14:paraId="0D503C89" w14:textId="77777777">
            <w:pPr>
              <w:numPr>
                <w:ilvl w:val="0"/>
                <w:numId w:val="7"/>
              </w:numPr>
              <w:pBdr>
                <w:top w:val="nil"/>
                <w:left w:val="nil"/>
                <w:bottom w:val="nil"/>
                <w:right w:val="nil"/>
                <w:between w:val="nil"/>
              </w:pBdr>
              <w:spacing w:after="120"/>
              <w:rPr>
                <w:rFonts w:ascii="Calibri" w:hAnsi="Calibri" w:eastAsia="Calibri" w:cs="Calibri"/>
                <w:color w:val="000000"/>
                <w:szCs w:val="22"/>
                <w:highlight w:val="yellow"/>
              </w:rPr>
            </w:pPr>
            <w:r w:rsidRPr="00761309">
              <w:rPr>
                <w:rFonts w:ascii="Calibri" w:hAnsi="Calibri" w:eastAsia="Calibri" w:cs="Calibri"/>
                <w:color w:val="000000"/>
                <w:szCs w:val="22"/>
                <w:highlight w:val="yellow"/>
              </w:rPr>
              <w:t xml:space="preserve">Maintains </w:t>
            </w:r>
            <w:proofErr w:type="gramStart"/>
            <w:r w:rsidRPr="00761309">
              <w:rPr>
                <w:rFonts w:ascii="Calibri" w:hAnsi="Calibri" w:eastAsia="Calibri" w:cs="Calibri"/>
                <w:color w:val="000000"/>
                <w:szCs w:val="22"/>
                <w:highlight w:val="yellow"/>
              </w:rPr>
              <w:t>records</w:t>
            </w:r>
            <w:proofErr w:type="gramEnd"/>
          </w:p>
          <w:p w:rsidRPr="00761309" w:rsidR="009602EF" w:rsidRDefault="00000000" w14:paraId="5A2F0705" w14:textId="20C5A301">
            <w:pPr>
              <w:spacing w:after="120"/>
              <w:rPr>
                <w:rFonts w:ascii="Calibri" w:hAnsi="Calibri" w:eastAsia="Calibri" w:cs="Calibri"/>
                <w:szCs w:val="22"/>
                <w:highlight w:val="yellow"/>
              </w:rPr>
            </w:pPr>
            <w:r w:rsidRPr="00761309">
              <w:rPr>
                <w:rFonts w:ascii="Calibri" w:hAnsi="Calibri" w:eastAsia="Calibri" w:cs="Calibri"/>
                <w:szCs w:val="22"/>
                <w:highlight w:val="yellow"/>
              </w:rPr>
              <w:t>Decisions are made by consensus</w:t>
            </w:r>
          </w:p>
        </w:tc>
      </w:tr>
    </w:tbl>
    <w:p w:rsidRPr="00761309" w:rsidR="009602EF" w:rsidP="00E63C4E" w:rsidRDefault="00E63C4E" w14:paraId="354882AB" w14:textId="140AA044">
      <w:pPr>
        <w:pStyle w:val="Heading4"/>
        <w:rPr>
          <w:rFonts w:eastAsia="Calibri"/>
          <w:highlight w:val="yellow"/>
        </w:rPr>
      </w:pPr>
      <w:r w:rsidRPr="00761309">
        <w:rPr>
          <w:rFonts w:eastAsia="Calibri"/>
          <w:highlight w:val="yellow"/>
        </w:rPr>
        <w:t>Governance and Authority</w:t>
      </w:r>
    </w:p>
    <w:tbl>
      <w:tblPr>
        <w:tblStyle w:val="afff4"/>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Pr="00761309" w:rsidR="009602EF" w:rsidTr="000A773D" w14:paraId="5A50B4CB" w14:textId="77777777">
        <w:tc>
          <w:tcPr>
            <w:tcW w:w="8995" w:type="dxa"/>
          </w:tcPr>
          <w:p w:rsidRPr="00761309" w:rsidR="00E63C4E" w:rsidP="00E63C4E" w:rsidRDefault="00E63C4E" w14:paraId="4F6EAAF5" w14:textId="1DC10E60">
            <w:pPr>
              <w:widowControl w:val="0"/>
              <w:pBdr>
                <w:top w:val="nil"/>
                <w:left w:val="nil"/>
                <w:bottom w:val="nil"/>
                <w:right w:val="nil"/>
                <w:between w:val="nil"/>
              </w:pBdr>
              <w:jc w:val="both"/>
              <w:rPr>
                <w:rFonts w:ascii="Calibri" w:hAnsi="Calibri" w:eastAsia="Calibri" w:cs="Calibri"/>
                <w:color w:val="000000"/>
                <w:szCs w:val="22"/>
                <w:highlight w:val="yellow"/>
              </w:rPr>
            </w:pPr>
            <w:r w:rsidRPr="00761309">
              <w:rPr>
                <w:rFonts w:ascii="Calibri" w:hAnsi="Calibri" w:eastAsia="Calibri" w:cs="Calibri"/>
                <w:color w:val="000000"/>
                <w:szCs w:val="22"/>
                <w:highlight w:val="yellow"/>
              </w:rPr>
              <w:t>The Programme Design Team</w:t>
            </w:r>
          </w:p>
          <w:p w:rsidRPr="00761309" w:rsidR="009602EF" w:rsidP="00E63C4E" w:rsidRDefault="00E63C4E" w14:paraId="18592FF5" w14:textId="717CF60B">
            <w:pPr>
              <w:pStyle w:val="ListParagraph"/>
              <w:numPr>
                <w:ilvl w:val="0"/>
                <w:numId w:val="236"/>
              </w:numPr>
              <w:rPr>
                <w:rFonts w:eastAsia="Calibri"/>
                <w:highlight w:val="yellow"/>
              </w:rPr>
            </w:pPr>
            <w:r w:rsidRPr="00761309">
              <w:rPr>
                <w:rFonts w:eastAsia="Calibri"/>
                <w:highlight w:val="yellow"/>
              </w:rPr>
              <w:t>works under the direction of the</w:t>
            </w:r>
            <w:r w:rsidRPr="00761309" w:rsidR="00D72697">
              <w:rPr>
                <w:rFonts w:eastAsia="Calibri"/>
                <w:highlight w:val="yellow"/>
              </w:rPr>
              <w:t xml:space="preserve"> </w:t>
            </w:r>
            <w:r w:rsidRPr="00761309">
              <w:rPr>
                <w:rFonts w:eastAsia="Calibri"/>
                <w:highlight w:val="yellow"/>
              </w:rPr>
              <w:t xml:space="preserve">Quality Committee/Quality Officer who maintains oversight of programme design in the </w:t>
            </w:r>
            <w:r w:rsidRPr="00761309" w:rsidR="00CE4072">
              <w:rPr>
                <w:rFonts w:eastAsia="Calibri"/>
                <w:highlight w:val="yellow"/>
              </w:rPr>
              <w:t>school and</w:t>
            </w:r>
            <w:r w:rsidRPr="00761309">
              <w:rPr>
                <w:rFonts w:eastAsia="Calibri"/>
                <w:highlight w:val="yellow"/>
              </w:rPr>
              <w:t xml:space="preserve"> is ultimately responsible to the Board of Management through the Principal.</w:t>
            </w:r>
          </w:p>
          <w:p w:rsidRPr="00761309" w:rsidR="009602EF" w:rsidP="00E63C4E" w:rsidRDefault="00000000" w14:paraId="30918965" w14:textId="6B23C22F">
            <w:pPr>
              <w:pStyle w:val="ListParagraph"/>
              <w:numPr>
                <w:ilvl w:val="0"/>
                <w:numId w:val="236"/>
              </w:numPr>
              <w:rPr>
                <w:rFonts w:eastAsia="Calibri"/>
                <w:highlight w:val="yellow"/>
              </w:rPr>
            </w:pPr>
            <w:r w:rsidRPr="00761309">
              <w:rPr>
                <w:rFonts w:eastAsia="Calibri"/>
                <w:highlight w:val="yellow"/>
              </w:rPr>
              <w:t>The Quality Oversight Board maintains oversight of the quality of programme design in the Network</w:t>
            </w:r>
            <w:r w:rsidRPr="00761309" w:rsidR="00E63C4E">
              <w:rPr>
                <w:rFonts w:eastAsia="Calibri"/>
                <w:highlight w:val="yellow"/>
              </w:rPr>
              <w:t>.</w:t>
            </w:r>
          </w:p>
        </w:tc>
      </w:tr>
    </w:tbl>
    <w:p w:rsidRPr="00761309" w:rsidR="009602EF" w:rsidP="00E63C4E" w:rsidRDefault="00E63C4E" w14:paraId="6534A610" w14:textId="3D2F6FF6">
      <w:pPr>
        <w:pStyle w:val="Heading4"/>
        <w:rPr>
          <w:rFonts w:eastAsia="Calibri"/>
          <w:highlight w:val="yellow"/>
        </w:rPr>
      </w:pPr>
      <w:r w:rsidRPr="00761309">
        <w:rPr>
          <w:rFonts w:eastAsia="Calibri"/>
          <w:highlight w:val="yellow"/>
        </w:rPr>
        <w:t>Supporting Documents</w:t>
      </w:r>
    </w:p>
    <w:tbl>
      <w:tblPr>
        <w:tblStyle w:val="afff5"/>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Pr="00761309" w:rsidR="009602EF" w:rsidTr="000A773D" w14:paraId="61E030A2" w14:textId="77777777">
        <w:tc>
          <w:tcPr>
            <w:tcW w:w="8995" w:type="dxa"/>
          </w:tcPr>
          <w:p w:rsidRPr="00761309" w:rsidR="009602EF" w:rsidP="00E63C4E" w:rsidRDefault="00000000" w14:paraId="28510200" w14:textId="77777777">
            <w:pPr>
              <w:pStyle w:val="AssociatedDocumentName"/>
              <w:numPr>
                <w:ilvl w:val="0"/>
                <w:numId w:val="238"/>
              </w:numPr>
              <w:rPr>
                <w:highlight w:val="yellow"/>
              </w:rPr>
            </w:pPr>
            <w:r w:rsidRPr="00761309">
              <w:rPr>
                <w:highlight w:val="yellow"/>
              </w:rPr>
              <w:t>Programme Design and Approval Procedure</w:t>
            </w:r>
          </w:p>
          <w:p w:rsidRPr="00761309" w:rsidR="009602EF" w:rsidP="00E63C4E" w:rsidRDefault="00000000" w14:paraId="46C691D1" w14:textId="77777777">
            <w:pPr>
              <w:numPr>
                <w:ilvl w:val="0"/>
                <w:numId w:val="238"/>
              </w:numPr>
              <w:pBdr>
                <w:top w:val="nil"/>
                <w:left w:val="nil"/>
                <w:bottom w:val="nil"/>
                <w:right w:val="nil"/>
                <w:between w:val="nil"/>
              </w:pBdr>
              <w:rPr>
                <w:rFonts w:ascii="Calibri" w:hAnsi="Calibri" w:eastAsia="Calibri" w:cs="Calibri"/>
                <w:color w:val="000000"/>
                <w:szCs w:val="22"/>
                <w:highlight w:val="yellow"/>
              </w:rPr>
            </w:pPr>
            <w:r w:rsidRPr="00761309">
              <w:rPr>
                <w:rStyle w:val="AssociatedDocumentNameChar"/>
                <w:highlight w:val="yellow"/>
              </w:rPr>
              <w:t>Programme Descriptor</w:t>
            </w:r>
            <w:r w:rsidRPr="00761309">
              <w:rPr>
                <w:rFonts w:ascii="Calibri" w:hAnsi="Calibri" w:eastAsia="Calibri" w:cs="Calibri"/>
                <w:color w:val="000000"/>
                <w:szCs w:val="22"/>
                <w:highlight w:val="yellow"/>
              </w:rPr>
              <w:t xml:space="preserve"> Template </w:t>
            </w:r>
          </w:p>
          <w:p w:rsidRPr="00761309" w:rsidR="009602EF" w:rsidP="00E63C4E" w:rsidRDefault="00000000" w14:paraId="4AD4D445" w14:textId="77777777">
            <w:pPr>
              <w:numPr>
                <w:ilvl w:val="0"/>
                <w:numId w:val="238"/>
              </w:numPr>
              <w:pBdr>
                <w:top w:val="nil"/>
                <w:left w:val="nil"/>
                <w:bottom w:val="nil"/>
                <w:right w:val="nil"/>
                <w:between w:val="nil"/>
              </w:pBdr>
              <w:rPr>
                <w:rFonts w:ascii="Calibri" w:hAnsi="Calibri" w:eastAsia="Calibri" w:cs="Calibri"/>
                <w:color w:val="000000"/>
                <w:szCs w:val="22"/>
                <w:highlight w:val="yellow"/>
              </w:rPr>
            </w:pPr>
            <w:r w:rsidRPr="00761309">
              <w:rPr>
                <w:rFonts w:ascii="Calibri" w:hAnsi="Calibri" w:eastAsia="Calibri" w:cs="Calibri"/>
                <w:color w:val="000000"/>
                <w:szCs w:val="22"/>
                <w:highlight w:val="yellow"/>
              </w:rPr>
              <w:t>Application templates provided by QQI</w:t>
            </w:r>
          </w:p>
        </w:tc>
      </w:tr>
    </w:tbl>
    <w:p w:rsidRPr="00761309" w:rsidR="009602EF" w:rsidP="00E63C4E" w:rsidRDefault="00E63C4E" w14:paraId="70B6A152" w14:textId="66D6C5A2">
      <w:pPr>
        <w:pStyle w:val="Heading4"/>
        <w:rPr>
          <w:rFonts w:eastAsia="Calibri"/>
          <w:highlight w:val="yellow"/>
        </w:rPr>
      </w:pPr>
      <w:r w:rsidRPr="00761309">
        <w:rPr>
          <w:rFonts w:eastAsia="Calibri"/>
          <w:highlight w:val="yellow"/>
        </w:rPr>
        <w:t>Report Schedule</w:t>
      </w:r>
    </w:p>
    <w:tbl>
      <w:tblPr>
        <w:tblStyle w:val="afff6"/>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58"/>
        <w:gridCol w:w="2013"/>
        <w:gridCol w:w="1701"/>
        <w:gridCol w:w="1623"/>
      </w:tblGrid>
      <w:tr w:rsidRPr="00761309" w:rsidR="009602EF" w:rsidTr="00E63C4E" w14:paraId="2E08A995" w14:textId="77777777">
        <w:tc>
          <w:tcPr>
            <w:tcW w:w="3658" w:type="dxa"/>
            <w:shd w:val="clear" w:color="auto" w:fill="B4C6E7" w:themeFill="accent1" w:themeFillTint="66"/>
          </w:tcPr>
          <w:p w:rsidRPr="00761309" w:rsidR="009602EF" w:rsidRDefault="00000000" w14:paraId="772A9BD1" w14:textId="77777777">
            <w:pPr>
              <w:rPr>
                <w:rFonts w:ascii="Calibri" w:hAnsi="Calibri" w:eastAsia="Calibri" w:cs="Calibri"/>
                <w:b/>
                <w:szCs w:val="22"/>
                <w:highlight w:val="yellow"/>
              </w:rPr>
            </w:pPr>
            <w:r w:rsidRPr="00761309">
              <w:rPr>
                <w:rFonts w:ascii="Calibri" w:hAnsi="Calibri" w:eastAsia="Calibri" w:cs="Calibri"/>
                <w:b/>
                <w:szCs w:val="22"/>
                <w:highlight w:val="yellow"/>
              </w:rPr>
              <w:t>Report/Document Title</w:t>
            </w:r>
          </w:p>
        </w:tc>
        <w:tc>
          <w:tcPr>
            <w:tcW w:w="2013" w:type="dxa"/>
            <w:shd w:val="clear" w:color="auto" w:fill="B4C6E7" w:themeFill="accent1" w:themeFillTint="66"/>
          </w:tcPr>
          <w:p w:rsidRPr="00761309" w:rsidR="009602EF" w:rsidRDefault="00000000" w14:paraId="38A89FDB" w14:textId="77777777">
            <w:pPr>
              <w:rPr>
                <w:rFonts w:ascii="Calibri" w:hAnsi="Calibri" w:eastAsia="Calibri" w:cs="Calibri"/>
                <w:b/>
                <w:szCs w:val="22"/>
                <w:highlight w:val="yellow"/>
              </w:rPr>
            </w:pPr>
            <w:r w:rsidRPr="00761309">
              <w:rPr>
                <w:rFonts w:ascii="Calibri" w:hAnsi="Calibri" w:eastAsia="Calibri" w:cs="Calibri"/>
                <w:b/>
                <w:szCs w:val="22"/>
                <w:highlight w:val="yellow"/>
              </w:rPr>
              <w:t>To/From</w:t>
            </w:r>
          </w:p>
        </w:tc>
        <w:tc>
          <w:tcPr>
            <w:tcW w:w="1701" w:type="dxa"/>
            <w:shd w:val="clear" w:color="auto" w:fill="B4C6E7" w:themeFill="accent1" w:themeFillTint="66"/>
          </w:tcPr>
          <w:p w:rsidRPr="00761309" w:rsidR="009602EF" w:rsidRDefault="00000000" w14:paraId="38096302" w14:textId="77777777">
            <w:pPr>
              <w:rPr>
                <w:rFonts w:ascii="Calibri" w:hAnsi="Calibri" w:eastAsia="Calibri" w:cs="Calibri"/>
                <w:b/>
                <w:szCs w:val="22"/>
                <w:highlight w:val="yellow"/>
              </w:rPr>
            </w:pPr>
            <w:r w:rsidRPr="00761309">
              <w:rPr>
                <w:rFonts w:ascii="Calibri" w:hAnsi="Calibri" w:eastAsia="Calibri" w:cs="Calibri"/>
                <w:b/>
                <w:szCs w:val="22"/>
                <w:highlight w:val="yellow"/>
              </w:rPr>
              <w:t>Frequency</w:t>
            </w:r>
          </w:p>
        </w:tc>
        <w:tc>
          <w:tcPr>
            <w:tcW w:w="1623" w:type="dxa"/>
            <w:shd w:val="clear" w:color="auto" w:fill="B4C6E7" w:themeFill="accent1" w:themeFillTint="66"/>
          </w:tcPr>
          <w:p w:rsidRPr="00761309" w:rsidR="009602EF" w:rsidRDefault="00000000" w14:paraId="5B282462" w14:textId="77777777">
            <w:pPr>
              <w:rPr>
                <w:rFonts w:ascii="Calibri" w:hAnsi="Calibri" w:eastAsia="Calibri" w:cs="Calibri"/>
                <w:b/>
                <w:szCs w:val="22"/>
                <w:highlight w:val="yellow"/>
              </w:rPr>
            </w:pPr>
            <w:r w:rsidRPr="00761309">
              <w:rPr>
                <w:rFonts w:ascii="Calibri" w:hAnsi="Calibri" w:eastAsia="Calibri" w:cs="Calibri"/>
                <w:b/>
                <w:szCs w:val="22"/>
                <w:highlight w:val="yellow"/>
              </w:rPr>
              <w:t>Presented by</w:t>
            </w:r>
          </w:p>
        </w:tc>
      </w:tr>
      <w:tr w:rsidRPr="00761309" w:rsidR="009602EF" w:rsidTr="000A773D" w14:paraId="53790976" w14:textId="77777777">
        <w:tc>
          <w:tcPr>
            <w:tcW w:w="3658" w:type="dxa"/>
          </w:tcPr>
          <w:p w:rsidRPr="00761309" w:rsidR="009602EF" w:rsidRDefault="00000000" w14:paraId="1D5E74C6" w14:textId="77777777">
            <w:pPr>
              <w:rPr>
                <w:rFonts w:ascii="Calibri" w:hAnsi="Calibri" w:eastAsia="Calibri" w:cs="Calibri"/>
                <w:szCs w:val="22"/>
                <w:highlight w:val="yellow"/>
              </w:rPr>
            </w:pPr>
            <w:r w:rsidRPr="00761309">
              <w:rPr>
                <w:rFonts w:ascii="Calibri" w:hAnsi="Calibri" w:eastAsia="Calibri" w:cs="Calibri"/>
                <w:szCs w:val="22"/>
                <w:highlight w:val="yellow"/>
              </w:rPr>
              <w:t>Draft programme descriptor/self-evaluation report</w:t>
            </w:r>
          </w:p>
        </w:tc>
        <w:tc>
          <w:tcPr>
            <w:tcW w:w="2013" w:type="dxa"/>
          </w:tcPr>
          <w:p w:rsidRPr="00761309" w:rsidR="009602EF" w:rsidRDefault="00000000" w14:paraId="4BB299E2" w14:textId="77777777">
            <w:pPr>
              <w:rPr>
                <w:rFonts w:ascii="Calibri" w:hAnsi="Calibri" w:eastAsia="Calibri" w:cs="Calibri"/>
                <w:szCs w:val="22"/>
                <w:highlight w:val="yellow"/>
              </w:rPr>
            </w:pPr>
            <w:r w:rsidRPr="00761309">
              <w:rPr>
                <w:rFonts w:ascii="Calibri" w:hAnsi="Calibri" w:eastAsia="Calibri" w:cs="Calibri"/>
                <w:szCs w:val="22"/>
                <w:highlight w:val="yellow"/>
              </w:rPr>
              <w:t>To the Quality Oversight Board</w:t>
            </w:r>
          </w:p>
        </w:tc>
        <w:tc>
          <w:tcPr>
            <w:tcW w:w="1701" w:type="dxa"/>
          </w:tcPr>
          <w:p w:rsidRPr="00761309" w:rsidR="009602EF" w:rsidRDefault="00000000" w14:paraId="1DC657A8" w14:textId="77777777">
            <w:pPr>
              <w:rPr>
                <w:rFonts w:ascii="Calibri" w:hAnsi="Calibri" w:eastAsia="Calibri" w:cs="Calibri"/>
                <w:szCs w:val="22"/>
                <w:highlight w:val="yellow"/>
              </w:rPr>
            </w:pPr>
            <w:r w:rsidRPr="00761309">
              <w:rPr>
                <w:rFonts w:ascii="Calibri" w:hAnsi="Calibri" w:eastAsia="Calibri" w:cs="Calibri"/>
                <w:szCs w:val="22"/>
                <w:highlight w:val="yellow"/>
              </w:rPr>
              <w:t>As they arise</w:t>
            </w:r>
          </w:p>
        </w:tc>
        <w:tc>
          <w:tcPr>
            <w:tcW w:w="1623" w:type="dxa"/>
          </w:tcPr>
          <w:p w:rsidRPr="00761309" w:rsidR="009602EF" w:rsidRDefault="00000000" w14:paraId="5D1D98BA" w14:textId="77777777">
            <w:pPr>
              <w:rPr>
                <w:rFonts w:ascii="Calibri" w:hAnsi="Calibri" w:eastAsia="Calibri" w:cs="Calibri"/>
                <w:szCs w:val="22"/>
                <w:highlight w:val="yellow"/>
              </w:rPr>
            </w:pPr>
            <w:r w:rsidRPr="00761309">
              <w:rPr>
                <w:rFonts w:ascii="Calibri" w:hAnsi="Calibri" w:eastAsia="Calibri" w:cs="Calibri"/>
                <w:szCs w:val="22"/>
                <w:highlight w:val="yellow"/>
              </w:rPr>
              <w:t>Quality Officer</w:t>
            </w:r>
          </w:p>
        </w:tc>
      </w:tr>
      <w:tr w:rsidR="009602EF" w:rsidTr="000A773D" w14:paraId="7C34742D" w14:textId="77777777">
        <w:tc>
          <w:tcPr>
            <w:tcW w:w="3658" w:type="dxa"/>
          </w:tcPr>
          <w:p w:rsidRPr="00761309" w:rsidR="009602EF" w:rsidRDefault="00000000" w14:paraId="656CD14D" w14:textId="77777777">
            <w:pPr>
              <w:rPr>
                <w:rFonts w:ascii="Calibri" w:hAnsi="Calibri" w:eastAsia="Calibri" w:cs="Calibri"/>
                <w:szCs w:val="22"/>
                <w:highlight w:val="yellow"/>
              </w:rPr>
            </w:pPr>
            <w:r w:rsidRPr="00761309">
              <w:rPr>
                <w:rFonts w:ascii="Calibri" w:hAnsi="Calibri" w:eastAsia="Calibri" w:cs="Calibri"/>
                <w:szCs w:val="22"/>
                <w:highlight w:val="yellow"/>
              </w:rPr>
              <w:t>Draft programme descriptor/self-evaluation report</w:t>
            </w:r>
          </w:p>
        </w:tc>
        <w:tc>
          <w:tcPr>
            <w:tcW w:w="2013" w:type="dxa"/>
          </w:tcPr>
          <w:p w:rsidRPr="00761309" w:rsidR="009602EF" w:rsidRDefault="00000000" w14:paraId="1AA66439" w14:textId="77777777">
            <w:pPr>
              <w:rPr>
                <w:rFonts w:ascii="Calibri" w:hAnsi="Calibri" w:eastAsia="Calibri" w:cs="Calibri"/>
                <w:szCs w:val="22"/>
                <w:highlight w:val="yellow"/>
              </w:rPr>
            </w:pPr>
            <w:r w:rsidRPr="00761309">
              <w:rPr>
                <w:rFonts w:ascii="Calibri" w:hAnsi="Calibri" w:eastAsia="Calibri" w:cs="Calibri"/>
                <w:szCs w:val="22"/>
                <w:highlight w:val="yellow"/>
              </w:rPr>
              <w:t xml:space="preserve">To the Board of Management </w:t>
            </w:r>
          </w:p>
        </w:tc>
        <w:tc>
          <w:tcPr>
            <w:tcW w:w="1701" w:type="dxa"/>
          </w:tcPr>
          <w:p w:rsidRPr="00761309" w:rsidR="009602EF" w:rsidRDefault="00000000" w14:paraId="7C5F8BBC" w14:textId="77777777">
            <w:pPr>
              <w:rPr>
                <w:rFonts w:ascii="Calibri" w:hAnsi="Calibri" w:eastAsia="Calibri" w:cs="Calibri"/>
                <w:szCs w:val="22"/>
                <w:highlight w:val="yellow"/>
              </w:rPr>
            </w:pPr>
            <w:r w:rsidRPr="00761309">
              <w:rPr>
                <w:rFonts w:ascii="Calibri" w:hAnsi="Calibri" w:eastAsia="Calibri" w:cs="Calibri"/>
                <w:szCs w:val="22"/>
                <w:highlight w:val="yellow"/>
              </w:rPr>
              <w:t>As they arise</w:t>
            </w:r>
          </w:p>
        </w:tc>
        <w:tc>
          <w:tcPr>
            <w:tcW w:w="1623" w:type="dxa"/>
          </w:tcPr>
          <w:p w:rsidR="009602EF" w:rsidRDefault="00000000" w14:paraId="7880B1DD" w14:textId="77777777">
            <w:pPr>
              <w:rPr>
                <w:rFonts w:ascii="Calibri" w:hAnsi="Calibri" w:eastAsia="Calibri" w:cs="Calibri"/>
                <w:szCs w:val="22"/>
              </w:rPr>
            </w:pPr>
            <w:r w:rsidRPr="00761309">
              <w:rPr>
                <w:rFonts w:ascii="Calibri" w:hAnsi="Calibri" w:eastAsia="Calibri" w:cs="Calibri"/>
                <w:szCs w:val="22"/>
                <w:highlight w:val="yellow"/>
              </w:rPr>
              <w:t>Quality Officer</w:t>
            </w:r>
          </w:p>
        </w:tc>
      </w:tr>
    </w:tbl>
    <w:p w:rsidR="009602EF" w:rsidRDefault="00000000" w14:paraId="29861648" w14:textId="77777777">
      <w:pPr>
        <w:spacing w:after="160"/>
        <w:rPr>
          <w:rFonts w:ascii="Calibri" w:hAnsi="Calibri" w:eastAsia="Calibri" w:cs="Calibri"/>
          <w:szCs w:val="22"/>
        </w:rPr>
      </w:pPr>
      <w:r>
        <w:br w:type="page"/>
      </w:r>
    </w:p>
    <w:p w:rsidR="009602EF" w:rsidP="001473F7" w:rsidRDefault="009E6953" w14:paraId="76F3ABA4" w14:textId="4A36A8F7">
      <w:pPr>
        <w:pStyle w:val="Heading1"/>
      </w:pPr>
      <w:bookmarkStart w:name="_Appendix_8_Design," w:id="417"/>
      <w:bookmarkStart w:name="_Toc152525514" w:id="419"/>
      <w:bookmarkEnd w:id="417"/>
      <w:r>
        <w:rPr>
          <w:noProof/>
        </w:rPr>
        <w:lastRenderedPageBreak/>
        <mc:AlternateContent>
          <mc:Choice Requires="wps">
            <w:drawing>
              <wp:anchor distT="0" distB="0" distL="114300" distR="114300" simplePos="0" relativeHeight="251673600" behindDoc="0" locked="0" layoutInCell="1" allowOverlap="1" wp14:anchorId="44B91DED" wp14:editId="44DBAA08">
                <wp:simplePos x="0" y="0"/>
                <wp:positionH relativeFrom="column">
                  <wp:posOffset>149860</wp:posOffset>
                </wp:positionH>
                <wp:positionV relativeFrom="paragraph">
                  <wp:posOffset>8542655</wp:posOffset>
                </wp:positionV>
                <wp:extent cx="5431790" cy="635"/>
                <wp:effectExtent l="0" t="0" r="0" b="0"/>
                <wp:wrapTopAndBottom/>
                <wp:docPr id="1827206183" name="Text Box 1"/>
                <wp:cNvGraphicFramePr/>
                <a:graphic xmlns:a="http://schemas.openxmlformats.org/drawingml/2006/main">
                  <a:graphicData uri="http://schemas.microsoft.com/office/word/2010/wordprocessingShape">
                    <wps:wsp>
                      <wps:cNvSpPr txBox="1"/>
                      <wps:spPr>
                        <a:xfrm>
                          <a:off x="0" y="0"/>
                          <a:ext cx="5431790" cy="635"/>
                        </a:xfrm>
                        <a:prstGeom prst="rect">
                          <a:avLst/>
                        </a:prstGeom>
                        <a:solidFill>
                          <a:prstClr val="white"/>
                        </a:solidFill>
                        <a:ln>
                          <a:noFill/>
                        </a:ln>
                      </wps:spPr>
                      <wps:txbx>
                        <w:txbxContent>
                          <w:p w:rsidRPr="008A6101" w:rsidR="009E6953" w:rsidP="009E6953" w:rsidRDefault="009E6953" w14:paraId="5FEF213B" w14:textId="67CDB5C8">
                            <w:pPr>
                              <w:pStyle w:val="Caption"/>
                              <w:jc w:val="center"/>
                              <w:rPr>
                                <w:rFonts w:ascii="Calibri" w:hAnsi="Calibri" w:eastAsia="Calibri" w:cs="Calibri"/>
                                <w:b/>
                                <w:noProof/>
                                <w:sz w:val="48"/>
                                <w:szCs w:val="22"/>
                              </w:rPr>
                            </w:pPr>
                            <w:r w:rsidRPr="003D3011">
                              <w:rPr>
                                <w:highlight w:val="yellow"/>
                              </w:rPr>
                              <w:t xml:space="preserve">Figure </w:t>
                            </w:r>
                            <w:r w:rsidRPr="003D3011">
                              <w:rPr>
                                <w:highlight w:val="yellow"/>
                              </w:rPr>
                              <w:fldChar w:fldCharType="begin"/>
                            </w:r>
                            <w:r w:rsidRPr="003D3011">
                              <w:rPr>
                                <w:highlight w:val="yellow"/>
                              </w:rPr>
                              <w:instrText xml:space="preserve"> SEQ Figure \* ARABIC </w:instrText>
                            </w:r>
                            <w:r w:rsidRPr="003D3011">
                              <w:rPr>
                                <w:highlight w:val="yellow"/>
                              </w:rPr>
                              <w:fldChar w:fldCharType="separate"/>
                            </w:r>
                            <w:r w:rsidRPr="003D3011" w:rsidR="00C57CEB">
                              <w:rPr>
                                <w:noProof/>
                                <w:highlight w:val="yellow"/>
                              </w:rPr>
                              <w:t>4</w:t>
                            </w:r>
                            <w:r w:rsidRPr="003D3011">
                              <w:rPr>
                                <w:noProof/>
                                <w:highlight w:val="yellow"/>
                              </w:rPr>
                              <w:fldChar w:fldCharType="end"/>
                            </w:r>
                            <w:r w:rsidRPr="003D3011">
                              <w:rPr>
                                <w:highlight w:val="yellow"/>
                              </w:rPr>
                              <w:t xml:space="preserve"> New Programme Development and Approval Procedure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_x0000_s1029" style="position:absolute;margin-left:11.8pt;margin-top:672.65pt;width:427.7pt;height:.05pt;z-index:251673600;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" w14:anchorId="44B91DED">
                <v:textbox style="mso-fit-shape-to-text:t" inset="0,0,0,0">
                  <w:txbxContent>
                    <w:p w:rsidRPr="008A6101" w:rsidR="009E6953" w:rsidP="009E6953" w:rsidRDefault="009E6953" w14:paraId="5FEF213B" w14:textId="67CDB5C8">
                      <w:pPr>
                        <w:pStyle w:val="Caption"/>
                        <w:jc w:val="center"/>
                        <w:rPr>
                          <w:rFonts w:ascii="Calibri" w:hAnsi="Calibri" w:eastAsia="Calibri" w:cs="Calibri"/>
                          <w:b/>
                          <w:noProof/>
                          <w:sz w:val="48"/>
                          <w:szCs w:val="22"/>
                        </w:rPr>
                      </w:pPr>
                      <w:r w:rsidRPr="003D3011">
                        <w:rPr>
                          <w:highlight w:val="yellow"/>
                        </w:rPr>
                        <w:t xml:space="preserve">Figure </w:t>
                      </w:r>
                      <w:r w:rsidRPr="003D3011">
                        <w:rPr>
                          <w:highlight w:val="yellow"/>
                        </w:rPr>
                        <w:fldChar w:fldCharType="begin"/>
                      </w:r>
                      <w:r w:rsidRPr="003D3011">
                        <w:rPr>
                          <w:highlight w:val="yellow"/>
                        </w:rPr>
                        <w:instrText xml:space="preserve"> SEQ Figure \* ARABIC </w:instrText>
                      </w:r>
                      <w:r w:rsidRPr="003D3011">
                        <w:rPr>
                          <w:highlight w:val="yellow"/>
                        </w:rPr>
                        <w:fldChar w:fldCharType="separate"/>
                      </w:r>
                      <w:r w:rsidRPr="003D3011" w:rsidR="00C57CEB">
                        <w:rPr>
                          <w:noProof/>
                          <w:highlight w:val="yellow"/>
                        </w:rPr>
                        <w:t>4</w:t>
                      </w:r>
                      <w:r w:rsidRPr="003D3011">
                        <w:rPr>
                          <w:noProof/>
                          <w:highlight w:val="yellow"/>
                        </w:rPr>
                        <w:fldChar w:fldCharType="end"/>
                      </w:r>
                      <w:r w:rsidRPr="003D3011">
                        <w:rPr>
                          <w:highlight w:val="yellow"/>
                        </w:rPr>
                        <w:t xml:space="preserve"> New Programme Development and Approval Procedure</w:t>
                      </w:r>
                    </w:p>
                  </w:txbxContent>
                </v:textbox>
                <w10:wrap type="topAndBottom"/>
              </v:shape>
            </w:pict>
          </mc:Fallback>
        </mc:AlternateContent>
      </w:r>
      <w:r w:rsidR="005655FD">
        <w:rPr>
          <w:b/>
          <w:noProof/>
        </w:rPr>
        <w:drawing>
          <wp:anchor distT="0" distB="0" distL="114300" distR="114300" simplePos="0" relativeHeight="251658240" behindDoc="1" locked="0" layoutInCell="1" allowOverlap="1" wp14:anchorId="24582C81" wp14:editId="0E2C7E76">
            <wp:simplePos x="0" y="0"/>
            <wp:positionH relativeFrom="margin">
              <wp:align>center</wp:align>
            </wp:positionH>
            <wp:positionV relativeFrom="paragraph">
              <wp:posOffset>964565</wp:posOffset>
            </wp:positionV>
            <wp:extent cx="5431970" cy="7596000"/>
            <wp:effectExtent l="0" t="0" r="0" b="5080"/>
            <wp:wrapTopAndBottom/>
            <wp:docPr id="2055952721"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952721" name="Picture 1" descr="A diagram of a company&#10;&#10;Description automatically generated"/>
                    <pic:cNvPicPr/>
                  </pic:nvPicPr>
                  <pic:blipFill rotWithShape="1">
                    <a:blip r:embed="rId20">
                      <a:extLst>
                        <a:ext uri="{28A0092B-C50C-407E-A947-70E740481C1C}">
                          <a14:useLocalDpi xmlns:a14="http://schemas.microsoft.com/office/drawing/2010/main" val="0"/>
                        </a:ext>
                      </a:extLst>
                    </a:blip>
                    <a:srcRect b="4248"/>
                    <a:stretch/>
                  </pic:blipFill>
                  <pic:spPr bwMode="auto">
                    <a:xfrm>
                      <a:off x="0" y="0"/>
                      <a:ext cx="5431970" cy="759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464A726E" w:rsidR="00E444C3">
        <w:rPr>
          <w:b w:val="1"/>
          <w:bCs w:val="1"/>
          <w:noProof/>
        </w:rPr>
        <w:t xml:space="preserve"> </w:t>
      </w:r>
      <w:bookmarkStart w:name="_Toc2080995193" w:id="110066189"/>
      <w:r w:rsidRPr="003D3011" w:rsidR="005655FD">
        <w:rPr>
          <w:highlight w:val="yellow"/>
        </w:rPr>
        <w:t xml:space="preserve">Appendix 8 </w:t>
      </w:r>
      <w:r w:rsidRPr="003D3011" w:rsidR="009B7144">
        <w:rPr>
          <w:highlight w:val="yellow"/>
        </w:rPr>
        <w:t xml:space="preserve">Procedure for the </w:t>
      </w:r>
      <w:r w:rsidRPr="003D3011" w:rsidR="005655FD">
        <w:rPr>
          <w:highlight w:val="yellow"/>
        </w:rPr>
        <w:t>Design, Development and Approval of Programme</w:t>
      </w:r>
      <w:bookmarkEnd w:id="110066189"/>
      <w:r w:rsidR="005655FD">
        <w:rPr/>
        <w:t xml:space="preserve"> </w:t>
      </w:r>
      <w:bookmarkEnd w:id="419"/>
    </w:p>
    <w:tbl>
      <w:tblPr>
        <w:tblStyle w:val="afff7"/>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358"/>
        <w:gridCol w:w="4637"/>
      </w:tblGrid>
      <w:tr w:rsidRPr="003D3011" w:rsidR="009602EF" w:rsidTr="00CF6842" w14:paraId="417DEFE0" w14:textId="77777777">
        <w:trPr>
          <w:trHeight w:val="265"/>
        </w:trPr>
        <w:tc>
          <w:tcPr>
            <w:tcW w:w="8995" w:type="dxa"/>
            <w:gridSpan w:val="2"/>
            <w:shd w:val="clear" w:color="auto" w:fill="B4C6E7" w:themeFill="accent1" w:themeFillTint="66"/>
          </w:tcPr>
          <w:p w:rsidRPr="003D3011" w:rsidR="009602EF" w:rsidP="00B35408" w:rsidRDefault="00000000" w14:paraId="6CA643A5" w14:textId="708B95A0">
            <w:pPr>
              <w:rPr>
                <w:rFonts w:ascii="Calibri" w:hAnsi="Calibri" w:eastAsia="Calibri" w:cs="Calibri"/>
                <w:b/>
                <w:szCs w:val="22"/>
                <w:highlight w:val="yellow"/>
              </w:rPr>
            </w:pPr>
            <w:r w:rsidRPr="003D3011">
              <w:rPr>
                <w:rFonts w:ascii="Calibri" w:hAnsi="Calibri" w:eastAsia="Calibri" w:cs="Calibri"/>
                <w:b/>
                <w:szCs w:val="22"/>
                <w:highlight w:val="yellow"/>
              </w:rPr>
              <w:lastRenderedPageBreak/>
              <w:t>Procedure for the Design, Development and Approval of a New Programme</w:t>
            </w:r>
          </w:p>
        </w:tc>
      </w:tr>
      <w:tr w:rsidRPr="003D3011" w:rsidR="009602EF" w:rsidTr="000A773D" w14:paraId="2E72C930" w14:textId="77777777">
        <w:trPr>
          <w:trHeight w:val="254"/>
        </w:trPr>
        <w:tc>
          <w:tcPr>
            <w:tcW w:w="4358" w:type="dxa"/>
          </w:tcPr>
          <w:p w:rsidRPr="003D3011" w:rsidR="009602EF" w:rsidRDefault="00000000" w14:paraId="1768439D" w14:textId="77777777">
            <w:pPr>
              <w:jc w:val="both"/>
              <w:rPr>
                <w:rFonts w:ascii="Calibri" w:hAnsi="Calibri" w:eastAsia="Calibri" w:cs="Calibri"/>
                <w:szCs w:val="22"/>
                <w:highlight w:val="yellow"/>
              </w:rPr>
            </w:pPr>
            <w:r w:rsidRPr="003D3011">
              <w:rPr>
                <w:rFonts w:ascii="Calibri" w:hAnsi="Calibri" w:eastAsia="Calibri" w:cs="Calibri"/>
                <w:szCs w:val="22"/>
                <w:highlight w:val="yellow"/>
              </w:rPr>
              <w:t>Associated Policy</w:t>
            </w:r>
          </w:p>
        </w:tc>
        <w:tc>
          <w:tcPr>
            <w:tcW w:w="4637" w:type="dxa"/>
          </w:tcPr>
          <w:p w:rsidRPr="003D3011" w:rsidR="009602EF" w:rsidRDefault="00000000" w14:paraId="15F68C58" w14:textId="77777777">
            <w:pPr>
              <w:jc w:val="both"/>
              <w:rPr>
                <w:rFonts w:ascii="Calibri" w:hAnsi="Calibri" w:eastAsia="Calibri" w:cs="Calibri"/>
                <w:szCs w:val="22"/>
                <w:highlight w:val="yellow"/>
              </w:rPr>
            </w:pPr>
            <w:r w:rsidRPr="003D3011">
              <w:rPr>
                <w:rFonts w:ascii="Calibri" w:hAnsi="Calibri" w:eastAsia="Calibri" w:cs="Calibri"/>
                <w:szCs w:val="22"/>
                <w:highlight w:val="yellow"/>
              </w:rPr>
              <w:t>CG 3. Programmes of Education and Training</w:t>
            </w:r>
          </w:p>
        </w:tc>
      </w:tr>
      <w:tr w:rsidRPr="003D3011" w:rsidR="009602EF" w:rsidTr="000A773D" w14:paraId="33B2C330" w14:textId="77777777">
        <w:trPr>
          <w:trHeight w:val="254"/>
        </w:trPr>
        <w:tc>
          <w:tcPr>
            <w:tcW w:w="4358" w:type="dxa"/>
          </w:tcPr>
          <w:p w:rsidRPr="003D3011" w:rsidR="009602EF" w:rsidRDefault="00000000" w14:paraId="049CF947" w14:textId="77777777">
            <w:pPr>
              <w:jc w:val="both"/>
              <w:rPr>
                <w:rFonts w:ascii="Calibri" w:hAnsi="Calibri" w:eastAsia="Calibri" w:cs="Calibri"/>
                <w:szCs w:val="22"/>
                <w:highlight w:val="yellow"/>
              </w:rPr>
            </w:pPr>
            <w:r w:rsidRPr="003D3011">
              <w:rPr>
                <w:rFonts w:ascii="Calibri" w:hAnsi="Calibri" w:eastAsia="Calibri" w:cs="Calibri"/>
                <w:szCs w:val="22"/>
                <w:highlight w:val="yellow"/>
              </w:rPr>
              <w:t>Version number &amp; adoption date</w:t>
            </w:r>
          </w:p>
        </w:tc>
        <w:tc>
          <w:tcPr>
            <w:tcW w:w="4637" w:type="dxa"/>
          </w:tcPr>
          <w:p w:rsidRPr="003D3011" w:rsidR="009602EF" w:rsidRDefault="00000000" w14:paraId="1513CD2C" w14:textId="77777777">
            <w:pPr>
              <w:jc w:val="both"/>
              <w:rPr>
                <w:rFonts w:ascii="Calibri" w:hAnsi="Calibri" w:eastAsia="Calibri" w:cs="Calibri"/>
                <w:szCs w:val="22"/>
                <w:highlight w:val="yellow"/>
              </w:rPr>
            </w:pPr>
            <w:r w:rsidRPr="003D3011">
              <w:rPr>
                <w:rFonts w:ascii="Calibri" w:hAnsi="Calibri" w:eastAsia="Calibri" w:cs="Calibri"/>
                <w:szCs w:val="22"/>
                <w:highlight w:val="yellow"/>
              </w:rPr>
              <w:t>V1 October 2023</w:t>
            </w:r>
          </w:p>
        </w:tc>
      </w:tr>
      <w:tr w:rsidRPr="003D3011" w:rsidR="009602EF" w:rsidTr="000A773D" w14:paraId="3F57EE75" w14:textId="77777777">
        <w:trPr>
          <w:trHeight w:val="254"/>
        </w:trPr>
        <w:tc>
          <w:tcPr>
            <w:tcW w:w="4358" w:type="dxa"/>
          </w:tcPr>
          <w:p w:rsidRPr="003D3011" w:rsidR="009602EF" w:rsidRDefault="00000000" w14:paraId="6BF6D6BC" w14:textId="77777777">
            <w:pPr>
              <w:jc w:val="both"/>
              <w:rPr>
                <w:rFonts w:ascii="Calibri" w:hAnsi="Calibri" w:eastAsia="Calibri" w:cs="Calibri"/>
                <w:szCs w:val="22"/>
                <w:highlight w:val="yellow"/>
              </w:rPr>
            </w:pPr>
            <w:r w:rsidRPr="003D3011">
              <w:rPr>
                <w:rFonts w:ascii="Calibri" w:hAnsi="Calibri" w:eastAsia="Calibri" w:cs="Calibri"/>
                <w:szCs w:val="22"/>
                <w:highlight w:val="yellow"/>
              </w:rPr>
              <w:t>Document owner</w:t>
            </w:r>
          </w:p>
        </w:tc>
        <w:tc>
          <w:tcPr>
            <w:tcW w:w="4637" w:type="dxa"/>
          </w:tcPr>
          <w:p w:rsidRPr="003D3011" w:rsidR="009602EF" w:rsidRDefault="00000000" w14:paraId="7798E361" w14:textId="35F812C9">
            <w:pPr>
              <w:jc w:val="both"/>
              <w:rPr>
                <w:rFonts w:ascii="Calibri" w:hAnsi="Calibri" w:eastAsia="Calibri" w:cs="Calibri"/>
                <w:szCs w:val="22"/>
                <w:highlight w:val="yellow"/>
              </w:rPr>
            </w:pPr>
            <w:r w:rsidRPr="003D3011">
              <w:rPr>
                <w:rFonts w:ascii="Calibri" w:hAnsi="Calibri" w:eastAsia="Calibri" w:cs="Calibri"/>
                <w:szCs w:val="22"/>
                <w:highlight w:val="yellow"/>
              </w:rPr>
              <w:t>FESU</w:t>
            </w:r>
          </w:p>
        </w:tc>
      </w:tr>
      <w:tr w:rsidRPr="003D3011" w:rsidR="009602EF" w:rsidTr="000A773D" w14:paraId="531BBF08" w14:textId="77777777">
        <w:trPr>
          <w:trHeight w:val="254"/>
        </w:trPr>
        <w:tc>
          <w:tcPr>
            <w:tcW w:w="4358" w:type="dxa"/>
          </w:tcPr>
          <w:p w:rsidRPr="003D3011" w:rsidR="009602EF" w:rsidRDefault="00000000" w14:paraId="2B63DFD6" w14:textId="77777777">
            <w:pPr>
              <w:jc w:val="both"/>
              <w:rPr>
                <w:rFonts w:ascii="Calibri" w:hAnsi="Calibri" w:eastAsia="Calibri" w:cs="Calibri"/>
                <w:szCs w:val="22"/>
                <w:highlight w:val="yellow"/>
              </w:rPr>
            </w:pPr>
            <w:r w:rsidRPr="003D3011">
              <w:rPr>
                <w:rFonts w:ascii="Calibri" w:hAnsi="Calibri" w:eastAsia="Calibri" w:cs="Calibri"/>
                <w:szCs w:val="22"/>
                <w:highlight w:val="yellow"/>
              </w:rPr>
              <w:t>Review Date</w:t>
            </w:r>
          </w:p>
        </w:tc>
        <w:tc>
          <w:tcPr>
            <w:tcW w:w="4637" w:type="dxa"/>
          </w:tcPr>
          <w:p w:rsidRPr="003D3011" w:rsidR="009602EF" w:rsidRDefault="00000000" w14:paraId="318EECB6" w14:textId="77777777">
            <w:pPr>
              <w:jc w:val="both"/>
              <w:rPr>
                <w:rFonts w:ascii="Calibri" w:hAnsi="Calibri" w:eastAsia="Calibri" w:cs="Calibri"/>
                <w:szCs w:val="22"/>
                <w:highlight w:val="yellow"/>
              </w:rPr>
            </w:pPr>
            <w:r w:rsidRPr="003D3011">
              <w:rPr>
                <w:rFonts w:ascii="Calibri" w:hAnsi="Calibri" w:eastAsia="Calibri" w:cs="Calibri"/>
                <w:szCs w:val="22"/>
                <w:highlight w:val="yellow"/>
              </w:rPr>
              <w:t>+1 year</w:t>
            </w:r>
          </w:p>
        </w:tc>
      </w:tr>
    </w:tbl>
    <w:p w:rsidRPr="003D3011" w:rsidR="009602EF" w:rsidP="0008333A" w:rsidRDefault="0008333A" w14:paraId="1B41538C" w14:textId="15EE0467">
      <w:pPr>
        <w:pStyle w:val="Heading4"/>
        <w:rPr>
          <w:rFonts w:eastAsia="Calibri"/>
          <w:highlight w:val="yellow"/>
        </w:rPr>
      </w:pPr>
      <w:r w:rsidRPr="003D3011">
        <w:rPr>
          <w:rFonts w:eastAsia="Calibri"/>
          <w:highlight w:val="yellow"/>
        </w:rPr>
        <w:t>Purpose</w:t>
      </w:r>
    </w:p>
    <w:tbl>
      <w:tblPr>
        <w:tblStyle w:val="TableGrid"/>
        <w:tblW w:w="0" w:type="auto"/>
        <w:tblLook w:val="04A0" w:firstRow="1" w:lastRow="0" w:firstColumn="1" w:lastColumn="0" w:noHBand="0" w:noVBand="1"/>
      </w:tblPr>
      <w:tblGrid>
        <w:gridCol w:w="9016"/>
      </w:tblGrid>
      <w:tr w:rsidRPr="003D3011" w:rsidR="0008333A" w:rsidTr="0008333A" w14:paraId="17F356E7" w14:textId="77777777">
        <w:tc>
          <w:tcPr>
            <w:tcW w:w="9016" w:type="dxa"/>
          </w:tcPr>
          <w:p w:rsidRPr="003D3011" w:rsidR="0008333A" w:rsidP="0008333A" w:rsidRDefault="0008333A" w14:paraId="536655B8" w14:textId="41F7B3F6">
            <w:pPr>
              <w:rPr>
                <w:rFonts w:eastAsia="Calibri"/>
                <w:highlight w:val="yellow"/>
              </w:rPr>
            </w:pPr>
            <w:r w:rsidRPr="003D3011">
              <w:rPr>
                <w:rFonts w:eastAsia="Calibri"/>
                <w:highlight w:val="yellow"/>
              </w:rPr>
              <w:t xml:space="preserve">To set out a </w:t>
            </w:r>
            <w:r w:rsidRPr="003D3011">
              <w:rPr>
                <w:rFonts w:ascii="Calibri" w:hAnsi="Calibri" w:eastAsia="Calibri" w:cs="Calibri"/>
                <w:szCs w:val="22"/>
                <w:highlight w:val="yellow"/>
              </w:rPr>
              <w:t xml:space="preserve">clear step-by-step a procedure for the design, </w:t>
            </w:r>
            <w:proofErr w:type="gramStart"/>
            <w:r w:rsidRPr="003D3011">
              <w:rPr>
                <w:rFonts w:ascii="Calibri" w:hAnsi="Calibri" w:eastAsia="Calibri" w:cs="Calibri"/>
                <w:szCs w:val="22"/>
                <w:highlight w:val="yellow"/>
              </w:rPr>
              <w:t>development</w:t>
            </w:r>
            <w:proofErr w:type="gramEnd"/>
            <w:r w:rsidRPr="003D3011">
              <w:rPr>
                <w:rFonts w:ascii="Calibri" w:hAnsi="Calibri" w:eastAsia="Calibri" w:cs="Calibri"/>
                <w:szCs w:val="22"/>
                <w:highlight w:val="yellow"/>
              </w:rPr>
              <w:t xml:space="preserve"> and approval of new programmes to be used by Programme Design Teams.</w:t>
            </w:r>
          </w:p>
        </w:tc>
      </w:tr>
    </w:tbl>
    <w:p w:rsidRPr="003D3011" w:rsidR="0008333A" w:rsidP="0008333A" w:rsidRDefault="0008333A" w14:paraId="0F5114F8" w14:textId="0E7B9588">
      <w:pPr>
        <w:pStyle w:val="Heading4"/>
        <w:rPr>
          <w:rFonts w:eastAsia="Calibri"/>
          <w:highlight w:val="yellow"/>
        </w:rPr>
      </w:pPr>
      <w:r w:rsidRPr="003D3011">
        <w:rPr>
          <w:rFonts w:eastAsia="Calibri"/>
          <w:highlight w:val="yellow"/>
        </w:rPr>
        <w:t>Scope</w:t>
      </w:r>
    </w:p>
    <w:tbl>
      <w:tblPr>
        <w:tblStyle w:val="afff9"/>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Pr="003D3011" w:rsidR="009602EF" w:rsidTr="0008333A" w14:paraId="7768721F" w14:textId="77777777">
        <w:trPr>
          <w:trHeight w:val="567"/>
        </w:trPr>
        <w:tc>
          <w:tcPr>
            <w:tcW w:w="8995" w:type="dxa"/>
          </w:tcPr>
          <w:p w:rsidRPr="003D3011" w:rsidR="009602EF" w:rsidP="0008333A" w:rsidRDefault="00000000" w14:paraId="4C2D0D6A" w14:textId="25341C49">
            <w:pPr>
              <w:rPr>
                <w:rFonts w:ascii="Calibri" w:hAnsi="Calibri" w:eastAsia="Calibri" w:cs="Calibri"/>
                <w:szCs w:val="22"/>
                <w:highlight w:val="yellow"/>
              </w:rPr>
            </w:pPr>
            <w:r w:rsidRPr="003D3011">
              <w:rPr>
                <w:rFonts w:ascii="Calibri" w:hAnsi="Calibri" w:eastAsia="Calibri" w:cs="Calibri"/>
                <w:szCs w:val="22"/>
                <w:highlight w:val="yellow"/>
              </w:rPr>
              <w:t>Applies to the development and design of all programmes leading to awards on the NFQ</w:t>
            </w:r>
            <w:r w:rsidRPr="003D3011" w:rsidR="0008333A">
              <w:rPr>
                <w:rFonts w:ascii="Calibri" w:hAnsi="Calibri" w:eastAsia="Calibri" w:cs="Calibri"/>
                <w:szCs w:val="22"/>
                <w:highlight w:val="yellow"/>
              </w:rPr>
              <w:t>.</w:t>
            </w:r>
          </w:p>
        </w:tc>
      </w:tr>
    </w:tbl>
    <w:p w:rsidRPr="003D3011" w:rsidR="009602EF" w:rsidP="0008333A" w:rsidRDefault="0008333A" w14:paraId="7A0E9B87" w14:textId="1706F7A6">
      <w:pPr>
        <w:pStyle w:val="Heading4"/>
        <w:rPr>
          <w:rFonts w:eastAsia="Calibri"/>
          <w:highlight w:val="yellow"/>
        </w:rPr>
      </w:pPr>
      <w:r w:rsidRPr="003D3011">
        <w:rPr>
          <w:rFonts w:eastAsia="Calibri"/>
          <w:highlight w:val="yellow"/>
        </w:rPr>
        <w:t>Steps for Implementation</w:t>
      </w:r>
    </w:p>
    <w:tbl>
      <w:tblPr>
        <w:tblStyle w:val="afffa"/>
        <w:tblW w:w="90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00"/>
      </w:tblGrid>
      <w:tr w:rsidRPr="003D3011" w:rsidR="009602EF" w:rsidTr="000A773D" w14:paraId="5A7A05C2" w14:textId="77777777">
        <w:trPr>
          <w:trHeight w:val="254"/>
        </w:trPr>
        <w:tc>
          <w:tcPr>
            <w:tcW w:w="9000" w:type="dxa"/>
          </w:tcPr>
          <w:p w:rsidRPr="003D3011" w:rsidR="00481D9D" w:rsidP="00481D9D" w:rsidRDefault="00000000" w14:paraId="768C7DB6" w14:textId="77777777">
            <w:pPr>
              <w:widowControl w:val="0"/>
              <w:numPr>
                <w:ilvl w:val="0"/>
                <w:numId w:val="64"/>
              </w:numPr>
              <w:pBdr>
                <w:top w:val="nil"/>
                <w:left w:val="nil"/>
                <w:bottom w:val="nil"/>
                <w:right w:val="nil"/>
                <w:between w:val="nil"/>
              </w:pBdr>
              <w:jc w:val="both"/>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The Quality Officer carries</w:t>
            </w:r>
            <w:r w:rsidRPr="003D3011" w:rsidR="00D72697">
              <w:rPr>
                <w:rFonts w:ascii="Calibri" w:hAnsi="Calibri" w:eastAsia="Calibri" w:cs="Calibri"/>
                <w:color w:val="000000"/>
                <w:szCs w:val="22"/>
                <w:highlight w:val="yellow"/>
              </w:rPr>
              <w:t xml:space="preserve"> </w:t>
            </w:r>
            <w:r w:rsidRPr="003D3011">
              <w:rPr>
                <w:rFonts w:ascii="Calibri" w:hAnsi="Calibri" w:eastAsia="Calibri" w:cs="Calibri"/>
                <w:color w:val="000000"/>
                <w:szCs w:val="22"/>
                <w:highlight w:val="yellow"/>
              </w:rPr>
              <w:t>out a thorough needs identification exercise which evidences the need for the programme</w:t>
            </w:r>
            <w:r w:rsidRPr="003D3011" w:rsidR="00481D9D">
              <w:rPr>
                <w:rFonts w:ascii="Calibri" w:hAnsi="Calibri" w:eastAsia="Calibri" w:cs="Calibri"/>
                <w:color w:val="000000"/>
                <w:szCs w:val="22"/>
                <w:highlight w:val="yellow"/>
              </w:rPr>
              <w:t>.</w:t>
            </w:r>
          </w:p>
          <w:p w:rsidRPr="003D3011" w:rsidR="00481D9D" w:rsidP="00481D9D" w:rsidRDefault="00000000" w14:paraId="0BF2C428" w14:textId="77777777">
            <w:pPr>
              <w:widowControl w:val="0"/>
              <w:numPr>
                <w:ilvl w:val="0"/>
                <w:numId w:val="64"/>
              </w:numPr>
              <w:pBdr>
                <w:top w:val="nil"/>
                <w:left w:val="nil"/>
                <w:bottom w:val="nil"/>
                <w:right w:val="nil"/>
                <w:between w:val="nil"/>
              </w:pBdr>
              <w:jc w:val="both"/>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The Quality Officer:</w:t>
            </w:r>
          </w:p>
          <w:p w:rsidRPr="003D3011" w:rsidR="00481D9D" w:rsidP="00481D9D" w:rsidRDefault="00481D9D" w14:paraId="739B681E" w14:textId="4EAC614F">
            <w:pPr>
              <w:widowControl w:val="0"/>
              <w:numPr>
                <w:ilvl w:val="1"/>
                <w:numId w:val="64"/>
              </w:numPr>
              <w:pBdr>
                <w:top w:val="nil"/>
                <w:left w:val="nil"/>
                <w:bottom w:val="nil"/>
                <w:right w:val="nil"/>
                <w:between w:val="nil"/>
              </w:pBdr>
              <w:jc w:val="both"/>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 xml:space="preserve">completes a </w:t>
            </w:r>
            <w:r w:rsidRPr="003D3011">
              <w:rPr>
                <w:rFonts w:ascii="Calibri" w:hAnsi="Calibri" w:eastAsia="Calibri" w:cs="Calibri"/>
                <w:b/>
                <w:i/>
                <w:color w:val="000000"/>
                <w:szCs w:val="22"/>
                <w:highlight w:val="yellow"/>
              </w:rPr>
              <w:t>Programme Proposal Form</w:t>
            </w:r>
            <w:r w:rsidRPr="003D3011">
              <w:rPr>
                <w:rFonts w:ascii="Calibri" w:hAnsi="Calibri" w:eastAsia="Calibri" w:cs="Calibri"/>
                <w:color w:val="000000"/>
                <w:szCs w:val="22"/>
                <w:highlight w:val="yellow"/>
              </w:rPr>
              <w:t xml:space="preserve"> which must include a strong rationale for the development of the programme and a cost/benefit analysis.</w:t>
            </w:r>
          </w:p>
          <w:p w:rsidRPr="003D3011" w:rsidR="00481D9D" w:rsidP="00E55EBF" w:rsidRDefault="00E55EBF" w14:paraId="1A0588F1" w14:textId="2AC22A13">
            <w:pPr>
              <w:widowControl w:val="0"/>
              <w:numPr>
                <w:ilvl w:val="2"/>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If the proposal is for a programme that is outside of the school’s approved scope of provision, the proposal will</w:t>
            </w:r>
            <w:r w:rsidRPr="003D3011" w:rsidR="00481D9D">
              <w:rPr>
                <w:rFonts w:ascii="Calibri" w:hAnsi="Calibri" w:eastAsia="Calibri" w:cs="Calibri"/>
                <w:color w:val="000000"/>
                <w:szCs w:val="22"/>
                <w:highlight w:val="yellow"/>
              </w:rPr>
              <w:t>/</w:t>
            </w:r>
            <w:r w:rsidRPr="003D3011">
              <w:rPr>
                <w:rFonts w:ascii="Calibri" w:hAnsi="Calibri" w:eastAsia="Calibri" w:cs="Calibri"/>
                <w:color w:val="000000"/>
                <w:szCs w:val="22"/>
                <w:highlight w:val="yellow"/>
              </w:rPr>
              <w:t xml:space="preserve">must make a case </w:t>
            </w:r>
            <w:r w:rsidRPr="003D3011" w:rsidR="00481D9D">
              <w:rPr>
                <w:rFonts w:ascii="Calibri" w:hAnsi="Calibri" w:eastAsia="Calibri" w:cs="Calibri"/>
                <w:color w:val="000000"/>
                <w:szCs w:val="22"/>
                <w:highlight w:val="yellow"/>
              </w:rPr>
              <w:t>for</w:t>
            </w:r>
            <w:r w:rsidRPr="003D3011">
              <w:rPr>
                <w:rFonts w:ascii="Calibri" w:hAnsi="Calibri" w:eastAsia="Calibri" w:cs="Calibri"/>
                <w:color w:val="000000"/>
                <w:szCs w:val="22"/>
                <w:highlight w:val="yellow"/>
              </w:rPr>
              <w:t xml:space="preserve"> extending the scope of provision and consider the implications of doing so</w:t>
            </w:r>
            <w:r w:rsidRPr="003D3011" w:rsidR="00481D9D">
              <w:rPr>
                <w:rFonts w:ascii="Calibri" w:hAnsi="Calibri" w:eastAsia="Calibri" w:cs="Calibri"/>
                <w:color w:val="000000"/>
                <w:szCs w:val="22"/>
                <w:highlight w:val="yellow"/>
              </w:rPr>
              <w:t>.</w:t>
            </w:r>
          </w:p>
          <w:p w:rsidRPr="003D3011" w:rsidR="00E55EBF" w:rsidP="00E55EBF" w:rsidRDefault="00481D9D" w14:paraId="65C47F60" w14:textId="77777777">
            <w:pPr>
              <w:widowControl w:val="0"/>
              <w:numPr>
                <w:ilvl w:val="1"/>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 xml:space="preserve">presents it to the </w:t>
            </w:r>
            <w:proofErr w:type="gramStart"/>
            <w:r w:rsidRPr="003D3011">
              <w:rPr>
                <w:rFonts w:ascii="Calibri" w:hAnsi="Calibri" w:eastAsia="Calibri" w:cs="Calibri"/>
                <w:color w:val="000000"/>
                <w:szCs w:val="22"/>
                <w:highlight w:val="yellow"/>
              </w:rPr>
              <w:t>Principal</w:t>
            </w:r>
            <w:proofErr w:type="gramEnd"/>
            <w:r w:rsidRPr="003D3011">
              <w:rPr>
                <w:rFonts w:ascii="Calibri" w:hAnsi="Calibri" w:eastAsia="Calibri" w:cs="Calibri"/>
                <w:color w:val="000000"/>
                <w:szCs w:val="22"/>
                <w:highlight w:val="yellow"/>
              </w:rPr>
              <w:t xml:space="preserve"> who may decide (or not) to send the proposal forward to the Quality Oversight Board who considers it from an academic and quality assurance perspective.</w:t>
            </w:r>
          </w:p>
          <w:p w:rsidRPr="003D3011" w:rsidR="00E55EBF" w:rsidP="00E55EBF" w:rsidRDefault="00000000" w14:paraId="3D1D8D63" w14:textId="77777777">
            <w:pPr>
              <w:widowControl w:val="0"/>
              <w:numPr>
                <w:ilvl w:val="0"/>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 xml:space="preserve">The Quality Oversight Board discusses the </w:t>
            </w:r>
            <w:proofErr w:type="gramStart"/>
            <w:r w:rsidRPr="003D3011">
              <w:rPr>
                <w:rFonts w:ascii="Calibri" w:hAnsi="Calibri" w:eastAsia="Calibri" w:cs="Calibri"/>
                <w:color w:val="000000"/>
                <w:szCs w:val="22"/>
                <w:highlight w:val="yellow"/>
              </w:rPr>
              <w:t>proposal</w:t>
            </w:r>
            <w:proofErr w:type="gramEnd"/>
            <w:r w:rsidRPr="003D3011">
              <w:rPr>
                <w:rFonts w:ascii="Calibri" w:hAnsi="Calibri" w:eastAsia="Calibri" w:cs="Calibri"/>
                <w:color w:val="000000"/>
                <w:szCs w:val="22"/>
                <w:highlight w:val="yellow"/>
              </w:rPr>
              <w:t xml:space="preserve"> </w:t>
            </w:r>
          </w:p>
          <w:p w:rsidRPr="003D3011" w:rsidR="00E55EBF" w:rsidP="00E55EBF" w:rsidRDefault="00000000" w14:paraId="6ABBCBE9" w14:textId="77777777">
            <w:pPr>
              <w:widowControl w:val="0"/>
              <w:numPr>
                <w:ilvl w:val="0"/>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 xml:space="preserve">If the Quality Oversight Board is satisfied that </w:t>
            </w:r>
            <w:r w:rsidRPr="003D3011" w:rsidR="00E55EBF">
              <w:rPr>
                <w:rFonts w:ascii="Calibri" w:hAnsi="Calibri" w:eastAsia="Calibri" w:cs="Calibri"/>
                <w:color w:val="000000"/>
                <w:szCs w:val="22"/>
                <w:highlight w:val="yellow"/>
              </w:rPr>
              <w:t xml:space="preserve">the </w:t>
            </w:r>
            <w:r w:rsidRPr="003D3011">
              <w:rPr>
                <w:rFonts w:ascii="Calibri" w:hAnsi="Calibri" w:eastAsia="Calibri" w:cs="Calibri"/>
                <w:color w:val="000000"/>
                <w:szCs w:val="22"/>
                <w:highlight w:val="yellow"/>
              </w:rPr>
              <w:t>school has the quality assurance and academic capacity to develop and deliver the programme to a high standard, it makes a recommendation to the Board of Management to progress the development of the programme</w:t>
            </w:r>
            <w:r w:rsidRPr="003D3011" w:rsidR="00E55EBF">
              <w:rPr>
                <w:rFonts w:ascii="Calibri" w:hAnsi="Calibri" w:eastAsia="Calibri" w:cs="Calibri"/>
                <w:color w:val="000000"/>
                <w:szCs w:val="22"/>
                <w:highlight w:val="yellow"/>
              </w:rPr>
              <w:t>.</w:t>
            </w:r>
          </w:p>
          <w:p w:rsidRPr="003D3011" w:rsidR="00E55EBF" w:rsidP="00E55EBF" w:rsidRDefault="00000000" w14:paraId="1AD959E1" w14:textId="77777777">
            <w:pPr>
              <w:widowControl w:val="0"/>
              <w:numPr>
                <w:ilvl w:val="1"/>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If the Quality Oversight Board is not satisfied, it sets out clearly the reasons why and submits these to the Board of Management</w:t>
            </w:r>
            <w:r w:rsidRPr="003D3011" w:rsidR="00E55EBF">
              <w:rPr>
                <w:rFonts w:ascii="Calibri" w:hAnsi="Calibri" w:eastAsia="Calibri" w:cs="Calibri"/>
                <w:color w:val="000000"/>
                <w:szCs w:val="22"/>
                <w:highlight w:val="yellow"/>
              </w:rPr>
              <w:t>.</w:t>
            </w:r>
          </w:p>
          <w:p w:rsidRPr="003D3011" w:rsidR="00E55EBF" w:rsidP="00E55EBF" w:rsidRDefault="00000000" w14:paraId="56FF2AB2" w14:textId="5CC28526">
            <w:pPr>
              <w:widowControl w:val="0"/>
              <w:numPr>
                <w:ilvl w:val="0"/>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 xml:space="preserve">The Board of Management considers the proposal from a resource and strategic </w:t>
            </w:r>
            <w:r w:rsidRPr="003D3011" w:rsidR="00E55EBF">
              <w:rPr>
                <w:rFonts w:ascii="Calibri" w:hAnsi="Calibri" w:eastAsia="Calibri" w:cs="Calibri"/>
                <w:color w:val="000000"/>
                <w:szCs w:val="22"/>
                <w:highlight w:val="yellow"/>
              </w:rPr>
              <w:t>perspective and</w:t>
            </w:r>
            <w:r w:rsidRPr="003D3011">
              <w:rPr>
                <w:rFonts w:ascii="Calibri" w:hAnsi="Calibri" w:eastAsia="Calibri" w:cs="Calibri"/>
                <w:color w:val="000000"/>
                <w:szCs w:val="22"/>
                <w:highlight w:val="yellow"/>
              </w:rPr>
              <w:t xml:space="preserve"> takes the Quality Oversight Board’s recommendation into consideration</w:t>
            </w:r>
            <w:r w:rsidRPr="003D3011" w:rsidR="00E55EBF">
              <w:rPr>
                <w:rFonts w:ascii="Calibri" w:hAnsi="Calibri" w:eastAsia="Calibri" w:cs="Calibri"/>
                <w:color w:val="000000"/>
                <w:szCs w:val="22"/>
                <w:highlight w:val="yellow"/>
              </w:rPr>
              <w:t>.</w:t>
            </w:r>
          </w:p>
          <w:p w:rsidRPr="003D3011" w:rsidR="00E55EBF" w:rsidP="00E55EBF" w:rsidRDefault="00000000" w14:paraId="5AD8C1D5" w14:textId="77777777">
            <w:pPr>
              <w:widowControl w:val="0"/>
              <w:numPr>
                <w:ilvl w:val="0"/>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The Board of Management checks that</w:t>
            </w:r>
            <w:r w:rsidRPr="003D3011" w:rsidR="00D72697">
              <w:rPr>
                <w:rFonts w:ascii="Calibri" w:hAnsi="Calibri" w:eastAsia="Calibri" w:cs="Calibri"/>
                <w:color w:val="000000"/>
                <w:szCs w:val="22"/>
                <w:highlight w:val="yellow"/>
              </w:rPr>
              <w:t xml:space="preserve"> </w:t>
            </w:r>
            <w:r w:rsidRPr="003D3011">
              <w:rPr>
                <w:rFonts w:ascii="Calibri" w:hAnsi="Calibri" w:eastAsia="Calibri" w:cs="Calibri"/>
                <w:color w:val="000000"/>
                <w:szCs w:val="22"/>
                <w:highlight w:val="yellow"/>
              </w:rPr>
              <w:t>the proposed programme is in line with the mission and the school’s strategic plan</w:t>
            </w:r>
            <w:r w:rsidRPr="003D3011" w:rsidR="00E55EBF">
              <w:rPr>
                <w:rFonts w:ascii="Calibri" w:hAnsi="Calibri" w:eastAsia="Calibri" w:cs="Calibri"/>
                <w:color w:val="000000"/>
                <w:szCs w:val="22"/>
                <w:highlight w:val="yellow"/>
              </w:rPr>
              <w:t>.</w:t>
            </w:r>
          </w:p>
          <w:p w:rsidRPr="003D3011" w:rsidR="00E55EBF" w:rsidP="00E55EBF" w:rsidRDefault="00000000" w14:paraId="27E92F86" w14:textId="77777777">
            <w:pPr>
              <w:widowControl w:val="0"/>
              <w:numPr>
                <w:ilvl w:val="0"/>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If the Board of Management does not approve the proposal, it details the reason for this decision. These are communicated to the QOB and the programme proposer.</w:t>
            </w:r>
          </w:p>
          <w:p w:rsidRPr="003D3011" w:rsidR="00E55EBF" w:rsidP="00E55EBF" w:rsidRDefault="00000000" w14:paraId="0BF84720" w14:textId="77777777">
            <w:pPr>
              <w:widowControl w:val="0"/>
              <w:numPr>
                <w:ilvl w:val="0"/>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If the Board of Management approves the proposal, it sets out a timescale and budget for development and approves the Quality Officer to lead the design and development process.</w:t>
            </w:r>
          </w:p>
          <w:p w:rsidRPr="003D3011" w:rsidR="00E55EBF" w:rsidP="00E55EBF" w:rsidRDefault="00000000" w14:paraId="50F791AA" w14:textId="77777777">
            <w:pPr>
              <w:widowControl w:val="0"/>
              <w:numPr>
                <w:ilvl w:val="0"/>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 xml:space="preserve">The </w:t>
            </w:r>
            <w:proofErr w:type="gramStart"/>
            <w:r w:rsidRPr="003D3011">
              <w:rPr>
                <w:rFonts w:ascii="Calibri" w:hAnsi="Calibri" w:eastAsia="Calibri" w:cs="Calibri"/>
                <w:color w:val="000000"/>
                <w:szCs w:val="22"/>
                <w:highlight w:val="yellow"/>
              </w:rPr>
              <w:t>Principal</w:t>
            </w:r>
            <w:proofErr w:type="gramEnd"/>
            <w:r w:rsidRPr="003D3011">
              <w:rPr>
                <w:rFonts w:ascii="Calibri" w:hAnsi="Calibri" w:eastAsia="Calibri" w:cs="Calibri"/>
                <w:color w:val="000000"/>
                <w:szCs w:val="22"/>
                <w:highlight w:val="yellow"/>
              </w:rPr>
              <w:t xml:space="preserve"> appoints a </w:t>
            </w:r>
            <w:r w:rsidRPr="003D3011" w:rsidR="00B547E2">
              <w:rPr>
                <w:rFonts w:ascii="Calibri" w:hAnsi="Calibri" w:eastAsia="Calibri" w:cs="Calibri"/>
                <w:color w:val="000000"/>
                <w:szCs w:val="22"/>
                <w:highlight w:val="yellow"/>
              </w:rPr>
              <w:t>Programme Design Team</w:t>
            </w:r>
            <w:r w:rsidRPr="003D3011">
              <w:rPr>
                <w:rFonts w:ascii="Calibri" w:hAnsi="Calibri" w:eastAsia="Calibri" w:cs="Calibri"/>
                <w:color w:val="000000"/>
                <w:szCs w:val="22"/>
                <w:highlight w:val="yellow"/>
              </w:rPr>
              <w:t xml:space="preserve"> based on recommendations made by </w:t>
            </w:r>
            <w:r w:rsidRPr="003D3011">
              <w:rPr>
                <w:rFonts w:ascii="Calibri" w:hAnsi="Calibri" w:eastAsia="Calibri" w:cs="Calibri"/>
                <w:color w:val="000000"/>
                <w:szCs w:val="22"/>
                <w:highlight w:val="yellow"/>
              </w:rPr>
              <w:lastRenderedPageBreak/>
              <w:t>the Quality Officer. The team operates under the documented terms of reference</w:t>
            </w:r>
            <w:r w:rsidRPr="003D3011" w:rsidR="00E55EBF">
              <w:rPr>
                <w:rFonts w:ascii="Calibri" w:hAnsi="Calibri" w:eastAsia="Calibri" w:cs="Calibri"/>
                <w:color w:val="000000"/>
                <w:szCs w:val="22"/>
                <w:highlight w:val="yellow"/>
              </w:rPr>
              <w:t>.</w:t>
            </w:r>
          </w:p>
          <w:p w:rsidRPr="003D3011" w:rsidR="00E55EBF" w:rsidP="00E55EBF" w:rsidRDefault="00000000" w14:paraId="448CEC99" w14:textId="77777777">
            <w:pPr>
              <w:widowControl w:val="0"/>
              <w:numPr>
                <w:ilvl w:val="0"/>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The Quality Officer ensures that the design aligns with the agreed QA policy and procedures and QQI requirements.</w:t>
            </w:r>
          </w:p>
          <w:p w:rsidRPr="003D3011" w:rsidR="00E55EBF" w:rsidP="00E55EBF" w:rsidRDefault="00000000" w14:paraId="38E2FB78" w14:textId="77777777">
            <w:pPr>
              <w:widowControl w:val="0"/>
              <w:numPr>
                <w:ilvl w:val="0"/>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 xml:space="preserve">The </w:t>
            </w:r>
            <w:r w:rsidRPr="003D3011" w:rsidR="00B547E2">
              <w:rPr>
                <w:rFonts w:ascii="Calibri" w:hAnsi="Calibri" w:eastAsia="Calibri" w:cs="Calibri"/>
                <w:color w:val="000000"/>
                <w:szCs w:val="22"/>
                <w:highlight w:val="yellow"/>
              </w:rPr>
              <w:t>Programme Design Team</w:t>
            </w:r>
            <w:r w:rsidRPr="003D3011">
              <w:rPr>
                <w:rFonts w:ascii="Calibri" w:hAnsi="Calibri" w:eastAsia="Calibri" w:cs="Calibri"/>
                <w:color w:val="000000"/>
                <w:szCs w:val="22"/>
                <w:highlight w:val="yellow"/>
              </w:rPr>
              <w:t>:</w:t>
            </w:r>
          </w:p>
          <w:p w:rsidRPr="003D3011" w:rsidR="00E55EBF" w:rsidP="00E55EBF" w:rsidRDefault="00000000" w14:paraId="7308E4EC" w14:textId="77777777">
            <w:pPr>
              <w:widowControl w:val="0"/>
              <w:numPr>
                <w:ilvl w:val="1"/>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Liaises with QQI</w:t>
            </w:r>
            <w:r w:rsidRPr="003D3011" w:rsidR="00E55EBF">
              <w:rPr>
                <w:rFonts w:ascii="Calibri" w:hAnsi="Calibri" w:eastAsia="Calibri" w:cs="Calibri"/>
                <w:color w:val="000000"/>
                <w:szCs w:val="22"/>
                <w:highlight w:val="yellow"/>
              </w:rPr>
              <w:t>.</w:t>
            </w:r>
          </w:p>
          <w:p w:rsidRPr="003D3011" w:rsidR="00E55EBF" w:rsidP="00E55EBF" w:rsidRDefault="00000000" w14:paraId="06343DC5" w14:textId="77777777">
            <w:pPr>
              <w:widowControl w:val="0"/>
              <w:numPr>
                <w:ilvl w:val="1"/>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 xml:space="preserve">Takes the implications arising from the </w:t>
            </w:r>
            <w:r w:rsidRPr="003D3011">
              <w:rPr>
                <w:rStyle w:val="AssociatedDocumentNameChar"/>
                <w:highlight w:val="yellow"/>
              </w:rPr>
              <w:t>QQI Policies and Criteria for Validation of Programmes 2017</w:t>
            </w:r>
            <w:r w:rsidRPr="003D3011">
              <w:rPr>
                <w:rFonts w:ascii="Calibri" w:hAnsi="Calibri" w:eastAsia="Calibri" w:cs="Calibri"/>
                <w:color w:val="000000"/>
                <w:szCs w:val="22"/>
                <w:highlight w:val="yellow"/>
              </w:rPr>
              <w:t xml:space="preserve"> into account</w:t>
            </w:r>
            <w:r w:rsidRPr="003D3011">
              <w:rPr>
                <w:rFonts w:ascii="Calibri" w:hAnsi="Calibri" w:eastAsia="Calibri" w:cs="Calibri"/>
                <w:i/>
                <w:color w:val="000000"/>
                <w:szCs w:val="22"/>
                <w:highlight w:val="yellow"/>
              </w:rPr>
              <w:t xml:space="preserve"> </w:t>
            </w:r>
            <w:r w:rsidRPr="003D3011">
              <w:rPr>
                <w:rFonts w:ascii="Calibri" w:hAnsi="Calibri" w:eastAsia="Calibri" w:cs="Calibri"/>
                <w:color w:val="000000"/>
                <w:szCs w:val="22"/>
                <w:highlight w:val="yellow"/>
              </w:rPr>
              <w:t>throughout the design process ensuring that the core criteria are addressed in the programme</w:t>
            </w:r>
            <w:r w:rsidRPr="003D3011" w:rsidR="00E55EBF">
              <w:rPr>
                <w:rFonts w:ascii="Calibri" w:hAnsi="Calibri" w:eastAsia="Calibri" w:cs="Calibri"/>
                <w:color w:val="000000"/>
                <w:szCs w:val="22"/>
                <w:highlight w:val="yellow"/>
              </w:rPr>
              <w:t>.</w:t>
            </w:r>
          </w:p>
          <w:p w:rsidRPr="003D3011" w:rsidR="00E55EBF" w:rsidP="00E55EBF" w:rsidRDefault="00000000" w14:paraId="3A2C7492" w14:textId="77777777">
            <w:pPr>
              <w:widowControl w:val="0"/>
              <w:numPr>
                <w:ilvl w:val="1"/>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Sets out a project plan which includes a target date for submitting the application for validation to QQI.</w:t>
            </w:r>
          </w:p>
          <w:p w:rsidRPr="003D3011" w:rsidR="00E55EBF" w:rsidP="00E55EBF" w:rsidRDefault="00000000" w14:paraId="5E35C3C9" w14:textId="77777777">
            <w:pPr>
              <w:widowControl w:val="0"/>
              <w:numPr>
                <w:ilvl w:val="1"/>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Consults with employers and/or other stakeholders and takes their view on board in respect of programme outcomes and content.</w:t>
            </w:r>
          </w:p>
          <w:p w:rsidRPr="003D3011" w:rsidR="00E55EBF" w:rsidP="00E55EBF" w:rsidRDefault="00000000" w14:paraId="4AD72F65" w14:textId="77777777">
            <w:pPr>
              <w:widowControl w:val="0"/>
              <w:numPr>
                <w:ilvl w:val="1"/>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Designs the curriculum using learning outcomes and aligns it with the relevant award standard (if applicable) or maps its learning outcomes to a relevant NFQ award type descriptor (for non-CAS programmes) which provides evidence that the programme can lead to a new QQI award.</w:t>
            </w:r>
          </w:p>
          <w:p w:rsidRPr="003D3011" w:rsidR="00E55EBF" w:rsidP="00E55EBF" w:rsidRDefault="00000000" w14:paraId="3A85016C" w14:textId="77777777">
            <w:pPr>
              <w:widowControl w:val="0"/>
              <w:numPr>
                <w:ilvl w:val="1"/>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Maps the learning activities to the learning outcomes and sets out clear instructions as to how the teacher</w:t>
            </w:r>
            <w:r w:rsidRPr="003D3011" w:rsidR="00E55EBF">
              <w:rPr>
                <w:rFonts w:ascii="Calibri" w:hAnsi="Calibri" w:eastAsia="Calibri" w:cs="Calibri"/>
                <w:color w:val="000000"/>
                <w:szCs w:val="22"/>
                <w:highlight w:val="yellow"/>
              </w:rPr>
              <w:t>/tutor</w:t>
            </w:r>
            <w:r w:rsidRPr="003D3011">
              <w:rPr>
                <w:rFonts w:ascii="Calibri" w:hAnsi="Calibri" w:eastAsia="Calibri" w:cs="Calibri"/>
                <w:color w:val="000000"/>
                <w:szCs w:val="22"/>
                <w:highlight w:val="yellow"/>
              </w:rPr>
              <w:t xml:space="preserve"> and the learners must complete the programme activities.</w:t>
            </w:r>
          </w:p>
          <w:p w:rsidRPr="003D3011" w:rsidR="00E55EBF" w:rsidP="00E55EBF" w:rsidRDefault="00000000" w14:paraId="4729F67A" w14:textId="77777777">
            <w:pPr>
              <w:widowControl w:val="0"/>
              <w:numPr>
                <w:ilvl w:val="1"/>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Builds the processes for ongoing monitoring and periodic review into the programme.</w:t>
            </w:r>
          </w:p>
          <w:p w:rsidRPr="003D3011" w:rsidR="00E55EBF" w:rsidP="00E55EBF" w:rsidRDefault="00000000" w14:paraId="09C87231" w14:textId="77777777">
            <w:pPr>
              <w:widowControl w:val="0"/>
              <w:numPr>
                <w:ilvl w:val="1"/>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Details the programme staffing profiles based on the needs of the programme and learner profile.</w:t>
            </w:r>
          </w:p>
          <w:p w:rsidRPr="003D3011" w:rsidR="00E55EBF" w:rsidP="00E55EBF" w:rsidRDefault="00000000" w14:paraId="2E826044" w14:textId="77777777">
            <w:pPr>
              <w:widowControl w:val="0"/>
              <w:numPr>
                <w:ilvl w:val="1"/>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Carries out a risk assessment</w:t>
            </w:r>
            <w:r w:rsidRPr="003D3011" w:rsidR="00E55EBF">
              <w:rPr>
                <w:rFonts w:ascii="Calibri" w:hAnsi="Calibri" w:eastAsia="Calibri" w:cs="Calibri"/>
                <w:color w:val="000000"/>
                <w:szCs w:val="22"/>
                <w:highlight w:val="yellow"/>
              </w:rPr>
              <w:t>.</w:t>
            </w:r>
          </w:p>
          <w:p w:rsidRPr="003D3011" w:rsidR="00E55EBF" w:rsidP="00E55EBF" w:rsidRDefault="00000000" w14:paraId="6020262A" w14:textId="77777777">
            <w:pPr>
              <w:widowControl w:val="0"/>
              <w:numPr>
                <w:ilvl w:val="1"/>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Designs an appropriate assessment strategy keeping the learner profile and the subject matter in mind; assessment instruments, marking schemes and assessment criteria.</w:t>
            </w:r>
          </w:p>
          <w:p w:rsidRPr="003D3011" w:rsidR="00E55EBF" w:rsidP="00E55EBF" w:rsidRDefault="00000000" w14:paraId="15568CF4" w14:textId="77777777">
            <w:pPr>
              <w:widowControl w:val="0"/>
              <w:numPr>
                <w:ilvl w:val="1"/>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343434"/>
                <w:szCs w:val="22"/>
                <w:highlight w:val="yellow"/>
              </w:rPr>
              <w:t>Creates assessments that mitigate against cheating insofar as is possible with a focus on learners undertaking ‘real world’ tasks in meaningful contexts where possible</w:t>
            </w:r>
            <w:r w:rsidRPr="003D3011" w:rsidR="00E55EBF">
              <w:rPr>
                <w:rFonts w:ascii="Calibri" w:hAnsi="Calibri" w:eastAsia="Calibri" w:cs="Calibri"/>
                <w:color w:val="343434"/>
                <w:szCs w:val="22"/>
                <w:highlight w:val="yellow"/>
              </w:rPr>
              <w:t>.</w:t>
            </w:r>
          </w:p>
          <w:p w:rsidRPr="003D3011" w:rsidR="00E55EBF" w:rsidP="00E55EBF" w:rsidRDefault="00000000" w14:paraId="5928023E" w14:textId="77777777">
            <w:pPr>
              <w:widowControl w:val="0"/>
              <w:numPr>
                <w:ilvl w:val="1"/>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Set</w:t>
            </w:r>
            <w:r w:rsidRPr="003D3011" w:rsidR="00E55EBF">
              <w:rPr>
                <w:rFonts w:ascii="Calibri" w:hAnsi="Calibri" w:eastAsia="Calibri" w:cs="Calibri"/>
                <w:color w:val="000000"/>
                <w:szCs w:val="22"/>
                <w:highlight w:val="yellow"/>
              </w:rPr>
              <w:t>s</w:t>
            </w:r>
            <w:r w:rsidRPr="003D3011">
              <w:rPr>
                <w:rFonts w:ascii="Calibri" w:hAnsi="Calibri" w:eastAsia="Calibri" w:cs="Calibri"/>
                <w:color w:val="000000"/>
                <w:szCs w:val="22"/>
                <w:highlight w:val="yellow"/>
              </w:rPr>
              <w:t xml:space="preserve"> out the conditions for a supportive, </w:t>
            </w:r>
            <w:proofErr w:type="gramStart"/>
            <w:r w:rsidRPr="003D3011">
              <w:rPr>
                <w:rFonts w:ascii="Calibri" w:hAnsi="Calibri" w:eastAsia="Calibri" w:cs="Calibri"/>
                <w:color w:val="000000"/>
                <w:szCs w:val="22"/>
                <w:highlight w:val="yellow"/>
              </w:rPr>
              <w:t>positive</w:t>
            </w:r>
            <w:proofErr w:type="gramEnd"/>
            <w:r w:rsidRPr="003D3011">
              <w:rPr>
                <w:rFonts w:ascii="Calibri" w:hAnsi="Calibri" w:eastAsia="Calibri" w:cs="Calibri"/>
                <w:color w:val="000000"/>
                <w:szCs w:val="22"/>
                <w:highlight w:val="yellow"/>
              </w:rPr>
              <w:t xml:space="preserve"> and inclusive learning environment for learners and the </w:t>
            </w:r>
            <w:r w:rsidRPr="003D3011" w:rsidR="00777F65">
              <w:rPr>
                <w:rFonts w:ascii="Calibri" w:hAnsi="Calibri" w:eastAsia="Calibri" w:cs="Calibri"/>
                <w:color w:val="000000"/>
                <w:szCs w:val="22"/>
                <w:highlight w:val="yellow"/>
              </w:rPr>
              <w:t>Programme Team</w:t>
            </w:r>
            <w:r w:rsidRPr="003D3011" w:rsidR="00E55EBF">
              <w:rPr>
                <w:rFonts w:ascii="Calibri" w:hAnsi="Calibri" w:eastAsia="Calibri" w:cs="Calibri"/>
                <w:color w:val="000000"/>
                <w:szCs w:val="22"/>
                <w:highlight w:val="yellow"/>
              </w:rPr>
              <w:t>.</w:t>
            </w:r>
          </w:p>
          <w:p w:rsidRPr="003D3011" w:rsidR="00E55EBF" w:rsidP="00E55EBF" w:rsidRDefault="00000000" w14:paraId="0774FF45" w14:textId="77777777">
            <w:pPr>
              <w:widowControl w:val="0"/>
              <w:numPr>
                <w:ilvl w:val="1"/>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The design team considers inclusion and accessibility when designing curricula to make the programme more accessible and to reduce the need for future reasonable accommodations.</w:t>
            </w:r>
          </w:p>
          <w:p w:rsidRPr="003D3011" w:rsidR="00E55EBF" w:rsidP="00E55EBF" w:rsidRDefault="00000000" w14:paraId="444B66F7" w14:textId="77777777">
            <w:pPr>
              <w:widowControl w:val="0"/>
              <w:numPr>
                <w:ilvl w:val="1"/>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Seek</w:t>
            </w:r>
            <w:r w:rsidRPr="003D3011" w:rsidR="00E55EBF">
              <w:rPr>
                <w:rFonts w:ascii="Calibri" w:hAnsi="Calibri" w:eastAsia="Calibri" w:cs="Calibri"/>
                <w:color w:val="000000"/>
                <w:szCs w:val="22"/>
                <w:highlight w:val="yellow"/>
              </w:rPr>
              <w:t>s</w:t>
            </w:r>
            <w:r w:rsidRPr="003D3011">
              <w:rPr>
                <w:rFonts w:ascii="Calibri" w:hAnsi="Calibri" w:eastAsia="Calibri" w:cs="Calibri"/>
                <w:color w:val="000000"/>
                <w:szCs w:val="22"/>
                <w:highlight w:val="yellow"/>
              </w:rPr>
              <w:t xml:space="preserve"> out and document</w:t>
            </w:r>
            <w:r w:rsidRPr="003D3011" w:rsidR="00E55EBF">
              <w:rPr>
                <w:rFonts w:ascii="Calibri" w:hAnsi="Calibri" w:eastAsia="Calibri" w:cs="Calibri"/>
                <w:color w:val="000000"/>
                <w:szCs w:val="22"/>
                <w:highlight w:val="yellow"/>
              </w:rPr>
              <w:t>s</w:t>
            </w:r>
            <w:r w:rsidRPr="003D3011">
              <w:rPr>
                <w:rFonts w:ascii="Calibri" w:hAnsi="Calibri" w:eastAsia="Calibri" w:cs="Calibri"/>
                <w:color w:val="000000"/>
                <w:szCs w:val="22"/>
                <w:highlight w:val="yellow"/>
              </w:rPr>
              <w:t xml:space="preserve"> suitable transfer and progression opportunities for graduates. This may involve meetings and discussions with other FE and HE providers</w:t>
            </w:r>
            <w:r w:rsidRPr="003D3011" w:rsidR="00E55EBF">
              <w:rPr>
                <w:rFonts w:ascii="Calibri" w:hAnsi="Calibri" w:eastAsia="Calibri" w:cs="Calibri"/>
                <w:color w:val="000000"/>
                <w:szCs w:val="22"/>
                <w:highlight w:val="yellow"/>
              </w:rPr>
              <w:t>.</w:t>
            </w:r>
          </w:p>
          <w:p w:rsidRPr="003D3011" w:rsidR="00E55EBF" w:rsidP="00E55EBF" w:rsidRDefault="00000000" w14:paraId="7E416426" w14:textId="77777777">
            <w:pPr>
              <w:widowControl w:val="0"/>
              <w:numPr>
                <w:ilvl w:val="1"/>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Produce</w:t>
            </w:r>
            <w:r w:rsidRPr="003D3011" w:rsidR="00E55EBF">
              <w:rPr>
                <w:rFonts w:ascii="Calibri" w:hAnsi="Calibri" w:eastAsia="Calibri" w:cs="Calibri"/>
                <w:color w:val="000000"/>
                <w:szCs w:val="22"/>
                <w:highlight w:val="yellow"/>
              </w:rPr>
              <w:t>s</w:t>
            </w:r>
            <w:r w:rsidRPr="003D3011">
              <w:rPr>
                <w:rFonts w:ascii="Calibri" w:hAnsi="Calibri" w:eastAsia="Calibri" w:cs="Calibri"/>
                <w:color w:val="000000"/>
                <w:szCs w:val="22"/>
                <w:highlight w:val="yellow"/>
              </w:rPr>
              <w:t xml:space="preserve"> a </w:t>
            </w:r>
            <w:r w:rsidRPr="003D3011" w:rsidR="00E55EBF">
              <w:rPr>
                <w:rFonts w:ascii="Calibri" w:hAnsi="Calibri" w:eastAsia="Calibri" w:cs="Calibri"/>
                <w:color w:val="000000"/>
                <w:szCs w:val="22"/>
                <w:highlight w:val="yellow"/>
              </w:rPr>
              <w:t>P</w:t>
            </w:r>
            <w:r w:rsidRPr="003D3011">
              <w:rPr>
                <w:rFonts w:ascii="Calibri" w:hAnsi="Calibri" w:eastAsia="Calibri" w:cs="Calibri"/>
                <w:color w:val="000000"/>
                <w:szCs w:val="22"/>
                <w:highlight w:val="yellow"/>
              </w:rPr>
              <w:t xml:space="preserve">rogramme </w:t>
            </w:r>
            <w:r w:rsidRPr="003D3011" w:rsidR="00E55EBF">
              <w:rPr>
                <w:rFonts w:ascii="Calibri" w:hAnsi="Calibri" w:eastAsia="Calibri" w:cs="Calibri"/>
                <w:color w:val="000000"/>
                <w:szCs w:val="22"/>
                <w:highlight w:val="yellow"/>
              </w:rPr>
              <w:t>D</w:t>
            </w:r>
            <w:r w:rsidRPr="003D3011">
              <w:rPr>
                <w:rFonts w:ascii="Calibri" w:hAnsi="Calibri" w:eastAsia="Calibri" w:cs="Calibri"/>
                <w:color w:val="000000"/>
                <w:szCs w:val="22"/>
                <w:highlight w:val="yellow"/>
              </w:rPr>
              <w:t>escriptor (using the template in the QA system) which houses all the information about the programme in one document.</w:t>
            </w:r>
          </w:p>
          <w:p w:rsidRPr="003D3011" w:rsidR="008D7B0B" w:rsidP="008D7B0B" w:rsidRDefault="00E55EBF" w14:paraId="36037B96" w14:textId="77777777">
            <w:pPr>
              <w:widowControl w:val="0"/>
              <w:numPr>
                <w:ilvl w:val="0"/>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The Quality Officer gets the input of school’s Careers Guidance Counsellor with regard to transfer and progression and the Higher Education Links Scheme (HELS) which gives learners the opportunity to use their QQI Level 5 or 6 major award to apply, through the CAO, for a place in the first year of a higher education programme (if the programme being designed leads to an award at Level 5 or 6).</w:t>
            </w:r>
          </w:p>
          <w:p w:rsidRPr="003D3011" w:rsidR="008D7B0B" w:rsidP="008D7B0B" w:rsidRDefault="00000000" w14:paraId="3EDD9241" w14:textId="77777777">
            <w:pPr>
              <w:widowControl w:val="0"/>
              <w:numPr>
                <w:ilvl w:val="0"/>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Consults with HEIs regarding transfer/progression opportunities. This is particularly important for programmes leading to non-CAS awards as they are not currently listed as part of the HELS</w:t>
            </w:r>
            <w:r w:rsidRPr="003D3011" w:rsidR="008D7B0B">
              <w:rPr>
                <w:rFonts w:ascii="Calibri" w:hAnsi="Calibri" w:eastAsia="Calibri" w:cs="Calibri"/>
                <w:color w:val="000000"/>
                <w:szCs w:val="22"/>
                <w:highlight w:val="yellow"/>
              </w:rPr>
              <w:t>.</w:t>
            </w:r>
          </w:p>
          <w:p w:rsidRPr="003D3011" w:rsidR="008D7B0B" w:rsidP="008D7B0B" w:rsidRDefault="00000000" w14:paraId="0B08DA25" w14:textId="77777777">
            <w:pPr>
              <w:widowControl w:val="0"/>
              <w:numPr>
                <w:ilvl w:val="0"/>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lastRenderedPageBreak/>
              <w:t>Undertake</w:t>
            </w:r>
            <w:r w:rsidRPr="003D3011" w:rsidR="008D7B0B">
              <w:rPr>
                <w:rFonts w:ascii="Calibri" w:hAnsi="Calibri" w:eastAsia="Calibri" w:cs="Calibri"/>
                <w:color w:val="000000"/>
                <w:szCs w:val="22"/>
                <w:highlight w:val="yellow"/>
              </w:rPr>
              <w:t>s</w:t>
            </w:r>
            <w:r w:rsidRPr="003D3011">
              <w:rPr>
                <w:rFonts w:ascii="Calibri" w:hAnsi="Calibri" w:eastAsia="Calibri" w:cs="Calibri"/>
                <w:color w:val="000000"/>
                <w:szCs w:val="22"/>
                <w:highlight w:val="yellow"/>
              </w:rPr>
              <w:t xml:space="preserve"> a self-evaluation of the programme and develop</w:t>
            </w:r>
            <w:r w:rsidRPr="003D3011" w:rsidR="008D7B0B">
              <w:rPr>
                <w:rFonts w:ascii="Calibri" w:hAnsi="Calibri" w:eastAsia="Calibri" w:cs="Calibri"/>
                <w:color w:val="000000"/>
                <w:szCs w:val="22"/>
                <w:highlight w:val="yellow"/>
              </w:rPr>
              <w:t>s</w:t>
            </w:r>
            <w:r w:rsidRPr="003D3011">
              <w:rPr>
                <w:rFonts w:ascii="Calibri" w:hAnsi="Calibri" w:eastAsia="Calibri" w:cs="Calibri"/>
                <w:color w:val="000000"/>
                <w:szCs w:val="22"/>
                <w:highlight w:val="yellow"/>
              </w:rPr>
              <w:t xml:space="preserve"> a self-evaluation report that must accompany the </w:t>
            </w:r>
            <w:r w:rsidRPr="003D3011" w:rsidR="008D7B0B">
              <w:rPr>
                <w:rStyle w:val="AssociatedDocumentNameChar"/>
                <w:highlight w:val="yellow"/>
              </w:rPr>
              <w:t>P</w:t>
            </w:r>
            <w:r w:rsidRPr="003D3011">
              <w:rPr>
                <w:rStyle w:val="AssociatedDocumentNameChar"/>
                <w:highlight w:val="yellow"/>
              </w:rPr>
              <w:t xml:space="preserve">rogramme </w:t>
            </w:r>
            <w:r w:rsidRPr="003D3011" w:rsidR="008D7B0B">
              <w:rPr>
                <w:rStyle w:val="AssociatedDocumentNameChar"/>
                <w:highlight w:val="yellow"/>
              </w:rPr>
              <w:t>D</w:t>
            </w:r>
            <w:r w:rsidRPr="003D3011">
              <w:rPr>
                <w:rStyle w:val="AssociatedDocumentNameChar"/>
                <w:highlight w:val="yellow"/>
              </w:rPr>
              <w:t>escriptor</w:t>
            </w:r>
            <w:r w:rsidRPr="003D3011">
              <w:rPr>
                <w:rFonts w:ascii="Calibri" w:hAnsi="Calibri" w:eastAsia="Calibri" w:cs="Calibri"/>
                <w:color w:val="000000"/>
                <w:szCs w:val="22"/>
                <w:highlight w:val="yellow"/>
              </w:rPr>
              <w:t xml:space="preserve"> when applying for validation</w:t>
            </w:r>
            <w:r w:rsidRPr="003D3011" w:rsidR="008D7B0B">
              <w:rPr>
                <w:rFonts w:ascii="Calibri" w:hAnsi="Calibri" w:eastAsia="Calibri" w:cs="Calibri"/>
                <w:color w:val="000000"/>
                <w:szCs w:val="22"/>
                <w:highlight w:val="yellow"/>
              </w:rPr>
              <w:t>.</w:t>
            </w:r>
          </w:p>
          <w:p w:rsidRPr="003D3011" w:rsidR="008D7B0B" w:rsidP="008D7B0B" w:rsidRDefault="00000000" w14:paraId="0C44F6C3" w14:textId="77777777">
            <w:pPr>
              <w:widowControl w:val="0"/>
              <w:numPr>
                <w:ilvl w:val="0"/>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 xml:space="preserve">The Quality Officer presents the completed </w:t>
            </w:r>
            <w:r w:rsidRPr="003D3011" w:rsidR="008D7B0B">
              <w:rPr>
                <w:rStyle w:val="AssociatedDocumentNameChar"/>
                <w:highlight w:val="yellow"/>
              </w:rPr>
              <w:t>P</w:t>
            </w:r>
            <w:r w:rsidRPr="003D3011">
              <w:rPr>
                <w:rStyle w:val="AssociatedDocumentNameChar"/>
                <w:highlight w:val="yellow"/>
              </w:rPr>
              <w:t xml:space="preserve">rogramme </w:t>
            </w:r>
            <w:r w:rsidRPr="003D3011" w:rsidR="008D7B0B">
              <w:rPr>
                <w:rStyle w:val="AssociatedDocumentNameChar"/>
                <w:highlight w:val="yellow"/>
              </w:rPr>
              <w:t>D</w:t>
            </w:r>
            <w:r w:rsidRPr="003D3011">
              <w:rPr>
                <w:rStyle w:val="AssociatedDocumentNameChar"/>
                <w:highlight w:val="yellow"/>
              </w:rPr>
              <w:t>escriptor</w:t>
            </w:r>
            <w:r w:rsidRPr="003D3011">
              <w:rPr>
                <w:rFonts w:ascii="Calibri" w:hAnsi="Calibri" w:eastAsia="Calibri" w:cs="Calibri"/>
                <w:color w:val="000000"/>
                <w:szCs w:val="22"/>
                <w:highlight w:val="yellow"/>
              </w:rPr>
              <w:t xml:space="preserve"> and the </w:t>
            </w:r>
            <w:r w:rsidRPr="003D3011" w:rsidR="008D7B0B">
              <w:rPr>
                <w:rStyle w:val="AssociatedDocumentNameChar"/>
                <w:highlight w:val="yellow"/>
              </w:rPr>
              <w:t>S</w:t>
            </w:r>
            <w:r w:rsidRPr="003D3011">
              <w:rPr>
                <w:rStyle w:val="AssociatedDocumentNameChar"/>
                <w:highlight w:val="yellow"/>
              </w:rPr>
              <w:t>elf-</w:t>
            </w:r>
            <w:r w:rsidRPr="003D3011" w:rsidR="008D7B0B">
              <w:rPr>
                <w:rStyle w:val="AssociatedDocumentNameChar"/>
                <w:highlight w:val="yellow"/>
              </w:rPr>
              <w:t>E</w:t>
            </w:r>
            <w:r w:rsidRPr="003D3011">
              <w:rPr>
                <w:rStyle w:val="AssociatedDocumentNameChar"/>
                <w:highlight w:val="yellow"/>
              </w:rPr>
              <w:t>valuation</w:t>
            </w:r>
            <w:r w:rsidRPr="003D3011" w:rsidR="008D7B0B">
              <w:rPr>
                <w:rStyle w:val="AssociatedDocumentNameChar"/>
                <w:highlight w:val="yellow"/>
              </w:rPr>
              <w:t xml:space="preserve"> R</w:t>
            </w:r>
            <w:r w:rsidRPr="003D3011">
              <w:rPr>
                <w:rStyle w:val="AssociatedDocumentNameChar"/>
                <w:highlight w:val="yellow"/>
              </w:rPr>
              <w:t>eport</w:t>
            </w:r>
            <w:r w:rsidRPr="003D3011">
              <w:rPr>
                <w:rFonts w:ascii="Calibri" w:hAnsi="Calibri" w:eastAsia="Calibri" w:cs="Calibri"/>
                <w:color w:val="000000"/>
                <w:szCs w:val="22"/>
                <w:highlight w:val="yellow"/>
              </w:rPr>
              <w:t xml:space="preserve"> to the Quality Oversight Board, allowing members sufficient time before </w:t>
            </w:r>
            <w:r w:rsidRPr="003D3011" w:rsidR="008D7B0B">
              <w:rPr>
                <w:rFonts w:ascii="Calibri" w:hAnsi="Calibri" w:eastAsia="Calibri" w:cs="Calibri"/>
                <w:color w:val="000000"/>
                <w:szCs w:val="22"/>
                <w:highlight w:val="yellow"/>
              </w:rPr>
              <w:t xml:space="preserve">the </w:t>
            </w:r>
            <w:r w:rsidRPr="003D3011">
              <w:rPr>
                <w:rFonts w:ascii="Calibri" w:hAnsi="Calibri" w:eastAsia="Calibri" w:cs="Calibri"/>
                <w:color w:val="000000"/>
                <w:szCs w:val="22"/>
                <w:highlight w:val="yellow"/>
              </w:rPr>
              <w:t>meeting to consider the documents carefully.</w:t>
            </w:r>
          </w:p>
          <w:p w:rsidRPr="003D3011" w:rsidR="008D7B0B" w:rsidP="008D7B0B" w:rsidRDefault="00000000" w14:paraId="205C1490" w14:textId="77777777">
            <w:pPr>
              <w:widowControl w:val="0"/>
              <w:numPr>
                <w:ilvl w:val="0"/>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 xml:space="preserve">The Quality Oversight Board discusses the </w:t>
            </w:r>
            <w:r w:rsidRPr="003D3011" w:rsidR="008D7B0B">
              <w:rPr>
                <w:rStyle w:val="AssociatedDocumentNameChar"/>
                <w:highlight w:val="yellow"/>
              </w:rPr>
              <w:t>P</w:t>
            </w:r>
            <w:r w:rsidRPr="003D3011">
              <w:rPr>
                <w:rStyle w:val="AssociatedDocumentNameChar"/>
                <w:highlight w:val="yellow"/>
              </w:rPr>
              <w:t xml:space="preserve">rogramme </w:t>
            </w:r>
            <w:r w:rsidRPr="003D3011" w:rsidR="008D7B0B">
              <w:rPr>
                <w:rStyle w:val="AssociatedDocumentNameChar"/>
                <w:highlight w:val="yellow"/>
              </w:rPr>
              <w:t>D</w:t>
            </w:r>
            <w:r w:rsidRPr="003D3011">
              <w:rPr>
                <w:rStyle w:val="AssociatedDocumentNameChar"/>
                <w:highlight w:val="yellow"/>
              </w:rPr>
              <w:t>escriptor</w:t>
            </w:r>
            <w:r w:rsidRPr="003D3011">
              <w:rPr>
                <w:rFonts w:ascii="Calibri" w:hAnsi="Calibri" w:eastAsia="Calibri" w:cs="Calibri"/>
                <w:color w:val="000000"/>
                <w:szCs w:val="22"/>
                <w:highlight w:val="yellow"/>
              </w:rPr>
              <w:t xml:space="preserve"> at a meeting and may make some suggestions for amendments which are incorporated by the </w:t>
            </w:r>
            <w:r w:rsidRPr="003D3011" w:rsidR="00B547E2">
              <w:rPr>
                <w:rFonts w:ascii="Calibri" w:hAnsi="Calibri" w:eastAsia="Calibri" w:cs="Calibri"/>
                <w:color w:val="000000"/>
                <w:szCs w:val="22"/>
                <w:highlight w:val="yellow"/>
              </w:rPr>
              <w:t>Programme Design Team</w:t>
            </w:r>
            <w:r w:rsidRPr="003D3011">
              <w:rPr>
                <w:rFonts w:ascii="Calibri" w:hAnsi="Calibri" w:eastAsia="Calibri" w:cs="Calibri"/>
                <w:color w:val="000000"/>
                <w:szCs w:val="22"/>
                <w:highlight w:val="yellow"/>
              </w:rPr>
              <w:t xml:space="preserve"> if they are appropriate.</w:t>
            </w:r>
          </w:p>
          <w:p w:rsidRPr="003D3011" w:rsidR="008D7B0B" w:rsidP="008D7B0B" w:rsidRDefault="00000000" w14:paraId="37E31586" w14:textId="77777777">
            <w:pPr>
              <w:widowControl w:val="0"/>
              <w:numPr>
                <w:ilvl w:val="0"/>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The Quality Oversight Board makes a recommendation to the Board of Management which is ultimately responsible for approving programmes.</w:t>
            </w:r>
          </w:p>
          <w:p w:rsidRPr="003D3011" w:rsidR="008D7B0B" w:rsidP="008D7B0B" w:rsidRDefault="008D7B0B" w14:paraId="2305B776" w14:textId="77777777">
            <w:pPr>
              <w:widowControl w:val="0"/>
              <w:numPr>
                <w:ilvl w:val="0"/>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 xml:space="preserve">The Board of Management then reviews the Programme Descriptor and may make some suggestions for amendments which are incorporated by the </w:t>
            </w:r>
            <w:r w:rsidRPr="003D3011" w:rsidR="00B547E2">
              <w:rPr>
                <w:rFonts w:ascii="Calibri" w:hAnsi="Calibri" w:eastAsia="Calibri" w:cs="Calibri"/>
                <w:color w:val="000000"/>
                <w:szCs w:val="22"/>
                <w:highlight w:val="yellow"/>
              </w:rPr>
              <w:t>Programme Design Team</w:t>
            </w:r>
            <w:r w:rsidRPr="003D3011">
              <w:rPr>
                <w:rFonts w:ascii="Calibri" w:hAnsi="Calibri" w:eastAsia="Calibri" w:cs="Calibri"/>
                <w:color w:val="000000"/>
                <w:szCs w:val="22"/>
                <w:highlight w:val="yellow"/>
              </w:rPr>
              <w:t xml:space="preserve"> if they are appropriate.</w:t>
            </w:r>
          </w:p>
          <w:p w:rsidRPr="003D3011" w:rsidR="008D7B0B" w:rsidP="008D7B0B" w:rsidRDefault="00000000" w14:paraId="0F03D2C2" w14:textId="77777777">
            <w:pPr>
              <w:widowControl w:val="0"/>
              <w:numPr>
                <w:ilvl w:val="0"/>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 xml:space="preserve">The Board of Management takes the QOB recommendation into consideration and </w:t>
            </w:r>
            <w:proofErr w:type="gramStart"/>
            <w:r w:rsidRPr="003D3011">
              <w:rPr>
                <w:rFonts w:ascii="Calibri" w:hAnsi="Calibri" w:eastAsia="Calibri" w:cs="Calibri"/>
                <w:color w:val="000000"/>
                <w:szCs w:val="22"/>
                <w:highlight w:val="yellow"/>
              </w:rPr>
              <w:t>makes a decision</w:t>
            </w:r>
            <w:proofErr w:type="gramEnd"/>
            <w:r w:rsidRPr="003D3011">
              <w:rPr>
                <w:rFonts w:ascii="Calibri" w:hAnsi="Calibri" w:eastAsia="Calibri" w:cs="Calibri"/>
                <w:color w:val="000000"/>
                <w:szCs w:val="22"/>
                <w:highlight w:val="yellow"/>
              </w:rPr>
              <w:t xml:space="preserve"> to approve or not</w:t>
            </w:r>
            <w:r w:rsidRPr="003D3011" w:rsidR="008D7B0B">
              <w:rPr>
                <w:rFonts w:ascii="Calibri" w:hAnsi="Calibri" w:eastAsia="Calibri" w:cs="Calibri"/>
                <w:color w:val="000000"/>
                <w:szCs w:val="22"/>
                <w:highlight w:val="yellow"/>
              </w:rPr>
              <w:t>.</w:t>
            </w:r>
          </w:p>
          <w:p w:rsidRPr="003D3011" w:rsidR="009602EF" w:rsidP="008D7B0B" w:rsidRDefault="00000000" w14:paraId="6C4CD451" w14:textId="79D070D7">
            <w:pPr>
              <w:widowControl w:val="0"/>
              <w:numPr>
                <w:ilvl w:val="0"/>
                <w:numId w:val="64"/>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When the programme is approved and signed off by the Chair of the Board of Management, it is submitted to QQI for validation</w:t>
            </w:r>
            <w:r w:rsidRPr="003D3011" w:rsidR="008D7B0B">
              <w:rPr>
                <w:rFonts w:ascii="Calibri" w:hAnsi="Calibri" w:eastAsia="Calibri" w:cs="Calibri"/>
                <w:color w:val="000000"/>
                <w:szCs w:val="22"/>
                <w:highlight w:val="yellow"/>
              </w:rPr>
              <w:t>.</w:t>
            </w:r>
          </w:p>
        </w:tc>
      </w:tr>
    </w:tbl>
    <w:p w:rsidRPr="003D3011" w:rsidR="009602EF" w:rsidP="00481D9D" w:rsidRDefault="00481D9D" w14:paraId="5AC197FC" w14:textId="7FCAFAFF">
      <w:pPr>
        <w:pStyle w:val="Heading4"/>
        <w:rPr>
          <w:rFonts w:eastAsia="Calibri"/>
          <w:highlight w:val="yellow"/>
        </w:rPr>
      </w:pPr>
      <w:r w:rsidRPr="003D3011">
        <w:rPr>
          <w:rFonts w:eastAsia="Calibri"/>
          <w:highlight w:val="yellow"/>
        </w:rPr>
        <w:lastRenderedPageBreak/>
        <w:t>Reference Documents</w:t>
      </w:r>
    </w:p>
    <w:tbl>
      <w:tblPr>
        <w:tblStyle w:val="afffb"/>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Pr="003D3011" w:rsidR="009602EF" w:rsidTr="000A773D" w14:paraId="1B589BC9" w14:textId="77777777">
        <w:trPr>
          <w:trHeight w:val="254"/>
        </w:trPr>
        <w:tc>
          <w:tcPr>
            <w:tcW w:w="8995" w:type="dxa"/>
          </w:tcPr>
          <w:p w:rsidRPr="003D3011" w:rsidR="009602EF" w:rsidP="008D7B0B" w:rsidRDefault="00000000" w14:paraId="1C5BB410" w14:textId="77777777">
            <w:pPr>
              <w:pStyle w:val="AssociatedDocumentName"/>
              <w:numPr>
                <w:ilvl w:val="0"/>
                <w:numId w:val="63"/>
              </w:numPr>
              <w:rPr>
                <w:highlight w:val="yellow"/>
                <w:u w:val="single"/>
              </w:rPr>
            </w:pPr>
            <w:r w:rsidRPr="003D3011">
              <w:rPr>
                <w:highlight w:val="yellow"/>
              </w:rPr>
              <w:t>QQI Policies and Criteria for Validation of Programmes 2017</w:t>
            </w:r>
          </w:p>
          <w:p w:rsidRPr="003D3011" w:rsidR="009602EF" w:rsidP="000A773D" w:rsidRDefault="00000000" w14:paraId="05178B87" w14:textId="77777777">
            <w:pPr>
              <w:numPr>
                <w:ilvl w:val="0"/>
                <w:numId w:val="63"/>
              </w:numPr>
              <w:pBdr>
                <w:top w:val="nil"/>
                <w:left w:val="nil"/>
                <w:bottom w:val="nil"/>
                <w:right w:val="nil"/>
                <w:between w:val="nil"/>
              </w:pBdr>
              <w:rPr>
                <w:rFonts w:ascii="Calibri" w:hAnsi="Calibri" w:eastAsia="Calibri" w:cs="Calibri"/>
                <w:color w:val="000000"/>
                <w:szCs w:val="22"/>
                <w:highlight w:val="yellow"/>
              </w:rPr>
            </w:pPr>
            <w:r w:rsidRPr="003D3011">
              <w:rPr>
                <w:rStyle w:val="AssociatedDocumentNameChar"/>
                <w:highlight w:val="yellow"/>
              </w:rPr>
              <w:t>Guide to Writing Learning Outcomes</w:t>
            </w:r>
            <w:r w:rsidRPr="003D3011">
              <w:rPr>
                <w:rFonts w:ascii="Calibri" w:hAnsi="Calibri" w:eastAsia="Calibri" w:cs="Calibri"/>
                <w:color w:val="000000"/>
                <w:szCs w:val="22"/>
                <w:highlight w:val="yellow"/>
              </w:rPr>
              <w:t xml:space="preserve"> (DIT)</w:t>
            </w:r>
          </w:p>
          <w:p w:rsidRPr="003D3011" w:rsidR="009602EF" w:rsidP="000A773D" w:rsidRDefault="00000000" w14:paraId="735078FB" w14:textId="77777777">
            <w:pPr>
              <w:numPr>
                <w:ilvl w:val="0"/>
                <w:numId w:val="63"/>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QQI Determinations for the Outline National Framework of Qualifications</w:t>
            </w:r>
          </w:p>
          <w:p w:rsidRPr="003D3011" w:rsidR="009602EF" w:rsidP="000A773D" w:rsidRDefault="00000000" w14:paraId="713E2533" w14:textId="77777777">
            <w:pPr>
              <w:numPr>
                <w:ilvl w:val="0"/>
                <w:numId w:val="63"/>
              </w:numPr>
              <w:pBdr>
                <w:top w:val="nil"/>
                <w:left w:val="nil"/>
                <w:bottom w:val="nil"/>
                <w:right w:val="nil"/>
                <w:between w:val="nil"/>
              </w:pBdr>
              <w:rPr>
                <w:rFonts w:ascii="Calibri" w:hAnsi="Calibri" w:eastAsia="Calibri" w:cs="Calibri"/>
                <w:color w:val="000000"/>
                <w:szCs w:val="22"/>
                <w:highlight w:val="yellow"/>
              </w:rPr>
            </w:pPr>
            <w:r w:rsidRPr="003D3011">
              <w:rPr>
                <w:rStyle w:val="AssociatedDocumentNameChar"/>
                <w:highlight w:val="yellow"/>
              </w:rPr>
              <w:t>A Conceptual Framework for UDL for Irish FET Sector</w:t>
            </w:r>
            <w:r w:rsidRPr="003D3011">
              <w:rPr>
                <w:rFonts w:ascii="Calibri" w:hAnsi="Calibri" w:eastAsia="Calibri" w:cs="Calibri"/>
                <w:color w:val="000000"/>
                <w:szCs w:val="22"/>
                <w:highlight w:val="yellow"/>
              </w:rPr>
              <w:t xml:space="preserve"> (</w:t>
            </w:r>
            <w:proofErr w:type="spellStart"/>
            <w:r w:rsidRPr="003D3011">
              <w:rPr>
                <w:rFonts w:ascii="Calibri" w:hAnsi="Calibri" w:eastAsia="Calibri" w:cs="Calibri"/>
                <w:color w:val="000000"/>
                <w:szCs w:val="22"/>
                <w:highlight w:val="yellow"/>
              </w:rPr>
              <w:t>Solas</w:t>
            </w:r>
            <w:proofErr w:type="spellEnd"/>
            <w:r w:rsidRPr="003D3011">
              <w:rPr>
                <w:rFonts w:ascii="Calibri" w:hAnsi="Calibri" w:eastAsia="Calibri" w:cs="Calibri"/>
                <w:color w:val="000000"/>
                <w:szCs w:val="22"/>
                <w:highlight w:val="yellow"/>
              </w:rPr>
              <w:t>)</w:t>
            </w:r>
          </w:p>
          <w:p w:rsidRPr="003D3011" w:rsidR="009602EF" w:rsidP="008D7B0B" w:rsidRDefault="00000000" w14:paraId="782604A5" w14:textId="77777777">
            <w:pPr>
              <w:pStyle w:val="AssociatedDocumentName"/>
              <w:numPr>
                <w:ilvl w:val="0"/>
                <w:numId w:val="63"/>
              </w:numPr>
              <w:rPr>
                <w:highlight w:val="yellow"/>
              </w:rPr>
            </w:pPr>
            <w:r w:rsidRPr="003D3011">
              <w:rPr>
                <w:highlight w:val="yellow"/>
              </w:rPr>
              <w:t>Using Bloom’s Taxonomy to Write Effective Learning Objectives</w:t>
            </w:r>
          </w:p>
          <w:p w:rsidRPr="003D3011" w:rsidR="009602EF" w:rsidP="006524B6" w:rsidRDefault="00000000" w14:paraId="70983C92" w14:textId="02D13874">
            <w:pPr>
              <w:widowControl w:val="0"/>
              <w:numPr>
                <w:ilvl w:val="0"/>
                <w:numId w:val="63"/>
              </w:numPr>
              <w:pBdr>
                <w:top w:val="nil"/>
                <w:left w:val="nil"/>
                <w:bottom w:val="nil"/>
                <w:right w:val="nil"/>
                <w:between w:val="nil"/>
              </w:pBdr>
              <w:rPr>
                <w:rFonts w:ascii="Calibri" w:hAnsi="Calibri" w:eastAsia="Calibri" w:cs="Calibri"/>
                <w:color w:val="000000"/>
                <w:szCs w:val="22"/>
                <w:highlight w:val="yellow"/>
              </w:rPr>
            </w:pPr>
            <w:r w:rsidRPr="003D3011">
              <w:rPr>
                <w:rFonts w:ascii="Calibri" w:hAnsi="Calibri" w:eastAsia="Calibri" w:cs="Calibri"/>
                <w:color w:val="000000"/>
                <w:szCs w:val="22"/>
                <w:highlight w:val="yellow"/>
              </w:rPr>
              <w:t xml:space="preserve">CEDEFOP </w:t>
            </w:r>
            <w:r w:rsidRPr="003D3011">
              <w:rPr>
                <w:rStyle w:val="AssociatedDocumentNameChar"/>
                <w:highlight w:val="yellow"/>
              </w:rPr>
              <w:t>Handbook on Writing Learning Outcomes</w:t>
            </w:r>
          </w:p>
        </w:tc>
      </w:tr>
    </w:tbl>
    <w:p w:rsidRPr="003D3011" w:rsidR="009602EF" w:rsidP="00481D9D" w:rsidRDefault="00481D9D" w14:paraId="5F8CB7C5" w14:textId="44007030">
      <w:pPr>
        <w:pStyle w:val="Heading4"/>
        <w:rPr>
          <w:rFonts w:eastAsia="Calibri"/>
          <w:highlight w:val="yellow"/>
        </w:rPr>
      </w:pPr>
      <w:r w:rsidRPr="003D3011">
        <w:rPr>
          <w:rFonts w:eastAsia="Calibri"/>
          <w:highlight w:val="yellow"/>
        </w:rPr>
        <w:t>Supporting Documents</w:t>
      </w:r>
    </w:p>
    <w:tbl>
      <w:tblPr>
        <w:tblStyle w:val="afffc"/>
        <w:tblW w:w="90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9"/>
      </w:tblGrid>
      <w:tr w:rsidR="009602EF" w:rsidTr="000A773D" w14:paraId="2791A2DF" w14:textId="77777777">
        <w:trPr>
          <w:trHeight w:val="59"/>
        </w:trPr>
        <w:tc>
          <w:tcPr>
            <w:tcW w:w="9019" w:type="dxa"/>
          </w:tcPr>
          <w:p w:rsidRPr="003D3011" w:rsidR="009602EF" w:rsidRDefault="00000000" w14:paraId="7400A8F0" w14:textId="77777777">
            <w:pPr>
              <w:numPr>
                <w:ilvl w:val="0"/>
                <w:numId w:val="51"/>
              </w:numPr>
              <w:pBdr>
                <w:top w:val="nil"/>
                <w:left w:val="nil"/>
                <w:bottom w:val="nil"/>
                <w:right w:val="nil"/>
                <w:between w:val="nil"/>
              </w:pBdr>
              <w:jc w:val="both"/>
              <w:rPr>
                <w:rFonts w:ascii="Calibri" w:hAnsi="Calibri" w:eastAsia="Calibri" w:cs="Calibri"/>
                <w:color w:val="000000"/>
                <w:szCs w:val="22"/>
                <w:highlight w:val="yellow"/>
              </w:rPr>
            </w:pPr>
            <w:r w:rsidRPr="003D3011">
              <w:rPr>
                <w:rStyle w:val="AssociatedDocumentNameChar"/>
                <w:highlight w:val="yellow"/>
              </w:rPr>
              <w:t>Programme Proposal Form</w:t>
            </w:r>
            <w:r w:rsidRPr="003D3011">
              <w:rPr>
                <w:rFonts w:ascii="Calibri" w:hAnsi="Calibri" w:eastAsia="Calibri" w:cs="Calibri"/>
                <w:color w:val="000000"/>
                <w:szCs w:val="22"/>
                <w:highlight w:val="yellow"/>
              </w:rPr>
              <w:t xml:space="preserve"> Template</w:t>
            </w:r>
          </w:p>
          <w:p w:rsidRPr="003D3011" w:rsidR="009602EF" w:rsidRDefault="00000000" w14:paraId="585DF520" w14:textId="77777777">
            <w:pPr>
              <w:numPr>
                <w:ilvl w:val="0"/>
                <w:numId w:val="51"/>
              </w:numPr>
              <w:pBdr>
                <w:top w:val="nil"/>
                <w:left w:val="nil"/>
                <w:bottom w:val="nil"/>
                <w:right w:val="nil"/>
                <w:between w:val="nil"/>
              </w:pBdr>
              <w:jc w:val="both"/>
              <w:rPr>
                <w:rFonts w:ascii="Calibri" w:hAnsi="Calibri" w:eastAsia="Calibri" w:cs="Calibri"/>
                <w:color w:val="000000"/>
                <w:szCs w:val="22"/>
                <w:highlight w:val="yellow"/>
                <w:u w:val="single"/>
              </w:rPr>
            </w:pPr>
            <w:r w:rsidRPr="003D3011">
              <w:rPr>
                <w:rStyle w:val="AssociatedDocumentNameChar"/>
                <w:highlight w:val="yellow"/>
              </w:rPr>
              <w:t>Programme Descriptor</w:t>
            </w:r>
            <w:r w:rsidRPr="003D3011">
              <w:rPr>
                <w:rFonts w:ascii="Calibri" w:hAnsi="Calibri" w:eastAsia="Calibri" w:cs="Calibri"/>
                <w:color w:val="000000"/>
                <w:szCs w:val="22"/>
                <w:highlight w:val="yellow"/>
              </w:rPr>
              <w:t xml:space="preserve"> Template </w:t>
            </w:r>
          </w:p>
        </w:tc>
      </w:tr>
    </w:tbl>
    <w:p w:rsidR="009602EF" w:rsidRDefault="00000000" w14:paraId="7C6EB523" w14:textId="77777777">
      <w:pPr>
        <w:spacing w:after="160"/>
        <w:rPr>
          <w:rFonts w:ascii="Calibri" w:hAnsi="Calibri" w:eastAsia="Calibri" w:cs="Calibri"/>
          <w:color w:val="202124"/>
          <w:szCs w:val="22"/>
        </w:rPr>
      </w:pPr>
      <w:r>
        <w:br w:type="page"/>
      </w:r>
    </w:p>
    <w:p w:rsidR="00F37006" w:rsidP="464A726E" w:rsidRDefault="00000000" w14:paraId="391DFC01" w14:textId="4E5993D8">
      <w:pPr>
        <w:pStyle w:val="Heading1"/>
        <w:rPr>
          <w:highlight w:val="yellow"/>
        </w:rPr>
      </w:pPr>
      <w:bookmarkStart w:name="_Toc152525516" w:id="420"/>
      <w:bookmarkStart w:name="_Toc1336176762" w:id="11385680"/>
      <w:r w:rsidRPr="464A726E" w:rsidR="00000000">
        <w:rPr>
          <w:highlight w:val="yellow"/>
        </w:rPr>
        <w:t xml:space="preserve">Appendix </w:t>
      </w:r>
      <w:r w:rsidRPr="464A726E" w:rsidR="00941E9D">
        <w:rPr>
          <w:highlight w:val="yellow"/>
        </w:rPr>
        <w:t>9</w:t>
      </w:r>
      <w:r w:rsidRPr="464A726E" w:rsidR="00000000">
        <w:rPr>
          <w:highlight w:val="yellow"/>
        </w:rPr>
        <w:t xml:space="preserve"> Coordinating the Community of Practice Procedure</w:t>
      </w:r>
      <w:bookmarkEnd w:id="420"/>
      <w:bookmarkEnd w:id="11385680"/>
    </w:p>
    <w:p w:rsidR="00F37006" w:rsidP="00F37006" w:rsidRDefault="009E6953" w14:paraId="3FCB9FD4" w14:textId="45CE90F7">
      <w:pPr>
        <w:pStyle w:val="GraphicCaption"/>
      </w:pPr>
      <w:r>
        <w:rPr>
          <w:noProof/>
        </w:rPr>
        <mc:AlternateContent>
          <mc:Choice Requires="wps">
            <w:drawing>
              <wp:anchor distT="0" distB="0" distL="114300" distR="114300" simplePos="0" relativeHeight="251675648" behindDoc="0" locked="0" layoutInCell="1" allowOverlap="1" wp14:anchorId="417F7843" wp14:editId="51D12170">
                <wp:simplePos x="0" y="0"/>
                <wp:positionH relativeFrom="column">
                  <wp:posOffset>0</wp:posOffset>
                </wp:positionH>
                <wp:positionV relativeFrom="paragraph">
                  <wp:posOffset>6894830</wp:posOffset>
                </wp:positionV>
                <wp:extent cx="5731510" cy="635"/>
                <wp:effectExtent l="0" t="0" r="0" b="0"/>
                <wp:wrapTopAndBottom/>
                <wp:docPr id="274508142" name="Text Box 1"/>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rsidRPr="009F63A3" w:rsidR="009E6953" w:rsidP="009E6953" w:rsidRDefault="009E6953" w14:paraId="067EEA60" w14:textId="455551E9">
                            <w:pPr>
                              <w:pStyle w:val="Caption"/>
                              <w:jc w:val="center"/>
                              <w:rPr>
                                <w:rFonts w:eastAsia="Calibri"/>
                                <w:noProof/>
                                <w:szCs w:val="24"/>
                              </w:rPr>
                            </w:pPr>
                            <w:r w:rsidRPr="00A10712">
                              <w:rPr>
                                <w:highlight w:val="yellow"/>
                              </w:rPr>
                              <w:t xml:space="preserve">Figure </w:t>
                            </w:r>
                            <w:r w:rsidRPr="00A10712" w:rsidR="00000000">
                              <w:rPr>
                                <w:highlight w:val="yellow"/>
                              </w:rPr>
                              <w:fldChar w:fldCharType="begin"/>
                            </w:r>
                            <w:r w:rsidRPr="00A10712" w:rsidR="00000000">
                              <w:rPr>
                                <w:highlight w:val="yellow"/>
                              </w:rPr>
                              <w:instrText xml:space="preserve"> SEQ Figure \* ARABIC </w:instrText>
                            </w:r>
                            <w:r w:rsidRPr="00A10712" w:rsidR="00000000">
                              <w:rPr>
                                <w:highlight w:val="yellow"/>
                              </w:rPr>
                              <w:fldChar w:fldCharType="separate"/>
                            </w:r>
                            <w:r w:rsidRPr="00A10712" w:rsidR="00C57CEB">
                              <w:rPr>
                                <w:noProof/>
                                <w:highlight w:val="yellow"/>
                              </w:rPr>
                              <w:t>5</w:t>
                            </w:r>
                            <w:r w:rsidRPr="00A10712" w:rsidR="00000000">
                              <w:rPr>
                                <w:noProof/>
                                <w:highlight w:val="yellow"/>
                              </w:rPr>
                              <w:fldChar w:fldCharType="end"/>
                            </w:r>
                            <w:r w:rsidRPr="00A10712">
                              <w:rPr>
                                <w:highlight w:val="yellow"/>
                              </w:rPr>
                              <w:t xml:space="preserve"> Community of Practice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_x0000_s1030" style="position:absolute;left:0;text-align:left;margin-left:0;margin-top:542.9pt;width:451.3pt;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" w14:anchorId="417F7843">
                <v:textbox style="mso-fit-shape-to-text:t" inset="0,0,0,0">
                  <w:txbxContent>
                    <w:p w:rsidRPr="009F63A3" w:rsidR="009E6953" w:rsidP="009E6953" w:rsidRDefault="009E6953" w14:paraId="067EEA60" w14:textId="455551E9">
                      <w:pPr>
                        <w:pStyle w:val="Caption"/>
                        <w:jc w:val="center"/>
                        <w:rPr>
                          <w:rFonts w:eastAsia="Calibri"/>
                          <w:noProof/>
                          <w:szCs w:val="24"/>
                        </w:rPr>
                      </w:pPr>
                      <w:r w:rsidRPr="00A10712">
                        <w:rPr>
                          <w:highlight w:val="yellow"/>
                        </w:rPr>
                        <w:t xml:space="preserve">Figure </w:t>
                      </w:r>
                      <w:r w:rsidRPr="00A10712" w:rsidR="00000000">
                        <w:rPr>
                          <w:highlight w:val="yellow"/>
                        </w:rPr>
                        <w:fldChar w:fldCharType="begin"/>
                      </w:r>
                      <w:r w:rsidRPr="00A10712" w:rsidR="00000000">
                        <w:rPr>
                          <w:highlight w:val="yellow"/>
                        </w:rPr>
                        <w:instrText xml:space="preserve"> SEQ Figure \* ARABIC </w:instrText>
                      </w:r>
                      <w:r w:rsidRPr="00A10712" w:rsidR="00000000">
                        <w:rPr>
                          <w:highlight w:val="yellow"/>
                        </w:rPr>
                        <w:fldChar w:fldCharType="separate"/>
                      </w:r>
                      <w:r w:rsidRPr="00A10712" w:rsidR="00C57CEB">
                        <w:rPr>
                          <w:noProof/>
                          <w:highlight w:val="yellow"/>
                        </w:rPr>
                        <w:t>5</w:t>
                      </w:r>
                      <w:r w:rsidRPr="00A10712" w:rsidR="00000000">
                        <w:rPr>
                          <w:noProof/>
                          <w:highlight w:val="yellow"/>
                        </w:rPr>
                        <w:fldChar w:fldCharType="end"/>
                      </w:r>
                      <w:r w:rsidRPr="00A10712">
                        <w:rPr>
                          <w:highlight w:val="yellow"/>
                        </w:rPr>
                        <w:t xml:space="preserve"> Community of Practice</w:t>
                      </w:r>
                    </w:p>
                  </w:txbxContent>
                </v:textbox>
                <w10:wrap type="topAndBottom"/>
              </v:shape>
            </w:pict>
          </mc:Fallback>
        </mc:AlternateContent>
      </w:r>
      <w:r w:rsidR="00F37006">
        <w:rPr>
          <w:noProof/>
        </w:rPr>
        <w:drawing>
          <wp:anchor distT="0" distB="0" distL="114300" distR="114300" simplePos="0" relativeHeight="251663360" behindDoc="0" locked="0" layoutInCell="1" allowOverlap="1" wp14:anchorId="41165AC1" wp14:editId="4875AE03">
            <wp:simplePos x="0" y="0"/>
            <wp:positionH relativeFrom="column">
              <wp:posOffset>0</wp:posOffset>
            </wp:positionH>
            <wp:positionV relativeFrom="paragraph">
              <wp:posOffset>-414</wp:posOffset>
            </wp:positionV>
            <wp:extent cx="5731510" cy="6838122"/>
            <wp:effectExtent l="0" t="0" r="2540" b="1270"/>
            <wp:wrapTopAndBottom/>
            <wp:docPr id="2142453515" name="Picture 2" descr="A diagram of a company's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453515" name="Picture 2" descr="A diagram of a company's process&#10;&#10;Description automatically generated"/>
                    <pic:cNvPicPr/>
                  </pic:nvPicPr>
                  <pic:blipFill rotWithShape="1">
                    <a:blip r:embed="rId21">
                      <a:extLst>
                        <a:ext uri="{28A0092B-C50C-407E-A947-70E740481C1C}">
                          <a14:useLocalDpi xmlns:a14="http://schemas.microsoft.com/office/drawing/2010/main" val="0"/>
                        </a:ext>
                      </a:extLst>
                    </a:blip>
                    <a:srcRect b="8156"/>
                    <a:stretch/>
                  </pic:blipFill>
                  <pic:spPr bwMode="auto">
                    <a:xfrm>
                      <a:off x="0" y="0"/>
                      <a:ext cx="5731510" cy="6838122"/>
                    </a:xfrm>
                    <a:prstGeom prst="rect">
                      <a:avLst/>
                    </a:prstGeom>
                    <a:ln>
                      <a:noFill/>
                    </a:ln>
                    <a:extLst>
                      <a:ext uri="{53640926-AAD7-44D8-BBD7-CCE9431645EC}">
                        <a14:shadowObscured xmlns:a14="http://schemas.microsoft.com/office/drawing/2010/main"/>
                      </a:ext>
                    </a:extLst>
                  </pic:spPr>
                </pic:pic>
              </a:graphicData>
            </a:graphic>
          </wp:anchor>
        </w:drawing>
      </w:r>
    </w:p>
    <w:p w:rsidRPr="00F37006" w:rsidR="00F37006" w:rsidP="00F37006" w:rsidRDefault="00F37006" w14:paraId="279DEEC6" w14:textId="77777777"/>
    <w:p w:rsidRPr="00E444C3" w:rsidR="00E444C3" w:rsidP="00E444C3" w:rsidRDefault="00E444C3" w14:paraId="3183F02B" w14:textId="77777777"/>
    <w:tbl>
      <w:tblPr>
        <w:tblStyle w:val="afffd"/>
        <w:tblpPr w:leftFromText="180" w:rightFromText="180" w:vertAnchor="page" w:horzAnchor="margin" w:tblpY="2701"/>
        <w:tblW w:w="90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89"/>
        <w:gridCol w:w="5412"/>
      </w:tblGrid>
      <w:tr w:rsidR="009E6953" w:rsidTr="009E6953" w14:paraId="72B97059" w14:textId="77777777">
        <w:trPr>
          <w:trHeight w:val="262"/>
        </w:trPr>
        <w:tc>
          <w:tcPr>
            <w:tcW w:w="3589" w:type="dxa"/>
            <w:shd w:val="clear" w:color="auto" w:fill="B4C6E7" w:themeFill="accent1" w:themeFillTint="66"/>
          </w:tcPr>
          <w:p w:rsidR="009E6953" w:rsidP="009E6953" w:rsidRDefault="009E6953" w14:paraId="091CE6CA" w14:textId="77777777">
            <w:pPr>
              <w:widowControl w:val="0"/>
              <w:spacing w:line="276" w:lineRule="auto"/>
              <w:ind w:right="59"/>
              <w:jc w:val="both"/>
              <w:rPr>
                <w:rFonts w:ascii="Calibri" w:hAnsi="Calibri" w:eastAsia="Calibri" w:cs="Calibri"/>
                <w:b/>
                <w:szCs w:val="22"/>
              </w:rPr>
            </w:pPr>
            <w:r>
              <w:rPr>
                <w:rFonts w:ascii="Calibri" w:hAnsi="Calibri" w:eastAsia="Calibri" w:cs="Calibri"/>
                <w:b/>
                <w:szCs w:val="22"/>
              </w:rPr>
              <w:t>Procedure Title</w:t>
            </w:r>
          </w:p>
        </w:tc>
        <w:tc>
          <w:tcPr>
            <w:tcW w:w="5412" w:type="dxa"/>
            <w:shd w:val="clear" w:color="auto" w:fill="B4C6E7" w:themeFill="accent1" w:themeFillTint="66"/>
          </w:tcPr>
          <w:p w:rsidR="009E6953" w:rsidP="009E6953" w:rsidRDefault="009E6953" w14:paraId="34CE8B0E" w14:textId="77777777">
            <w:pPr>
              <w:jc w:val="both"/>
              <w:rPr>
                <w:rFonts w:ascii="Calibri" w:hAnsi="Calibri" w:eastAsia="Calibri" w:cs="Calibri"/>
                <w:szCs w:val="22"/>
              </w:rPr>
            </w:pPr>
            <w:r>
              <w:rPr>
                <w:rFonts w:ascii="Calibri" w:hAnsi="Calibri" w:eastAsia="Calibri" w:cs="Calibri"/>
                <w:b/>
                <w:szCs w:val="22"/>
              </w:rPr>
              <w:t>Coordinating the Community of Practice (CoP)</w:t>
            </w:r>
          </w:p>
        </w:tc>
      </w:tr>
      <w:tr w:rsidR="009E6953" w:rsidTr="009E6953" w14:paraId="31E4E8D8" w14:textId="77777777">
        <w:trPr>
          <w:trHeight w:val="251"/>
        </w:trPr>
        <w:tc>
          <w:tcPr>
            <w:tcW w:w="3589" w:type="dxa"/>
          </w:tcPr>
          <w:p w:rsidR="009E6953" w:rsidP="009E6953" w:rsidRDefault="009E6953" w14:paraId="4F18057C" w14:textId="77777777">
            <w:pPr>
              <w:jc w:val="both"/>
              <w:rPr>
                <w:rFonts w:ascii="Calibri" w:hAnsi="Calibri" w:eastAsia="Calibri" w:cs="Calibri"/>
                <w:szCs w:val="22"/>
              </w:rPr>
            </w:pPr>
            <w:r>
              <w:rPr>
                <w:rFonts w:ascii="Calibri" w:hAnsi="Calibri" w:eastAsia="Calibri" w:cs="Calibri"/>
                <w:szCs w:val="22"/>
              </w:rPr>
              <w:t>Associated Policy</w:t>
            </w:r>
          </w:p>
        </w:tc>
        <w:tc>
          <w:tcPr>
            <w:tcW w:w="5412" w:type="dxa"/>
          </w:tcPr>
          <w:p w:rsidR="009E6953" w:rsidP="009E6953" w:rsidRDefault="009E6953" w14:paraId="67974953" w14:textId="77777777">
            <w:pPr>
              <w:jc w:val="both"/>
              <w:rPr>
                <w:rFonts w:ascii="Calibri" w:hAnsi="Calibri" w:eastAsia="Calibri" w:cs="Calibri"/>
                <w:szCs w:val="22"/>
              </w:rPr>
            </w:pPr>
            <w:r>
              <w:rPr>
                <w:rFonts w:ascii="Calibri" w:hAnsi="Calibri" w:eastAsia="Calibri" w:cs="Calibri"/>
                <w:szCs w:val="22"/>
              </w:rPr>
              <w:t>CG4</w:t>
            </w:r>
          </w:p>
        </w:tc>
      </w:tr>
      <w:tr w:rsidR="009E6953" w:rsidTr="009E6953" w14:paraId="068DCC85" w14:textId="77777777">
        <w:trPr>
          <w:trHeight w:val="251"/>
        </w:trPr>
        <w:tc>
          <w:tcPr>
            <w:tcW w:w="3589" w:type="dxa"/>
          </w:tcPr>
          <w:p w:rsidR="009E6953" w:rsidP="009E6953" w:rsidRDefault="009E6953" w14:paraId="35C56B54" w14:textId="77777777">
            <w:pPr>
              <w:jc w:val="both"/>
              <w:rPr>
                <w:rFonts w:ascii="Calibri" w:hAnsi="Calibri" w:eastAsia="Calibri" w:cs="Calibri"/>
                <w:szCs w:val="22"/>
              </w:rPr>
            </w:pPr>
            <w:r>
              <w:rPr>
                <w:rFonts w:ascii="Calibri" w:hAnsi="Calibri" w:eastAsia="Calibri" w:cs="Calibri"/>
                <w:szCs w:val="22"/>
              </w:rPr>
              <w:t>Version Number</w:t>
            </w:r>
          </w:p>
        </w:tc>
        <w:tc>
          <w:tcPr>
            <w:tcW w:w="5412" w:type="dxa"/>
          </w:tcPr>
          <w:p w:rsidR="009E6953" w:rsidP="009E6953" w:rsidRDefault="009E6953" w14:paraId="71B34C94" w14:textId="77777777">
            <w:pPr>
              <w:jc w:val="both"/>
              <w:rPr>
                <w:rFonts w:ascii="Calibri" w:hAnsi="Calibri" w:eastAsia="Calibri" w:cs="Calibri"/>
                <w:szCs w:val="22"/>
              </w:rPr>
            </w:pPr>
            <w:r>
              <w:rPr>
                <w:rFonts w:ascii="Calibri" w:hAnsi="Calibri" w:eastAsia="Calibri" w:cs="Calibri"/>
                <w:szCs w:val="22"/>
              </w:rPr>
              <w:t>V1</w:t>
            </w:r>
          </w:p>
        </w:tc>
      </w:tr>
      <w:tr w:rsidR="009E6953" w:rsidTr="009E6953" w14:paraId="328CFE3B" w14:textId="77777777">
        <w:trPr>
          <w:trHeight w:val="251"/>
        </w:trPr>
        <w:tc>
          <w:tcPr>
            <w:tcW w:w="3589" w:type="dxa"/>
          </w:tcPr>
          <w:p w:rsidR="009E6953" w:rsidP="009E6953" w:rsidRDefault="009E6953" w14:paraId="08EBBC72" w14:textId="77777777">
            <w:pPr>
              <w:jc w:val="both"/>
              <w:rPr>
                <w:rFonts w:ascii="Calibri" w:hAnsi="Calibri" w:eastAsia="Calibri" w:cs="Calibri"/>
                <w:szCs w:val="22"/>
              </w:rPr>
            </w:pPr>
            <w:r>
              <w:rPr>
                <w:rFonts w:ascii="Calibri" w:hAnsi="Calibri" w:eastAsia="Calibri" w:cs="Calibri"/>
                <w:szCs w:val="22"/>
              </w:rPr>
              <w:t>Document Owner</w:t>
            </w:r>
          </w:p>
        </w:tc>
        <w:tc>
          <w:tcPr>
            <w:tcW w:w="5412" w:type="dxa"/>
          </w:tcPr>
          <w:p w:rsidR="009E6953" w:rsidP="009E6953" w:rsidRDefault="009E6953" w14:paraId="56A928BF" w14:textId="77777777">
            <w:pPr>
              <w:jc w:val="both"/>
              <w:rPr>
                <w:rFonts w:ascii="Calibri" w:hAnsi="Calibri" w:eastAsia="Calibri" w:cs="Calibri"/>
                <w:szCs w:val="22"/>
              </w:rPr>
            </w:pPr>
            <w:r>
              <w:rPr>
                <w:rFonts w:ascii="Calibri" w:hAnsi="Calibri" w:eastAsia="Calibri" w:cs="Calibri"/>
                <w:szCs w:val="22"/>
              </w:rPr>
              <w:t>FESU</w:t>
            </w:r>
          </w:p>
        </w:tc>
      </w:tr>
      <w:tr w:rsidR="009E6953" w:rsidTr="009E6953" w14:paraId="32C509A0" w14:textId="77777777">
        <w:trPr>
          <w:trHeight w:val="262"/>
        </w:trPr>
        <w:tc>
          <w:tcPr>
            <w:tcW w:w="3589" w:type="dxa"/>
          </w:tcPr>
          <w:p w:rsidR="009E6953" w:rsidP="009E6953" w:rsidRDefault="009E6953" w14:paraId="6601E4EA" w14:textId="77777777">
            <w:pPr>
              <w:jc w:val="both"/>
              <w:rPr>
                <w:rFonts w:ascii="Calibri" w:hAnsi="Calibri" w:eastAsia="Calibri" w:cs="Calibri"/>
                <w:szCs w:val="22"/>
              </w:rPr>
            </w:pPr>
            <w:r>
              <w:rPr>
                <w:rFonts w:ascii="Calibri" w:hAnsi="Calibri" w:eastAsia="Calibri" w:cs="Calibri"/>
                <w:szCs w:val="22"/>
              </w:rPr>
              <w:t>Adoption Date</w:t>
            </w:r>
          </w:p>
        </w:tc>
        <w:tc>
          <w:tcPr>
            <w:tcW w:w="5412" w:type="dxa"/>
          </w:tcPr>
          <w:p w:rsidR="009E6953" w:rsidP="009E6953" w:rsidRDefault="009E6953" w14:paraId="71B7C9C9" w14:textId="77777777">
            <w:pPr>
              <w:jc w:val="both"/>
              <w:rPr>
                <w:rFonts w:ascii="Calibri" w:hAnsi="Calibri" w:eastAsia="Calibri" w:cs="Calibri"/>
                <w:szCs w:val="22"/>
              </w:rPr>
            </w:pPr>
            <w:r>
              <w:rPr>
                <w:rFonts w:ascii="Calibri" w:hAnsi="Calibri" w:eastAsia="Calibri" w:cs="Calibri"/>
                <w:szCs w:val="22"/>
              </w:rPr>
              <w:t>October 2023</w:t>
            </w:r>
          </w:p>
        </w:tc>
      </w:tr>
      <w:tr w:rsidR="009E6953" w:rsidTr="009E6953" w14:paraId="4C7B40BB" w14:textId="77777777">
        <w:trPr>
          <w:trHeight w:val="251"/>
        </w:trPr>
        <w:tc>
          <w:tcPr>
            <w:tcW w:w="3589" w:type="dxa"/>
          </w:tcPr>
          <w:p w:rsidR="009E6953" w:rsidP="009E6953" w:rsidRDefault="009E6953" w14:paraId="4C0EFE4A" w14:textId="77777777">
            <w:pPr>
              <w:jc w:val="both"/>
              <w:rPr>
                <w:rFonts w:ascii="Calibri" w:hAnsi="Calibri" w:eastAsia="Calibri" w:cs="Calibri"/>
                <w:szCs w:val="22"/>
              </w:rPr>
            </w:pPr>
            <w:r>
              <w:rPr>
                <w:rFonts w:ascii="Calibri" w:hAnsi="Calibri" w:eastAsia="Calibri" w:cs="Calibri"/>
                <w:szCs w:val="22"/>
              </w:rPr>
              <w:t>Review Date</w:t>
            </w:r>
          </w:p>
        </w:tc>
        <w:tc>
          <w:tcPr>
            <w:tcW w:w="5412" w:type="dxa"/>
          </w:tcPr>
          <w:p w:rsidR="009E6953" w:rsidP="009E6953" w:rsidRDefault="009E6953" w14:paraId="763E3B70" w14:textId="77777777">
            <w:pPr>
              <w:jc w:val="both"/>
              <w:rPr>
                <w:rFonts w:ascii="Calibri" w:hAnsi="Calibri" w:eastAsia="Calibri" w:cs="Calibri"/>
                <w:szCs w:val="22"/>
              </w:rPr>
            </w:pPr>
            <w:r>
              <w:rPr>
                <w:rFonts w:ascii="Calibri" w:hAnsi="Calibri" w:eastAsia="Calibri" w:cs="Calibri"/>
                <w:szCs w:val="22"/>
              </w:rPr>
              <w:t>+ 1 year</w:t>
            </w:r>
          </w:p>
        </w:tc>
      </w:tr>
    </w:tbl>
    <w:p w:rsidRPr="00A10712" w:rsidR="009602EF" w:rsidP="00941E9D" w:rsidRDefault="00941E9D" w14:paraId="6A2CD6E2" w14:textId="0E3279CB">
      <w:pPr>
        <w:pStyle w:val="Heading4"/>
        <w:rPr>
          <w:rFonts w:eastAsia="Calibri"/>
          <w:highlight w:val="yellow"/>
        </w:rPr>
      </w:pPr>
      <w:r w:rsidRPr="00A10712">
        <w:rPr>
          <w:rFonts w:eastAsia="Calibri"/>
          <w:highlight w:val="yellow"/>
        </w:rPr>
        <w:t>Aims of the CoP</w:t>
      </w:r>
    </w:p>
    <w:tbl>
      <w:tblPr>
        <w:tblStyle w:val="afffe"/>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Pr="00A10712" w:rsidR="009602EF" w:rsidTr="000A773D" w14:paraId="0EEBF3F4" w14:textId="77777777">
        <w:tc>
          <w:tcPr>
            <w:tcW w:w="8995" w:type="dxa"/>
          </w:tcPr>
          <w:p w:rsidRPr="00A10712" w:rsidR="009602EF" w:rsidRDefault="00000000" w14:paraId="36711FB2" w14:textId="77777777">
            <w:pPr>
              <w:numPr>
                <w:ilvl w:val="0"/>
                <w:numId w:val="31"/>
              </w:numPr>
              <w:pBdr>
                <w:top w:val="nil"/>
                <w:left w:val="nil"/>
                <w:bottom w:val="nil"/>
                <w:right w:val="nil"/>
                <w:between w:val="nil"/>
              </w:pBdr>
              <w:rPr>
                <w:rFonts w:ascii="Calibri" w:hAnsi="Calibri" w:eastAsia="Calibri" w:cs="Calibri"/>
                <w:color w:val="000000"/>
                <w:szCs w:val="22"/>
                <w:highlight w:val="yellow"/>
              </w:rPr>
            </w:pPr>
            <w:r w:rsidRPr="00A10712">
              <w:rPr>
                <w:rFonts w:ascii="Calibri" w:hAnsi="Calibri" w:eastAsia="Calibri" w:cs="Calibri"/>
                <w:color w:val="000000"/>
                <w:szCs w:val="22"/>
                <w:highlight w:val="yellow"/>
              </w:rPr>
              <w:t xml:space="preserve">Connect FET staff to share best </w:t>
            </w:r>
            <w:proofErr w:type="gramStart"/>
            <w:r w:rsidRPr="00A10712">
              <w:rPr>
                <w:rFonts w:ascii="Calibri" w:hAnsi="Calibri" w:eastAsia="Calibri" w:cs="Calibri"/>
                <w:color w:val="000000"/>
                <w:szCs w:val="22"/>
                <w:highlight w:val="yellow"/>
              </w:rPr>
              <w:t>practice</w:t>
            </w:r>
            <w:proofErr w:type="gramEnd"/>
          </w:p>
          <w:p w:rsidRPr="00A10712" w:rsidR="009602EF" w:rsidRDefault="00000000" w14:paraId="2CD9CFB9" w14:textId="7B348499">
            <w:pPr>
              <w:numPr>
                <w:ilvl w:val="0"/>
                <w:numId w:val="31"/>
              </w:numPr>
              <w:pBdr>
                <w:top w:val="nil"/>
                <w:left w:val="nil"/>
                <w:bottom w:val="nil"/>
                <w:right w:val="nil"/>
                <w:between w:val="nil"/>
              </w:pBdr>
              <w:rPr>
                <w:rFonts w:ascii="Calibri" w:hAnsi="Calibri" w:eastAsia="Calibri" w:cs="Calibri"/>
                <w:color w:val="000000"/>
                <w:szCs w:val="22"/>
                <w:highlight w:val="yellow"/>
              </w:rPr>
            </w:pPr>
            <w:r w:rsidRPr="00A10712">
              <w:rPr>
                <w:rFonts w:ascii="Calibri" w:hAnsi="Calibri" w:eastAsia="Calibri" w:cs="Calibri"/>
                <w:color w:val="000000"/>
                <w:szCs w:val="22"/>
                <w:highlight w:val="yellow"/>
              </w:rPr>
              <w:t>Facilitate collaboration and problem-solving across the schools</w:t>
            </w:r>
            <w:r w:rsidRPr="00A10712" w:rsidR="00941E9D">
              <w:rPr>
                <w:rFonts w:ascii="Calibri" w:hAnsi="Calibri" w:eastAsia="Calibri" w:cs="Calibri"/>
                <w:color w:val="000000"/>
                <w:szCs w:val="22"/>
                <w:highlight w:val="yellow"/>
              </w:rPr>
              <w:t xml:space="preserve"> in the </w:t>
            </w:r>
            <w:proofErr w:type="gramStart"/>
            <w:r w:rsidRPr="00A10712" w:rsidR="00941E9D">
              <w:rPr>
                <w:rFonts w:ascii="Calibri" w:hAnsi="Calibri" w:eastAsia="Calibri" w:cs="Calibri"/>
                <w:color w:val="000000"/>
                <w:szCs w:val="22"/>
                <w:highlight w:val="yellow"/>
              </w:rPr>
              <w:t>Network</w:t>
            </w:r>
            <w:proofErr w:type="gramEnd"/>
          </w:p>
          <w:p w:rsidRPr="00A10712" w:rsidR="009602EF" w:rsidRDefault="00000000" w14:paraId="3B02C0CD" w14:textId="77777777">
            <w:pPr>
              <w:numPr>
                <w:ilvl w:val="0"/>
                <w:numId w:val="31"/>
              </w:numPr>
              <w:pBdr>
                <w:top w:val="nil"/>
                <w:left w:val="nil"/>
                <w:bottom w:val="nil"/>
                <w:right w:val="nil"/>
                <w:between w:val="nil"/>
              </w:pBdr>
              <w:rPr>
                <w:rFonts w:ascii="Calibri" w:hAnsi="Calibri" w:eastAsia="Calibri" w:cs="Calibri"/>
                <w:color w:val="000000"/>
                <w:szCs w:val="22"/>
                <w:highlight w:val="yellow"/>
              </w:rPr>
            </w:pPr>
            <w:r w:rsidRPr="00A10712">
              <w:rPr>
                <w:rFonts w:ascii="Calibri" w:hAnsi="Calibri" w:eastAsia="Calibri" w:cs="Calibri"/>
                <w:color w:val="000000"/>
                <w:szCs w:val="22"/>
                <w:highlight w:val="yellow"/>
              </w:rPr>
              <w:t>Knowledge creation and sharing</w:t>
            </w:r>
          </w:p>
          <w:p w:rsidRPr="00A10712" w:rsidR="009602EF" w:rsidP="00941E9D" w:rsidRDefault="00000000" w14:paraId="73AB5515" w14:textId="0FE22F28">
            <w:pPr>
              <w:widowControl w:val="0"/>
              <w:numPr>
                <w:ilvl w:val="0"/>
                <w:numId w:val="31"/>
              </w:numPr>
              <w:pBdr>
                <w:top w:val="nil"/>
                <w:left w:val="nil"/>
                <w:bottom w:val="nil"/>
                <w:right w:val="nil"/>
                <w:between w:val="nil"/>
              </w:pBdr>
              <w:spacing w:line="276" w:lineRule="auto"/>
              <w:ind w:right="59"/>
              <w:rPr>
                <w:rFonts w:ascii="Calibri" w:hAnsi="Calibri" w:eastAsia="Calibri" w:cs="Calibri"/>
                <w:b/>
                <w:color w:val="000000"/>
                <w:szCs w:val="22"/>
                <w:highlight w:val="yellow"/>
              </w:rPr>
            </w:pPr>
            <w:r w:rsidRPr="00A10712">
              <w:rPr>
                <w:rFonts w:ascii="Calibri" w:hAnsi="Calibri" w:eastAsia="Calibri" w:cs="Calibri"/>
                <w:color w:val="000000"/>
                <w:szCs w:val="22"/>
                <w:highlight w:val="yellow"/>
              </w:rPr>
              <w:t>Help members organise around purposeful actions</w:t>
            </w:r>
            <w:r w:rsidRPr="00A10712" w:rsidR="00D367F1">
              <w:rPr>
                <w:rFonts w:ascii="Calibri" w:hAnsi="Calibri" w:eastAsia="Calibri" w:cs="Calibri"/>
                <w:color w:val="000000"/>
                <w:szCs w:val="22"/>
                <w:highlight w:val="yellow"/>
              </w:rPr>
              <w:t>,</w:t>
            </w:r>
            <w:r w:rsidRPr="00A10712">
              <w:rPr>
                <w:rFonts w:ascii="Calibri" w:hAnsi="Calibri" w:eastAsia="Calibri" w:cs="Calibri"/>
                <w:color w:val="000000"/>
                <w:szCs w:val="22"/>
                <w:highlight w:val="yellow"/>
              </w:rPr>
              <w:t xml:space="preserve"> </w:t>
            </w:r>
            <w:r w:rsidRPr="00A10712" w:rsidR="00240032">
              <w:rPr>
                <w:rFonts w:ascii="Calibri" w:hAnsi="Calibri" w:eastAsia="Calibri" w:cs="Calibri"/>
                <w:color w:val="000000"/>
                <w:szCs w:val="22"/>
                <w:highlight w:val="yellow"/>
              </w:rPr>
              <w:t>e.g.</w:t>
            </w:r>
            <w:r w:rsidRPr="00A10712">
              <w:rPr>
                <w:rFonts w:ascii="Calibri" w:hAnsi="Calibri" w:eastAsia="Calibri" w:cs="Calibri"/>
                <w:color w:val="000000"/>
                <w:szCs w:val="22"/>
                <w:highlight w:val="yellow"/>
              </w:rPr>
              <w:t xml:space="preserve"> the development of shared resources</w:t>
            </w:r>
          </w:p>
        </w:tc>
      </w:tr>
    </w:tbl>
    <w:p w:rsidRPr="00A10712" w:rsidR="009602EF" w:rsidP="00941E9D" w:rsidRDefault="00941E9D" w14:paraId="0CFA8BB8" w14:textId="518CE5BD">
      <w:pPr>
        <w:pStyle w:val="Heading4"/>
        <w:rPr>
          <w:rFonts w:eastAsia="Calibri"/>
          <w:highlight w:val="yellow"/>
        </w:rPr>
      </w:pPr>
      <w:r w:rsidRPr="00A10712">
        <w:rPr>
          <w:rFonts w:eastAsia="Calibri"/>
          <w:highlight w:val="yellow"/>
        </w:rPr>
        <w:t>Purpose of the Procedure</w:t>
      </w:r>
    </w:p>
    <w:tbl>
      <w:tblPr>
        <w:tblStyle w:val="affff"/>
        <w:tblW w:w="90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02"/>
      </w:tblGrid>
      <w:tr w:rsidRPr="00A10712" w:rsidR="009602EF" w:rsidTr="00941E9D" w14:paraId="7E9FC624" w14:textId="77777777">
        <w:trPr>
          <w:trHeight w:val="850"/>
        </w:trPr>
        <w:tc>
          <w:tcPr>
            <w:tcW w:w="9002" w:type="dxa"/>
          </w:tcPr>
          <w:p w:rsidRPr="00A10712" w:rsidR="009602EF" w:rsidRDefault="00000000" w14:paraId="7FDDE4CF" w14:textId="636BF344">
            <w:pPr>
              <w:pBdr>
                <w:top w:val="nil"/>
                <w:left w:val="nil"/>
                <w:bottom w:val="nil"/>
                <w:right w:val="nil"/>
                <w:between w:val="nil"/>
              </w:pBdr>
              <w:spacing w:before="10" w:after="200" w:line="276" w:lineRule="auto"/>
              <w:rPr>
                <w:rFonts w:ascii="Calibri" w:hAnsi="Calibri" w:eastAsia="Calibri" w:cs="Calibri"/>
                <w:color w:val="000000"/>
                <w:szCs w:val="22"/>
                <w:highlight w:val="yellow"/>
              </w:rPr>
            </w:pPr>
            <w:r w:rsidRPr="00A10712">
              <w:rPr>
                <w:rFonts w:ascii="Calibri" w:hAnsi="Calibri" w:eastAsia="Calibri" w:cs="Calibri"/>
                <w:color w:val="000000"/>
                <w:szCs w:val="22"/>
                <w:highlight w:val="yellow"/>
              </w:rPr>
              <w:t>To set out a step-by-step procedure for the coordinati</w:t>
            </w:r>
            <w:r w:rsidRPr="00A10712" w:rsidR="00941E9D">
              <w:rPr>
                <w:rFonts w:ascii="Calibri" w:hAnsi="Calibri" w:eastAsia="Calibri" w:cs="Calibri"/>
                <w:color w:val="000000"/>
                <w:szCs w:val="22"/>
                <w:highlight w:val="yellow"/>
              </w:rPr>
              <w:t>on of</w:t>
            </w:r>
            <w:r w:rsidRPr="00A10712">
              <w:rPr>
                <w:rFonts w:ascii="Calibri" w:hAnsi="Calibri" w:eastAsia="Calibri" w:cs="Calibri"/>
                <w:color w:val="000000"/>
                <w:szCs w:val="22"/>
                <w:highlight w:val="yellow"/>
              </w:rPr>
              <w:t xml:space="preserve"> the Community of Practice to ensure that it is effective and meets the needs of members.</w:t>
            </w:r>
          </w:p>
        </w:tc>
      </w:tr>
    </w:tbl>
    <w:p w:rsidRPr="00A10712" w:rsidR="009602EF" w:rsidP="00941E9D" w:rsidRDefault="00941E9D" w14:paraId="5281577A" w14:textId="7297F2E7">
      <w:pPr>
        <w:pStyle w:val="Heading4"/>
        <w:rPr>
          <w:rFonts w:eastAsia="Calibri"/>
          <w:highlight w:val="yellow"/>
        </w:rPr>
      </w:pPr>
      <w:r w:rsidRPr="00A10712">
        <w:rPr>
          <w:rFonts w:eastAsia="Calibri"/>
          <w:highlight w:val="yellow"/>
        </w:rPr>
        <w:t>Responsibilities</w:t>
      </w:r>
    </w:p>
    <w:tbl>
      <w:tblPr>
        <w:tblStyle w:val="affff0"/>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Pr="00A10712" w:rsidR="009602EF" w:rsidTr="000A773D" w14:paraId="2776F5D6" w14:textId="77777777">
        <w:tc>
          <w:tcPr>
            <w:tcW w:w="8995" w:type="dxa"/>
          </w:tcPr>
          <w:p w:rsidRPr="00A10712" w:rsidR="009602EF" w:rsidRDefault="00000000" w14:paraId="27141141" w14:textId="4A4E7E61">
            <w:pPr>
              <w:numPr>
                <w:ilvl w:val="0"/>
                <w:numId w:val="110"/>
              </w:numPr>
              <w:pBdr>
                <w:top w:val="nil"/>
                <w:left w:val="nil"/>
                <w:bottom w:val="nil"/>
                <w:right w:val="nil"/>
                <w:between w:val="nil"/>
              </w:pBdr>
              <w:rPr>
                <w:rFonts w:ascii="Calibri" w:hAnsi="Calibri" w:eastAsia="Calibri" w:cs="Calibri"/>
                <w:color w:val="000000"/>
                <w:szCs w:val="22"/>
                <w:highlight w:val="yellow"/>
              </w:rPr>
            </w:pPr>
            <w:r w:rsidRPr="00A10712">
              <w:rPr>
                <w:rFonts w:ascii="Calibri" w:hAnsi="Calibri" w:eastAsia="Calibri" w:cs="Calibri"/>
                <w:color w:val="000000"/>
                <w:szCs w:val="22"/>
                <w:highlight w:val="yellow"/>
              </w:rPr>
              <w:t>FESU is responsible for ensuring that the mechanisms are in place to support the operation of the CoP – Teams, set-up meetings, provide support, monitor activities and discussion fora, upload resources, deal with member queries, etc.</w:t>
            </w:r>
          </w:p>
          <w:p w:rsidRPr="00A10712" w:rsidR="00941E9D" w:rsidP="00941E9D" w:rsidRDefault="00000000" w14:paraId="29FC7A8A" w14:textId="77777777">
            <w:pPr>
              <w:numPr>
                <w:ilvl w:val="0"/>
                <w:numId w:val="110"/>
              </w:numPr>
              <w:pBdr>
                <w:top w:val="nil"/>
                <w:left w:val="nil"/>
                <w:bottom w:val="nil"/>
                <w:right w:val="nil"/>
                <w:between w:val="nil"/>
              </w:pBdr>
              <w:rPr>
                <w:rFonts w:ascii="Calibri" w:hAnsi="Calibri" w:eastAsia="Calibri" w:cs="Calibri"/>
                <w:color w:val="000000"/>
                <w:szCs w:val="22"/>
                <w:highlight w:val="yellow"/>
              </w:rPr>
            </w:pPr>
            <w:r w:rsidRPr="00A10712">
              <w:rPr>
                <w:rFonts w:ascii="Calibri" w:hAnsi="Calibri" w:eastAsia="Calibri" w:cs="Calibri"/>
                <w:color w:val="000000"/>
                <w:szCs w:val="22"/>
                <w:highlight w:val="yellow"/>
              </w:rPr>
              <w:t xml:space="preserve">The Quality Officer in the school acts as the local contact for the </w:t>
            </w:r>
            <w:proofErr w:type="spellStart"/>
            <w:r w:rsidRPr="00A10712">
              <w:rPr>
                <w:rFonts w:ascii="Calibri" w:hAnsi="Calibri" w:eastAsia="Calibri" w:cs="Calibri"/>
                <w:color w:val="000000"/>
                <w:szCs w:val="22"/>
                <w:highlight w:val="yellow"/>
              </w:rPr>
              <w:t>CoP</w:t>
            </w:r>
            <w:r w:rsidRPr="00A10712" w:rsidR="00941E9D">
              <w:rPr>
                <w:rFonts w:ascii="Calibri" w:hAnsi="Calibri" w:eastAsia="Calibri" w:cs="Calibri"/>
                <w:color w:val="000000"/>
                <w:szCs w:val="22"/>
                <w:highlight w:val="yellow"/>
              </w:rPr>
              <w:t>.</w:t>
            </w:r>
            <w:proofErr w:type="spellEnd"/>
          </w:p>
          <w:p w:rsidRPr="00A10712" w:rsidR="009602EF" w:rsidP="00941E9D" w:rsidRDefault="00000000" w14:paraId="782E68CA" w14:textId="4FF7E253">
            <w:pPr>
              <w:numPr>
                <w:ilvl w:val="0"/>
                <w:numId w:val="110"/>
              </w:numPr>
              <w:pBdr>
                <w:top w:val="nil"/>
                <w:left w:val="nil"/>
                <w:bottom w:val="nil"/>
                <w:right w:val="nil"/>
                <w:between w:val="nil"/>
              </w:pBdr>
              <w:rPr>
                <w:rFonts w:ascii="Calibri" w:hAnsi="Calibri" w:eastAsia="Calibri" w:cs="Calibri"/>
                <w:color w:val="000000"/>
                <w:szCs w:val="22"/>
                <w:highlight w:val="yellow"/>
              </w:rPr>
            </w:pPr>
            <w:r w:rsidRPr="00A10712">
              <w:rPr>
                <w:rFonts w:ascii="Calibri" w:hAnsi="Calibri" w:eastAsia="Calibri" w:cs="Calibri"/>
                <w:color w:val="000000"/>
                <w:szCs w:val="22"/>
                <w:highlight w:val="yellow"/>
              </w:rPr>
              <w:t xml:space="preserve">Members are responsible for proactively engaging with the activities, sharing knowledge and views, maintaining </w:t>
            </w:r>
            <w:r w:rsidRPr="00A10712" w:rsidR="00DF3558">
              <w:rPr>
                <w:rFonts w:ascii="Calibri" w:hAnsi="Calibri" w:eastAsia="Calibri" w:cs="Calibri"/>
                <w:color w:val="000000"/>
                <w:szCs w:val="22"/>
                <w:highlight w:val="yellow"/>
              </w:rPr>
              <w:t>confidentiality</w:t>
            </w:r>
            <w:r w:rsidRPr="00A10712">
              <w:rPr>
                <w:rFonts w:ascii="Calibri" w:hAnsi="Calibri" w:eastAsia="Calibri" w:cs="Calibri"/>
                <w:color w:val="000000"/>
                <w:szCs w:val="22"/>
                <w:highlight w:val="yellow"/>
              </w:rPr>
              <w:t xml:space="preserve">, responding to surveys, contributing on specific </w:t>
            </w:r>
            <w:proofErr w:type="gramStart"/>
            <w:r w:rsidRPr="00A10712">
              <w:rPr>
                <w:rFonts w:ascii="Calibri" w:hAnsi="Calibri" w:eastAsia="Calibri" w:cs="Calibri"/>
                <w:color w:val="000000"/>
                <w:szCs w:val="22"/>
                <w:highlight w:val="yellow"/>
              </w:rPr>
              <w:t>topics</w:t>
            </w:r>
            <w:proofErr w:type="gramEnd"/>
            <w:r w:rsidRPr="00A10712">
              <w:rPr>
                <w:rFonts w:ascii="Calibri" w:hAnsi="Calibri" w:eastAsia="Calibri" w:cs="Calibri"/>
                <w:color w:val="000000"/>
                <w:szCs w:val="22"/>
                <w:highlight w:val="yellow"/>
              </w:rPr>
              <w:t xml:space="preserve"> and evaluating the success of the </w:t>
            </w:r>
            <w:proofErr w:type="spellStart"/>
            <w:r w:rsidRPr="00A10712">
              <w:rPr>
                <w:rFonts w:ascii="Calibri" w:hAnsi="Calibri" w:eastAsia="Calibri" w:cs="Calibri"/>
                <w:color w:val="000000"/>
                <w:szCs w:val="22"/>
                <w:highlight w:val="yellow"/>
              </w:rPr>
              <w:t>CoP</w:t>
            </w:r>
            <w:r w:rsidRPr="00A10712" w:rsidR="00941E9D">
              <w:rPr>
                <w:rFonts w:ascii="Calibri" w:hAnsi="Calibri" w:eastAsia="Calibri" w:cs="Calibri"/>
                <w:color w:val="000000"/>
                <w:szCs w:val="22"/>
                <w:highlight w:val="yellow"/>
              </w:rPr>
              <w:t>.</w:t>
            </w:r>
            <w:proofErr w:type="spellEnd"/>
          </w:p>
        </w:tc>
      </w:tr>
    </w:tbl>
    <w:p w:rsidRPr="00A10712" w:rsidR="009602EF" w:rsidP="00941E9D" w:rsidRDefault="00941E9D" w14:paraId="19C1CE50" w14:textId="0CD96A04">
      <w:pPr>
        <w:pStyle w:val="Heading4"/>
        <w:rPr>
          <w:rFonts w:eastAsia="Calibri"/>
          <w:highlight w:val="yellow"/>
        </w:rPr>
      </w:pPr>
      <w:r w:rsidRPr="00A10712">
        <w:rPr>
          <w:rFonts w:eastAsia="Calibri"/>
          <w:highlight w:val="yellow"/>
        </w:rPr>
        <w:t>Membership</w:t>
      </w:r>
    </w:p>
    <w:tbl>
      <w:tblPr>
        <w:tblStyle w:val="affff1"/>
        <w:tblW w:w="90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01"/>
      </w:tblGrid>
      <w:tr w:rsidRPr="00A10712" w:rsidR="009602EF" w:rsidTr="00E444C3" w14:paraId="0D228646" w14:textId="77777777">
        <w:trPr>
          <w:trHeight w:val="850"/>
        </w:trPr>
        <w:tc>
          <w:tcPr>
            <w:tcW w:w="9001" w:type="dxa"/>
          </w:tcPr>
          <w:p w:rsidRPr="00A10712" w:rsidR="009602EF" w:rsidRDefault="00000000" w14:paraId="1E2BB098" w14:textId="4AA492B6">
            <w:pPr>
              <w:pBdr>
                <w:top w:val="nil"/>
                <w:left w:val="nil"/>
                <w:bottom w:val="nil"/>
                <w:right w:val="nil"/>
                <w:between w:val="nil"/>
              </w:pBdr>
              <w:spacing w:before="10" w:after="200" w:line="276" w:lineRule="auto"/>
              <w:rPr>
                <w:rFonts w:ascii="Calibri" w:hAnsi="Calibri" w:eastAsia="Calibri" w:cs="Calibri"/>
                <w:color w:val="000000"/>
                <w:szCs w:val="22"/>
                <w:highlight w:val="yellow"/>
              </w:rPr>
            </w:pPr>
            <w:r w:rsidRPr="00A10712">
              <w:rPr>
                <w:rFonts w:ascii="Calibri" w:hAnsi="Calibri" w:eastAsia="Calibri" w:cs="Calibri"/>
                <w:color w:val="000000"/>
                <w:szCs w:val="22"/>
                <w:highlight w:val="yellow"/>
              </w:rPr>
              <w:t xml:space="preserve">Membership of the Community of Practice is open to anyone who is involved in any aspect of further education provision in </w:t>
            </w:r>
            <w:r w:rsidRPr="00A10712" w:rsidR="00941E9D">
              <w:rPr>
                <w:rFonts w:ascii="Calibri" w:hAnsi="Calibri" w:eastAsia="Calibri" w:cs="Calibri"/>
                <w:color w:val="000000"/>
                <w:szCs w:val="22"/>
                <w:highlight w:val="yellow"/>
              </w:rPr>
              <w:t xml:space="preserve">the </w:t>
            </w:r>
            <w:r w:rsidRPr="00A10712">
              <w:rPr>
                <w:rFonts w:ascii="Calibri" w:hAnsi="Calibri" w:eastAsia="Calibri" w:cs="Calibri"/>
                <w:color w:val="000000"/>
                <w:szCs w:val="22"/>
                <w:highlight w:val="yellow"/>
              </w:rPr>
              <w:t xml:space="preserve">schools </w:t>
            </w:r>
            <w:r w:rsidRPr="00A10712" w:rsidR="00941E9D">
              <w:rPr>
                <w:rFonts w:ascii="Calibri" w:hAnsi="Calibri" w:eastAsia="Calibri" w:cs="Calibri"/>
                <w:color w:val="000000"/>
                <w:szCs w:val="22"/>
                <w:highlight w:val="yellow"/>
              </w:rPr>
              <w:t>forming the Network.</w:t>
            </w:r>
          </w:p>
        </w:tc>
      </w:tr>
    </w:tbl>
    <w:p w:rsidRPr="00A10712" w:rsidR="009602EF" w:rsidP="00941E9D" w:rsidRDefault="00941E9D" w14:paraId="0085D0C0" w14:textId="1F2778E1">
      <w:pPr>
        <w:pStyle w:val="Heading4"/>
        <w:rPr>
          <w:rFonts w:eastAsia="Calibri"/>
          <w:highlight w:val="yellow"/>
        </w:rPr>
      </w:pPr>
      <w:r w:rsidRPr="00A10712">
        <w:rPr>
          <w:rFonts w:eastAsia="Calibri"/>
          <w:highlight w:val="yellow"/>
        </w:rPr>
        <w:t>Definitions/Acronyms</w:t>
      </w:r>
    </w:p>
    <w:tbl>
      <w:tblPr>
        <w:tblStyle w:val="affff2"/>
        <w:tblW w:w="90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01"/>
      </w:tblGrid>
      <w:tr w:rsidRPr="00A10712" w:rsidR="009602EF" w:rsidTr="00E444C3" w14:paraId="3E66D630" w14:textId="77777777">
        <w:trPr>
          <w:trHeight w:val="850"/>
        </w:trPr>
        <w:tc>
          <w:tcPr>
            <w:tcW w:w="9001" w:type="dxa"/>
          </w:tcPr>
          <w:p w:rsidRPr="00A10712" w:rsidR="009602EF" w:rsidRDefault="00000000" w14:paraId="1848DD84" w14:textId="2068DE95">
            <w:pPr>
              <w:spacing w:after="160"/>
              <w:rPr>
                <w:rFonts w:ascii="Calibri" w:hAnsi="Calibri" w:eastAsia="Calibri" w:cs="Calibri"/>
                <w:szCs w:val="22"/>
                <w:highlight w:val="yellow"/>
              </w:rPr>
            </w:pPr>
            <w:r w:rsidRPr="00A10712">
              <w:rPr>
                <w:rFonts w:ascii="Calibri" w:hAnsi="Calibri" w:eastAsia="Calibri" w:cs="Calibri"/>
                <w:szCs w:val="22"/>
                <w:highlight w:val="yellow"/>
              </w:rPr>
              <w:t xml:space="preserve">A </w:t>
            </w:r>
            <w:r w:rsidRPr="00A10712" w:rsidR="00941E9D">
              <w:rPr>
                <w:rFonts w:ascii="Calibri" w:hAnsi="Calibri" w:eastAsia="Calibri" w:cs="Calibri"/>
                <w:szCs w:val="22"/>
                <w:highlight w:val="yellow"/>
              </w:rPr>
              <w:t>C</w:t>
            </w:r>
            <w:r w:rsidRPr="00A10712">
              <w:rPr>
                <w:rFonts w:ascii="Calibri" w:hAnsi="Calibri" w:eastAsia="Calibri" w:cs="Calibri"/>
                <w:szCs w:val="22"/>
                <w:highlight w:val="yellow"/>
              </w:rPr>
              <w:t xml:space="preserve">ommunity of </w:t>
            </w:r>
            <w:r w:rsidRPr="00A10712" w:rsidR="00941E9D">
              <w:rPr>
                <w:rFonts w:ascii="Calibri" w:hAnsi="Calibri" w:eastAsia="Calibri" w:cs="Calibri"/>
                <w:szCs w:val="22"/>
                <w:highlight w:val="yellow"/>
              </w:rPr>
              <w:t>P</w:t>
            </w:r>
            <w:r w:rsidRPr="00A10712">
              <w:rPr>
                <w:rFonts w:ascii="Calibri" w:hAnsi="Calibri" w:eastAsia="Calibri" w:cs="Calibri"/>
                <w:szCs w:val="22"/>
                <w:highlight w:val="yellow"/>
              </w:rPr>
              <w:t>ractice is a group of people who "share a concern or a passion for something they do and learn how to do it better as they interact regularly".</w:t>
            </w:r>
          </w:p>
        </w:tc>
      </w:tr>
    </w:tbl>
    <w:p w:rsidRPr="00A10712" w:rsidR="009602EF" w:rsidP="00363A49" w:rsidRDefault="00363A49" w14:paraId="7ECC0553" w14:textId="3EDDB70F">
      <w:pPr>
        <w:pStyle w:val="Heading4"/>
        <w:rPr>
          <w:rFonts w:ascii="Calibri" w:hAnsi="Calibri" w:eastAsia="Calibri" w:cs="Calibri"/>
          <w:b/>
          <w:szCs w:val="22"/>
          <w:highlight w:val="yellow"/>
        </w:rPr>
      </w:pPr>
      <w:r w:rsidRPr="00A10712">
        <w:rPr>
          <w:rFonts w:eastAsia="Calibri"/>
          <w:highlight w:val="yellow"/>
        </w:rPr>
        <w:lastRenderedPageBreak/>
        <w:t>Steps for Implementation</w:t>
      </w:r>
    </w:p>
    <w:tbl>
      <w:tblPr>
        <w:tblStyle w:val="affff3"/>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Pr="00A10712" w:rsidR="009602EF" w:rsidTr="00E444C3" w14:paraId="69410674" w14:textId="77777777">
        <w:trPr>
          <w:trHeight w:val="254"/>
        </w:trPr>
        <w:tc>
          <w:tcPr>
            <w:tcW w:w="8995" w:type="dxa"/>
          </w:tcPr>
          <w:p w:rsidRPr="00A10712" w:rsidR="009602EF" w:rsidRDefault="00000000" w14:paraId="591AC55B" w14:textId="0310DFC7">
            <w:pPr>
              <w:numPr>
                <w:ilvl w:val="0"/>
                <w:numId w:val="110"/>
              </w:numPr>
              <w:pBdr>
                <w:top w:val="nil"/>
                <w:left w:val="nil"/>
                <w:bottom w:val="nil"/>
                <w:right w:val="nil"/>
                <w:between w:val="nil"/>
              </w:pBdr>
              <w:spacing w:line="360" w:lineRule="auto"/>
              <w:rPr>
                <w:rFonts w:ascii="Calibri" w:hAnsi="Calibri" w:eastAsia="Calibri" w:cs="Calibri"/>
                <w:color w:val="000000"/>
                <w:szCs w:val="22"/>
                <w:highlight w:val="yellow"/>
              </w:rPr>
            </w:pPr>
            <w:r w:rsidRPr="00A10712">
              <w:rPr>
                <w:rFonts w:ascii="Calibri" w:hAnsi="Calibri" w:eastAsia="Calibri" w:cs="Calibri"/>
                <w:color w:val="000000"/>
                <w:szCs w:val="22"/>
                <w:highlight w:val="yellow"/>
              </w:rPr>
              <w:t xml:space="preserve">FESU surveys the </w:t>
            </w:r>
            <w:r w:rsidRPr="00A10712" w:rsidR="00363A49">
              <w:rPr>
                <w:rFonts w:ascii="Calibri" w:hAnsi="Calibri" w:eastAsia="Calibri" w:cs="Calibri"/>
                <w:color w:val="000000"/>
                <w:szCs w:val="22"/>
                <w:highlight w:val="yellow"/>
              </w:rPr>
              <w:t xml:space="preserve">Network </w:t>
            </w:r>
            <w:r w:rsidRPr="00A10712">
              <w:rPr>
                <w:rFonts w:ascii="Calibri" w:hAnsi="Calibri" w:eastAsia="Calibri" w:cs="Calibri"/>
                <w:color w:val="000000"/>
                <w:szCs w:val="22"/>
                <w:highlight w:val="yellow"/>
              </w:rPr>
              <w:t>schools annually in September using MS forms asking them what workshops and activities they would like the CoP to offer</w:t>
            </w:r>
            <w:r w:rsidRPr="00A10712" w:rsidR="00363A49">
              <w:rPr>
                <w:rFonts w:ascii="Calibri" w:hAnsi="Calibri" w:eastAsia="Calibri" w:cs="Calibri"/>
                <w:color w:val="000000"/>
                <w:szCs w:val="22"/>
                <w:highlight w:val="yellow"/>
              </w:rPr>
              <w:t>.</w:t>
            </w:r>
          </w:p>
          <w:p w:rsidRPr="00A10712" w:rsidR="009602EF" w:rsidRDefault="00000000" w14:paraId="73120D4C" w14:textId="0F9EF1C8">
            <w:pPr>
              <w:numPr>
                <w:ilvl w:val="0"/>
                <w:numId w:val="110"/>
              </w:numPr>
              <w:pBdr>
                <w:top w:val="nil"/>
                <w:left w:val="nil"/>
                <w:bottom w:val="nil"/>
                <w:right w:val="nil"/>
                <w:between w:val="nil"/>
              </w:pBdr>
              <w:spacing w:line="360" w:lineRule="auto"/>
              <w:rPr>
                <w:rFonts w:ascii="Calibri" w:hAnsi="Calibri" w:eastAsia="Calibri" w:cs="Calibri"/>
                <w:color w:val="000000"/>
                <w:szCs w:val="22"/>
                <w:highlight w:val="yellow"/>
              </w:rPr>
            </w:pPr>
            <w:r w:rsidRPr="00A10712">
              <w:rPr>
                <w:rFonts w:ascii="Calibri" w:hAnsi="Calibri" w:eastAsia="Calibri" w:cs="Calibri"/>
                <w:color w:val="000000"/>
                <w:szCs w:val="22"/>
                <w:highlight w:val="yellow"/>
              </w:rPr>
              <w:t>As part of this survey, FESU also asks about the</w:t>
            </w:r>
            <w:r w:rsidRPr="00A10712" w:rsidR="00D72697">
              <w:rPr>
                <w:rFonts w:ascii="Calibri" w:hAnsi="Calibri" w:eastAsia="Calibri" w:cs="Calibri"/>
                <w:color w:val="000000"/>
                <w:szCs w:val="22"/>
                <w:highlight w:val="yellow"/>
              </w:rPr>
              <w:t xml:space="preserve"> </w:t>
            </w:r>
            <w:r w:rsidRPr="00A10712">
              <w:rPr>
                <w:rFonts w:ascii="Calibri" w:hAnsi="Calibri" w:eastAsia="Calibri" w:cs="Calibri"/>
                <w:color w:val="000000"/>
                <w:szCs w:val="22"/>
                <w:highlight w:val="yellow"/>
              </w:rPr>
              <w:t>expertise and experience of each member and encourage</w:t>
            </w:r>
            <w:r w:rsidRPr="00A10712" w:rsidR="00363A49">
              <w:rPr>
                <w:rFonts w:ascii="Calibri" w:hAnsi="Calibri" w:eastAsia="Calibri" w:cs="Calibri"/>
                <w:color w:val="000000"/>
                <w:szCs w:val="22"/>
                <w:highlight w:val="yellow"/>
              </w:rPr>
              <w:t>s</w:t>
            </w:r>
            <w:r w:rsidRPr="00A10712">
              <w:rPr>
                <w:rFonts w:ascii="Calibri" w:hAnsi="Calibri" w:eastAsia="Calibri" w:cs="Calibri"/>
                <w:color w:val="000000"/>
                <w:szCs w:val="22"/>
                <w:highlight w:val="yellow"/>
              </w:rPr>
              <w:t xml:space="preserve"> members to provide their background, areas of interest, and relevant experience for sharing within the </w:t>
            </w:r>
            <w:proofErr w:type="spellStart"/>
            <w:r w:rsidRPr="00A10712">
              <w:rPr>
                <w:rFonts w:ascii="Calibri" w:hAnsi="Calibri" w:eastAsia="Calibri" w:cs="Calibri"/>
                <w:color w:val="000000"/>
                <w:szCs w:val="22"/>
                <w:highlight w:val="yellow"/>
              </w:rPr>
              <w:t>CoP</w:t>
            </w:r>
            <w:r w:rsidRPr="00A10712" w:rsidR="00363A49">
              <w:rPr>
                <w:rFonts w:ascii="Calibri" w:hAnsi="Calibri" w:eastAsia="Calibri" w:cs="Calibri"/>
                <w:color w:val="000000"/>
                <w:szCs w:val="22"/>
                <w:highlight w:val="yellow"/>
              </w:rPr>
              <w:t>.</w:t>
            </w:r>
            <w:proofErr w:type="spellEnd"/>
          </w:p>
          <w:p w:rsidRPr="00A10712" w:rsidR="009602EF" w:rsidRDefault="00000000" w14:paraId="16950344" w14:textId="5FAE523B">
            <w:pPr>
              <w:numPr>
                <w:ilvl w:val="0"/>
                <w:numId w:val="110"/>
              </w:numPr>
              <w:pBdr>
                <w:top w:val="nil"/>
                <w:left w:val="nil"/>
                <w:bottom w:val="nil"/>
                <w:right w:val="nil"/>
                <w:between w:val="nil"/>
              </w:pBdr>
              <w:spacing w:line="360" w:lineRule="auto"/>
              <w:rPr>
                <w:rFonts w:ascii="Calibri" w:hAnsi="Calibri" w:eastAsia="Calibri" w:cs="Calibri"/>
                <w:color w:val="000000"/>
                <w:szCs w:val="22"/>
                <w:highlight w:val="yellow"/>
              </w:rPr>
            </w:pPr>
            <w:r w:rsidRPr="00A10712">
              <w:rPr>
                <w:rFonts w:ascii="Calibri" w:hAnsi="Calibri" w:eastAsia="Calibri" w:cs="Calibri"/>
                <w:color w:val="000000"/>
                <w:szCs w:val="22"/>
                <w:highlight w:val="yellow"/>
              </w:rPr>
              <w:t>FESU analyses the feedback and presents the data from this survey to the QOB in aggregate form at the autumn meeting</w:t>
            </w:r>
            <w:r w:rsidRPr="00A10712" w:rsidR="00363A49">
              <w:rPr>
                <w:rFonts w:ascii="Calibri" w:hAnsi="Calibri" w:eastAsia="Calibri" w:cs="Calibri"/>
                <w:color w:val="000000"/>
                <w:szCs w:val="22"/>
                <w:highlight w:val="yellow"/>
              </w:rPr>
              <w:t>.</w:t>
            </w:r>
          </w:p>
          <w:p w:rsidRPr="00A10712" w:rsidR="009602EF" w:rsidRDefault="00000000" w14:paraId="6DAAF57B" w14:textId="3D9593B3">
            <w:pPr>
              <w:numPr>
                <w:ilvl w:val="0"/>
                <w:numId w:val="110"/>
              </w:numPr>
              <w:pBdr>
                <w:top w:val="nil"/>
                <w:left w:val="nil"/>
                <w:bottom w:val="nil"/>
                <w:right w:val="nil"/>
                <w:between w:val="nil"/>
              </w:pBdr>
              <w:spacing w:line="360" w:lineRule="auto"/>
              <w:rPr>
                <w:rFonts w:ascii="Calibri" w:hAnsi="Calibri" w:eastAsia="Calibri" w:cs="Calibri"/>
                <w:color w:val="000000"/>
                <w:szCs w:val="22"/>
                <w:highlight w:val="yellow"/>
              </w:rPr>
            </w:pPr>
            <w:r w:rsidRPr="00A10712">
              <w:rPr>
                <w:rFonts w:ascii="Calibri" w:hAnsi="Calibri" w:eastAsia="Calibri" w:cs="Calibri"/>
                <w:color w:val="000000"/>
                <w:szCs w:val="22"/>
                <w:highlight w:val="yellow"/>
              </w:rPr>
              <w:t>The data is also discussed by members of the CoP within the schools</w:t>
            </w:r>
            <w:r w:rsidRPr="00A10712" w:rsidR="00363A49">
              <w:rPr>
                <w:rFonts w:ascii="Calibri" w:hAnsi="Calibri" w:eastAsia="Calibri" w:cs="Calibri"/>
                <w:color w:val="000000"/>
                <w:szCs w:val="22"/>
                <w:highlight w:val="yellow"/>
              </w:rPr>
              <w:t>.</w:t>
            </w:r>
          </w:p>
          <w:p w:rsidRPr="00A10712" w:rsidR="009602EF" w:rsidRDefault="00000000" w14:paraId="52986F36" w14:textId="5119DD31">
            <w:pPr>
              <w:numPr>
                <w:ilvl w:val="0"/>
                <w:numId w:val="110"/>
              </w:numPr>
              <w:pBdr>
                <w:top w:val="nil"/>
                <w:left w:val="nil"/>
                <w:bottom w:val="nil"/>
                <w:right w:val="nil"/>
                <w:between w:val="nil"/>
              </w:pBdr>
              <w:spacing w:line="360" w:lineRule="auto"/>
              <w:rPr>
                <w:rFonts w:ascii="Calibri" w:hAnsi="Calibri" w:eastAsia="Calibri" w:cs="Calibri"/>
                <w:color w:val="000000"/>
                <w:szCs w:val="22"/>
                <w:highlight w:val="yellow"/>
              </w:rPr>
            </w:pPr>
            <w:r w:rsidRPr="00A10712">
              <w:rPr>
                <w:rFonts w:ascii="Calibri" w:hAnsi="Calibri" w:eastAsia="Calibri" w:cs="Calibri"/>
                <w:color w:val="000000"/>
                <w:szCs w:val="22"/>
                <w:highlight w:val="yellow"/>
              </w:rPr>
              <w:t>The QOB and/or FESU may also identify a training need</w:t>
            </w:r>
            <w:r w:rsidRPr="00A10712" w:rsidR="00363A49">
              <w:rPr>
                <w:rFonts w:ascii="Calibri" w:hAnsi="Calibri" w:eastAsia="Calibri" w:cs="Calibri"/>
                <w:color w:val="000000"/>
                <w:szCs w:val="22"/>
                <w:highlight w:val="yellow"/>
              </w:rPr>
              <w:t>.</w:t>
            </w:r>
          </w:p>
          <w:p w:rsidRPr="00A10712" w:rsidR="009602EF" w:rsidRDefault="00000000" w14:paraId="3CEF4A73" w14:textId="68477611">
            <w:pPr>
              <w:numPr>
                <w:ilvl w:val="0"/>
                <w:numId w:val="110"/>
              </w:numPr>
              <w:pBdr>
                <w:top w:val="nil"/>
                <w:left w:val="nil"/>
                <w:bottom w:val="nil"/>
                <w:right w:val="nil"/>
                <w:between w:val="nil"/>
              </w:pBdr>
              <w:spacing w:line="360" w:lineRule="auto"/>
              <w:rPr>
                <w:rFonts w:ascii="Calibri" w:hAnsi="Calibri" w:eastAsia="Calibri" w:cs="Calibri"/>
                <w:color w:val="000000"/>
                <w:szCs w:val="22"/>
                <w:highlight w:val="yellow"/>
              </w:rPr>
            </w:pPr>
            <w:r w:rsidRPr="00A10712">
              <w:rPr>
                <w:rFonts w:ascii="Calibri" w:hAnsi="Calibri" w:eastAsia="Calibri" w:cs="Calibri"/>
                <w:color w:val="000000"/>
                <w:szCs w:val="22"/>
                <w:highlight w:val="yellow"/>
              </w:rPr>
              <w:t>Based on the analysis of all the feedback, the QOB agrees a calendar of workshops and other events for the year, if possible.</w:t>
            </w:r>
          </w:p>
          <w:p w:rsidRPr="00A10712" w:rsidR="009602EF" w:rsidRDefault="00000000" w14:paraId="430803D4" w14:textId="18895F24">
            <w:pPr>
              <w:numPr>
                <w:ilvl w:val="0"/>
                <w:numId w:val="110"/>
              </w:numPr>
              <w:pBdr>
                <w:top w:val="nil"/>
                <w:left w:val="nil"/>
                <w:bottom w:val="nil"/>
                <w:right w:val="nil"/>
                <w:between w:val="nil"/>
              </w:pBdr>
              <w:spacing w:line="360" w:lineRule="auto"/>
              <w:rPr>
                <w:rFonts w:ascii="Calibri" w:hAnsi="Calibri" w:eastAsia="Calibri" w:cs="Calibri"/>
                <w:color w:val="000000"/>
                <w:szCs w:val="22"/>
                <w:highlight w:val="yellow"/>
              </w:rPr>
            </w:pPr>
            <w:r w:rsidRPr="00A10712">
              <w:rPr>
                <w:rFonts w:ascii="Calibri" w:hAnsi="Calibri" w:eastAsia="Calibri" w:cs="Calibri"/>
                <w:color w:val="000000"/>
                <w:szCs w:val="22"/>
                <w:highlight w:val="yellow"/>
              </w:rPr>
              <w:t>Most events will be online using Teams with the proviso that the CoP will have a F2F event at least once a year if feasible</w:t>
            </w:r>
            <w:r w:rsidRPr="00A10712" w:rsidR="00363A49">
              <w:rPr>
                <w:rFonts w:ascii="Calibri" w:hAnsi="Calibri" w:eastAsia="Calibri" w:cs="Calibri"/>
                <w:color w:val="000000"/>
                <w:szCs w:val="22"/>
                <w:highlight w:val="yellow"/>
              </w:rPr>
              <w:t>.</w:t>
            </w:r>
          </w:p>
          <w:p w:rsidRPr="00A10712" w:rsidR="009602EF" w:rsidRDefault="00000000" w14:paraId="2587C4FE" w14:textId="6913B04F">
            <w:pPr>
              <w:numPr>
                <w:ilvl w:val="0"/>
                <w:numId w:val="110"/>
              </w:numPr>
              <w:pBdr>
                <w:top w:val="nil"/>
                <w:left w:val="nil"/>
                <w:bottom w:val="nil"/>
                <w:right w:val="nil"/>
                <w:between w:val="nil"/>
              </w:pBdr>
              <w:spacing w:line="360" w:lineRule="auto"/>
              <w:rPr>
                <w:rFonts w:ascii="Calibri" w:hAnsi="Calibri" w:eastAsia="Calibri" w:cs="Calibri"/>
                <w:color w:val="000000"/>
                <w:szCs w:val="22"/>
                <w:highlight w:val="yellow"/>
              </w:rPr>
            </w:pPr>
            <w:r w:rsidRPr="00A10712">
              <w:rPr>
                <w:rFonts w:ascii="Calibri" w:hAnsi="Calibri" w:eastAsia="Calibri" w:cs="Calibri"/>
                <w:color w:val="000000"/>
                <w:szCs w:val="22"/>
                <w:highlight w:val="yellow"/>
              </w:rPr>
              <w:t>Participants are asked to evaluate each event by completing a short survey on Microsoft Forms</w:t>
            </w:r>
            <w:r w:rsidRPr="00A10712" w:rsidR="00363A49">
              <w:rPr>
                <w:rFonts w:ascii="Calibri" w:hAnsi="Calibri" w:eastAsia="Calibri" w:cs="Calibri"/>
                <w:color w:val="000000"/>
                <w:szCs w:val="22"/>
                <w:highlight w:val="yellow"/>
              </w:rPr>
              <w:t>.</w:t>
            </w:r>
          </w:p>
          <w:p w:rsidRPr="00A10712" w:rsidR="009602EF" w:rsidRDefault="00000000" w14:paraId="649D0A1B" w14:textId="01B578EB">
            <w:pPr>
              <w:numPr>
                <w:ilvl w:val="0"/>
                <w:numId w:val="110"/>
              </w:numPr>
              <w:pBdr>
                <w:top w:val="nil"/>
                <w:left w:val="nil"/>
                <w:bottom w:val="nil"/>
                <w:right w:val="nil"/>
                <w:between w:val="nil"/>
              </w:pBdr>
              <w:spacing w:line="360" w:lineRule="auto"/>
              <w:rPr>
                <w:rFonts w:ascii="Calibri" w:hAnsi="Calibri" w:eastAsia="Calibri" w:cs="Calibri"/>
                <w:color w:val="000000"/>
                <w:szCs w:val="22"/>
                <w:highlight w:val="yellow"/>
              </w:rPr>
            </w:pPr>
            <w:r w:rsidRPr="00A10712">
              <w:rPr>
                <w:rFonts w:ascii="Calibri" w:hAnsi="Calibri" w:eastAsia="Calibri" w:cs="Calibri"/>
                <w:color w:val="000000"/>
                <w:szCs w:val="22"/>
                <w:highlight w:val="yellow"/>
              </w:rPr>
              <w:t>FESU maintains notes from each event which are used when the success of the CoP is being evaluated (every two years)</w:t>
            </w:r>
            <w:r w:rsidRPr="00A10712" w:rsidR="00363A49">
              <w:rPr>
                <w:rFonts w:ascii="Calibri" w:hAnsi="Calibri" w:eastAsia="Calibri" w:cs="Calibri"/>
                <w:color w:val="000000"/>
                <w:szCs w:val="22"/>
                <w:highlight w:val="yellow"/>
              </w:rPr>
              <w:t>.</w:t>
            </w:r>
          </w:p>
          <w:p w:rsidRPr="00A10712" w:rsidR="009602EF" w:rsidRDefault="00000000" w14:paraId="779992BC" w14:textId="29EC846C">
            <w:pPr>
              <w:numPr>
                <w:ilvl w:val="0"/>
                <w:numId w:val="110"/>
              </w:numPr>
              <w:pBdr>
                <w:top w:val="nil"/>
                <w:left w:val="nil"/>
                <w:bottom w:val="nil"/>
                <w:right w:val="nil"/>
                <w:between w:val="nil"/>
              </w:pBdr>
              <w:spacing w:line="360" w:lineRule="auto"/>
              <w:rPr>
                <w:rFonts w:ascii="Calibri" w:hAnsi="Calibri" w:eastAsia="Calibri" w:cs="Calibri"/>
                <w:color w:val="000000"/>
                <w:szCs w:val="22"/>
                <w:highlight w:val="yellow"/>
              </w:rPr>
            </w:pPr>
            <w:r w:rsidRPr="00A10712">
              <w:rPr>
                <w:rFonts w:ascii="Calibri" w:hAnsi="Calibri" w:eastAsia="Calibri" w:cs="Calibri"/>
                <w:color w:val="000000"/>
                <w:szCs w:val="22"/>
                <w:highlight w:val="yellow"/>
              </w:rPr>
              <w:t>FESU reviews this feedback and acts on anything of note and presents an aggregate report to the QOB</w:t>
            </w:r>
            <w:r w:rsidRPr="00A10712" w:rsidR="00363A49">
              <w:rPr>
                <w:rFonts w:ascii="Calibri" w:hAnsi="Calibri" w:eastAsia="Calibri" w:cs="Calibri"/>
                <w:color w:val="000000"/>
                <w:szCs w:val="22"/>
                <w:highlight w:val="yellow"/>
              </w:rPr>
              <w:t>.</w:t>
            </w:r>
          </w:p>
          <w:p w:rsidRPr="00A10712" w:rsidR="009602EF" w:rsidRDefault="00000000" w14:paraId="599F29D6" w14:textId="77777777">
            <w:pPr>
              <w:numPr>
                <w:ilvl w:val="0"/>
                <w:numId w:val="110"/>
              </w:numPr>
              <w:pBdr>
                <w:top w:val="nil"/>
                <w:left w:val="nil"/>
                <w:bottom w:val="nil"/>
                <w:right w:val="nil"/>
                <w:between w:val="nil"/>
              </w:pBdr>
              <w:spacing w:line="360" w:lineRule="auto"/>
              <w:rPr>
                <w:rFonts w:ascii="Calibri" w:hAnsi="Calibri" w:eastAsia="Calibri" w:cs="Calibri"/>
                <w:color w:val="000000"/>
                <w:szCs w:val="22"/>
                <w:highlight w:val="yellow"/>
              </w:rPr>
            </w:pPr>
            <w:r w:rsidRPr="00A10712">
              <w:rPr>
                <w:rFonts w:ascii="Calibri" w:hAnsi="Calibri" w:eastAsia="Calibri" w:cs="Calibri"/>
                <w:color w:val="000000"/>
                <w:szCs w:val="22"/>
                <w:highlight w:val="yellow"/>
              </w:rPr>
              <w:t>Membership is maintained on Teams and members of the CoP have access to the CoP team.</w:t>
            </w:r>
          </w:p>
          <w:p w:rsidRPr="00A10712" w:rsidR="009602EF" w:rsidRDefault="00000000" w14:paraId="4A14D42D" w14:textId="45CF44F6">
            <w:pPr>
              <w:numPr>
                <w:ilvl w:val="0"/>
                <w:numId w:val="110"/>
              </w:numPr>
              <w:pBdr>
                <w:top w:val="nil"/>
                <w:left w:val="nil"/>
                <w:bottom w:val="nil"/>
                <w:right w:val="nil"/>
                <w:between w:val="nil"/>
              </w:pBdr>
              <w:spacing w:line="360" w:lineRule="auto"/>
              <w:rPr>
                <w:rFonts w:ascii="Calibri" w:hAnsi="Calibri" w:eastAsia="Calibri" w:cs="Calibri"/>
                <w:color w:val="000000"/>
                <w:szCs w:val="22"/>
                <w:highlight w:val="yellow"/>
              </w:rPr>
            </w:pPr>
            <w:r w:rsidRPr="00A10712">
              <w:rPr>
                <w:rFonts w:ascii="Calibri" w:hAnsi="Calibri" w:eastAsia="Calibri" w:cs="Calibri"/>
                <w:color w:val="000000"/>
                <w:szCs w:val="22"/>
                <w:highlight w:val="yellow"/>
              </w:rPr>
              <w:t>The CoP aims to meet four times per academic year for a workshop or other CPD activity</w:t>
            </w:r>
            <w:r w:rsidRPr="00A10712" w:rsidR="00363A49">
              <w:rPr>
                <w:rFonts w:ascii="Calibri" w:hAnsi="Calibri" w:eastAsia="Calibri" w:cs="Calibri"/>
                <w:color w:val="000000"/>
                <w:szCs w:val="22"/>
                <w:highlight w:val="yellow"/>
              </w:rPr>
              <w:t>.</w:t>
            </w:r>
          </w:p>
          <w:p w:rsidRPr="00A10712" w:rsidR="009602EF" w:rsidP="00363A49" w:rsidRDefault="00000000" w14:paraId="13892D9E" w14:textId="32E3DBCB">
            <w:pPr>
              <w:numPr>
                <w:ilvl w:val="0"/>
                <w:numId w:val="110"/>
              </w:numPr>
              <w:pBdr>
                <w:top w:val="nil"/>
                <w:left w:val="nil"/>
                <w:bottom w:val="nil"/>
                <w:right w:val="nil"/>
                <w:between w:val="nil"/>
              </w:pBdr>
              <w:rPr>
                <w:rFonts w:ascii="Calibri" w:hAnsi="Calibri" w:eastAsia="Calibri" w:cs="Calibri"/>
                <w:color w:val="000000"/>
                <w:szCs w:val="22"/>
                <w:highlight w:val="yellow"/>
              </w:rPr>
            </w:pPr>
            <w:r w:rsidRPr="00A10712">
              <w:rPr>
                <w:rFonts w:ascii="Calibri" w:hAnsi="Calibri" w:eastAsia="Calibri" w:cs="Calibri"/>
                <w:color w:val="000000"/>
                <w:szCs w:val="22"/>
                <w:highlight w:val="yellow"/>
              </w:rPr>
              <w:t>FESU convenes meetings, communicates with members, make resources available, moderates communications, manages the CoP Team</w:t>
            </w:r>
            <w:r w:rsidRPr="00A10712" w:rsidR="00363A49">
              <w:rPr>
                <w:rFonts w:ascii="Calibri" w:hAnsi="Calibri" w:eastAsia="Calibri" w:cs="Calibri"/>
                <w:color w:val="000000"/>
                <w:szCs w:val="22"/>
                <w:highlight w:val="yellow"/>
              </w:rPr>
              <w:t>.</w:t>
            </w:r>
          </w:p>
          <w:p w:rsidRPr="00A10712" w:rsidR="009602EF" w:rsidP="00363A49" w:rsidRDefault="00000000" w14:paraId="0E86ED0F" w14:textId="5D4DAE59">
            <w:pPr>
              <w:numPr>
                <w:ilvl w:val="0"/>
                <w:numId w:val="110"/>
              </w:numPr>
              <w:pBdr>
                <w:top w:val="nil"/>
                <w:left w:val="nil"/>
                <w:bottom w:val="nil"/>
                <w:right w:val="nil"/>
                <w:between w:val="nil"/>
              </w:pBdr>
              <w:rPr>
                <w:rFonts w:ascii="Calibri" w:hAnsi="Calibri" w:eastAsia="Calibri" w:cs="Calibri"/>
                <w:color w:val="000000"/>
                <w:szCs w:val="22"/>
                <w:highlight w:val="yellow"/>
              </w:rPr>
            </w:pPr>
            <w:r w:rsidRPr="00A10712">
              <w:rPr>
                <w:rFonts w:ascii="Calibri" w:hAnsi="Calibri" w:eastAsia="Calibri" w:cs="Calibri"/>
                <w:color w:val="000000"/>
                <w:szCs w:val="22"/>
                <w:highlight w:val="yellow"/>
              </w:rPr>
              <w:t>The QOB revisits the stated aims and goals of the CoP to evaluate if these are being achieved and</w:t>
            </w:r>
            <w:r w:rsidRPr="00A10712" w:rsidR="00363A49">
              <w:rPr>
                <w:rFonts w:ascii="Calibri" w:hAnsi="Calibri" w:eastAsia="Calibri" w:cs="Calibri"/>
                <w:color w:val="000000"/>
                <w:szCs w:val="22"/>
                <w:highlight w:val="yellow"/>
              </w:rPr>
              <w:t>,</w:t>
            </w:r>
            <w:r w:rsidRPr="00A10712">
              <w:rPr>
                <w:rFonts w:ascii="Calibri" w:hAnsi="Calibri" w:eastAsia="Calibri" w:cs="Calibri"/>
                <w:color w:val="000000"/>
                <w:szCs w:val="22"/>
                <w:highlight w:val="yellow"/>
              </w:rPr>
              <w:t xml:space="preserve"> if they are not, to suggest ways to make the CoP more effective in meeting members</w:t>
            </w:r>
            <w:r w:rsidRPr="00A10712" w:rsidR="00CE4072">
              <w:rPr>
                <w:rFonts w:ascii="Calibri" w:hAnsi="Calibri" w:eastAsia="Calibri" w:cs="Calibri"/>
                <w:color w:val="000000"/>
                <w:szCs w:val="22"/>
                <w:highlight w:val="yellow"/>
              </w:rPr>
              <w:t>’</w:t>
            </w:r>
            <w:r w:rsidRPr="00A10712">
              <w:rPr>
                <w:rFonts w:ascii="Calibri" w:hAnsi="Calibri" w:eastAsia="Calibri" w:cs="Calibri"/>
                <w:color w:val="000000"/>
                <w:szCs w:val="22"/>
                <w:highlight w:val="yellow"/>
              </w:rPr>
              <w:t xml:space="preserve"> needs</w:t>
            </w:r>
            <w:r w:rsidRPr="00A10712" w:rsidR="00363A49">
              <w:rPr>
                <w:rFonts w:ascii="Calibri" w:hAnsi="Calibri" w:eastAsia="Calibri" w:cs="Calibri"/>
                <w:color w:val="000000"/>
                <w:szCs w:val="22"/>
                <w:highlight w:val="yellow"/>
              </w:rPr>
              <w:t>.</w:t>
            </w:r>
          </w:p>
        </w:tc>
      </w:tr>
    </w:tbl>
    <w:p w:rsidRPr="00A10712" w:rsidR="009602EF" w:rsidP="00363A49" w:rsidRDefault="00363A49" w14:paraId="3557C06E" w14:textId="15442125">
      <w:pPr>
        <w:pStyle w:val="Heading4"/>
        <w:rPr>
          <w:rFonts w:ascii="Calibri" w:hAnsi="Calibri" w:eastAsia="Calibri" w:cs="Calibri"/>
          <w:b/>
          <w:color w:val="000000"/>
          <w:szCs w:val="22"/>
          <w:highlight w:val="yellow"/>
        </w:rPr>
      </w:pPr>
      <w:r w:rsidRPr="00A10712">
        <w:rPr>
          <w:rFonts w:eastAsia="Calibri"/>
          <w:highlight w:val="yellow"/>
        </w:rPr>
        <w:t>Reference Documents</w:t>
      </w:r>
    </w:p>
    <w:tbl>
      <w:tblPr>
        <w:tblStyle w:val="affff4"/>
        <w:tblW w:w="90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07"/>
      </w:tblGrid>
      <w:tr w:rsidRPr="00A10712" w:rsidR="009602EF" w:rsidTr="00E444C3" w14:paraId="12FC1277" w14:textId="77777777">
        <w:trPr>
          <w:trHeight w:val="567"/>
        </w:trPr>
        <w:tc>
          <w:tcPr>
            <w:tcW w:w="9007" w:type="dxa"/>
          </w:tcPr>
          <w:p w:rsidRPr="00A10712" w:rsidR="009602EF" w:rsidP="00363A49" w:rsidRDefault="00000000" w14:paraId="4213F71E" w14:textId="77777777">
            <w:pPr>
              <w:pStyle w:val="AssociatedDocumentName"/>
              <w:rPr>
                <w:highlight w:val="yellow"/>
              </w:rPr>
            </w:pPr>
            <w:r w:rsidRPr="00A10712">
              <w:rPr>
                <w:highlight w:val="yellow"/>
              </w:rPr>
              <w:t>Guidelines for Establishing Communities of Practice</w:t>
            </w:r>
          </w:p>
        </w:tc>
      </w:tr>
    </w:tbl>
    <w:p w:rsidRPr="00A10712" w:rsidR="009602EF" w:rsidP="00363A49" w:rsidRDefault="00363A49" w14:paraId="70A88D20" w14:textId="1DE82578">
      <w:pPr>
        <w:pStyle w:val="Heading4"/>
        <w:rPr>
          <w:rFonts w:ascii="Calibri" w:hAnsi="Calibri" w:eastAsia="Calibri" w:cs="Calibri"/>
          <w:color w:val="000000"/>
          <w:szCs w:val="22"/>
          <w:highlight w:val="yellow"/>
        </w:rPr>
      </w:pPr>
      <w:r w:rsidRPr="00A10712">
        <w:rPr>
          <w:rFonts w:eastAsia="Calibri"/>
          <w:highlight w:val="yellow"/>
        </w:rPr>
        <w:lastRenderedPageBreak/>
        <w:t>Supporting Documents</w:t>
      </w:r>
    </w:p>
    <w:tbl>
      <w:tblPr>
        <w:tblStyle w:val="affff5"/>
        <w:tblW w:w="90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02"/>
      </w:tblGrid>
      <w:tr w:rsidR="009602EF" w:rsidTr="00E444C3" w14:paraId="37653B18" w14:textId="77777777">
        <w:trPr>
          <w:trHeight w:val="850"/>
        </w:trPr>
        <w:tc>
          <w:tcPr>
            <w:tcW w:w="9002" w:type="dxa"/>
          </w:tcPr>
          <w:p w:rsidRPr="00A10712" w:rsidR="009602EF" w:rsidP="00E444C3" w:rsidRDefault="00000000" w14:paraId="27E77571" w14:textId="77777777">
            <w:pPr>
              <w:pStyle w:val="AssociatedDocumentName"/>
              <w:numPr>
                <w:ilvl w:val="0"/>
                <w:numId w:val="240"/>
              </w:numPr>
              <w:jc w:val="both"/>
              <w:rPr>
                <w:highlight w:val="yellow"/>
              </w:rPr>
            </w:pPr>
            <w:r w:rsidRPr="00A10712">
              <w:rPr>
                <w:highlight w:val="yellow"/>
              </w:rPr>
              <w:t>Workshop Evaluation Form</w:t>
            </w:r>
          </w:p>
          <w:p w:rsidRPr="00A10712" w:rsidR="009602EF" w:rsidP="00363A49" w:rsidRDefault="00000000" w14:paraId="5D76F36B" w14:textId="2334ED26">
            <w:pPr>
              <w:pStyle w:val="AssociatedDocumentName"/>
              <w:numPr>
                <w:ilvl w:val="0"/>
                <w:numId w:val="240"/>
              </w:numPr>
              <w:rPr>
                <w:highlight w:val="yellow"/>
              </w:rPr>
            </w:pPr>
            <w:r w:rsidRPr="00A10712">
              <w:rPr>
                <w:highlight w:val="yellow"/>
              </w:rPr>
              <w:t>CoP Survey Form</w:t>
            </w:r>
          </w:p>
        </w:tc>
      </w:tr>
    </w:tbl>
    <w:p w:rsidR="009602EF" w:rsidRDefault="00000000" w14:paraId="3136C3E4" w14:textId="77777777">
      <w:pPr>
        <w:spacing w:after="160"/>
        <w:rPr>
          <w:rFonts w:ascii="Calibri" w:hAnsi="Calibri" w:eastAsia="Calibri" w:cs="Calibri"/>
          <w:szCs w:val="22"/>
        </w:rPr>
      </w:pPr>
      <w:r>
        <w:br w:type="page"/>
      </w:r>
    </w:p>
    <w:p w:rsidRPr="00D67E19" w:rsidR="009602EF" w:rsidP="00C30E0E" w:rsidRDefault="00000000" w14:paraId="1D05DCCB" w14:textId="3B4D8951">
      <w:pPr>
        <w:pStyle w:val="Heading1"/>
        <w:rPr>
          <w:highlight w:val="yellow"/>
        </w:rPr>
      </w:pPr>
      <w:bookmarkStart w:name="_Appendix_10_Evaluating" w:id="422"/>
      <w:bookmarkStart w:name="_Toc152525517" w:id="423"/>
      <w:bookmarkEnd w:id="422"/>
      <w:bookmarkStart w:name="_Toc8435807" w:id="1683864633"/>
      <w:r w:rsidRPr="464A726E" w:rsidR="00000000">
        <w:rPr>
          <w:highlight w:val="yellow"/>
        </w:rPr>
        <w:t>Appendix 1</w:t>
      </w:r>
      <w:r w:rsidRPr="464A726E" w:rsidR="00363A49">
        <w:rPr>
          <w:highlight w:val="yellow"/>
        </w:rPr>
        <w:t>0</w:t>
      </w:r>
      <w:r w:rsidRPr="464A726E" w:rsidR="00000000">
        <w:rPr>
          <w:highlight w:val="yellow"/>
        </w:rPr>
        <w:t xml:space="preserve"> Evaluating the Operation of the QOB and the QA Network</w:t>
      </w:r>
      <w:bookmarkEnd w:id="423"/>
      <w:bookmarkEnd w:id="1683864633"/>
    </w:p>
    <w:p w:rsidRPr="00D67E19" w:rsidR="00E444C3" w:rsidP="00E444C3" w:rsidRDefault="00E444C3" w14:paraId="6E9F2D97" w14:textId="77777777">
      <w:pPr>
        <w:rPr>
          <w:highlight w:val="yellow"/>
        </w:rPr>
      </w:pPr>
    </w:p>
    <w:tbl>
      <w:tblPr>
        <w:tblStyle w:val="affff6"/>
        <w:tblW w:w="9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20"/>
        <w:gridCol w:w="5388"/>
      </w:tblGrid>
      <w:tr w:rsidRPr="00D67E19" w:rsidR="009602EF" w:rsidTr="00CD45AB" w14:paraId="0051D1EA" w14:textId="77777777">
        <w:trPr>
          <w:trHeight w:val="260"/>
        </w:trPr>
        <w:tc>
          <w:tcPr>
            <w:tcW w:w="3620" w:type="dxa"/>
            <w:shd w:val="clear" w:color="auto" w:fill="B4C6E7" w:themeFill="accent1" w:themeFillTint="66"/>
          </w:tcPr>
          <w:p w:rsidRPr="00D67E19" w:rsidR="009602EF" w:rsidP="00363A49" w:rsidRDefault="00000000" w14:paraId="3E51D0FB" w14:textId="2899C9FC">
            <w:pPr>
              <w:widowControl w:val="0"/>
              <w:spacing w:line="276" w:lineRule="auto"/>
              <w:ind w:right="59"/>
              <w:jc w:val="both"/>
              <w:rPr>
                <w:rFonts w:ascii="Calibri" w:hAnsi="Calibri" w:eastAsia="Calibri" w:cs="Calibri"/>
                <w:b/>
                <w:szCs w:val="22"/>
                <w:highlight w:val="yellow"/>
              </w:rPr>
            </w:pPr>
            <w:r w:rsidRPr="00D67E19">
              <w:rPr>
                <w:rFonts w:ascii="Calibri" w:hAnsi="Calibri" w:eastAsia="Calibri" w:cs="Calibri"/>
                <w:b/>
                <w:szCs w:val="22"/>
                <w:highlight w:val="yellow"/>
              </w:rPr>
              <w:t>Procedure Title</w:t>
            </w:r>
          </w:p>
        </w:tc>
        <w:tc>
          <w:tcPr>
            <w:tcW w:w="5388" w:type="dxa"/>
            <w:shd w:val="clear" w:color="auto" w:fill="B4C6E7" w:themeFill="accent1" w:themeFillTint="66"/>
          </w:tcPr>
          <w:p w:rsidRPr="00D67E19" w:rsidR="009602EF" w:rsidRDefault="00000000" w14:paraId="63CB10D6" w14:textId="2EE68F0E">
            <w:pPr>
              <w:jc w:val="both"/>
              <w:rPr>
                <w:rFonts w:ascii="Calibri" w:hAnsi="Calibri" w:eastAsia="Calibri" w:cs="Calibri"/>
                <w:szCs w:val="22"/>
                <w:highlight w:val="yellow"/>
              </w:rPr>
            </w:pPr>
            <w:r w:rsidRPr="00D67E19">
              <w:rPr>
                <w:rFonts w:ascii="Calibri" w:hAnsi="Calibri" w:eastAsia="Calibri" w:cs="Calibri"/>
                <w:b/>
                <w:szCs w:val="22"/>
                <w:highlight w:val="yellow"/>
              </w:rPr>
              <w:t>Evaluating the Operation of the QOB and the QA Network</w:t>
            </w:r>
          </w:p>
        </w:tc>
      </w:tr>
      <w:tr w:rsidRPr="00D67E19" w:rsidR="009602EF" w:rsidTr="00CD45AB" w14:paraId="20F6B853" w14:textId="77777777">
        <w:trPr>
          <w:trHeight w:val="249"/>
        </w:trPr>
        <w:tc>
          <w:tcPr>
            <w:tcW w:w="3620" w:type="dxa"/>
          </w:tcPr>
          <w:p w:rsidRPr="00D67E19" w:rsidR="009602EF" w:rsidRDefault="00000000" w14:paraId="5DEEAE43" w14:textId="77777777">
            <w:pPr>
              <w:jc w:val="both"/>
              <w:rPr>
                <w:rFonts w:ascii="Calibri" w:hAnsi="Calibri" w:eastAsia="Calibri" w:cs="Calibri"/>
                <w:szCs w:val="22"/>
                <w:highlight w:val="yellow"/>
              </w:rPr>
            </w:pPr>
            <w:r w:rsidRPr="00D67E19">
              <w:rPr>
                <w:rFonts w:ascii="Calibri" w:hAnsi="Calibri" w:eastAsia="Calibri" w:cs="Calibri"/>
                <w:szCs w:val="22"/>
                <w:highlight w:val="yellow"/>
              </w:rPr>
              <w:t>Associated Policy</w:t>
            </w:r>
          </w:p>
        </w:tc>
        <w:tc>
          <w:tcPr>
            <w:tcW w:w="5388" w:type="dxa"/>
          </w:tcPr>
          <w:p w:rsidRPr="00D67E19" w:rsidR="009602EF" w:rsidRDefault="00000000" w14:paraId="28A01948" w14:textId="77777777">
            <w:pPr>
              <w:jc w:val="both"/>
              <w:rPr>
                <w:rFonts w:ascii="Calibri" w:hAnsi="Calibri" w:eastAsia="Calibri" w:cs="Calibri"/>
                <w:szCs w:val="22"/>
                <w:highlight w:val="yellow"/>
              </w:rPr>
            </w:pPr>
            <w:r w:rsidRPr="00D67E19">
              <w:rPr>
                <w:rFonts w:ascii="Calibri" w:hAnsi="Calibri" w:eastAsia="Calibri" w:cs="Calibri"/>
                <w:szCs w:val="22"/>
                <w:highlight w:val="yellow"/>
              </w:rPr>
              <w:t>CG1 Governance and the Management of Quality</w:t>
            </w:r>
          </w:p>
        </w:tc>
      </w:tr>
      <w:tr w:rsidRPr="00D67E19" w:rsidR="009602EF" w:rsidTr="00CD45AB" w14:paraId="0C043EC2" w14:textId="77777777">
        <w:trPr>
          <w:trHeight w:val="249"/>
        </w:trPr>
        <w:tc>
          <w:tcPr>
            <w:tcW w:w="3620" w:type="dxa"/>
          </w:tcPr>
          <w:p w:rsidRPr="00D67E19" w:rsidR="009602EF" w:rsidRDefault="00000000" w14:paraId="340A0179" w14:textId="77777777">
            <w:pPr>
              <w:jc w:val="both"/>
              <w:rPr>
                <w:rFonts w:ascii="Calibri" w:hAnsi="Calibri" w:eastAsia="Calibri" w:cs="Calibri"/>
                <w:szCs w:val="22"/>
                <w:highlight w:val="yellow"/>
              </w:rPr>
            </w:pPr>
            <w:r w:rsidRPr="00D67E19">
              <w:rPr>
                <w:rFonts w:ascii="Calibri" w:hAnsi="Calibri" w:eastAsia="Calibri" w:cs="Calibri"/>
                <w:szCs w:val="22"/>
                <w:highlight w:val="yellow"/>
              </w:rPr>
              <w:t>Version Number</w:t>
            </w:r>
          </w:p>
        </w:tc>
        <w:tc>
          <w:tcPr>
            <w:tcW w:w="5388" w:type="dxa"/>
          </w:tcPr>
          <w:p w:rsidRPr="00D67E19" w:rsidR="009602EF" w:rsidRDefault="00000000" w14:paraId="7EE75712" w14:textId="77777777">
            <w:pPr>
              <w:jc w:val="both"/>
              <w:rPr>
                <w:rFonts w:ascii="Calibri" w:hAnsi="Calibri" w:eastAsia="Calibri" w:cs="Calibri"/>
                <w:szCs w:val="22"/>
                <w:highlight w:val="yellow"/>
              </w:rPr>
            </w:pPr>
            <w:r w:rsidRPr="00D67E19">
              <w:rPr>
                <w:rFonts w:ascii="Calibri" w:hAnsi="Calibri" w:eastAsia="Calibri" w:cs="Calibri"/>
                <w:szCs w:val="22"/>
                <w:highlight w:val="yellow"/>
              </w:rPr>
              <w:t>V1</w:t>
            </w:r>
          </w:p>
        </w:tc>
      </w:tr>
      <w:tr w:rsidRPr="00D67E19" w:rsidR="009602EF" w:rsidTr="00CD45AB" w14:paraId="4540F1A6" w14:textId="77777777">
        <w:trPr>
          <w:trHeight w:val="249"/>
        </w:trPr>
        <w:tc>
          <w:tcPr>
            <w:tcW w:w="3620" w:type="dxa"/>
          </w:tcPr>
          <w:p w:rsidRPr="00D67E19" w:rsidR="009602EF" w:rsidRDefault="00000000" w14:paraId="19E85DA3" w14:textId="77777777">
            <w:pPr>
              <w:jc w:val="both"/>
              <w:rPr>
                <w:rFonts w:ascii="Calibri" w:hAnsi="Calibri" w:eastAsia="Calibri" w:cs="Calibri"/>
                <w:szCs w:val="22"/>
                <w:highlight w:val="yellow"/>
              </w:rPr>
            </w:pPr>
            <w:r w:rsidRPr="00D67E19">
              <w:rPr>
                <w:rFonts w:ascii="Calibri" w:hAnsi="Calibri" w:eastAsia="Calibri" w:cs="Calibri"/>
                <w:szCs w:val="22"/>
                <w:highlight w:val="yellow"/>
              </w:rPr>
              <w:t>Owner of the document</w:t>
            </w:r>
          </w:p>
        </w:tc>
        <w:tc>
          <w:tcPr>
            <w:tcW w:w="5388" w:type="dxa"/>
          </w:tcPr>
          <w:p w:rsidRPr="00D67E19" w:rsidR="009602EF" w:rsidRDefault="00000000" w14:paraId="025D02CC" w14:textId="77777777">
            <w:pPr>
              <w:jc w:val="both"/>
              <w:rPr>
                <w:rFonts w:ascii="Calibri" w:hAnsi="Calibri" w:eastAsia="Calibri" w:cs="Calibri"/>
                <w:szCs w:val="22"/>
                <w:highlight w:val="yellow"/>
              </w:rPr>
            </w:pPr>
            <w:r w:rsidRPr="00D67E19">
              <w:rPr>
                <w:rFonts w:ascii="Calibri" w:hAnsi="Calibri" w:eastAsia="Calibri" w:cs="Calibri"/>
                <w:szCs w:val="22"/>
                <w:highlight w:val="yellow"/>
              </w:rPr>
              <w:t>FESU</w:t>
            </w:r>
          </w:p>
        </w:tc>
      </w:tr>
      <w:tr w:rsidRPr="00D67E19" w:rsidR="009602EF" w:rsidTr="00CD45AB" w14:paraId="46C19C1D" w14:textId="77777777">
        <w:trPr>
          <w:trHeight w:val="260"/>
        </w:trPr>
        <w:tc>
          <w:tcPr>
            <w:tcW w:w="3620" w:type="dxa"/>
          </w:tcPr>
          <w:p w:rsidRPr="00D67E19" w:rsidR="009602EF" w:rsidRDefault="00000000" w14:paraId="67834738" w14:textId="77777777">
            <w:pPr>
              <w:jc w:val="both"/>
              <w:rPr>
                <w:rFonts w:ascii="Calibri" w:hAnsi="Calibri" w:eastAsia="Calibri" w:cs="Calibri"/>
                <w:szCs w:val="22"/>
                <w:highlight w:val="yellow"/>
              </w:rPr>
            </w:pPr>
            <w:r w:rsidRPr="00D67E19">
              <w:rPr>
                <w:rFonts w:ascii="Calibri" w:hAnsi="Calibri" w:eastAsia="Calibri" w:cs="Calibri"/>
                <w:szCs w:val="22"/>
                <w:highlight w:val="yellow"/>
              </w:rPr>
              <w:t>Adoption Date</w:t>
            </w:r>
          </w:p>
        </w:tc>
        <w:tc>
          <w:tcPr>
            <w:tcW w:w="5388" w:type="dxa"/>
          </w:tcPr>
          <w:p w:rsidRPr="00D67E19" w:rsidR="009602EF" w:rsidRDefault="00000000" w14:paraId="32501EFD" w14:textId="69E5D4D8">
            <w:pPr>
              <w:jc w:val="both"/>
              <w:rPr>
                <w:rFonts w:ascii="Calibri" w:hAnsi="Calibri" w:eastAsia="Calibri" w:cs="Calibri"/>
                <w:szCs w:val="22"/>
                <w:highlight w:val="yellow"/>
              </w:rPr>
            </w:pPr>
            <w:r w:rsidRPr="00D67E19">
              <w:rPr>
                <w:rFonts w:ascii="Calibri" w:hAnsi="Calibri" w:eastAsia="Calibri" w:cs="Calibri"/>
                <w:szCs w:val="22"/>
                <w:highlight w:val="yellow"/>
              </w:rPr>
              <w:t>October 2023</w:t>
            </w:r>
          </w:p>
        </w:tc>
      </w:tr>
      <w:tr w:rsidRPr="00D67E19" w:rsidR="009602EF" w:rsidTr="00CD45AB" w14:paraId="15928773" w14:textId="77777777">
        <w:trPr>
          <w:trHeight w:val="249"/>
        </w:trPr>
        <w:tc>
          <w:tcPr>
            <w:tcW w:w="3620" w:type="dxa"/>
          </w:tcPr>
          <w:p w:rsidRPr="00D67E19" w:rsidR="009602EF" w:rsidRDefault="00000000" w14:paraId="0C8ED3F6" w14:textId="77777777">
            <w:pPr>
              <w:jc w:val="both"/>
              <w:rPr>
                <w:rFonts w:ascii="Calibri" w:hAnsi="Calibri" w:eastAsia="Calibri" w:cs="Calibri"/>
                <w:szCs w:val="22"/>
                <w:highlight w:val="yellow"/>
              </w:rPr>
            </w:pPr>
            <w:r w:rsidRPr="00D67E19">
              <w:rPr>
                <w:rFonts w:ascii="Calibri" w:hAnsi="Calibri" w:eastAsia="Calibri" w:cs="Calibri"/>
                <w:szCs w:val="22"/>
                <w:highlight w:val="yellow"/>
              </w:rPr>
              <w:t>Review Date</w:t>
            </w:r>
          </w:p>
        </w:tc>
        <w:tc>
          <w:tcPr>
            <w:tcW w:w="5388" w:type="dxa"/>
          </w:tcPr>
          <w:p w:rsidRPr="00D67E19" w:rsidR="009602EF" w:rsidRDefault="00000000" w14:paraId="5E664C86" w14:textId="77777777">
            <w:pPr>
              <w:jc w:val="both"/>
              <w:rPr>
                <w:rFonts w:ascii="Calibri" w:hAnsi="Calibri" w:eastAsia="Calibri" w:cs="Calibri"/>
                <w:szCs w:val="22"/>
                <w:highlight w:val="yellow"/>
              </w:rPr>
            </w:pPr>
            <w:r w:rsidRPr="00D67E19">
              <w:rPr>
                <w:rFonts w:ascii="Calibri" w:hAnsi="Calibri" w:eastAsia="Calibri" w:cs="Calibri"/>
                <w:szCs w:val="22"/>
                <w:highlight w:val="yellow"/>
              </w:rPr>
              <w:t>+ 1 year</w:t>
            </w:r>
          </w:p>
        </w:tc>
      </w:tr>
    </w:tbl>
    <w:p w:rsidRPr="00D67E19" w:rsidR="009602EF" w:rsidP="00CD45AB" w:rsidRDefault="00CD45AB" w14:paraId="3163074B" w14:textId="0DC9BDC3">
      <w:pPr>
        <w:pStyle w:val="Heading4"/>
        <w:rPr>
          <w:rFonts w:eastAsia="Calibri"/>
          <w:highlight w:val="yellow"/>
        </w:rPr>
      </w:pPr>
      <w:r w:rsidRPr="00D67E19">
        <w:rPr>
          <w:rFonts w:eastAsia="Calibri"/>
          <w:highlight w:val="yellow"/>
        </w:rPr>
        <w:t>Purpose of the Procedure</w:t>
      </w:r>
    </w:p>
    <w:tbl>
      <w:tblPr>
        <w:tblStyle w:val="affff7"/>
        <w:tblW w:w="90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09"/>
      </w:tblGrid>
      <w:tr w:rsidRPr="00D67E19" w:rsidR="009602EF" w:rsidTr="00CD45AB" w14:paraId="1474D8E7" w14:textId="77777777">
        <w:trPr>
          <w:trHeight w:val="1199"/>
        </w:trPr>
        <w:tc>
          <w:tcPr>
            <w:tcW w:w="9009" w:type="dxa"/>
          </w:tcPr>
          <w:p w:rsidRPr="00D67E19" w:rsidR="009602EF" w:rsidRDefault="00000000" w14:paraId="46C526F8" w14:textId="0F81977E">
            <w:pPr>
              <w:spacing w:after="160"/>
              <w:rPr>
                <w:rFonts w:ascii="Calibri" w:hAnsi="Calibri" w:eastAsia="Calibri" w:cs="Calibri"/>
                <w:szCs w:val="22"/>
                <w:highlight w:val="yellow"/>
              </w:rPr>
            </w:pPr>
            <w:r w:rsidRPr="00D67E19">
              <w:rPr>
                <w:rFonts w:ascii="Calibri" w:hAnsi="Calibri" w:eastAsia="Calibri" w:cs="Calibri"/>
                <w:szCs w:val="22"/>
                <w:highlight w:val="yellow"/>
              </w:rPr>
              <w:t>To set out a step-by-step process for objectively examining the operation of the Quality Oversight Board and the QA Network. This process is undertaken every two years with an external expert who brings objectivity and expertise to the process</w:t>
            </w:r>
            <w:r w:rsidRPr="00D67E19" w:rsidR="00CD45AB">
              <w:rPr>
                <w:rFonts w:ascii="Calibri" w:hAnsi="Calibri" w:eastAsia="Calibri" w:cs="Calibri"/>
                <w:szCs w:val="22"/>
                <w:highlight w:val="yellow"/>
              </w:rPr>
              <w:t>.</w:t>
            </w:r>
          </w:p>
        </w:tc>
      </w:tr>
    </w:tbl>
    <w:p w:rsidRPr="00D67E19" w:rsidR="009602EF" w:rsidP="00CD45AB" w:rsidRDefault="00CD45AB" w14:paraId="61B1E378" w14:textId="59BF8EE4">
      <w:pPr>
        <w:pStyle w:val="Heading4"/>
        <w:rPr>
          <w:rFonts w:eastAsia="Calibri"/>
          <w:highlight w:val="yellow"/>
        </w:rPr>
      </w:pPr>
      <w:r w:rsidRPr="00D67E19">
        <w:rPr>
          <w:rFonts w:eastAsia="Calibri"/>
          <w:highlight w:val="yellow"/>
        </w:rPr>
        <w:t>Responsibilities</w:t>
      </w:r>
    </w:p>
    <w:tbl>
      <w:tblPr>
        <w:tblStyle w:val="affff8"/>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Pr="00D67E19" w:rsidR="009602EF" w:rsidTr="00CD45AB" w14:paraId="6DDBAC05" w14:textId="77777777">
        <w:trPr>
          <w:trHeight w:val="1134"/>
        </w:trPr>
        <w:tc>
          <w:tcPr>
            <w:tcW w:w="9016" w:type="dxa"/>
          </w:tcPr>
          <w:p w:rsidRPr="00D67E19" w:rsidR="009602EF" w:rsidRDefault="00000000" w14:paraId="44462D1B" w14:textId="4D318B38">
            <w:pPr>
              <w:numPr>
                <w:ilvl w:val="0"/>
                <w:numId w:val="15"/>
              </w:numPr>
              <w:pBdr>
                <w:top w:val="nil"/>
                <w:left w:val="nil"/>
                <w:bottom w:val="nil"/>
                <w:right w:val="nil"/>
                <w:between w:val="nil"/>
              </w:pBdr>
              <w:rPr>
                <w:rFonts w:ascii="Calibri" w:hAnsi="Calibri" w:eastAsia="Calibri" w:cs="Calibri"/>
                <w:color w:val="000000"/>
                <w:szCs w:val="22"/>
                <w:highlight w:val="yellow"/>
              </w:rPr>
            </w:pPr>
            <w:r w:rsidRPr="00D67E19">
              <w:rPr>
                <w:rFonts w:ascii="Calibri" w:hAnsi="Calibri" w:eastAsia="Calibri" w:cs="Calibri"/>
                <w:color w:val="000000"/>
                <w:szCs w:val="22"/>
                <w:highlight w:val="yellow"/>
              </w:rPr>
              <w:t>The QOB is responsible for ensuring that the review is undertaken and that the findings are acted on</w:t>
            </w:r>
            <w:r w:rsidRPr="00D67E19" w:rsidR="00CD45AB">
              <w:rPr>
                <w:rFonts w:ascii="Calibri" w:hAnsi="Calibri" w:eastAsia="Calibri" w:cs="Calibri"/>
                <w:color w:val="000000"/>
                <w:szCs w:val="22"/>
                <w:highlight w:val="yellow"/>
              </w:rPr>
              <w:t>.</w:t>
            </w:r>
          </w:p>
          <w:p w:rsidRPr="00D67E19" w:rsidR="009602EF" w:rsidRDefault="00000000" w14:paraId="533D3308" w14:textId="00D75F78">
            <w:pPr>
              <w:numPr>
                <w:ilvl w:val="0"/>
                <w:numId w:val="15"/>
              </w:numPr>
              <w:pBdr>
                <w:top w:val="nil"/>
                <w:left w:val="nil"/>
                <w:bottom w:val="nil"/>
                <w:right w:val="nil"/>
                <w:between w:val="nil"/>
              </w:pBdr>
              <w:spacing w:line="360" w:lineRule="auto"/>
              <w:rPr>
                <w:rFonts w:ascii="Calibri" w:hAnsi="Calibri" w:eastAsia="Calibri" w:cs="Calibri"/>
                <w:color w:val="000000"/>
                <w:szCs w:val="22"/>
                <w:highlight w:val="yellow"/>
              </w:rPr>
            </w:pPr>
            <w:r w:rsidRPr="00D67E19">
              <w:rPr>
                <w:rFonts w:ascii="Calibri" w:hAnsi="Calibri" w:eastAsia="Calibri" w:cs="Calibri"/>
                <w:color w:val="000000"/>
                <w:szCs w:val="22"/>
                <w:highlight w:val="yellow"/>
              </w:rPr>
              <w:t>FESU coordinates the process</w:t>
            </w:r>
            <w:r w:rsidRPr="00D67E19" w:rsidR="00CD45AB">
              <w:rPr>
                <w:rFonts w:ascii="Calibri" w:hAnsi="Calibri" w:eastAsia="Calibri" w:cs="Calibri"/>
                <w:color w:val="000000"/>
                <w:szCs w:val="22"/>
                <w:highlight w:val="yellow"/>
              </w:rPr>
              <w:t>.</w:t>
            </w:r>
          </w:p>
        </w:tc>
      </w:tr>
    </w:tbl>
    <w:p w:rsidRPr="00D67E19" w:rsidR="009602EF" w:rsidP="00CD45AB" w:rsidRDefault="00CD45AB" w14:paraId="1F632E29" w14:textId="6F97E804">
      <w:pPr>
        <w:pStyle w:val="Heading4"/>
        <w:rPr>
          <w:rFonts w:eastAsia="Calibri"/>
          <w:highlight w:val="yellow"/>
        </w:rPr>
      </w:pPr>
      <w:r w:rsidRPr="00D67E19">
        <w:rPr>
          <w:rFonts w:eastAsia="Calibri"/>
          <w:highlight w:val="yellow"/>
        </w:rPr>
        <w:t>Scope</w:t>
      </w:r>
    </w:p>
    <w:tbl>
      <w:tblPr>
        <w:tblStyle w:val="affff9"/>
        <w:tblW w:w="90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02"/>
      </w:tblGrid>
      <w:tr w:rsidRPr="00D67E19" w:rsidR="009602EF" w:rsidTr="00CD45AB" w14:paraId="1812668E" w14:textId="77777777">
        <w:trPr>
          <w:trHeight w:val="1134"/>
        </w:trPr>
        <w:tc>
          <w:tcPr>
            <w:tcW w:w="9002" w:type="dxa"/>
          </w:tcPr>
          <w:p w:rsidRPr="00D67E19" w:rsidR="009602EF" w:rsidRDefault="00000000" w14:paraId="64FB4EFF" w14:textId="606F92D5">
            <w:pPr>
              <w:rPr>
                <w:rFonts w:ascii="Calibri" w:hAnsi="Calibri" w:eastAsia="Calibri" w:cs="Calibri"/>
                <w:szCs w:val="22"/>
                <w:highlight w:val="yellow"/>
              </w:rPr>
            </w:pPr>
            <w:r w:rsidRPr="00D67E19">
              <w:rPr>
                <w:rFonts w:ascii="Calibri" w:hAnsi="Calibri" w:eastAsia="Calibri" w:cs="Calibri"/>
                <w:szCs w:val="22"/>
                <w:highlight w:val="yellow"/>
              </w:rPr>
              <w:t>The evaluation examines the effectiveness of the QOB in meeting its responsibilities, the quality of its relationship with the schools/Boards of Management, FESU and</w:t>
            </w:r>
            <w:r w:rsidRPr="00D67E19" w:rsidR="00D72697">
              <w:rPr>
                <w:rFonts w:ascii="Calibri" w:hAnsi="Calibri" w:eastAsia="Calibri" w:cs="Calibri"/>
                <w:szCs w:val="22"/>
                <w:highlight w:val="yellow"/>
              </w:rPr>
              <w:t xml:space="preserve"> </w:t>
            </w:r>
            <w:r w:rsidRPr="00D67E19">
              <w:rPr>
                <w:rFonts w:ascii="Calibri" w:hAnsi="Calibri" w:eastAsia="Calibri" w:cs="Calibri"/>
                <w:szCs w:val="22"/>
                <w:highlight w:val="yellow"/>
              </w:rPr>
              <w:t xml:space="preserve">the success of the Community of Practice. The </w:t>
            </w:r>
            <w:proofErr w:type="gramStart"/>
            <w:r w:rsidRPr="00D67E19">
              <w:rPr>
                <w:rFonts w:ascii="Calibri" w:hAnsi="Calibri" w:eastAsia="Calibri" w:cs="Calibri"/>
                <w:szCs w:val="22"/>
                <w:highlight w:val="yellow"/>
              </w:rPr>
              <w:t>ultimate aim</w:t>
            </w:r>
            <w:proofErr w:type="gramEnd"/>
            <w:r w:rsidRPr="00D67E19">
              <w:rPr>
                <w:rFonts w:ascii="Calibri" w:hAnsi="Calibri" w:eastAsia="Calibri" w:cs="Calibri"/>
                <w:szCs w:val="22"/>
                <w:highlight w:val="yellow"/>
              </w:rPr>
              <w:t xml:space="preserve"> of the evaluation is to bring about improvement.</w:t>
            </w:r>
          </w:p>
        </w:tc>
      </w:tr>
    </w:tbl>
    <w:p w:rsidRPr="00D67E19" w:rsidR="009602EF" w:rsidP="00CD45AB" w:rsidRDefault="00CD45AB" w14:paraId="14F507DE" w14:textId="24C2A9E6">
      <w:pPr>
        <w:pStyle w:val="Heading4"/>
        <w:rPr>
          <w:rFonts w:eastAsia="Calibri"/>
          <w:highlight w:val="yellow"/>
        </w:rPr>
      </w:pPr>
      <w:r w:rsidRPr="00D67E19">
        <w:rPr>
          <w:rFonts w:eastAsia="Calibri"/>
          <w:highlight w:val="yellow"/>
        </w:rPr>
        <w:t>Definitions/Acronyms</w:t>
      </w:r>
    </w:p>
    <w:tbl>
      <w:tblPr>
        <w:tblStyle w:val="affffa"/>
        <w:tblW w:w="90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02"/>
      </w:tblGrid>
      <w:tr w:rsidRPr="00D67E19" w:rsidR="009602EF" w:rsidTr="00CD45AB" w14:paraId="6958EA50" w14:textId="77777777">
        <w:trPr>
          <w:trHeight w:val="604"/>
        </w:trPr>
        <w:tc>
          <w:tcPr>
            <w:tcW w:w="9002" w:type="dxa"/>
          </w:tcPr>
          <w:p w:rsidRPr="00D67E19" w:rsidR="009602EF" w:rsidRDefault="009602EF" w14:paraId="12F8AEDC" w14:textId="77777777">
            <w:pPr>
              <w:spacing w:line="360" w:lineRule="auto"/>
              <w:rPr>
                <w:rFonts w:ascii="Calibri" w:hAnsi="Calibri" w:eastAsia="Calibri" w:cs="Calibri"/>
                <w:szCs w:val="22"/>
                <w:highlight w:val="yellow"/>
              </w:rPr>
            </w:pPr>
          </w:p>
        </w:tc>
      </w:tr>
    </w:tbl>
    <w:p w:rsidRPr="00D67E19" w:rsidR="009602EF" w:rsidP="00CD45AB" w:rsidRDefault="00CD45AB" w14:paraId="1321E857" w14:textId="1BB0B0DF">
      <w:pPr>
        <w:pStyle w:val="Heading4"/>
        <w:rPr>
          <w:rFonts w:eastAsia="Calibri"/>
          <w:highlight w:val="yellow"/>
        </w:rPr>
      </w:pPr>
      <w:r w:rsidRPr="00D67E19">
        <w:rPr>
          <w:rFonts w:eastAsia="Calibri"/>
          <w:highlight w:val="yellow"/>
        </w:rPr>
        <w:t>Steps for Implementation</w:t>
      </w:r>
    </w:p>
    <w:tbl>
      <w:tblPr>
        <w:tblStyle w:val="affffb"/>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Pr="00D67E19" w:rsidR="009602EF" w:rsidTr="00613978" w14:paraId="6AB5BDBA" w14:textId="77777777">
        <w:trPr>
          <w:trHeight w:val="254"/>
        </w:trPr>
        <w:tc>
          <w:tcPr>
            <w:tcW w:w="8995" w:type="dxa"/>
          </w:tcPr>
          <w:p w:rsidRPr="00D67E19" w:rsidR="009602EF" w:rsidP="00CD45AB" w:rsidRDefault="00000000" w14:paraId="359F5A8E" w14:textId="438C00A1">
            <w:pPr>
              <w:numPr>
                <w:ilvl w:val="0"/>
                <w:numId w:val="20"/>
              </w:numPr>
              <w:pBdr>
                <w:top w:val="nil"/>
                <w:left w:val="nil"/>
                <w:bottom w:val="nil"/>
                <w:right w:val="nil"/>
                <w:between w:val="nil"/>
              </w:pBdr>
              <w:rPr>
                <w:rFonts w:ascii="Calibri" w:hAnsi="Calibri" w:eastAsia="Calibri" w:cs="Calibri"/>
                <w:color w:val="000000"/>
                <w:szCs w:val="22"/>
                <w:highlight w:val="yellow"/>
              </w:rPr>
            </w:pPr>
            <w:r w:rsidRPr="00D67E19">
              <w:rPr>
                <w:rFonts w:ascii="Calibri" w:hAnsi="Calibri" w:eastAsia="Calibri" w:cs="Calibri"/>
                <w:color w:val="000000"/>
                <w:szCs w:val="22"/>
                <w:highlight w:val="yellow"/>
              </w:rPr>
              <w:t xml:space="preserve">The QOB appoints an </w:t>
            </w:r>
            <w:r w:rsidRPr="00D67E19" w:rsidR="00CD45AB">
              <w:rPr>
                <w:rFonts w:ascii="Calibri" w:hAnsi="Calibri" w:eastAsia="Calibri" w:cs="Calibri"/>
                <w:color w:val="000000"/>
                <w:szCs w:val="22"/>
                <w:highlight w:val="yellow"/>
              </w:rPr>
              <w:t>E</w:t>
            </w:r>
            <w:r w:rsidRPr="00D67E19">
              <w:rPr>
                <w:rFonts w:ascii="Calibri" w:hAnsi="Calibri" w:eastAsia="Calibri" w:cs="Calibri"/>
                <w:color w:val="000000"/>
                <w:szCs w:val="22"/>
                <w:highlight w:val="yellow"/>
              </w:rPr>
              <w:t>xternal</w:t>
            </w:r>
            <w:r w:rsidRPr="00D67E19" w:rsidR="00D72697">
              <w:rPr>
                <w:rFonts w:ascii="Calibri" w:hAnsi="Calibri" w:eastAsia="Calibri" w:cs="Calibri"/>
                <w:color w:val="000000"/>
                <w:szCs w:val="22"/>
                <w:highlight w:val="yellow"/>
              </w:rPr>
              <w:t xml:space="preserve"> </w:t>
            </w:r>
            <w:r w:rsidRPr="00D67E19" w:rsidR="00CD45AB">
              <w:rPr>
                <w:rFonts w:ascii="Calibri" w:hAnsi="Calibri" w:eastAsia="Calibri" w:cs="Calibri"/>
                <w:color w:val="000000"/>
                <w:szCs w:val="22"/>
                <w:highlight w:val="yellow"/>
              </w:rPr>
              <w:t>E</w:t>
            </w:r>
            <w:r w:rsidRPr="00D67E19">
              <w:rPr>
                <w:rFonts w:ascii="Calibri" w:hAnsi="Calibri" w:eastAsia="Calibri" w:cs="Calibri"/>
                <w:color w:val="000000"/>
                <w:szCs w:val="22"/>
                <w:highlight w:val="yellow"/>
              </w:rPr>
              <w:t>valuator who meets the selection criteria for the review</w:t>
            </w:r>
            <w:r w:rsidRPr="00D67E19" w:rsidR="00CD45AB">
              <w:rPr>
                <w:rFonts w:ascii="Calibri" w:hAnsi="Calibri" w:eastAsia="Calibri" w:cs="Calibri"/>
                <w:color w:val="000000"/>
                <w:szCs w:val="22"/>
                <w:highlight w:val="yellow"/>
              </w:rPr>
              <w:t>.</w:t>
            </w:r>
          </w:p>
          <w:p w:rsidRPr="00D67E19" w:rsidR="009602EF" w:rsidP="00CD45AB" w:rsidRDefault="00000000" w14:paraId="7EDF159E" w14:textId="59651C20">
            <w:pPr>
              <w:numPr>
                <w:ilvl w:val="0"/>
                <w:numId w:val="20"/>
              </w:numPr>
              <w:pBdr>
                <w:top w:val="nil"/>
                <w:left w:val="nil"/>
                <w:bottom w:val="nil"/>
                <w:right w:val="nil"/>
                <w:between w:val="nil"/>
              </w:pBdr>
              <w:rPr>
                <w:rFonts w:ascii="Calibri" w:hAnsi="Calibri" w:eastAsia="Calibri" w:cs="Calibri"/>
                <w:color w:val="000000"/>
                <w:szCs w:val="22"/>
                <w:highlight w:val="yellow"/>
              </w:rPr>
            </w:pPr>
            <w:bookmarkStart w:name="_heading=h.2yutaiw" w:colFirst="0" w:colLast="0" w:id="425"/>
            <w:bookmarkEnd w:id="425"/>
            <w:r w:rsidRPr="00D67E19">
              <w:rPr>
                <w:rFonts w:ascii="Calibri" w:hAnsi="Calibri" w:eastAsia="Calibri" w:cs="Calibri"/>
                <w:color w:val="000000"/>
                <w:szCs w:val="22"/>
                <w:highlight w:val="yellow"/>
              </w:rPr>
              <w:lastRenderedPageBreak/>
              <w:t xml:space="preserve">FESU, under the guidance of the Chair of the QOB, agrees the terms and conditions and the aim of the evaluation with the </w:t>
            </w:r>
            <w:r w:rsidRPr="00D67E19" w:rsidR="00CD45AB">
              <w:rPr>
                <w:rFonts w:ascii="Calibri" w:hAnsi="Calibri" w:eastAsia="Calibri" w:cs="Calibri"/>
                <w:color w:val="000000"/>
                <w:szCs w:val="22"/>
                <w:highlight w:val="yellow"/>
              </w:rPr>
              <w:t>External Evaluator</w:t>
            </w:r>
            <w:r w:rsidRPr="00D67E19">
              <w:rPr>
                <w:rFonts w:ascii="Calibri" w:hAnsi="Calibri" w:eastAsia="Calibri" w:cs="Calibri"/>
                <w:color w:val="000000"/>
                <w:szCs w:val="22"/>
                <w:highlight w:val="yellow"/>
              </w:rPr>
              <w:t>, confirms that there is no conflict of interest and maintains evidence of the suitability of the appointment.</w:t>
            </w:r>
          </w:p>
          <w:p w:rsidRPr="00D67E19" w:rsidR="009602EF" w:rsidRDefault="00000000" w14:paraId="4F4D54E5" w14:textId="3AEFE3D8">
            <w:pPr>
              <w:numPr>
                <w:ilvl w:val="0"/>
                <w:numId w:val="20"/>
              </w:numPr>
              <w:shd w:val="clear" w:color="auto" w:fill="FFFFFF"/>
              <w:spacing w:before="280"/>
              <w:rPr>
                <w:rFonts w:ascii="Calibri" w:hAnsi="Calibri" w:eastAsia="Calibri" w:cs="Calibri"/>
                <w:color w:val="313130"/>
                <w:szCs w:val="22"/>
                <w:highlight w:val="yellow"/>
              </w:rPr>
            </w:pPr>
            <w:r w:rsidRPr="00D67E19">
              <w:rPr>
                <w:rFonts w:ascii="Calibri" w:hAnsi="Calibri" w:eastAsia="Calibri" w:cs="Calibri"/>
                <w:color w:val="313130"/>
                <w:szCs w:val="22"/>
                <w:highlight w:val="yellow"/>
              </w:rPr>
              <w:t xml:space="preserve">The </w:t>
            </w:r>
            <w:r w:rsidRPr="00D67E19" w:rsidR="00CD45AB">
              <w:rPr>
                <w:rFonts w:ascii="Calibri" w:hAnsi="Calibri" w:eastAsia="Calibri" w:cs="Calibri"/>
                <w:szCs w:val="22"/>
                <w:highlight w:val="yellow"/>
              </w:rPr>
              <w:t>External Evaluator</w:t>
            </w:r>
            <w:r w:rsidRPr="00D67E19">
              <w:rPr>
                <w:rFonts w:ascii="Calibri" w:hAnsi="Calibri" w:eastAsia="Calibri" w:cs="Calibri"/>
                <w:szCs w:val="22"/>
                <w:highlight w:val="yellow"/>
              </w:rPr>
              <w:t xml:space="preserve"> facilitates QOB in evaluating its own performance</w:t>
            </w:r>
            <w:r w:rsidRPr="00D67E19" w:rsidR="00CD45AB">
              <w:rPr>
                <w:rFonts w:ascii="Calibri" w:hAnsi="Calibri" w:eastAsia="Calibri" w:cs="Calibri"/>
                <w:szCs w:val="22"/>
                <w:highlight w:val="yellow"/>
              </w:rPr>
              <w:t>.</w:t>
            </w:r>
          </w:p>
          <w:p w:rsidRPr="00D67E19" w:rsidR="009602EF" w:rsidRDefault="00000000" w14:paraId="64BEB0D4" w14:textId="6F393632">
            <w:pPr>
              <w:numPr>
                <w:ilvl w:val="0"/>
                <w:numId w:val="20"/>
              </w:numPr>
              <w:shd w:val="clear" w:color="auto" w:fill="FFFFFF"/>
              <w:rPr>
                <w:rFonts w:ascii="Calibri" w:hAnsi="Calibri" w:eastAsia="Calibri" w:cs="Calibri"/>
                <w:color w:val="313130"/>
                <w:szCs w:val="22"/>
                <w:highlight w:val="yellow"/>
              </w:rPr>
            </w:pPr>
            <w:r w:rsidRPr="00D67E19">
              <w:rPr>
                <w:rFonts w:ascii="Calibri" w:hAnsi="Calibri" w:eastAsia="Calibri" w:cs="Calibri"/>
                <w:szCs w:val="22"/>
                <w:highlight w:val="yellow"/>
              </w:rPr>
              <w:t xml:space="preserve">The </w:t>
            </w:r>
            <w:r w:rsidRPr="00D67E19" w:rsidR="00CD45AB">
              <w:rPr>
                <w:rFonts w:ascii="Calibri" w:hAnsi="Calibri" w:eastAsia="Calibri" w:cs="Calibri"/>
                <w:szCs w:val="22"/>
                <w:highlight w:val="yellow"/>
              </w:rPr>
              <w:t>External Evaluator</w:t>
            </w:r>
            <w:r w:rsidRPr="00D67E19">
              <w:rPr>
                <w:rFonts w:ascii="Calibri" w:hAnsi="Calibri" w:eastAsia="Calibri" w:cs="Calibri"/>
                <w:szCs w:val="22"/>
                <w:highlight w:val="yellow"/>
              </w:rPr>
              <w:t xml:space="preserve"> then undertakes a d</w:t>
            </w:r>
            <w:r w:rsidRPr="00D67E19">
              <w:rPr>
                <w:rFonts w:ascii="Calibri" w:hAnsi="Calibri" w:eastAsia="Calibri" w:cs="Calibri"/>
                <w:color w:val="313130"/>
                <w:szCs w:val="22"/>
                <w:highlight w:val="yellow"/>
              </w:rPr>
              <w:t>etailed assessment and review of board papers over the previous two years</w:t>
            </w:r>
            <w:r w:rsidRPr="00D67E19" w:rsidR="00CD45AB">
              <w:rPr>
                <w:rFonts w:ascii="Calibri" w:hAnsi="Calibri" w:eastAsia="Calibri" w:cs="Calibri"/>
                <w:color w:val="313130"/>
                <w:szCs w:val="22"/>
                <w:highlight w:val="yellow"/>
              </w:rPr>
              <w:t>:</w:t>
            </w:r>
          </w:p>
          <w:p w:rsidRPr="00D67E19" w:rsidR="009602EF" w:rsidRDefault="00000000" w14:paraId="0292947A" w14:textId="00E11088">
            <w:pPr>
              <w:numPr>
                <w:ilvl w:val="1"/>
                <w:numId w:val="20"/>
              </w:numPr>
              <w:shd w:val="clear" w:color="auto" w:fill="FFFFFF"/>
              <w:rPr>
                <w:rFonts w:ascii="Calibri" w:hAnsi="Calibri" w:eastAsia="Calibri" w:cs="Calibri"/>
                <w:color w:val="313130"/>
                <w:szCs w:val="22"/>
                <w:highlight w:val="yellow"/>
              </w:rPr>
            </w:pPr>
            <w:r w:rsidRPr="00D67E19">
              <w:rPr>
                <w:rFonts w:ascii="Calibri" w:hAnsi="Calibri" w:eastAsia="Calibri" w:cs="Calibri"/>
                <w:color w:val="313130"/>
                <w:szCs w:val="22"/>
                <w:highlight w:val="yellow"/>
              </w:rPr>
              <w:t>Terms of reference of the QOB</w:t>
            </w:r>
          </w:p>
          <w:p w:rsidRPr="00D67E19" w:rsidR="009602EF" w:rsidRDefault="00000000" w14:paraId="4C56CF88" w14:textId="77777777">
            <w:pPr>
              <w:numPr>
                <w:ilvl w:val="1"/>
                <w:numId w:val="20"/>
              </w:numPr>
              <w:shd w:val="clear" w:color="auto" w:fill="FFFFFF"/>
              <w:rPr>
                <w:rFonts w:ascii="Calibri" w:hAnsi="Calibri" w:eastAsia="Calibri" w:cs="Calibri"/>
                <w:color w:val="313130"/>
                <w:szCs w:val="22"/>
                <w:highlight w:val="yellow"/>
              </w:rPr>
            </w:pPr>
            <w:r w:rsidRPr="00D67E19">
              <w:rPr>
                <w:rFonts w:ascii="Calibri" w:hAnsi="Calibri" w:eastAsia="Calibri" w:cs="Calibri"/>
                <w:color w:val="313130"/>
                <w:szCs w:val="22"/>
                <w:highlight w:val="yellow"/>
              </w:rPr>
              <w:t>Agendas</w:t>
            </w:r>
          </w:p>
          <w:p w:rsidRPr="00D67E19" w:rsidR="009602EF" w:rsidRDefault="00000000" w14:paraId="39646BA0" w14:textId="77777777">
            <w:pPr>
              <w:numPr>
                <w:ilvl w:val="1"/>
                <w:numId w:val="20"/>
              </w:numPr>
              <w:shd w:val="clear" w:color="auto" w:fill="FFFFFF"/>
              <w:rPr>
                <w:rFonts w:ascii="Calibri" w:hAnsi="Calibri" w:eastAsia="Calibri" w:cs="Calibri"/>
                <w:color w:val="313130"/>
                <w:szCs w:val="22"/>
                <w:highlight w:val="yellow"/>
              </w:rPr>
            </w:pPr>
            <w:r w:rsidRPr="00D67E19">
              <w:rPr>
                <w:rFonts w:ascii="Calibri" w:hAnsi="Calibri" w:eastAsia="Calibri" w:cs="Calibri"/>
                <w:color w:val="313130"/>
                <w:szCs w:val="22"/>
                <w:highlight w:val="yellow"/>
              </w:rPr>
              <w:t>Minutes/action plans</w:t>
            </w:r>
          </w:p>
          <w:p w:rsidRPr="00D67E19" w:rsidR="009602EF" w:rsidRDefault="00000000" w14:paraId="5C81B416" w14:textId="5543E854">
            <w:pPr>
              <w:numPr>
                <w:ilvl w:val="1"/>
                <w:numId w:val="20"/>
              </w:numPr>
              <w:shd w:val="clear" w:color="auto" w:fill="FFFFFF"/>
              <w:rPr>
                <w:rFonts w:ascii="Calibri" w:hAnsi="Calibri" w:eastAsia="Calibri" w:cs="Calibri"/>
                <w:color w:val="313130"/>
                <w:szCs w:val="22"/>
                <w:highlight w:val="yellow"/>
              </w:rPr>
            </w:pPr>
            <w:r w:rsidRPr="00D67E19">
              <w:rPr>
                <w:rFonts w:ascii="Calibri" w:hAnsi="Calibri" w:eastAsia="Calibri" w:cs="Calibri"/>
                <w:color w:val="313130"/>
                <w:szCs w:val="22"/>
                <w:highlight w:val="yellow"/>
              </w:rPr>
              <w:t>Reports from the schools</w:t>
            </w:r>
          </w:p>
          <w:p w:rsidRPr="00D67E19" w:rsidR="009602EF" w:rsidRDefault="00000000" w14:paraId="76E69D76" w14:textId="77777777">
            <w:pPr>
              <w:numPr>
                <w:ilvl w:val="1"/>
                <w:numId w:val="20"/>
              </w:numPr>
              <w:shd w:val="clear" w:color="auto" w:fill="FFFFFF"/>
              <w:rPr>
                <w:rFonts w:ascii="Calibri" w:hAnsi="Calibri" w:eastAsia="Calibri" w:cs="Calibri"/>
                <w:color w:val="313130"/>
                <w:szCs w:val="22"/>
                <w:highlight w:val="yellow"/>
              </w:rPr>
            </w:pPr>
            <w:r w:rsidRPr="00D67E19">
              <w:rPr>
                <w:rFonts w:ascii="Calibri" w:hAnsi="Calibri" w:eastAsia="Calibri" w:cs="Calibri"/>
                <w:color w:val="313130"/>
                <w:szCs w:val="22"/>
                <w:highlight w:val="yellow"/>
              </w:rPr>
              <w:t>Reports to and from the Boards of Management</w:t>
            </w:r>
          </w:p>
          <w:p w:rsidRPr="00D67E19" w:rsidR="009602EF" w:rsidRDefault="00000000" w14:paraId="0833A02C" w14:textId="77777777">
            <w:pPr>
              <w:numPr>
                <w:ilvl w:val="1"/>
                <w:numId w:val="20"/>
              </w:numPr>
              <w:shd w:val="clear" w:color="auto" w:fill="FFFFFF"/>
              <w:rPr>
                <w:rFonts w:ascii="Calibri" w:hAnsi="Calibri" w:eastAsia="Calibri" w:cs="Calibri"/>
                <w:color w:val="313130"/>
                <w:szCs w:val="22"/>
                <w:highlight w:val="yellow"/>
              </w:rPr>
            </w:pPr>
            <w:r w:rsidRPr="00D67E19">
              <w:rPr>
                <w:rFonts w:ascii="Calibri" w:hAnsi="Calibri" w:eastAsia="Calibri" w:cs="Calibri"/>
                <w:color w:val="313130"/>
                <w:szCs w:val="22"/>
                <w:highlight w:val="yellow"/>
              </w:rPr>
              <w:t xml:space="preserve">FESU reports to the </w:t>
            </w:r>
            <w:proofErr w:type="gramStart"/>
            <w:r w:rsidRPr="00D67E19">
              <w:rPr>
                <w:rFonts w:ascii="Calibri" w:hAnsi="Calibri" w:eastAsia="Calibri" w:cs="Calibri"/>
                <w:color w:val="313130"/>
                <w:szCs w:val="22"/>
                <w:highlight w:val="yellow"/>
              </w:rPr>
              <w:t>Board</w:t>
            </w:r>
            <w:proofErr w:type="gramEnd"/>
          </w:p>
          <w:p w:rsidRPr="00D67E19" w:rsidR="009602EF" w:rsidRDefault="00000000" w14:paraId="3F946577" w14:textId="5A927E12">
            <w:pPr>
              <w:numPr>
                <w:ilvl w:val="0"/>
                <w:numId w:val="20"/>
              </w:numPr>
              <w:shd w:val="clear" w:color="auto" w:fill="FFFFFF"/>
              <w:rPr>
                <w:rFonts w:ascii="Calibri" w:hAnsi="Calibri" w:eastAsia="Calibri" w:cs="Calibri"/>
                <w:color w:val="313130"/>
                <w:szCs w:val="22"/>
                <w:highlight w:val="yellow"/>
              </w:rPr>
            </w:pPr>
            <w:r w:rsidRPr="00D67E19">
              <w:rPr>
                <w:rFonts w:ascii="Calibri" w:hAnsi="Calibri" w:eastAsia="Calibri" w:cs="Calibri"/>
                <w:color w:val="313130"/>
                <w:szCs w:val="22"/>
                <w:highlight w:val="yellow"/>
              </w:rPr>
              <w:t xml:space="preserve">This list of documents is not </w:t>
            </w:r>
            <w:r w:rsidRPr="00D67E19" w:rsidR="00CD45AB">
              <w:rPr>
                <w:rFonts w:ascii="Calibri" w:hAnsi="Calibri" w:eastAsia="Calibri" w:cs="Calibri"/>
                <w:color w:val="313130"/>
                <w:szCs w:val="22"/>
                <w:highlight w:val="yellow"/>
              </w:rPr>
              <w:t>exhaustive,</w:t>
            </w:r>
            <w:r w:rsidRPr="00D67E19">
              <w:rPr>
                <w:rFonts w:ascii="Calibri" w:hAnsi="Calibri" w:eastAsia="Calibri" w:cs="Calibri"/>
                <w:color w:val="313130"/>
                <w:szCs w:val="22"/>
                <w:highlight w:val="yellow"/>
              </w:rPr>
              <w:t xml:space="preserve"> and the </w:t>
            </w:r>
            <w:r w:rsidRPr="00D67E19" w:rsidR="00CD45AB">
              <w:rPr>
                <w:rFonts w:ascii="Calibri" w:hAnsi="Calibri" w:eastAsia="Calibri" w:cs="Calibri"/>
                <w:color w:val="313130"/>
                <w:szCs w:val="22"/>
                <w:highlight w:val="yellow"/>
              </w:rPr>
              <w:t xml:space="preserve">External Evaluator </w:t>
            </w:r>
            <w:r w:rsidRPr="00D67E19">
              <w:rPr>
                <w:rFonts w:ascii="Calibri" w:hAnsi="Calibri" w:eastAsia="Calibri" w:cs="Calibri"/>
                <w:color w:val="313130"/>
                <w:szCs w:val="22"/>
                <w:highlight w:val="yellow"/>
              </w:rPr>
              <w:t xml:space="preserve">may ask to access other documents that </w:t>
            </w:r>
            <w:r w:rsidRPr="00D67E19" w:rsidR="00CD45AB">
              <w:rPr>
                <w:rFonts w:ascii="Calibri" w:hAnsi="Calibri" w:eastAsia="Calibri" w:cs="Calibri"/>
                <w:color w:val="313130"/>
                <w:szCs w:val="22"/>
                <w:highlight w:val="yellow"/>
              </w:rPr>
              <w:t>they</w:t>
            </w:r>
            <w:r w:rsidRPr="00D67E19">
              <w:rPr>
                <w:rFonts w:ascii="Calibri" w:hAnsi="Calibri" w:eastAsia="Calibri" w:cs="Calibri"/>
                <w:color w:val="313130"/>
                <w:szCs w:val="22"/>
                <w:highlight w:val="yellow"/>
              </w:rPr>
              <w:t xml:space="preserve"> consider to be within the scope of the review</w:t>
            </w:r>
            <w:r w:rsidRPr="00D67E19" w:rsidR="00CD45AB">
              <w:rPr>
                <w:rFonts w:ascii="Calibri" w:hAnsi="Calibri" w:eastAsia="Calibri" w:cs="Calibri"/>
                <w:color w:val="313130"/>
                <w:szCs w:val="22"/>
                <w:highlight w:val="yellow"/>
              </w:rPr>
              <w:t>.</w:t>
            </w:r>
          </w:p>
          <w:p w:rsidRPr="00D67E19" w:rsidR="009602EF" w:rsidRDefault="00000000" w14:paraId="3B0569E3" w14:textId="40E68FA7">
            <w:pPr>
              <w:numPr>
                <w:ilvl w:val="0"/>
                <w:numId w:val="20"/>
              </w:numPr>
              <w:shd w:val="clear" w:color="auto" w:fill="FFFFFF"/>
              <w:rPr>
                <w:rFonts w:ascii="Calibri" w:hAnsi="Calibri" w:eastAsia="Calibri" w:cs="Calibri"/>
                <w:color w:val="313130"/>
                <w:szCs w:val="22"/>
                <w:highlight w:val="yellow"/>
              </w:rPr>
            </w:pPr>
            <w:r w:rsidRPr="00D67E19">
              <w:rPr>
                <w:rFonts w:ascii="Calibri" w:hAnsi="Calibri" w:eastAsia="Calibri" w:cs="Calibri"/>
                <w:color w:val="313130"/>
                <w:szCs w:val="22"/>
                <w:highlight w:val="yellow"/>
              </w:rPr>
              <w:t>The</w:t>
            </w:r>
            <w:r w:rsidRPr="00D67E19" w:rsidR="00D72697">
              <w:rPr>
                <w:rFonts w:ascii="Calibri" w:hAnsi="Calibri" w:eastAsia="Calibri" w:cs="Calibri"/>
                <w:color w:val="313130"/>
                <w:szCs w:val="22"/>
                <w:highlight w:val="yellow"/>
              </w:rPr>
              <w:t xml:space="preserve"> </w:t>
            </w:r>
            <w:r w:rsidRPr="00D67E19" w:rsidR="00CD45AB">
              <w:rPr>
                <w:rFonts w:ascii="Calibri" w:hAnsi="Calibri" w:eastAsia="Calibri" w:cs="Calibri"/>
                <w:szCs w:val="22"/>
                <w:highlight w:val="yellow"/>
              </w:rPr>
              <w:t>External Evaluator</w:t>
            </w:r>
            <w:r w:rsidRPr="00D67E19">
              <w:rPr>
                <w:rFonts w:ascii="Calibri" w:hAnsi="Calibri" w:eastAsia="Calibri" w:cs="Calibri"/>
                <w:szCs w:val="22"/>
                <w:highlight w:val="yellow"/>
              </w:rPr>
              <w:t xml:space="preserve"> reviews the website and other information published by </w:t>
            </w:r>
            <w:r w:rsidRPr="00D67E19" w:rsidR="00CD45AB">
              <w:rPr>
                <w:rFonts w:ascii="Calibri" w:hAnsi="Calibri" w:eastAsia="Calibri" w:cs="Calibri"/>
                <w:szCs w:val="22"/>
                <w:highlight w:val="yellow"/>
              </w:rPr>
              <w:t>each</w:t>
            </w:r>
            <w:r w:rsidRPr="00D67E19">
              <w:rPr>
                <w:rFonts w:ascii="Calibri" w:hAnsi="Calibri" w:eastAsia="Calibri" w:cs="Calibri"/>
                <w:szCs w:val="22"/>
                <w:highlight w:val="yellow"/>
              </w:rPr>
              <w:t xml:space="preserve"> school in relation to the agreed QA system and the programmes within </w:t>
            </w:r>
            <w:r w:rsidRPr="00D67E19" w:rsidR="00CD45AB">
              <w:rPr>
                <w:rFonts w:ascii="Calibri" w:hAnsi="Calibri" w:eastAsia="Calibri" w:cs="Calibri"/>
                <w:szCs w:val="22"/>
                <w:highlight w:val="yellow"/>
              </w:rPr>
              <w:t xml:space="preserve">the </w:t>
            </w:r>
            <w:r w:rsidRPr="00D67E19">
              <w:rPr>
                <w:rFonts w:ascii="Calibri" w:hAnsi="Calibri" w:eastAsia="Calibri" w:cs="Calibri"/>
                <w:szCs w:val="22"/>
                <w:highlight w:val="yellow"/>
              </w:rPr>
              <w:t>scope of the agreed QA system</w:t>
            </w:r>
            <w:r w:rsidRPr="00D67E19" w:rsidR="00CD45AB">
              <w:rPr>
                <w:rFonts w:ascii="Calibri" w:hAnsi="Calibri" w:eastAsia="Calibri" w:cs="Calibri"/>
                <w:szCs w:val="22"/>
                <w:highlight w:val="yellow"/>
              </w:rPr>
              <w:t>.</w:t>
            </w:r>
          </w:p>
          <w:p w:rsidRPr="00D67E19" w:rsidR="009602EF" w:rsidRDefault="00000000" w14:paraId="59BBF345" w14:textId="4E07EDE5">
            <w:pPr>
              <w:numPr>
                <w:ilvl w:val="0"/>
                <w:numId w:val="20"/>
              </w:numPr>
              <w:shd w:val="clear" w:color="auto" w:fill="FFFFFF"/>
              <w:rPr>
                <w:rFonts w:ascii="Calibri" w:hAnsi="Calibri" w:eastAsia="Calibri" w:cs="Calibri"/>
                <w:color w:val="313130"/>
                <w:szCs w:val="22"/>
                <w:highlight w:val="yellow"/>
              </w:rPr>
            </w:pPr>
            <w:r w:rsidRPr="00D67E19">
              <w:rPr>
                <w:rFonts w:ascii="Calibri" w:hAnsi="Calibri" w:eastAsia="Calibri" w:cs="Calibri"/>
                <w:color w:val="313130"/>
                <w:szCs w:val="22"/>
                <w:highlight w:val="yellow"/>
              </w:rPr>
              <w:t>The</w:t>
            </w:r>
            <w:r w:rsidRPr="00D67E19" w:rsidR="00D72697">
              <w:rPr>
                <w:rFonts w:ascii="Calibri" w:hAnsi="Calibri" w:eastAsia="Calibri" w:cs="Calibri"/>
                <w:color w:val="313130"/>
                <w:szCs w:val="22"/>
                <w:highlight w:val="yellow"/>
              </w:rPr>
              <w:t xml:space="preserve"> </w:t>
            </w:r>
            <w:r w:rsidRPr="00D67E19" w:rsidR="00CD45AB">
              <w:rPr>
                <w:rFonts w:ascii="Calibri" w:hAnsi="Calibri" w:eastAsia="Calibri" w:cs="Calibri"/>
                <w:szCs w:val="22"/>
                <w:highlight w:val="yellow"/>
              </w:rPr>
              <w:t>External Evaluator</w:t>
            </w:r>
            <w:r w:rsidRPr="00D67E19">
              <w:rPr>
                <w:rFonts w:ascii="Calibri" w:hAnsi="Calibri" w:eastAsia="Calibri" w:cs="Calibri"/>
                <w:szCs w:val="22"/>
                <w:highlight w:val="yellow"/>
              </w:rPr>
              <w:t xml:space="preserve"> asks </w:t>
            </w:r>
            <w:r w:rsidRPr="00D67E19">
              <w:rPr>
                <w:rFonts w:ascii="Calibri" w:hAnsi="Calibri" w:eastAsia="Calibri" w:cs="Calibri"/>
                <w:color w:val="313130"/>
                <w:szCs w:val="22"/>
                <w:highlight w:val="yellow"/>
              </w:rPr>
              <w:t xml:space="preserve">members of the </w:t>
            </w:r>
            <w:r w:rsidRPr="00D67E19" w:rsidR="00CD45AB">
              <w:rPr>
                <w:rFonts w:ascii="Calibri" w:hAnsi="Calibri" w:eastAsia="Calibri" w:cs="Calibri"/>
                <w:color w:val="313130"/>
                <w:szCs w:val="22"/>
                <w:highlight w:val="yellow"/>
              </w:rPr>
              <w:t>QOB</w:t>
            </w:r>
            <w:r w:rsidRPr="00D67E19">
              <w:rPr>
                <w:rFonts w:ascii="Calibri" w:hAnsi="Calibri" w:eastAsia="Calibri" w:cs="Calibri"/>
                <w:color w:val="313130"/>
                <w:szCs w:val="22"/>
                <w:highlight w:val="yellow"/>
              </w:rPr>
              <w:t xml:space="preserve"> to complete a questionnaire and meet</w:t>
            </w:r>
            <w:r w:rsidRPr="00D67E19" w:rsidR="00CD45AB">
              <w:rPr>
                <w:rFonts w:ascii="Calibri" w:hAnsi="Calibri" w:eastAsia="Calibri" w:cs="Calibri"/>
                <w:color w:val="313130"/>
                <w:szCs w:val="22"/>
                <w:highlight w:val="yellow"/>
              </w:rPr>
              <w:t>s</w:t>
            </w:r>
            <w:r w:rsidRPr="00D67E19">
              <w:rPr>
                <w:rFonts w:ascii="Calibri" w:hAnsi="Calibri" w:eastAsia="Calibri" w:cs="Calibri"/>
                <w:color w:val="313130"/>
                <w:szCs w:val="22"/>
                <w:highlight w:val="yellow"/>
              </w:rPr>
              <w:t xml:space="preserve"> them to discuss the findings</w:t>
            </w:r>
            <w:r w:rsidRPr="00D67E19" w:rsidR="00CD45AB">
              <w:rPr>
                <w:rFonts w:ascii="Calibri" w:hAnsi="Calibri" w:eastAsia="Calibri" w:cs="Calibri"/>
                <w:color w:val="313130"/>
                <w:szCs w:val="22"/>
                <w:highlight w:val="yellow"/>
              </w:rPr>
              <w:t>.</w:t>
            </w:r>
          </w:p>
          <w:p w:rsidRPr="00D67E19" w:rsidR="009602EF" w:rsidRDefault="00000000" w14:paraId="1A7074B0" w14:textId="703CF09D">
            <w:pPr>
              <w:numPr>
                <w:ilvl w:val="0"/>
                <w:numId w:val="20"/>
              </w:numPr>
              <w:shd w:val="clear" w:color="auto" w:fill="FFFFFF"/>
              <w:rPr>
                <w:rFonts w:ascii="Calibri" w:hAnsi="Calibri" w:eastAsia="Calibri" w:cs="Calibri"/>
                <w:color w:val="313130"/>
                <w:szCs w:val="22"/>
                <w:highlight w:val="yellow"/>
              </w:rPr>
            </w:pPr>
            <w:r w:rsidRPr="00D67E19">
              <w:rPr>
                <w:rFonts w:ascii="Calibri" w:hAnsi="Calibri" w:eastAsia="Calibri" w:cs="Calibri"/>
                <w:color w:val="313130"/>
                <w:szCs w:val="22"/>
                <w:highlight w:val="yellow"/>
              </w:rPr>
              <w:t>FESU complies a report in relation to its responsibility of maintaining the QA system and the QA documents that make up the</w:t>
            </w:r>
            <w:r w:rsidRPr="00D67E19" w:rsidR="00D72697">
              <w:rPr>
                <w:rFonts w:ascii="Calibri" w:hAnsi="Calibri" w:eastAsia="Calibri" w:cs="Calibri"/>
                <w:color w:val="313130"/>
                <w:szCs w:val="22"/>
                <w:highlight w:val="yellow"/>
              </w:rPr>
              <w:t xml:space="preserve"> </w:t>
            </w:r>
            <w:r w:rsidRPr="00D67E19">
              <w:rPr>
                <w:rFonts w:ascii="Calibri" w:hAnsi="Calibri" w:eastAsia="Calibri" w:cs="Calibri"/>
                <w:color w:val="313130"/>
                <w:szCs w:val="22"/>
                <w:highlight w:val="yellow"/>
              </w:rPr>
              <w:t>QA system</w:t>
            </w:r>
            <w:r w:rsidRPr="00D67E19" w:rsidR="00CD45AB">
              <w:rPr>
                <w:rFonts w:ascii="Calibri" w:hAnsi="Calibri" w:eastAsia="Calibri" w:cs="Calibri"/>
                <w:color w:val="313130"/>
                <w:szCs w:val="22"/>
                <w:highlight w:val="yellow"/>
              </w:rPr>
              <w:t>.</w:t>
            </w:r>
          </w:p>
          <w:p w:rsidRPr="00D67E19" w:rsidR="009602EF" w:rsidRDefault="00000000" w14:paraId="67393683" w14:textId="0F3F9E90">
            <w:pPr>
              <w:numPr>
                <w:ilvl w:val="0"/>
                <w:numId w:val="20"/>
              </w:numPr>
              <w:shd w:val="clear" w:color="auto" w:fill="FFFFFF"/>
              <w:rPr>
                <w:rFonts w:ascii="Calibri" w:hAnsi="Calibri" w:eastAsia="Calibri" w:cs="Calibri"/>
                <w:color w:val="313130"/>
                <w:szCs w:val="22"/>
                <w:highlight w:val="yellow"/>
              </w:rPr>
            </w:pPr>
            <w:r w:rsidRPr="00D67E19">
              <w:rPr>
                <w:rFonts w:ascii="Calibri" w:hAnsi="Calibri" w:eastAsia="Calibri" w:cs="Calibri"/>
                <w:szCs w:val="22"/>
                <w:highlight w:val="yellow"/>
              </w:rPr>
              <w:t xml:space="preserve">The </w:t>
            </w:r>
            <w:r w:rsidRPr="00D67E19" w:rsidR="00CD45AB">
              <w:rPr>
                <w:rFonts w:ascii="Calibri" w:hAnsi="Calibri" w:eastAsia="Calibri" w:cs="Calibri"/>
                <w:szCs w:val="22"/>
                <w:highlight w:val="yellow"/>
              </w:rPr>
              <w:t>External Evaluator</w:t>
            </w:r>
            <w:r w:rsidRPr="00D67E19">
              <w:rPr>
                <w:rFonts w:ascii="Calibri" w:hAnsi="Calibri" w:eastAsia="Calibri" w:cs="Calibri"/>
                <w:szCs w:val="22"/>
                <w:highlight w:val="yellow"/>
              </w:rPr>
              <w:t xml:space="preserve"> asks the Boards of Management for feedback</w:t>
            </w:r>
            <w:r w:rsidRPr="00D67E19" w:rsidR="00CD45AB">
              <w:rPr>
                <w:rFonts w:ascii="Calibri" w:hAnsi="Calibri" w:eastAsia="Calibri" w:cs="Calibri"/>
                <w:szCs w:val="22"/>
                <w:highlight w:val="yellow"/>
              </w:rPr>
              <w:t>.</w:t>
            </w:r>
          </w:p>
          <w:p w:rsidRPr="00D67E19" w:rsidR="009602EF" w:rsidRDefault="00000000" w14:paraId="18ED30BC" w14:textId="3F41270D">
            <w:pPr>
              <w:numPr>
                <w:ilvl w:val="0"/>
                <w:numId w:val="20"/>
              </w:numPr>
              <w:shd w:val="clear" w:color="auto" w:fill="FFFFFF"/>
              <w:rPr>
                <w:rFonts w:ascii="Calibri" w:hAnsi="Calibri" w:eastAsia="Calibri" w:cs="Calibri"/>
                <w:color w:val="313130"/>
                <w:szCs w:val="22"/>
                <w:highlight w:val="yellow"/>
              </w:rPr>
            </w:pPr>
            <w:r w:rsidRPr="00D67E19">
              <w:rPr>
                <w:rFonts w:ascii="Calibri" w:hAnsi="Calibri" w:eastAsia="Calibri" w:cs="Calibri"/>
                <w:szCs w:val="22"/>
                <w:highlight w:val="yellow"/>
              </w:rPr>
              <w:t xml:space="preserve">The </w:t>
            </w:r>
            <w:r w:rsidRPr="00D67E19" w:rsidR="00CD45AB">
              <w:rPr>
                <w:rFonts w:ascii="Calibri" w:hAnsi="Calibri" w:eastAsia="Calibri" w:cs="Calibri"/>
                <w:szCs w:val="22"/>
                <w:highlight w:val="yellow"/>
              </w:rPr>
              <w:t>External Evaluator</w:t>
            </w:r>
            <w:r w:rsidRPr="00D67E19">
              <w:rPr>
                <w:rFonts w:ascii="Calibri" w:hAnsi="Calibri" w:eastAsia="Calibri" w:cs="Calibri"/>
                <w:szCs w:val="22"/>
                <w:highlight w:val="yellow"/>
              </w:rPr>
              <w:t xml:space="preserve"> prepares an initial report identifying areas of success/strength and areas for improvement and submits it to FESU. Comments / statements must be based on evidence</w:t>
            </w:r>
            <w:r w:rsidRPr="00D67E19" w:rsidR="00CD45AB">
              <w:rPr>
                <w:rFonts w:ascii="Calibri" w:hAnsi="Calibri" w:eastAsia="Calibri" w:cs="Calibri"/>
                <w:szCs w:val="22"/>
                <w:highlight w:val="yellow"/>
              </w:rPr>
              <w:t>.</w:t>
            </w:r>
          </w:p>
          <w:p w:rsidRPr="00D67E19" w:rsidR="009602EF" w:rsidRDefault="00000000" w14:paraId="5E735A69" w14:textId="7DF10A2A">
            <w:pPr>
              <w:numPr>
                <w:ilvl w:val="0"/>
                <w:numId w:val="20"/>
              </w:numPr>
              <w:shd w:val="clear" w:color="auto" w:fill="FFFFFF"/>
              <w:rPr>
                <w:rFonts w:ascii="Calibri" w:hAnsi="Calibri" w:eastAsia="Calibri" w:cs="Calibri"/>
                <w:color w:val="313130"/>
                <w:szCs w:val="22"/>
                <w:highlight w:val="yellow"/>
              </w:rPr>
            </w:pPr>
            <w:r w:rsidRPr="00D67E19">
              <w:rPr>
                <w:rFonts w:ascii="Calibri" w:hAnsi="Calibri" w:eastAsia="Calibri" w:cs="Calibri"/>
                <w:color w:val="313130"/>
                <w:szCs w:val="22"/>
                <w:highlight w:val="yellow"/>
              </w:rPr>
              <w:t xml:space="preserve">FESU, the Chair of the QOB and the </w:t>
            </w:r>
            <w:r w:rsidRPr="00D67E19" w:rsidR="00CD45AB">
              <w:rPr>
                <w:rFonts w:ascii="Calibri" w:hAnsi="Calibri" w:eastAsia="Calibri" w:cs="Calibri"/>
                <w:color w:val="313130"/>
                <w:szCs w:val="22"/>
                <w:highlight w:val="yellow"/>
              </w:rPr>
              <w:t>External Evaluator</w:t>
            </w:r>
            <w:r w:rsidRPr="00D67E19">
              <w:rPr>
                <w:rFonts w:ascii="Calibri" w:hAnsi="Calibri" w:eastAsia="Calibri" w:cs="Calibri"/>
                <w:color w:val="313130"/>
                <w:szCs w:val="22"/>
                <w:highlight w:val="yellow"/>
              </w:rPr>
              <w:t xml:space="preserve"> meet to view the report and discuss the findings</w:t>
            </w:r>
            <w:r w:rsidRPr="00D67E19" w:rsidR="00CD45AB">
              <w:rPr>
                <w:rFonts w:ascii="Calibri" w:hAnsi="Calibri" w:eastAsia="Calibri" w:cs="Calibri"/>
                <w:color w:val="313130"/>
                <w:szCs w:val="22"/>
                <w:highlight w:val="yellow"/>
              </w:rPr>
              <w:t>.</w:t>
            </w:r>
          </w:p>
          <w:p w:rsidRPr="00D67E19" w:rsidR="009602EF" w:rsidRDefault="00000000" w14:paraId="0A605E3E" w14:textId="231FDEB4">
            <w:pPr>
              <w:numPr>
                <w:ilvl w:val="0"/>
                <w:numId w:val="20"/>
              </w:numPr>
              <w:shd w:val="clear" w:color="auto" w:fill="FFFFFF"/>
              <w:rPr>
                <w:rFonts w:ascii="Calibri" w:hAnsi="Calibri" w:eastAsia="Calibri" w:cs="Calibri"/>
                <w:color w:val="313130"/>
                <w:szCs w:val="22"/>
                <w:highlight w:val="yellow"/>
              </w:rPr>
            </w:pPr>
            <w:r w:rsidRPr="00D67E19">
              <w:rPr>
                <w:rFonts w:ascii="Calibri" w:hAnsi="Calibri" w:eastAsia="Calibri" w:cs="Calibri"/>
                <w:color w:val="313130"/>
                <w:szCs w:val="22"/>
                <w:highlight w:val="yellow"/>
              </w:rPr>
              <w:t xml:space="preserve">The </w:t>
            </w:r>
            <w:r w:rsidRPr="00D67E19" w:rsidR="00CD45AB">
              <w:rPr>
                <w:rFonts w:ascii="Calibri" w:hAnsi="Calibri" w:eastAsia="Calibri" w:cs="Calibri"/>
                <w:color w:val="313130"/>
                <w:szCs w:val="22"/>
                <w:highlight w:val="yellow"/>
              </w:rPr>
              <w:t>External Evaluator</w:t>
            </w:r>
            <w:r w:rsidRPr="00D67E19">
              <w:rPr>
                <w:rFonts w:ascii="Calibri" w:hAnsi="Calibri" w:eastAsia="Calibri" w:cs="Calibri"/>
                <w:color w:val="313130"/>
                <w:szCs w:val="22"/>
                <w:highlight w:val="yellow"/>
              </w:rPr>
              <w:t xml:space="preserve"> prepares the final draft of the report</w:t>
            </w:r>
            <w:r w:rsidRPr="00D67E19">
              <w:rPr>
                <w:rFonts w:ascii="Calibri" w:hAnsi="Calibri" w:eastAsia="Calibri" w:cs="Calibri"/>
                <w:szCs w:val="22"/>
                <w:highlight w:val="yellow"/>
              </w:rPr>
              <w:t xml:space="preserve"> within an agreed timeframe.</w:t>
            </w:r>
          </w:p>
          <w:p w:rsidRPr="00D67E19" w:rsidR="009602EF" w:rsidRDefault="00000000" w14:paraId="2E0C19CF" w14:textId="18AF532B">
            <w:pPr>
              <w:numPr>
                <w:ilvl w:val="0"/>
                <w:numId w:val="20"/>
              </w:numPr>
              <w:shd w:val="clear" w:color="auto" w:fill="FFFFFF"/>
              <w:rPr>
                <w:rFonts w:ascii="Calibri" w:hAnsi="Calibri" w:eastAsia="Calibri" w:cs="Calibri"/>
                <w:color w:val="313130"/>
                <w:szCs w:val="22"/>
                <w:highlight w:val="yellow"/>
              </w:rPr>
            </w:pPr>
            <w:r w:rsidRPr="00D67E19">
              <w:rPr>
                <w:rFonts w:ascii="Calibri" w:hAnsi="Calibri" w:eastAsia="Calibri" w:cs="Calibri"/>
                <w:color w:val="313130"/>
                <w:szCs w:val="22"/>
                <w:highlight w:val="yellow"/>
              </w:rPr>
              <w:t>When the final draft is agreed, a copy is circulated to members of the QOB in advance of a meeting giving members sufficient time to consider the findings.</w:t>
            </w:r>
          </w:p>
          <w:p w:rsidRPr="00D67E19" w:rsidR="009602EF" w:rsidRDefault="00000000" w14:paraId="2146F743" w14:textId="0711A56B">
            <w:pPr>
              <w:numPr>
                <w:ilvl w:val="0"/>
                <w:numId w:val="20"/>
              </w:numPr>
              <w:shd w:val="clear" w:color="auto" w:fill="FFFFFF"/>
              <w:rPr>
                <w:rFonts w:ascii="Calibri" w:hAnsi="Calibri" w:eastAsia="Calibri" w:cs="Calibri"/>
                <w:color w:val="313130"/>
                <w:szCs w:val="22"/>
                <w:highlight w:val="yellow"/>
              </w:rPr>
            </w:pPr>
            <w:r w:rsidRPr="00D67E19">
              <w:rPr>
                <w:rFonts w:ascii="Calibri" w:hAnsi="Calibri" w:eastAsia="Calibri" w:cs="Calibri"/>
                <w:color w:val="313130"/>
                <w:szCs w:val="22"/>
                <w:highlight w:val="yellow"/>
              </w:rPr>
              <w:t xml:space="preserve">The </w:t>
            </w:r>
            <w:r w:rsidRPr="00D67E19" w:rsidR="00CD45AB">
              <w:rPr>
                <w:rFonts w:ascii="Calibri" w:hAnsi="Calibri" w:eastAsia="Calibri" w:cs="Calibri"/>
                <w:color w:val="313130"/>
                <w:szCs w:val="22"/>
                <w:highlight w:val="yellow"/>
              </w:rPr>
              <w:t>External Evaluator</w:t>
            </w:r>
            <w:r w:rsidRPr="00D67E19">
              <w:rPr>
                <w:rFonts w:ascii="Calibri" w:hAnsi="Calibri" w:eastAsia="Calibri" w:cs="Calibri"/>
                <w:color w:val="313130"/>
                <w:szCs w:val="22"/>
                <w:highlight w:val="yellow"/>
              </w:rPr>
              <w:t xml:space="preserve"> attends a meeting of the </w:t>
            </w:r>
            <w:r w:rsidRPr="00D67E19" w:rsidR="00CD45AB">
              <w:rPr>
                <w:rFonts w:ascii="Calibri" w:hAnsi="Calibri" w:eastAsia="Calibri" w:cs="Calibri"/>
                <w:color w:val="313130"/>
                <w:szCs w:val="22"/>
                <w:highlight w:val="yellow"/>
              </w:rPr>
              <w:t>QOB</w:t>
            </w:r>
            <w:r w:rsidRPr="00D67E19">
              <w:rPr>
                <w:rFonts w:ascii="Calibri" w:hAnsi="Calibri" w:eastAsia="Calibri" w:cs="Calibri"/>
                <w:color w:val="313130"/>
                <w:szCs w:val="22"/>
                <w:highlight w:val="yellow"/>
              </w:rPr>
              <w:t xml:space="preserve"> to discuss the findings and answer any queries that members may have in relation to the report.</w:t>
            </w:r>
          </w:p>
          <w:p w:rsidRPr="00D67E19" w:rsidR="009602EF" w:rsidRDefault="00000000" w14:paraId="3A888FBF" w14:textId="69EF808A">
            <w:pPr>
              <w:numPr>
                <w:ilvl w:val="0"/>
                <w:numId w:val="20"/>
              </w:numPr>
              <w:shd w:val="clear" w:color="auto" w:fill="FFFFFF"/>
              <w:rPr>
                <w:rFonts w:ascii="Calibri" w:hAnsi="Calibri" w:eastAsia="Calibri" w:cs="Calibri"/>
                <w:color w:val="313130"/>
                <w:szCs w:val="22"/>
                <w:highlight w:val="yellow"/>
              </w:rPr>
            </w:pPr>
            <w:r w:rsidRPr="00D67E19">
              <w:rPr>
                <w:rFonts w:ascii="Calibri" w:hAnsi="Calibri" w:eastAsia="Calibri" w:cs="Calibri"/>
                <w:color w:val="313130"/>
                <w:szCs w:val="22"/>
                <w:highlight w:val="yellow"/>
              </w:rPr>
              <w:t>The QOB agrees the final report/</w:t>
            </w:r>
            <w:r w:rsidRPr="00D67E19" w:rsidR="00777F65">
              <w:rPr>
                <w:rStyle w:val="AssociatedDocumentNameChar"/>
                <w:highlight w:val="yellow"/>
              </w:rPr>
              <w:t>Quality Improvement Plan</w:t>
            </w:r>
            <w:r w:rsidRPr="00D67E19" w:rsidR="00CD45AB">
              <w:rPr>
                <w:rFonts w:ascii="Calibri" w:hAnsi="Calibri" w:eastAsia="Calibri" w:cs="Calibri"/>
                <w:color w:val="313130"/>
                <w:szCs w:val="22"/>
                <w:highlight w:val="yellow"/>
              </w:rPr>
              <w:t>.</w:t>
            </w:r>
          </w:p>
          <w:p w:rsidRPr="00D67E19" w:rsidR="009602EF" w:rsidRDefault="00000000" w14:paraId="23FF5407" w14:textId="31464A1A">
            <w:pPr>
              <w:numPr>
                <w:ilvl w:val="0"/>
                <w:numId w:val="20"/>
              </w:numPr>
              <w:shd w:val="clear" w:color="auto" w:fill="FFFFFF"/>
              <w:rPr>
                <w:rFonts w:ascii="Calibri" w:hAnsi="Calibri" w:eastAsia="Calibri" w:cs="Calibri"/>
                <w:color w:val="313130"/>
                <w:szCs w:val="22"/>
                <w:highlight w:val="yellow"/>
              </w:rPr>
            </w:pPr>
            <w:r w:rsidRPr="00D67E19">
              <w:rPr>
                <w:rFonts w:ascii="Calibri" w:hAnsi="Calibri" w:eastAsia="Calibri" w:cs="Calibri"/>
                <w:color w:val="313130"/>
                <w:szCs w:val="22"/>
                <w:highlight w:val="yellow"/>
              </w:rPr>
              <w:t>A copy is submitted to the Boards of Management</w:t>
            </w:r>
            <w:r w:rsidRPr="00D67E19" w:rsidR="00272A42">
              <w:rPr>
                <w:rFonts w:ascii="Calibri" w:hAnsi="Calibri" w:eastAsia="Calibri" w:cs="Calibri"/>
                <w:color w:val="313130"/>
                <w:szCs w:val="22"/>
                <w:highlight w:val="yellow"/>
              </w:rPr>
              <w:t>.</w:t>
            </w:r>
          </w:p>
          <w:p w:rsidRPr="00D67E19" w:rsidR="009602EF" w:rsidRDefault="00000000" w14:paraId="15474884" w14:textId="7E1FC254">
            <w:pPr>
              <w:numPr>
                <w:ilvl w:val="0"/>
                <w:numId w:val="20"/>
              </w:numPr>
              <w:shd w:val="clear" w:color="auto" w:fill="FFFFFF"/>
              <w:rPr>
                <w:rFonts w:ascii="Calibri" w:hAnsi="Calibri" w:eastAsia="Calibri" w:cs="Calibri"/>
                <w:szCs w:val="22"/>
                <w:highlight w:val="yellow"/>
              </w:rPr>
            </w:pPr>
            <w:r w:rsidRPr="00D67E19">
              <w:rPr>
                <w:rFonts w:ascii="Calibri" w:hAnsi="Calibri" w:eastAsia="Calibri" w:cs="Calibri"/>
                <w:color w:val="313130"/>
                <w:szCs w:val="22"/>
                <w:highlight w:val="yellow"/>
              </w:rPr>
              <w:t xml:space="preserve">FESU monitors the implementation of the </w:t>
            </w:r>
            <w:r w:rsidRPr="00D67E19" w:rsidR="00777F65">
              <w:rPr>
                <w:rStyle w:val="AssociatedDocumentNameChar"/>
                <w:highlight w:val="yellow"/>
              </w:rPr>
              <w:t>Quality Improvement Plan</w:t>
            </w:r>
            <w:r w:rsidRPr="00D67E19">
              <w:rPr>
                <w:rFonts w:ascii="Calibri" w:hAnsi="Calibri" w:eastAsia="Calibri" w:cs="Calibri"/>
                <w:color w:val="313130"/>
                <w:szCs w:val="22"/>
                <w:highlight w:val="yellow"/>
              </w:rPr>
              <w:t xml:space="preserve"> and reports to the QOB in relation to implementation</w:t>
            </w:r>
            <w:r w:rsidRPr="00D67E19" w:rsidR="00272A42">
              <w:rPr>
                <w:rFonts w:ascii="Calibri" w:hAnsi="Calibri" w:eastAsia="Calibri" w:cs="Calibri"/>
                <w:color w:val="313130"/>
                <w:szCs w:val="22"/>
                <w:highlight w:val="yellow"/>
              </w:rPr>
              <w:t>.</w:t>
            </w:r>
          </w:p>
        </w:tc>
      </w:tr>
    </w:tbl>
    <w:p w:rsidRPr="00D67E19" w:rsidR="009602EF" w:rsidP="00272A42" w:rsidRDefault="00272A42" w14:paraId="593C773D" w14:textId="42F7C262">
      <w:pPr>
        <w:pStyle w:val="Heading4"/>
        <w:rPr>
          <w:rFonts w:eastAsia="Calibri"/>
          <w:highlight w:val="yellow"/>
        </w:rPr>
      </w:pPr>
      <w:r w:rsidRPr="00D67E19">
        <w:rPr>
          <w:rFonts w:eastAsia="Calibri"/>
          <w:highlight w:val="yellow"/>
        </w:rPr>
        <w:lastRenderedPageBreak/>
        <w:t xml:space="preserve">KPIs – metrics used to track progress and assess the QOB’s </w:t>
      </w:r>
      <w:proofErr w:type="gramStart"/>
      <w:r w:rsidRPr="00D67E19">
        <w:rPr>
          <w:rFonts w:eastAsia="Calibri"/>
          <w:highlight w:val="yellow"/>
        </w:rPr>
        <w:t>performance</w:t>
      </w:r>
      <w:proofErr w:type="gramEnd"/>
    </w:p>
    <w:tbl>
      <w:tblPr>
        <w:tblStyle w:val="affffc"/>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Pr="00D67E19" w:rsidR="009602EF" w14:paraId="66A5FF9C" w14:textId="77777777">
        <w:tc>
          <w:tcPr>
            <w:tcW w:w="9016" w:type="dxa"/>
          </w:tcPr>
          <w:p w:rsidRPr="00D67E19" w:rsidR="009602EF" w:rsidRDefault="00000000" w14:paraId="5EA74818" w14:textId="2F93E9BA">
            <w:pPr>
              <w:numPr>
                <w:ilvl w:val="0"/>
                <w:numId w:val="19"/>
              </w:numPr>
              <w:pBdr>
                <w:top w:val="nil"/>
                <w:left w:val="nil"/>
                <w:bottom w:val="nil"/>
                <w:right w:val="nil"/>
                <w:between w:val="nil"/>
              </w:pBdr>
              <w:jc w:val="both"/>
              <w:rPr>
                <w:rFonts w:ascii="Calibri" w:hAnsi="Calibri" w:eastAsia="Calibri" w:cs="Calibri"/>
                <w:color w:val="000000"/>
                <w:szCs w:val="22"/>
                <w:highlight w:val="yellow"/>
              </w:rPr>
            </w:pPr>
            <w:r w:rsidRPr="00D67E19">
              <w:rPr>
                <w:rFonts w:ascii="Calibri" w:hAnsi="Calibri" w:eastAsia="Calibri" w:cs="Calibri"/>
                <w:color w:val="000000"/>
                <w:szCs w:val="22"/>
                <w:highlight w:val="yellow"/>
              </w:rPr>
              <w:t xml:space="preserve">Number of </w:t>
            </w:r>
            <w:r w:rsidRPr="00D67E19" w:rsidR="00272A42">
              <w:rPr>
                <w:rFonts w:ascii="Calibri" w:hAnsi="Calibri" w:eastAsia="Calibri" w:cs="Calibri"/>
                <w:color w:val="000000"/>
                <w:szCs w:val="22"/>
                <w:highlight w:val="yellow"/>
              </w:rPr>
              <w:t>QOB</w:t>
            </w:r>
            <w:r w:rsidRPr="00D67E19">
              <w:rPr>
                <w:rFonts w:ascii="Calibri" w:hAnsi="Calibri" w:eastAsia="Calibri" w:cs="Calibri"/>
                <w:color w:val="000000"/>
                <w:szCs w:val="22"/>
                <w:highlight w:val="yellow"/>
              </w:rPr>
              <w:t xml:space="preserve"> meetings</w:t>
            </w:r>
          </w:p>
          <w:p w:rsidRPr="00D67E19" w:rsidR="009602EF" w:rsidRDefault="00000000" w14:paraId="5285A5DF" w14:textId="77777777">
            <w:pPr>
              <w:numPr>
                <w:ilvl w:val="0"/>
                <w:numId w:val="19"/>
              </w:numPr>
              <w:pBdr>
                <w:top w:val="nil"/>
                <w:left w:val="nil"/>
                <w:bottom w:val="nil"/>
                <w:right w:val="nil"/>
                <w:between w:val="nil"/>
              </w:pBdr>
              <w:jc w:val="both"/>
              <w:rPr>
                <w:rFonts w:ascii="Calibri" w:hAnsi="Calibri" w:eastAsia="Calibri" w:cs="Calibri"/>
                <w:color w:val="000000"/>
                <w:szCs w:val="22"/>
                <w:highlight w:val="yellow"/>
              </w:rPr>
            </w:pPr>
            <w:r w:rsidRPr="00D67E19">
              <w:rPr>
                <w:rFonts w:ascii="Calibri" w:hAnsi="Calibri" w:eastAsia="Calibri" w:cs="Calibri"/>
                <w:color w:val="000000"/>
                <w:szCs w:val="22"/>
                <w:highlight w:val="yellow"/>
              </w:rPr>
              <w:t>Level of attendance</w:t>
            </w:r>
          </w:p>
          <w:p w:rsidRPr="00D67E19" w:rsidR="009602EF" w:rsidRDefault="00000000" w14:paraId="6C393E17" w14:textId="77777777">
            <w:pPr>
              <w:numPr>
                <w:ilvl w:val="0"/>
                <w:numId w:val="19"/>
              </w:numPr>
              <w:pBdr>
                <w:top w:val="nil"/>
                <w:left w:val="nil"/>
                <w:bottom w:val="nil"/>
                <w:right w:val="nil"/>
                <w:between w:val="nil"/>
              </w:pBdr>
              <w:jc w:val="both"/>
              <w:rPr>
                <w:rFonts w:ascii="Calibri" w:hAnsi="Calibri" w:eastAsia="Calibri" w:cs="Calibri"/>
                <w:color w:val="000000"/>
                <w:szCs w:val="22"/>
                <w:highlight w:val="yellow"/>
              </w:rPr>
            </w:pPr>
            <w:r w:rsidRPr="00D67E19">
              <w:rPr>
                <w:rFonts w:ascii="Calibri" w:hAnsi="Calibri" w:eastAsia="Calibri" w:cs="Calibri"/>
                <w:color w:val="000000"/>
                <w:szCs w:val="22"/>
                <w:highlight w:val="yellow"/>
              </w:rPr>
              <w:t>Member satisfaction/feedback from members</w:t>
            </w:r>
          </w:p>
          <w:p w:rsidRPr="00D67E19" w:rsidR="009602EF" w:rsidRDefault="00000000" w14:paraId="6B0FEFA4" w14:textId="77777777">
            <w:pPr>
              <w:numPr>
                <w:ilvl w:val="0"/>
                <w:numId w:val="19"/>
              </w:numPr>
              <w:pBdr>
                <w:top w:val="nil"/>
                <w:left w:val="nil"/>
                <w:bottom w:val="nil"/>
                <w:right w:val="nil"/>
                <w:between w:val="nil"/>
              </w:pBdr>
              <w:jc w:val="both"/>
              <w:rPr>
                <w:rFonts w:ascii="Calibri" w:hAnsi="Calibri" w:eastAsia="Calibri" w:cs="Calibri"/>
                <w:color w:val="000000"/>
                <w:szCs w:val="22"/>
                <w:highlight w:val="yellow"/>
              </w:rPr>
            </w:pPr>
            <w:r w:rsidRPr="00D67E19">
              <w:rPr>
                <w:rFonts w:ascii="Calibri" w:hAnsi="Calibri" w:eastAsia="Calibri" w:cs="Calibri"/>
                <w:color w:val="000000"/>
                <w:szCs w:val="22"/>
                <w:highlight w:val="yellow"/>
              </w:rPr>
              <w:t>Implementation of QOB recommendations by the schools</w:t>
            </w:r>
          </w:p>
          <w:p w:rsidRPr="00D67E19" w:rsidR="009602EF" w:rsidRDefault="00000000" w14:paraId="5D694702" w14:textId="77777777">
            <w:pPr>
              <w:numPr>
                <w:ilvl w:val="0"/>
                <w:numId w:val="19"/>
              </w:numPr>
              <w:pBdr>
                <w:top w:val="nil"/>
                <w:left w:val="nil"/>
                <w:bottom w:val="nil"/>
                <w:right w:val="nil"/>
                <w:between w:val="nil"/>
              </w:pBdr>
              <w:jc w:val="both"/>
              <w:rPr>
                <w:rFonts w:ascii="Calibri" w:hAnsi="Calibri" w:eastAsia="Calibri" w:cs="Calibri"/>
                <w:color w:val="000000"/>
                <w:szCs w:val="22"/>
                <w:highlight w:val="yellow"/>
              </w:rPr>
            </w:pPr>
            <w:r w:rsidRPr="00D67E19">
              <w:rPr>
                <w:rFonts w:ascii="Calibri" w:hAnsi="Calibri" w:eastAsia="Calibri" w:cs="Calibri"/>
                <w:color w:val="000000"/>
                <w:szCs w:val="22"/>
                <w:highlight w:val="yellow"/>
              </w:rPr>
              <w:t>Meeting efficiency, participation, and the quality of discussions</w:t>
            </w:r>
          </w:p>
          <w:p w:rsidRPr="00D67E19" w:rsidR="009602EF" w:rsidRDefault="00000000" w14:paraId="2AD60F3D" w14:textId="6899156C">
            <w:pPr>
              <w:numPr>
                <w:ilvl w:val="0"/>
                <w:numId w:val="19"/>
              </w:numPr>
              <w:pBdr>
                <w:top w:val="nil"/>
                <w:left w:val="nil"/>
                <w:bottom w:val="nil"/>
                <w:right w:val="nil"/>
                <w:between w:val="nil"/>
              </w:pBdr>
              <w:jc w:val="both"/>
              <w:rPr>
                <w:rFonts w:ascii="Calibri" w:hAnsi="Calibri" w:eastAsia="Calibri" w:cs="Calibri"/>
                <w:color w:val="000000"/>
                <w:szCs w:val="22"/>
                <w:highlight w:val="yellow"/>
              </w:rPr>
            </w:pPr>
            <w:r w:rsidRPr="00D67E19">
              <w:rPr>
                <w:rFonts w:ascii="Calibri" w:hAnsi="Calibri" w:eastAsia="Calibri" w:cs="Calibri"/>
                <w:color w:val="000000"/>
                <w:szCs w:val="22"/>
                <w:highlight w:val="yellow"/>
              </w:rPr>
              <w:lastRenderedPageBreak/>
              <w:t>The quality of the relationship with the Boards of Management/Principals and other key stakeholders</w:t>
            </w:r>
          </w:p>
          <w:p w:rsidRPr="00D67E19" w:rsidR="009602EF" w:rsidRDefault="00000000" w14:paraId="71136622" w14:textId="77777777">
            <w:pPr>
              <w:numPr>
                <w:ilvl w:val="0"/>
                <w:numId w:val="19"/>
              </w:numPr>
              <w:pBdr>
                <w:top w:val="nil"/>
                <w:left w:val="nil"/>
                <w:bottom w:val="nil"/>
                <w:right w:val="nil"/>
                <w:between w:val="nil"/>
              </w:pBdr>
              <w:jc w:val="both"/>
              <w:rPr>
                <w:rFonts w:ascii="Calibri" w:hAnsi="Calibri" w:eastAsia="Calibri" w:cs="Calibri"/>
                <w:color w:val="000000"/>
                <w:szCs w:val="22"/>
                <w:highlight w:val="yellow"/>
              </w:rPr>
            </w:pPr>
            <w:r w:rsidRPr="00D67E19">
              <w:rPr>
                <w:rFonts w:ascii="Calibri" w:hAnsi="Calibri" w:eastAsia="Calibri" w:cs="Calibri"/>
                <w:color w:val="000000"/>
                <w:szCs w:val="22"/>
                <w:highlight w:val="yellow"/>
              </w:rPr>
              <w:t>The quality of the relationship with QQI</w:t>
            </w:r>
          </w:p>
          <w:p w:rsidRPr="00D67E19" w:rsidR="009602EF" w:rsidRDefault="00000000" w14:paraId="1042116D" w14:textId="77777777">
            <w:pPr>
              <w:numPr>
                <w:ilvl w:val="0"/>
                <w:numId w:val="19"/>
              </w:numPr>
              <w:shd w:val="clear" w:color="auto" w:fill="FFFFFF"/>
              <w:rPr>
                <w:rFonts w:ascii="Calibri" w:hAnsi="Calibri" w:eastAsia="Calibri" w:cs="Calibri"/>
                <w:color w:val="313130"/>
                <w:szCs w:val="22"/>
                <w:highlight w:val="yellow"/>
              </w:rPr>
            </w:pPr>
            <w:r w:rsidRPr="00D67E19">
              <w:rPr>
                <w:rFonts w:ascii="Calibri" w:hAnsi="Calibri" w:eastAsia="Calibri" w:cs="Calibri"/>
                <w:color w:val="313130"/>
                <w:szCs w:val="22"/>
                <w:highlight w:val="yellow"/>
              </w:rPr>
              <w:t>Degree of implementation of the QA system by the schools</w:t>
            </w:r>
          </w:p>
          <w:p w:rsidRPr="00D67E19" w:rsidR="009602EF" w:rsidRDefault="00000000" w14:paraId="51A34BCD" w14:textId="77777777">
            <w:pPr>
              <w:numPr>
                <w:ilvl w:val="0"/>
                <w:numId w:val="19"/>
              </w:numPr>
              <w:pBdr>
                <w:top w:val="nil"/>
                <w:left w:val="nil"/>
                <w:bottom w:val="nil"/>
                <w:right w:val="nil"/>
                <w:between w:val="nil"/>
              </w:pBdr>
              <w:jc w:val="both"/>
              <w:rPr>
                <w:rFonts w:ascii="Calibri" w:hAnsi="Calibri" w:eastAsia="Calibri" w:cs="Calibri"/>
                <w:color w:val="000000"/>
                <w:szCs w:val="22"/>
                <w:highlight w:val="yellow"/>
              </w:rPr>
            </w:pPr>
            <w:r w:rsidRPr="00D67E19">
              <w:rPr>
                <w:rFonts w:ascii="Calibri" w:hAnsi="Calibri" w:eastAsia="Calibri" w:cs="Calibri"/>
                <w:color w:val="000000"/>
                <w:szCs w:val="22"/>
                <w:highlight w:val="yellow"/>
              </w:rPr>
              <w:t>Number of CoP events</w:t>
            </w:r>
          </w:p>
          <w:p w:rsidRPr="00D67E19" w:rsidR="009602EF" w:rsidRDefault="00000000" w14:paraId="009FE313" w14:textId="77777777">
            <w:pPr>
              <w:numPr>
                <w:ilvl w:val="0"/>
                <w:numId w:val="19"/>
              </w:numPr>
              <w:pBdr>
                <w:top w:val="nil"/>
                <w:left w:val="nil"/>
                <w:bottom w:val="nil"/>
                <w:right w:val="nil"/>
                <w:between w:val="nil"/>
              </w:pBdr>
              <w:jc w:val="both"/>
              <w:rPr>
                <w:rFonts w:ascii="Calibri" w:hAnsi="Calibri" w:eastAsia="Calibri" w:cs="Calibri"/>
                <w:color w:val="000000"/>
                <w:szCs w:val="22"/>
                <w:highlight w:val="yellow"/>
              </w:rPr>
            </w:pPr>
            <w:r w:rsidRPr="00D67E19">
              <w:rPr>
                <w:rFonts w:ascii="Calibri" w:hAnsi="Calibri" w:eastAsia="Calibri" w:cs="Calibri"/>
                <w:color w:val="000000"/>
                <w:szCs w:val="22"/>
                <w:highlight w:val="yellow"/>
              </w:rPr>
              <w:t>Attendance at CoP events</w:t>
            </w:r>
          </w:p>
          <w:p w:rsidRPr="00D67E19" w:rsidR="009602EF" w:rsidRDefault="00000000" w14:paraId="10D6FD16" w14:textId="77777777">
            <w:pPr>
              <w:numPr>
                <w:ilvl w:val="0"/>
                <w:numId w:val="19"/>
              </w:numPr>
              <w:pBdr>
                <w:top w:val="nil"/>
                <w:left w:val="nil"/>
                <w:bottom w:val="nil"/>
                <w:right w:val="nil"/>
                <w:between w:val="nil"/>
              </w:pBdr>
              <w:jc w:val="both"/>
              <w:rPr>
                <w:rFonts w:ascii="Calibri" w:hAnsi="Calibri" w:eastAsia="Calibri" w:cs="Calibri"/>
                <w:color w:val="000000"/>
                <w:szCs w:val="22"/>
                <w:highlight w:val="yellow"/>
              </w:rPr>
            </w:pPr>
            <w:r w:rsidRPr="00D67E19">
              <w:rPr>
                <w:rFonts w:ascii="Calibri" w:hAnsi="Calibri" w:eastAsia="Calibri" w:cs="Calibri"/>
                <w:color w:val="000000"/>
                <w:szCs w:val="22"/>
                <w:highlight w:val="yellow"/>
              </w:rPr>
              <w:t>Satisfaction with CoP events</w:t>
            </w:r>
          </w:p>
          <w:p w:rsidRPr="00D67E19" w:rsidR="009602EF" w:rsidRDefault="00000000" w14:paraId="22B7FCC7" w14:textId="53D7BF94">
            <w:pPr>
              <w:numPr>
                <w:ilvl w:val="0"/>
                <w:numId w:val="19"/>
              </w:numPr>
              <w:pBdr>
                <w:top w:val="nil"/>
                <w:left w:val="nil"/>
                <w:bottom w:val="nil"/>
                <w:right w:val="nil"/>
                <w:between w:val="nil"/>
              </w:pBdr>
              <w:jc w:val="both"/>
              <w:rPr>
                <w:rFonts w:ascii="Calibri" w:hAnsi="Calibri" w:eastAsia="Calibri" w:cs="Calibri"/>
                <w:color w:val="000000"/>
                <w:szCs w:val="22"/>
                <w:highlight w:val="yellow"/>
              </w:rPr>
            </w:pPr>
            <w:r w:rsidRPr="00D67E19">
              <w:rPr>
                <w:rFonts w:ascii="Calibri" w:hAnsi="Calibri" w:eastAsia="Calibri" w:cs="Calibri"/>
                <w:color w:val="000000"/>
                <w:szCs w:val="22"/>
                <w:highlight w:val="yellow"/>
              </w:rPr>
              <w:t>Maintenance of the QA documents</w:t>
            </w:r>
          </w:p>
          <w:p w:rsidRPr="00D67E19" w:rsidR="009602EF" w:rsidRDefault="00000000" w14:paraId="07691DB9" w14:textId="16DD6776">
            <w:pPr>
              <w:numPr>
                <w:ilvl w:val="0"/>
                <w:numId w:val="19"/>
              </w:numPr>
              <w:pBdr>
                <w:top w:val="nil"/>
                <w:left w:val="nil"/>
                <w:bottom w:val="nil"/>
                <w:right w:val="nil"/>
                <w:between w:val="nil"/>
              </w:pBdr>
              <w:jc w:val="both"/>
              <w:rPr>
                <w:rFonts w:ascii="Calibri" w:hAnsi="Calibri" w:eastAsia="Calibri" w:cs="Calibri"/>
                <w:color w:val="000000"/>
                <w:szCs w:val="22"/>
                <w:highlight w:val="yellow"/>
              </w:rPr>
            </w:pPr>
            <w:r w:rsidRPr="00D67E19">
              <w:rPr>
                <w:rFonts w:ascii="Calibri" w:hAnsi="Calibri" w:eastAsia="Calibri" w:cs="Calibri"/>
                <w:color w:val="000000"/>
                <w:szCs w:val="22"/>
                <w:highlight w:val="yellow"/>
              </w:rPr>
              <w:t>Issues that required resolution</w:t>
            </w:r>
          </w:p>
        </w:tc>
      </w:tr>
    </w:tbl>
    <w:p w:rsidRPr="00D67E19" w:rsidR="009602EF" w:rsidP="00272A42" w:rsidRDefault="00272A42" w14:paraId="094BEB1D" w14:textId="49D4F3F6">
      <w:pPr>
        <w:pStyle w:val="Heading4"/>
        <w:rPr>
          <w:rFonts w:eastAsia="Calibri"/>
          <w:highlight w:val="yellow"/>
        </w:rPr>
      </w:pPr>
      <w:r w:rsidRPr="00D67E19">
        <w:rPr>
          <w:rFonts w:eastAsia="Calibri"/>
          <w:highlight w:val="yellow"/>
        </w:rPr>
        <w:lastRenderedPageBreak/>
        <w:t>Selection Criteria for External Evaluator</w:t>
      </w:r>
    </w:p>
    <w:tbl>
      <w:tblPr>
        <w:tblStyle w:val="affffd"/>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Pr="00D67E19" w:rsidR="009602EF" w:rsidTr="00613978" w14:paraId="023B80DD" w14:textId="77777777">
        <w:trPr>
          <w:trHeight w:val="254"/>
        </w:trPr>
        <w:tc>
          <w:tcPr>
            <w:tcW w:w="8995" w:type="dxa"/>
          </w:tcPr>
          <w:p w:rsidRPr="00D67E19" w:rsidR="009602EF" w:rsidP="00272A42" w:rsidRDefault="00000000" w14:paraId="6BF2B538" w14:textId="77777777">
            <w:pPr>
              <w:pStyle w:val="ListParagraph"/>
              <w:numPr>
                <w:ilvl w:val="0"/>
                <w:numId w:val="241"/>
              </w:numPr>
              <w:rPr>
                <w:rFonts w:eastAsia="Calibri"/>
                <w:highlight w:val="yellow"/>
              </w:rPr>
            </w:pPr>
            <w:r w:rsidRPr="00D67E19">
              <w:rPr>
                <w:rFonts w:eastAsia="Calibri"/>
                <w:highlight w:val="yellow"/>
              </w:rPr>
              <w:t>Be independent of the QA Network and the QOB</w:t>
            </w:r>
          </w:p>
          <w:p w:rsidRPr="00D67E19" w:rsidR="009602EF" w:rsidP="00272A42" w:rsidRDefault="00000000" w14:paraId="591F167C" w14:textId="611A091E">
            <w:pPr>
              <w:pStyle w:val="ListParagraph"/>
              <w:numPr>
                <w:ilvl w:val="0"/>
                <w:numId w:val="241"/>
              </w:numPr>
              <w:rPr>
                <w:rFonts w:eastAsia="Calibri"/>
                <w:highlight w:val="yellow"/>
              </w:rPr>
            </w:pPr>
            <w:r w:rsidRPr="00D67E19">
              <w:rPr>
                <w:rFonts w:eastAsia="Calibri"/>
                <w:highlight w:val="yellow"/>
              </w:rPr>
              <w:t xml:space="preserve">Understand the operating context and how the QA </w:t>
            </w:r>
            <w:r w:rsidRPr="00D67E19" w:rsidR="0078095D">
              <w:rPr>
                <w:rFonts w:eastAsia="Calibri"/>
                <w:highlight w:val="yellow"/>
              </w:rPr>
              <w:t>Network</w:t>
            </w:r>
            <w:r w:rsidRPr="00D67E19">
              <w:rPr>
                <w:rFonts w:eastAsia="Calibri"/>
                <w:highlight w:val="yellow"/>
              </w:rPr>
              <w:t xml:space="preserve"> model </w:t>
            </w:r>
            <w:proofErr w:type="gramStart"/>
            <w:r w:rsidRPr="00D67E19">
              <w:rPr>
                <w:rFonts w:eastAsia="Calibri"/>
                <w:highlight w:val="yellow"/>
              </w:rPr>
              <w:t>works</w:t>
            </w:r>
            <w:proofErr w:type="gramEnd"/>
          </w:p>
          <w:p w:rsidRPr="00D67E19" w:rsidR="009602EF" w:rsidP="00272A42" w:rsidRDefault="00000000" w14:paraId="7831FF83" w14:textId="6E088B3C">
            <w:pPr>
              <w:pStyle w:val="ListParagraph"/>
              <w:numPr>
                <w:ilvl w:val="0"/>
                <w:numId w:val="241"/>
              </w:numPr>
              <w:rPr>
                <w:rFonts w:eastAsia="Calibri"/>
                <w:highlight w:val="yellow"/>
              </w:rPr>
            </w:pPr>
            <w:r w:rsidRPr="00D67E19">
              <w:rPr>
                <w:rFonts w:eastAsia="Calibri"/>
                <w:highlight w:val="yellow"/>
              </w:rPr>
              <w:t xml:space="preserve">Have a qualification of level 8 or higher on the </w:t>
            </w:r>
            <w:proofErr w:type="gramStart"/>
            <w:r w:rsidRPr="00D67E19">
              <w:rPr>
                <w:rFonts w:eastAsia="Calibri"/>
                <w:highlight w:val="yellow"/>
              </w:rPr>
              <w:t>NFQ</w:t>
            </w:r>
            <w:proofErr w:type="gramEnd"/>
          </w:p>
          <w:p w:rsidRPr="00D67E19" w:rsidR="009602EF" w:rsidP="00272A42" w:rsidRDefault="00000000" w14:paraId="54ACD14E" w14:textId="58D26253">
            <w:pPr>
              <w:pStyle w:val="ListParagraph"/>
              <w:numPr>
                <w:ilvl w:val="0"/>
                <w:numId w:val="241"/>
              </w:numPr>
              <w:rPr>
                <w:rFonts w:eastAsia="Calibri"/>
                <w:highlight w:val="yellow"/>
              </w:rPr>
            </w:pPr>
            <w:r w:rsidRPr="00D67E19">
              <w:rPr>
                <w:rFonts w:eastAsia="Calibri"/>
                <w:highlight w:val="yellow"/>
              </w:rPr>
              <w:t xml:space="preserve">Be in a position to be objective in their </w:t>
            </w:r>
            <w:proofErr w:type="gramStart"/>
            <w:r w:rsidRPr="00D67E19">
              <w:rPr>
                <w:rFonts w:eastAsia="Calibri"/>
                <w:highlight w:val="yellow"/>
              </w:rPr>
              <w:t>recommendations</w:t>
            </w:r>
            <w:proofErr w:type="gramEnd"/>
          </w:p>
          <w:p w:rsidRPr="00D67E19" w:rsidR="009602EF" w:rsidP="00272A42" w:rsidRDefault="00000000" w14:paraId="1BE38394" w14:textId="6452ECBF">
            <w:pPr>
              <w:pStyle w:val="ListParagraph"/>
              <w:numPr>
                <w:ilvl w:val="0"/>
                <w:numId w:val="241"/>
              </w:numPr>
              <w:rPr>
                <w:rFonts w:eastAsia="Calibri"/>
                <w:highlight w:val="yellow"/>
              </w:rPr>
            </w:pPr>
            <w:r w:rsidRPr="00D67E19">
              <w:rPr>
                <w:rFonts w:eastAsia="Calibri"/>
                <w:highlight w:val="yellow"/>
              </w:rPr>
              <w:t>Has experience of evaluating academic governance</w:t>
            </w:r>
            <w:r w:rsidRPr="00D67E19" w:rsidR="00D72697">
              <w:rPr>
                <w:rFonts w:eastAsia="Calibri"/>
                <w:highlight w:val="yellow"/>
              </w:rPr>
              <w:t xml:space="preserve"> </w:t>
            </w:r>
            <w:r w:rsidRPr="00D67E19">
              <w:rPr>
                <w:rFonts w:eastAsia="Calibri"/>
                <w:highlight w:val="yellow"/>
              </w:rPr>
              <w:t>in further or higher education</w:t>
            </w:r>
            <w:r w:rsidRPr="00D67E19" w:rsidR="00272A42">
              <w:rPr>
                <w:rFonts w:eastAsia="Calibri"/>
                <w:highlight w:val="yellow"/>
              </w:rPr>
              <w:t xml:space="preserve"> institutions</w:t>
            </w:r>
          </w:p>
        </w:tc>
      </w:tr>
    </w:tbl>
    <w:p w:rsidRPr="00D67E19" w:rsidR="009602EF" w:rsidP="00272A42" w:rsidRDefault="00272A42" w14:paraId="3FCB4553" w14:textId="3ED0D59E">
      <w:pPr>
        <w:pStyle w:val="Heading4"/>
        <w:rPr>
          <w:rFonts w:eastAsia="Calibri"/>
          <w:highlight w:val="yellow"/>
        </w:rPr>
      </w:pPr>
      <w:r w:rsidRPr="00D67E19">
        <w:rPr>
          <w:rFonts w:eastAsia="Calibri"/>
          <w:highlight w:val="yellow"/>
        </w:rPr>
        <w:t>Reference Documents</w:t>
      </w:r>
    </w:p>
    <w:tbl>
      <w:tblPr>
        <w:tblStyle w:val="affffe"/>
        <w:tblW w:w="90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9"/>
      </w:tblGrid>
      <w:tr w:rsidRPr="00D67E19" w:rsidR="009602EF" w:rsidTr="00272A42" w14:paraId="30ED7A18" w14:textId="77777777">
        <w:trPr>
          <w:trHeight w:val="567"/>
        </w:trPr>
        <w:tc>
          <w:tcPr>
            <w:tcW w:w="9019" w:type="dxa"/>
          </w:tcPr>
          <w:p w:rsidRPr="00D67E19" w:rsidR="009602EF" w:rsidRDefault="009602EF" w14:paraId="574298D1" w14:textId="77777777">
            <w:pPr>
              <w:rPr>
                <w:rFonts w:ascii="Calibri" w:hAnsi="Calibri" w:eastAsia="Calibri" w:cs="Calibri"/>
                <w:szCs w:val="22"/>
                <w:highlight w:val="yellow"/>
              </w:rPr>
            </w:pPr>
          </w:p>
        </w:tc>
      </w:tr>
    </w:tbl>
    <w:p w:rsidRPr="00D67E19" w:rsidR="009602EF" w:rsidP="00272A42" w:rsidRDefault="00272A42" w14:paraId="2171C157" w14:textId="366BAE5F">
      <w:pPr>
        <w:pStyle w:val="Heading4"/>
        <w:rPr>
          <w:rFonts w:eastAsia="Calibri"/>
          <w:highlight w:val="yellow"/>
        </w:rPr>
      </w:pPr>
      <w:r w:rsidRPr="00D67E19">
        <w:rPr>
          <w:rFonts w:eastAsia="Calibri"/>
          <w:highlight w:val="yellow"/>
        </w:rPr>
        <w:t>Supporting Documents</w:t>
      </w:r>
    </w:p>
    <w:tbl>
      <w:tblPr>
        <w:tblStyle w:val="afffff"/>
        <w:tblW w:w="90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2"/>
      </w:tblGrid>
      <w:tr w:rsidR="009602EF" w:rsidTr="00272A42" w14:paraId="77727DB0" w14:textId="77777777">
        <w:trPr>
          <w:trHeight w:val="567"/>
        </w:trPr>
        <w:tc>
          <w:tcPr>
            <w:tcW w:w="9012" w:type="dxa"/>
          </w:tcPr>
          <w:p w:rsidRPr="00272A42" w:rsidR="009602EF" w:rsidP="00272A42" w:rsidRDefault="00000000" w14:paraId="48E43FDB" w14:textId="513B43F6">
            <w:pPr>
              <w:rPr>
                <w:rFonts w:ascii="Calibri" w:hAnsi="Calibri" w:eastAsia="Calibri" w:cs="Calibri"/>
                <w:szCs w:val="22"/>
              </w:rPr>
            </w:pPr>
            <w:r w:rsidRPr="00D67E19">
              <w:rPr>
                <w:rStyle w:val="AssociatedDocumentNameChar"/>
                <w:highlight w:val="yellow"/>
              </w:rPr>
              <w:t>Report Template</w:t>
            </w:r>
            <w:r w:rsidRPr="00D67E19">
              <w:rPr>
                <w:rFonts w:ascii="Calibri" w:hAnsi="Calibri" w:eastAsia="Calibri" w:cs="Calibri"/>
                <w:szCs w:val="22"/>
                <w:highlight w:val="yellow"/>
              </w:rPr>
              <w:t xml:space="preserve"> (to be designed by FESU)</w:t>
            </w:r>
          </w:p>
        </w:tc>
      </w:tr>
    </w:tbl>
    <w:p w:rsidR="009602EF" w:rsidRDefault="00000000" w14:paraId="22CF238B" w14:textId="77777777">
      <w:pPr>
        <w:spacing w:after="160"/>
        <w:rPr>
          <w:rFonts w:ascii="Calibri" w:hAnsi="Calibri" w:eastAsia="Calibri" w:cs="Calibri"/>
          <w:szCs w:val="22"/>
        </w:rPr>
      </w:pPr>
      <w:r>
        <w:br w:type="page"/>
      </w:r>
    </w:p>
    <w:p w:rsidRPr="00544937" w:rsidR="009602EF" w:rsidP="00C30E0E" w:rsidRDefault="00000000" w14:paraId="7F935526" w14:textId="627DB6BA">
      <w:pPr>
        <w:pStyle w:val="Heading1"/>
        <w:rPr>
          <w:highlight w:val="yellow"/>
        </w:rPr>
      </w:pPr>
      <w:bookmarkStart w:name="_Appendix_11_Reviewing" w:id="426"/>
      <w:bookmarkStart w:name="_Toc152525518" w:id="427"/>
      <w:bookmarkEnd w:id="426"/>
      <w:bookmarkStart w:name="_Toc979232597" w:id="1113459673"/>
      <w:r w:rsidRPr="464A726E" w:rsidR="00000000">
        <w:rPr>
          <w:highlight w:val="yellow"/>
        </w:rPr>
        <w:t>Appendix 1</w:t>
      </w:r>
      <w:r w:rsidRPr="464A726E" w:rsidR="00272A42">
        <w:rPr>
          <w:highlight w:val="yellow"/>
        </w:rPr>
        <w:t>1</w:t>
      </w:r>
      <w:r w:rsidRPr="464A726E" w:rsidR="00000000">
        <w:rPr>
          <w:highlight w:val="yellow"/>
        </w:rPr>
        <w:t xml:space="preserve"> Reviewing the QA System</w:t>
      </w:r>
      <w:bookmarkEnd w:id="427"/>
      <w:bookmarkEnd w:id="1113459673"/>
    </w:p>
    <w:p w:rsidRPr="00544937" w:rsidR="00E444C3" w:rsidP="00E444C3" w:rsidRDefault="00E444C3" w14:paraId="318A5519" w14:textId="77777777">
      <w:pPr>
        <w:rPr>
          <w:highlight w:val="yellow"/>
        </w:rPr>
      </w:pPr>
    </w:p>
    <w:tbl>
      <w:tblPr>
        <w:tblStyle w:val="afffff0"/>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44"/>
        <w:gridCol w:w="5451"/>
      </w:tblGrid>
      <w:tr w:rsidRPr="00544937" w:rsidR="009602EF" w:rsidTr="00CF6842" w14:paraId="44FB5B05" w14:textId="77777777">
        <w:trPr>
          <w:trHeight w:val="265"/>
        </w:trPr>
        <w:tc>
          <w:tcPr>
            <w:tcW w:w="3544" w:type="dxa"/>
            <w:shd w:val="clear" w:color="auto" w:fill="B4C6E7" w:themeFill="accent1" w:themeFillTint="66"/>
          </w:tcPr>
          <w:p w:rsidRPr="00544937" w:rsidR="009602EF" w:rsidP="00272A42" w:rsidRDefault="00000000" w14:paraId="4006BFFD" w14:textId="0BD7DDA2">
            <w:pPr>
              <w:widowControl w:val="0"/>
              <w:spacing w:line="276" w:lineRule="auto"/>
              <w:ind w:right="59"/>
              <w:jc w:val="both"/>
              <w:rPr>
                <w:rFonts w:ascii="Calibri" w:hAnsi="Calibri" w:eastAsia="Calibri" w:cs="Calibri"/>
                <w:b/>
                <w:szCs w:val="22"/>
                <w:highlight w:val="yellow"/>
              </w:rPr>
            </w:pPr>
            <w:r w:rsidRPr="00544937">
              <w:rPr>
                <w:rFonts w:ascii="Calibri" w:hAnsi="Calibri" w:eastAsia="Calibri" w:cs="Calibri"/>
                <w:b/>
                <w:szCs w:val="22"/>
                <w:highlight w:val="yellow"/>
              </w:rPr>
              <w:t>Procedure Title</w:t>
            </w:r>
          </w:p>
        </w:tc>
        <w:tc>
          <w:tcPr>
            <w:tcW w:w="5451" w:type="dxa"/>
            <w:shd w:val="clear" w:color="auto" w:fill="B4C6E7" w:themeFill="accent1" w:themeFillTint="66"/>
          </w:tcPr>
          <w:p w:rsidRPr="00544937" w:rsidR="009602EF" w:rsidRDefault="00000000" w14:paraId="5E001A3C" w14:textId="735E3E14">
            <w:pPr>
              <w:jc w:val="both"/>
              <w:rPr>
                <w:rFonts w:ascii="Calibri" w:hAnsi="Calibri" w:eastAsia="Calibri" w:cs="Calibri"/>
                <w:szCs w:val="22"/>
                <w:highlight w:val="yellow"/>
              </w:rPr>
            </w:pPr>
            <w:r w:rsidRPr="00544937">
              <w:rPr>
                <w:rFonts w:ascii="Calibri" w:hAnsi="Calibri" w:eastAsia="Calibri" w:cs="Calibri"/>
                <w:b/>
                <w:szCs w:val="22"/>
                <w:highlight w:val="yellow"/>
              </w:rPr>
              <w:t>Reviewing the QA System</w:t>
            </w:r>
          </w:p>
        </w:tc>
      </w:tr>
      <w:tr w:rsidRPr="00544937" w:rsidR="009602EF" w:rsidTr="00CF6842" w14:paraId="531EB2E6" w14:textId="77777777">
        <w:trPr>
          <w:trHeight w:val="254"/>
        </w:trPr>
        <w:tc>
          <w:tcPr>
            <w:tcW w:w="3544" w:type="dxa"/>
          </w:tcPr>
          <w:p w:rsidRPr="00544937" w:rsidR="009602EF" w:rsidRDefault="00000000" w14:paraId="79DFA5E1" w14:textId="77777777">
            <w:pPr>
              <w:jc w:val="both"/>
              <w:rPr>
                <w:rFonts w:ascii="Calibri" w:hAnsi="Calibri" w:eastAsia="Calibri" w:cs="Calibri"/>
                <w:szCs w:val="22"/>
                <w:highlight w:val="yellow"/>
              </w:rPr>
            </w:pPr>
            <w:r w:rsidRPr="00544937">
              <w:rPr>
                <w:rFonts w:ascii="Calibri" w:hAnsi="Calibri" w:eastAsia="Calibri" w:cs="Calibri"/>
                <w:szCs w:val="22"/>
                <w:highlight w:val="yellow"/>
              </w:rPr>
              <w:t>Associated Policy</w:t>
            </w:r>
          </w:p>
        </w:tc>
        <w:tc>
          <w:tcPr>
            <w:tcW w:w="5451" w:type="dxa"/>
          </w:tcPr>
          <w:p w:rsidRPr="00544937" w:rsidR="009602EF" w:rsidRDefault="00000000" w14:paraId="13EBAB7E" w14:textId="77777777">
            <w:pPr>
              <w:jc w:val="both"/>
              <w:rPr>
                <w:rFonts w:ascii="Calibri" w:hAnsi="Calibri" w:eastAsia="Calibri" w:cs="Calibri"/>
                <w:szCs w:val="22"/>
                <w:highlight w:val="yellow"/>
              </w:rPr>
            </w:pPr>
            <w:r w:rsidRPr="00544937">
              <w:rPr>
                <w:rFonts w:ascii="Calibri" w:hAnsi="Calibri" w:eastAsia="Calibri" w:cs="Calibri"/>
                <w:szCs w:val="22"/>
                <w:highlight w:val="yellow"/>
              </w:rPr>
              <w:t>CG11</w:t>
            </w:r>
          </w:p>
        </w:tc>
      </w:tr>
      <w:tr w:rsidRPr="00544937" w:rsidR="009602EF" w:rsidTr="00CF6842" w14:paraId="47FB1D33" w14:textId="77777777">
        <w:trPr>
          <w:trHeight w:val="254"/>
        </w:trPr>
        <w:tc>
          <w:tcPr>
            <w:tcW w:w="3544" w:type="dxa"/>
          </w:tcPr>
          <w:p w:rsidRPr="00544937" w:rsidR="009602EF" w:rsidRDefault="00000000" w14:paraId="5BC20F40" w14:textId="77777777">
            <w:pPr>
              <w:jc w:val="both"/>
              <w:rPr>
                <w:rFonts w:ascii="Calibri" w:hAnsi="Calibri" w:eastAsia="Calibri" w:cs="Calibri"/>
                <w:szCs w:val="22"/>
                <w:highlight w:val="yellow"/>
              </w:rPr>
            </w:pPr>
            <w:r w:rsidRPr="00544937">
              <w:rPr>
                <w:rFonts w:ascii="Calibri" w:hAnsi="Calibri" w:eastAsia="Calibri" w:cs="Calibri"/>
                <w:szCs w:val="22"/>
                <w:highlight w:val="yellow"/>
              </w:rPr>
              <w:t>Version Number</w:t>
            </w:r>
          </w:p>
        </w:tc>
        <w:tc>
          <w:tcPr>
            <w:tcW w:w="5451" w:type="dxa"/>
          </w:tcPr>
          <w:p w:rsidRPr="00544937" w:rsidR="009602EF" w:rsidRDefault="00000000" w14:paraId="3ECFE118" w14:textId="77777777">
            <w:pPr>
              <w:jc w:val="both"/>
              <w:rPr>
                <w:rFonts w:ascii="Calibri" w:hAnsi="Calibri" w:eastAsia="Calibri" w:cs="Calibri"/>
                <w:szCs w:val="22"/>
                <w:highlight w:val="yellow"/>
              </w:rPr>
            </w:pPr>
            <w:r w:rsidRPr="00544937">
              <w:rPr>
                <w:rFonts w:ascii="Calibri" w:hAnsi="Calibri" w:eastAsia="Calibri" w:cs="Calibri"/>
                <w:szCs w:val="22"/>
                <w:highlight w:val="yellow"/>
              </w:rPr>
              <w:t>V1</w:t>
            </w:r>
          </w:p>
        </w:tc>
      </w:tr>
      <w:tr w:rsidRPr="00544937" w:rsidR="009602EF" w:rsidTr="00CF6842" w14:paraId="3A111FB7" w14:textId="77777777">
        <w:trPr>
          <w:trHeight w:val="254"/>
        </w:trPr>
        <w:tc>
          <w:tcPr>
            <w:tcW w:w="3544" w:type="dxa"/>
          </w:tcPr>
          <w:p w:rsidRPr="00544937" w:rsidR="009602EF" w:rsidRDefault="00000000" w14:paraId="079C124F" w14:textId="09BF2840">
            <w:pPr>
              <w:jc w:val="both"/>
              <w:rPr>
                <w:rFonts w:ascii="Calibri" w:hAnsi="Calibri" w:eastAsia="Calibri" w:cs="Calibri"/>
                <w:szCs w:val="22"/>
                <w:highlight w:val="yellow"/>
              </w:rPr>
            </w:pPr>
            <w:r w:rsidRPr="00544937">
              <w:rPr>
                <w:rFonts w:ascii="Calibri" w:hAnsi="Calibri" w:eastAsia="Calibri" w:cs="Calibri"/>
                <w:szCs w:val="22"/>
                <w:highlight w:val="yellow"/>
              </w:rPr>
              <w:t>Document</w:t>
            </w:r>
            <w:r w:rsidRPr="00544937" w:rsidR="00272A42">
              <w:rPr>
                <w:rFonts w:ascii="Calibri" w:hAnsi="Calibri" w:eastAsia="Calibri" w:cs="Calibri"/>
                <w:szCs w:val="22"/>
                <w:highlight w:val="yellow"/>
              </w:rPr>
              <w:t xml:space="preserve"> owner</w:t>
            </w:r>
          </w:p>
        </w:tc>
        <w:tc>
          <w:tcPr>
            <w:tcW w:w="5451" w:type="dxa"/>
          </w:tcPr>
          <w:p w:rsidRPr="00544937" w:rsidR="009602EF" w:rsidRDefault="00000000" w14:paraId="09771FF1" w14:textId="77777777">
            <w:pPr>
              <w:jc w:val="both"/>
              <w:rPr>
                <w:rFonts w:ascii="Calibri" w:hAnsi="Calibri" w:eastAsia="Calibri" w:cs="Calibri"/>
                <w:szCs w:val="22"/>
                <w:highlight w:val="yellow"/>
              </w:rPr>
            </w:pPr>
            <w:r w:rsidRPr="00544937">
              <w:rPr>
                <w:rFonts w:ascii="Calibri" w:hAnsi="Calibri" w:eastAsia="Calibri" w:cs="Calibri"/>
                <w:szCs w:val="22"/>
                <w:highlight w:val="yellow"/>
              </w:rPr>
              <w:t>FESU</w:t>
            </w:r>
          </w:p>
        </w:tc>
      </w:tr>
      <w:tr w:rsidRPr="00544937" w:rsidR="009602EF" w:rsidTr="00CF6842" w14:paraId="286DF75F" w14:textId="77777777">
        <w:trPr>
          <w:trHeight w:val="265"/>
        </w:trPr>
        <w:tc>
          <w:tcPr>
            <w:tcW w:w="3544" w:type="dxa"/>
          </w:tcPr>
          <w:p w:rsidRPr="00544937" w:rsidR="009602EF" w:rsidRDefault="00000000" w14:paraId="3DFA8E0A" w14:textId="77777777">
            <w:pPr>
              <w:jc w:val="both"/>
              <w:rPr>
                <w:rFonts w:ascii="Calibri" w:hAnsi="Calibri" w:eastAsia="Calibri" w:cs="Calibri"/>
                <w:szCs w:val="22"/>
                <w:highlight w:val="yellow"/>
              </w:rPr>
            </w:pPr>
            <w:r w:rsidRPr="00544937">
              <w:rPr>
                <w:rFonts w:ascii="Calibri" w:hAnsi="Calibri" w:eastAsia="Calibri" w:cs="Calibri"/>
                <w:szCs w:val="22"/>
                <w:highlight w:val="yellow"/>
              </w:rPr>
              <w:t>Adoption Date</w:t>
            </w:r>
          </w:p>
        </w:tc>
        <w:tc>
          <w:tcPr>
            <w:tcW w:w="5451" w:type="dxa"/>
          </w:tcPr>
          <w:p w:rsidRPr="00544937" w:rsidR="009602EF" w:rsidRDefault="00000000" w14:paraId="5027F850" w14:textId="0577E53D">
            <w:pPr>
              <w:jc w:val="both"/>
              <w:rPr>
                <w:rFonts w:ascii="Calibri" w:hAnsi="Calibri" w:eastAsia="Calibri" w:cs="Calibri"/>
                <w:szCs w:val="22"/>
                <w:highlight w:val="yellow"/>
              </w:rPr>
            </w:pPr>
            <w:r w:rsidRPr="00544937">
              <w:rPr>
                <w:rFonts w:ascii="Calibri" w:hAnsi="Calibri" w:eastAsia="Calibri" w:cs="Calibri"/>
                <w:szCs w:val="22"/>
                <w:highlight w:val="yellow"/>
              </w:rPr>
              <w:t>October 2023</w:t>
            </w:r>
          </w:p>
        </w:tc>
      </w:tr>
      <w:tr w:rsidRPr="00544937" w:rsidR="009602EF" w:rsidTr="00CF6842" w14:paraId="340BC507" w14:textId="77777777">
        <w:trPr>
          <w:trHeight w:val="254"/>
        </w:trPr>
        <w:tc>
          <w:tcPr>
            <w:tcW w:w="3544" w:type="dxa"/>
          </w:tcPr>
          <w:p w:rsidRPr="00544937" w:rsidR="009602EF" w:rsidRDefault="00000000" w14:paraId="1DB7B6FA" w14:textId="77777777">
            <w:pPr>
              <w:jc w:val="both"/>
              <w:rPr>
                <w:rFonts w:ascii="Calibri" w:hAnsi="Calibri" w:eastAsia="Calibri" w:cs="Calibri"/>
                <w:szCs w:val="22"/>
                <w:highlight w:val="yellow"/>
              </w:rPr>
            </w:pPr>
            <w:r w:rsidRPr="00544937">
              <w:rPr>
                <w:rFonts w:ascii="Calibri" w:hAnsi="Calibri" w:eastAsia="Calibri" w:cs="Calibri"/>
                <w:szCs w:val="22"/>
                <w:highlight w:val="yellow"/>
              </w:rPr>
              <w:t>Review Date</w:t>
            </w:r>
          </w:p>
        </w:tc>
        <w:tc>
          <w:tcPr>
            <w:tcW w:w="5451" w:type="dxa"/>
          </w:tcPr>
          <w:p w:rsidRPr="00544937" w:rsidR="009602EF" w:rsidRDefault="00000000" w14:paraId="2BF368E4" w14:textId="77777777">
            <w:pPr>
              <w:jc w:val="both"/>
              <w:rPr>
                <w:rFonts w:ascii="Calibri" w:hAnsi="Calibri" w:eastAsia="Calibri" w:cs="Calibri"/>
                <w:szCs w:val="22"/>
                <w:highlight w:val="yellow"/>
              </w:rPr>
            </w:pPr>
            <w:r w:rsidRPr="00544937">
              <w:rPr>
                <w:rFonts w:ascii="Calibri" w:hAnsi="Calibri" w:eastAsia="Calibri" w:cs="Calibri"/>
                <w:szCs w:val="22"/>
                <w:highlight w:val="yellow"/>
              </w:rPr>
              <w:t>+ 1 year</w:t>
            </w:r>
          </w:p>
        </w:tc>
      </w:tr>
    </w:tbl>
    <w:p w:rsidRPr="00544937" w:rsidR="009602EF" w:rsidP="00272A42" w:rsidRDefault="00272A42" w14:paraId="42925AFC" w14:textId="291A28F3">
      <w:pPr>
        <w:pStyle w:val="Heading4"/>
        <w:rPr>
          <w:rFonts w:eastAsia="Calibri"/>
          <w:highlight w:val="yellow"/>
        </w:rPr>
      </w:pPr>
      <w:r w:rsidRPr="00544937">
        <w:rPr>
          <w:rFonts w:eastAsia="Calibri"/>
          <w:highlight w:val="yellow"/>
        </w:rPr>
        <w:t>Purpose of the Procedure</w:t>
      </w:r>
    </w:p>
    <w:tbl>
      <w:tblPr>
        <w:tblStyle w:val="afffff1"/>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Pr="00544937" w:rsidR="009602EF" w:rsidTr="00CF6842" w14:paraId="1B4F0D78" w14:textId="77777777">
        <w:trPr>
          <w:trHeight w:val="254"/>
        </w:trPr>
        <w:tc>
          <w:tcPr>
            <w:tcW w:w="8995" w:type="dxa"/>
          </w:tcPr>
          <w:p w:rsidRPr="00544937" w:rsidR="009602EF" w:rsidRDefault="00000000" w14:paraId="65115AEE" w14:textId="13E46011">
            <w:pPr>
              <w:spacing w:after="160"/>
              <w:rPr>
                <w:rFonts w:ascii="Calibri" w:hAnsi="Calibri" w:eastAsia="Calibri" w:cs="Calibri"/>
                <w:szCs w:val="22"/>
                <w:highlight w:val="yellow"/>
              </w:rPr>
            </w:pPr>
            <w:r w:rsidRPr="00544937">
              <w:rPr>
                <w:rFonts w:ascii="Calibri" w:hAnsi="Calibri" w:eastAsia="Calibri" w:cs="Calibri"/>
                <w:szCs w:val="22"/>
                <w:highlight w:val="yellow"/>
              </w:rPr>
              <w:t>To set out a step-by-step process for objectively reviewing the effectiveness of the QA system and the QA documents which make up the system, identify opportunities for improvement and monitor adherence to QQI QA requirements.</w:t>
            </w:r>
            <w:r w:rsidRPr="00544937" w:rsidR="00D72697">
              <w:rPr>
                <w:rFonts w:ascii="Calibri" w:hAnsi="Calibri" w:eastAsia="Calibri" w:cs="Calibri"/>
                <w:szCs w:val="22"/>
                <w:highlight w:val="yellow"/>
              </w:rPr>
              <w:t xml:space="preserve"> </w:t>
            </w:r>
            <w:r w:rsidRPr="00544937">
              <w:rPr>
                <w:rFonts w:ascii="Calibri" w:hAnsi="Calibri" w:eastAsia="Calibri" w:cs="Calibri"/>
                <w:szCs w:val="22"/>
                <w:highlight w:val="yellow"/>
              </w:rPr>
              <w:t>This review is undertaken every five years to ensure that the QA system</w:t>
            </w:r>
            <w:r w:rsidRPr="00544937" w:rsidR="00272A42">
              <w:rPr>
                <w:rFonts w:ascii="Calibri" w:hAnsi="Calibri" w:eastAsia="Calibri" w:cs="Calibri"/>
                <w:szCs w:val="22"/>
                <w:highlight w:val="yellow"/>
              </w:rPr>
              <w:t>:</w:t>
            </w:r>
          </w:p>
          <w:p w:rsidRPr="00544937" w:rsidR="009602EF" w:rsidP="00747098" w:rsidRDefault="00272A42" w14:paraId="65DA450F" w14:textId="104FF7EE">
            <w:pPr>
              <w:pStyle w:val="ListParagraph"/>
              <w:numPr>
                <w:ilvl w:val="0"/>
                <w:numId w:val="245"/>
              </w:numPr>
              <w:rPr>
                <w:rFonts w:eastAsia="Calibri"/>
                <w:highlight w:val="yellow"/>
              </w:rPr>
            </w:pPr>
            <w:bookmarkStart w:name="_heading=h.3xzr3ei" w:colFirst="0" w:colLast="0" w:id="429"/>
            <w:bookmarkEnd w:id="429"/>
            <w:r w:rsidRPr="00544937">
              <w:rPr>
                <w:rFonts w:eastAsia="Calibri"/>
                <w:highlight w:val="yellow"/>
              </w:rPr>
              <w:t xml:space="preserve">reflects experience and changing </w:t>
            </w:r>
            <w:proofErr w:type="gramStart"/>
            <w:r w:rsidRPr="00544937">
              <w:rPr>
                <w:rFonts w:eastAsia="Calibri"/>
                <w:highlight w:val="yellow"/>
              </w:rPr>
              <w:t>context;</w:t>
            </w:r>
            <w:proofErr w:type="gramEnd"/>
          </w:p>
          <w:p w:rsidRPr="00544937" w:rsidR="009602EF" w:rsidP="00747098" w:rsidRDefault="00272A42" w14:paraId="0198402C" w14:textId="662E07FC">
            <w:pPr>
              <w:pStyle w:val="ListParagraph"/>
              <w:numPr>
                <w:ilvl w:val="0"/>
                <w:numId w:val="245"/>
              </w:numPr>
              <w:rPr>
                <w:rFonts w:eastAsia="Calibri"/>
                <w:highlight w:val="yellow"/>
              </w:rPr>
            </w:pPr>
            <w:r w:rsidRPr="00544937">
              <w:rPr>
                <w:rFonts w:eastAsia="Calibri"/>
                <w:highlight w:val="yellow"/>
              </w:rPr>
              <w:t xml:space="preserve">is effective in ensuring continuous improvement in the quality of programmes and </w:t>
            </w:r>
            <w:proofErr w:type="gramStart"/>
            <w:r w:rsidRPr="00544937">
              <w:rPr>
                <w:rFonts w:eastAsia="Calibri"/>
                <w:highlight w:val="yellow"/>
              </w:rPr>
              <w:t>supports;</w:t>
            </w:r>
            <w:proofErr w:type="gramEnd"/>
          </w:p>
          <w:p w:rsidRPr="00544937" w:rsidR="009602EF" w:rsidP="00747098" w:rsidRDefault="00272A42" w14:paraId="48E284CB" w14:textId="67C5C21B">
            <w:pPr>
              <w:pStyle w:val="ListParagraph"/>
              <w:numPr>
                <w:ilvl w:val="0"/>
                <w:numId w:val="245"/>
              </w:numPr>
              <w:rPr>
                <w:rFonts w:eastAsia="Calibri"/>
                <w:highlight w:val="yellow"/>
              </w:rPr>
            </w:pPr>
            <w:r w:rsidRPr="00544937">
              <w:rPr>
                <w:rFonts w:eastAsia="Calibri"/>
                <w:highlight w:val="yellow"/>
              </w:rPr>
              <w:t xml:space="preserve">is accessible and easy to </w:t>
            </w:r>
            <w:proofErr w:type="gramStart"/>
            <w:r w:rsidRPr="00544937">
              <w:rPr>
                <w:rFonts w:eastAsia="Calibri"/>
                <w:highlight w:val="yellow"/>
              </w:rPr>
              <w:t>use;</w:t>
            </w:r>
            <w:proofErr w:type="gramEnd"/>
          </w:p>
          <w:p w:rsidRPr="00544937" w:rsidR="009602EF" w:rsidP="00747098" w:rsidRDefault="00272A42" w14:paraId="350D2B0D" w14:textId="216F8934">
            <w:pPr>
              <w:pStyle w:val="ListParagraph"/>
              <w:numPr>
                <w:ilvl w:val="0"/>
                <w:numId w:val="245"/>
              </w:numPr>
              <w:rPr>
                <w:rFonts w:eastAsia="Calibri"/>
                <w:highlight w:val="yellow"/>
              </w:rPr>
            </w:pPr>
            <w:r w:rsidRPr="00544937">
              <w:rPr>
                <w:rFonts w:eastAsia="Calibri"/>
                <w:highlight w:val="yellow"/>
              </w:rPr>
              <w:t xml:space="preserve">remains ‘fresh,’ and obsolete documents are </w:t>
            </w:r>
            <w:proofErr w:type="gramStart"/>
            <w:r w:rsidRPr="00544937">
              <w:rPr>
                <w:rFonts w:eastAsia="Calibri"/>
                <w:highlight w:val="yellow"/>
              </w:rPr>
              <w:t>removed;</w:t>
            </w:r>
            <w:proofErr w:type="gramEnd"/>
          </w:p>
          <w:p w:rsidRPr="00544937" w:rsidR="009602EF" w:rsidP="00747098" w:rsidRDefault="00000000" w14:paraId="16000F13" w14:textId="61757620">
            <w:pPr>
              <w:pStyle w:val="ListParagraph"/>
              <w:numPr>
                <w:ilvl w:val="0"/>
                <w:numId w:val="245"/>
              </w:numPr>
              <w:rPr>
                <w:rFonts w:eastAsia="Calibri"/>
                <w:highlight w:val="yellow"/>
              </w:rPr>
            </w:pPr>
            <w:r w:rsidRPr="00544937">
              <w:rPr>
                <w:rFonts w:eastAsia="Calibri"/>
                <w:highlight w:val="yellow"/>
              </w:rPr>
              <w:t>Meets QQI guidelines</w:t>
            </w:r>
            <w:r w:rsidRPr="00544937" w:rsidR="00272A42">
              <w:rPr>
                <w:rFonts w:eastAsia="Calibri"/>
                <w:highlight w:val="yellow"/>
              </w:rPr>
              <w:t>.</w:t>
            </w:r>
          </w:p>
        </w:tc>
      </w:tr>
    </w:tbl>
    <w:p w:rsidRPr="00544937" w:rsidR="009602EF" w:rsidP="00272A42" w:rsidRDefault="00272A42" w14:paraId="037A707C" w14:textId="1AB86717">
      <w:pPr>
        <w:pStyle w:val="Heading4"/>
        <w:rPr>
          <w:rFonts w:eastAsia="Calibri"/>
          <w:highlight w:val="yellow"/>
        </w:rPr>
      </w:pPr>
      <w:r w:rsidRPr="00544937">
        <w:rPr>
          <w:rFonts w:eastAsia="Calibri"/>
          <w:highlight w:val="yellow"/>
        </w:rPr>
        <w:t>Responsibilities</w:t>
      </w:r>
    </w:p>
    <w:tbl>
      <w:tblPr>
        <w:tblStyle w:val="afffff2"/>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Pr="00544937" w:rsidR="009602EF" w14:paraId="2E24FA6C" w14:textId="77777777">
        <w:tc>
          <w:tcPr>
            <w:tcW w:w="9016" w:type="dxa"/>
          </w:tcPr>
          <w:p w:rsidRPr="00544937" w:rsidR="009602EF" w:rsidP="00BA31A9" w:rsidRDefault="00000000" w14:paraId="0910C038" w14:textId="2954DC31">
            <w:pPr>
              <w:pStyle w:val="ListParagraph"/>
              <w:numPr>
                <w:ilvl w:val="0"/>
                <w:numId w:val="242"/>
              </w:numPr>
              <w:rPr>
                <w:rFonts w:eastAsia="Calibri"/>
                <w:highlight w:val="yellow"/>
              </w:rPr>
            </w:pPr>
            <w:r w:rsidRPr="00544937">
              <w:rPr>
                <w:rFonts w:eastAsia="Calibri"/>
                <w:highlight w:val="yellow"/>
              </w:rPr>
              <w:t>The members of the QA Network</w:t>
            </w:r>
            <w:r w:rsidRPr="00544937" w:rsidR="00272A42">
              <w:rPr>
                <w:rFonts w:eastAsia="Calibri"/>
                <w:highlight w:val="yellow"/>
              </w:rPr>
              <w:t>,</w:t>
            </w:r>
            <w:r w:rsidRPr="00544937">
              <w:rPr>
                <w:rFonts w:eastAsia="Calibri"/>
                <w:highlight w:val="yellow"/>
              </w:rPr>
              <w:t xml:space="preserve"> i.e. the schools who own the QA system,</w:t>
            </w:r>
            <w:r w:rsidRPr="00544937" w:rsidR="00D72697">
              <w:rPr>
                <w:rFonts w:eastAsia="Calibri"/>
                <w:highlight w:val="yellow"/>
              </w:rPr>
              <w:t xml:space="preserve"> </w:t>
            </w:r>
            <w:r w:rsidRPr="00544937">
              <w:rPr>
                <w:rFonts w:eastAsia="Calibri"/>
                <w:highlight w:val="yellow"/>
              </w:rPr>
              <w:t>are responsible for reviewing the operation of the QA system in their school as per this procedure and reporting the findings to the BOM and the QOB</w:t>
            </w:r>
            <w:r w:rsidRPr="00544937" w:rsidR="00BA31A9">
              <w:rPr>
                <w:rFonts w:eastAsia="Calibri"/>
                <w:highlight w:val="yellow"/>
              </w:rPr>
              <w:t>.</w:t>
            </w:r>
          </w:p>
          <w:p w:rsidRPr="00544937" w:rsidR="009602EF" w:rsidP="00BA31A9" w:rsidRDefault="00000000" w14:paraId="62AAE5C1" w14:textId="378FFEB2">
            <w:pPr>
              <w:pStyle w:val="ListParagraph"/>
              <w:numPr>
                <w:ilvl w:val="0"/>
                <w:numId w:val="242"/>
              </w:numPr>
              <w:rPr>
                <w:rFonts w:eastAsia="Calibri"/>
                <w:highlight w:val="yellow"/>
              </w:rPr>
            </w:pPr>
            <w:r w:rsidRPr="00544937">
              <w:rPr>
                <w:rFonts w:eastAsia="Calibri"/>
                <w:highlight w:val="yellow"/>
              </w:rPr>
              <w:t>The QOB, the custodian of the QA system, maintains oversight of the reviews and the implementation of the agreed improvements</w:t>
            </w:r>
            <w:r w:rsidRPr="00544937" w:rsidR="00BA31A9">
              <w:rPr>
                <w:rFonts w:eastAsia="Calibri"/>
                <w:highlight w:val="yellow"/>
              </w:rPr>
              <w:t>.</w:t>
            </w:r>
          </w:p>
          <w:p w:rsidRPr="00544937" w:rsidR="009602EF" w:rsidP="00BA31A9" w:rsidRDefault="00000000" w14:paraId="513D0CE8" w14:textId="1239E504">
            <w:pPr>
              <w:pStyle w:val="ListParagraph"/>
              <w:numPr>
                <w:ilvl w:val="0"/>
                <w:numId w:val="242"/>
              </w:numPr>
              <w:rPr>
                <w:rFonts w:eastAsia="Calibri"/>
                <w:highlight w:val="yellow"/>
              </w:rPr>
            </w:pPr>
            <w:r w:rsidRPr="00544937">
              <w:rPr>
                <w:rFonts w:eastAsia="Calibri"/>
                <w:highlight w:val="yellow"/>
              </w:rPr>
              <w:t>FESU supports the schools in carrying out the reviews and ensures consistency of approach by the schools</w:t>
            </w:r>
            <w:r w:rsidRPr="00544937" w:rsidR="00BA31A9">
              <w:rPr>
                <w:rFonts w:eastAsia="Calibri"/>
                <w:highlight w:val="yellow"/>
              </w:rPr>
              <w:t>.</w:t>
            </w:r>
          </w:p>
        </w:tc>
      </w:tr>
    </w:tbl>
    <w:p w:rsidRPr="00544937" w:rsidR="009602EF" w:rsidP="00BA31A9" w:rsidRDefault="00BA31A9" w14:paraId="4EC079C7" w14:textId="4CE46191">
      <w:pPr>
        <w:pStyle w:val="Heading4"/>
        <w:rPr>
          <w:rFonts w:eastAsia="Calibri"/>
          <w:highlight w:val="yellow"/>
        </w:rPr>
      </w:pPr>
      <w:r w:rsidRPr="00544937">
        <w:rPr>
          <w:rFonts w:eastAsia="Calibri"/>
          <w:highlight w:val="yellow"/>
        </w:rPr>
        <w:t>Scope</w:t>
      </w:r>
    </w:p>
    <w:tbl>
      <w:tblPr>
        <w:tblStyle w:val="afffff3"/>
        <w:tblW w:w="90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9"/>
      </w:tblGrid>
      <w:tr w:rsidRPr="00544937" w:rsidR="009602EF" w:rsidTr="00BA31A9" w14:paraId="4B16A5E5" w14:textId="77777777">
        <w:trPr>
          <w:trHeight w:val="850"/>
        </w:trPr>
        <w:tc>
          <w:tcPr>
            <w:tcW w:w="9019" w:type="dxa"/>
          </w:tcPr>
          <w:p w:rsidRPr="00544937" w:rsidR="009602EF" w:rsidRDefault="00000000" w14:paraId="3EF15354" w14:textId="29AAF2CE">
            <w:pPr>
              <w:rPr>
                <w:rFonts w:ascii="Calibri" w:hAnsi="Calibri" w:eastAsia="Calibri" w:cs="Calibri"/>
                <w:szCs w:val="22"/>
                <w:highlight w:val="yellow"/>
              </w:rPr>
            </w:pPr>
            <w:r w:rsidRPr="00544937">
              <w:rPr>
                <w:rFonts w:ascii="Calibri" w:hAnsi="Calibri" w:eastAsia="Calibri" w:cs="Calibri"/>
                <w:szCs w:val="22"/>
                <w:highlight w:val="yellow"/>
              </w:rPr>
              <w:t>The QA system – policies, procedures, handbooks,</w:t>
            </w:r>
            <w:r w:rsidRPr="00544937" w:rsidR="00D72697">
              <w:rPr>
                <w:rFonts w:ascii="Calibri" w:hAnsi="Calibri" w:eastAsia="Calibri" w:cs="Calibri"/>
                <w:szCs w:val="22"/>
                <w:highlight w:val="yellow"/>
              </w:rPr>
              <w:t xml:space="preserve"> </w:t>
            </w:r>
            <w:proofErr w:type="gramStart"/>
            <w:r w:rsidRPr="00544937">
              <w:rPr>
                <w:rFonts w:ascii="Calibri" w:hAnsi="Calibri" w:eastAsia="Calibri" w:cs="Calibri"/>
                <w:szCs w:val="22"/>
                <w:highlight w:val="yellow"/>
              </w:rPr>
              <w:t>documents</w:t>
            </w:r>
            <w:proofErr w:type="gramEnd"/>
            <w:r w:rsidRPr="00544937">
              <w:rPr>
                <w:rFonts w:ascii="Calibri" w:hAnsi="Calibri" w:eastAsia="Calibri" w:cs="Calibri"/>
                <w:szCs w:val="22"/>
                <w:highlight w:val="yellow"/>
              </w:rPr>
              <w:t xml:space="preserve"> and the evidence of implementation </w:t>
            </w:r>
          </w:p>
        </w:tc>
      </w:tr>
    </w:tbl>
    <w:p w:rsidRPr="00544937" w:rsidR="009602EF" w:rsidP="00BA31A9" w:rsidRDefault="00BA31A9" w14:paraId="36240C26" w14:textId="2D410FD3">
      <w:pPr>
        <w:pStyle w:val="Heading4"/>
        <w:rPr>
          <w:rFonts w:eastAsia="Calibri"/>
          <w:highlight w:val="yellow"/>
        </w:rPr>
      </w:pPr>
      <w:r w:rsidRPr="00544937">
        <w:rPr>
          <w:rFonts w:eastAsia="Calibri"/>
          <w:highlight w:val="yellow"/>
        </w:rPr>
        <w:lastRenderedPageBreak/>
        <w:t>Definitions/Acronyms</w:t>
      </w:r>
    </w:p>
    <w:tbl>
      <w:tblPr>
        <w:tblStyle w:val="afffff4"/>
        <w:tblW w:w="90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9"/>
      </w:tblGrid>
      <w:tr w:rsidRPr="00544937" w:rsidR="009602EF" w:rsidTr="00BA31A9" w14:paraId="37C3275F" w14:textId="77777777">
        <w:trPr>
          <w:trHeight w:val="567"/>
        </w:trPr>
        <w:tc>
          <w:tcPr>
            <w:tcW w:w="9019" w:type="dxa"/>
          </w:tcPr>
          <w:p w:rsidRPr="00544937" w:rsidR="009602EF" w:rsidRDefault="009602EF" w14:paraId="1AA49A60" w14:textId="77777777">
            <w:pPr>
              <w:spacing w:line="360" w:lineRule="auto"/>
              <w:rPr>
                <w:rFonts w:ascii="Calibri" w:hAnsi="Calibri" w:eastAsia="Calibri" w:cs="Calibri"/>
                <w:szCs w:val="22"/>
                <w:highlight w:val="yellow"/>
              </w:rPr>
            </w:pPr>
          </w:p>
        </w:tc>
      </w:tr>
    </w:tbl>
    <w:p w:rsidRPr="00544937" w:rsidR="009602EF" w:rsidP="00BA31A9" w:rsidRDefault="00BA31A9" w14:paraId="6E25CC45" w14:textId="2F2D27DB">
      <w:pPr>
        <w:pStyle w:val="Heading4"/>
        <w:rPr>
          <w:rFonts w:eastAsia="Calibri"/>
          <w:highlight w:val="yellow"/>
        </w:rPr>
      </w:pPr>
      <w:r w:rsidRPr="00544937">
        <w:rPr>
          <w:rFonts w:eastAsia="Calibri"/>
          <w:highlight w:val="yellow"/>
        </w:rPr>
        <w:t>Steps for Implementation</w:t>
      </w:r>
    </w:p>
    <w:tbl>
      <w:tblPr>
        <w:tblStyle w:val="afffff5"/>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Pr="00544937" w:rsidR="009602EF" w:rsidTr="00747098" w14:paraId="21DB193F" w14:textId="77777777">
        <w:trPr>
          <w:trHeight w:val="227"/>
        </w:trPr>
        <w:tc>
          <w:tcPr>
            <w:tcW w:w="8995" w:type="dxa"/>
          </w:tcPr>
          <w:p w:rsidRPr="00544937" w:rsidR="009602EF" w:rsidRDefault="00000000" w14:paraId="0B858CEA" w14:textId="55AEBCBC">
            <w:pPr>
              <w:numPr>
                <w:ilvl w:val="0"/>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 xml:space="preserve">The Quality Officer may seek the help of FESU in identifying a suitable external QA </w:t>
            </w:r>
            <w:r w:rsidRPr="00544937" w:rsidR="00BA31A9">
              <w:rPr>
                <w:rFonts w:ascii="Calibri" w:hAnsi="Calibri" w:eastAsia="Calibri" w:cs="Calibri"/>
                <w:color w:val="000000"/>
                <w:szCs w:val="22"/>
                <w:highlight w:val="yellow"/>
              </w:rPr>
              <w:t>E</w:t>
            </w:r>
            <w:r w:rsidRPr="00544937">
              <w:rPr>
                <w:rFonts w:ascii="Calibri" w:hAnsi="Calibri" w:eastAsia="Calibri" w:cs="Calibri"/>
                <w:color w:val="000000"/>
                <w:szCs w:val="22"/>
                <w:highlight w:val="yellow"/>
              </w:rPr>
              <w:t>valuator</w:t>
            </w:r>
            <w:r w:rsidRPr="00544937" w:rsidR="00BA31A9">
              <w:rPr>
                <w:rFonts w:ascii="Calibri" w:hAnsi="Calibri" w:eastAsia="Calibri" w:cs="Calibri"/>
                <w:color w:val="000000"/>
                <w:szCs w:val="22"/>
                <w:highlight w:val="yellow"/>
              </w:rPr>
              <w:t>.</w:t>
            </w:r>
          </w:p>
          <w:p w:rsidRPr="00544937" w:rsidR="009602EF" w:rsidP="00272A42" w:rsidRDefault="00000000" w14:paraId="2C1317D9" w14:textId="2B8B6372">
            <w:pPr>
              <w:numPr>
                <w:ilvl w:val="0"/>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The Quality Officer uses the templates and other documents designed by FESU as part of the suite of QA documents to ensure consistency of approach and methodology</w:t>
            </w:r>
            <w:r w:rsidRPr="00544937" w:rsidR="00BA31A9">
              <w:rPr>
                <w:rFonts w:ascii="Calibri" w:hAnsi="Calibri" w:eastAsia="Calibri" w:cs="Calibri"/>
                <w:color w:val="000000"/>
                <w:szCs w:val="22"/>
                <w:highlight w:val="yellow"/>
              </w:rPr>
              <w:t>.</w:t>
            </w:r>
          </w:p>
          <w:p w:rsidRPr="00544937" w:rsidR="009602EF" w:rsidP="00272A42" w:rsidRDefault="00000000" w14:paraId="10744558" w14:textId="46D83BB3">
            <w:pPr>
              <w:numPr>
                <w:ilvl w:val="0"/>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 xml:space="preserve">The Quality Officer submits details of the suitability of the </w:t>
            </w:r>
            <w:r w:rsidRPr="00544937" w:rsidR="00BA31A9">
              <w:rPr>
                <w:rFonts w:ascii="Calibri" w:hAnsi="Calibri" w:eastAsia="Calibri" w:cs="Calibri"/>
                <w:color w:val="000000"/>
                <w:szCs w:val="22"/>
                <w:highlight w:val="yellow"/>
              </w:rPr>
              <w:t>E</w:t>
            </w:r>
            <w:r w:rsidRPr="00544937">
              <w:rPr>
                <w:rFonts w:ascii="Calibri" w:hAnsi="Calibri" w:eastAsia="Calibri" w:cs="Calibri"/>
                <w:color w:val="000000"/>
                <w:szCs w:val="22"/>
                <w:highlight w:val="yellow"/>
              </w:rPr>
              <w:t xml:space="preserve">xternal QA </w:t>
            </w:r>
            <w:r w:rsidRPr="00544937" w:rsidR="00BA31A9">
              <w:rPr>
                <w:rFonts w:ascii="Calibri" w:hAnsi="Calibri" w:eastAsia="Calibri" w:cs="Calibri"/>
                <w:color w:val="000000"/>
                <w:szCs w:val="22"/>
                <w:highlight w:val="yellow"/>
              </w:rPr>
              <w:t>E</w:t>
            </w:r>
            <w:r w:rsidRPr="00544937">
              <w:rPr>
                <w:rFonts w:ascii="Calibri" w:hAnsi="Calibri" w:eastAsia="Calibri" w:cs="Calibri"/>
                <w:color w:val="000000"/>
                <w:szCs w:val="22"/>
                <w:highlight w:val="yellow"/>
              </w:rPr>
              <w:t>valuator to the QOB for approval</w:t>
            </w:r>
            <w:r w:rsidRPr="00544937" w:rsidR="00BA31A9">
              <w:rPr>
                <w:rFonts w:ascii="Calibri" w:hAnsi="Calibri" w:eastAsia="Calibri" w:cs="Calibri"/>
                <w:color w:val="000000"/>
                <w:szCs w:val="22"/>
                <w:highlight w:val="yellow"/>
              </w:rPr>
              <w:t>.</w:t>
            </w:r>
          </w:p>
          <w:p w:rsidRPr="00544937" w:rsidR="009602EF" w:rsidP="00272A42" w:rsidRDefault="00000000" w14:paraId="08E585EB" w14:textId="7077127F">
            <w:pPr>
              <w:numPr>
                <w:ilvl w:val="0"/>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 xml:space="preserve">If possible, the school contracts an </w:t>
            </w:r>
            <w:r w:rsidRPr="00544937" w:rsidR="00BA31A9">
              <w:rPr>
                <w:rFonts w:ascii="Calibri" w:hAnsi="Calibri" w:eastAsia="Calibri" w:cs="Calibri"/>
                <w:color w:val="000000"/>
                <w:szCs w:val="22"/>
                <w:highlight w:val="yellow"/>
              </w:rPr>
              <w:t>External QA Evaluator</w:t>
            </w:r>
            <w:r w:rsidRPr="00544937" w:rsidR="00D72697">
              <w:rPr>
                <w:rFonts w:ascii="Calibri" w:hAnsi="Calibri" w:eastAsia="Calibri" w:cs="Calibri"/>
                <w:color w:val="000000"/>
                <w:szCs w:val="22"/>
                <w:highlight w:val="yellow"/>
              </w:rPr>
              <w:t xml:space="preserve"> </w:t>
            </w:r>
            <w:r w:rsidRPr="00544937">
              <w:rPr>
                <w:rFonts w:ascii="Calibri" w:hAnsi="Calibri" w:eastAsia="Calibri" w:cs="Calibri"/>
                <w:color w:val="000000"/>
                <w:szCs w:val="22"/>
                <w:highlight w:val="yellow"/>
              </w:rPr>
              <w:t xml:space="preserve">that has been contracted by the other schools in the QA </w:t>
            </w:r>
            <w:r w:rsidRPr="00544937" w:rsidR="0078095D">
              <w:rPr>
                <w:rFonts w:ascii="Calibri" w:hAnsi="Calibri" w:eastAsia="Calibri" w:cs="Calibri"/>
                <w:color w:val="000000"/>
                <w:szCs w:val="22"/>
                <w:highlight w:val="yellow"/>
              </w:rPr>
              <w:t>Network</w:t>
            </w:r>
            <w:r w:rsidRPr="00544937">
              <w:rPr>
                <w:rFonts w:ascii="Calibri" w:hAnsi="Calibri" w:eastAsia="Calibri" w:cs="Calibri"/>
                <w:color w:val="000000"/>
                <w:szCs w:val="22"/>
                <w:highlight w:val="yellow"/>
              </w:rPr>
              <w:t xml:space="preserve"> to support consistency across the </w:t>
            </w:r>
            <w:r w:rsidRPr="00544937" w:rsidR="0078095D">
              <w:rPr>
                <w:rFonts w:ascii="Calibri" w:hAnsi="Calibri" w:eastAsia="Calibri" w:cs="Calibri"/>
                <w:color w:val="000000"/>
                <w:szCs w:val="22"/>
                <w:highlight w:val="yellow"/>
              </w:rPr>
              <w:t>Network</w:t>
            </w:r>
            <w:r w:rsidRPr="00544937">
              <w:rPr>
                <w:rFonts w:ascii="Calibri" w:hAnsi="Calibri" w:eastAsia="Calibri" w:cs="Calibri"/>
                <w:color w:val="000000"/>
                <w:szCs w:val="22"/>
                <w:highlight w:val="yellow"/>
              </w:rPr>
              <w:t>, but this may not be feasible</w:t>
            </w:r>
            <w:r w:rsidRPr="00544937" w:rsidR="00BA31A9">
              <w:rPr>
                <w:rFonts w:ascii="Calibri" w:hAnsi="Calibri" w:eastAsia="Calibri" w:cs="Calibri"/>
                <w:color w:val="000000"/>
                <w:szCs w:val="22"/>
                <w:highlight w:val="yellow"/>
              </w:rPr>
              <w:t>.</w:t>
            </w:r>
          </w:p>
          <w:p w:rsidRPr="00544937" w:rsidR="009602EF" w:rsidP="00CF6842" w:rsidRDefault="00000000" w14:paraId="40F199F0" w14:textId="230D957D">
            <w:pPr>
              <w:numPr>
                <w:ilvl w:val="0"/>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 xml:space="preserve">The BOM appoints an </w:t>
            </w:r>
            <w:r w:rsidRPr="00544937" w:rsidR="00BA31A9">
              <w:rPr>
                <w:rFonts w:ascii="Calibri" w:hAnsi="Calibri" w:eastAsia="Calibri" w:cs="Calibri"/>
                <w:color w:val="000000"/>
                <w:szCs w:val="22"/>
                <w:highlight w:val="yellow"/>
              </w:rPr>
              <w:t>External QA Evaluator</w:t>
            </w:r>
            <w:r w:rsidRPr="00544937">
              <w:rPr>
                <w:rFonts w:ascii="Calibri" w:hAnsi="Calibri" w:eastAsia="Calibri" w:cs="Calibri"/>
                <w:color w:val="000000"/>
                <w:szCs w:val="22"/>
                <w:highlight w:val="yellow"/>
              </w:rPr>
              <w:t xml:space="preserve"> for the review </w:t>
            </w:r>
            <w:proofErr w:type="gramStart"/>
            <w:r w:rsidRPr="00544937">
              <w:rPr>
                <w:rFonts w:ascii="Calibri" w:hAnsi="Calibri" w:eastAsia="Calibri" w:cs="Calibri"/>
                <w:color w:val="000000"/>
                <w:szCs w:val="22"/>
                <w:highlight w:val="yellow"/>
              </w:rPr>
              <w:t>on the basis of</w:t>
            </w:r>
            <w:proofErr w:type="gramEnd"/>
            <w:r w:rsidRPr="00544937">
              <w:rPr>
                <w:rFonts w:ascii="Calibri" w:hAnsi="Calibri" w:eastAsia="Calibri" w:cs="Calibri"/>
                <w:color w:val="000000"/>
                <w:szCs w:val="22"/>
                <w:highlight w:val="yellow"/>
              </w:rPr>
              <w:t xml:space="preserve"> recommendations from the Quality Officer</w:t>
            </w:r>
            <w:r w:rsidRPr="00544937" w:rsidR="00BA31A9">
              <w:rPr>
                <w:rFonts w:ascii="Calibri" w:hAnsi="Calibri" w:eastAsia="Calibri" w:cs="Calibri"/>
                <w:color w:val="000000"/>
                <w:szCs w:val="22"/>
                <w:highlight w:val="yellow"/>
              </w:rPr>
              <w:t>.</w:t>
            </w:r>
          </w:p>
          <w:p w:rsidRPr="00544937" w:rsidR="009602EF" w:rsidP="00272A42" w:rsidRDefault="00000000" w14:paraId="3D3C6ECD" w14:textId="20DC849D">
            <w:pPr>
              <w:numPr>
                <w:ilvl w:val="0"/>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 xml:space="preserve">The Quality Officer agrees the terms and conditions with the </w:t>
            </w:r>
            <w:r w:rsidRPr="00544937" w:rsidR="00BA31A9">
              <w:rPr>
                <w:rFonts w:ascii="Calibri" w:hAnsi="Calibri" w:eastAsia="Calibri" w:cs="Calibri"/>
                <w:color w:val="000000"/>
                <w:szCs w:val="22"/>
                <w:highlight w:val="yellow"/>
              </w:rPr>
              <w:t>External QA Evaluator</w:t>
            </w:r>
            <w:r w:rsidRPr="00544937">
              <w:rPr>
                <w:rFonts w:ascii="Calibri" w:hAnsi="Calibri" w:eastAsia="Calibri" w:cs="Calibri"/>
                <w:color w:val="000000"/>
                <w:szCs w:val="22"/>
                <w:highlight w:val="yellow"/>
              </w:rPr>
              <w:t>, confirms that there is no conflict of interest and maintains evidence of the suitability of the appointment.</w:t>
            </w:r>
          </w:p>
          <w:p w:rsidRPr="00544937" w:rsidR="009602EF" w:rsidP="00272A42" w:rsidRDefault="00000000" w14:paraId="360A6DAF" w14:textId="59FFED76">
            <w:pPr>
              <w:numPr>
                <w:ilvl w:val="0"/>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The Quality Officer collates the data resulting from the school’s ongoing monitoring of the QA system to feed into this review</w:t>
            </w:r>
            <w:r w:rsidRPr="00544937" w:rsidR="00BA31A9">
              <w:rPr>
                <w:rFonts w:ascii="Calibri" w:hAnsi="Calibri" w:eastAsia="Calibri" w:cs="Calibri"/>
                <w:color w:val="000000"/>
                <w:szCs w:val="22"/>
                <w:highlight w:val="yellow"/>
              </w:rPr>
              <w:t>.</w:t>
            </w:r>
          </w:p>
          <w:p w:rsidRPr="00544937" w:rsidR="00BA31A9" w:rsidP="00272A42" w:rsidRDefault="00000000" w14:paraId="4CAE239F" w14:textId="77777777">
            <w:pPr>
              <w:numPr>
                <w:ilvl w:val="0"/>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 xml:space="preserve">The Quality Officer and the other members of the school’s </w:t>
            </w:r>
            <w:r w:rsidRPr="00544937" w:rsidR="00BA31A9">
              <w:rPr>
                <w:rFonts w:ascii="Calibri" w:hAnsi="Calibri" w:eastAsia="Calibri" w:cs="Calibri"/>
                <w:color w:val="000000"/>
                <w:szCs w:val="22"/>
                <w:highlight w:val="yellow"/>
              </w:rPr>
              <w:t>R</w:t>
            </w:r>
            <w:r w:rsidRPr="00544937">
              <w:rPr>
                <w:rFonts w:ascii="Calibri" w:hAnsi="Calibri" w:eastAsia="Calibri" w:cs="Calibri"/>
                <w:color w:val="000000"/>
                <w:szCs w:val="22"/>
                <w:highlight w:val="yellow"/>
              </w:rPr>
              <w:t xml:space="preserve">eview </w:t>
            </w:r>
            <w:r w:rsidRPr="00544937" w:rsidR="00BA31A9">
              <w:rPr>
                <w:rFonts w:ascii="Calibri" w:hAnsi="Calibri" w:eastAsia="Calibri" w:cs="Calibri"/>
                <w:color w:val="000000"/>
                <w:szCs w:val="22"/>
                <w:highlight w:val="yellow"/>
              </w:rPr>
              <w:t>T</w:t>
            </w:r>
            <w:r w:rsidRPr="00544937">
              <w:rPr>
                <w:rFonts w:ascii="Calibri" w:hAnsi="Calibri" w:eastAsia="Calibri" w:cs="Calibri"/>
                <w:color w:val="000000"/>
                <w:szCs w:val="22"/>
                <w:highlight w:val="yellow"/>
              </w:rPr>
              <w:t>eam review and evaluate ongoing monitoring data and the following documents</w:t>
            </w:r>
            <w:r w:rsidRPr="00544937" w:rsidR="00BA31A9">
              <w:rPr>
                <w:rFonts w:ascii="Calibri" w:hAnsi="Calibri" w:eastAsia="Calibri" w:cs="Calibri"/>
                <w:color w:val="000000"/>
                <w:szCs w:val="22"/>
                <w:highlight w:val="yellow"/>
              </w:rPr>
              <w:t>:</w:t>
            </w:r>
          </w:p>
          <w:p w:rsidRPr="00544937" w:rsidR="00BA31A9" w:rsidP="00BA31A9" w:rsidRDefault="00000000" w14:paraId="1D391A00" w14:textId="2B08604F">
            <w:pPr>
              <w:numPr>
                <w:ilvl w:val="1"/>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 xml:space="preserve"> the </w:t>
            </w:r>
            <w:r w:rsidRPr="00544937">
              <w:rPr>
                <w:rStyle w:val="AssociatedDocumentNameChar"/>
                <w:highlight w:val="yellow"/>
              </w:rPr>
              <w:t xml:space="preserve">QA </w:t>
            </w:r>
            <w:proofErr w:type="gramStart"/>
            <w:r w:rsidRPr="00544937">
              <w:rPr>
                <w:rStyle w:val="AssociatedDocumentNameChar"/>
                <w:highlight w:val="yellow"/>
              </w:rPr>
              <w:t>manual</w:t>
            </w:r>
            <w:r w:rsidRPr="00544937" w:rsidR="00BA31A9">
              <w:rPr>
                <w:rFonts w:ascii="Calibri" w:hAnsi="Calibri" w:eastAsia="Calibri" w:cs="Calibri"/>
                <w:color w:val="000000"/>
                <w:szCs w:val="22"/>
                <w:highlight w:val="yellow"/>
              </w:rPr>
              <w:t>;</w:t>
            </w:r>
            <w:proofErr w:type="gramEnd"/>
          </w:p>
          <w:p w:rsidRPr="00544937" w:rsidR="00BA31A9" w:rsidP="00BA31A9" w:rsidRDefault="00BA31A9" w14:paraId="40A6371F" w14:textId="54FF0BAB">
            <w:pPr>
              <w:numPr>
                <w:ilvl w:val="1"/>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QA procedures</w:t>
            </w:r>
            <w:r w:rsidRPr="00544937" w:rsidR="00747098">
              <w:rPr>
                <w:rFonts w:ascii="Calibri" w:hAnsi="Calibri" w:eastAsia="Calibri" w:cs="Calibri"/>
                <w:color w:val="000000"/>
                <w:szCs w:val="22"/>
                <w:highlight w:val="yellow"/>
              </w:rPr>
              <w:t xml:space="preserve">, support documents, forms and </w:t>
            </w:r>
            <w:proofErr w:type="gramStart"/>
            <w:r w:rsidRPr="00544937" w:rsidR="00747098">
              <w:rPr>
                <w:rFonts w:ascii="Calibri" w:hAnsi="Calibri" w:eastAsia="Calibri" w:cs="Calibri"/>
                <w:color w:val="000000"/>
                <w:szCs w:val="22"/>
                <w:highlight w:val="yellow"/>
              </w:rPr>
              <w:t>templates</w:t>
            </w:r>
            <w:r w:rsidRPr="00544937">
              <w:rPr>
                <w:rFonts w:ascii="Calibri" w:hAnsi="Calibri" w:eastAsia="Calibri" w:cs="Calibri"/>
                <w:color w:val="000000"/>
                <w:szCs w:val="22"/>
                <w:highlight w:val="yellow"/>
              </w:rPr>
              <w:t>;</w:t>
            </w:r>
            <w:proofErr w:type="gramEnd"/>
          </w:p>
          <w:p w:rsidRPr="00544937" w:rsidR="00BA31A9" w:rsidP="00747098" w:rsidRDefault="00BA31A9" w14:paraId="7FB5A1E4" w14:textId="62B95517">
            <w:pPr>
              <w:numPr>
                <w:ilvl w:val="1"/>
                <w:numId w:val="17"/>
              </w:numPr>
              <w:pBdr>
                <w:top w:val="nil"/>
                <w:left w:val="nil"/>
                <w:bottom w:val="nil"/>
                <w:right w:val="nil"/>
                <w:between w:val="nil"/>
              </w:pBdr>
              <w:rPr>
                <w:rFonts w:ascii="Calibri" w:hAnsi="Calibri" w:eastAsia="Calibri" w:cs="Calibri"/>
                <w:color w:val="000000"/>
                <w:szCs w:val="22"/>
                <w:highlight w:val="yellow"/>
              </w:rPr>
            </w:pPr>
            <w:r w:rsidRPr="00544937">
              <w:rPr>
                <w:rStyle w:val="AssociatedDocumentNameChar"/>
                <w:highlight w:val="yellow"/>
              </w:rPr>
              <w:t xml:space="preserve">Risk </w:t>
            </w:r>
            <w:proofErr w:type="gramStart"/>
            <w:r w:rsidRPr="00544937">
              <w:rPr>
                <w:rStyle w:val="AssociatedDocumentNameChar"/>
                <w:highlight w:val="yellow"/>
              </w:rPr>
              <w:t>Register</w:t>
            </w:r>
            <w:r w:rsidRPr="00544937">
              <w:rPr>
                <w:rFonts w:ascii="Calibri" w:hAnsi="Calibri" w:eastAsia="Calibri" w:cs="Calibri"/>
                <w:color w:val="000000"/>
                <w:szCs w:val="22"/>
                <w:highlight w:val="yellow"/>
              </w:rPr>
              <w:t>;</w:t>
            </w:r>
            <w:proofErr w:type="gramEnd"/>
          </w:p>
          <w:p w:rsidRPr="00544937" w:rsidR="00BA31A9" w:rsidP="00BA31A9" w:rsidRDefault="00000000" w14:paraId="6CC9F651" w14:textId="2478D89C">
            <w:pPr>
              <w:numPr>
                <w:ilvl w:val="1"/>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 xml:space="preserve">terms of </w:t>
            </w:r>
            <w:proofErr w:type="gramStart"/>
            <w:r w:rsidRPr="00544937">
              <w:rPr>
                <w:rFonts w:ascii="Calibri" w:hAnsi="Calibri" w:eastAsia="Calibri" w:cs="Calibri"/>
                <w:color w:val="000000"/>
                <w:szCs w:val="22"/>
                <w:highlight w:val="yellow"/>
              </w:rPr>
              <w:t>reference</w:t>
            </w:r>
            <w:r w:rsidRPr="00544937" w:rsidR="00BA31A9">
              <w:rPr>
                <w:rFonts w:ascii="Calibri" w:hAnsi="Calibri" w:eastAsia="Calibri" w:cs="Calibri"/>
                <w:color w:val="000000"/>
                <w:szCs w:val="22"/>
                <w:highlight w:val="yellow"/>
              </w:rPr>
              <w:t>;</w:t>
            </w:r>
            <w:proofErr w:type="gramEnd"/>
          </w:p>
          <w:p w:rsidRPr="00544937" w:rsidR="00BA31A9" w:rsidP="00BA31A9" w:rsidRDefault="00BA31A9" w14:paraId="4CD98424" w14:textId="5A0E3F75">
            <w:pPr>
              <w:numPr>
                <w:ilvl w:val="1"/>
                <w:numId w:val="17"/>
              </w:numPr>
              <w:pBdr>
                <w:top w:val="nil"/>
                <w:left w:val="nil"/>
                <w:bottom w:val="nil"/>
                <w:right w:val="nil"/>
                <w:between w:val="nil"/>
              </w:pBdr>
              <w:rPr>
                <w:rFonts w:ascii="Calibri" w:hAnsi="Calibri" w:eastAsia="Calibri" w:cs="Calibri"/>
                <w:color w:val="000000"/>
                <w:szCs w:val="22"/>
                <w:highlight w:val="yellow"/>
              </w:rPr>
            </w:pPr>
            <w:r w:rsidRPr="00544937">
              <w:rPr>
                <w:rStyle w:val="AssociatedDocumentNameChar"/>
                <w:highlight w:val="yellow"/>
              </w:rPr>
              <w:t>Learner</w:t>
            </w:r>
            <w:r w:rsidRPr="00544937">
              <w:rPr>
                <w:rFonts w:ascii="Calibri" w:hAnsi="Calibri" w:eastAsia="Calibri" w:cs="Calibri"/>
                <w:color w:val="000000"/>
                <w:szCs w:val="22"/>
                <w:highlight w:val="yellow"/>
              </w:rPr>
              <w:t xml:space="preserve"> and </w:t>
            </w:r>
            <w:r w:rsidRPr="00544937">
              <w:rPr>
                <w:rStyle w:val="AssociatedDocumentNameChar"/>
                <w:highlight w:val="yellow"/>
              </w:rPr>
              <w:t xml:space="preserve">Teacher/Tutor </w:t>
            </w:r>
            <w:proofErr w:type="gramStart"/>
            <w:r w:rsidRPr="00544937">
              <w:rPr>
                <w:rStyle w:val="AssociatedDocumentNameChar"/>
                <w:highlight w:val="yellow"/>
              </w:rPr>
              <w:t>Handbooks</w:t>
            </w:r>
            <w:r w:rsidRPr="00544937">
              <w:rPr>
                <w:rFonts w:ascii="Calibri" w:hAnsi="Calibri" w:eastAsia="Calibri" w:cs="Calibri"/>
                <w:color w:val="000000"/>
                <w:szCs w:val="22"/>
                <w:highlight w:val="yellow"/>
              </w:rPr>
              <w:t>;</w:t>
            </w:r>
            <w:proofErr w:type="gramEnd"/>
          </w:p>
          <w:p w:rsidRPr="00544937" w:rsidR="009602EF" w:rsidP="00747098" w:rsidRDefault="00BA31A9" w14:paraId="35BB535B" w14:textId="1D269443">
            <w:pPr>
              <w:numPr>
                <w:ilvl w:val="1"/>
                <w:numId w:val="17"/>
              </w:numPr>
              <w:pBdr>
                <w:top w:val="nil"/>
                <w:left w:val="nil"/>
                <w:bottom w:val="nil"/>
                <w:right w:val="nil"/>
                <w:between w:val="nil"/>
              </w:pBdr>
              <w:rPr>
                <w:rFonts w:ascii="Calibri" w:hAnsi="Calibri" w:eastAsia="Calibri" w:cs="Calibri"/>
                <w:color w:val="000000"/>
                <w:szCs w:val="22"/>
                <w:highlight w:val="yellow"/>
              </w:rPr>
            </w:pPr>
            <w:r w:rsidRPr="00544937">
              <w:rPr>
                <w:rStyle w:val="AssociatedDocumentNameChar"/>
                <w:highlight w:val="yellow"/>
              </w:rPr>
              <w:t>Complaint, Incidents and Accidents and Appeals Registers</w:t>
            </w:r>
            <w:r w:rsidRPr="00544937" w:rsidR="00747098">
              <w:rPr>
                <w:rFonts w:eastAsia="Calibri"/>
                <w:color w:val="000000"/>
                <w:highlight w:val="yellow"/>
              </w:rPr>
              <w:t>.</w:t>
            </w:r>
          </w:p>
          <w:p w:rsidRPr="00544937" w:rsidR="009602EF" w:rsidP="00272A42" w:rsidRDefault="00000000" w14:paraId="4CC23284" w14:textId="1757E69A">
            <w:pPr>
              <w:numPr>
                <w:ilvl w:val="0"/>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All users of the system; learners, teachers/tutors, support staff, Board of Management are asked for input and suggestions for improvements to the existing system</w:t>
            </w:r>
            <w:r w:rsidRPr="00544937" w:rsidR="00D367F1">
              <w:rPr>
                <w:rFonts w:ascii="Calibri" w:hAnsi="Calibri" w:eastAsia="Calibri" w:cs="Calibri"/>
                <w:color w:val="000000"/>
                <w:szCs w:val="22"/>
                <w:highlight w:val="yellow"/>
              </w:rPr>
              <w:t>,</w:t>
            </w:r>
            <w:r w:rsidRPr="00544937">
              <w:rPr>
                <w:rFonts w:ascii="Calibri" w:hAnsi="Calibri" w:eastAsia="Calibri" w:cs="Calibri"/>
                <w:color w:val="000000"/>
                <w:szCs w:val="22"/>
                <w:highlight w:val="yellow"/>
              </w:rPr>
              <w:t xml:space="preserve"> </w:t>
            </w:r>
            <w:r w:rsidRPr="00544937" w:rsidR="00240032">
              <w:rPr>
                <w:rFonts w:ascii="Calibri" w:hAnsi="Calibri" w:eastAsia="Calibri" w:cs="Calibri"/>
                <w:color w:val="000000"/>
                <w:szCs w:val="22"/>
                <w:highlight w:val="yellow"/>
              </w:rPr>
              <w:t>e.g.</w:t>
            </w:r>
            <w:r w:rsidRPr="00544937">
              <w:rPr>
                <w:rFonts w:ascii="Calibri" w:hAnsi="Calibri" w:eastAsia="Calibri" w:cs="Calibri"/>
                <w:color w:val="000000"/>
                <w:szCs w:val="22"/>
                <w:highlight w:val="yellow"/>
              </w:rPr>
              <w:t xml:space="preserve"> draft copy of the revised </w:t>
            </w:r>
            <w:r w:rsidRPr="00544937" w:rsidR="00BA31A9">
              <w:rPr>
                <w:rStyle w:val="AssociatedDocumentNameChar"/>
                <w:highlight w:val="yellow"/>
              </w:rPr>
              <w:t>Teacher/T</w:t>
            </w:r>
            <w:r w:rsidRPr="00544937">
              <w:rPr>
                <w:rStyle w:val="AssociatedDocumentNameChar"/>
                <w:highlight w:val="yellow"/>
              </w:rPr>
              <w:t xml:space="preserve">utor </w:t>
            </w:r>
            <w:r w:rsidRPr="00544937" w:rsidR="00BA31A9">
              <w:rPr>
                <w:rStyle w:val="AssociatedDocumentNameChar"/>
                <w:highlight w:val="yellow"/>
              </w:rPr>
              <w:t>H</w:t>
            </w:r>
            <w:r w:rsidRPr="00544937">
              <w:rPr>
                <w:rStyle w:val="AssociatedDocumentNameChar"/>
                <w:highlight w:val="yellow"/>
              </w:rPr>
              <w:t>andbook</w:t>
            </w:r>
            <w:r w:rsidRPr="00544937">
              <w:rPr>
                <w:rFonts w:ascii="Calibri" w:hAnsi="Calibri" w:eastAsia="Calibri" w:cs="Calibri"/>
                <w:color w:val="000000"/>
                <w:szCs w:val="22"/>
                <w:highlight w:val="yellow"/>
              </w:rPr>
              <w:t xml:space="preserve"> is sent to </w:t>
            </w:r>
            <w:r w:rsidRPr="00544937" w:rsidR="00BA31A9">
              <w:rPr>
                <w:rFonts w:ascii="Calibri" w:hAnsi="Calibri" w:eastAsia="Calibri" w:cs="Calibri"/>
                <w:color w:val="000000"/>
                <w:szCs w:val="22"/>
                <w:highlight w:val="yellow"/>
              </w:rPr>
              <w:t>teachers/</w:t>
            </w:r>
            <w:r w:rsidRPr="00544937">
              <w:rPr>
                <w:rFonts w:ascii="Calibri" w:hAnsi="Calibri" w:eastAsia="Calibri" w:cs="Calibri"/>
                <w:color w:val="000000"/>
                <w:szCs w:val="22"/>
                <w:highlight w:val="yellow"/>
              </w:rPr>
              <w:t>tutors for their input.</w:t>
            </w:r>
          </w:p>
          <w:p w:rsidRPr="00544937" w:rsidR="009602EF" w:rsidP="00272A42" w:rsidRDefault="00000000" w14:paraId="42C45496" w14:textId="6F367446">
            <w:pPr>
              <w:numPr>
                <w:ilvl w:val="0"/>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The Quality Officer benchmarks the existing system against prevailing QQI requirements and updates it to take account of any changes in QQI guidelines.</w:t>
            </w:r>
          </w:p>
          <w:p w:rsidRPr="00544937" w:rsidR="009602EF" w:rsidP="00272A42" w:rsidRDefault="00000000" w14:paraId="3F014D04" w14:textId="22366FA6">
            <w:pPr>
              <w:numPr>
                <w:ilvl w:val="0"/>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 xml:space="preserve">The Quality Officer complies a draft report and submits it to the </w:t>
            </w:r>
            <w:r w:rsidRPr="00544937" w:rsidR="00CD45AB">
              <w:rPr>
                <w:rFonts w:ascii="Calibri" w:hAnsi="Calibri" w:eastAsia="Calibri" w:cs="Calibri"/>
                <w:color w:val="000000"/>
                <w:szCs w:val="22"/>
                <w:highlight w:val="yellow"/>
              </w:rPr>
              <w:t>External Evaluator</w:t>
            </w:r>
            <w:r w:rsidRPr="00544937">
              <w:rPr>
                <w:rFonts w:ascii="Calibri" w:hAnsi="Calibri" w:eastAsia="Calibri" w:cs="Calibri"/>
                <w:color w:val="000000"/>
                <w:szCs w:val="22"/>
                <w:highlight w:val="yellow"/>
              </w:rPr>
              <w:t xml:space="preserve"> with copies of </w:t>
            </w:r>
            <w:r w:rsidRPr="00544937" w:rsidR="00DF3558">
              <w:rPr>
                <w:rFonts w:ascii="Calibri" w:hAnsi="Calibri" w:eastAsia="Calibri" w:cs="Calibri"/>
                <w:color w:val="000000"/>
                <w:szCs w:val="22"/>
                <w:highlight w:val="yellow"/>
              </w:rPr>
              <w:t>all</w:t>
            </w:r>
            <w:r w:rsidRPr="00544937">
              <w:rPr>
                <w:rFonts w:ascii="Calibri" w:hAnsi="Calibri" w:eastAsia="Calibri" w:cs="Calibri"/>
                <w:color w:val="000000"/>
                <w:szCs w:val="22"/>
                <w:highlight w:val="yellow"/>
              </w:rPr>
              <w:t xml:space="preserve"> QA documents. The evaluator may request additional information when they are assessing the draft report</w:t>
            </w:r>
            <w:r w:rsidRPr="00544937" w:rsidR="00BA31A9">
              <w:rPr>
                <w:rFonts w:ascii="Calibri" w:hAnsi="Calibri" w:eastAsia="Calibri" w:cs="Calibri"/>
                <w:color w:val="000000"/>
                <w:szCs w:val="22"/>
                <w:highlight w:val="yellow"/>
              </w:rPr>
              <w:t>.</w:t>
            </w:r>
          </w:p>
          <w:p w:rsidRPr="00544937" w:rsidR="009602EF" w:rsidP="00272A42" w:rsidRDefault="00000000" w14:paraId="50FC3E96" w14:textId="34043CA0">
            <w:pPr>
              <w:numPr>
                <w:ilvl w:val="0"/>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 xml:space="preserve">The report and the documentation made available to the </w:t>
            </w:r>
            <w:r w:rsidRPr="00544937" w:rsidR="00BA31A9">
              <w:rPr>
                <w:rFonts w:ascii="Calibri" w:hAnsi="Calibri" w:eastAsia="Calibri" w:cs="Calibri"/>
                <w:color w:val="000000"/>
                <w:szCs w:val="22"/>
                <w:highlight w:val="yellow"/>
              </w:rPr>
              <w:t>External E</w:t>
            </w:r>
            <w:r w:rsidRPr="00544937">
              <w:rPr>
                <w:rFonts w:ascii="Calibri" w:hAnsi="Calibri" w:eastAsia="Calibri" w:cs="Calibri"/>
                <w:color w:val="000000"/>
                <w:szCs w:val="22"/>
                <w:highlight w:val="yellow"/>
              </w:rPr>
              <w:t>valuator will help the</w:t>
            </w:r>
            <w:r w:rsidRPr="00544937" w:rsidR="00BA31A9">
              <w:rPr>
                <w:rFonts w:ascii="Calibri" w:hAnsi="Calibri" w:eastAsia="Calibri" w:cs="Calibri"/>
                <w:color w:val="000000"/>
                <w:szCs w:val="22"/>
                <w:highlight w:val="yellow"/>
              </w:rPr>
              <w:t>m</w:t>
            </w:r>
            <w:r w:rsidRPr="00544937">
              <w:rPr>
                <w:rFonts w:ascii="Calibri" w:hAnsi="Calibri" w:eastAsia="Calibri" w:cs="Calibri"/>
                <w:color w:val="000000"/>
                <w:szCs w:val="22"/>
                <w:highlight w:val="yellow"/>
              </w:rPr>
              <w:t xml:space="preserve"> to determine the degree of the school’s compliance with QQI QA requirements and the degree to which it is implementing the agreed QA system.</w:t>
            </w:r>
          </w:p>
          <w:p w:rsidRPr="00544937" w:rsidR="009602EF" w:rsidP="00272A42" w:rsidRDefault="00000000" w14:paraId="474DDFA5" w14:textId="26D44148">
            <w:pPr>
              <w:numPr>
                <w:ilvl w:val="0"/>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 xml:space="preserve">The </w:t>
            </w:r>
            <w:r w:rsidRPr="00544937" w:rsidR="00646609">
              <w:rPr>
                <w:rFonts w:ascii="Calibri" w:hAnsi="Calibri" w:eastAsia="Calibri" w:cs="Calibri"/>
                <w:color w:val="000000"/>
                <w:szCs w:val="22"/>
                <w:highlight w:val="yellow"/>
              </w:rPr>
              <w:t>External E</w:t>
            </w:r>
            <w:r w:rsidRPr="00544937">
              <w:rPr>
                <w:rFonts w:ascii="Calibri" w:hAnsi="Calibri" w:eastAsia="Calibri" w:cs="Calibri"/>
                <w:color w:val="000000"/>
                <w:szCs w:val="22"/>
                <w:highlight w:val="yellow"/>
              </w:rPr>
              <w:t xml:space="preserve">valuator meets the Quality Officer and the other members of the </w:t>
            </w:r>
            <w:r w:rsidRPr="00544937" w:rsidR="00646609">
              <w:rPr>
                <w:rFonts w:ascii="Calibri" w:hAnsi="Calibri" w:eastAsia="Calibri" w:cs="Calibri"/>
                <w:color w:val="000000"/>
                <w:szCs w:val="22"/>
                <w:highlight w:val="yellow"/>
              </w:rPr>
              <w:t>R</w:t>
            </w:r>
            <w:r w:rsidRPr="00544937">
              <w:rPr>
                <w:rFonts w:ascii="Calibri" w:hAnsi="Calibri" w:eastAsia="Calibri" w:cs="Calibri"/>
                <w:color w:val="000000"/>
                <w:szCs w:val="22"/>
                <w:highlight w:val="yellow"/>
              </w:rPr>
              <w:t xml:space="preserve">eview </w:t>
            </w:r>
            <w:r w:rsidRPr="00544937" w:rsidR="00646609">
              <w:rPr>
                <w:rFonts w:ascii="Calibri" w:hAnsi="Calibri" w:eastAsia="Calibri" w:cs="Calibri"/>
                <w:color w:val="000000"/>
                <w:szCs w:val="22"/>
                <w:highlight w:val="yellow"/>
              </w:rPr>
              <w:t>T</w:t>
            </w:r>
            <w:r w:rsidRPr="00544937">
              <w:rPr>
                <w:rFonts w:ascii="Calibri" w:hAnsi="Calibri" w:eastAsia="Calibri" w:cs="Calibri"/>
                <w:color w:val="000000"/>
                <w:szCs w:val="22"/>
                <w:highlight w:val="yellow"/>
              </w:rPr>
              <w:t>eam to discuss the draft report and to seek clarification and discuss areas of specific interest/concern</w:t>
            </w:r>
            <w:r w:rsidRPr="00544937" w:rsidR="00646609">
              <w:rPr>
                <w:rFonts w:ascii="Calibri" w:hAnsi="Calibri" w:eastAsia="Calibri" w:cs="Calibri"/>
                <w:color w:val="000000"/>
                <w:szCs w:val="22"/>
                <w:highlight w:val="yellow"/>
              </w:rPr>
              <w:t>.</w:t>
            </w:r>
          </w:p>
          <w:p w:rsidRPr="00544937" w:rsidR="009602EF" w:rsidP="00272A42" w:rsidRDefault="00000000" w14:paraId="67C8F88C" w14:textId="5CDD6D0D">
            <w:pPr>
              <w:numPr>
                <w:ilvl w:val="0"/>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lastRenderedPageBreak/>
              <w:t xml:space="preserve">The </w:t>
            </w:r>
            <w:r w:rsidRPr="00544937" w:rsidR="00646609">
              <w:rPr>
                <w:rFonts w:ascii="Calibri" w:hAnsi="Calibri" w:eastAsia="Calibri" w:cs="Calibri"/>
                <w:color w:val="000000"/>
                <w:szCs w:val="22"/>
                <w:highlight w:val="yellow"/>
              </w:rPr>
              <w:t>External E</w:t>
            </w:r>
            <w:r w:rsidRPr="00544937">
              <w:rPr>
                <w:rFonts w:ascii="Calibri" w:hAnsi="Calibri" w:eastAsia="Calibri" w:cs="Calibri"/>
                <w:color w:val="000000"/>
                <w:szCs w:val="22"/>
                <w:highlight w:val="yellow"/>
              </w:rPr>
              <w:t xml:space="preserve">valuator produces an </w:t>
            </w:r>
            <w:r w:rsidRPr="00544937" w:rsidR="00646609">
              <w:rPr>
                <w:rStyle w:val="AssociatedDocumentNameChar"/>
                <w:highlight w:val="yellow"/>
              </w:rPr>
              <w:t>E</w:t>
            </w:r>
            <w:r w:rsidRPr="00544937">
              <w:rPr>
                <w:rStyle w:val="AssociatedDocumentNameChar"/>
                <w:highlight w:val="yellow"/>
              </w:rPr>
              <w:t xml:space="preserve">xternal </w:t>
            </w:r>
            <w:r w:rsidRPr="00544937" w:rsidR="00646609">
              <w:rPr>
                <w:rStyle w:val="AssociatedDocumentNameChar"/>
                <w:highlight w:val="yellow"/>
              </w:rPr>
              <w:t>E</w:t>
            </w:r>
            <w:r w:rsidRPr="00544937">
              <w:rPr>
                <w:rStyle w:val="AssociatedDocumentNameChar"/>
                <w:highlight w:val="yellow"/>
              </w:rPr>
              <w:t xml:space="preserve">valuation </w:t>
            </w:r>
            <w:r w:rsidRPr="00544937" w:rsidR="00646609">
              <w:rPr>
                <w:rStyle w:val="AssociatedDocumentNameChar"/>
                <w:highlight w:val="yellow"/>
              </w:rPr>
              <w:t>R</w:t>
            </w:r>
            <w:r w:rsidRPr="00544937">
              <w:rPr>
                <w:rStyle w:val="AssociatedDocumentNameChar"/>
                <w:highlight w:val="yellow"/>
              </w:rPr>
              <w:t>eport</w:t>
            </w:r>
            <w:r w:rsidRPr="00544937">
              <w:rPr>
                <w:rFonts w:ascii="Calibri" w:hAnsi="Calibri" w:eastAsia="Calibri" w:cs="Calibri"/>
                <w:color w:val="000000"/>
                <w:szCs w:val="22"/>
                <w:highlight w:val="yellow"/>
              </w:rPr>
              <w:t xml:space="preserve"> which comments on how successful the school is in implementing the QA system and provides advice and guidance on ways the school can enhance the operation of the system.</w:t>
            </w:r>
          </w:p>
          <w:p w:rsidRPr="00544937" w:rsidR="009602EF" w:rsidP="00272A42" w:rsidRDefault="00000000" w14:paraId="64DFA63E" w14:textId="3C41A9F2">
            <w:pPr>
              <w:numPr>
                <w:ilvl w:val="0"/>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 xml:space="preserve">The Quality Officer compiles a draft </w:t>
            </w:r>
            <w:r w:rsidRPr="00544937" w:rsidR="00E444C3">
              <w:rPr>
                <w:rStyle w:val="AssociatedDocumentNameChar"/>
                <w:highlight w:val="yellow"/>
              </w:rPr>
              <w:t>S</w:t>
            </w:r>
            <w:r w:rsidRPr="00544937">
              <w:rPr>
                <w:rStyle w:val="AssociatedDocumentNameChar"/>
                <w:highlight w:val="yellow"/>
              </w:rPr>
              <w:t>elf-</w:t>
            </w:r>
            <w:r w:rsidRPr="00544937" w:rsidR="00E444C3">
              <w:rPr>
                <w:rStyle w:val="AssociatedDocumentNameChar"/>
                <w:highlight w:val="yellow"/>
              </w:rPr>
              <w:t>E</w:t>
            </w:r>
            <w:r w:rsidRPr="00544937">
              <w:rPr>
                <w:rStyle w:val="AssociatedDocumentNameChar"/>
                <w:highlight w:val="yellow"/>
              </w:rPr>
              <w:t xml:space="preserve">valuation </w:t>
            </w:r>
            <w:r w:rsidRPr="00544937" w:rsidR="00E444C3">
              <w:rPr>
                <w:rStyle w:val="AssociatedDocumentNameChar"/>
                <w:highlight w:val="yellow"/>
              </w:rPr>
              <w:t>R</w:t>
            </w:r>
            <w:r w:rsidRPr="00544937">
              <w:rPr>
                <w:rStyle w:val="AssociatedDocumentNameChar"/>
                <w:highlight w:val="yellow"/>
              </w:rPr>
              <w:t>eport</w:t>
            </w:r>
            <w:r w:rsidRPr="00544937">
              <w:rPr>
                <w:rFonts w:ascii="Calibri" w:hAnsi="Calibri" w:eastAsia="Calibri" w:cs="Calibri"/>
                <w:color w:val="000000"/>
                <w:szCs w:val="22"/>
                <w:highlight w:val="yellow"/>
              </w:rPr>
              <w:t xml:space="preserve"> which incorporates the findings of the </w:t>
            </w:r>
            <w:r w:rsidRPr="00544937" w:rsidR="00CD45AB">
              <w:rPr>
                <w:rStyle w:val="AssociatedDocumentNameChar"/>
                <w:highlight w:val="yellow"/>
              </w:rPr>
              <w:t>External Evaluator</w:t>
            </w:r>
            <w:r w:rsidRPr="00544937">
              <w:rPr>
                <w:rStyle w:val="AssociatedDocumentNameChar"/>
                <w:highlight w:val="yellow"/>
              </w:rPr>
              <w:t xml:space="preserve">’s </w:t>
            </w:r>
            <w:r w:rsidRPr="00544937" w:rsidR="00E444C3">
              <w:rPr>
                <w:rStyle w:val="AssociatedDocumentNameChar"/>
                <w:highlight w:val="yellow"/>
              </w:rPr>
              <w:t>R</w:t>
            </w:r>
            <w:r w:rsidRPr="00544937">
              <w:rPr>
                <w:rStyle w:val="AssociatedDocumentNameChar"/>
                <w:highlight w:val="yellow"/>
              </w:rPr>
              <w:t>eport</w:t>
            </w:r>
            <w:r w:rsidRPr="00544937">
              <w:rPr>
                <w:rFonts w:ascii="Calibri" w:hAnsi="Calibri" w:eastAsia="Calibri" w:cs="Calibri"/>
                <w:color w:val="000000"/>
                <w:szCs w:val="22"/>
                <w:highlight w:val="yellow"/>
              </w:rPr>
              <w:t xml:space="preserve"> and presents it to both the Board of Management and the QOB for consideration and approval. The Board of Management has final approval of the report</w:t>
            </w:r>
            <w:r w:rsidRPr="00544937" w:rsidR="00E444C3">
              <w:rPr>
                <w:rFonts w:ascii="Calibri" w:hAnsi="Calibri" w:eastAsia="Calibri" w:cs="Calibri"/>
                <w:color w:val="000000"/>
                <w:szCs w:val="22"/>
                <w:highlight w:val="yellow"/>
              </w:rPr>
              <w:t>.</w:t>
            </w:r>
          </w:p>
          <w:p w:rsidRPr="00544937" w:rsidR="009602EF" w:rsidP="00272A42" w:rsidRDefault="00000000" w14:paraId="69234EBF" w14:textId="247A109E">
            <w:pPr>
              <w:numPr>
                <w:ilvl w:val="0"/>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Following the review, the Quality Officer</w:t>
            </w:r>
            <w:r w:rsidRPr="00544937" w:rsidR="00E444C3">
              <w:rPr>
                <w:rFonts w:ascii="Calibri" w:hAnsi="Calibri" w:eastAsia="Calibri" w:cs="Calibri"/>
                <w:color w:val="000000"/>
                <w:szCs w:val="22"/>
                <w:highlight w:val="yellow"/>
              </w:rPr>
              <w:t>:</w:t>
            </w:r>
          </w:p>
          <w:p w:rsidRPr="00544937" w:rsidR="009602EF" w:rsidRDefault="00E444C3" w14:paraId="0A90D4A0" w14:textId="0DFC5845">
            <w:pPr>
              <w:numPr>
                <w:ilvl w:val="1"/>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 xml:space="preserve">ensures that only current versions of documents are available to </w:t>
            </w:r>
            <w:proofErr w:type="gramStart"/>
            <w:r w:rsidRPr="00544937">
              <w:rPr>
                <w:rFonts w:ascii="Calibri" w:hAnsi="Calibri" w:eastAsia="Calibri" w:cs="Calibri"/>
                <w:color w:val="000000"/>
                <w:szCs w:val="22"/>
                <w:highlight w:val="yellow"/>
              </w:rPr>
              <w:t>users;</w:t>
            </w:r>
            <w:proofErr w:type="gramEnd"/>
          </w:p>
          <w:p w:rsidRPr="00544937" w:rsidR="009602EF" w:rsidRDefault="00E444C3" w14:paraId="7139AC6E" w14:textId="4E7CDB83">
            <w:pPr>
              <w:numPr>
                <w:ilvl w:val="1"/>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 xml:space="preserve">archives/deletes outdated or obsolete </w:t>
            </w:r>
            <w:proofErr w:type="gramStart"/>
            <w:r w:rsidRPr="00544937">
              <w:rPr>
                <w:rFonts w:ascii="Calibri" w:hAnsi="Calibri" w:eastAsia="Calibri" w:cs="Calibri"/>
                <w:color w:val="000000"/>
                <w:szCs w:val="22"/>
                <w:highlight w:val="yellow"/>
              </w:rPr>
              <w:t>documents;</w:t>
            </w:r>
            <w:proofErr w:type="gramEnd"/>
          </w:p>
          <w:p w:rsidRPr="00544937" w:rsidR="009602EF" w:rsidRDefault="00E444C3" w14:paraId="4C98DB8A" w14:textId="26FE0F14">
            <w:pPr>
              <w:numPr>
                <w:ilvl w:val="1"/>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 xml:space="preserve">makes minor changes/revisions to the QA </w:t>
            </w:r>
            <w:proofErr w:type="gramStart"/>
            <w:r w:rsidRPr="00544937">
              <w:rPr>
                <w:rFonts w:ascii="Calibri" w:hAnsi="Calibri" w:eastAsia="Calibri" w:cs="Calibri"/>
                <w:color w:val="000000"/>
                <w:szCs w:val="22"/>
                <w:highlight w:val="yellow"/>
              </w:rPr>
              <w:t>system;</w:t>
            </w:r>
            <w:proofErr w:type="gramEnd"/>
          </w:p>
          <w:p w:rsidRPr="00544937" w:rsidR="009602EF" w:rsidRDefault="00E444C3" w14:paraId="1F2B2669" w14:textId="7B95279C">
            <w:pPr>
              <w:numPr>
                <w:ilvl w:val="1"/>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 xml:space="preserve">brings details of significant changes/revisions to the QOB for </w:t>
            </w:r>
            <w:proofErr w:type="gramStart"/>
            <w:r w:rsidRPr="00544937">
              <w:rPr>
                <w:rFonts w:ascii="Calibri" w:hAnsi="Calibri" w:eastAsia="Calibri" w:cs="Calibri"/>
                <w:color w:val="000000"/>
                <w:szCs w:val="22"/>
                <w:highlight w:val="yellow"/>
              </w:rPr>
              <w:t>approval;</w:t>
            </w:r>
            <w:proofErr w:type="gramEnd"/>
          </w:p>
          <w:p w:rsidRPr="00544937" w:rsidR="009602EF" w:rsidRDefault="00E444C3" w14:paraId="556D457D" w14:textId="241D9877">
            <w:pPr>
              <w:numPr>
                <w:ilvl w:val="1"/>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 xml:space="preserve">updates the revision </w:t>
            </w:r>
            <w:proofErr w:type="gramStart"/>
            <w:r w:rsidRPr="00544937">
              <w:rPr>
                <w:rFonts w:ascii="Calibri" w:hAnsi="Calibri" w:eastAsia="Calibri" w:cs="Calibri"/>
                <w:color w:val="000000"/>
                <w:szCs w:val="22"/>
                <w:highlight w:val="yellow"/>
              </w:rPr>
              <w:t>history;</w:t>
            </w:r>
            <w:proofErr w:type="gramEnd"/>
          </w:p>
          <w:p w:rsidRPr="00544937" w:rsidR="009602EF" w:rsidRDefault="00E444C3" w14:paraId="5C0FA0DA" w14:textId="020302EF">
            <w:pPr>
              <w:numPr>
                <w:ilvl w:val="1"/>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updates all QA documents available internally and publicly (on the website</w:t>
            </w:r>
            <w:proofErr w:type="gramStart"/>
            <w:r w:rsidRPr="00544937">
              <w:rPr>
                <w:rFonts w:ascii="Calibri" w:hAnsi="Calibri" w:eastAsia="Calibri" w:cs="Calibri"/>
                <w:color w:val="000000"/>
                <w:szCs w:val="22"/>
                <w:highlight w:val="yellow"/>
              </w:rPr>
              <w:t>);</w:t>
            </w:r>
            <w:proofErr w:type="gramEnd"/>
          </w:p>
          <w:p w:rsidRPr="00544937" w:rsidR="009602EF" w:rsidP="00272A42" w:rsidRDefault="00E444C3" w14:paraId="71CD8CFE" w14:textId="61A151C7">
            <w:pPr>
              <w:numPr>
                <w:ilvl w:val="1"/>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 xml:space="preserve">updates the </w:t>
            </w:r>
            <w:r w:rsidRPr="00544937">
              <w:rPr>
                <w:rStyle w:val="AssociatedDocumentNameChar"/>
                <w:highlight w:val="yellow"/>
              </w:rPr>
              <w:t>QA Document Register</w:t>
            </w:r>
            <w:r w:rsidRPr="00544937">
              <w:rPr>
                <w:rFonts w:ascii="Calibri" w:hAnsi="Calibri" w:eastAsia="Calibri" w:cs="Calibri"/>
                <w:color w:val="000000"/>
                <w:szCs w:val="22"/>
                <w:highlight w:val="yellow"/>
              </w:rPr>
              <w:t xml:space="preserve"> (log of current versions of policies and procedures, handbooks, guidelines supporting documents, reference documents, </w:t>
            </w:r>
            <w:proofErr w:type="gramStart"/>
            <w:r w:rsidRPr="00544937">
              <w:rPr>
                <w:rFonts w:ascii="Calibri" w:hAnsi="Calibri" w:eastAsia="Calibri" w:cs="Calibri"/>
                <w:color w:val="000000"/>
                <w:szCs w:val="22"/>
                <w:highlight w:val="yellow"/>
              </w:rPr>
              <w:t>forms</w:t>
            </w:r>
            <w:proofErr w:type="gramEnd"/>
            <w:r w:rsidRPr="00544937">
              <w:rPr>
                <w:rFonts w:ascii="Calibri" w:hAnsi="Calibri" w:eastAsia="Calibri" w:cs="Calibri"/>
                <w:color w:val="000000"/>
                <w:szCs w:val="22"/>
                <w:highlight w:val="yellow"/>
              </w:rPr>
              <w:t xml:space="preserve"> and templates).</w:t>
            </w:r>
          </w:p>
          <w:p w:rsidRPr="00544937" w:rsidR="009602EF" w:rsidRDefault="00000000" w14:paraId="75A6EC3F" w14:textId="05E581C6">
            <w:pPr>
              <w:numPr>
                <w:ilvl w:val="0"/>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 xml:space="preserve">When the </w:t>
            </w:r>
            <w:r w:rsidRPr="00544937" w:rsidR="00E444C3">
              <w:rPr>
                <w:rStyle w:val="AssociatedDocumentNameChar"/>
                <w:highlight w:val="yellow"/>
              </w:rPr>
              <w:t>S</w:t>
            </w:r>
            <w:r w:rsidRPr="00544937">
              <w:rPr>
                <w:rStyle w:val="AssociatedDocumentNameChar"/>
                <w:highlight w:val="yellow"/>
              </w:rPr>
              <w:t>elf-</w:t>
            </w:r>
            <w:r w:rsidRPr="00544937" w:rsidR="00E444C3">
              <w:rPr>
                <w:rStyle w:val="AssociatedDocumentNameChar"/>
                <w:highlight w:val="yellow"/>
              </w:rPr>
              <w:t>E</w:t>
            </w:r>
            <w:r w:rsidRPr="00544937">
              <w:rPr>
                <w:rStyle w:val="AssociatedDocumentNameChar"/>
                <w:highlight w:val="yellow"/>
              </w:rPr>
              <w:t xml:space="preserve">valuation </w:t>
            </w:r>
            <w:r w:rsidRPr="00544937" w:rsidR="00E444C3">
              <w:rPr>
                <w:rStyle w:val="AssociatedDocumentNameChar"/>
                <w:highlight w:val="yellow"/>
              </w:rPr>
              <w:t>R</w:t>
            </w:r>
            <w:r w:rsidRPr="00544937">
              <w:rPr>
                <w:rStyle w:val="AssociatedDocumentNameChar"/>
                <w:highlight w:val="yellow"/>
              </w:rPr>
              <w:t>eport</w:t>
            </w:r>
            <w:r w:rsidRPr="00544937">
              <w:rPr>
                <w:rFonts w:ascii="Calibri" w:hAnsi="Calibri" w:eastAsia="Calibri" w:cs="Calibri"/>
                <w:color w:val="000000"/>
                <w:szCs w:val="22"/>
                <w:highlight w:val="yellow"/>
              </w:rPr>
              <w:t xml:space="preserve"> and the recommendations have been approved, the Quality Officer organises a workshop/briefing to discuss the changes with the users of the system.</w:t>
            </w:r>
          </w:p>
          <w:p w:rsidRPr="00544937" w:rsidR="009602EF" w:rsidP="00E444C3" w:rsidRDefault="00000000" w14:paraId="78AD0D10" w14:textId="4905532B">
            <w:pPr>
              <w:numPr>
                <w:ilvl w:val="0"/>
                <w:numId w:val="17"/>
              </w:num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The Quality Officer monitors the implementation of the agreed changes/recommendations and reports</w:t>
            </w:r>
            <w:r w:rsidRPr="00544937" w:rsidR="00D72697">
              <w:rPr>
                <w:rFonts w:ascii="Calibri" w:hAnsi="Calibri" w:eastAsia="Calibri" w:cs="Calibri"/>
                <w:color w:val="000000"/>
                <w:szCs w:val="22"/>
                <w:highlight w:val="yellow"/>
              </w:rPr>
              <w:t xml:space="preserve"> </w:t>
            </w:r>
            <w:r w:rsidRPr="00544937">
              <w:rPr>
                <w:rFonts w:ascii="Calibri" w:hAnsi="Calibri" w:eastAsia="Calibri" w:cs="Calibri"/>
                <w:color w:val="000000"/>
                <w:szCs w:val="22"/>
                <w:highlight w:val="yellow"/>
              </w:rPr>
              <w:t>on implementation to the QOB</w:t>
            </w:r>
            <w:r w:rsidRPr="00544937" w:rsidR="00E444C3">
              <w:rPr>
                <w:rFonts w:ascii="Calibri" w:hAnsi="Calibri" w:eastAsia="Calibri" w:cs="Calibri"/>
                <w:color w:val="000000"/>
                <w:szCs w:val="22"/>
                <w:highlight w:val="yellow"/>
              </w:rPr>
              <w:t>.</w:t>
            </w:r>
          </w:p>
        </w:tc>
      </w:tr>
    </w:tbl>
    <w:p w:rsidRPr="00544937" w:rsidR="009602EF" w:rsidP="00E444C3" w:rsidRDefault="00E444C3" w14:paraId="6D64583B" w14:textId="38BE3354">
      <w:pPr>
        <w:pStyle w:val="Heading4"/>
        <w:rPr>
          <w:rFonts w:eastAsia="Calibri"/>
          <w:highlight w:val="yellow"/>
        </w:rPr>
      </w:pPr>
      <w:r w:rsidRPr="00544937">
        <w:rPr>
          <w:rFonts w:eastAsia="Calibri"/>
          <w:highlight w:val="yellow"/>
        </w:rPr>
        <w:lastRenderedPageBreak/>
        <w:t>Selection Criteria for External Evaluator</w:t>
      </w:r>
    </w:p>
    <w:tbl>
      <w:tblPr>
        <w:tblStyle w:val="afffff6"/>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Pr="00544937" w:rsidR="009602EF" w:rsidTr="00DB1A6D" w14:paraId="5EC36023" w14:textId="77777777">
        <w:trPr>
          <w:trHeight w:val="254"/>
        </w:trPr>
        <w:tc>
          <w:tcPr>
            <w:tcW w:w="8995" w:type="dxa"/>
          </w:tcPr>
          <w:p w:rsidRPr="00544937" w:rsidR="009602EF" w:rsidP="00E444C3" w:rsidRDefault="00000000" w14:paraId="62A7A9F6" w14:textId="44F20748">
            <w:pPr>
              <w:pStyle w:val="ListParagraph"/>
              <w:numPr>
                <w:ilvl w:val="0"/>
                <w:numId w:val="244"/>
              </w:numPr>
              <w:rPr>
                <w:rFonts w:eastAsia="Calibri"/>
                <w:highlight w:val="yellow"/>
              </w:rPr>
            </w:pPr>
            <w:r w:rsidRPr="00544937">
              <w:rPr>
                <w:rFonts w:eastAsia="Calibri"/>
                <w:highlight w:val="yellow"/>
              </w:rPr>
              <w:t xml:space="preserve">Be independent of the </w:t>
            </w:r>
            <w:proofErr w:type="gramStart"/>
            <w:r w:rsidRPr="00544937">
              <w:rPr>
                <w:rFonts w:eastAsia="Calibri"/>
                <w:highlight w:val="yellow"/>
              </w:rPr>
              <w:t>schools</w:t>
            </w:r>
            <w:proofErr w:type="gramEnd"/>
          </w:p>
          <w:p w:rsidRPr="00544937" w:rsidR="009602EF" w:rsidP="00E444C3" w:rsidRDefault="00000000" w14:paraId="553020B3" w14:textId="36FF55DE">
            <w:pPr>
              <w:pStyle w:val="ListParagraph"/>
              <w:numPr>
                <w:ilvl w:val="0"/>
                <w:numId w:val="244"/>
              </w:numPr>
              <w:rPr>
                <w:rFonts w:eastAsia="Calibri"/>
                <w:highlight w:val="yellow"/>
              </w:rPr>
            </w:pPr>
            <w:r w:rsidRPr="00544937">
              <w:rPr>
                <w:rFonts w:eastAsia="Calibri"/>
                <w:highlight w:val="yellow"/>
              </w:rPr>
              <w:t>Understand the operating context and scope of provision which the</w:t>
            </w:r>
            <w:r w:rsidRPr="00544937" w:rsidR="00D72697">
              <w:rPr>
                <w:rFonts w:eastAsia="Calibri"/>
                <w:highlight w:val="yellow"/>
              </w:rPr>
              <w:t xml:space="preserve"> </w:t>
            </w:r>
            <w:r w:rsidRPr="00544937">
              <w:rPr>
                <w:rFonts w:eastAsia="Calibri"/>
                <w:highlight w:val="yellow"/>
              </w:rPr>
              <w:t xml:space="preserve">QA procedures are intended to </w:t>
            </w:r>
            <w:proofErr w:type="gramStart"/>
            <w:r w:rsidRPr="00544937">
              <w:rPr>
                <w:rFonts w:eastAsia="Calibri"/>
                <w:highlight w:val="yellow"/>
              </w:rPr>
              <w:t>support</w:t>
            </w:r>
            <w:proofErr w:type="gramEnd"/>
          </w:p>
          <w:p w:rsidRPr="00544937" w:rsidR="00272A42" w:rsidP="00E444C3" w:rsidRDefault="00000000" w14:paraId="19D925C9" w14:textId="6FA70385">
            <w:pPr>
              <w:pStyle w:val="ListParagraph"/>
              <w:numPr>
                <w:ilvl w:val="0"/>
                <w:numId w:val="244"/>
              </w:numPr>
              <w:rPr>
                <w:rFonts w:eastAsia="Calibri"/>
                <w:highlight w:val="yellow"/>
              </w:rPr>
            </w:pPr>
            <w:r w:rsidRPr="00544937">
              <w:rPr>
                <w:rFonts w:eastAsia="Calibri"/>
                <w:highlight w:val="yellow"/>
              </w:rPr>
              <w:t xml:space="preserve">Have a qualification of level 8 or higher on the </w:t>
            </w:r>
            <w:proofErr w:type="gramStart"/>
            <w:r w:rsidRPr="00544937">
              <w:rPr>
                <w:rFonts w:eastAsia="Calibri"/>
                <w:highlight w:val="yellow"/>
              </w:rPr>
              <w:t>NFQ</w:t>
            </w:r>
            <w:proofErr w:type="gramEnd"/>
          </w:p>
          <w:p w:rsidRPr="00544937" w:rsidR="009602EF" w:rsidP="00E444C3" w:rsidRDefault="00000000" w14:paraId="2EC7231C" w14:textId="3290F715">
            <w:pPr>
              <w:pStyle w:val="ListParagraph"/>
              <w:numPr>
                <w:ilvl w:val="0"/>
                <w:numId w:val="244"/>
              </w:numPr>
              <w:rPr>
                <w:rFonts w:eastAsia="Calibri"/>
                <w:highlight w:val="yellow"/>
              </w:rPr>
            </w:pPr>
            <w:r w:rsidRPr="00544937">
              <w:rPr>
                <w:rFonts w:eastAsia="Calibri"/>
                <w:highlight w:val="yellow"/>
              </w:rPr>
              <w:t xml:space="preserve">Be in a position to be objective in their </w:t>
            </w:r>
            <w:proofErr w:type="gramStart"/>
            <w:r w:rsidRPr="00544937">
              <w:rPr>
                <w:rFonts w:eastAsia="Calibri"/>
                <w:highlight w:val="yellow"/>
              </w:rPr>
              <w:t>recommendations</w:t>
            </w:r>
            <w:proofErr w:type="gramEnd"/>
          </w:p>
          <w:p w:rsidRPr="00544937" w:rsidR="009602EF" w:rsidP="00E444C3" w:rsidRDefault="00000000" w14:paraId="50D6E2B0" w14:textId="18CABDDF">
            <w:pPr>
              <w:pStyle w:val="ListParagraph"/>
              <w:numPr>
                <w:ilvl w:val="0"/>
                <w:numId w:val="244"/>
              </w:numPr>
              <w:rPr>
                <w:rFonts w:eastAsia="Calibri"/>
                <w:highlight w:val="yellow"/>
              </w:rPr>
            </w:pPr>
            <w:r w:rsidRPr="00544937">
              <w:rPr>
                <w:rFonts w:eastAsia="Calibri"/>
                <w:highlight w:val="yellow"/>
              </w:rPr>
              <w:t xml:space="preserve">Has experience of evaluating QA systems in further or higher education </w:t>
            </w:r>
          </w:p>
        </w:tc>
      </w:tr>
    </w:tbl>
    <w:p w:rsidRPr="00544937" w:rsidR="009602EF" w:rsidP="00E444C3" w:rsidRDefault="00E444C3" w14:paraId="084C15A1" w14:textId="7D068789">
      <w:pPr>
        <w:pStyle w:val="Heading4"/>
        <w:rPr>
          <w:rFonts w:eastAsia="Calibri"/>
          <w:highlight w:val="yellow"/>
        </w:rPr>
      </w:pPr>
      <w:r w:rsidRPr="00544937">
        <w:rPr>
          <w:rFonts w:eastAsia="Calibri"/>
          <w:highlight w:val="yellow"/>
        </w:rPr>
        <w:t>Reference Documents</w:t>
      </w:r>
    </w:p>
    <w:tbl>
      <w:tblPr>
        <w:tblStyle w:val="afffff7"/>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Pr="00544937" w:rsidR="009602EF" w:rsidTr="00E444C3" w14:paraId="0A6AEA0C" w14:textId="77777777">
        <w:trPr>
          <w:trHeight w:val="850"/>
        </w:trPr>
        <w:tc>
          <w:tcPr>
            <w:tcW w:w="8995" w:type="dxa"/>
          </w:tcPr>
          <w:p w:rsidRPr="00544937" w:rsidR="009602EF" w:rsidP="00E444C3" w:rsidRDefault="00000000" w14:paraId="0FBAC02B" w14:textId="7E8A88EE">
            <w:pPr>
              <w:pBdr>
                <w:top w:val="nil"/>
                <w:left w:val="nil"/>
                <w:bottom w:val="nil"/>
                <w:right w:val="nil"/>
                <w:between w:val="nil"/>
              </w:pBdr>
              <w:rPr>
                <w:rFonts w:ascii="Calibri" w:hAnsi="Calibri" w:eastAsia="Calibri" w:cs="Calibri"/>
                <w:color w:val="000000"/>
                <w:szCs w:val="22"/>
                <w:highlight w:val="yellow"/>
              </w:rPr>
            </w:pPr>
            <w:r w:rsidRPr="00544937">
              <w:rPr>
                <w:rFonts w:ascii="Calibri" w:hAnsi="Calibri" w:eastAsia="Calibri" w:cs="Calibri"/>
                <w:color w:val="000000"/>
                <w:szCs w:val="22"/>
                <w:highlight w:val="yellow"/>
              </w:rPr>
              <w:t>FESU will develop reference/support documents to support the schools with this process – guidelines, term of reference, templates, criteria against which evaluations are made, etc.</w:t>
            </w:r>
          </w:p>
        </w:tc>
      </w:tr>
    </w:tbl>
    <w:p w:rsidRPr="00544937" w:rsidR="009602EF" w:rsidP="00E444C3" w:rsidRDefault="00E444C3" w14:paraId="42A17938" w14:textId="1A246AC9">
      <w:pPr>
        <w:pStyle w:val="Heading4"/>
        <w:rPr>
          <w:rFonts w:eastAsia="Calibri"/>
          <w:highlight w:val="yellow"/>
        </w:rPr>
      </w:pPr>
      <w:r w:rsidRPr="00544937">
        <w:rPr>
          <w:rFonts w:eastAsia="Calibri"/>
          <w:highlight w:val="yellow"/>
        </w:rPr>
        <w:t>Supporting Documents</w:t>
      </w:r>
    </w:p>
    <w:tbl>
      <w:tblPr>
        <w:tblStyle w:val="afffff8"/>
        <w:tblpPr w:leftFromText="180" w:rightFromText="180" w:vertAnchor="text" w:horzAnchor="margin" w:tblpYSpec="outside"/>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00747098" w:rsidTr="00747098" w14:paraId="2B4E6434" w14:textId="77777777">
        <w:trPr>
          <w:trHeight w:val="850"/>
        </w:trPr>
        <w:tc>
          <w:tcPr>
            <w:tcW w:w="8995" w:type="dxa"/>
          </w:tcPr>
          <w:p w:rsidR="00747098" w:rsidP="00747098" w:rsidRDefault="00747098" w14:paraId="116358B2" w14:textId="77777777">
            <w:pPr>
              <w:pBdr>
                <w:top w:val="nil"/>
                <w:left w:val="nil"/>
                <w:bottom w:val="nil"/>
                <w:right w:val="nil"/>
                <w:between w:val="nil"/>
              </w:pBdr>
              <w:rPr>
                <w:rFonts w:ascii="Calibri" w:hAnsi="Calibri" w:eastAsia="Calibri" w:cs="Calibri"/>
                <w:color w:val="000000"/>
                <w:szCs w:val="22"/>
              </w:rPr>
            </w:pPr>
            <w:r w:rsidRPr="00544937">
              <w:rPr>
                <w:rFonts w:ascii="Calibri" w:hAnsi="Calibri" w:eastAsia="Calibri" w:cs="Calibri"/>
                <w:color w:val="000000"/>
                <w:szCs w:val="22"/>
                <w:highlight w:val="yellow"/>
              </w:rPr>
              <w:t>FESU will develop reference/support documents to support the schools with this process – guidelines, term of reference, templates, criteria against which evaluations are made, etc.</w:t>
            </w:r>
          </w:p>
        </w:tc>
      </w:tr>
    </w:tbl>
    <w:p w:rsidRPr="00747098" w:rsidR="00747098" w:rsidP="00747098" w:rsidRDefault="00747098" w14:paraId="7E8EED88" w14:textId="2F0F5592">
      <w:pPr>
        <w:spacing w:after="0" w:afterAutospacing="0" w:line="240" w:lineRule="auto"/>
        <w:rPr>
          <w:rFonts w:eastAsia="Calibri"/>
        </w:rPr>
      </w:pPr>
      <w:r>
        <w:rPr>
          <w:rFonts w:eastAsia="Calibri"/>
        </w:rPr>
        <w:br w:type="page"/>
      </w:r>
    </w:p>
    <w:p w:rsidR="009602EF" w:rsidP="00C30E0E" w:rsidRDefault="00000000" w14:paraId="6CCC41B8" w14:textId="21658405">
      <w:pPr>
        <w:pStyle w:val="Heading1"/>
      </w:pPr>
      <w:bookmarkStart w:name="_Toc152525519" w:id="430"/>
      <w:bookmarkStart w:name="_Toc672312256" w:id="1741382139"/>
      <w:r w:rsidR="00000000">
        <w:rPr/>
        <w:t xml:space="preserve">Appendix </w:t>
      </w:r>
      <w:r w:rsidR="00C30E0E">
        <w:rPr/>
        <w:t>1</w:t>
      </w:r>
      <w:r w:rsidR="006F140D">
        <w:rPr/>
        <w:t>2</w:t>
      </w:r>
      <w:r w:rsidR="00000000">
        <w:rPr/>
        <w:t xml:space="preserve"> Results Approval Report Template</w:t>
      </w:r>
      <w:bookmarkEnd w:id="430"/>
      <w:bookmarkEnd w:id="1741382139"/>
    </w:p>
    <w:p w:rsidR="009602EF" w:rsidP="00747098" w:rsidRDefault="009602EF" w14:paraId="73021C0A" w14:textId="77777777">
      <w:pPr>
        <w:rPr>
          <w:rFonts w:ascii="Calibri" w:hAnsi="Calibri" w:eastAsia="Calibri" w:cs="Calibri"/>
          <w:b/>
          <w:szCs w:val="22"/>
        </w:rPr>
      </w:pPr>
    </w:p>
    <w:tbl>
      <w:tblPr>
        <w:tblStyle w:val="afffff9"/>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795"/>
        <w:gridCol w:w="2700"/>
        <w:gridCol w:w="1980"/>
        <w:gridCol w:w="2520"/>
      </w:tblGrid>
      <w:tr w:rsidR="009602EF" w:rsidTr="006F140D" w14:paraId="0410C592" w14:textId="77777777">
        <w:tc>
          <w:tcPr>
            <w:tcW w:w="8995" w:type="dxa"/>
            <w:gridSpan w:val="4"/>
            <w:shd w:val="clear" w:color="auto" w:fill="auto"/>
          </w:tcPr>
          <w:p w:rsidR="00747098" w:rsidRDefault="00000000" w14:paraId="37A0B0AC" w14:textId="77777777">
            <w:pPr>
              <w:rPr>
                <w:rFonts w:ascii="Calibri" w:hAnsi="Calibri" w:eastAsia="Calibri" w:cs="Calibri"/>
                <w:b/>
                <w:szCs w:val="22"/>
              </w:rPr>
            </w:pPr>
            <w:r>
              <w:rPr>
                <w:rFonts w:ascii="Calibri" w:hAnsi="Calibri" w:eastAsia="Calibri" w:cs="Calibri"/>
                <w:b/>
                <w:szCs w:val="22"/>
              </w:rPr>
              <w:t xml:space="preserve">The Results Approval Panel </w:t>
            </w:r>
            <w:proofErr w:type="gramStart"/>
            <w:r>
              <w:rPr>
                <w:rFonts w:ascii="Calibri" w:hAnsi="Calibri" w:eastAsia="Calibri" w:cs="Calibri"/>
                <w:b/>
                <w:szCs w:val="22"/>
              </w:rPr>
              <w:t>met</w:t>
            </w:r>
            <w:proofErr w:type="gramEnd"/>
          </w:p>
          <w:p w:rsidR="00747098" w:rsidRDefault="00747098" w14:paraId="6ABC3408" w14:textId="77777777">
            <w:pPr>
              <w:rPr>
                <w:rFonts w:ascii="Calibri" w:hAnsi="Calibri" w:eastAsia="Calibri" w:cs="Calibri"/>
                <w:b/>
                <w:szCs w:val="22"/>
              </w:rPr>
            </w:pPr>
            <w:r>
              <w:rPr>
                <w:rFonts w:ascii="Calibri" w:hAnsi="Calibri" w:eastAsia="Calibri" w:cs="Calibri"/>
                <w:b/>
                <w:szCs w:val="22"/>
              </w:rPr>
              <w:t>Venue:</w:t>
            </w:r>
          </w:p>
          <w:p w:rsidR="00747098" w:rsidRDefault="00747098" w14:paraId="6CCCCB40" w14:textId="29C0F678">
            <w:pPr>
              <w:rPr>
                <w:rFonts w:ascii="Calibri" w:hAnsi="Calibri" w:eastAsia="Calibri" w:cs="Calibri"/>
                <w:b/>
                <w:szCs w:val="22"/>
              </w:rPr>
            </w:pPr>
            <w:r>
              <w:rPr>
                <w:rFonts w:ascii="Calibri" w:hAnsi="Calibri" w:eastAsia="Calibri" w:cs="Calibri"/>
                <w:b/>
                <w:szCs w:val="22"/>
              </w:rPr>
              <w:t>Date:</w:t>
            </w:r>
          </w:p>
          <w:p w:rsidR="009602EF" w:rsidRDefault="00747098" w14:paraId="5188B190" w14:textId="4D351690">
            <w:pPr>
              <w:rPr>
                <w:rFonts w:ascii="Calibri" w:hAnsi="Calibri" w:eastAsia="Calibri" w:cs="Calibri"/>
                <w:b/>
                <w:szCs w:val="22"/>
              </w:rPr>
            </w:pPr>
            <w:r>
              <w:rPr>
                <w:rFonts w:ascii="Calibri" w:hAnsi="Calibri" w:eastAsia="Calibri" w:cs="Calibri"/>
                <w:b/>
                <w:szCs w:val="22"/>
              </w:rPr>
              <w:t>Time:</w:t>
            </w:r>
          </w:p>
        </w:tc>
      </w:tr>
      <w:tr w:rsidR="009602EF" w:rsidTr="006F140D" w14:paraId="47275A00" w14:textId="77777777">
        <w:trPr>
          <w:trHeight w:val="2891"/>
        </w:trPr>
        <w:tc>
          <w:tcPr>
            <w:tcW w:w="1795" w:type="dxa"/>
          </w:tcPr>
          <w:p w:rsidR="009602EF" w:rsidRDefault="00000000" w14:paraId="2677C84D" w14:textId="08AF7E70">
            <w:pPr>
              <w:rPr>
                <w:rFonts w:ascii="Calibri" w:hAnsi="Calibri" w:eastAsia="Calibri" w:cs="Calibri"/>
                <w:b/>
                <w:szCs w:val="22"/>
              </w:rPr>
            </w:pPr>
            <w:r>
              <w:rPr>
                <w:rFonts w:ascii="Calibri" w:hAnsi="Calibri" w:eastAsia="Calibri" w:cs="Calibri"/>
                <w:b/>
                <w:szCs w:val="22"/>
              </w:rPr>
              <w:t>In Attendance:</w:t>
            </w:r>
          </w:p>
          <w:p w:rsidR="00747098" w:rsidP="00747098" w:rsidRDefault="00000000" w14:paraId="0CDFF048" w14:textId="77777777">
            <w:pPr>
              <w:jc w:val="both"/>
              <w:rPr>
                <w:rFonts w:ascii="Calibri" w:hAnsi="Calibri" w:eastAsia="Calibri" w:cs="Calibri"/>
                <w:sz w:val="16"/>
                <w:szCs w:val="16"/>
              </w:rPr>
            </w:pPr>
            <w:r w:rsidRPr="00747098">
              <w:rPr>
                <w:rFonts w:ascii="Calibri" w:hAnsi="Calibri" w:eastAsia="Calibri" w:cs="Calibri"/>
                <w:sz w:val="16"/>
                <w:szCs w:val="16"/>
              </w:rPr>
              <w:t>(A minimum of three must be in attendance)</w:t>
            </w:r>
          </w:p>
          <w:p w:rsidRPr="00747098" w:rsidR="00747098" w:rsidP="00747098" w:rsidRDefault="00747098" w14:paraId="66FEBAD3" w14:textId="57DE9884">
            <w:pPr>
              <w:rPr>
                <w:rFonts w:eastAsia="Calibri"/>
              </w:rPr>
            </w:pPr>
          </w:p>
        </w:tc>
        <w:tc>
          <w:tcPr>
            <w:tcW w:w="2700" w:type="dxa"/>
          </w:tcPr>
          <w:p w:rsidR="009602EF" w:rsidRDefault="00000000" w14:paraId="1E7925DA" w14:textId="2F7FE0C4">
            <w:pPr>
              <w:rPr>
                <w:rFonts w:ascii="Calibri" w:hAnsi="Calibri" w:eastAsia="Calibri" w:cs="Calibri"/>
                <w:b/>
                <w:szCs w:val="22"/>
              </w:rPr>
            </w:pPr>
            <w:r>
              <w:rPr>
                <w:rFonts w:ascii="Calibri" w:hAnsi="Calibri" w:eastAsia="Calibri" w:cs="Calibri"/>
                <w:b/>
                <w:szCs w:val="22"/>
              </w:rPr>
              <w:t>Name:</w:t>
            </w:r>
          </w:p>
        </w:tc>
        <w:tc>
          <w:tcPr>
            <w:tcW w:w="1980" w:type="dxa"/>
          </w:tcPr>
          <w:p w:rsidR="009602EF" w:rsidRDefault="00000000" w14:paraId="4F3DA38B" w14:textId="050CD5FB">
            <w:pPr>
              <w:rPr>
                <w:rFonts w:ascii="Calibri" w:hAnsi="Calibri" w:eastAsia="Calibri" w:cs="Calibri"/>
                <w:b/>
                <w:szCs w:val="22"/>
              </w:rPr>
            </w:pPr>
            <w:r>
              <w:rPr>
                <w:rFonts w:ascii="Calibri" w:hAnsi="Calibri" w:eastAsia="Calibri" w:cs="Calibri"/>
                <w:b/>
                <w:szCs w:val="22"/>
              </w:rPr>
              <w:t xml:space="preserve">Role: </w:t>
            </w:r>
          </w:p>
        </w:tc>
        <w:tc>
          <w:tcPr>
            <w:tcW w:w="2520" w:type="dxa"/>
          </w:tcPr>
          <w:p w:rsidR="009602EF" w:rsidRDefault="00000000" w14:paraId="7F85B2C0" w14:textId="351E0A24">
            <w:pPr>
              <w:rPr>
                <w:rFonts w:ascii="Calibri" w:hAnsi="Calibri" w:eastAsia="Calibri" w:cs="Calibri"/>
                <w:b/>
                <w:szCs w:val="22"/>
              </w:rPr>
            </w:pPr>
            <w:r>
              <w:rPr>
                <w:rFonts w:ascii="Calibri" w:hAnsi="Calibri" w:eastAsia="Calibri" w:cs="Calibri"/>
                <w:b/>
                <w:szCs w:val="22"/>
              </w:rPr>
              <w:t>Signature:</w:t>
            </w:r>
          </w:p>
        </w:tc>
      </w:tr>
      <w:tr w:rsidR="009602EF" w:rsidTr="006F140D" w14:paraId="65ED253A" w14:textId="77777777">
        <w:tc>
          <w:tcPr>
            <w:tcW w:w="8995" w:type="dxa"/>
            <w:gridSpan w:val="4"/>
            <w:shd w:val="clear" w:color="auto" w:fill="auto"/>
          </w:tcPr>
          <w:p w:rsidR="009602EF" w:rsidRDefault="00000000" w14:paraId="4BB47B5B" w14:textId="6DB76D0D">
            <w:pPr>
              <w:rPr>
                <w:rFonts w:ascii="Calibri" w:hAnsi="Calibri" w:eastAsia="Calibri" w:cs="Calibri"/>
                <w:b/>
                <w:szCs w:val="22"/>
              </w:rPr>
            </w:pPr>
            <w:r>
              <w:rPr>
                <w:rFonts w:ascii="Calibri" w:hAnsi="Calibri" w:eastAsia="Calibri" w:cs="Calibri"/>
                <w:b/>
                <w:szCs w:val="22"/>
              </w:rPr>
              <w:t>Results Approval Panel Meeting</w:t>
            </w:r>
            <w:r w:rsidR="00747098">
              <w:rPr>
                <w:rFonts w:ascii="Calibri" w:hAnsi="Calibri" w:eastAsia="Calibri" w:cs="Calibri"/>
                <w:b/>
                <w:szCs w:val="22"/>
              </w:rPr>
              <w:t xml:space="preserve"> Agenda</w:t>
            </w:r>
          </w:p>
        </w:tc>
      </w:tr>
      <w:tr w:rsidR="009602EF" w:rsidTr="006F140D" w14:paraId="5E940230" w14:textId="77777777">
        <w:trPr>
          <w:trHeight w:val="850"/>
        </w:trPr>
        <w:tc>
          <w:tcPr>
            <w:tcW w:w="8995" w:type="dxa"/>
            <w:gridSpan w:val="4"/>
            <w:tcBorders>
              <w:bottom w:val="single" w:color="000000" w:sz="4" w:space="0"/>
            </w:tcBorders>
          </w:tcPr>
          <w:p w:rsidR="009602EF" w:rsidRDefault="00000000" w14:paraId="55BA13BC" w14:textId="47A2808C">
            <w:pPr>
              <w:rPr>
                <w:rFonts w:ascii="Calibri" w:hAnsi="Calibri" w:eastAsia="Calibri" w:cs="Calibri"/>
                <w:szCs w:val="22"/>
              </w:rPr>
            </w:pPr>
            <w:r>
              <w:rPr>
                <w:rFonts w:ascii="Calibri" w:hAnsi="Calibri" w:eastAsia="Calibri" w:cs="Calibri"/>
                <w:szCs w:val="22"/>
              </w:rPr>
              <w:t xml:space="preserve">Members of the Panel were reminded that the proceedings are confidential, and all documentation should be returned </w:t>
            </w:r>
            <w:r w:rsidR="00747098">
              <w:rPr>
                <w:rFonts w:ascii="Calibri" w:hAnsi="Calibri" w:eastAsia="Calibri" w:cs="Calibri"/>
                <w:szCs w:val="22"/>
              </w:rPr>
              <w:t xml:space="preserve">to the Quality Officer </w:t>
            </w:r>
            <w:r>
              <w:rPr>
                <w:rFonts w:ascii="Calibri" w:hAnsi="Calibri" w:eastAsia="Calibri" w:cs="Calibri"/>
                <w:szCs w:val="22"/>
              </w:rPr>
              <w:t>at the close of the meeting.</w:t>
            </w:r>
          </w:p>
        </w:tc>
      </w:tr>
      <w:tr w:rsidR="009602EF" w:rsidTr="006F140D" w14:paraId="04E7C6BA" w14:textId="77777777">
        <w:trPr>
          <w:trHeight w:val="2778"/>
        </w:trPr>
        <w:tc>
          <w:tcPr>
            <w:tcW w:w="8995" w:type="dxa"/>
            <w:gridSpan w:val="4"/>
            <w:tcBorders>
              <w:bottom w:val="single" w:color="000000" w:sz="4" w:space="0"/>
            </w:tcBorders>
          </w:tcPr>
          <w:p w:rsidR="009602EF" w:rsidP="00747098" w:rsidRDefault="00000000" w14:paraId="400B19C1" w14:textId="25E4D778">
            <w:pPr>
              <w:rPr>
                <w:rFonts w:ascii="Calibri" w:hAnsi="Calibri" w:eastAsia="Calibri" w:cs="Calibri"/>
                <w:szCs w:val="22"/>
              </w:rPr>
            </w:pPr>
            <w:r>
              <w:rPr>
                <w:rFonts w:ascii="Calibri" w:hAnsi="Calibri" w:eastAsia="Calibri" w:cs="Calibri"/>
                <w:b/>
                <w:szCs w:val="22"/>
              </w:rPr>
              <w:t xml:space="preserve">Update on progress with the </w:t>
            </w:r>
            <w:r w:rsidRPr="006F140D">
              <w:rPr>
                <w:rStyle w:val="AssociatedDocumentNameChar"/>
              </w:rPr>
              <w:t>Quality Improvement Plan</w:t>
            </w:r>
            <w:r w:rsidR="00D72697">
              <w:rPr>
                <w:rFonts w:ascii="Calibri" w:hAnsi="Calibri" w:eastAsia="Calibri" w:cs="Calibri"/>
                <w:b/>
                <w:szCs w:val="22"/>
              </w:rPr>
              <w:t xml:space="preserve"> </w:t>
            </w:r>
            <w:r>
              <w:rPr>
                <w:rFonts w:ascii="Calibri" w:hAnsi="Calibri" w:eastAsia="Calibri" w:cs="Calibri"/>
                <w:b/>
                <w:szCs w:val="22"/>
              </w:rPr>
              <w:t>from previous meeting</w:t>
            </w:r>
          </w:p>
        </w:tc>
      </w:tr>
      <w:tr w:rsidR="009602EF" w:rsidTr="006F140D" w14:paraId="1F447814" w14:textId="77777777">
        <w:trPr>
          <w:trHeight w:val="2835"/>
        </w:trPr>
        <w:tc>
          <w:tcPr>
            <w:tcW w:w="8995" w:type="dxa"/>
            <w:gridSpan w:val="4"/>
            <w:shd w:val="clear" w:color="auto" w:fill="auto"/>
          </w:tcPr>
          <w:p w:rsidR="009602EF" w:rsidRDefault="00000000" w14:paraId="6941E03D" w14:textId="165926A5">
            <w:pPr>
              <w:rPr>
                <w:rFonts w:ascii="Calibri" w:hAnsi="Calibri" w:eastAsia="Calibri" w:cs="Calibri"/>
                <w:b/>
                <w:szCs w:val="22"/>
              </w:rPr>
            </w:pPr>
            <w:r>
              <w:rPr>
                <w:rFonts w:ascii="Calibri" w:hAnsi="Calibri" w:eastAsia="Calibri" w:cs="Calibri"/>
                <w:b/>
                <w:szCs w:val="22"/>
              </w:rPr>
              <w:t xml:space="preserve">Consideration of </w:t>
            </w:r>
            <w:r w:rsidRPr="006F140D">
              <w:rPr>
                <w:rStyle w:val="AssociatedDocumentNameChar"/>
              </w:rPr>
              <w:t>Internal Verification Report</w:t>
            </w:r>
            <w:r>
              <w:rPr>
                <w:rFonts w:ascii="Calibri" w:hAnsi="Calibri" w:eastAsia="Calibri" w:cs="Calibri"/>
                <w:b/>
                <w:szCs w:val="22"/>
              </w:rPr>
              <w:t xml:space="preserve"> and decisions made as a result</w:t>
            </w:r>
          </w:p>
        </w:tc>
      </w:tr>
      <w:tr w:rsidR="009602EF" w:rsidTr="006F140D" w14:paraId="53B1EE72" w14:textId="77777777">
        <w:trPr>
          <w:trHeight w:val="2835"/>
        </w:trPr>
        <w:tc>
          <w:tcPr>
            <w:tcW w:w="8995" w:type="dxa"/>
            <w:gridSpan w:val="4"/>
            <w:tcBorders>
              <w:bottom w:val="single" w:color="000000" w:sz="4" w:space="0"/>
            </w:tcBorders>
            <w:shd w:val="clear" w:color="auto" w:fill="auto"/>
          </w:tcPr>
          <w:p w:rsidR="009602EF" w:rsidP="00747098" w:rsidRDefault="00000000" w14:paraId="6B9BD11B" w14:textId="19956A68">
            <w:pPr>
              <w:rPr>
                <w:rFonts w:ascii="Calibri" w:hAnsi="Calibri" w:eastAsia="Calibri" w:cs="Calibri"/>
                <w:b/>
                <w:szCs w:val="22"/>
              </w:rPr>
            </w:pPr>
            <w:r>
              <w:rPr>
                <w:rFonts w:ascii="Calibri" w:hAnsi="Calibri" w:eastAsia="Calibri" w:cs="Calibri"/>
                <w:b/>
                <w:szCs w:val="22"/>
              </w:rPr>
              <w:lastRenderedPageBreak/>
              <w:t>Recommendations or actions to be implemented going forward</w:t>
            </w:r>
          </w:p>
        </w:tc>
      </w:tr>
      <w:tr w:rsidR="009602EF" w:rsidTr="006F140D" w14:paraId="0212D9B9" w14:textId="77777777">
        <w:trPr>
          <w:trHeight w:val="2835"/>
        </w:trPr>
        <w:tc>
          <w:tcPr>
            <w:tcW w:w="8995" w:type="dxa"/>
            <w:gridSpan w:val="4"/>
            <w:shd w:val="clear" w:color="auto" w:fill="auto"/>
          </w:tcPr>
          <w:p w:rsidR="009602EF" w:rsidP="00747098" w:rsidRDefault="00000000" w14:paraId="188359A5" w14:textId="2B7A5AA3">
            <w:pPr>
              <w:rPr>
                <w:rFonts w:ascii="Calibri" w:hAnsi="Calibri" w:eastAsia="Calibri" w:cs="Calibri"/>
                <w:b/>
                <w:szCs w:val="22"/>
              </w:rPr>
            </w:pPr>
            <w:r>
              <w:rPr>
                <w:rFonts w:ascii="Calibri" w:hAnsi="Calibri" w:eastAsia="Calibri" w:cs="Calibri"/>
                <w:b/>
                <w:szCs w:val="22"/>
              </w:rPr>
              <w:t xml:space="preserve">Consideration of the </w:t>
            </w:r>
            <w:r w:rsidRPr="006F140D">
              <w:rPr>
                <w:rStyle w:val="AssociatedDocumentNameChar"/>
              </w:rPr>
              <w:t>External Authentication Report</w:t>
            </w:r>
            <w:r>
              <w:rPr>
                <w:rFonts w:ascii="Calibri" w:hAnsi="Calibri" w:eastAsia="Calibri" w:cs="Calibri"/>
                <w:b/>
                <w:szCs w:val="22"/>
              </w:rPr>
              <w:t xml:space="preserve"> and decisions made as a result</w:t>
            </w:r>
          </w:p>
        </w:tc>
      </w:tr>
      <w:tr w:rsidR="009602EF" w:rsidTr="006F140D" w14:paraId="5184DEB2" w14:textId="77777777">
        <w:trPr>
          <w:trHeight w:val="2835"/>
        </w:trPr>
        <w:tc>
          <w:tcPr>
            <w:tcW w:w="8995" w:type="dxa"/>
            <w:gridSpan w:val="4"/>
            <w:shd w:val="clear" w:color="auto" w:fill="auto"/>
          </w:tcPr>
          <w:p w:rsidR="009602EF" w:rsidP="00747098" w:rsidRDefault="00000000" w14:paraId="3A7C66E9" w14:textId="1CC629D9">
            <w:pPr>
              <w:rPr>
                <w:rFonts w:ascii="Calibri" w:hAnsi="Calibri" w:eastAsia="Calibri" w:cs="Calibri"/>
                <w:szCs w:val="22"/>
              </w:rPr>
            </w:pPr>
            <w:r>
              <w:rPr>
                <w:rFonts w:ascii="Calibri" w:hAnsi="Calibri" w:eastAsia="Calibri" w:cs="Calibri"/>
                <w:b/>
                <w:szCs w:val="22"/>
              </w:rPr>
              <w:t>Recommendations or actions to be implemented going forward</w:t>
            </w:r>
          </w:p>
        </w:tc>
      </w:tr>
      <w:tr w:rsidR="009602EF" w:rsidTr="006F140D" w14:paraId="13DCC86A" w14:textId="77777777">
        <w:tc>
          <w:tcPr>
            <w:tcW w:w="8995" w:type="dxa"/>
            <w:gridSpan w:val="4"/>
            <w:shd w:val="clear" w:color="auto" w:fill="auto"/>
          </w:tcPr>
          <w:p w:rsidR="009602EF" w:rsidRDefault="00000000" w14:paraId="71603BA3" w14:textId="36B5CEB4">
            <w:pPr>
              <w:rPr>
                <w:rFonts w:ascii="Calibri" w:hAnsi="Calibri" w:eastAsia="Calibri" w:cs="Calibri"/>
                <w:b/>
                <w:szCs w:val="22"/>
              </w:rPr>
            </w:pPr>
            <w:r>
              <w:rPr>
                <w:rFonts w:ascii="Calibri" w:hAnsi="Calibri" w:eastAsia="Calibri" w:cs="Calibri"/>
                <w:b/>
                <w:szCs w:val="22"/>
              </w:rPr>
              <w:t>Results Approval</w:t>
            </w:r>
            <w:r w:rsidR="006F140D">
              <w:rPr>
                <w:rFonts w:ascii="Calibri" w:hAnsi="Calibri" w:eastAsia="Calibri" w:cs="Calibri"/>
                <w:b/>
                <w:szCs w:val="22"/>
              </w:rPr>
              <w:t>:</w:t>
            </w:r>
          </w:p>
        </w:tc>
      </w:tr>
      <w:tr w:rsidR="006F140D" w:rsidTr="006F140D" w14:paraId="1572AF89" w14:textId="77777777">
        <w:trPr>
          <w:trHeight w:val="850"/>
        </w:trPr>
        <w:tc>
          <w:tcPr>
            <w:tcW w:w="8995" w:type="dxa"/>
            <w:gridSpan w:val="4"/>
          </w:tcPr>
          <w:p w:rsidR="006F140D" w:rsidRDefault="006F140D" w14:paraId="1F0E6EC2" w14:textId="2152316A">
            <w:pPr>
              <w:rPr>
                <w:rFonts w:ascii="Calibri" w:hAnsi="Calibri" w:eastAsia="Calibri" w:cs="Calibri"/>
                <w:szCs w:val="22"/>
              </w:rPr>
            </w:pPr>
            <w:r>
              <w:rPr>
                <w:rFonts w:ascii="Calibri" w:hAnsi="Calibri" w:eastAsia="Calibri" w:cs="Calibri"/>
                <w:szCs w:val="22"/>
              </w:rPr>
              <w:t>Confirmation of amendments to results (if any)</w:t>
            </w:r>
          </w:p>
          <w:p w:rsidR="006F140D" w:rsidRDefault="006F140D" w14:paraId="054A7B8E" w14:textId="77777777">
            <w:pPr>
              <w:jc w:val="right"/>
              <w:rPr>
                <w:rFonts w:ascii="Calibri" w:hAnsi="Calibri" w:eastAsia="Calibri" w:cs="Calibri"/>
                <w:b/>
                <w:szCs w:val="22"/>
              </w:rPr>
            </w:pPr>
          </w:p>
        </w:tc>
      </w:tr>
      <w:tr w:rsidR="006F140D" w:rsidTr="006F140D" w14:paraId="7340BF83" w14:textId="77777777">
        <w:trPr>
          <w:trHeight w:val="850"/>
        </w:trPr>
        <w:tc>
          <w:tcPr>
            <w:tcW w:w="8995" w:type="dxa"/>
            <w:gridSpan w:val="4"/>
          </w:tcPr>
          <w:p w:rsidR="006F140D" w:rsidP="00DB1A6D" w:rsidRDefault="006F140D" w14:paraId="43214862" w14:textId="77777777">
            <w:pPr>
              <w:tabs>
                <w:tab w:val="left" w:pos="7856"/>
              </w:tabs>
              <w:rPr>
                <w:rFonts w:ascii="Calibri" w:hAnsi="Calibri" w:eastAsia="Calibri" w:cs="Calibri"/>
                <w:szCs w:val="22"/>
              </w:rPr>
            </w:pPr>
            <w:r>
              <w:rPr>
                <w:rFonts w:ascii="Calibri" w:hAnsi="Calibri" w:eastAsia="Calibri" w:cs="Calibri"/>
                <w:szCs w:val="22"/>
              </w:rPr>
              <w:t>All results reviewed and approved by the Results Approval Panel</w:t>
            </w:r>
          </w:p>
          <w:p w:rsidR="006F140D" w:rsidRDefault="006F140D" w14:paraId="3239ECDE" w14:textId="77777777">
            <w:pPr>
              <w:jc w:val="right"/>
              <w:rPr>
                <w:rFonts w:ascii="Calibri" w:hAnsi="Calibri" w:eastAsia="Calibri" w:cs="Calibri"/>
                <w:b/>
                <w:szCs w:val="22"/>
              </w:rPr>
            </w:pPr>
          </w:p>
        </w:tc>
      </w:tr>
      <w:tr w:rsidR="006F140D" w:rsidTr="006F140D" w14:paraId="20ACF0B2" w14:textId="77777777">
        <w:trPr>
          <w:trHeight w:val="850"/>
        </w:trPr>
        <w:tc>
          <w:tcPr>
            <w:tcW w:w="8995" w:type="dxa"/>
            <w:gridSpan w:val="4"/>
          </w:tcPr>
          <w:p w:rsidR="006F140D" w:rsidRDefault="006F140D" w14:paraId="6990A19E" w14:textId="4BD60966">
            <w:pPr>
              <w:rPr>
                <w:rFonts w:ascii="Calibri" w:hAnsi="Calibri" w:eastAsia="Calibri" w:cs="Calibri"/>
                <w:szCs w:val="22"/>
              </w:rPr>
            </w:pPr>
            <w:r>
              <w:rPr>
                <w:rFonts w:ascii="Calibri" w:hAnsi="Calibri" w:eastAsia="Calibri" w:cs="Calibri"/>
                <w:szCs w:val="22"/>
              </w:rPr>
              <w:t xml:space="preserve">Agreement to submit the approved results QQI and to issue results to </w:t>
            </w:r>
            <w:proofErr w:type="gramStart"/>
            <w:r>
              <w:rPr>
                <w:rFonts w:ascii="Calibri" w:hAnsi="Calibri" w:eastAsia="Calibri" w:cs="Calibri"/>
                <w:szCs w:val="22"/>
              </w:rPr>
              <w:t>learners</w:t>
            </w:r>
            <w:proofErr w:type="gramEnd"/>
          </w:p>
          <w:p w:rsidR="006F140D" w:rsidRDefault="006F140D" w14:paraId="0EDF1ECA" w14:textId="77777777">
            <w:pPr>
              <w:jc w:val="right"/>
              <w:rPr>
                <w:rFonts w:ascii="Calibri" w:hAnsi="Calibri" w:eastAsia="Calibri" w:cs="Calibri"/>
                <w:b/>
                <w:szCs w:val="22"/>
              </w:rPr>
            </w:pPr>
          </w:p>
        </w:tc>
      </w:tr>
      <w:tr w:rsidR="006F140D" w:rsidTr="006F140D" w14:paraId="6E28FE20" w14:textId="77777777">
        <w:tc>
          <w:tcPr>
            <w:tcW w:w="8995" w:type="dxa"/>
            <w:gridSpan w:val="4"/>
          </w:tcPr>
          <w:p w:rsidR="006F140D" w:rsidRDefault="006F140D" w14:paraId="33175550" w14:textId="6D335AEE">
            <w:pPr>
              <w:rPr>
                <w:rFonts w:ascii="Calibri" w:hAnsi="Calibri" w:eastAsia="Calibri" w:cs="Calibri"/>
                <w:szCs w:val="22"/>
              </w:rPr>
            </w:pPr>
            <w:r>
              <w:rPr>
                <w:rFonts w:ascii="Calibri" w:hAnsi="Calibri" w:eastAsia="Calibri" w:cs="Calibri"/>
                <w:szCs w:val="22"/>
              </w:rPr>
              <w:t>Agreement to submit this report to the Quality Oversight Board</w:t>
            </w:r>
          </w:p>
          <w:p w:rsidR="006F140D" w:rsidRDefault="006F140D" w14:paraId="17F00628" w14:textId="77777777">
            <w:pPr>
              <w:jc w:val="right"/>
              <w:rPr>
                <w:rFonts w:ascii="Calibri" w:hAnsi="Calibri" w:eastAsia="Calibri" w:cs="Calibri"/>
                <w:b/>
                <w:szCs w:val="22"/>
              </w:rPr>
            </w:pPr>
          </w:p>
        </w:tc>
      </w:tr>
      <w:tr w:rsidR="009602EF" w:rsidTr="006F140D" w14:paraId="63724688" w14:textId="77777777">
        <w:trPr>
          <w:trHeight w:val="1531"/>
        </w:trPr>
        <w:tc>
          <w:tcPr>
            <w:tcW w:w="8995" w:type="dxa"/>
            <w:gridSpan w:val="4"/>
            <w:tcBorders>
              <w:bottom w:val="single" w:color="000000" w:sz="4" w:space="0"/>
            </w:tcBorders>
          </w:tcPr>
          <w:p w:rsidR="009602EF" w:rsidRDefault="00000000" w14:paraId="51A5DF3F" w14:textId="3F7B1F1D">
            <w:pPr>
              <w:rPr>
                <w:rFonts w:ascii="Calibri" w:hAnsi="Calibri" w:eastAsia="Calibri" w:cs="Calibri"/>
                <w:b/>
                <w:szCs w:val="22"/>
              </w:rPr>
            </w:pPr>
            <w:r>
              <w:rPr>
                <w:rFonts w:ascii="Calibri" w:hAnsi="Calibri" w:eastAsia="Calibri" w:cs="Calibri"/>
                <w:b/>
                <w:szCs w:val="22"/>
              </w:rPr>
              <w:t>AOB</w:t>
            </w:r>
          </w:p>
        </w:tc>
      </w:tr>
    </w:tbl>
    <w:p w:rsidR="009602EF" w:rsidRDefault="00000000" w14:paraId="1354306A" w14:textId="71656171">
      <w:pPr>
        <w:rPr>
          <w:rFonts w:ascii="Calibri" w:hAnsi="Calibri" w:eastAsia="Calibri" w:cs="Calibri"/>
          <w:b/>
          <w:szCs w:val="22"/>
        </w:rPr>
      </w:pPr>
      <w:r>
        <w:rPr>
          <w:rFonts w:ascii="Calibri" w:hAnsi="Calibri" w:eastAsia="Calibri" w:cs="Calibri"/>
          <w:b/>
          <w:szCs w:val="22"/>
        </w:rPr>
        <w:lastRenderedPageBreak/>
        <w:t>Next Meeting</w:t>
      </w:r>
      <w:r w:rsidR="006F140D">
        <w:rPr>
          <w:rFonts w:ascii="Calibri" w:hAnsi="Calibri" w:eastAsia="Calibri" w:cs="Calibri"/>
          <w:b/>
          <w:szCs w:val="22"/>
        </w:rPr>
        <w:t>:</w:t>
      </w:r>
    </w:p>
    <w:p w:rsidR="006F140D" w:rsidRDefault="006F140D" w14:paraId="1FE102BE" w14:textId="77777777">
      <w:pPr>
        <w:rPr>
          <w:rFonts w:ascii="Calibri" w:hAnsi="Calibri" w:eastAsia="Calibri" w:cs="Calibri"/>
          <w:szCs w:val="22"/>
        </w:rPr>
      </w:pPr>
      <w:r>
        <w:rPr>
          <w:rFonts w:ascii="Calibri" w:hAnsi="Calibri" w:eastAsia="Calibri" w:cs="Calibri"/>
          <w:szCs w:val="22"/>
        </w:rPr>
        <w:t>Venue:</w:t>
      </w:r>
    </w:p>
    <w:p w:rsidR="009602EF" w:rsidRDefault="006F140D" w14:paraId="1FD1FCC5" w14:textId="59DD7511">
      <w:pPr>
        <w:rPr>
          <w:rFonts w:ascii="Calibri" w:hAnsi="Calibri" w:eastAsia="Calibri" w:cs="Calibri"/>
          <w:szCs w:val="22"/>
        </w:rPr>
      </w:pPr>
      <w:r>
        <w:rPr>
          <w:rFonts w:ascii="Calibri" w:hAnsi="Calibri" w:eastAsia="Calibri" w:cs="Calibri"/>
          <w:szCs w:val="22"/>
        </w:rPr>
        <w:t>Date:</w:t>
      </w:r>
    </w:p>
    <w:p w:rsidR="009602EF" w:rsidRDefault="006F140D" w14:paraId="55DAD620" w14:textId="400F8F23">
      <w:pPr>
        <w:rPr>
          <w:rFonts w:ascii="Calibri" w:hAnsi="Calibri" w:eastAsia="Calibri" w:cs="Calibri"/>
          <w:szCs w:val="22"/>
        </w:rPr>
      </w:pPr>
      <w:r>
        <w:rPr>
          <w:rFonts w:ascii="Calibri" w:hAnsi="Calibri" w:eastAsia="Calibri" w:cs="Calibri"/>
          <w:szCs w:val="22"/>
        </w:rPr>
        <w:t>Time:</w:t>
      </w:r>
    </w:p>
    <w:p w:rsidR="009602EF" w:rsidRDefault="00000000" w14:paraId="47556B2E" w14:textId="03344811">
      <w:pPr>
        <w:rPr>
          <w:rFonts w:ascii="Calibri" w:hAnsi="Calibri" w:eastAsia="Calibri" w:cs="Calibri"/>
          <w:b/>
          <w:szCs w:val="22"/>
        </w:rPr>
      </w:pPr>
      <w:r>
        <w:rPr>
          <w:rFonts w:ascii="Calibri" w:hAnsi="Calibri" w:eastAsia="Calibri" w:cs="Calibri"/>
          <w:b/>
          <w:szCs w:val="22"/>
        </w:rPr>
        <w:t xml:space="preserve">The </w:t>
      </w:r>
      <w:r w:rsidR="006F140D">
        <w:rPr>
          <w:rFonts w:ascii="Calibri" w:hAnsi="Calibri" w:eastAsia="Calibri" w:cs="Calibri"/>
          <w:b/>
          <w:szCs w:val="22"/>
        </w:rPr>
        <w:t>Quality Officer</w:t>
      </w:r>
      <w:r>
        <w:rPr>
          <w:rFonts w:ascii="Calibri" w:hAnsi="Calibri" w:eastAsia="Calibri" w:cs="Calibri"/>
          <w:b/>
          <w:szCs w:val="22"/>
        </w:rPr>
        <w:t xml:space="preserve"> will:</w:t>
      </w:r>
    </w:p>
    <w:p w:rsidR="009602EF" w:rsidRDefault="00000000" w14:paraId="32FDB095" w14:textId="77777777">
      <w:pPr>
        <w:numPr>
          <w:ilvl w:val="0"/>
          <w:numId w:val="144"/>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File all copies of confidential material securely</w:t>
      </w:r>
      <w:r>
        <w:rPr>
          <w:rFonts w:ascii="Calibri" w:hAnsi="Calibri" w:eastAsia="Calibri" w:cs="Calibri"/>
          <w:b/>
          <w:color w:val="000000"/>
          <w:szCs w:val="22"/>
        </w:rPr>
        <w:t>.</w:t>
      </w:r>
      <w:r>
        <w:rPr>
          <w:rFonts w:ascii="Calibri" w:hAnsi="Calibri" w:eastAsia="Calibri" w:cs="Calibri"/>
          <w:color w:val="000000"/>
          <w:szCs w:val="22"/>
        </w:rPr>
        <w:t xml:space="preserve"> This includes signed and dated copies of the </w:t>
      </w:r>
      <w:r w:rsidRPr="006F140D">
        <w:rPr>
          <w:rStyle w:val="AssociatedDocumentNameChar"/>
        </w:rPr>
        <w:t>Internal Verification, External Authentication, and Results Approval Panel Reports</w:t>
      </w:r>
    </w:p>
    <w:p w:rsidR="009602EF" w:rsidRDefault="00000000" w14:paraId="496C1B0C" w14:textId="77777777">
      <w:pPr>
        <w:numPr>
          <w:ilvl w:val="0"/>
          <w:numId w:val="144"/>
        </w:numPr>
        <w:pBdr>
          <w:top w:val="nil"/>
          <w:left w:val="nil"/>
          <w:bottom w:val="nil"/>
          <w:right w:val="nil"/>
          <w:between w:val="nil"/>
        </w:pBdr>
        <w:rPr>
          <w:rFonts w:ascii="Calibri" w:hAnsi="Calibri" w:eastAsia="Calibri" w:cs="Calibri"/>
          <w:color w:val="000000"/>
          <w:szCs w:val="22"/>
        </w:rPr>
      </w:pPr>
      <w:bookmarkStart w:name="_heading=h.2d51dmb" w:colFirst="0" w:colLast="0" w:id="432"/>
      <w:bookmarkEnd w:id="432"/>
      <w:r>
        <w:rPr>
          <w:rFonts w:ascii="Calibri" w:hAnsi="Calibri" w:eastAsia="Calibri" w:cs="Calibri"/>
          <w:color w:val="000000"/>
          <w:szCs w:val="22"/>
        </w:rPr>
        <w:t xml:space="preserve">Update and submit the results to QQI via the QBS, in line with results signed off on by the </w:t>
      </w:r>
      <w:proofErr w:type="gramStart"/>
      <w:r>
        <w:rPr>
          <w:rFonts w:ascii="Calibri" w:hAnsi="Calibri" w:eastAsia="Calibri" w:cs="Calibri"/>
          <w:color w:val="000000"/>
          <w:szCs w:val="22"/>
        </w:rPr>
        <w:t>Panel</w:t>
      </w:r>
      <w:proofErr w:type="gramEnd"/>
    </w:p>
    <w:p w:rsidR="009602EF" w:rsidRDefault="00000000" w14:paraId="535669CF" w14:textId="77777777">
      <w:pPr>
        <w:numPr>
          <w:ilvl w:val="0"/>
          <w:numId w:val="144"/>
        </w:numPr>
        <w:pBdr>
          <w:top w:val="nil"/>
          <w:left w:val="nil"/>
          <w:bottom w:val="nil"/>
          <w:right w:val="nil"/>
          <w:between w:val="nil"/>
        </w:pBdr>
        <w:rPr>
          <w:rFonts w:ascii="Calibri" w:hAnsi="Calibri" w:eastAsia="Calibri" w:cs="Calibri"/>
          <w:color w:val="000000"/>
          <w:szCs w:val="22"/>
        </w:rPr>
      </w:pPr>
      <w:r>
        <w:rPr>
          <w:rFonts w:ascii="Calibri" w:hAnsi="Calibri" w:eastAsia="Calibri" w:cs="Calibri"/>
          <w:color w:val="000000"/>
          <w:szCs w:val="22"/>
        </w:rPr>
        <w:t>Issue results to learners asap</w:t>
      </w:r>
    </w:p>
    <w:p w:rsidR="009602EF" w:rsidRDefault="009602EF" w14:paraId="35260ADC" w14:textId="77777777">
      <w:pPr>
        <w:rPr>
          <w:rFonts w:ascii="Calibri" w:hAnsi="Calibri" w:eastAsia="Calibri" w:cs="Calibri"/>
          <w:szCs w:val="22"/>
        </w:rPr>
      </w:pPr>
    </w:p>
    <w:p w:rsidR="009602EF" w:rsidRDefault="00000000" w14:paraId="0F7B598A" w14:textId="681714D3">
      <w:pPr>
        <w:rPr>
          <w:rFonts w:ascii="Calibri" w:hAnsi="Calibri" w:eastAsia="Calibri" w:cs="Calibri"/>
          <w:szCs w:val="22"/>
        </w:rPr>
      </w:pPr>
      <w:r>
        <w:rPr>
          <w:rFonts w:ascii="Calibri" w:hAnsi="Calibri" w:eastAsia="Calibri" w:cs="Calibri"/>
          <w:szCs w:val="22"/>
        </w:rPr>
        <w:t>Signed_________________________ Chair of the Results Approval Panel</w:t>
      </w:r>
    </w:p>
    <w:p w:rsidR="009602EF" w:rsidRDefault="00000000" w14:paraId="0B71A240" w14:textId="77777777">
      <w:pPr>
        <w:rPr>
          <w:rFonts w:ascii="Calibri" w:hAnsi="Calibri" w:eastAsia="Calibri" w:cs="Calibri"/>
          <w:szCs w:val="22"/>
        </w:rPr>
      </w:pPr>
      <w:r>
        <w:rPr>
          <w:rFonts w:ascii="Calibri" w:hAnsi="Calibri" w:eastAsia="Calibri" w:cs="Calibri"/>
          <w:szCs w:val="22"/>
        </w:rPr>
        <w:t>Name (Block Capitals) _________________________</w:t>
      </w:r>
    </w:p>
    <w:p w:rsidR="009602EF" w:rsidRDefault="006F140D" w14:paraId="01AAD2C1" w14:textId="47DC92B3">
      <w:pPr>
        <w:rPr>
          <w:rFonts w:ascii="Calibri" w:hAnsi="Calibri" w:eastAsia="Calibri" w:cs="Calibri"/>
          <w:szCs w:val="22"/>
        </w:rPr>
      </w:pPr>
      <w:r>
        <w:rPr>
          <w:rFonts w:ascii="Calibri" w:hAnsi="Calibri" w:eastAsia="Calibri" w:cs="Calibri"/>
          <w:noProof/>
          <w:szCs w:val="22"/>
        </w:rPr>
        <mc:AlternateContent>
          <mc:Choice Requires="wps">
            <w:drawing>
              <wp:anchor distT="0" distB="0" distL="114300" distR="114300" simplePos="0" relativeHeight="251659264" behindDoc="0" locked="0" layoutInCell="1" allowOverlap="1" wp14:anchorId="73F4AFF8" wp14:editId="742CBB9D">
                <wp:simplePos x="0" y="0"/>
                <wp:positionH relativeFrom="column">
                  <wp:posOffset>457200</wp:posOffset>
                </wp:positionH>
                <wp:positionV relativeFrom="paragraph">
                  <wp:posOffset>121920</wp:posOffset>
                </wp:positionV>
                <wp:extent cx="1485900" cy="0"/>
                <wp:effectExtent l="0" t="0" r="0" b="0"/>
                <wp:wrapNone/>
                <wp:docPr id="331027083" name="Straight Connector 1"/>
                <wp:cNvGraphicFramePr/>
                <a:graphic xmlns:a="http://schemas.openxmlformats.org/drawingml/2006/main">
                  <a:graphicData uri="http://schemas.microsoft.com/office/word/2010/wordprocessingShape">
                    <wps:wsp>
                      <wps:cNvCnPr/>
                      <wps:spPr>
                        <a:xfrm>
                          <a:off x="0" y="0"/>
                          <a:ext cx="14859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6pt,9.6pt" to="153pt,9.6pt" w14:anchorId="50F3D6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">
                <v:stroke joinstyle="miter"/>
              </v:line>
            </w:pict>
          </mc:Fallback>
        </mc:AlternateContent>
      </w:r>
      <w:r>
        <w:rPr>
          <w:rFonts w:ascii="Calibri" w:hAnsi="Calibri" w:eastAsia="Calibri" w:cs="Calibri"/>
          <w:szCs w:val="22"/>
        </w:rPr>
        <w:t>Date</w:t>
      </w:r>
    </w:p>
    <w:p w:rsidR="009602EF" w:rsidRDefault="00000000" w14:paraId="1163DB48" w14:textId="77777777">
      <w:pPr>
        <w:spacing w:after="160"/>
      </w:pPr>
      <w:r>
        <w:br w:type="page"/>
      </w:r>
    </w:p>
    <w:p w:rsidR="009602EF" w:rsidP="00C30E0E" w:rsidRDefault="00000000" w14:paraId="3EE0103B" w14:textId="7ED548B7">
      <w:pPr>
        <w:pStyle w:val="Heading1"/>
      </w:pPr>
      <w:bookmarkStart w:name="_Toc152525520" w:id="433"/>
      <w:bookmarkStart w:name="_Toc259501344" w:id="1632332427"/>
      <w:r w:rsidR="00000000">
        <w:rPr/>
        <w:t xml:space="preserve">Appendix </w:t>
      </w:r>
      <w:r w:rsidR="00C30E0E">
        <w:rPr/>
        <w:t>1</w:t>
      </w:r>
      <w:r w:rsidR="006F140D">
        <w:rPr/>
        <w:t>3</w:t>
      </w:r>
      <w:r w:rsidR="00000000">
        <w:rPr/>
        <w:t xml:space="preserve"> School </w:t>
      </w:r>
      <w:r w:rsidR="006F140D">
        <w:rPr/>
        <w:t xml:space="preserve">Progress </w:t>
      </w:r>
      <w:r w:rsidR="00000000">
        <w:rPr/>
        <w:t>Report to QOB Template</w:t>
      </w:r>
      <w:bookmarkEnd w:id="433"/>
      <w:bookmarkEnd w:id="1632332427"/>
    </w:p>
    <w:p w:rsidR="009602EF" w:rsidRDefault="009602EF" w14:paraId="34DB8552" w14:textId="77777777"/>
    <w:p w:rsidRPr="006F140D" w:rsidR="009602EF" w:rsidP="006F140D" w:rsidRDefault="00000000" w14:paraId="78B210ED" w14:textId="2BD8BE90">
      <w:pPr>
        <w:pBdr>
          <w:top w:val="nil"/>
          <w:left w:val="nil"/>
          <w:bottom w:val="nil"/>
          <w:right w:val="nil"/>
          <w:between w:val="nil"/>
        </w:pBdr>
        <w:rPr>
          <w:rFonts w:ascii="Calibri" w:hAnsi="Calibri" w:eastAsia="Calibri" w:cs="Calibri"/>
          <w:color w:val="000000"/>
        </w:rPr>
      </w:pPr>
      <w:r>
        <w:rPr>
          <w:rFonts w:ascii="Calibri" w:hAnsi="Calibri" w:eastAsia="Calibri" w:cs="Calibri"/>
          <w:color w:val="000000"/>
          <w:sz w:val="24"/>
        </w:rPr>
        <w:t xml:space="preserve">Each school submits a </w:t>
      </w:r>
      <w:r w:rsidRPr="006F140D" w:rsidR="006F140D">
        <w:rPr>
          <w:rStyle w:val="AssociatedDocumentNameChar"/>
        </w:rPr>
        <w:t>School Progress R</w:t>
      </w:r>
      <w:r w:rsidRPr="006F140D">
        <w:rPr>
          <w:rStyle w:val="AssociatedDocumentNameChar"/>
        </w:rPr>
        <w:t>eport</w:t>
      </w:r>
      <w:r>
        <w:rPr>
          <w:rFonts w:ascii="Calibri" w:hAnsi="Calibri" w:eastAsia="Calibri" w:cs="Calibri"/>
          <w:color w:val="000000"/>
          <w:sz w:val="24"/>
        </w:rPr>
        <w:t xml:space="preserve"> to FESU not less than a week before the meeting</w:t>
      </w:r>
      <w:r w:rsidR="006F140D">
        <w:rPr>
          <w:rFonts w:ascii="Calibri" w:hAnsi="Calibri" w:eastAsia="Calibri" w:cs="Calibri"/>
          <w:color w:val="000000"/>
          <w:sz w:val="24"/>
        </w:rPr>
        <w:t>.</w:t>
      </w:r>
    </w:p>
    <w:p w:rsidRPr="006F140D" w:rsidR="009602EF" w:rsidP="006F140D" w:rsidRDefault="00000000" w14:paraId="5A3970EC" w14:textId="4B9A15EB">
      <w:pPr>
        <w:pBdr>
          <w:top w:val="nil"/>
          <w:left w:val="nil"/>
          <w:bottom w:val="nil"/>
          <w:right w:val="nil"/>
          <w:between w:val="nil"/>
        </w:pBdr>
        <w:rPr>
          <w:rFonts w:ascii="Calibri" w:hAnsi="Calibri" w:eastAsia="Calibri" w:cs="Calibri"/>
          <w:color w:val="000000"/>
        </w:rPr>
      </w:pPr>
      <w:r>
        <w:rPr>
          <w:rFonts w:ascii="Calibri" w:hAnsi="Calibri" w:eastAsia="Calibri" w:cs="Calibri"/>
          <w:color w:val="000000"/>
          <w:sz w:val="24"/>
        </w:rPr>
        <w:t>The report will follow the headings agreed by the QOB. These headings may vary from meeting to meeting depending on the agenda and decisions to be made at the meeting</w:t>
      </w:r>
      <w:r w:rsidR="006F140D">
        <w:rPr>
          <w:rFonts w:ascii="Calibri" w:hAnsi="Calibri" w:eastAsia="Calibri" w:cs="Calibri"/>
          <w:color w:val="000000"/>
          <w:sz w:val="24"/>
        </w:rPr>
        <w:t>.</w:t>
      </w:r>
    </w:p>
    <w:tbl>
      <w:tblPr>
        <w:tblStyle w:val="afffffb"/>
        <w:tblpPr w:leftFromText="180" w:rightFromText="180" w:vertAnchor="text" w:horzAnchor="margin" w:tblpY="922"/>
        <w:tblW w:w="90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22"/>
      </w:tblGrid>
      <w:tr w:rsidR="007D483D" w:rsidTr="007D483D" w14:paraId="44E533AC" w14:textId="77777777">
        <w:trPr>
          <w:trHeight w:val="324"/>
        </w:trPr>
        <w:tc>
          <w:tcPr>
            <w:tcW w:w="9022" w:type="dxa"/>
            <w:shd w:val="clear" w:color="auto" w:fill="B4C6E7" w:themeFill="accent1" w:themeFillTint="66"/>
          </w:tcPr>
          <w:p w:rsidR="007D483D" w:rsidP="007D483D" w:rsidRDefault="007D483D" w14:paraId="7983807D" w14:textId="77777777">
            <w:pPr>
              <w:rPr>
                <w:rFonts w:ascii="Calibri" w:hAnsi="Calibri" w:eastAsia="Calibri" w:cs="Calibri"/>
              </w:rPr>
            </w:pPr>
            <w:r>
              <w:rPr>
                <w:rFonts w:ascii="Calibri" w:hAnsi="Calibri" w:eastAsia="Calibri" w:cs="Calibri"/>
              </w:rPr>
              <w:t xml:space="preserve">Teaching and Learning </w:t>
            </w:r>
          </w:p>
        </w:tc>
      </w:tr>
      <w:tr w:rsidR="007D483D" w:rsidTr="007D483D" w14:paraId="0CD14B9B" w14:textId="77777777">
        <w:trPr>
          <w:trHeight w:val="1701"/>
        </w:trPr>
        <w:tc>
          <w:tcPr>
            <w:tcW w:w="9022" w:type="dxa"/>
          </w:tcPr>
          <w:p w:rsidR="007D483D" w:rsidP="007D483D" w:rsidRDefault="007D483D" w14:paraId="27FC157E" w14:textId="77777777">
            <w:pPr>
              <w:rPr>
                <w:rFonts w:ascii="Calibri" w:hAnsi="Calibri" w:eastAsia="Calibri" w:cs="Calibri"/>
              </w:rPr>
            </w:pPr>
          </w:p>
        </w:tc>
      </w:tr>
    </w:tbl>
    <w:p w:rsidR="009602EF" w:rsidP="006F140D" w:rsidRDefault="00000000" w14:paraId="68ADE77F" w14:textId="67E583C5">
      <w:pPr>
        <w:pBdr>
          <w:top w:val="nil"/>
          <w:left w:val="nil"/>
          <w:bottom w:val="nil"/>
          <w:right w:val="nil"/>
          <w:between w:val="nil"/>
        </w:pBdr>
        <w:spacing w:after="160"/>
        <w:rPr>
          <w:rFonts w:ascii="Calibri" w:hAnsi="Calibri" w:eastAsia="Calibri" w:cs="Calibri"/>
          <w:color w:val="000000"/>
        </w:rPr>
      </w:pPr>
      <w:r>
        <w:rPr>
          <w:rFonts w:ascii="Calibri" w:hAnsi="Calibri" w:eastAsia="Calibri" w:cs="Calibri"/>
          <w:color w:val="000000"/>
          <w:sz w:val="24"/>
        </w:rPr>
        <w:t>FESU analyses the reports as they are submitted and brings a report based on the findings to the QOB meeting</w:t>
      </w:r>
      <w:r w:rsidR="006F140D">
        <w:rPr>
          <w:rFonts w:ascii="Calibri" w:hAnsi="Calibri" w:eastAsia="Calibri" w:cs="Calibri"/>
          <w:color w:val="000000"/>
        </w:rPr>
        <w:t>.</w:t>
      </w:r>
    </w:p>
    <w:tbl>
      <w:tblPr>
        <w:tblStyle w:val="afffffa"/>
        <w:tblW w:w="90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47"/>
        <w:gridCol w:w="6474"/>
      </w:tblGrid>
      <w:tr w:rsidR="009602EF" w:rsidTr="006F140D" w14:paraId="7D5A4944" w14:textId="77777777">
        <w:trPr>
          <w:trHeight w:val="567"/>
        </w:trPr>
        <w:tc>
          <w:tcPr>
            <w:tcW w:w="2547" w:type="dxa"/>
            <w:shd w:val="clear" w:color="auto" w:fill="B4C6E7" w:themeFill="accent1" w:themeFillTint="66"/>
          </w:tcPr>
          <w:p w:rsidR="009602EF" w:rsidRDefault="00000000" w14:paraId="7296E433" w14:textId="77777777">
            <w:pPr>
              <w:rPr>
                <w:rFonts w:ascii="Calibri" w:hAnsi="Calibri" w:eastAsia="Calibri" w:cs="Calibri"/>
              </w:rPr>
            </w:pPr>
            <w:r>
              <w:rPr>
                <w:rFonts w:ascii="Calibri" w:hAnsi="Calibri" w:eastAsia="Calibri" w:cs="Calibri"/>
              </w:rPr>
              <w:t>Meeting Date and Time</w:t>
            </w:r>
          </w:p>
        </w:tc>
        <w:tc>
          <w:tcPr>
            <w:tcW w:w="6474" w:type="dxa"/>
          </w:tcPr>
          <w:p w:rsidR="009602EF" w:rsidRDefault="009602EF" w14:paraId="21BD7C67" w14:textId="77777777">
            <w:pPr>
              <w:rPr>
                <w:rFonts w:ascii="Calibri" w:hAnsi="Calibri" w:eastAsia="Calibri" w:cs="Calibri"/>
              </w:rPr>
            </w:pPr>
          </w:p>
        </w:tc>
      </w:tr>
    </w:tbl>
    <w:tbl>
      <w:tblPr>
        <w:tblStyle w:val="afffffc"/>
        <w:tblW w:w="90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22"/>
      </w:tblGrid>
      <w:tr w:rsidR="009602EF" w:rsidTr="00DB1A6D" w14:paraId="723582D9" w14:textId="77777777">
        <w:trPr>
          <w:trHeight w:val="341"/>
        </w:trPr>
        <w:tc>
          <w:tcPr>
            <w:tcW w:w="9022" w:type="dxa"/>
            <w:shd w:val="clear" w:color="auto" w:fill="B4C6E7" w:themeFill="accent1" w:themeFillTint="66"/>
          </w:tcPr>
          <w:p w:rsidR="009602EF" w:rsidRDefault="00000000" w14:paraId="78D082C4" w14:textId="77777777">
            <w:pPr>
              <w:rPr>
                <w:rFonts w:ascii="Calibri" w:hAnsi="Calibri" w:eastAsia="Calibri" w:cs="Calibri"/>
              </w:rPr>
            </w:pPr>
            <w:r>
              <w:rPr>
                <w:rFonts w:ascii="Calibri" w:hAnsi="Calibri" w:eastAsia="Calibri" w:cs="Calibri"/>
              </w:rPr>
              <w:t xml:space="preserve">Quality Assurance and Risk </w:t>
            </w:r>
          </w:p>
        </w:tc>
      </w:tr>
      <w:tr w:rsidR="009602EF" w:rsidTr="007D483D" w14:paraId="399134D5" w14:textId="77777777">
        <w:trPr>
          <w:trHeight w:val="1701"/>
        </w:trPr>
        <w:tc>
          <w:tcPr>
            <w:tcW w:w="9022" w:type="dxa"/>
          </w:tcPr>
          <w:p w:rsidR="009602EF" w:rsidRDefault="009602EF" w14:paraId="3D9FE140" w14:textId="77777777">
            <w:pPr>
              <w:rPr>
                <w:rFonts w:ascii="Calibri" w:hAnsi="Calibri" w:eastAsia="Calibri" w:cs="Calibri"/>
              </w:rPr>
            </w:pPr>
          </w:p>
        </w:tc>
      </w:tr>
    </w:tbl>
    <w:tbl>
      <w:tblPr>
        <w:tblStyle w:val="afffffd"/>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009602EF" w:rsidTr="00DB1A6D" w14:paraId="1BCE4C4D" w14:textId="77777777">
        <w:trPr>
          <w:trHeight w:val="207"/>
        </w:trPr>
        <w:tc>
          <w:tcPr>
            <w:tcW w:w="8995" w:type="dxa"/>
            <w:shd w:val="clear" w:color="auto" w:fill="B4C6E7" w:themeFill="accent1" w:themeFillTint="66"/>
          </w:tcPr>
          <w:p w:rsidR="009602EF" w:rsidRDefault="00000000" w14:paraId="52C2F217" w14:textId="557658D6">
            <w:pPr>
              <w:rPr>
                <w:rFonts w:ascii="Calibri" w:hAnsi="Calibri" w:eastAsia="Calibri" w:cs="Calibri"/>
              </w:rPr>
            </w:pPr>
            <w:r>
              <w:rPr>
                <w:rFonts w:ascii="Calibri" w:hAnsi="Calibri" w:eastAsia="Calibri" w:cs="Calibri"/>
              </w:rPr>
              <w:t xml:space="preserve">Assessment and certification – numbers/repeats/results/issues raised at </w:t>
            </w:r>
            <w:r w:rsidR="006F140D">
              <w:rPr>
                <w:rFonts w:ascii="Calibri" w:hAnsi="Calibri" w:eastAsia="Calibri" w:cs="Calibri"/>
              </w:rPr>
              <w:t>I</w:t>
            </w:r>
            <w:r>
              <w:rPr>
                <w:rFonts w:ascii="Calibri" w:hAnsi="Calibri" w:eastAsia="Calibri" w:cs="Calibri"/>
              </w:rPr>
              <w:t xml:space="preserve">nternal </w:t>
            </w:r>
            <w:r w:rsidR="006F140D">
              <w:rPr>
                <w:rFonts w:ascii="Calibri" w:hAnsi="Calibri" w:eastAsia="Calibri" w:cs="Calibri"/>
              </w:rPr>
              <w:t>V</w:t>
            </w:r>
            <w:r>
              <w:rPr>
                <w:rFonts w:ascii="Calibri" w:hAnsi="Calibri" w:eastAsia="Calibri" w:cs="Calibri"/>
              </w:rPr>
              <w:t xml:space="preserve">erification or </w:t>
            </w:r>
            <w:r w:rsidR="006F140D">
              <w:rPr>
                <w:rFonts w:ascii="Calibri" w:hAnsi="Calibri" w:eastAsia="Calibri" w:cs="Calibri"/>
              </w:rPr>
              <w:t>E</w:t>
            </w:r>
            <w:r>
              <w:rPr>
                <w:rFonts w:ascii="Calibri" w:hAnsi="Calibri" w:eastAsia="Calibri" w:cs="Calibri"/>
              </w:rPr>
              <w:t xml:space="preserve">xternal </w:t>
            </w:r>
            <w:r w:rsidR="006F140D">
              <w:rPr>
                <w:rFonts w:ascii="Calibri" w:hAnsi="Calibri" w:eastAsia="Calibri" w:cs="Calibri"/>
              </w:rPr>
              <w:t>A</w:t>
            </w:r>
            <w:r>
              <w:rPr>
                <w:rFonts w:ascii="Calibri" w:hAnsi="Calibri" w:eastAsia="Calibri" w:cs="Calibri"/>
              </w:rPr>
              <w:t>uthentication/concerns about academic integrity</w:t>
            </w:r>
            <w:r w:rsidR="006F140D">
              <w:rPr>
                <w:rFonts w:ascii="Calibri" w:hAnsi="Calibri" w:eastAsia="Calibri" w:cs="Calibri"/>
              </w:rPr>
              <w:t>,</w:t>
            </w:r>
            <w:r>
              <w:rPr>
                <w:rFonts w:ascii="Calibri" w:hAnsi="Calibri" w:eastAsia="Calibri" w:cs="Calibri"/>
              </w:rPr>
              <w:t xml:space="preserve"> etc</w:t>
            </w:r>
            <w:r w:rsidR="006F140D">
              <w:rPr>
                <w:rFonts w:ascii="Calibri" w:hAnsi="Calibri" w:eastAsia="Calibri" w:cs="Calibri"/>
              </w:rPr>
              <w:t>.</w:t>
            </w:r>
          </w:p>
        </w:tc>
      </w:tr>
      <w:tr w:rsidR="009602EF" w:rsidTr="007D483D" w14:paraId="00E3F2B3" w14:textId="77777777">
        <w:trPr>
          <w:trHeight w:val="1701"/>
        </w:trPr>
        <w:tc>
          <w:tcPr>
            <w:tcW w:w="8995" w:type="dxa"/>
          </w:tcPr>
          <w:p w:rsidRPr="006F140D" w:rsidR="009602EF" w:rsidRDefault="009602EF" w14:paraId="7E14D95E" w14:textId="77777777">
            <w:pPr>
              <w:rPr>
                <w:rFonts w:ascii="Calibri" w:hAnsi="Calibri" w:eastAsia="Calibri" w:cs="Calibri"/>
                <w:bCs/>
                <w:sz w:val="28"/>
                <w:szCs w:val="28"/>
              </w:rPr>
            </w:pPr>
          </w:p>
        </w:tc>
      </w:tr>
    </w:tbl>
    <w:tbl>
      <w:tblPr>
        <w:tblStyle w:val="afffffe"/>
        <w:tblW w:w="90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22"/>
      </w:tblGrid>
      <w:tr w:rsidR="009602EF" w:rsidTr="00DB1A6D" w14:paraId="4F2A4D95" w14:textId="77777777">
        <w:trPr>
          <w:trHeight w:val="309"/>
        </w:trPr>
        <w:tc>
          <w:tcPr>
            <w:tcW w:w="9022" w:type="dxa"/>
            <w:shd w:val="clear" w:color="auto" w:fill="B4C6E7" w:themeFill="accent1" w:themeFillTint="66"/>
          </w:tcPr>
          <w:p w:rsidR="009602EF" w:rsidRDefault="00000000" w14:paraId="5EA731B1" w14:textId="77777777">
            <w:pPr>
              <w:rPr>
                <w:rFonts w:ascii="Calibri" w:hAnsi="Calibri" w:eastAsia="Calibri" w:cs="Calibri"/>
              </w:rPr>
            </w:pPr>
            <w:r>
              <w:rPr>
                <w:rFonts w:ascii="Calibri" w:hAnsi="Calibri" w:eastAsia="Calibri" w:cs="Calibri"/>
              </w:rPr>
              <w:t>Learner Issues</w:t>
            </w:r>
          </w:p>
        </w:tc>
      </w:tr>
      <w:tr w:rsidR="009602EF" w:rsidTr="007D483D" w14:paraId="7D6BB3A3" w14:textId="77777777">
        <w:trPr>
          <w:trHeight w:val="1701"/>
        </w:trPr>
        <w:tc>
          <w:tcPr>
            <w:tcW w:w="9022" w:type="dxa"/>
          </w:tcPr>
          <w:p w:rsidR="009602EF" w:rsidRDefault="009602EF" w14:paraId="67FD59D2" w14:textId="77777777">
            <w:pPr>
              <w:rPr>
                <w:rFonts w:ascii="Calibri" w:hAnsi="Calibri" w:eastAsia="Calibri" w:cs="Calibri"/>
              </w:rPr>
            </w:pPr>
          </w:p>
        </w:tc>
      </w:tr>
    </w:tbl>
    <w:tbl>
      <w:tblPr>
        <w:tblStyle w:val="affffff"/>
        <w:tblW w:w="90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22"/>
      </w:tblGrid>
      <w:tr w:rsidR="009602EF" w:rsidTr="00DB1A6D" w14:paraId="56D778FA" w14:textId="77777777">
        <w:trPr>
          <w:trHeight w:val="313"/>
        </w:trPr>
        <w:tc>
          <w:tcPr>
            <w:tcW w:w="9022" w:type="dxa"/>
            <w:shd w:val="clear" w:color="auto" w:fill="B4C6E7" w:themeFill="accent1" w:themeFillTint="66"/>
          </w:tcPr>
          <w:p w:rsidR="009602EF" w:rsidRDefault="00000000" w14:paraId="104C369A" w14:textId="0A53B909">
            <w:pPr>
              <w:rPr>
                <w:rFonts w:ascii="Calibri" w:hAnsi="Calibri" w:eastAsia="Calibri" w:cs="Calibri"/>
              </w:rPr>
            </w:pPr>
            <w:r>
              <w:rPr>
                <w:rFonts w:ascii="Calibri" w:hAnsi="Calibri" w:eastAsia="Calibri" w:cs="Calibri"/>
              </w:rPr>
              <w:lastRenderedPageBreak/>
              <w:t>Review of Programmes – feedback from learners and teachers</w:t>
            </w:r>
            <w:r w:rsidR="007D483D">
              <w:rPr>
                <w:rFonts w:ascii="Calibri" w:hAnsi="Calibri" w:eastAsia="Calibri" w:cs="Calibri"/>
              </w:rPr>
              <w:t>/tutors</w:t>
            </w:r>
            <w:r>
              <w:rPr>
                <w:rFonts w:ascii="Calibri" w:hAnsi="Calibri" w:eastAsia="Calibri" w:cs="Calibri"/>
              </w:rPr>
              <w:t xml:space="preserve"> and other stakeholders</w:t>
            </w:r>
          </w:p>
        </w:tc>
      </w:tr>
      <w:tr w:rsidR="009602EF" w:rsidTr="007D483D" w14:paraId="1CEA6093" w14:textId="77777777">
        <w:trPr>
          <w:trHeight w:val="1701"/>
        </w:trPr>
        <w:tc>
          <w:tcPr>
            <w:tcW w:w="9022" w:type="dxa"/>
          </w:tcPr>
          <w:p w:rsidR="009602EF" w:rsidRDefault="009602EF" w14:paraId="7578232D" w14:textId="77777777">
            <w:pPr>
              <w:rPr>
                <w:rFonts w:ascii="Calibri" w:hAnsi="Calibri" w:eastAsia="Calibri" w:cs="Calibri"/>
              </w:rPr>
            </w:pPr>
          </w:p>
        </w:tc>
      </w:tr>
    </w:tbl>
    <w:tbl>
      <w:tblPr>
        <w:tblStyle w:val="affffff0"/>
        <w:tblW w:w="90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22"/>
      </w:tblGrid>
      <w:tr w:rsidR="009602EF" w:rsidTr="00DB1A6D" w14:paraId="649D6078" w14:textId="77777777">
        <w:trPr>
          <w:trHeight w:val="308"/>
        </w:trPr>
        <w:tc>
          <w:tcPr>
            <w:tcW w:w="9022" w:type="dxa"/>
            <w:shd w:val="clear" w:color="auto" w:fill="B4C6E7" w:themeFill="accent1" w:themeFillTint="66"/>
          </w:tcPr>
          <w:p w:rsidR="009602EF" w:rsidRDefault="007D483D" w14:paraId="7AE60010" w14:textId="27C68D6B">
            <w:pPr>
              <w:rPr>
                <w:rFonts w:ascii="Calibri" w:hAnsi="Calibri" w:eastAsia="Calibri" w:cs="Calibri"/>
              </w:rPr>
            </w:pPr>
            <w:r>
              <w:rPr>
                <w:rFonts w:ascii="Calibri" w:hAnsi="Calibri" w:eastAsia="Calibri" w:cs="Calibri"/>
              </w:rPr>
              <w:t>Programme development/validation/revalidation</w:t>
            </w:r>
          </w:p>
        </w:tc>
      </w:tr>
      <w:tr w:rsidR="009602EF" w:rsidTr="007D483D" w14:paraId="468FF61D" w14:textId="77777777">
        <w:trPr>
          <w:trHeight w:val="1701"/>
        </w:trPr>
        <w:tc>
          <w:tcPr>
            <w:tcW w:w="9022" w:type="dxa"/>
          </w:tcPr>
          <w:p w:rsidR="009602EF" w:rsidRDefault="009602EF" w14:paraId="0DC7D701" w14:textId="77777777">
            <w:pPr>
              <w:rPr>
                <w:rFonts w:ascii="Calibri" w:hAnsi="Calibri" w:eastAsia="Calibri" w:cs="Calibri"/>
              </w:rPr>
            </w:pPr>
          </w:p>
        </w:tc>
      </w:tr>
    </w:tbl>
    <w:tbl>
      <w:tblPr>
        <w:tblStyle w:val="affffff1"/>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009602EF" w:rsidTr="00DB1A6D" w14:paraId="478B4F3F" w14:textId="77777777">
        <w:tc>
          <w:tcPr>
            <w:tcW w:w="8995" w:type="dxa"/>
            <w:shd w:val="clear" w:color="auto" w:fill="B4C6E7" w:themeFill="accent1" w:themeFillTint="66"/>
          </w:tcPr>
          <w:p w:rsidR="009602EF" w:rsidRDefault="00000000" w14:paraId="36B48CD3" w14:textId="072C1425">
            <w:pPr>
              <w:rPr>
                <w:rFonts w:ascii="Calibri" w:hAnsi="Calibri" w:eastAsia="Calibri" w:cs="Calibri"/>
              </w:rPr>
            </w:pPr>
            <w:r>
              <w:rPr>
                <w:rFonts w:ascii="Calibri" w:hAnsi="Calibri" w:eastAsia="Calibri" w:cs="Calibri"/>
              </w:rPr>
              <w:t>Published Information</w:t>
            </w:r>
          </w:p>
        </w:tc>
      </w:tr>
      <w:tr w:rsidR="009602EF" w:rsidTr="007D483D" w14:paraId="02DE1DBE" w14:textId="77777777">
        <w:trPr>
          <w:trHeight w:val="1701"/>
        </w:trPr>
        <w:tc>
          <w:tcPr>
            <w:tcW w:w="8995" w:type="dxa"/>
          </w:tcPr>
          <w:p w:rsidR="009602EF" w:rsidRDefault="009602EF" w14:paraId="0B136A35" w14:textId="77777777">
            <w:pPr>
              <w:rPr>
                <w:rFonts w:ascii="Calibri" w:hAnsi="Calibri" w:eastAsia="Calibri" w:cs="Calibri"/>
              </w:rPr>
            </w:pPr>
          </w:p>
        </w:tc>
      </w:tr>
    </w:tbl>
    <w:tbl>
      <w:tblPr>
        <w:tblStyle w:val="affffff2"/>
        <w:tblW w:w="8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95"/>
      </w:tblGrid>
      <w:tr w:rsidR="009602EF" w:rsidTr="00DB1A6D" w14:paraId="7E34AE74" w14:textId="77777777">
        <w:tc>
          <w:tcPr>
            <w:tcW w:w="8995" w:type="dxa"/>
            <w:shd w:val="clear" w:color="auto" w:fill="B4C6E7" w:themeFill="accent1" w:themeFillTint="66"/>
          </w:tcPr>
          <w:p w:rsidR="009602EF" w:rsidRDefault="00000000" w14:paraId="172193ED" w14:textId="410D93DA">
            <w:pPr>
              <w:rPr>
                <w:rFonts w:ascii="Calibri" w:hAnsi="Calibri" w:eastAsia="Calibri" w:cs="Calibri"/>
              </w:rPr>
            </w:pPr>
            <w:r>
              <w:rPr>
                <w:rFonts w:ascii="Calibri" w:hAnsi="Calibri" w:eastAsia="Calibri" w:cs="Calibri"/>
              </w:rPr>
              <w:t>Training Needed/CoP</w:t>
            </w:r>
          </w:p>
        </w:tc>
      </w:tr>
      <w:tr w:rsidR="009602EF" w:rsidTr="007D483D" w14:paraId="409DC416" w14:textId="77777777">
        <w:trPr>
          <w:trHeight w:val="1701"/>
        </w:trPr>
        <w:tc>
          <w:tcPr>
            <w:tcW w:w="8995" w:type="dxa"/>
          </w:tcPr>
          <w:p w:rsidR="009602EF" w:rsidRDefault="009602EF" w14:paraId="6EB8BFAA" w14:textId="77777777">
            <w:pPr>
              <w:rPr>
                <w:rFonts w:ascii="Calibri" w:hAnsi="Calibri" w:eastAsia="Calibri" w:cs="Calibri"/>
              </w:rPr>
            </w:pPr>
          </w:p>
        </w:tc>
      </w:tr>
    </w:tbl>
    <w:tbl>
      <w:tblPr>
        <w:tblStyle w:val="affffff3"/>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01"/>
        <w:gridCol w:w="7409"/>
      </w:tblGrid>
      <w:tr w:rsidR="009602EF" w:rsidTr="464A726E" w14:paraId="42A92C60" w14:textId="77777777">
        <w:trPr>
          <w:trHeight w:val="426"/>
        </w:trPr>
        <w:tc>
          <w:tcPr>
            <w:tcW w:w="1601" w:type="dxa"/>
            <w:shd w:val="clear" w:color="auto" w:fill="B4C6E7" w:themeFill="accent1" w:themeFillTint="66"/>
            <w:tcMar/>
          </w:tcPr>
          <w:p w:rsidR="009602EF" w:rsidRDefault="00000000" w14:paraId="79976EF8" w14:textId="77777777">
            <w:pPr>
              <w:rPr>
                <w:rFonts w:ascii="Calibri" w:hAnsi="Calibri" w:eastAsia="Calibri" w:cs="Calibri"/>
              </w:rPr>
            </w:pPr>
            <w:r>
              <w:rPr>
                <w:rFonts w:ascii="Calibri" w:hAnsi="Calibri" w:eastAsia="Calibri" w:cs="Calibri"/>
              </w:rPr>
              <w:t>Name</w:t>
            </w:r>
          </w:p>
        </w:tc>
        <w:tc>
          <w:tcPr>
            <w:tcW w:w="7409" w:type="dxa"/>
            <w:shd w:val="clear" w:color="auto" w:fill="auto"/>
            <w:tcMar/>
          </w:tcPr>
          <w:p w:rsidR="009602EF" w:rsidP="464A726E" w:rsidRDefault="009602EF" w14:paraId="418912F6" w14:textId="77777777">
            <w:pPr>
              <w:pStyle w:val="Heading1"/>
            </w:pPr>
          </w:p>
        </w:tc>
      </w:tr>
      <w:tr w:rsidR="009602EF" w:rsidTr="464A726E" w14:paraId="043CD158" w14:textId="77777777">
        <w:trPr>
          <w:trHeight w:val="426"/>
        </w:trPr>
        <w:tc>
          <w:tcPr>
            <w:tcW w:w="1601" w:type="dxa"/>
            <w:shd w:val="clear" w:color="auto" w:fill="B4C6E7" w:themeFill="accent1" w:themeFillTint="66"/>
            <w:tcMar/>
          </w:tcPr>
          <w:p w:rsidR="009602EF" w:rsidRDefault="00000000" w14:paraId="6F1843E0" w14:textId="77777777">
            <w:pPr>
              <w:rPr>
                <w:rFonts w:ascii="Calibri" w:hAnsi="Calibri" w:eastAsia="Calibri" w:cs="Calibri"/>
              </w:rPr>
            </w:pPr>
            <w:r>
              <w:rPr>
                <w:rFonts w:ascii="Calibri" w:hAnsi="Calibri" w:eastAsia="Calibri" w:cs="Calibri"/>
              </w:rPr>
              <w:t>Signature</w:t>
            </w:r>
          </w:p>
        </w:tc>
        <w:tc>
          <w:tcPr>
            <w:tcW w:w="7409" w:type="dxa"/>
            <w:shd w:val="clear" w:color="auto" w:fill="auto"/>
            <w:tcMar/>
          </w:tcPr>
          <w:p w:rsidR="009602EF" w:rsidRDefault="009602EF" w14:paraId="10F0E2E3" w14:textId="77777777">
            <w:pPr>
              <w:rPr>
                <w:rFonts w:ascii="Calibri" w:hAnsi="Calibri" w:eastAsia="Calibri" w:cs="Calibri"/>
              </w:rPr>
            </w:pPr>
          </w:p>
        </w:tc>
      </w:tr>
      <w:tr w:rsidR="009602EF" w:rsidTr="464A726E" w14:paraId="2AA21BB0" w14:textId="77777777">
        <w:trPr>
          <w:trHeight w:val="458"/>
        </w:trPr>
        <w:tc>
          <w:tcPr>
            <w:tcW w:w="1601" w:type="dxa"/>
            <w:shd w:val="clear" w:color="auto" w:fill="B4C6E7" w:themeFill="accent1" w:themeFillTint="66"/>
            <w:tcMar/>
          </w:tcPr>
          <w:p w:rsidR="009602EF" w:rsidRDefault="00000000" w14:paraId="2C37DD42" w14:textId="77777777">
            <w:pPr>
              <w:rPr>
                <w:rFonts w:ascii="Calibri" w:hAnsi="Calibri" w:eastAsia="Calibri" w:cs="Calibri"/>
              </w:rPr>
            </w:pPr>
            <w:r>
              <w:rPr>
                <w:rFonts w:ascii="Calibri" w:hAnsi="Calibri" w:eastAsia="Calibri" w:cs="Calibri"/>
              </w:rPr>
              <w:t>Date</w:t>
            </w:r>
          </w:p>
        </w:tc>
        <w:tc>
          <w:tcPr>
            <w:tcW w:w="7409" w:type="dxa"/>
            <w:shd w:val="clear" w:color="auto" w:fill="auto"/>
            <w:tcMar/>
          </w:tcPr>
          <w:p w:rsidR="009602EF" w:rsidRDefault="009602EF" w14:paraId="763000F8" w14:textId="77777777">
            <w:pPr>
              <w:rPr>
                <w:rFonts w:ascii="Calibri" w:hAnsi="Calibri" w:eastAsia="Calibri" w:cs="Calibri"/>
              </w:rPr>
            </w:pPr>
          </w:p>
        </w:tc>
      </w:tr>
    </w:tbl>
    <w:p w:rsidR="464A726E" w:rsidP="464A726E" w:rsidRDefault="464A726E" w14:paraId="300DE172" w14:textId="4ED5AEEE">
      <w:pPr>
        <w:pStyle w:val="Normal"/>
        <w:spacing w:after="160"/>
        <w:rPr>
          <w:rFonts w:ascii="Calibri" w:hAnsi="Calibri" w:eastAsia="Calibri" w:cs="Calibri"/>
          <w:color w:val="2F5496" w:themeColor="accent1" w:themeTint="FF" w:themeShade="BF"/>
        </w:rPr>
      </w:pPr>
    </w:p>
    <w:p w:rsidR="4D808DB7" w:rsidP="464A726E" w:rsidRDefault="4D808DB7" w14:paraId="1E259AC8" w14:textId="7A83E5BB">
      <w:pPr>
        <w:pStyle w:val="Heading1"/>
        <w:rPr>
          <w:noProof w:val="0"/>
          <w:lang w:val="en-IE"/>
        </w:rPr>
      </w:pPr>
      <w:bookmarkStart w:name="_Toc1062040091" w:id="758374496"/>
      <w:r w:rsidRPr="464A726E" w:rsidR="4D808DB7">
        <w:rPr>
          <w:noProof w:val="0"/>
          <w:lang w:val="en-IE"/>
        </w:rPr>
        <w:t xml:space="preserve">Appendix 14 </w:t>
      </w:r>
      <w:r w:rsidRPr="464A726E" w:rsidR="1CBDB009">
        <w:rPr>
          <w:noProof w:val="0"/>
          <w:lang w:val="en-IE"/>
        </w:rPr>
        <w:t>Standardisation of IV, EA and RAP reports.</w:t>
      </w:r>
      <w:bookmarkEnd w:id="758374496"/>
    </w:p>
    <w:p w:rsidR="3E05839B" w:rsidP="464A726E" w:rsidRDefault="3E05839B" w14:paraId="7657B2A8" w14:textId="1249C97E">
      <w:pPr>
        <w:spacing w:before="0" w:beforeAutospacing="off" w:after="0" w:afterAutospacing="off"/>
        <w:jc w:val="center"/>
      </w:pPr>
      <w:r w:rsidRPr="464A726E" w:rsidR="3E05839B">
        <w:rPr>
          <w:rFonts w:ascii="Calibri" w:hAnsi="Calibri" w:eastAsia="Calibri" w:cs="Calibri"/>
          <w:b w:val="1"/>
          <w:bCs w:val="1"/>
          <w:noProof w:val="0"/>
          <w:sz w:val="32"/>
          <w:szCs w:val="32"/>
          <w:lang w:val="en-US"/>
        </w:rPr>
        <w:t xml:space="preserve">Internal Verification Report Template </w:t>
      </w:r>
    </w:p>
    <w:p w:rsidR="3E05839B" w:rsidP="464A726E" w:rsidRDefault="3E05839B" w14:paraId="58D1008B" w14:textId="7A80FFE8">
      <w:pPr>
        <w:spacing w:before="0" w:beforeAutospacing="off" w:after="0" w:afterAutospacing="off"/>
      </w:pPr>
      <w:r w:rsidRPr="464A726E" w:rsidR="3E05839B">
        <w:rPr>
          <w:rFonts w:ascii="Calibri" w:hAnsi="Calibri" w:eastAsia="Calibri" w:cs="Calibri"/>
          <w:b w:val="1"/>
          <w:bCs w:val="1"/>
          <w:i w:val="1"/>
          <w:iCs w:val="1"/>
          <w:noProof w:val="0"/>
          <w:sz w:val="22"/>
          <w:szCs w:val="22"/>
          <w:lang w:val="en-US"/>
        </w:rPr>
        <w:t xml:space="preserve"> </w:t>
      </w:r>
    </w:p>
    <w:p w:rsidR="3E05839B" w:rsidP="464A726E" w:rsidRDefault="3E05839B" w14:paraId="4BF08C84" w14:textId="2705391F">
      <w:pPr>
        <w:spacing w:before="0" w:beforeAutospacing="off" w:after="0" w:afterAutospacing="off"/>
      </w:pPr>
      <w:r w:rsidRPr="464A726E" w:rsidR="3E05839B">
        <w:rPr>
          <w:rFonts w:ascii="Calibri" w:hAnsi="Calibri" w:eastAsia="Calibri" w:cs="Calibri"/>
          <w:b w:val="1"/>
          <w:bCs w:val="1"/>
          <w:i w:val="1"/>
          <w:iCs w:val="1"/>
          <w:noProof w:val="0"/>
          <w:sz w:val="22"/>
          <w:szCs w:val="22"/>
          <w:lang w:val="en-US"/>
        </w:rPr>
        <w:t xml:space="preserve"> </w:t>
      </w:r>
    </w:p>
    <w:p w:rsidR="3E05839B" w:rsidP="464A726E" w:rsidRDefault="3E05839B" w14:paraId="39AD1F59" w14:textId="506207E9">
      <w:pPr>
        <w:spacing w:before="0" w:beforeAutospacing="off" w:after="0" w:afterAutospacing="off"/>
        <w:jc w:val="center"/>
      </w:pPr>
      <w:r w:rsidRPr="464A726E" w:rsidR="3E05839B">
        <w:rPr>
          <w:rFonts w:ascii="Calibri" w:hAnsi="Calibri" w:eastAsia="Calibri" w:cs="Calibri"/>
          <w:b w:val="1"/>
          <w:bCs w:val="1"/>
          <w:noProof w:val="0"/>
          <w:sz w:val="22"/>
          <w:szCs w:val="22"/>
          <w:lang w:val="en-US"/>
        </w:rPr>
        <w:t xml:space="preserve"> </w:t>
      </w:r>
    </w:p>
    <w:tbl>
      <w:tblPr>
        <w:tblStyle w:val="TableNormal"/>
        <w:bidiVisual w:val="0"/>
        <w:tblW w:w="0" w:type="auto"/>
        <w:tblLook w:val="01E0" w:firstRow="1" w:lastRow="1" w:firstColumn="1" w:lastColumn="1" w:noHBand="0" w:noVBand="0"/>
      </w:tblPr>
      <w:tblGrid>
        <w:gridCol w:w="1995"/>
        <w:gridCol w:w="1695"/>
        <w:gridCol w:w="315"/>
        <w:gridCol w:w="2040"/>
      </w:tblGrid>
      <w:tr w:rsidR="464A726E" w:rsidTr="464A726E" w14:paraId="3E964BB4">
        <w:trPr>
          <w:trHeight w:val="300"/>
        </w:trPr>
        <w:tc>
          <w:tcPr>
            <w:tcW w:w="4005" w:type="dxa"/>
            <w:gridSpan w:val="3"/>
            <w:tcBorders>
              <w:top w:val="single" w:sz="8"/>
              <w:left w:val="single" w:sz="8"/>
              <w:bottom w:val="single" w:sz="8"/>
              <w:right w:val="single" w:sz="8"/>
            </w:tcBorders>
            <w:shd w:val="clear" w:color="auto" w:fill="E6E6E6"/>
            <w:tcMar>
              <w:left w:w="108" w:type="dxa"/>
              <w:right w:w="108" w:type="dxa"/>
            </w:tcMar>
            <w:vAlign w:val="top"/>
          </w:tcPr>
          <w:p w:rsidR="464A726E" w:rsidP="464A726E" w:rsidRDefault="464A726E" w14:paraId="01056CE1" w14:textId="10A6DA18">
            <w:pPr>
              <w:spacing w:before="0" w:beforeAutospacing="off" w:after="0" w:afterAutospacing="off"/>
              <w:rPr>
                <w:rFonts w:ascii="Calibri" w:hAnsi="Calibri" w:eastAsia="Calibri" w:cs="Calibri"/>
                <w:b w:val="1"/>
                <w:bCs w:val="1"/>
                <w:color w:val="000000" w:themeColor="text1" w:themeTint="FF" w:themeShade="FF"/>
                <w:sz w:val="22"/>
                <w:szCs w:val="22"/>
                <w:lang w:val="en-US"/>
              </w:rPr>
            </w:pPr>
            <w:r w:rsidRPr="464A726E" w:rsidR="464A726E">
              <w:rPr>
                <w:rFonts w:ascii="Calibri" w:hAnsi="Calibri" w:eastAsia="Calibri" w:cs="Calibri"/>
                <w:b w:val="1"/>
                <w:bCs w:val="1"/>
                <w:color w:val="000000" w:themeColor="text1" w:themeTint="FF" w:themeShade="FF"/>
                <w:sz w:val="22"/>
                <w:szCs w:val="22"/>
                <w:lang w:val="en-US"/>
              </w:rPr>
              <w:t>Centre Name:</w:t>
            </w:r>
            <w:r>
              <w:br/>
            </w:r>
            <w:r w:rsidRPr="464A726E" w:rsidR="464A726E">
              <w:rPr>
                <w:rFonts w:ascii="Calibri" w:hAnsi="Calibri" w:eastAsia="Calibri" w:cs="Calibri"/>
                <w:b w:val="1"/>
                <w:bCs w:val="1"/>
                <w:color w:val="000000" w:themeColor="text1" w:themeTint="FF" w:themeShade="FF"/>
                <w:sz w:val="22"/>
                <w:szCs w:val="22"/>
                <w:lang w:val="en-US"/>
              </w:rPr>
              <w:t xml:space="preserve"> </w:t>
            </w:r>
            <w:r>
              <w:br/>
            </w:r>
          </w:p>
        </w:tc>
        <w:tc>
          <w:tcPr>
            <w:tcW w:w="2040" w:type="dxa"/>
            <w:tcBorders>
              <w:top w:val="single" w:sz="8"/>
              <w:left w:val="nil"/>
              <w:bottom w:val="single" w:sz="8"/>
              <w:right w:val="single" w:sz="8"/>
            </w:tcBorders>
            <w:shd w:val="clear" w:color="auto" w:fill="E6E6E6"/>
            <w:tcMar>
              <w:left w:w="108" w:type="dxa"/>
              <w:right w:w="108" w:type="dxa"/>
            </w:tcMar>
            <w:vAlign w:val="top"/>
          </w:tcPr>
          <w:p w:rsidR="464A726E" w:rsidP="464A726E" w:rsidRDefault="464A726E" w14:paraId="48E330A5" w14:textId="445717B6">
            <w:pPr>
              <w:spacing w:before="0" w:beforeAutospacing="off" w:after="0" w:afterAutospacing="off"/>
            </w:pPr>
            <w:r w:rsidRPr="464A726E" w:rsidR="464A726E">
              <w:rPr>
                <w:rFonts w:ascii="Calibri" w:hAnsi="Calibri" w:eastAsia="Calibri" w:cs="Calibri"/>
                <w:b w:val="1"/>
                <w:bCs w:val="1"/>
                <w:sz w:val="22"/>
                <w:szCs w:val="22"/>
                <w:lang w:val="en-US"/>
              </w:rPr>
              <w:t xml:space="preserve"> </w:t>
            </w:r>
          </w:p>
        </w:tc>
      </w:tr>
      <w:tr w:rsidR="464A726E" w:rsidTr="464A726E" w14:paraId="5BE8914E">
        <w:trPr>
          <w:trHeight w:val="300"/>
        </w:trPr>
        <w:tc>
          <w:tcPr>
            <w:tcW w:w="4005" w:type="dxa"/>
            <w:gridSpan w:val="3"/>
            <w:tcBorders>
              <w:top w:val="single" w:sz="8"/>
              <w:left w:val="single" w:sz="8"/>
              <w:bottom w:val="single" w:sz="8"/>
              <w:right w:val="single" w:sz="8"/>
            </w:tcBorders>
            <w:shd w:val="clear" w:color="auto" w:fill="E6E6E6"/>
            <w:tcMar>
              <w:left w:w="108" w:type="dxa"/>
              <w:right w:w="108" w:type="dxa"/>
            </w:tcMar>
            <w:vAlign w:val="top"/>
          </w:tcPr>
          <w:p w:rsidR="464A726E" w:rsidP="464A726E" w:rsidRDefault="464A726E" w14:paraId="50CA14E6" w14:textId="01A9942A">
            <w:pPr>
              <w:spacing w:before="0" w:beforeAutospacing="off" w:after="0" w:afterAutospacing="off"/>
              <w:rPr>
                <w:rFonts w:ascii="Calibri" w:hAnsi="Calibri" w:eastAsia="Calibri" w:cs="Calibri"/>
                <w:b w:val="1"/>
                <w:bCs w:val="1"/>
                <w:color w:val="000000" w:themeColor="text1" w:themeTint="FF" w:themeShade="FF"/>
                <w:sz w:val="22"/>
                <w:szCs w:val="22"/>
                <w:lang w:val="en-US"/>
              </w:rPr>
            </w:pPr>
            <w:r w:rsidRPr="464A726E" w:rsidR="464A726E">
              <w:rPr>
                <w:rFonts w:ascii="Calibri" w:hAnsi="Calibri" w:eastAsia="Calibri" w:cs="Calibri"/>
                <w:b w:val="1"/>
                <w:bCs w:val="1"/>
                <w:color w:val="000000" w:themeColor="text1" w:themeTint="FF" w:themeShade="FF"/>
                <w:sz w:val="22"/>
                <w:szCs w:val="22"/>
                <w:lang w:val="en-US"/>
              </w:rPr>
              <w:t>Centre Number:</w:t>
            </w:r>
            <w:r>
              <w:br/>
            </w:r>
            <w:r w:rsidRPr="464A726E" w:rsidR="464A726E">
              <w:rPr>
                <w:rFonts w:ascii="Calibri" w:hAnsi="Calibri" w:eastAsia="Calibri" w:cs="Calibri"/>
                <w:b w:val="1"/>
                <w:bCs w:val="1"/>
                <w:color w:val="000000" w:themeColor="text1" w:themeTint="FF" w:themeShade="FF"/>
                <w:sz w:val="22"/>
                <w:szCs w:val="22"/>
                <w:lang w:val="en-US"/>
              </w:rPr>
              <w:t xml:space="preserve"> </w:t>
            </w:r>
            <w:r>
              <w:br/>
            </w:r>
          </w:p>
        </w:tc>
        <w:tc>
          <w:tcPr>
            <w:tcW w:w="2040" w:type="dxa"/>
            <w:tcBorders>
              <w:top w:val="single" w:sz="8"/>
              <w:left w:val="nil"/>
              <w:bottom w:val="single" w:sz="8"/>
              <w:right w:val="single" w:sz="8"/>
            </w:tcBorders>
            <w:shd w:val="clear" w:color="auto" w:fill="E6E6E6"/>
            <w:tcMar>
              <w:left w:w="108" w:type="dxa"/>
              <w:right w:w="108" w:type="dxa"/>
            </w:tcMar>
            <w:vAlign w:val="top"/>
          </w:tcPr>
          <w:p w:rsidR="464A726E" w:rsidP="464A726E" w:rsidRDefault="464A726E" w14:paraId="7C033067" w14:textId="13C1BE2B">
            <w:pPr>
              <w:spacing w:before="0" w:beforeAutospacing="off" w:after="0" w:afterAutospacing="off"/>
            </w:pPr>
            <w:r w:rsidRPr="464A726E" w:rsidR="464A726E">
              <w:rPr>
                <w:rFonts w:ascii="Calibri" w:hAnsi="Calibri" w:eastAsia="Calibri" w:cs="Calibri"/>
                <w:b w:val="1"/>
                <w:bCs w:val="1"/>
                <w:sz w:val="22"/>
                <w:szCs w:val="22"/>
                <w:lang w:val="en-US"/>
              </w:rPr>
              <w:t xml:space="preserve"> </w:t>
            </w:r>
          </w:p>
        </w:tc>
      </w:tr>
      <w:tr w:rsidR="464A726E" w:rsidTr="464A726E" w14:paraId="4BC77B14">
        <w:trPr>
          <w:trHeight w:val="300"/>
        </w:trPr>
        <w:tc>
          <w:tcPr>
            <w:tcW w:w="4005" w:type="dxa"/>
            <w:gridSpan w:val="3"/>
            <w:tcBorders>
              <w:top w:val="single" w:sz="8"/>
              <w:left w:val="nil" w:sz="8"/>
              <w:bottom w:val="single" w:sz="8"/>
              <w:right w:val="nil" w:sz="8"/>
            </w:tcBorders>
            <w:tcMar>
              <w:left w:w="108" w:type="dxa"/>
              <w:right w:w="108" w:type="dxa"/>
            </w:tcMar>
            <w:vAlign w:val="top"/>
          </w:tcPr>
          <w:p w:rsidR="464A726E" w:rsidP="464A726E" w:rsidRDefault="464A726E" w14:paraId="59E40396" w14:textId="73D3EFD4">
            <w:pPr>
              <w:spacing w:before="0" w:beforeAutospacing="off" w:after="0" w:afterAutospacing="off"/>
            </w:pPr>
            <w:r w:rsidRPr="464A726E" w:rsidR="464A726E">
              <w:rPr>
                <w:rFonts w:ascii="Calibri" w:hAnsi="Calibri" w:eastAsia="Calibri" w:cs="Calibri"/>
                <w:b w:val="1"/>
                <w:bCs w:val="1"/>
                <w:sz w:val="22"/>
                <w:szCs w:val="22"/>
                <w:lang w:val="en-US"/>
              </w:rPr>
              <w:t xml:space="preserve"> </w:t>
            </w:r>
          </w:p>
        </w:tc>
        <w:tc>
          <w:tcPr>
            <w:tcW w:w="2040" w:type="dxa"/>
            <w:tcBorders>
              <w:top w:val="single" w:sz="8"/>
              <w:left w:val="nil"/>
              <w:bottom w:val="single" w:sz="8"/>
              <w:right w:val="nil"/>
            </w:tcBorders>
            <w:tcMar>
              <w:left w:w="108" w:type="dxa"/>
              <w:right w:w="108" w:type="dxa"/>
            </w:tcMar>
            <w:vAlign w:val="top"/>
          </w:tcPr>
          <w:p w:rsidR="464A726E" w:rsidP="464A726E" w:rsidRDefault="464A726E" w14:paraId="3B1EA9F9" w14:textId="584DBC35">
            <w:pPr>
              <w:spacing w:before="0" w:beforeAutospacing="off" w:after="0" w:afterAutospacing="off"/>
            </w:pPr>
            <w:r w:rsidRPr="464A726E" w:rsidR="464A726E">
              <w:rPr>
                <w:rFonts w:ascii="Calibri" w:hAnsi="Calibri" w:eastAsia="Calibri" w:cs="Calibri"/>
                <w:b w:val="1"/>
                <w:bCs w:val="1"/>
                <w:sz w:val="22"/>
                <w:szCs w:val="22"/>
                <w:lang w:val="en-US"/>
              </w:rPr>
              <w:t xml:space="preserve"> </w:t>
            </w:r>
          </w:p>
        </w:tc>
      </w:tr>
      <w:tr w:rsidR="464A726E" w:rsidTr="464A726E" w14:paraId="7E18B194">
        <w:trPr>
          <w:trHeight w:val="300"/>
        </w:trPr>
        <w:tc>
          <w:tcPr>
            <w:tcW w:w="4005" w:type="dxa"/>
            <w:gridSpan w:val="3"/>
            <w:tcBorders>
              <w:top w:val="single" w:sz="8"/>
              <w:left w:val="single" w:sz="8"/>
              <w:bottom w:val="single" w:sz="8"/>
              <w:right w:val="single" w:sz="8"/>
            </w:tcBorders>
            <w:shd w:val="clear" w:color="auto" w:fill="E6E6E6"/>
            <w:tcMar>
              <w:left w:w="108" w:type="dxa"/>
              <w:right w:w="108" w:type="dxa"/>
            </w:tcMar>
            <w:vAlign w:val="top"/>
          </w:tcPr>
          <w:p w:rsidR="464A726E" w:rsidP="464A726E" w:rsidRDefault="464A726E" w14:paraId="5645570B" w14:textId="6641001C">
            <w:pPr>
              <w:spacing w:before="0" w:beforeAutospacing="off" w:after="0" w:afterAutospacing="off"/>
            </w:pPr>
            <w:r w:rsidRPr="464A726E" w:rsidR="464A726E">
              <w:rPr>
                <w:rFonts w:ascii="Calibri" w:hAnsi="Calibri" w:eastAsia="Calibri" w:cs="Calibri"/>
                <w:b w:val="1"/>
                <w:bCs w:val="1"/>
                <w:color w:val="000000" w:themeColor="text1" w:themeTint="FF" w:themeShade="FF"/>
                <w:sz w:val="22"/>
                <w:szCs w:val="22"/>
                <w:lang w:val="en-US"/>
              </w:rPr>
              <w:t>Minor Award Title and Code for which results are being internally verified</w:t>
            </w:r>
          </w:p>
        </w:tc>
        <w:tc>
          <w:tcPr>
            <w:tcW w:w="2040" w:type="dxa"/>
            <w:tcBorders>
              <w:top w:val="single" w:sz="8"/>
              <w:left w:val="nil"/>
              <w:bottom w:val="single" w:sz="8"/>
              <w:right w:val="single" w:sz="8"/>
            </w:tcBorders>
            <w:shd w:val="clear" w:color="auto" w:fill="E6E6E6"/>
            <w:tcMar>
              <w:left w:w="108" w:type="dxa"/>
              <w:right w:w="108" w:type="dxa"/>
            </w:tcMar>
            <w:vAlign w:val="top"/>
          </w:tcPr>
          <w:p w:rsidR="464A726E" w:rsidP="464A726E" w:rsidRDefault="464A726E" w14:paraId="413F61E5" w14:textId="49DE1F18">
            <w:pPr>
              <w:spacing w:before="0" w:beforeAutospacing="off" w:after="0" w:afterAutospacing="off"/>
              <w:ind w:left="360" w:right="0"/>
            </w:pPr>
            <w:r w:rsidRPr="464A726E" w:rsidR="464A726E">
              <w:rPr>
                <w:rFonts w:ascii="Calibri" w:hAnsi="Calibri" w:eastAsia="Calibri" w:cs="Calibri"/>
                <w:b w:val="1"/>
                <w:bCs w:val="1"/>
                <w:sz w:val="22"/>
                <w:szCs w:val="22"/>
                <w:lang w:val="en-US"/>
              </w:rPr>
              <w:t xml:space="preserve"> </w:t>
            </w:r>
          </w:p>
          <w:p w:rsidR="464A726E" w:rsidP="464A726E" w:rsidRDefault="464A726E" w14:paraId="26CE6C14" w14:textId="716244B9">
            <w:pPr>
              <w:spacing w:before="0" w:beforeAutospacing="off" w:after="0" w:afterAutospacing="off"/>
              <w:ind w:left="360" w:right="0"/>
            </w:pPr>
            <w:r w:rsidRPr="464A726E" w:rsidR="464A726E">
              <w:rPr>
                <w:rFonts w:ascii="Calibri" w:hAnsi="Calibri" w:eastAsia="Calibri" w:cs="Calibri"/>
                <w:b w:val="1"/>
                <w:bCs w:val="1"/>
                <w:sz w:val="22"/>
                <w:szCs w:val="22"/>
                <w:lang w:val="en-US"/>
              </w:rPr>
              <w:t xml:space="preserve"> </w:t>
            </w:r>
          </w:p>
          <w:p w:rsidR="464A726E" w:rsidP="464A726E" w:rsidRDefault="464A726E" w14:paraId="6F60FE8D" w14:textId="4E17AB27">
            <w:pPr>
              <w:spacing w:before="0" w:beforeAutospacing="off" w:after="0" w:afterAutospacing="off"/>
            </w:pPr>
            <w:r w:rsidRPr="464A726E" w:rsidR="464A726E">
              <w:rPr>
                <w:rFonts w:ascii="Calibri" w:hAnsi="Calibri" w:eastAsia="Calibri" w:cs="Calibri"/>
                <w:b w:val="1"/>
                <w:bCs w:val="1"/>
                <w:sz w:val="22"/>
                <w:szCs w:val="22"/>
                <w:lang w:val="en-US"/>
              </w:rPr>
              <w:t xml:space="preserve"> </w:t>
            </w:r>
          </w:p>
        </w:tc>
      </w:tr>
      <w:tr w:rsidR="464A726E" w:rsidTr="464A726E" w14:paraId="3B342BEE">
        <w:trPr>
          <w:trHeight w:val="300"/>
        </w:trPr>
        <w:tc>
          <w:tcPr>
            <w:tcW w:w="4005" w:type="dxa"/>
            <w:gridSpan w:val="3"/>
            <w:tcBorders>
              <w:top w:val="single" w:sz="8"/>
              <w:left w:val="nil" w:sz="8"/>
              <w:bottom w:val="single" w:sz="8"/>
              <w:right w:val="nil" w:sz="8"/>
            </w:tcBorders>
            <w:tcMar>
              <w:left w:w="108" w:type="dxa"/>
              <w:right w:w="108" w:type="dxa"/>
            </w:tcMar>
            <w:vAlign w:val="top"/>
          </w:tcPr>
          <w:p w:rsidR="464A726E" w:rsidP="464A726E" w:rsidRDefault="464A726E" w14:paraId="5181C43D" w14:textId="0609C79D">
            <w:pPr>
              <w:spacing w:before="0" w:beforeAutospacing="off" w:after="0" w:afterAutospacing="off"/>
            </w:pPr>
            <w:r w:rsidRPr="464A726E" w:rsidR="464A726E">
              <w:rPr>
                <w:rFonts w:ascii="Calibri" w:hAnsi="Calibri" w:eastAsia="Calibri" w:cs="Calibri"/>
                <w:b w:val="1"/>
                <w:bCs w:val="1"/>
                <w:sz w:val="22"/>
                <w:szCs w:val="22"/>
                <w:lang w:val="en-US"/>
              </w:rPr>
              <w:t xml:space="preserve"> </w:t>
            </w:r>
          </w:p>
        </w:tc>
        <w:tc>
          <w:tcPr>
            <w:tcW w:w="2040" w:type="dxa"/>
            <w:tcBorders>
              <w:top w:val="single" w:sz="8"/>
              <w:left w:val="nil"/>
              <w:bottom w:val="single" w:sz="8"/>
              <w:right w:val="nil"/>
            </w:tcBorders>
            <w:tcMar>
              <w:left w:w="108" w:type="dxa"/>
              <w:right w:w="108" w:type="dxa"/>
            </w:tcMar>
            <w:vAlign w:val="top"/>
          </w:tcPr>
          <w:p w:rsidR="464A726E" w:rsidP="464A726E" w:rsidRDefault="464A726E" w14:paraId="4DE856F0" w14:textId="11B0DAB5">
            <w:pPr>
              <w:spacing w:before="0" w:beforeAutospacing="off" w:after="0" w:afterAutospacing="off"/>
            </w:pPr>
            <w:r w:rsidRPr="464A726E" w:rsidR="464A726E">
              <w:rPr>
                <w:rFonts w:ascii="Calibri" w:hAnsi="Calibri" w:eastAsia="Calibri" w:cs="Calibri"/>
                <w:b w:val="1"/>
                <w:bCs w:val="1"/>
                <w:sz w:val="22"/>
                <w:szCs w:val="22"/>
                <w:lang w:val="en-US"/>
              </w:rPr>
              <w:t xml:space="preserve"> </w:t>
            </w:r>
          </w:p>
        </w:tc>
      </w:tr>
      <w:tr w:rsidR="464A726E" w:rsidTr="464A726E" w14:paraId="2286A159">
        <w:trPr>
          <w:trHeight w:val="300"/>
        </w:trPr>
        <w:tc>
          <w:tcPr>
            <w:tcW w:w="4005" w:type="dxa"/>
            <w:gridSpan w:val="3"/>
            <w:tcBorders>
              <w:top w:val="single" w:sz="8"/>
              <w:left w:val="single" w:sz="8"/>
              <w:bottom w:val="single" w:sz="8"/>
              <w:right w:val="single" w:sz="8"/>
            </w:tcBorders>
            <w:shd w:val="clear" w:color="auto" w:fill="E6E6E6"/>
            <w:tcMar>
              <w:left w:w="108" w:type="dxa"/>
              <w:right w:w="108" w:type="dxa"/>
            </w:tcMar>
            <w:vAlign w:val="top"/>
          </w:tcPr>
          <w:p w:rsidR="464A726E" w:rsidP="464A726E" w:rsidRDefault="464A726E" w14:paraId="4B41B63F" w14:textId="1BBE4557">
            <w:pPr>
              <w:spacing w:before="0" w:beforeAutospacing="off" w:after="0" w:afterAutospacing="off"/>
              <w:rPr>
                <w:rFonts w:ascii="Calibri" w:hAnsi="Calibri" w:eastAsia="Calibri" w:cs="Calibri"/>
                <w:b w:val="1"/>
                <w:bCs w:val="1"/>
                <w:color w:val="000000" w:themeColor="text1" w:themeTint="FF" w:themeShade="FF"/>
                <w:sz w:val="22"/>
                <w:szCs w:val="22"/>
                <w:lang w:val="en-US"/>
              </w:rPr>
            </w:pPr>
            <w:r w:rsidRPr="464A726E" w:rsidR="464A726E">
              <w:rPr>
                <w:rFonts w:ascii="Calibri" w:hAnsi="Calibri" w:eastAsia="Calibri" w:cs="Calibri"/>
                <w:b w:val="1"/>
                <w:bCs w:val="1"/>
                <w:color w:val="000000" w:themeColor="text1" w:themeTint="FF" w:themeShade="FF"/>
                <w:sz w:val="22"/>
                <w:szCs w:val="22"/>
                <w:lang w:val="en-US"/>
              </w:rPr>
              <w:t>Date/s of Internal Verification:</w:t>
            </w:r>
            <w:r>
              <w:br/>
            </w:r>
            <w:r w:rsidRPr="464A726E" w:rsidR="464A726E">
              <w:rPr>
                <w:rFonts w:ascii="Calibri" w:hAnsi="Calibri" w:eastAsia="Calibri" w:cs="Calibri"/>
                <w:b w:val="1"/>
                <w:bCs w:val="1"/>
                <w:color w:val="000000" w:themeColor="text1" w:themeTint="FF" w:themeShade="FF"/>
                <w:sz w:val="22"/>
                <w:szCs w:val="22"/>
                <w:lang w:val="en-US"/>
              </w:rPr>
              <w:t xml:space="preserve"> </w:t>
            </w:r>
            <w:r>
              <w:br/>
            </w:r>
          </w:p>
        </w:tc>
        <w:tc>
          <w:tcPr>
            <w:tcW w:w="2040" w:type="dxa"/>
            <w:tcBorders>
              <w:top w:val="single" w:sz="8"/>
              <w:left w:val="nil"/>
              <w:bottom w:val="single" w:sz="8"/>
              <w:right w:val="single" w:sz="8"/>
            </w:tcBorders>
            <w:shd w:val="clear" w:color="auto" w:fill="E6E6E6"/>
            <w:tcMar>
              <w:left w:w="108" w:type="dxa"/>
              <w:right w:w="108" w:type="dxa"/>
            </w:tcMar>
            <w:vAlign w:val="top"/>
          </w:tcPr>
          <w:p w:rsidR="464A726E" w:rsidP="464A726E" w:rsidRDefault="464A726E" w14:paraId="22CB3D7A" w14:textId="31D5CC3B">
            <w:pPr>
              <w:spacing w:before="0" w:beforeAutospacing="off" w:after="0" w:afterAutospacing="off"/>
            </w:pPr>
            <w:r w:rsidRPr="464A726E" w:rsidR="464A726E">
              <w:rPr>
                <w:rFonts w:ascii="Calibri" w:hAnsi="Calibri" w:eastAsia="Calibri" w:cs="Calibri"/>
                <w:b w:val="1"/>
                <w:bCs w:val="1"/>
                <w:sz w:val="22"/>
                <w:szCs w:val="22"/>
                <w:lang w:val="en-US"/>
              </w:rPr>
              <w:t xml:space="preserve"> </w:t>
            </w:r>
          </w:p>
        </w:tc>
      </w:tr>
      <w:tr w:rsidR="464A726E" w:rsidTr="464A726E" w14:paraId="0702A03F">
        <w:trPr>
          <w:trHeight w:val="300"/>
        </w:trPr>
        <w:tc>
          <w:tcPr>
            <w:tcW w:w="4005" w:type="dxa"/>
            <w:gridSpan w:val="3"/>
            <w:tcBorders>
              <w:top w:val="single" w:sz="8"/>
              <w:left w:val="nil" w:sz="8"/>
              <w:bottom w:val="single" w:sz="8"/>
              <w:right w:val="nil" w:sz="8"/>
            </w:tcBorders>
            <w:tcMar>
              <w:left w:w="108" w:type="dxa"/>
              <w:right w:w="108" w:type="dxa"/>
            </w:tcMar>
            <w:vAlign w:val="top"/>
          </w:tcPr>
          <w:p w:rsidR="464A726E" w:rsidP="464A726E" w:rsidRDefault="464A726E" w14:paraId="1CC7CC84" w14:textId="7BC0A1D1">
            <w:pPr>
              <w:spacing w:before="0" w:beforeAutospacing="off" w:after="0" w:afterAutospacing="off"/>
            </w:pPr>
            <w:r w:rsidRPr="464A726E" w:rsidR="464A726E">
              <w:rPr>
                <w:rFonts w:ascii="Calibri" w:hAnsi="Calibri" w:eastAsia="Calibri" w:cs="Calibri"/>
                <w:b w:val="1"/>
                <w:bCs w:val="1"/>
                <w:sz w:val="22"/>
                <w:szCs w:val="22"/>
                <w:lang w:val="en-US"/>
              </w:rPr>
              <w:t xml:space="preserve"> </w:t>
            </w:r>
          </w:p>
        </w:tc>
        <w:tc>
          <w:tcPr>
            <w:tcW w:w="2040" w:type="dxa"/>
            <w:tcBorders>
              <w:top w:val="single" w:sz="8"/>
              <w:left w:val="nil"/>
              <w:bottom w:val="single" w:sz="8"/>
              <w:right w:val="nil"/>
            </w:tcBorders>
            <w:tcMar>
              <w:left w:w="108" w:type="dxa"/>
              <w:right w:w="108" w:type="dxa"/>
            </w:tcMar>
            <w:vAlign w:val="top"/>
          </w:tcPr>
          <w:p w:rsidR="464A726E" w:rsidP="464A726E" w:rsidRDefault="464A726E" w14:paraId="31C37C8D" w14:textId="0F0A8BBA">
            <w:pPr>
              <w:spacing w:before="0" w:beforeAutospacing="off" w:after="0" w:afterAutospacing="off"/>
            </w:pPr>
            <w:r w:rsidRPr="464A726E" w:rsidR="464A726E">
              <w:rPr>
                <w:rFonts w:ascii="Calibri" w:hAnsi="Calibri" w:eastAsia="Calibri" w:cs="Calibri"/>
                <w:b w:val="1"/>
                <w:bCs w:val="1"/>
                <w:sz w:val="22"/>
                <w:szCs w:val="22"/>
                <w:lang w:val="en-US"/>
              </w:rPr>
              <w:t xml:space="preserve"> </w:t>
            </w:r>
          </w:p>
        </w:tc>
      </w:tr>
      <w:tr w:rsidR="464A726E" w:rsidTr="464A726E" w14:paraId="34B97720">
        <w:trPr>
          <w:trHeight w:val="300"/>
        </w:trPr>
        <w:tc>
          <w:tcPr>
            <w:tcW w:w="1995" w:type="dxa"/>
            <w:tcBorders>
              <w:top w:val="single" w:sz="8"/>
              <w:left w:val="single" w:sz="8"/>
              <w:bottom w:val="single" w:sz="8"/>
              <w:right w:val="single" w:sz="8"/>
            </w:tcBorders>
            <w:shd w:val="clear" w:color="auto" w:fill="E6E6E6"/>
            <w:tcMar>
              <w:left w:w="108" w:type="dxa"/>
              <w:right w:w="108" w:type="dxa"/>
            </w:tcMar>
            <w:vAlign w:val="top"/>
          </w:tcPr>
          <w:p w:rsidR="464A726E" w:rsidP="464A726E" w:rsidRDefault="464A726E" w14:paraId="55E26DD9" w14:textId="10D7C8FA">
            <w:pPr>
              <w:spacing w:before="0" w:beforeAutospacing="off" w:after="0" w:afterAutospacing="off"/>
            </w:pPr>
            <w:r w:rsidRPr="464A726E" w:rsidR="464A726E">
              <w:rPr>
                <w:rFonts w:ascii="Calibri" w:hAnsi="Calibri" w:eastAsia="Calibri" w:cs="Calibri"/>
                <w:b w:val="1"/>
                <w:bCs w:val="1"/>
                <w:sz w:val="22"/>
                <w:szCs w:val="22"/>
                <w:lang w:val="en-US"/>
              </w:rPr>
              <w:t xml:space="preserve"> </w:t>
            </w:r>
          </w:p>
          <w:p w:rsidR="464A726E" w:rsidP="464A726E" w:rsidRDefault="464A726E" w14:paraId="0E6D415E" w14:textId="3B9D651C">
            <w:pPr>
              <w:spacing w:before="0" w:beforeAutospacing="off" w:after="0" w:afterAutospacing="off"/>
              <w:rPr>
                <w:rFonts w:ascii="Calibri" w:hAnsi="Calibri" w:eastAsia="Calibri" w:cs="Calibri"/>
                <w:b w:val="1"/>
                <w:bCs w:val="1"/>
                <w:color w:val="000000" w:themeColor="text1" w:themeTint="FF" w:themeShade="FF"/>
                <w:sz w:val="22"/>
                <w:szCs w:val="22"/>
                <w:lang w:val="en-US"/>
              </w:rPr>
            </w:pPr>
            <w:r w:rsidRPr="464A726E" w:rsidR="464A726E">
              <w:rPr>
                <w:rFonts w:ascii="Calibri" w:hAnsi="Calibri" w:eastAsia="Calibri" w:cs="Calibri"/>
                <w:b w:val="1"/>
                <w:bCs w:val="1"/>
                <w:color w:val="000000" w:themeColor="text1" w:themeTint="FF" w:themeShade="FF"/>
                <w:sz w:val="22"/>
                <w:szCs w:val="22"/>
                <w:lang w:val="en-US"/>
              </w:rPr>
              <w:t xml:space="preserve">Internal Verifier: </w:t>
            </w:r>
            <w:r>
              <w:br/>
            </w:r>
            <w:r>
              <w:br/>
            </w:r>
          </w:p>
        </w:tc>
        <w:tc>
          <w:tcPr>
            <w:tcW w:w="1695" w:type="dxa"/>
            <w:tcBorders>
              <w:top w:val="nil" w:sz="8"/>
              <w:left w:val="single" w:sz="8"/>
              <w:bottom w:val="single" w:sz="8"/>
              <w:right w:val="single" w:sz="8"/>
            </w:tcBorders>
            <w:shd w:val="clear" w:color="auto" w:fill="E6E6E6"/>
            <w:tcMar>
              <w:left w:w="108" w:type="dxa"/>
              <w:right w:w="108" w:type="dxa"/>
            </w:tcMar>
            <w:vAlign w:val="top"/>
          </w:tcPr>
          <w:p w:rsidR="464A726E" w:rsidP="464A726E" w:rsidRDefault="464A726E" w14:paraId="07031A00" w14:textId="7474B8BA">
            <w:pPr>
              <w:spacing w:before="0" w:beforeAutospacing="off" w:after="0" w:afterAutospacing="off"/>
            </w:pPr>
            <w:r w:rsidRPr="464A726E" w:rsidR="464A726E">
              <w:rPr>
                <w:rFonts w:ascii="Calibri" w:hAnsi="Calibri" w:eastAsia="Calibri" w:cs="Calibri"/>
                <w:b w:val="1"/>
                <w:bCs w:val="1"/>
                <w:sz w:val="22"/>
                <w:szCs w:val="22"/>
                <w:lang w:val="en-US"/>
              </w:rPr>
              <w:t xml:space="preserve"> </w:t>
            </w:r>
          </w:p>
          <w:p w:rsidR="464A726E" w:rsidP="464A726E" w:rsidRDefault="464A726E" w14:paraId="6E324904" w14:textId="12A500D7">
            <w:pPr>
              <w:spacing w:before="0" w:beforeAutospacing="off" w:after="0" w:afterAutospacing="off"/>
            </w:pPr>
            <w:r w:rsidRPr="464A726E" w:rsidR="464A726E">
              <w:rPr>
                <w:rFonts w:ascii="Calibri" w:hAnsi="Calibri" w:eastAsia="Calibri" w:cs="Calibri"/>
                <w:b w:val="1"/>
                <w:bCs w:val="1"/>
                <w:color w:val="000000" w:themeColor="text1" w:themeTint="FF" w:themeShade="FF"/>
                <w:sz w:val="22"/>
                <w:szCs w:val="22"/>
                <w:lang w:val="en-US"/>
              </w:rPr>
              <w:t>Name:</w:t>
            </w:r>
          </w:p>
        </w:tc>
        <w:tc>
          <w:tcPr>
            <w:tcW w:w="2355" w:type="dxa"/>
            <w:gridSpan w:val="2"/>
            <w:tcBorders>
              <w:top w:val="nil" w:sz="8"/>
              <w:left w:val="single" w:sz="8"/>
              <w:bottom w:val="single" w:sz="8"/>
              <w:right w:val="single" w:sz="8"/>
            </w:tcBorders>
            <w:shd w:val="clear" w:color="auto" w:fill="E6E6E6"/>
            <w:tcMar>
              <w:left w:w="108" w:type="dxa"/>
              <w:right w:w="108" w:type="dxa"/>
            </w:tcMar>
            <w:vAlign w:val="top"/>
          </w:tcPr>
          <w:p w:rsidR="464A726E" w:rsidP="464A726E" w:rsidRDefault="464A726E" w14:paraId="0CB45C29" w14:textId="034E7CE3">
            <w:pPr>
              <w:spacing w:before="0" w:beforeAutospacing="off" w:after="0" w:afterAutospacing="off"/>
            </w:pPr>
            <w:r w:rsidRPr="464A726E" w:rsidR="464A726E">
              <w:rPr>
                <w:rFonts w:ascii="Calibri" w:hAnsi="Calibri" w:eastAsia="Calibri" w:cs="Calibri"/>
                <w:b w:val="1"/>
                <w:bCs w:val="1"/>
                <w:sz w:val="22"/>
                <w:szCs w:val="22"/>
                <w:lang w:val="en-US"/>
              </w:rPr>
              <w:t xml:space="preserve"> </w:t>
            </w:r>
          </w:p>
          <w:p w:rsidR="464A726E" w:rsidP="464A726E" w:rsidRDefault="464A726E" w14:paraId="2AF39B2A" w14:textId="4F35499B">
            <w:pPr>
              <w:spacing w:before="0" w:beforeAutospacing="off" w:after="0" w:afterAutospacing="off"/>
            </w:pPr>
            <w:r w:rsidRPr="464A726E" w:rsidR="464A726E">
              <w:rPr>
                <w:rFonts w:ascii="Calibri" w:hAnsi="Calibri" w:eastAsia="Calibri" w:cs="Calibri"/>
                <w:b w:val="1"/>
                <w:bCs w:val="1"/>
                <w:color w:val="000000" w:themeColor="text1" w:themeTint="FF" w:themeShade="FF"/>
                <w:sz w:val="22"/>
                <w:szCs w:val="22"/>
                <w:lang w:val="en-US"/>
              </w:rPr>
              <w:t xml:space="preserve">Signature: </w:t>
            </w:r>
          </w:p>
        </w:tc>
      </w:tr>
      <w:tr w:rsidR="464A726E" w:rsidTr="464A726E" w14:paraId="10261B45">
        <w:trPr>
          <w:trHeight w:val="300"/>
        </w:trPr>
        <w:tc>
          <w:tcPr>
            <w:tcW w:w="1995" w:type="dxa"/>
            <w:tcBorders>
              <w:top w:val="single" w:sz="8"/>
              <w:left w:val="single" w:sz="8"/>
              <w:bottom w:val="single" w:sz="8"/>
              <w:right w:val="single" w:sz="8"/>
            </w:tcBorders>
            <w:shd w:val="clear" w:color="auto" w:fill="E6E6E6"/>
            <w:tcMar>
              <w:left w:w="108" w:type="dxa"/>
              <w:right w:w="108" w:type="dxa"/>
            </w:tcMar>
            <w:vAlign w:val="top"/>
          </w:tcPr>
          <w:p w:rsidR="464A726E" w:rsidP="464A726E" w:rsidRDefault="464A726E" w14:paraId="26998D74" w14:textId="0D9DF961">
            <w:pPr>
              <w:spacing w:before="0" w:beforeAutospacing="off" w:after="0" w:afterAutospacing="off"/>
            </w:pPr>
          </w:p>
          <w:p w:rsidR="464A726E" w:rsidP="464A726E" w:rsidRDefault="464A726E" w14:paraId="32B8A691" w14:textId="595F638F">
            <w:pPr>
              <w:spacing w:before="0" w:beforeAutospacing="off" w:after="0" w:afterAutospacing="off"/>
              <w:rPr>
                <w:rFonts w:ascii="Calibri" w:hAnsi="Calibri" w:eastAsia="Calibri" w:cs="Calibri"/>
                <w:b w:val="1"/>
                <w:bCs w:val="1"/>
                <w:color w:val="000000" w:themeColor="text1" w:themeTint="FF" w:themeShade="FF"/>
                <w:sz w:val="22"/>
                <w:szCs w:val="22"/>
                <w:lang w:val="en-US"/>
              </w:rPr>
            </w:pPr>
            <w:r w:rsidRPr="464A726E" w:rsidR="464A726E">
              <w:rPr>
                <w:rFonts w:ascii="Calibri" w:hAnsi="Calibri" w:eastAsia="Calibri" w:cs="Calibri"/>
                <w:b w:val="1"/>
                <w:bCs w:val="1"/>
                <w:color w:val="000000" w:themeColor="text1" w:themeTint="FF" w:themeShade="FF"/>
                <w:sz w:val="22"/>
                <w:szCs w:val="22"/>
                <w:lang w:val="en-US"/>
              </w:rPr>
              <w:t xml:space="preserve">External Authenticator: </w:t>
            </w:r>
            <w:r>
              <w:br/>
            </w:r>
            <w:r>
              <w:br/>
            </w:r>
          </w:p>
        </w:tc>
        <w:tc>
          <w:tcPr>
            <w:tcW w:w="1695" w:type="dxa"/>
            <w:tcBorders>
              <w:top w:val="single" w:sz="8"/>
              <w:left w:val="single" w:sz="8"/>
              <w:bottom w:val="single" w:sz="8"/>
              <w:right w:val="single" w:sz="8"/>
            </w:tcBorders>
            <w:shd w:val="clear" w:color="auto" w:fill="E6E6E6"/>
            <w:tcMar>
              <w:left w:w="108" w:type="dxa"/>
              <w:right w:w="108" w:type="dxa"/>
            </w:tcMar>
            <w:vAlign w:val="top"/>
          </w:tcPr>
          <w:p w:rsidR="464A726E" w:rsidP="464A726E" w:rsidRDefault="464A726E" w14:paraId="23C90F6B" w14:textId="7BD6092B">
            <w:pPr>
              <w:spacing w:before="0" w:beforeAutospacing="off" w:after="0" w:afterAutospacing="off"/>
            </w:pPr>
            <w:r w:rsidRPr="464A726E" w:rsidR="464A726E">
              <w:rPr>
                <w:rFonts w:ascii="Calibri" w:hAnsi="Calibri" w:eastAsia="Calibri" w:cs="Calibri"/>
                <w:b w:val="1"/>
                <w:bCs w:val="1"/>
                <w:sz w:val="22"/>
                <w:szCs w:val="22"/>
                <w:lang w:val="en-US"/>
              </w:rPr>
              <w:t xml:space="preserve"> </w:t>
            </w:r>
          </w:p>
          <w:p w:rsidR="464A726E" w:rsidP="464A726E" w:rsidRDefault="464A726E" w14:paraId="6A800CB8" w14:textId="3A4389E6">
            <w:pPr>
              <w:spacing w:before="0" w:beforeAutospacing="off" w:after="0" w:afterAutospacing="off"/>
            </w:pPr>
            <w:r w:rsidRPr="464A726E" w:rsidR="464A726E">
              <w:rPr>
                <w:rFonts w:ascii="Calibri" w:hAnsi="Calibri" w:eastAsia="Calibri" w:cs="Calibri"/>
                <w:b w:val="1"/>
                <w:bCs w:val="1"/>
                <w:color w:val="000000" w:themeColor="text1" w:themeTint="FF" w:themeShade="FF"/>
                <w:sz w:val="22"/>
                <w:szCs w:val="22"/>
                <w:lang w:val="en-US"/>
              </w:rPr>
              <w:t>Name:</w:t>
            </w:r>
          </w:p>
        </w:tc>
        <w:tc>
          <w:tcPr>
            <w:tcW w:w="2355" w:type="dxa"/>
            <w:gridSpan w:val="2"/>
            <w:tcBorders>
              <w:top w:val="single" w:sz="8"/>
              <w:left w:val="single" w:sz="8"/>
              <w:bottom w:val="single" w:sz="8"/>
              <w:right w:val="single" w:sz="8"/>
            </w:tcBorders>
            <w:shd w:val="clear" w:color="auto" w:fill="E6E6E6"/>
            <w:tcMar>
              <w:left w:w="108" w:type="dxa"/>
              <w:right w:w="108" w:type="dxa"/>
            </w:tcMar>
            <w:vAlign w:val="top"/>
          </w:tcPr>
          <w:p w:rsidR="464A726E" w:rsidP="464A726E" w:rsidRDefault="464A726E" w14:paraId="1C52CFC4" w14:textId="62489266">
            <w:pPr>
              <w:spacing w:before="0" w:beforeAutospacing="off" w:after="0" w:afterAutospacing="off"/>
            </w:pPr>
            <w:r w:rsidRPr="464A726E" w:rsidR="464A726E">
              <w:rPr>
                <w:rFonts w:ascii="Calibri" w:hAnsi="Calibri" w:eastAsia="Calibri" w:cs="Calibri"/>
                <w:b w:val="1"/>
                <w:bCs w:val="1"/>
                <w:sz w:val="22"/>
                <w:szCs w:val="22"/>
                <w:lang w:val="en-US"/>
              </w:rPr>
              <w:t xml:space="preserve"> </w:t>
            </w:r>
          </w:p>
          <w:p w:rsidR="464A726E" w:rsidP="464A726E" w:rsidRDefault="464A726E" w14:paraId="381A3967" w14:textId="65ACA566">
            <w:pPr>
              <w:spacing w:before="0" w:beforeAutospacing="off" w:after="0" w:afterAutospacing="off"/>
            </w:pPr>
            <w:r w:rsidRPr="464A726E" w:rsidR="464A726E">
              <w:rPr>
                <w:rFonts w:ascii="Calibri" w:hAnsi="Calibri" w:eastAsia="Calibri" w:cs="Calibri"/>
                <w:b w:val="1"/>
                <w:bCs w:val="1"/>
                <w:color w:val="000000" w:themeColor="text1" w:themeTint="FF" w:themeShade="FF"/>
                <w:sz w:val="22"/>
                <w:szCs w:val="22"/>
                <w:lang w:val="en-US"/>
              </w:rPr>
              <w:t xml:space="preserve">Signature: </w:t>
            </w:r>
          </w:p>
        </w:tc>
      </w:tr>
      <w:tr w:rsidR="464A726E" w:rsidTr="464A726E" w14:paraId="6E8DD61A">
        <w:trPr>
          <w:trHeight w:val="300"/>
        </w:trPr>
        <w:tc>
          <w:tcPr>
            <w:tcW w:w="1995" w:type="dxa"/>
            <w:tcBorders>
              <w:top w:val="single" w:sz="8"/>
              <w:left w:val="nil"/>
              <w:bottom w:val="nil"/>
              <w:right w:val="nil"/>
            </w:tcBorders>
            <w:tcMar/>
            <w:vAlign w:val="center"/>
          </w:tcPr>
          <w:p w:rsidR="464A726E" w:rsidRDefault="464A726E" w14:paraId="659B703D" w14:textId="69CF0CD4"/>
        </w:tc>
        <w:tc>
          <w:tcPr>
            <w:tcW w:w="1695" w:type="dxa"/>
            <w:tcBorders>
              <w:top w:val="single" w:sz="8"/>
              <w:left w:val="nil"/>
              <w:bottom w:val="nil"/>
              <w:right w:val="nil"/>
            </w:tcBorders>
            <w:tcMar/>
            <w:vAlign w:val="center"/>
          </w:tcPr>
          <w:p w:rsidR="464A726E" w:rsidRDefault="464A726E" w14:paraId="32AE2EFC" w14:textId="73113516"/>
        </w:tc>
        <w:tc>
          <w:tcPr>
            <w:tcW w:w="315" w:type="dxa"/>
            <w:tcBorders>
              <w:top w:val="single" w:sz="8"/>
              <w:left w:val="nil" w:sz="8"/>
              <w:bottom w:val="nil" w:sz="8"/>
              <w:right w:val="nil" w:sz="8"/>
            </w:tcBorders>
            <w:tcMar/>
            <w:vAlign w:val="center"/>
          </w:tcPr>
          <w:p w:rsidR="464A726E" w:rsidRDefault="464A726E" w14:paraId="1C94C29A" w14:textId="1C6516EC"/>
        </w:tc>
        <w:tc>
          <w:tcPr>
            <w:tcW w:w="2040" w:type="dxa"/>
            <w:tcBorders>
              <w:top w:val="nil" w:sz="8"/>
              <w:left w:val="nil"/>
              <w:bottom w:val="nil" w:sz="8"/>
              <w:right w:val="nil" w:sz="8"/>
            </w:tcBorders>
            <w:tcMar/>
            <w:vAlign w:val="center"/>
          </w:tcPr>
          <w:p w:rsidR="464A726E" w:rsidRDefault="464A726E" w14:paraId="6950BC90" w14:textId="40C5E2DF"/>
        </w:tc>
      </w:tr>
    </w:tbl>
    <w:p w:rsidR="464A726E" w:rsidP="464A726E" w:rsidRDefault="464A726E" w14:paraId="7D023419" w14:textId="36D480BD">
      <w:pPr>
        <w:bidi w:val="0"/>
        <w:spacing w:before="0" w:beforeAutospacing="off" w:after="0" w:afterAutospacing="off"/>
      </w:pPr>
    </w:p>
    <w:p w:rsidR="3E05839B" w:rsidP="464A726E" w:rsidRDefault="3E05839B" w14:paraId="38770EDC" w14:textId="7866EC97">
      <w:pPr>
        <w:bidi w:val="0"/>
        <w:spacing w:before="0" w:beforeAutospacing="off" w:after="0" w:afterAutospacing="off"/>
      </w:pPr>
      <w:r w:rsidRPr="464A726E" w:rsidR="3E05839B">
        <w:rPr>
          <w:rFonts w:ascii="Calibri" w:hAnsi="Calibri" w:eastAsia="Calibri" w:cs="Calibri"/>
          <w:b w:val="1"/>
          <w:bCs w:val="1"/>
          <w:noProof w:val="0"/>
          <w:sz w:val="22"/>
          <w:szCs w:val="22"/>
          <w:lang w:val="en-US"/>
        </w:rPr>
        <w:t xml:space="preserve"> </w:t>
      </w:r>
    </w:p>
    <w:p w:rsidR="3E05839B" w:rsidP="464A726E" w:rsidRDefault="3E05839B" w14:paraId="6E5A59F0" w14:textId="0B92F999">
      <w:pPr>
        <w:bidi w:val="0"/>
        <w:spacing w:before="0" w:beforeAutospacing="off" w:after="0" w:afterAutospacing="off"/>
      </w:pPr>
      <w:r w:rsidRPr="464A726E" w:rsidR="3E05839B">
        <w:rPr>
          <w:rFonts w:ascii="Calibri" w:hAnsi="Calibri" w:eastAsia="Calibri" w:cs="Calibri"/>
          <w:b w:val="1"/>
          <w:bCs w:val="1"/>
          <w:noProof w:val="0"/>
          <w:sz w:val="22"/>
          <w:szCs w:val="22"/>
          <w:lang w:val="en-US"/>
        </w:rPr>
        <w:t xml:space="preserve">Name of Minor Award: </w:t>
      </w:r>
      <w:r>
        <w:tab/>
      </w:r>
      <w:r>
        <w:tab/>
      </w:r>
      <w:r>
        <w:tab/>
      </w:r>
      <w:r>
        <w:tab/>
      </w:r>
      <w:r>
        <w:tab/>
      </w:r>
      <w:r>
        <w:tab/>
      </w:r>
      <w:r>
        <w:tab/>
      </w:r>
      <w:r>
        <w:tab/>
      </w:r>
      <w:r w:rsidRPr="464A726E" w:rsidR="3E05839B">
        <w:rPr>
          <w:rFonts w:ascii="Calibri" w:hAnsi="Calibri" w:eastAsia="Calibri" w:cs="Calibri"/>
          <w:b w:val="1"/>
          <w:bCs w:val="1"/>
          <w:noProof w:val="0"/>
          <w:sz w:val="22"/>
          <w:szCs w:val="22"/>
          <w:lang w:val="en-US"/>
        </w:rPr>
        <w:t xml:space="preserve">Code of Minor Award: </w:t>
      </w:r>
    </w:p>
    <w:tbl>
      <w:tblPr>
        <w:tblStyle w:val="TableNormal"/>
        <w:bidiVisual w:val="0"/>
        <w:tblW w:w="0" w:type="auto"/>
        <w:tblLook w:val="06A0" w:firstRow="1" w:lastRow="0" w:firstColumn="1" w:lastColumn="0" w:noHBand="1" w:noVBand="1"/>
      </w:tblPr>
      <w:tblGrid>
        <w:gridCol w:w="1354"/>
        <w:gridCol w:w="2068"/>
        <w:gridCol w:w="3525"/>
        <w:gridCol w:w="2068"/>
      </w:tblGrid>
      <w:tr w:rsidR="464A726E" w:rsidTr="464A726E" w14:paraId="7A4801CC">
        <w:trPr>
          <w:trHeight w:val="9075"/>
        </w:trPr>
        <w:tc>
          <w:tcPr>
            <w:tcW w:w="1354" w:type="dxa"/>
            <w:tcMar/>
            <w:vAlign w:val="center"/>
          </w:tcPr>
          <w:p w:rsidR="464A726E" w:rsidRDefault="464A726E" w14:paraId="09C92ACB" w14:textId="15215565"/>
        </w:tc>
        <w:tc>
          <w:tcPr>
            <w:tcW w:w="2068" w:type="dxa"/>
            <w:tcMar/>
            <w:vAlign w:val="center"/>
          </w:tcPr>
          <w:p w:rsidR="464A726E" w:rsidRDefault="464A726E" w14:paraId="5D26700B" w14:textId="6E7C95DC"/>
        </w:tc>
        <w:tc>
          <w:tcPr>
            <w:tcW w:w="3525" w:type="dxa"/>
            <w:tcMar/>
            <w:vAlign w:val="center"/>
          </w:tcPr>
          <w:p w:rsidR="464A726E" w:rsidRDefault="464A726E" w14:paraId="7A07EC0C" w14:textId="4E91A94A"/>
        </w:tc>
        <w:tc>
          <w:tcPr>
            <w:tcW w:w="2068" w:type="dxa"/>
            <w:tcMar/>
            <w:vAlign w:val="center"/>
          </w:tcPr>
          <w:p w:rsidR="464A726E" w:rsidRDefault="464A726E" w14:paraId="04883B5F" w14:textId="300FD6A3"/>
        </w:tc>
      </w:tr>
      <w:tr w:rsidR="464A726E" w:rsidTr="464A726E" w14:paraId="68456D68">
        <w:trPr>
          <w:trHeight w:val="45"/>
        </w:trPr>
        <w:tc>
          <w:tcPr>
            <w:tcW w:w="1354" w:type="dxa"/>
            <w:tcMar/>
            <w:vAlign w:val="center"/>
          </w:tcPr>
          <w:p w:rsidR="464A726E" w:rsidRDefault="464A726E" w14:paraId="61486865" w14:textId="02180903"/>
        </w:tc>
        <w:tc>
          <w:tcPr>
            <w:tcW w:w="2068" w:type="dxa"/>
            <w:tcMar/>
            <w:vAlign w:val="top"/>
          </w:tcPr>
          <w:p w:rsidR="464A726E" w:rsidRDefault="464A726E" w14:paraId="4CF48945" w14:textId="4742A283"/>
        </w:tc>
        <w:tc>
          <w:tcPr>
            <w:tcW w:w="3525" w:type="dxa"/>
            <w:tcBorders>
              <w:top w:sz="0"/>
              <w:left w:sz="0"/>
              <w:bottom w:sz="0"/>
              <w:right w:sz="0"/>
            </w:tcBorders>
            <w:tcMar/>
            <w:vAlign w:val="center"/>
          </w:tcPr>
          <w:p w:rsidR="464A726E" w:rsidRDefault="464A726E" w14:paraId="0D0C9AFF" w14:textId="768B017D"/>
        </w:tc>
        <w:tc>
          <w:tcPr>
            <w:tcW w:w="2068" w:type="dxa"/>
            <w:tcBorders>
              <w:top w:sz="0"/>
              <w:left w:sz="0"/>
              <w:bottom w:sz="0"/>
              <w:right w:sz="0"/>
            </w:tcBorders>
            <w:tcMar/>
            <w:vAlign w:val="center"/>
          </w:tcPr>
          <w:p w:rsidR="464A726E" w:rsidRDefault="464A726E" w14:paraId="116E607B" w14:textId="67EA5240"/>
        </w:tc>
      </w:tr>
      <w:tr w:rsidR="464A726E" w:rsidTr="464A726E" w14:paraId="468FDCF1">
        <w:trPr>
          <w:trHeight w:val="45"/>
        </w:trPr>
        <w:tc>
          <w:tcPr>
            <w:tcW w:w="1354" w:type="dxa"/>
            <w:tcMar/>
            <w:vAlign w:val="center"/>
          </w:tcPr>
          <w:p w:rsidR="464A726E" w:rsidRDefault="464A726E" w14:paraId="29433D67" w14:textId="09C62B49"/>
        </w:tc>
        <w:tc>
          <w:tcPr>
            <w:tcW w:w="5593" w:type="dxa"/>
            <w:gridSpan w:val="2"/>
            <w:tcMar/>
            <w:vAlign w:val="center"/>
          </w:tcPr>
          <w:p w:rsidR="464A726E" w:rsidRDefault="464A726E" w14:paraId="11506CEE" w14:textId="60ACFD2D"/>
        </w:tc>
        <w:tc>
          <w:tcPr>
            <w:tcW w:w="2068" w:type="dxa"/>
            <w:tcMar/>
            <w:vAlign w:val="top"/>
          </w:tcPr>
          <w:p w:rsidR="464A726E" w:rsidRDefault="464A726E" w14:paraId="68F6B438" w14:textId="7C50620D"/>
        </w:tc>
      </w:tr>
    </w:tbl>
    <w:p w:rsidR="3E05839B" w:rsidP="464A726E" w:rsidRDefault="3E05839B" w14:paraId="0024ADF2" w14:textId="7EDD090D">
      <w:pPr>
        <w:bidi w:val="0"/>
        <w:spacing w:before="0" w:beforeAutospacing="off" w:after="0" w:afterAutospacing="off"/>
      </w:pPr>
      <w:r w:rsidRPr="464A726E" w:rsidR="3E05839B">
        <w:rPr>
          <w:rFonts w:ascii="Calibri" w:hAnsi="Calibri" w:eastAsia="Calibri" w:cs="Calibri"/>
          <w:i w:val="1"/>
          <w:iCs w:val="1"/>
          <w:noProof w:val="0"/>
          <w:sz w:val="22"/>
          <w:szCs w:val="22"/>
          <w:lang w:val="en-US"/>
        </w:rPr>
        <w:t xml:space="preserve"> </w:t>
      </w:r>
    </w:p>
    <w:tbl>
      <w:tblPr>
        <w:tblStyle w:val="TableNormal"/>
        <w:bidiVisual w:val="0"/>
        <w:tblW w:w="0" w:type="auto"/>
        <w:tblLook w:val="04A0" w:firstRow="1" w:lastRow="0" w:firstColumn="1" w:lastColumn="0" w:noHBand="0" w:noVBand="1"/>
      </w:tblPr>
      <w:tblGrid>
        <w:gridCol w:w="4851"/>
        <w:gridCol w:w="449"/>
        <w:gridCol w:w="449"/>
        <w:gridCol w:w="3266"/>
      </w:tblGrid>
      <w:tr w:rsidR="464A726E" w:rsidTr="464A726E" w14:paraId="0923B991">
        <w:trPr>
          <w:trHeight w:val="300"/>
        </w:trPr>
        <w:tc>
          <w:tcPr>
            <w:tcW w:w="4851" w:type="dxa"/>
            <w:tcBorders>
              <w:top w:val="single" w:sz="8"/>
              <w:left w:val="single" w:sz="8"/>
              <w:bottom w:val="single" w:sz="8"/>
              <w:right w:val="single" w:sz="8"/>
            </w:tcBorders>
            <w:tcMar>
              <w:left w:w="108" w:type="dxa"/>
              <w:right w:w="108" w:type="dxa"/>
            </w:tcMar>
            <w:vAlign w:val="top"/>
          </w:tcPr>
          <w:p w:rsidR="464A726E" w:rsidP="464A726E" w:rsidRDefault="464A726E" w14:paraId="099CE73C" w14:textId="66A6C375">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449" w:type="dxa"/>
            <w:tcBorders>
              <w:top w:val="single" w:sz="8"/>
              <w:left w:val="single" w:sz="8"/>
              <w:bottom w:val="single" w:sz="8"/>
              <w:right w:val="single" w:sz="8"/>
            </w:tcBorders>
            <w:tcMar>
              <w:left w:w="108" w:type="dxa"/>
              <w:right w:w="108" w:type="dxa"/>
            </w:tcMar>
            <w:vAlign w:val="top"/>
          </w:tcPr>
          <w:p w:rsidR="464A726E" w:rsidP="464A726E" w:rsidRDefault="464A726E" w14:paraId="588267DD" w14:textId="5E29A3A7">
            <w:pPr>
              <w:bidi w:val="0"/>
              <w:spacing w:before="0" w:beforeAutospacing="off" w:after="0" w:afterAutospacing="off"/>
            </w:pPr>
          </w:p>
          <w:p w:rsidR="464A726E" w:rsidP="464A726E" w:rsidRDefault="464A726E" w14:paraId="3B79573C" w14:textId="03A67261">
            <w:pPr>
              <w:bidi w:val="0"/>
              <w:spacing w:before="0" w:beforeAutospacing="off" w:after="0" w:afterAutospacing="off"/>
            </w:pPr>
            <w:r w:rsidRPr="464A726E" w:rsidR="464A726E">
              <w:rPr>
                <w:rFonts w:ascii="Calibri" w:hAnsi="Calibri" w:eastAsia="Calibri" w:cs="Calibri"/>
                <w:b w:val="1"/>
                <w:bCs w:val="1"/>
                <w:sz w:val="22"/>
                <w:szCs w:val="22"/>
                <w:lang w:val="en-US"/>
              </w:rPr>
              <w:t>Yes</w:t>
            </w:r>
          </w:p>
        </w:tc>
        <w:tc>
          <w:tcPr>
            <w:tcW w:w="449" w:type="dxa"/>
            <w:tcBorders>
              <w:top w:val="single" w:sz="8"/>
              <w:left w:val="single" w:sz="8"/>
              <w:bottom w:val="single" w:sz="8"/>
              <w:right w:val="single" w:sz="8"/>
            </w:tcBorders>
            <w:tcMar>
              <w:left w:w="108" w:type="dxa"/>
              <w:right w:w="108" w:type="dxa"/>
            </w:tcMar>
            <w:vAlign w:val="top"/>
          </w:tcPr>
          <w:p w:rsidR="464A726E" w:rsidP="464A726E" w:rsidRDefault="464A726E" w14:paraId="1307A9CE" w14:textId="0F1BBFC8">
            <w:pPr>
              <w:bidi w:val="0"/>
              <w:spacing w:before="0" w:beforeAutospacing="off" w:after="0" w:afterAutospacing="off"/>
            </w:pPr>
            <w:r w:rsidRPr="464A726E" w:rsidR="464A726E">
              <w:rPr>
                <w:rFonts w:ascii="Calibri" w:hAnsi="Calibri" w:eastAsia="Calibri" w:cs="Calibri"/>
                <w:b w:val="1"/>
                <w:bCs w:val="1"/>
                <w:sz w:val="22"/>
                <w:szCs w:val="22"/>
                <w:lang w:val="en-US"/>
              </w:rPr>
              <w:t>No</w:t>
            </w:r>
          </w:p>
        </w:tc>
        <w:tc>
          <w:tcPr>
            <w:tcW w:w="3266" w:type="dxa"/>
            <w:tcBorders>
              <w:top w:val="single" w:sz="8"/>
              <w:left w:val="single" w:sz="8"/>
              <w:bottom w:val="single" w:sz="8"/>
              <w:right w:val="single" w:sz="8"/>
            </w:tcBorders>
            <w:tcMar>
              <w:left w:w="108" w:type="dxa"/>
              <w:right w:w="108" w:type="dxa"/>
            </w:tcMar>
            <w:vAlign w:val="top"/>
          </w:tcPr>
          <w:p w:rsidR="464A726E" w:rsidP="464A726E" w:rsidRDefault="464A726E" w14:paraId="29A78AAA" w14:textId="4E1D7E12">
            <w:pPr>
              <w:bidi w:val="0"/>
              <w:spacing w:before="0" w:beforeAutospacing="off" w:after="0" w:afterAutospacing="off"/>
              <w:rPr>
                <w:rFonts w:ascii="Calibri" w:hAnsi="Calibri" w:eastAsia="Calibri" w:cs="Calibri"/>
                <w:b w:val="1"/>
                <w:bCs w:val="1"/>
                <w:sz w:val="22"/>
                <w:szCs w:val="22"/>
                <w:lang w:val="en-US"/>
              </w:rPr>
            </w:pPr>
            <w:r w:rsidRPr="464A726E" w:rsidR="464A726E">
              <w:rPr>
                <w:rFonts w:ascii="Calibri" w:hAnsi="Calibri" w:eastAsia="Calibri" w:cs="Calibri"/>
                <w:b w:val="1"/>
                <w:bCs w:val="1"/>
                <w:sz w:val="22"/>
                <w:szCs w:val="22"/>
                <w:lang w:val="en-US"/>
              </w:rPr>
              <w:t xml:space="preserve">Please comment. </w:t>
            </w:r>
            <w:r>
              <w:br/>
            </w:r>
            <w:r w:rsidRPr="464A726E" w:rsidR="464A726E">
              <w:rPr>
                <w:rFonts w:ascii="Calibri" w:hAnsi="Calibri" w:eastAsia="Calibri" w:cs="Calibri"/>
                <w:b w:val="1"/>
                <w:bCs w:val="1"/>
                <w:sz w:val="22"/>
                <w:szCs w:val="22"/>
                <w:lang w:val="en-US"/>
              </w:rPr>
              <w:t>If ‘No’ please identify issues/make recommendations</w:t>
            </w:r>
            <w:r>
              <w:br/>
            </w:r>
            <w:r w:rsidRPr="464A726E" w:rsidR="464A726E">
              <w:rPr>
                <w:rFonts w:ascii="Calibri" w:hAnsi="Calibri" w:eastAsia="Calibri" w:cs="Calibri"/>
                <w:b w:val="1"/>
                <w:bCs w:val="1"/>
                <w:sz w:val="22"/>
                <w:szCs w:val="22"/>
                <w:lang w:val="en-US"/>
              </w:rPr>
              <w:t xml:space="preserve"> </w:t>
            </w:r>
            <w:r>
              <w:br/>
            </w:r>
          </w:p>
        </w:tc>
      </w:tr>
      <w:tr w:rsidR="464A726E" w:rsidTr="464A726E" w14:paraId="4C013F95">
        <w:trPr>
          <w:trHeight w:val="375"/>
        </w:trPr>
        <w:tc>
          <w:tcPr>
            <w:tcW w:w="9015" w:type="dxa"/>
            <w:gridSpan w:val="4"/>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14A3157F" w14:textId="5A9B419B">
            <w:pPr>
              <w:bidi w:val="0"/>
              <w:spacing w:before="0" w:beforeAutospacing="off" w:after="0" w:afterAutospacing="off"/>
              <w:rPr>
                <w:rFonts w:ascii="Calibri" w:hAnsi="Calibri" w:eastAsia="Calibri" w:cs="Calibri"/>
                <w:b w:val="1"/>
                <w:bCs w:val="1"/>
                <w:color w:val="000000" w:themeColor="text1" w:themeTint="FF" w:themeShade="FF"/>
                <w:sz w:val="22"/>
                <w:szCs w:val="22"/>
                <w:lang w:val="en-US"/>
              </w:rPr>
            </w:pPr>
            <w:r w:rsidRPr="464A726E" w:rsidR="464A726E">
              <w:rPr>
                <w:rFonts w:ascii="Calibri" w:hAnsi="Calibri" w:eastAsia="Calibri" w:cs="Calibri"/>
                <w:b w:val="1"/>
                <w:bCs w:val="1"/>
                <w:color w:val="000000" w:themeColor="text1" w:themeTint="FF" w:themeShade="FF"/>
                <w:sz w:val="22"/>
                <w:szCs w:val="22"/>
                <w:lang w:val="en-US"/>
              </w:rPr>
              <w:t>Verifying Assessment Procedures</w:t>
            </w:r>
            <w:r>
              <w:br/>
            </w:r>
            <w:r w:rsidRPr="464A726E" w:rsidR="464A726E">
              <w:rPr>
                <w:rFonts w:ascii="Calibri" w:hAnsi="Calibri" w:eastAsia="Calibri" w:cs="Calibri"/>
                <w:b w:val="1"/>
                <w:bCs w:val="1"/>
                <w:color w:val="000000" w:themeColor="text1" w:themeTint="FF" w:themeShade="FF"/>
                <w:sz w:val="22"/>
                <w:szCs w:val="22"/>
                <w:lang w:val="en-US"/>
              </w:rPr>
              <w:t xml:space="preserve"> </w:t>
            </w:r>
            <w:r>
              <w:br/>
            </w:r>
          </w:p>
        </w:tc>
      </w:tr>
      <w:tr w:rsidR="464A726E" w:rsidTr="464A726E" w14:paraId="5B7B74FF">
        <w:trPr>
          <w:trHeight w:val="375"/>
        </w:trPr>
        <w:tc>
          <w:tcPr>
            <w:tcW w:w="4851"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1E4E37D8" w14:textId="25EB1928">
            <w:pPr>
              <w:bidi w:val="0"/>
              <w:spacing w:before="0" w:beforeAutospacing="off" w:after="0" w:afterAutospacing="off"/>
              <w:rPr>
                <w:rFonts w:ascii="Calibri" w:hAnsi="Calibri" w:eastAsia="Calibri" w:cs="Calibri"/>
                <w:color w:val="000000" w:themeColor="text1" w:themeTint="FF" w:themeShade="FF"/>
                <w:sz w:val="22"/>
                <w:szCs w:val="22"/>
                <w:lang w:val="en-US"/>
              </w:rPr>
            </w:pPr>
            <w:r w:rsidRPr="464A726E" w:rsidR="464A726E">
              <w:rPr>
                <w:rFonts w:ascii="Calibri" w:hAnsi="Calibri" w:eastAsia="Calibri" w:cs="Calibri"/>
                <w:color w:val="000000" w:themeColor="text1" w:themeTint="FF" w:themeShade="FF"/>
                <w:sz w:val="22"/>
                <w:szCs w:val="22"/>
                <w:lang w:val="en-US"/>
              </w:rPr>
              <w:t>There is an assessment plan available for each programme</w:t>
            </w:r>
            <w:r>
              <w:br/>
            </w:r>
            <w:r w:rsidRPr="464A726E" w:rsidR="464A726E">
              <w:rPr>
                <w:rFonts w:ascii="Calibri" w:hAnsi="Calibri" w:eastAsia="Calibri" w:cs="Calibri"/>
                <w:color w:val="000000" w:themeColor="text1" w:themeTint="FF" w:themeShade="FF"/>
                <w:sz w:val="22"/>
                <w:szCs w:val="22"/>
                <w:lang w:val="en-US"/>
              </w:rPr>
              <w:t xml:space="preserve"> </w:t>
            </w:r>
            <w:r>
              <w:br/>
            </w:r>
          </w:p>
        </w:tc>
        <w:tc>
          <w:tcPr>
            <w:tcW w:w="449" w:type="dxa"/>
            <w:tcBorders>
              <w:top w:val="nil" w:sz="8"/>
              <w:left w:val="single" w:sz="8"/>
              <w:bottom w:val="single" w:sz="8"/>
              <w:right w:val="single" w:sz="8"/>
            </w:tcBorders>
            <w:shd w:val="clear" w:color="auto" w:fill="E5E5E5"/>
            <w:tcMar>
              <w:left w:w="108" w:type="dxa"/>
              <w:right w:w="108" w:type="dxa"/>
            </w:tcMar>
            <w:vAlign w:val="top"/>
          </w:tcPr>
          <w:p w:rsidR="464A726E" w:rsidP="464A726E" w:rsidRDefault="464A726E" w14:paraId="01ECC842" w14:textId="5D804C27">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449" w:type="dxa"/>
            <w:tcBorders>
              <w:top w:val="nil" w:sz="8"/>
              <w:left w:val="single" w:sz="8"/>
              <w:bottom w:val="single" w:sz="8"/>
              <w:right w:val="single" w:sz="8"/>
            </w:tcBorders>
            <w:shd w:val="clear" w:color="auto" w:fill="E5E5E5"/>
            <w:tcMar>
              <w:left w:w="108" w:type="dxa"/>
              <w:right w:w="108" w:type="dxa"/>
            </w:tcMar>
            <w:vAlign w:val="top"/>
          </w:tcPr>
          <w:p w:rsidR="464A726E" w:rsidP="464A726E" w:rsidRDefault="464A726E" w14:paraId="13D8DD13" w14:textId="501291A0">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3266" w:type="dxa"/>
            <w:tcBorders>
              <w:top w:val="nil" w:sz="8"/>
              <w:left w:val="single" w:sz="8"/>
              <w:bottom w:val="single" w:sz="8"/>
              <w:right w:val="single" w:sz="8"/>
            </w:tcBorders>
            <w:shd w:val="clear" w:color="auto" w:fill="E5E5E5"/>
            <w:tcMar>
              <w:left w:w="108" w:type="dxa"/>
              <w:right w:w="108" w:type="dxa"/>
            </w:tcMar>
            <w:vAlign w:val="top"/>
          </w:tcPr>
          <w:p w:rsidR="464A726E" w:rsidP="464A726E" w:rsidRDefault="464A726E" w14:paraId="08C770B8" w14:textId="1E3598BE">
            <w:pPr>
              <w:bidi w:val="0"/>
              <w:spacing w:before="0" w:beforeAutospacing="off" w:after="0" w:afterAutospacing="off"/>
            </w:pPr>
            <w:r w:rsidRPr="464A726E" w:rsidR="464A726E">
              <w:rPr>
                <w:rFonts w:ascii="Calibri" w:hAnsi="Calibri" w:eastAsia="Calibri" w:cs="Calibri"/>
                <w:sz w:val="22"/>
                <w:szCs w:val="22"/>
                <w:lang w:val="en-US"/>
              </w:rPr>
              <w:t xml:space="preserve"> </w:t>
            </w:r>
          </w:p>
        </w:tc>
      </w:tr>
      <w:tr w:rsidR="464A726E" w:rsidTr="464A726E" w14:paraId="20EEC82F">
        <w:trPr>
          <w:trHeight w:val="975"/>
        </w:trPr>
        <w:tc>
          <w:tcPr>
            <w:tcW w:w="4851"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69A671DA" w14:textId="37681F04">
            <w:pPr>
              <w:bidi w:val="0"/>
              <w:spacing w:before="0" w:beforeAutospacing="off" w:after="0" w:afterAutospacing="off"/>
            </w:pPr>
            <w:r w:rsidRPr="464A726E" w:rsidR="464A726E">
              <w:rPr>
                <w:rFonts w:ascii="Calibri" w:hAnsi="Calibri" w:eastAsia="Calibri" w:cs="Calibri"/>
                <w:color w:val="000000" w:themeColor="text1" w:themeTint="FF" w:themeShade="FF"/>
                <w:sz w:val="22"/>
                <w:szCs w:val="22"/>
                <w:lang w:val="en-US"/>
              </w:rPr>
              <w:t>The assessment techniques used are those outlined in the Component Specification/programme descriptor</w:t>
            </w:r>
          </w:p>
        </w:tc>
        <w:tc>
          <w:tcPr>
            <w:tcW w:w="449"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3FC20AC7" w14:textId="1876288B">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449"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21F84F00" w14:textId="559622AB">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3266"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7EA77AE3" w14:textId="1024535D">
            <w:pPr>
              <w:bidi w:val="0"/>
              <w:spacing w:before="0" w:beforeAutospacing="off" w:after="0" w:afterAutospacing="off"/>
            </w:pPr>
            <w:r w:rsidRPr="464A726E" w:rsidR="464A726E">
              <w:rPr>
                <w:rFonts w:ascii="Calibri" w:hAnsi="Calibri" w:eastAsia="Calibri" w:cs="Calibri"/>
                <w:sz w:val="22"/>
                <w:szCs w:val="22"/>
                <w:lang w:val="en-US"/>
              </w:rPr>
              <w:t xml:space="preserve"> </w:t>
            </w:r>
          </w:p>
        </w:tc>
      </w:tr>
      <w:tr w:rsidR="464A726E" w:rsidTr="464A726E" w14:paraId="04FB7D81">
        <w:trPr>
          <w:trHeight w:val="705"/>
        </w:trPr>
        <w:tc>
          <w:tcPr>
            <w:tcW w:w="4851"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30BC4876" w14:textId="1A131CDA">
            <w:pPr>
              <w:bidi w:val="0"/>
              <w:spacing w:before="0" w:beforeAutospacing="off" w:after="0" w:afterAutospacing="off"/>
              <w:rPr>
                <w:rFonts w:ascii="Calibri" w:hAnsi="Calibri" w:eastAsia="Calibri" w:cs="Calibri"/>
                <w:color w:val="000000" w:themeColor="text1" w:themeTint="FF" w:themeShade="FF"/>
                <w:sz w:val="22"/>
                <w:szCs w:val="22"/>
                <w:lang w:val="en-US"/>
              </w:rPr>
            </w:pPr>
            <w:r w:rsidRPr="464A726E" w:rsidR="464A726E">
              <w:rPr>
                <w:rFonts w:ascii="Calibri" w:hAnsi="Calibri" w:eastAsia="Calibri" w:cs="Calibri"/>
                <w:color w:val="000000" w:themeColor="text1" w:themeTint="FF" w:themeShade="FF"/>
                <w:sz w:val="22"/>
                <w:szCs w:val="22"/>
                <w:lang w:val="en-US"/>
              </w:rPr>
              <w:t>The assessment evidence generated is in line with the validated programme</w:t>
            </w:r>
            <w:r>
              <w:br/>
            </w:r>
            <w:r w:rsidRPr="464A726E" w:rsidR="464A726E">
              <w:rPr>
                <w:rFonts w:ascii="Calibri" w:hAnsi="Calibri" w:eastAsia="Calibri" w:cs="Calibri"/>
                <w:color w:val="000000" w:themeColor="text1" w:themeTint="FF" w:themeShade="FF"/>
                <w:sz w:val="22"/>
                <w:szCs w:val="22"/>
                <w:lang w:val="en-US"/>
              </w:rPr>
              <w:t xml:space="preserve"> </w:t>
            </w:r>
            <w:r>
              <w:br/>
            </w:r>
          </w:p>
        </w:tc>
        <w:tc>
          <w:tcPr>
            <w:tcW w:w="449"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62E6006D" w14:textId="318B8835">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449"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18D709DE" w14:textId="2D3CAE55">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3266"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7032EE73" w14:textId="0C5BD541">
            <w:pPr>
              <w:bidi w:val="0"/>
              <w:spacing w:before="0" w:beforeAutospacing="off" w:after="0" w:afterAutospacing="off"/>
            </w:pPr>
            <w:r w:rsidRPr="464A726E" w:rsidR="464A726E">
              <w:rPr>
                <w:rFonts w:ascii="Calibri" w:hAnsi="Calibri" w:eastAsia="Calibri" w:cs="Calibri"/>
                <w:sz w:val="22"/>
                <w:szCs w:val="22"/>
                <w:lang w:val="en-US"/>
              </w:rPr>
              <w:t xml:space="preserve"> </w:t>
            </w:r>
          </w:p>
        </w:tc>
      </w:tr>
      <w:tr w:rsidR="464A726E" w:rsidTr="464A726E" w14:paraId="090C1ACA">
        <w:trPr>
          <w:trHeight w:val="705"/>
        </w:trPr>
        <w:tc>
          <w:tcPr>
            <w:tcW w:w="4851"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081771DA" w14:textId="1E551543">
            <w:pPr>
              <w:bidi w:val="0"/>
              <w:spacing w:before="0" w:beforeAutospacing="off" w:after="0" w:afterAutospacing="off"/>
            </w:pPr>
            <w:r w:rsidRPr="464A726E" w:rsidR="464A726E">
              <w:rPr>
                <w:rFonts w:ascii="Calibri" w:hAnsi="Calibri" w:eastAsia="Calibri" w:cs="Calibri"/>
                <w:color w:val="000000" w:themeColor="text1" w:themeTint="FF" w:themeShade="FF"/>
                <w:sz w:val="22"/>
                <w:szCs w:val="22"/>
                <w:lang w:val="en-US"/>
              </w:rPr>
              <w:t xml:space="preserve">Is there evidence that feedback was provided to learners?  If so, what it </w:t>
            </w:r>
          </w:p>
        </w:tc>
        <w:tc>
          <w:tcPr>
            <w:tcW w:w="449"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143FC06B" w14:textId="58E75388">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449"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441258EE" w14:textId="64D18DCB">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3266"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12D301A9" w14:textId="7674FB86">
            <w:pPr>
              <w:bidi w:val="0"/>
              <w:spacing w:before="0" w:beforeAutospacing="off" w:after="0" w:afterAutospacing="off"/>
            </w:pPr>
            <w:r w:rsidRPr="464A726E" w:rsidR="464A726E">
              <w:rPr>
                <w:rFonts w:ascii="Calibri" w:hAnsi="Calibri" w:eastAsia="Calibri" w:cs="Calibri"/>
                <w:sz w:val="22"/>
                <w:szCs w:val="22"/>
                <w:lang w:val="en-US"/>
              </w:rPr>
              <w:t xml:space="preserve"> </w:t>
            </w:r>
          </w:p>
        </w:tc>
      </w:tr>
      <w:tr w:rsidR="464A726E" w:rsidTr="464A726E" w14:paraId="1BE9F5CD">
        <w:trPr>
          <w:trHeight w:val="975"/>
        </w:trPr>
        <w:tc>
          <w:tcPr>
            <w:tcW w:w="4851"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77055E4F" w14:textId="05293ACE">
            <w:pPr>
              <w:bidi w:val="0"/>
              <w:spacing w:before="0" w:beforeAutospacing="off" w:after="0" w:afterAutospacing="off"/>
            </w:pPr>
            <w:r w:rsidRPr="464A726E" w:rsidR="464A726E">
              <w:rPr>
                <w:rFonts w:ascii="Calibri" w:hAnsi="Calibri" w:eastAsia="Calibri" w:cs="Calibri"/>
                <w:color w:val="000000" w:themeColor="text1" w:themeTint="FF" w:themeShade="FF"/>
                <w:sz w:val="22"/>
                <w:szCs w:val="22"/>
                <w:lang w:val="en-US"/>
              </w:rPr>
              <w:t>The learner was provided with an assessment brief(s)/examination paper(s) including submission dates, guidelines and assessment criteria, as appropriate</w:t>
            </w:r>
          </w:p>
        </w:tc>
        <w:tc>
          <w:tcPr>
            <w:tcW w:w="449"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498D50E6" w14:textId="6DE17A7B">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449"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3C9277FD" w14:textId="43E130AC">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3266"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0DCA7DE8" w14:textId="1ED681F0">
            <w:pPr>
              <w:bidi w:val="0"/>
              <w:spacing w:before="0" w:beforeAutospacing="off" w:after="0" w:afterAutospacing="off"/>
            </w:pPr>
            <w:r w:rsidRPr="464A726E" w:rsidR="464A726E">
              <w:rPr>
                <w:rFonts w:ascii="Calibri" w:hAnsi="Calibri" w:eastAsia="Calibri" w:cs="Calibri"/>
                <w:sz w:val="22"/>
                <w:szCs w:val="22"/>
                <w:lang w:val="en-US"/>
              </w:rPr>
              <w:t xml:space="preserve"> </w:t>
            </w:r>
          </w:p>
        </w:tc>
      </w:tr>
      <w:tr w:rsidR="464A726E" w:rsidTr="464A726E" w14:paraId="3CE2B61C">
        <w:trPr>
          <w:trHeight w:val="705"/>
        </w:trPr>
        <w:tc>
          <w:tcPr>
            <w:tcW w:w="4851"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0CFCE651" w14:textId="07C7EDD0">
            <w:pPr>
              <w:bidi w:val="0"/>
              <w:spacing w:before="0" w:beforeAutospacing="off" w:after="0" w:afterAutospacing="off"/>
            </w:pPr>
            <w:r w:rsidRPr="464A726E" w:rsidR="464A726E">
              <w:rPr>
                <w:rFonts w:ascii="Calibri" w:hAnsi="Calibri" w:eastAsia="Calibri" w:cs="Calibri"/>
                <w:color w:val="000000" w:themeColor="text1" w:themeTint="FF" w:themeShade="FF"/>
                <w:sz w:val="22"/>
                <w:szCs w:val="22"/>
                <w:lang w:val="en-US"/>
              </w:rPr>
              <w:t xml:space="preserve">There is a marking scheme to accompany each assessment brief </w:t>
            </w:r>
          </w:p>
        </w:tc>
        <w:tc>
          <w:tcPr>
            <w:tcW w:w="449"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0E26B112" w14:textId="25C68DA1">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449"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340E37F3" w14:textId="6549EF0C">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3266"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22E1DF6A" w14:textId="4A7B3C0C">
            <w:pPr>
              <w:bidi w:val="0"/>
              <w:spacing w:before="0" w:beforeAutospacing="off" w:after="0" w:afterAutospacing="off"/>
            </w:pPr>
            <w:r w:rsidRPr="464A726E" w:rsidR="464A726E">
              <w:rPr>
                <w:rFonts w:ascii="Calibri" w:hAnsi="Calibri" w:eastAsia="Calibri" w:cs="Calibri"/>
                <w:sz w:val="22"/>
                <w:szCs w:val="22"/>
                <w:lang w:val="en-US"/>
              </w:rPr>
              <w:t xml:space="preserve"> </w:t>
            </w:r>
          </w:p>
        </w:tc>
      </w:tr>
      <w:tr w:rsidR="464A726E" w:rsidTr="464A726E" w14:paraId="66541C77">
        <w:trPr>
          <w:trHeight w:val="705"/>
        </w:trPr>
        <w:tc>
          <w:tcPr>
            <w:tcW w:w="4851"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1D3F9010" w14:textId="08DC3152">
            <w:pPr>
              <w:bidi w:val="0"/>
              <w:spacing w:before="0" w:beforeAutospacing="off" w:after="0" w:afterAutospacing="off"/>
            </w:pPr>
            <w:r w:rsidRPr="464A726E" w:rsidR="464A726E">
              <w:rPr>
                <w:rFonts w:ascii="Calibri" w:hAnsi="Calibri" w:eastAsia="Calibri" w:cs="Calibri"/>
                <w:color w:val="000000" w:themeColor="text1" w:themeTint="FF" w:themeShade="FF"/>
                <w:sz w:val="22"/>
                <w:szCs w:val="22"/>
                <w:lang w:val="en-US"/>
              </w:rPr>
              <w:t xml:space="preserve">There is a marking scheme and set of outline solutions to accompany each examination paper </w:t>
            </w:r>
          </w:p>
        </w:tc>
        <w:tc>
          <w:tcPr>
            <w:tcW w:w="449"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38C78613" w14:textId="419F6BD3">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449"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5AA407FA" w14:textId="687FA94B">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3266"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661B5A48" w14:textId="3A91045A">
            <w:pPr>
              <w:bidi w:val="0"/>
              <w:spacing w:before="0" w:beforeAutospacing="off" w:after="0" w:afterAutospacing="off"/>
            </w:pPr>
            <w:r w:rsidRPr="464A726E" w:rsidR="464A726E">
              <w:rPr>
                <w:rFonts w:ascii="Calibri" w:hAnsi="Calibri" w:eastAsia="Calibri" w:cs="Calibri"/>
                <w:sz w:val="22"/>
                <w:szCs w:val="22"/>
                <w:lang w:val="en-US"/>
              </w:rPr>
              <w:t xml:space="preserve"> </w:t>
            </w:r>
          </w:p>
        </w:tc>
      </w:tr>
      <w:tr w:rsidR="464A726E" w:rsidTr="464A726E" w14:paraId="25151A09">
        <w:trPr>
          <w:trHeight w:val="420"/>
        </w:trPr>
        <w:tc>
          <w:tcPr>
            <w:tcW w:w="4851"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65C8D079" w14:textId="4DBC49FC">
            <w:pPr>
              <w:bidi w:val="0"/>
              <w:spacing w:before="0" w:beforeAutospacing="off" w:after="0" w:afterAutospacing="off"/>
            </w:pPr>
            <w:r w:rsidRPr="464A726E" w:rsidR="464A726E">
              <w:rPr>
                <w:rFonts w:ascii="Calibri" w:hAnsi="Calibri" w:eastAsia="Calibri" w:cs="Calibri"/>
                <w:color w:val="000000" w:themeColor="text1" w:themeTint="FF" w:themeShade="FF"/>
                <w:sz w:val="22"/>
                <w:szCs w:val="22"/>
                <w:lang w:val="en-US"/>
              </w:rPr>
              <w:t>Learners’ marks are recorded correctly on the Learner Marking Sheet(s)</w:t>
            </w:r>
          </w:p>
          <w:p w:rsidR="464A726E" w:rsidP="464A726E" w:rsidRDefault="464A726E" w14:paraId="6F1FBEAC" w14:textId="21E487F6">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449"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23A2631B" w14:textId="7E550199">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449"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471A6D88" w14:textId="40E39247">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3266"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23882D89" w14:textId="2980DA88">
            <w:pPr>
              <w:bidi w:val="0"/>
              <w:spacing w:before="0" w:beforeAutospacing="off" w:after="0" w:afterAutospacing="off"/>
            </w:pPr>
            <w:r w:rsidRPr="464A726E" w:rsidR="464A726E">
              <w:rPr>
                <w:rFonts w:ascii="Calibri" w:hAnsi="Calibri" w:eastAsia="Calibri" w:cs="Calibri"/>
                <w:sz w:val="22"/>
                <w:szCs w:val="22"/>
                <w:lang w:val="en-US"/>
              </w:rPr>
              <w:t xml:space="preserve"> </w:t>
            </w:r>
          </w:p>
        </w:tc>
      </w:tr>
      <w:tr w:rsidR="464A726E" w:rsidTr="464A726E" w14:paraId="58188DF2">
        <w:trPr>
          <w:trHeight w:val="420"/>
        </w:trPr>
        <w:tc>
          <w:tcPr>
            <w:tcW w:w="4851"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54036DF6" w14:textId="21F58F3D">
            <w:pPr>
              <w:bidi w:val="0"/>
              <w:spacing w:before="0" w:beforeAutospacing="off" w:after="0" w:afterAutospacing="off"/>
            </w:pPr>
            <w:r w:rsidRPr="464A726E" w:rsidR="464A726E">
              <w:rPr>
                <w:rFonts w:ascii="Calibri" w:hAnsi="Calibri" w:eastAsia="Calibri" w:cs="Calibri"/>
                <w:color w:val="000000" w:themeColor="text1" w:themeTint="FF" w:themeShade="FF"/>
                <w:sz w:val="22"/>
                <w:szCs w:val="22"/>
                <w:lang w:val="en-US"/>
              </w:rPr>
              <w:t xml:space="preserve">Was </w:t>
            </w:r>
            <w:r w:rsidRPr="464A726E" w:rsidR="464A726E">
              <w:rPr>
                <w:rFonts w:ascii="Calibri" w:hAnsi="Calibri" w:eastAsia="Calibri" w:cs="Calibri"/>
                <w:color w:val="000000" w:themeColor="text1" w:themeTint="FF" w:themeShade="FF"/>
                <w:sz w:val="22"/>
                <w:szCs w:val="22"/>
                <w:lang w:val="en-IE"/>
              </w:rPr>
              <w:t>reasonable accommodation provided to any candidate/s? If so, please give details here. Pleasse do not identify individual candidates by name</w:t>
            </w:r>
          </w:p>
          <w:p w:rsidR="464A726E" w:rsidP="464A726E" w:rsidRDefault="464A726E" w14:paraId="088890BE" w14:textId="1DDDF567">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449"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339F4D7C" w14:textId="249DA7CA">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449"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3219CF9B" w14:textId="0271B4F1">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3266"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616F76A3" w14:textId="166DB9F4">
            <w:pPr>
              <w:bidi w:val="0"/>
              <w:spacing w:before="0" w:beforeAutospacing="off" w:after="0" w:afterAutospacing="off"/>
            </w:pPr>
            <w:r w:rsidRPr="464A726E" w:rsidR="464A726E">
              <w:rPr>
                <w:rFonts w:ascii="Calibri" w:hAnsi="Calibri" w:eastAsia="Calibri" w:cs="Calibri"/>
                <w:sz w:val="22"/>
                <w:szCs w:val="22"/>
                <w:lang w:val="en-US"/>
              </w:rPr>
              <w:t xml:space="preserve"> </w:t>
            </w:r>
          </w:p>
        </w:tc>
      </w:tr>
      <w:tr w:rsidR="464A726E" w:rsidTr="464A726E" w14:paraId="44AB329D">
        <w:trPr>
          <w:trHeight w:val="420"/>
        </w:trPr>
        <w:tc>
          <w:tcPr>
            <w:tcW w:w="4851"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1CB78747" w14:textId="08785A57">
            <w:pPr>
              <w:bidi w:val="0"/>
              <w:spacing w:before="0" w:beforeAutospacing="off" w:after="0" w:afterAutospacing="off"/>
            </w:pPr>
            <w:r w:rsidRPr="464A726E" w:rsidR="464A726E">
              <w:rPr>
                <w:rFonts w:ascii="Calibri" w:hAnsi="Calibri" w:eastAsia="Calibri" w:cs="Calibri"/>
                <w:color w:val="000000" w:themeColor="text1" w:themeTint="FF" w:themeShade="FF"/>
                <w:sz w:val="22"/>
                <w:szCs w:val="22"/>
                <w:lang w:val="en-IE"/>
              </w:rPr>
              <w:t xml:space="preserve">Were there any missing signatures and dates? If so, have you indicated these as errors and added details of how and when you rectified them  </w:t>
            </w:r>
          </w:p>
          <w:p w:rsidR="464A726E" w:rsidP="464A726E" w:rsidRDefault="464A726E" w14:paraId="66A17831" w14:textId="4F73215E">
            <w:pPr>
              <w:bidi w:val="0"/>
              <w:spacing w:before="0" w:beforeAutospacing="off" w:after="0" w:afterAutospacing="off"/>
            </w:pPr>
            <w:r w:rsidRPr="464A726E" w:rsidR="464A726E">
              <w:rPr>
                <w:rFonts w:ascii="Calibri" w:hAnsi="Calibri" w:eastAsia="Calibri" w:cs="Calibri"/>
                <w:sz w:val="22"/>
                <w:szCs w:val="22"/>
                <w:lang w:val="en-IE"/>
              </w:rPr>
              <w:t xml:space="preserve"> </w:t>
            </w:r>
          </w:p>
        </w:tc>
        <w:tc>
          <w:tcPr>
            <w:tcW w:w="449"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6FB2255D" w14:textId="6673833C">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449"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5F848B9E" w14:textId="309164BD">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3266"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2D555E14" w14:textId="153D0AED">
            <w:pPr>
              <w:bidi w:val="0"/>
              <w:spacing w:before="0" w:beforeAutospacing="off" w:after="0" w:afterAutospacing="off"/>
            </w:pPr>
            <w:r w:rsidRPr="464A726E" w:rsidR="464A726E">
              <w:rPr>
                <w:rFonts w:ascii="Calibri" w:hAnsi="Calibri" w:eastAsia="Calibri" w:cs="Calibri"/>
                <w:sz w:val="22"/>
                <w:szCs w:val="22"/>
                <w:lang w:val="en-US"/>
              </w:rPr>
              <w:t xml:space="preserve"> </w:t>
            </w:r>
          </w:p>
        </w:tc>
      </w:tr>
      <w:tr w:rsidR="464A726E" w:rsidTr="464A726E" w14:paraId="3796DD56">
        <w:trPr>
          <w:trHeight w:val="420"/>
        </w:trPr>
        <w:tc>
          <w:tcPr>
            <w:tcW w:w="4851"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5A83CAEF" w14:textId="3C4B88A3">
            <w:pPr>
              <w:bidi w:val="0"/>
              <w:spacing w:before="0" w:beforeAutospacing="off" w:after="0" w:afterAutospacing="off"/>
            </w:pPr>
            <w:r w:rsidRPr="464A726E" w:rsidR="464A726E">
              <w:rPr>
                <w:rFonts w:ascii="Calibri" w:hAnsi="Calibri" w:eastAsia="Calibri" w:cs="Calibri"/>
                <w:color w:val="000000" w:themeColor="text1" w:themeTint="FF" w:themeShade="FF"/>
                <w:sz w:val="22"/>
                <w:szCs w:val="22"/>
                <w:lang w:val="en-IE"/>
              </w:rPr>
              <w:t xml:space="preserve">Have you initialled and dated any errors identified in calculations on the marking sheets to provide evidence of the process and a clear audit trail if a query arises </w:t>
            </w:r>
          </w:p>
          <w:p w:rsidR="464A726E" w:rsidP="464A726E" w:rsidRDefault="464A726E" w14:paraId="4CFACF6E" w14:textId="52F15B9D">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449"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2FE33F26" w14:textId="45566519">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449"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05C640F3" w14:textId="44936B02">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3266"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79EC8DB0" w14:textId="2ADB664B">
            <w:pPr>
              <w:bidi w:val="0"/>
              <w:spacing w:before="0" w:beforeAutospacing="off" w:after="0" w:afterAutospacing="off"/>
            </w:pPr>
            <w:r w:rsidRPr="464A726E" w:rsidR="464A726E">
              <w:rPr>
                <w:rFonts w:ascii="Calibri" w:hAnsi="Calibri" w:eastAsia="Calibri" w:cs="Calibri"/>
                <w:sz w:val="22"/>
                <w:szCs w:val="22"/>
                <w:lang w:val="en-US"/>
              </w:rPr>
              <w:t xml:space="preserve"> </w:t>
            </w:r>
          </w:p>
        </w:tc>
      </w:tr>
      <w:tr w:rsidR="464A726E" w:rsidTr="464A726E" w14:paraId="052CCDDC">
        <w:trPr>
          <w:trHeight w:val="420"/>
        </w:trPr>
        <w:tc>
          <w:tcPr>
            <w:tcW w:w="4851"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79D8897A" w14:textId="4B116013">
            <w:pPr>
              <w:bidi w:val="0"/>
              <w:spacing w:before="0" w:beforeAutospacing="off" w:after="0" w:afterAutospacing="off"/>
            </w:pPr>
            <w:r w:rsidRPr="464A726E" w:rsidR="464A726E">
              <w:rPr>
                <w:rFonts w:ascii="Calibri" w:hAnsi="Calibri" w:eastAsia="Calibri" w:cs="Calibri"/>
                <w:color w:val="000000" w:themeColor="text1" w:themeTint="FF" w:themeShade="FF"/>
                <w:sz w:val="22"/>
                <w:szCs w:val="22"/>
                <w:lang w:val="en-IE"/>
              </w:rPr>
              <w:t xml:space="preserve">Have you clearly initialled and dated the Marking Sheets of the portfolios that you have sampled. </w:t>
            </w:r>
          </w:p>
          <w:p w:rsidR="464A726E" w:rsidP="464A726E" w:rsidRDefault="464A726E" w14:paraId="2DE31C44" w14:textId="5AACD97D">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449"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3908EC42" w14:textId="20BE7A22">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449"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45DCAFE1" w14:textId="283D642C">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3266"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3F3CDB53" w14:textId="3097538C">
            <w:pPr>
              <w:bidi w:val="0"/>
              <w:spacing w:before="0" w:beforeAutospacing="off" w:after="0" w:afterAutospacing="off"/>
            </w:pPr>
            <w:r w:rsidRPr="464A726E" w:rsidR="464A726E">
              <w:rPr>
                <w:rFonts w:ascii="Calibri" w:hAnsi="Calibri" w:eastAsia="Calibri" w:cs="Calibri"/>
                <w:sz w:val="22"/>
                <w:szCs w:val="22"/>
                <w:lang w:val="en-US"/>
              </w:rPr>
              <w:t xml:space="preserve"> </w:t>
            </w:r>
          </w:p>
        </w:tc>
      </w:tr>
      <w:tr w:rsidR="464A726E" w:rsidTr="464A726E" w14:paraId="516E6307">
        <w:trPr>
          <w:trHeight w:val="330"/>
        </w:trPr>
        <w:tc>
          <w:tcPr>
            <w:tcW w:w="9015" w:type="dxa"/>
            <w:gridSpan w:val="4"/>
            <w:tcBorders>
              <w:top w:val="single" w:sz="8"/>
              <w:left w:val="single" w:sz="8"/>
              <w:bottom w:val="single" w:sz="8"/>
              <w:right w:val="single" w:sz="8"/>
            </w:tcBorders>
            <w:tcMar>
              <w:left w:w="108" w:type="dxa"/>
              <w:right w:w="108" w:type="dxa"/>
            </w:tcMar>
            <w:vAlign w:val="top"/>
          </w:tcPr>
          <w:p w:rsidR="464A726E" w:rsidP="464A726E" w:rsidRDefault="464A726E" w14:paraId="04970E9A" w14:textId="5D9856EB">
            <w:pPr>
              <w:bidi w:val="0"/>
              <w:spacing w:before="0" w:beforeAutospacing="off" w:after="0" w:afterAutospacing="off"/>
            </w:pPr>
          </w:p>
          <w:p w:rsidR="464A726E" w:rsidP="464A726E" w:rsidRDefault="464A726E" w14:paraId="578BD2F9" w14:textId="56F31D19">
            <w:pPr>
              <w:bidi w:val="0"/>
              <w:spacing w:before="0" w:beforeAutospacing="off" w:after="0" w:afterAutospacing="off"/>
            </w:pPr>
          </w:p>
        </w:tc>
      </w:tr>
      <w:tr w:rsidR="464A726E" w:rsidTr="464A726E" w14:paraId="4E3FDE04">
        <w:trPr>
          <w:trHeight w:val="705"/>
        </w:trPr>
        <w:tc>
          <w:tcPr>
            <w:tcW w:w="4851" w:type="dxa"/>
            <w:tcBorders>
              <w:top w:val="single" w:sz="8"/>
              <w:left w:val="single" w:sz="8"/>
              <w:bottom w:val="single" w:sz="8"/>
              <w:right w:val="single" w:sz="8"/>
            </w:tcBorders>
            <w:tcMar>
              <w:left w:w="108" w:type="dxa"/>
              <w:right w:w="108" w:type="dxa"/>
            </w:tcMar>
            <w:vAlign w:val="top"/>
          </w:tcPr>
          <w:p w:rsidR="464A726E" w:rsidP="464A726E" w:rsidRDefault="464A726E" w14:paraId="5554A273" w14:textId="51F04C8D">
            <w:pPr>
              <w:bidi w:val="0"/>
              <w:spacing w:before="0" w:beforeAutospacing="off" w:after="0" w:afterAutospacing="off"/>
            </w:pPr>
            <w:r w:rsidRPr="464A726E" w:rsidR="464A726E">
              <w:rPr>
                <w:rFonts w:ascii="Calibri" w:hAnsi="Calibri" w:eastAsia="Calibri" w:cs="Calibri"/>
                <w:b w:val="1"/>
                <w:bCs w:val="1"/>
                <w:sz w:val="22"/>
                <w:szCs w:val="22"/>
                <w:lang w:val="en-US"/>
              </w:rPr>
              <w:t>Checking and Confirming Assessment Results</w:t>
            </w:r>
          </w:p>
        </w:tc>
        <w:tc>
          <w:tcPr>
            <w:tcW w:w="449" w:type="dxa"/>
            <w:tcBorders>
              <w:top w:val="nil" w:sz="8"/>
              <w:left w:val="single" w:sz="8"/>
              <w:bottom w:val="single" w:sz="8"/>
              <w:right w:val="single" w:sz="8"/>
            </w:tcBorders>
            <w:tcMar>
              <w:left w:w="108" w:type="dxa"/>
              <w:right w:w="108" w:type="dxa"/>
            </w:tcMar>
            <w:vAlign w:val="top"/>
          </w:tcPr>
          <w:p w:rsidR="464A726E" w:rsidP="464A726E" w:rsidRDefault="464A726E" w14:paraId="5116EE82" w14:textId="14547B6D">
            <w:pPr>
              <w:bidi w:val="0"/>
              <w:spacing w:before="0" w:beforeAutospacing="off" w:after="0" w:afterAutospacing="off"/>
            </w:pPr>
            <w:r w:rsidRPr="464A726E" w:rsidR="464A726E">
              <w:rPr>
                <w:rFonts w:ascii="Calibri" w:hAnsi="Calibri" w:eastAsia="Calibri" w:cs="Calibri"/>
                <w:b w:val="1"/>
                <w:bCs w:val="1"/>
                <w:sz w:val="22"/>
                <w:szCs w:val="22"/>
                <w:lang w:val="en-US"/>
              </w:rPr>
              <w:t>Yes</w:t>
            </w:r>
          </w:p>
        </w:tc>
        <w:tc>
          <w:tcPr>
            <w:tcW w:w="449" w:type="dxa"/>
            <w:tcBorders>
              <w:top w:val="nil" w:sz="8"/>
              <w:left w:val="single" w:sz="8"/>
              <w:bottom w:val="single" w:sz="8"/>
              <w:right w:val="single" w:sz="8"/>
            </w:tcBorders>
            <w:tcMar>
              <w:left w:w="108" w:type="dxa"/>
              <w:right w:w="108" w:type="dxa"/>
            </w:tcMar>
            <w:vAlign w:val="top"/>
          </w:tcPr>
          <w:p w:rsidR="464A726E" w:rsidP="464A726E" w:rsidRDefault="464A726E" w14:paraId="31417003" w14:textId="2626EF5C">
            <w:pPr>
              <w:bidi w:val="0"/>
              <w:spacing w:before="0" w:beforeAutospacing="off" w:after="0" w:afterAutospacing="off"/>
            </w:pPr>
            <w:r w:rsidRPr="464A726E" w:rsidR="464A726E">
              <w:rPr>
                <w:rFonts w:ascii="Calibri" w:hAnsi="Calibri" w:eastAsia="Calibri" w:cs="Calibri"/>
                <w:b w:val="1"/>
                <w:bCs w:val="1"/>
                <w:sz w:val="22"/>
                <w:szCs w:val="22"/>
                <w:lang w:val="en-US"/>
              </w:rPr>
              <w:t>No</w:t>
            </w:r>
          </w:p>
        </w:tc>
        <w:tc>
          <w:tcPr>
            <w:tcW w:w="3266" w:type="dxa"/>
            <w:tcBorders>
              <w:top w:val="nil" w:sz="8"/>
              <w:left w:val="single" w:sz="8"/>
              <w:bottom w:val="single" w:sz="8"/>
              <w:right w:val="single" w:sz="8"/>
            </w:tcBorders>
            <w:tcMar>
              <w:left w:w="108" w:type="dxa"/>
              <w:right w:w="108" w:type="dxa"/>
            </w:tcMar>
            <w:vAlign w:val="top"/>
          </w:tcPr>
          <w:p w:rsidR="464A726E" w:rsidP="464A726E" w:rsidRDefault="464A726E" w14:paraId="05E8ADC0" w14:textId="33A0EB36">
            <w:pPr>
              <w:bidi w:val="0"/>
              <w:spacing w:before="0" w:beforeAutospacing="off" w:after="0" w:afterAutospacing="off"/>
            </w:pPr>
            <w:r w:rsidRPr="464A726E" w:rsidR="464A726E">
              <w:rPr>
                <w:rFonts w:ascii="Calibri" w:hAnsi="Calibri" w:eastAsia="Calibri" w:cs="Calibri"/>
                <w:b w:val="1"/>
                <w:bCs w:val="1"/>
                <w:sz w:val="22"/>
                <w:szCs w:val="22"/>
                <w:lang w:val="en-US"/>
              </w:rPr>
              <w:t>Please comment. If ‘No’ please identify issues/make recommendations</w:t>
            </w:r>
          </w:p>
        </w:tc>
      </w:tr>
      <w:tr w:rsidR="464A726E" w:rsidTr="464A726E" w14:paraId="41D5E14E">
        <w:trPr>
          <w:trHeight w:val="705"/>
        </w:trPr>
        <w:tc>
          <w:tcPr>
            <w:tcW w:w="4851" w:type="dxa"/>
            <w:tcBorders>
              <w:top w:val="single" w:sz="8"/>
              <w:left w:val="single" w:sz="8"/>
              <w:bottom w:val="single" w:sz="8"/>
              <w:right w:val="single" w:sz="8"/>
            </w:tcBorders>
            <w:tcMar>
              <w:left w:w="108" w:type="dxa"/>
              <w:right w:w="108" w:type="dxa"/>
            </w:tcMar>
            <w:vAlign w:val="top"/>
          </w:tcPr>
          <w:p w:rsidR="464A726E" w:rsidP="464A726E" w:rsidRDefault="464A726E" w14:paraId="398C351F" w14:textId="0D021A51">
            <w:pPr>
              <w:pStyle w:val="ListParagraph"/>
              <w:numPr>
                <w:ilvl w:val="0"/>
                <w:numId w:val="254"/>
              </w:numPr>
              <w:bidi w:val="0"/>
              <w:spacing w:before="0" w:beforeAutospacing="off" w:after="0" w:afterAutospacing="off"/>
              <w:rPr>
                <w:rFonts w:ascii="Calibri" w:hAnsi="Calibri" w:eastAsia="Calibri" w:cs="Calibri"/>
                <w:sz w:val="22"/>
                <w:szCs w:val="22"/>
                <w:lang w:val="en-US"/>
              </w:rPr>
            </w:pPr>
            <w:r w:rsidRPr="464A726E" w:rsidR="464A726E">
              <w:rPr>
                <w:rFonts w:ascii="Calibri" w:hAnsi="Calibri" w:eastAsia="Calibri" w:cs="Calibri"/>
                <w:sz w:val="22"/>
                <w:szCs w:val="22"/>
                <w:lang w:val="en-US"/>
              </w:rPr>
              <w:t xml:space="preserve">The </w:t>
            </w:r>
            <w:r w:rsidRPr="464A726E" w:rsidR="464A726E">
              <w:rPr>
                <w:rFonts w:ascii="Calibri" w:hAnsi="Calibri" w:eastAsia="Calibri" w:cs="Calibri"/>
                <w:i w:val="1"/>
                <w:iCs w:val="1"/>
                <w:sz w:val="22"/>
                <w:szCs w:val="22"/>
                <w:lang w:val="en-US"/>
              </w:rPr>
              <w:t>Authentication Report by Learner Group by Minor Award Results</w:t>
            </w:r>
            <w:r w:rsidRPr="464A726E" w:rsidR="464A726E">
              <w:rPr>
                <w:rFonts w:ascii="Calibri" w:hAnsi="Calibri" w:eastAsia="Calibri" w:cs="Calibri"/>
                <w:sz w:val="22"/>
                <w:szCs w:val="22"/>
                <w:lang w:val="en-US"/>
              </w:rPr>
              <w:t xml:space="preserve"> sheet(s) have been printed off the QBS </w:t>
            </w:r>
          </w:p>
          <w:p w:rsidR="464A726E" w:rsidP="464A726E" w:rsidRDefault="464A726E" w14:paraId="693031CB" w14:textId="4F8C3C4F">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449" w:type="dxa"/>
            <w:tcBorders>
              <w:top w:val="single" w:sz="8"/>
              <w:left w:val="single" w:sz="8"/>
              <w:bottom w:val="single" w:sz="8"/>
              <w:right w:val="single" w:sz="8"/>
            </w:tcBorders>
            <w:tcMar>
              <w:left w:w="108" w:type="dxa"/>
              <w:right w:w="108" w:type="dxa"/>
            </w:tcMar>
            <w:vAlign w:val="top"/>
          </w:tcPr>
          <w:p w:rsidR="464A726E" w:rsidP="464A726E" w:rsidRDefault="464A726E" w14:paraId="7E3E5463" w14:textId="2CC24593">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449" w:type="dxa"/>
            <w:tcBorders>
              <w:top w:val="single" w:sz="8"/>
              <w:left w:val="single" w:sz="8"/>
              <w:bottom w:val="single" w:sz="8"/>
              <w:right w:val="single" w:sz="8"/>
            </w:tcBorders>
            <w:tcMar>
              <w:left w:w="108" w:type="dxa"/>
              <w:right w:w="108" w:type="dxa"/>
            </w:tcMar>
            <w:vAlign w:val="top"/>
          </w:tcPr>
          <w:p w:rsidR="464A726E" w:rsidP="464A726E" w:rsidRDefault="464A726E" w14:paraId="6F497AA7" w14:textId="4B40302C">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3266" w:type="dxa"/>
            <w:tcBorders>
              <w:top w:val="single" w:sz="8"/>
              <w:left w:val="single" w:sz="8"/>
              <w:bottom w:val="single" w:sz="8"/>
              <w:right w:val="single" w:sz="8"/>
            </w:tcBorders>
            <w:tcMar>
              <w:left w:w="108" w:type="dxa"/>
              <w:right w:w="108" w:type="dxa"/>
            </w:tcMar>
            <w:vAlign w:val="top"/>
          </w:tcPr>
          <w:p w:rsidR="464A726E" w:rsidP="464A726E" w:rsidRDefault="464A726E" w14:paraId="48B545A5" w14:textId="7D5816B2">
            <w:pPr>
              <w:bidi w:val="0"/>
              <w:spacing w:before="0" w:beforeAutospacing="off" w:after="0" w:afterAutospacing="off"/>
            </w:pPr>
            <w:r w:rsidRPr="464A726E" w:rsidR="464A726E">
              <w:rPr>
                <w:rFonts w:ascii="Calibri" w:hAnsi="Calibri" w:eastAsia="Calibri" w:cs="Calibri"/>
                <w:sz w:val="22"/>
                <w:szCs w:val="22"/>
                <w:lang w:val="en-US"/>
              </w:rPr>
              <w:t xml:space="preserve"> </w:t>
            </w:r>
          </w:p>
        </w:tc>
      </w:tr>
      <w:tr w:rsidR="464A726E" w:rsidTr="464A726E" w14:paraId="2493EDA6">
        <w:trPr>
          <w:trHeight w:val="630"/>
        </w:trPr>
        <w:tc>
          <w:tcPr>
            <w:tcW w:w="4851" w:type="dxa"/>
            <w:tcBorders>
              <w:top w:val="single" w:sz="8"/>
              <w:left w:val="single" w:sz="8"/>
              <w:bottom w:val="single" w:sz="8"/>
              <w:right w:val="single" w:sz="8"/>
            </w:tcBorders>
            <w:tcMar>
              <w:left w:w="108" w:type="dxa"/>
              <w:right w:w="108" w:type="dxa"/>
            </w:tcMar>
            <w:vAlign w:val="top"/>
          </w:tcPr>
          <w:p w:rsidR="464A726E" w:rsidP="464A726E" w:rsidRDefault="464A726E" w14:paraId="3CBC0E9B" w14:textId="653926C6">
            <w:pPr>
              <w:pStyle w:val="ListParagraph"/>
              <w:numPr>
                <w:ilvl w:val="0"/>
                <w:numId w:val="255"/>
              </w:numPr>
              <w:bidi w:val="0"/>
              <w:spacing w:before="0" w:beforeAutospacing="off" w:after="0" w:afterAutospacing="off"/>
              <w:rPr>
                <w:rFonts w:ascii="Calibri" w:hAnsi="Calibri" w:eastAsia="Calibri" w:cs="Calibri"/>
                <w:sz w:val="22"/>
                <w:szCs w:val="22"/>
                <w:lang w:val="en-US"/>
              </w:rPr>
            </w:pPr>
            <w:r w:rsidRPr="464A726E" w:rsidR="464A726E">
              <w:rPr>
                <w:rFonts w:ascii="Calibri" w:hAnsi="Calibri" w:eastAsia="Calibri" w:cs="Calibri"/>
                <w:sz w:val="22"/>
                <w:szCs w:val="22"/>
                <w:lang w:val="en-US"/>
              </w:rPr>
              <w:t xml:space="preserve">For each learner listed on the </w:t>
            </w:r>
            <w:r w:rsidRPr="464A726E" w:rsidR="464A726E">
              <w:rPr>
                <w:rFonts w:ascii="Calibri" w:hAnsi="Calibri" w:eastAsia="Calibri" w:cs="Calibri"/>
                <w:i w:val="1"/>
                <w:iCs w:val="1"/>
                <w:sz w:val="22"/>
                <w:szCs w:val="22"/>
                <w:lang w:val="en-US"/>
              </w:rPr>
              <w:t xml:space="preserve">Authentication Report by Learner Group by Minor Award Results </w:t>
            </w:r>
            <w:r w:rsidRPr="464A726E" w:rsidR="464A726E">
              <w:rPr>
                <w:rFonts w:ascii="Calibri" w:hAnsi="Calibri" w:eastAsia="Calibri" w:cs="Calibri"/>
                <w:sz w:val="22"/>
                <w:szCs w:val="22"/>
                <w:lang w:val="en-US"/>
              </w:rPr>
              <w:t>there is a grade recorded</w:t>
            </w:r>
          </w:p>
        </w:tc>
        <w:tc>
          <w:tcPr>
            <w:tcW w:w="449" w:type="dxa"/>
            <w:tcBorders>
              <w:top w:val="single" w:sz="8"/>
              <w:left w:val="single" w:sz="8"/>
              <w:bottom w:val="single" w:sz="8"/>
              <w:right w:val="single" w:sz="8"/>
            </w:tcBorders>
            <w:tcMar>
              <w:left w:w="108" w:type="dxa"/>
              <w:right w:w="108" w:type="dxa"/>
            </w:tcMar>
            <w:vAlign w:val="top"/>
          </w:tcPr>
          <w:p w:rsidR="464A726E" w:rsidP="464A726E" w:rsidRDefault="464A726E" w14:paraId="402A5ED6" w14:textId="4B2A20C1">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449" w:type="dxa"/>
            <w:tcBorders>
              <w:top w:val="single" w:sz="8"/>
              <w:left w:val="single" w:sz="8"/>
              <w:bottom w:val="single" w:sz="8"/>
              <w:right w:val="single" w:sz="8"/>
            </w:tcBorders>
            <w:tcMar>
              <w:left w:w="108" w:type="dxa"/>
              <w:right w:w="108" w:type="dxa"/>
            </w:tcMar>
            <w:vAlign w:val="top"/>
          </w:tcPr>
          <w:p w:rsidR="464A726E" w:rsidP="464A726E" w:rsidRDefault="464A726E" w14:paraId="40382E0F" w14:textId="5607EBBA">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3266" w:type="dxa"/>
            <w:tcBorders>
              <w:top w:val="single" w:sz="8"/>
              <w:left w:val="single" w:sz="8"/>
              <w:bottom w:val="single" w:sz="8"/>
              <w:right w:val="single" w:sz="8"/>
            </w:tcBorders>
            <w:tcMar>
              <w:left w:w="108" w:type="dxa"/>
              <w:right w:w="108" w:type="dxa"/>
            </w:tcMar>
            <w:vAlign w:val="top"/>
          </w:tcPr>
          <w:p w:rsidR="464A726E" w:rsidP="464A726E" w:rsidRDefault="464A726E" w14:paraId="07A1F797" w14:textId="7A2B0779">
            <w:pPr>
              <w:bidi w:val="0"/>
              <w:spacing w:before="0" w:beforeAutospacing="off" w:after="0" w:afterAutospacing="off"/>
            </w:pPr>
            <w:r w:rsidRPr="464A726E" w:rsidR="464A726E">
              <w:rPr>
                <w:rFonts w:ascii="Calibri" w:hAnsi="Calibri" w:eastAsia="Calibri" w:cs="Calibri"/>
                <w:sz w:val="22"/>
                <w:szCs w:val="22"/>
                <w:lang w:val="en-US"/>
              </w:rPr>
              <w:t xml:space="preserve"> </w:t>
            </w:r>
          </w:p>
        </w:tc>
      </w:tr>
      <w:tr w:rsidR="464A726E" w:rsidTr="464A726E" w14:paraId="18EB7C6E">
        <w:trPr>
          <w:trHeight w:val="975"/>
        </w:trPr>
        <w:tc>
          <w:tcPr>
            <w:tcW w:w="4851" w:type="dxa"/>
            <w:tcBorders>
              <w:top w:val="single" w:sz="8"/>
              <w:left w:val="single" w:sz="8"/>
              <w:bottom w:val="single" w:sz="8"/>
              <w:right w:val="single" w:sz="8"/>
            </w:tcBorders>
            <w:tcMar>
              <w:left w:w="108" w:type="dxa"/>
              <w:right w:w="108" w:type="dxa"/>
            </w:tcMar>
            <w:vAlign w:val="top"/>
          </w:tcPr>
          <w:p w:rsidR="464A726E" w:rsidP="464A726E" w:rsidRDefault="464A726E" w14:paraId="13BE975B" w14:textId="08D3F0C9">
            <w:pPr>
              <w:pStyle w:val="ListParagraph"/>
              <w:numPr>
                <w:ilvl w:val="0"/>
                <w:numId w:val="256"/>
              </w:numPr>
              <w:bidi w:val="0"/>
              <w:spacing w:before="0" w:beforeAutospacing="off" w:after="0" w:afterAutospacing="off"/>
              <w:rPr>
                <w:rFonts w:ascii="Calibri" w:hAnsi="Calibri" w:eastAsia="Calibri" w:cs="Calibri"/>
                <w:sz w:val="22"/>
                <w:szCs w:val="22"/>
                <w:lang w:val="en-US"/>
              </w:rPr>
            </w:pPr>
            <w:r w:rsidRPr="464A726E" w:rsidR="464A726E">
              <w:rPr>
                <w:rFonts w:ascii="Calibri" w:hAnsi="Calibri" w:eastAsia="Calibri" w:cs="Calibri"/>
                <w:sz w:val="22"/>
                <w:szCs w:val="22"/>
                <w:lang w:val="en-US"/>
              </w:rPr>
              <w:t xml:space="preserve">For each learner grade recorded on the </w:t>
            </w:r>
            <w:r w:rsidRPr="464A726E" w:rsidR="464A726E">
              <w:rPr>
                <w:rFonts w:ascii="Calibri" w:hAnsi="Calibri" w:eastAsia="Calibri" w:cs="Calibri"/>
                <w:i w:val="1"/>
                <w:iCs w:val="1"/>
                <w:sz w:val="22"/>
                <w:szCs w:val="22"/>
                <w:lang w:val="en-US"/>
              </w:rPr>
              <w:t xml:space="preserve">Authentication Report by Learner Group by Minor Award Results </w:t>
            </w:r>
            <w:r w:rsidRPr="464A726E" w:rsidR="464A726E">
              <w:rPr>
                <w:rFonts w:ascii="Calibri" w:hAnsi="Calibri" w:eastAsia="Calibri" w:cs="Calibri"/>
                <w:sz w:val="22"/>
                <w:szCs w:val="22"/>
                <w:lang w:val="en-US"/>
              </w:rPr>
              <w:t>there is a portfolio of assessment</w:t>
            </w:r>
          </w:p>
        </w:tc>
        <w:tc>
          <w:tcPr>
            <w:tcW w:w="449" w:type="dxa"/>
            <w:tcBorders>
              <w:top w:val="single" w:sz="8"/>
              <w:left w:val="single" w:sz="8"/>
              <w:bottom w:val="single" w:sz="8"/>
              <w:right w:val="single" w:sz="8"/>
            </w:tcBorders>
            <w:tcMar>
              <w:left w:w="108" w:type="dxa"/>
              <w:right w:w="108" w:type="dxa"/>
            </w:tcMar>
            <w:vAlign w:val="top"/>
          </w:tcPr>
          <w:p w:rsidR="464A726E" w:rsidP="464A726E" w:rsidRDefault="464A726E" w14:paraId="28EAB463" w14:textId="4528A967">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449" w:type="dxa"/>
            <w:tcBorders>
              <w:top w:val="single" w:sz="8"/>
              <w:left w:val="single" w:sz="8"/>
              <w:bottom w:val="single" w:sz="8"/>
              <w:right w:val="single" w:sz="8"/>
            </w:tcBorders>
            <w:tcMar>
              <w:left w:w="108" w:type="dxa"/>
              <w:right w:w="108" w:type="dxa"/>
            </w:tcMar>
            <w:vAlign w:val="top"/>
          </w:tcPr>
          <w:p w:rsidR="464A726E" w:rsidP="464A726E" w:rsidRDefault="464A726E" w14:paraId="6D45C601" w14:textId="3CDE88FD">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3266" w:type="dxa"/>
            <w:tcBorders>
              <w:top w:val="single" w:sz="8"/>
              <w:left w:val="single" w:sz="8"/>
              <w:bottom w:val="single" w:sz="8"/>
              <w:right w:val="single" w:sz="8"/>
            </w:tcBorders>
            <w:tcMar>
              <w:left w:w="108" w:type="dxa"/>
              <w:right w:w="108" w:type="dxa"/>
            </w:tcMar>
            <w:vAlign w:val="top"/>
          </w:tcPr>
          <w:p w:rsidR="464A726E" w:rsidP="464A726E" w:rsidRDefault="464A726E" w14:paraId="50BB767B" w14:textId="0386821E">
            <w:pPr>
              <w:bidi w:val="0"/>
              <w:spacing w:before="0" w:beforeAutospacing="off" w:after="0" w:afterAutospacing="off"/>
            </w:pPr>
            <w:r w:rsidRPr="464A726E" w:rsidR="464A726E">
              <w:rPr>
                <w:rFonts w:ascii="Calibri" w:hAnsi="Calibri" w:eastAsia="Calibri" w:cs="Calibri"/>
                <w:sz w:val="22"/>
                <w:szCs w:val="22"/>
                <w:lang w:val="en-US"/>
              </w:rPr>
              <w:t xml:space="preserve"> </w:t>
            </w:r>
          </w:p>
        </w:tc>
      </w:tr>
      <w:tr w:rsidR="464A726E" w:rsidTr="464A726E" w14:paraId="70900D0B">
        <w:trPr>
          <w:trHeight w:val="300"/>
        </w:trPr>
        <w:tc>
          <w:tcPr>
            <w:tcW w:w="9015" w:type="dxa"/>
            <w:gridSpan w:val="4"/>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51A4C424" w14:textId="43CE6884">
            <w:pPr>
              <w:bidi w:val="0"/>
              <w:spacing w:before="0" w:beforeAutospacing="off" w:after="0" w:afterAutospacing="off"/>
            </w:pPr>
            <w:r w:rsidRPr="464A726E" w:rsidR="464A726E">
              <w:rPr>
                <w:rFonts w:ascii="Calibri" w:hAnsi="Calibri" w:eastAsia="Calibri" w:cs="Calibri"/>
                <w:b w:val="1"/>
                <w:bCs w:val="1"/>
                <w:color w:val="000000" w:themeColor="text1" w:themeTint="FF" w:themeShade="FF"/>
                <w:sz w:val="22"/>
                <w:szCs w:val="22"/>
                <w:lang w:val="en-US"/>
              </w:rPr>
              <w:t xml:space="preserve">Based on a sample of portfolios selected in line with the documented sampling strategy (attached) </w:t>
            </w:r>
            <w:r>
              <w:br/>
            </w:r>
            <w:r w:rsidRPr="464A726E" w:rsidR="464A726E">
              <w:rPr>
                <w:rFonts w:ascii="Calibri" w:hAnsi="Calibri" w:eastAsia="Calibri" w:cs="Calibri"/>
                <w:b w:val="1"/>
                <w:bCs w:val="1"/>
                <w:i w:val="1"/>
                <w:iCs w:val="1"/>
                <w:color w:val="000000" w:themeColor="text1" w:themeTint="FF" w:themeShade="FF"/>
                <w:sz w:val="22"/>
                <w:szCs w:val="22"/>
                <w:lang w:val="en-US"/>
              </w:rPr>
              <w:t>Please initial and date the Learner Marking Sheet(s) of the portfolios of assessment that you have sampled in your role as Internal Verifier.</w:t>
            </w:r>
          </w:p>
          <w:p w:rsidR="464A726E" w:rsidP="464A726E" w:rsidRDefault="464A726E" w14:paraId="53B16A70" w14:textId="3F82CBC0">
            <w:pPr>
              <w:bidi w:val="0"/>
              <w:spacing w:before="0" w:beforeAutospacing="off" w:after="0" w:afterAutospacing="off"/>
            </w:pPr>
            <w:r w:rsidRPr="464A726E" w:rsidR="464A726E">
              <w:rPr>
                <w:rFonts w:ascii="Calibri" w:hAnsi="Calibri" w:eastAsia="Calibri" w:cs="Calibri"/>
                <w:sz w:val="22"/>
                <w:szCs w:val="22"/>
                <w:lang w:val="en-US"/>
              </w:rPr>
              <w:t xml:space="preserve"> </w:t>
            </w:r>
          </w:p>
        </w:tc>
      </w:tr>
      <w:tr w:rsidR="464A726E" w:rsidTr="464A726E" w14:paraId="7F3453F1">
        <w:trPr>
          <w:trHeight w:val="420"/>
        </w:trPr>
        <w:tc>
          <w:tcPr>
            <w:tcW w:w="4851"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12939AA1" w14:textId="7A45FE24">
            <w:pPr>
              <w:pStyle w:val="ListParagraph"/>
              <w:numPr>
                <w:ilvl w:val="0"/>
                <w:numId w:val="257"/>
              </w:numPr>
              <w:bidi w:val="0"/>
              <w:spacing w:before="0" w:beforeAutospacing="off" w:after="0" w:afterAutospacing="off"/>
              <w:rPr>
                <w:rFonts w:ascii="Calibri" w:hAnsi="Calibri" w:eastAsia="Calibri" w:cs="Calibri"/>
                <w:color w:val="000000" w:themeColor="text1" w:themeTint="FF" w:themeShade="FF"/>
                <w:sz w:val="22"/>
                <w:szCs w:val="22"/>
                <w:lang w:val="en-US"/>
              </w:rPr>
            </w:pPr>
            <w:r w:rsidRPr="464A726E" w:rsidR="464A726E">
              <w:rPr>
                <w:rFonts w:ascii="Calibri" w:hAnsi="Calibri" w:eastAsia="Calibri" w:cs="Calibri"/>
                <w:color w:val="000000" w:themeColor="text1" w:themeTint="FF" w:themeShade="FF"/>
                <w:sz w:val="22"/>
                <w:szCs w:val="22"/>
                <w:lang w:val="en-US"/>
              </w:rPr>
              <w:t>Marks are totaled correctly on the marking sheet(s)</w:t>
            </w:r>
          </w:p>
        </w:tc>
        <w:tc>
          <w:tcPr>
            <w:tcW w:w="449" w:type="dxa"/>
            <w:tcBorders>
              <w:top w:val="nil" w:sz="8"/>
              <w:left w:val="single" w:sz="8"/>
              <w:bottom w:val="single" w:sz="8"/>
              <w:right w:val="single" w:sz="8"/>
            </w:tcBorders>
            <w:shd w:val="clear" w:color="auto" w:fill="E5E5E5"/>
            <w:tcMar>
              <w:left w:w="108" w:type="dxa"/>
              <w:right w:w="108" w:type="dxa"/>
            </w:tcMar>
            <w:vAlign w:val="top"/>
          </w:tcPr>
          <w:p w:rsidR="464A726E" w:rsidP="464A726E" w:rsidRDefault="464A726E" w14:paraId="442099C7" w14:textId="05D6DCFC">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449" w:type="dxa"/>
            <w:tcBorders>
              <w:top w:val="nil" w:sz="8"/>
              <w:left w:val="single" w:sz="8"/>
              <w:bottom w:val="single" w:sz="8"/>
              <w:right w:val="single" w:sz="8"/>
            </w:tcBorders>
            <w:shd w:val="clear" w:color="auto" w:fill="E5E5E5"/>
            <w:tcMar>
              <w:left w:w="108" w:type="dxa"/>
              <w:right w:w="108" w:type="dxa"/>
            </w:tcMar>
            <w:vAlign w:val="top"/>
          </w:tcPr>
          <w:p w:rsidR="464A726E" w:rsidP="464A726E" w:rsidRDefault="464A726E" w14:paraId="65E1E592" w14:textId="07DD987E">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3266" w:type="dxa"/>
            <w:tcBorders>
              <w:top w:val="nil" w:sz="8"/>
              <w:left w:val="single" w:sz="8"/>
              <w:bottom w:val="single" w:sz="8"/>
              <w:right w:val="single" w:sz="8"/>
            </w:tcBorders>
            <w:shd w:val="clear" w:color="auto" w:fill="E5E5E5"/>
            <w:tcMar>
              <w:left w:w="108" w:type="dxa"/>
              <w:right w:w="108" w:type="dxa"/>
            </w:tcMar>
            <w:vAlign w:val="top"/>
          </w:tcPr>
          <w:p w:rsidR="464A726E" w:rsidP="464A726E" w:rsidRDefault="464A726E" w14:paraId="20778882" w14:textId="2DDAAA31">
            <w:pPr>
              <w:bidi w:val="0"/>
              <w:spacing w:before="0" w:beforeAutospacing="off" w:after="0" w:afterAutospacing="off"/>
            </w:pPr>
            <w:r w:rsidRPr="464A726E" w:rsidR="464A726E">
              <w:rPr>
                <w:rFonts w:ascii="Calibri" w:hAnsi="Calibri" w:eastAsia="Calibri" w:cs="Calibri"/>
                <w:sz w:val="22"/>
                <w:szCs w:val="22"/>
                <w:lang w:val="en-US"/>
              </w:rPr>
              <w:t xml:space="preserve"> </w:t>
            </w:r>
          </w:p>
        </w:tc>
      </w:tr>
      <w:tr w:rsidR="464A726E" w:rsidTr="464A726E" w14:paraId="1BC4B9E7">
        <w:trPr>
          <w:trHeight w:val="405"/>
        </w:trPr>
        <w:tc>
          <w:tcPr>
            <w:tcW w:w="4851"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15E4FB71" w14:textId="58A71947">
            <w:pPr>
              <w:pStyle w:val="ListParagraph"/>
              <w:numPr>
                <w:ilvl w:val="0"/>
                <w:numId w:val="258"/>
              </w:numPr>
              <w:bidi w:val="0"/>
              <w:spacing w:before="0" w:beforeAutospacing="off" w:after="0" w:afterAutospacing="off"/>
              <w:rPr>
                <w:rFonts w:ascii="Calibri" w:hAnsi="Calibri" w:eastAsia="Calibri" w:cs="Calibri"/>
                <w:color w:val="000000" w:themeColor="text1" w:themeTint="FF" w:themeShade="FF"/>
                <w:sz w:val="22"/>
                <w:szCs w:val="22"/>
                <w:lang w:val="en-US"/>
              </w:rPr>
            </w:pPr>
            <w:r w:rsidRPr="464A726E" w:rsidR="464A726E">
              <w:rPr>
                <w:rFonts w:ascii="Calibri" w:hAnsi="Calibri" w:eastAsia="Calibri" w:cs="Calibri"/>
                <w:color w:val="000000" w:themeColor="text1" w:themeTint="FF" w:themeShade="FF"/>
                <w:sz w:val="22"/>
                <w:szCs w:val="22"/>
                <w:lang w:val="en-US"/>
              </w:rPr>
              <w:t>Percentage marks are calculated correctly on the marking sheet(s)</w:t>
            </w:r>
            <w:r>
              <w:br/>
            </w:r>
            <w:r w:rsidRPr="464A726E" w:rsidR="464A726E">
              <w:rPr>
                <w:rFonts w:ascii="Calibri" w:hAnsi="Calibri" w:eastAsia="Calibri" w:cs="Calibri"/>
                <w:color w:val="000000" w:themeColor="text1" w:themeTint="FF" w:themeShade="FF"/>
                <w:sz w:val="22"/>
                <w:szCs w:val="22"/>
                <w:lang w:val="en-US"/>
              </w:rPr>
              <w:t xml:space="preserve"> </w:t>
            </w:r>
            <w:r>
              <w:br/>
            </w:r>
          </w:p>
        </w:tc>
        <w:tc>
          <w:tcPr>
            <w:tcW w:w="449"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27517121" w14:textId="4C1857BC">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449"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033A5B87" w14:textId="48E4FD2A">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3266"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643011F7" w14:textId="3E119F50">
            <w:pPr>
              <w:bidi w:val="0"/>
              <w:spacing w:before="0" w:beforeAutospacing="off" w:after="0" w:afterAutospacing="off"/>
            </w:pPr>
            <w:r w:rsidRPr="464A726E" w:rsidR="464A726E">
              <w:rPr>
                <w:rFonts w:ascii="Calibri" w:hAnsi="Calibri" w:eastAsia="Calibri" w:cs="Calibri"/>
                <w:sz w:val="22"/>
                <w:szCs w:val="22"/>
                <w:lang w:val="en-US"/>
              </w:rPr>
              <w:t xml:space="preserve"> </w:t>
            </w:r>
          </w:p>
        </w:tc>
      </w:tr>
      <w:tr w:rsidR="464A726E" w:rsidTr="464A726E" w14:paraId="2A2F9454">
        <w:trPr>
          <w:trHeight w:val="1005"/>
        </w:trPr>
        <w:tc>
          <w:tcPr>
            <w:tcW w:w="4851"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5EA3D959" w14:textId="4CE82302">
            <w:pPr>
              <w:pStyle w:val="ListParagraph"/>
              <w:numPr>
                <w:ilvl w:val="0"/>
                <w:numId w:val="259"/>
              </w:numPr>
              <w:bidi w:val="0"/>
              <w:spacing w:before="0" w:beforeAutospacing="off" w:after="0" w:afterAutospacing="off"/>
              <w:rPr>
                <w:rFonts w:ascii="Calibri" w:hAnsi="Calibri" w:eastAsia="Calibri" w:cs="Calibri"/>
                <w:i w:val="1"/>
                <w:iCs w:val="1"/>
                <w:color w:val="000000" w:themeColor="text1" w:themeTint="FF" w:themeShade="FF"/>
                <w:sz w:val="22"/>
                <w:szCs w:val="22"/>
                <w:lang w:val="en-US"/>
              </w:rPr>
            </w:pPr>
            <w:r w:rsidRPr="464A726E" w:rsidR="464A726E">
              <w:rPr>
                <w:rFonts w:ascii="Calibri" w:hAnsi="Calibri" w:eastAsia="Calibri" w:cs="Calibri"/>
                <w:color w:val="000000" w:themeColor="text1" w:themeTint="FF" w:themeShade="FF"/>
                <w:sz w:val="22"/>
                <w:szCs w:val="22"/>
                <w:lang w:val="en-US"/>
              </w:rPr>
              <w:t xml:space="preserve">The marks recorded on the learner marking sheet(s) are transferred correctly to the </w:t>
            </w:r>
            <w:r w:rsidRPr="464A726E" w:rsidR="464A726E">
              <w:rPr>
                <w:rFonts w:ascii="Calibri" w:hAnsi="Calibri" w:eastAsia="Calibri" w:cs="Calibri"/>
                <w:i w:val="1"/>
                <w:iCs w:val="1"/>
                <w:color w:val="000000" w:themeColor="text1" w:themeTint="FF" w:themeShade="FF"/>
                <w:sz w:val="22"/>
                <w:szCs w:val="22"/>
                <w:lang w:val="en-US"/>
              </w:rPr>
              <w:t>Authentication Report by Learner Group by Minor Award Results</w:t>
            </w:r>
          </w:p>
        </w:tc>
        <w:tc>
          <w:tcPr>
            <w:tcW w:w="449"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1A54B2EB" w14:textId="6C0CFE2E">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449"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476C10AF" w14:textId="6E2A5F11">
            <w:pPr>
              <w:bidi w:val="0"/>
              <w:spacing w:before="0" w:beforeAutospacing="off" w:after="0" w:afterAutospacing="off"/>
            </w:pPr>
            <w:r w:rsidRPr="464A726E" w:rsidR="464A726E">
              <w:rPr>
                <w:rFonts w:ascii="Calibri" w:hAnsi="Calibri" w:eastAsia="Calibri" w:cs="Calibri"/>
                <w:sz w:val="22"/>
                <w:szCs w:val="22"/>
                <w:lang w:val="en-US"/>
              </w:rPr>
              <w:t xml:space="preserve"> </w:t>
            </w:r>
          </w:p>
        </w:tc>
        <w:tc>
          <w:tcPr>
            <w:tcW w:w="3266" w:type="dxa"/>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70AFEDC6" w14:textId="65DFB107">
            <w:pPr>
              <w:bidi w:val="0"/>
              <w:spacing w:before="0" w:beforeAutospacing="off" w:after="0" w:afterAutospacing="off"/>
            </w:pPr>
            <w:r w:rsidRPr="464A726E" w:rsidR="464A726E">
              <w:rPr>
                <w:rFonts w:ascii="Calibri" w:hAnsi="Calibri" w:eastAsia="Calibri" w:cs="Calibri"/>
                <w:sz w:val="22"/>
                <w:szCs w:val="22"/>
                <w:lang w:val="en-US"/>
              </w:rPr>
              <w:t xml:space="preserve"> </w:t>
            </w:r>
          </w:p>
        </w:tc>
      </w:tr>
      <w:tr w:rsidR="464A726E" w:rsidTr="464A726E" w14:paraId="4EA5227C">
        <w:trPr>
          <w:trHeight w:val="300"/>
        </w:trPr>
        <w:tc>
          <w:tcPr>
            <w:tcW w:w="9015" w:type="dxa"/>
            <w:gridSpan w:val="4"/>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24A90E66" w14:textId="45BE2E0E">
            <w:pPr>
              <w:bidi w:val="0"/>
              <w:spacing w:before="0" w:beforeAutospacing="off" w:after="0" w:afterAutospacing="off"/>
            </w:pPr>
          </w:p>
          <w:p w:rsidR="464A726E" w:rsidP="464A726E" w:rsidRDefault="464A726E" w14:paraId="5F2A121B" w14:textId="74A467A5">
            <w:pPr>
              <w:bidi w:val="0"/>
              <w:spacing w:before="0" w:beforeAutospacing="off" w:after="0" w:afterAutospacing="off"/>
              <w:rPr>
                <w:rFonts w:ascii="Calibri" w:hAnsi="Calibri" w:eastAsia="Calibri" w:cs="Calibri"/>
                <w:i w:val="1"/>
                <w:iCs w:val="1"/>
                <w:color w:val="000000" w:themeColor="text1" w:themeTint="FF" w:themeShade="FF"/>
                <w:sz w:val="22"/>
                <w:szCs w:val="22"/>
                <w:lang w:val="en-US"/>
              </w:rPr>
            </w:pPr>
            <w:r w:rsidRPr="464A726E" w:rsidR="464A726E">
              <w:rPr>
                <w:rFonts w:ascii="Calibri" w:hAnsi="Calibri" w:eastAsia="Calibri" w:cs="Calibri"/>
                <w:i w:val="1"/>
                <w:iCs w:val="1"/>
                <w:color w:val="000000" w:themeColor="text1" w:themeTint="FF" w:themeShade="FF"/>
                <w:sz w:val="22"/>
                <w:szCs w:val="22"/>
                <w:lang w:val="en-US"/>
              </w:rPr>
              <w:t xml:space="preserve">Total number of portfolios from which the sample was selected:   </w:t>
            </w:r>
            <w:r>
              <w:br/>
            </w:r>
            <w:r>
              <w:br/>
            </w:r>
          </w:p>
          <w:p w:rsidR="464A726E" w:rsidP="464A726E" w:rsidRDefault="464A726E" w14:paraId="133738EE" w14:textId="56173337">
            <w:pPr>
              <w:bidi w:val="0"/>
              <w:spacing w:before="0" w:beforeAutospacing="off" w:after="0" w:afterAutospacing="off"/>
            </w:pPr>
            <w:r w:rsidRPr="464A726E" w:rsidR="464A726E">
              <w:rPr>
                <w:rFonts w:ascii="Calibri" w:hAnsi="Calibri" w:eastAsia="Calibri" w:cs="Calibri"/>
                <w:i w:val="1"/>
                <w:iCs w:val="1"/>
                <w:color w:val="000000" w:themeColor="text1" w:themeTint="FF" w:themeShade="FF"/>
                <w:sz w:val="22"/>
                <w:szCs w:val="22"/>
                <w:lang w:val="en-US"/>
              </w:rPr>
              <w:t xml:space="preserve">Number of portfolios in the sample: </w:t>
            </w:r>
          </w:p>
        </w:tc>
      </w:tr>
      <w:tr w:rsidR="464A726E" w:rsidTr="464A726E" w14:paraId="3FBBEF54">
        <w:trPr>
          <w:trHeight w:val="300"/>
        </w:trPr>
        <w:tc>
          <w:tcPr>
            <w:tcW w:w="9015" w:type="dxa"/>
            <w:gridSpan w:val="4"/>
            <w:tcBorders>
              <w:top w:val="single" w:sz="8"/>
              <w:left w:val="single" w:sz="8"/>
              <w:bottom w:val="single" w:sz="8"/>
              <w:right w:val="single" w:sz="8"/>
            </w:tcBorders>
            <w:shd w:val="clear" w:color="auto" w:fill="E5E5E5"/>
            <w:tcMar>
              <w:left w:w="108" w:type="dxa"/>
              <w:right w:w="108" w:type="dxa"/>
            </w:tcMar>
            <w:vAlign w:val="top"/>
          </w:tcPr>
          <w:p w:rsidR="464A726E" w:rsidP="464A726E" w:rsidRDefault="464A726E" w14:paraId="1F355B9D" w14:textId="5A57BD44">
            <w:pPr>
              <w:bidi w:val="0"/>
              <w:spacing w:before="0" w:beforeAutospacing="off" w:after="0" w:afterAutospacing="off"/>
            </w:pPr>
            <w:r w:rsidRPr="464A726E" w:rsidR="464A726E">
              <w:rPr>
                <w:rFonts w:ascii="Calibri" w:hAnsi="Calibri" w:eastAsia="Calibri" w:cs="Calibri"/>
                <w:i w:val="1"/>
                <w:iCs w:val="1"/>
                <w:sz w:val="22"/>
                <w:szCs w:val="22"/>
                <w:lang w:val="en-IE"/>
              </w:rPr>
              <w:t xml:space="preserve"> </w:t>
            </w:r>
          </w:p>
          <w:p w:rsidR="464A726E" w:rsidP="464A726E" w:rsidRDefault="464A726E" w14:paraId="49F8769B" w14:textId="46E62641">
            <w:pPr>
              <w:bidi w:val="0"/>
              <w:spacing w:before="0" w:beforeAutospacing="off" w:after="0" w:afterAutospacing="off"/>
            </w:pPr>
            <w:r w:rsidRPr="464A726E" w:rsidR="464A726E">
              <w:rPr>
                <w:rFonts w:ascii="Calibri" w:hAnsi="Calibri" w:eastAsia="Calibri" w:cs="Calibri"/>
                <w:i w:val="1"/>
                <w:iCs w:val="1"/>
                <w:sz w:val="22"/>
                <w:szCs w:val="22"/>
                <w:lang w:val="en-IE"/>
              </w:rPr>
              <w:t xml:space="preserve"> </w:t>
            </w:r>
          </w:p>
          <w:p w:rsidR="464A726E" w:rsidP="464A726E" w:rsidRDefault="464A726E" w14:paraId="425525CF" w14:textId="5FD5C965">
            <w:pPr>
              <w:bidi w:val="0"/>
              <w:spacing w:before="0" w:beforeAutospacing="off" w:after="0" w:afterAutospacing="off"/>
            </w:pPr>
            <w:r w:rsidRPr="464A726E" w:rsidR="464A726E">
              <w:rPr>
                <w:rFonts w:ascii="Calibri" w:hAnsi="Calibri" w:eastAsia="Calibri" w:cs="Calibri"/>
                <w:i w:val="1"/>
                <w:iCs w:val="1"/>
                <w:sz w:val="22"/>
                <w:szCs w:val="22"/>
                <w:lang w:val="en-IE"/>
              </w:rPr>
              <w:t xml:space="preserve"> </w:t>
            </w:r>
          </w:p>
          <w:p w:rsidR="464A726E" w:rsidP="464A726E" w:rsidRDefault="464A726E" w14:paraId="28BC1F0F" w14:textId="53709338">
            <w:pPr>
              <w:bidi w:val="0"/>
              <w:spacing w:before="0" w:beforeAutospacing="off" w:after="0" w:afterAutospacing="off"/>
            </w:pPr>
            <w:r w:rsidRPr="464A726E" w:rsidR="464A726E">
              <w:rPr>
                <w:rFonts w:ascii="Calibri" w:hAnsi="Calibri" w:eastAsia="Calibri" w:cs="Calibri"/>
                <w:i w:val="1"/>
                <w:iCs w:val="1"/>
                <w:sz w:val="22"/>
                <w:szCs w:val="22"/>
                <w:lang w:val="en-IE"/>
              </w:rPr>
              <w:t xml:space="preserve"> </w:t>
            </w:r>
          </w:p>
        </w:tc>
      </w:tr>
    </w:tbl>
    <w:p w:rsidR="464A726E" w:rsidRDefault="464A726E" w14:paraId="276B1C18" w14:textId="534BD8FF"/>
    <w:p w:rsidR="3E05839B" w:rsidP="464A726E" w:rsidRDefault="3E05839B" w14:paraId="152E804D" w14:textId="41927EDC">
      <w:pPr>
        <w:bidi w:val="0"/>
        <w:spacing w:before="0" w:beforeAutospacing="off" w:after="0" w:afterAutospacing="off"/>
        <w:jc w:val="center"/>
      </w:pPr>
      <w:r w:rsidRPr="464A726E" w:rsidR="3E05839B">
        <w:rPr>
          <w:rFonts w:ascii="Calibri" w:hAnsi="Calibri" w:eastAsia="Calibri" w:cs="Calibri"/>
          <w:b w:val="1"/>
          <w:bCs w:val="1"/>
          <w:noProof w:val="0"/>
          <w:sz w:val="24"/>
          <w:szCs w:val="24"/>
          <w:lang w:val="en-US"/>
        </w:rPr>
        <w:t xml:space="preserve">Sampling Strategy for Internal Verification and External Authentication </w:t>
      </w:r>
    </w:p>
    <w:p w:rsidR="464A726E" w:rsidP="464A726E" w:rsidRDefault="464A726E" w14:paraId="0980A2BD" w14:textId="45989FFB">
      <w:pPr>
        <w:bidi w:val="0"/>
        <w:spacing w:before="0" w:beforeAutospacing="off" w:after="0" w:afterAutospacing="off"/>
        <w:jc w:val="center"/>
      </w:pPr>
    </w:p>
    <w:p w:rsidR="464A726E" w:rsidP="464A726E" w:rsidRDefault="464A726E" w14:paraId="7B34D50B" w14:textId="341595DD">
      <w:pPr>
        <w:bidi w:val="0"/>
        <w:spacing w:before="0" w:beforeAutospacing="off" w:after="0" w:afterAutospacing="off"/>
        <w:jc w:val="center"/>
      </w:pPr>
    </w:p>
    <w:p w:rsidR="3E05839B" w:rsidP="464A726E" w:rsidRDefault="3E05839B" w14:paraId="61626E3C" w14:textId="35C26A36">
      <w:pPr>
        <w:bidi w:val="0"/>
        <w:spacing w:before="0" w:beforeAutospacing="off" w:after="0" w:afterAutospacing="off"/>
        <w:ind w:left="360" w:right="0"/>
        <w:jc w:val="both"/>
      </w:pPr>
      <w:r w:rsidRPr="464A726E" w:rsidR="3E05839B">
        <w:rPr>
          <w:rFonts w:ascii="Calibri" w:hAnsi="Calibri" w:eastAsia="Calibri" w:cs="Calibri"/>
          <w:noProof w:val="0"/>
          <w:sz w:val="24"/>
          <w:szCs w:val="24"/>
          <w:lang w:val="en-IE"/>
        </w:rPr>
        <w:t xml:space="preserve"> </w:t>
      </w:r>
    </w:p>
    <w:p w:rsidR="3E05839B" w:rsidP="464A726E" w:rsidRDefault="3E05839B" w14:paraId="2C57555B" w14:textId="5E75F63B">
      <w:pPr>
        <w:bidi w:val="0"/>
        <w:spacing w:before="0" w:beforeAutospacing="off" w:after="0" w:afterAutospacing="off"/>
        <w:ind w:left="360" w:right="0"/>
        <w:jc w:val="both"/>
      </w:pPr>
      <w:r w:rsidRPr="464A726E" w:rsidR="3E05839B">
        <w:rPr>
          <w:rFonts w:ascii="Calibri" w:hAnsi="Calibri" w:eastAsia="Calibri" w:cs="Calibri"/>
          <w:noProof w:val="0"/>
          <w:sz w:val="22"/>
          <w:szCs w:val="22"/>
          <w:lang w:val="en-IE"/>
        </w:rPr>
        <w:t>Our sampling strategy is based on 25% of the total population of learners across all locations and all assessor/tutors.</w:t>
      </w:r>
    </w:p>
    <w:p w:rsidR="3E05839B" w:rsidP="464A726E" w:rsidRDefault="3E05839B" w14:paraId="62CBD7C1" w14:textId="56A60F29">
      <w:pPr>
        <w:bidi w:val="0"/>
        <w:spacing w:before="0" w:beforeAutospacing="off" w:after="0" w:afterAutospacing="off"/>
        <w:ind w:left="360" w:right="0"/>
        <w:jc w:val="both"/>
      </w:pPr>
      <w:r w:rsidRPr="464A726E" w:rsidR="3E05839B">
        <w:rPr>
          <w:rFonts w:ascii="Calibri" w:hAnsi="Calibri" w:eastAsia="Calibri" w:cs="Calibri"/>
          <w:noProof w:val="0"/>
          <w:sz w:val="22"/>
          <w:szCs w:val="22"/>
          <w:lang w:val="en-IE"/>
        </w:rPr>
        <w:t xml:space="preserve"> </w:t>
      </w:r>
    </w:p>
    <w:p w:rsidR="3E05839B" w:rsidP="464A726E" w:rsidRDefault="3E05839B" w14:paraId="3B6FDA37" w14:textId="4E74CA5D">
      <w:pPr>
        <w:bidi w:val="0"/>
        <w:spacing w:before="0" w:beforeAutospacing="off" w:after="0" w:afterAutospacing="off"/>
        <w:ind w:left="360" w:right="0"/>
        <w:jc w:val="both"/>
      </w:pPr>
      <w:r w:rsidRPr="464A726E" w:rsidR="3E05839B">
        <w:rPr>
          <w:rFonts w:ascii="Calibri" w:hAnsi="Calibri" w:eastAsia="Calibri" w:cs="Calibri"/>
          <w:noProof w:val="0"/>
          <w:sz w:val="22"/>
          <w:szCs w:val="22"/>
          <w:lang w:val="en-IE"/>
        </w:rPr>
        <w:t>The assessment portfolios should be clearly identified per location and per assessor/tutor so the Internal Verifier and the External Authenticator can ensure the sample chosen includes assessment portfolios from each location and each assessor/tutor.</w:t>
      </w:r>
    </w:p>
    <w:p w:rsidR="3E05839B" w:rsidP="464A726E" w:rsidRDefault="3E05839B" w14:paraId="6C10C5B2" w14:textId="7795EEC8">
      <w:pPr>
        <w:bidi w:val="0"/>
        <w:spacing w:before="0" w:beforeAutospacing="off" w:after="0" w:afterAutospacing="off"/>
        <w:ind w:left="360" w:right="0"/>
        <w:jc w:val="both"/>
      </w:pPr>
      <w:r w:rsidRPr="464A726E" w:rsidR="3E05839B">
        <w:rPr>
          <w:rFonts w:ascii="Calibri" w:hAnsi="Calibri" w:eastAsia="Calibri" w:cs="Calibri"/>
          <w:noProof w:val="0"/>
          <w:sz w:val="22"/>
          <w:szCs w:val="22"/>
          <w:lang w:val="en-IE"/>
        </w:rPr>
        <w:t xml:space="preserve"> </w:t>
      </w:r>
    </w:p>
    <w:p w:rsidR="3E05839B" w:rsidP="464A726E" w:rsidRDefault="3E05839B" w14:paraId="57C4DEB5" w14:textId="07EB1AD3">
      <w:pPr>
        <w:bidi w:val="0"/>
        <w:spacing w:before="0" w:beforeAutospacing="off" w:after="0" w:afterAutospacing="off"/>
        <w:ind w:left="360" w:right="0"/>
        <w:jc w:val="both"/>
      </w:pPr>
      <w:r w:rsidRPr="464A726E" w:rsidR="3E05839B">
        <w:rPr>
          <w:rFonts w:ascii="Calibri" w:hAnsi="Calibri" w:eastAsia="Calibri" w:cs="Calibri"/>
          <w:noProof w:val="0"/>
          <w:sz w:val="22"/>
          <w:szCs w:val="22"/>
          <w:lang w:val="en-IE"/>
        </w:rPr>
        <w:t>Where an assessor/tutor is delivering the same programme to more than one learner group, the portfolios for these groups may be combined and the sampling strategy applied for the purposes of Internal Verification and External Authentication.</w:t>
      </w:r>
    </w:p>
    <w:p w:rsidR="3E05839B" w:rsidP="464A726E" w:rsidRDefault="3E05839B" w14:paraId="52EF4144" w14:textId="5196DB87">
      <w:pPr>
        <w:bidi w:val="0"/>
        <w:spacing w:before="0" w:beforeAutospacing="off" w:after="0" w:afterAutospacing="off"/>
        <w:ind w:left="360" w:right="0"/>
        <w:jc w:val="both"/>
      </w:pPr>
      <w:r w:rsidRPr="464A726E" w:rsidR="3E05839B">
        <w:rPr>
          <w:rFonts w:ascii="Calibri" w:hAnsi="Calibri" w:eastAsia="Calibri" w:cs="Calibri"/>
          <w:noProof w:val="0"/>
          <w:sz w:val="22"/>
          <w:szCs w:val="22"/>
          <w:lang w:val="en-IE"/>
        </w:rPr>
        <w:t xml:space="preserve"> </w:t>
      </w:r>
    </w:p>
    <w:p w:rsidR="3E05839B" w:rsidP="464A726E" w:rsidRDefault="3E05839B" w14:paraId="15434314" w14:textId="77CC5A98">
      <w:pPr>
        <w:bidi w:val="0"/>
        <w:spacing w:before="0" w:beforeAutospacing="off" w:after="0" w:afterAutospacing="off"/>
        <w:ind w:left="360" w:right="0"/>
        <w:jc w:val="both"/>
      </w:pPr>
      <w:r w:rsidRPr="464A726E" w:rsidR="3E05839B">
        <w:rPr>
          <w:rFonts w:ascii="Calibri" w:hAnsi="Calibri" w:eastAsia="Calibri" w:cs="Calibri"/>
          <w:noProof w:val="0"/>
          <w:sz w:val="22"/>
          <w:szCs w:val="22"/>
          <w:lang w:val="en-IE"/>
        </w:rPr>
        <w:t>Assessment portfolios selected by the External Authenticator must include the following in the sample, as appropriate, so as to allow the External Authenticator to determine the cut-off points between the grades</w:t>
      </w:r>
    </w:p>
    <w:p w:rsidR="3E05839B" w:rsidP="464A726E" w:rsidRDefault="3E05839B" w14:paraId="146E868A" w14:textId="1B856C85">
      <w:pPr>
        <w:bidi w:val="0"/>
        <w:spacing w:before="0" w:beforeAutospacing="off" w:after="0" w:afterAutospacing="off"/>
        <w:ind w:left="360" w:right="0"/>
        <w:jc w:val="both"/>
      </w:pPr>
      <w:r w:rsidRPr="464A726E" w:rsidR="3E05839B">
        <w:rPr>
          <w:rFonts w:ascii="Calibri" w:hAnsi="Calibri" w:eastAsia="Calibri" w:cs="Calibri"/>
          <w:noProof w:val="0"/>
          <w:sz w:val="22"/>
          <w:szCs w:val="22"/>
          <w:lang w:val="en-IE"/>
        </w:rPr>
        <w:t xml:space="preserve"> </w:t>
      </w:r>
    </w:p>
    <w:p w:rsidR="3E05839B" w:rsidP="464A726E" w:rsidRDefault="3E05839B" w14:paraId="6CEE6276" w14:textId="1F36E7C2">
      <w:pPr>
        <w:pStyle w:val="ListParagraph"/>
        <w:numPr>
          <w:ilvl w:val="0"/>
          <w:numId w:val="260"/>
        </w:numPr>
        <w:bidi w:val="0"/>
        <w:spacing w:before="0" w:beforeAutospacing="off" w:after="0" w:afterAutospacing="off"/>
        <w:ind w:left="1080" w:right="0" w:hanging="360"/>
        <w:jc w:val="both"/>
        <w:rPr>
          <w:rFonts w:ascii="Calibri" w:hAnsi="Calibri" w:eastAsia="Calibri" w:cs="Calibri"/>
          <w:noProof w:val="0"/>
          <w:sz w:val="22"/>
          <w:szCs w:val="22"/>
          <w:lang w:val="en-IE"/>
        </w:rPr>
      </w:pPr>
      <w:r w:rsidRPr="464A726E" w:rsidR="3E05839B">
        <w:rPr>
          <w:rFonts w:ascii="Calibri" w:hAnsi="Calibri" w:eastAsia="Calibri" w:cs="Calibri"/>
          <w:noProof w:val="0"/>
          <w:sz w:val="22"/>
          <w:szCs w:val="22"/>
          <w:lang w:val="en-IE"/>
        </w:rPr>
        <w:t>The lowest Pass and the highest Unsuccessful</w:t>
      </w:r>
    </w:p>
    <w:p w:rsidR="3E05839B" w:rsidP="464A726E" w:rsidRDefault="3E05839B" w14:paraId="66BE9864" w14:textId="41E806BD">
      <w:pPr>
        <w:pStyle w:val="ListParagraph"/>
        <w:numPr>
          <w:ilvl w:val="0"/>
          <w:numId w:val="260"/>
        </w:numPr>
        <w:bidi w:val="0"/>
        <w:spacing w:before="0" w:beforeAutospacing="off" w:after="0" w:afterAutospacing="off"/>
        <w:ind w:left="1080" w:right="0" w:hanging="360"/>
        <w:jc w:val="both"/>
        <w:rPr>
          <w:rFonts w:ascii="Calibri" w:hAnsi="Calibri" w:eastAsia="Calibri" w:cs="Calibri"/>
          <w:noProof w:val="0"/>
          <w:sz w:val="22"/>
          <w:szCs w:val="22"/>
          <w:lang w:val="en-IE"/>
        </w:rPr>
      </w:pPr>
      <w:r w:rsidRPr="464A726E" w:rsidR="3E05839B">
        <w:rPr>
          <w:rFonts w:ascii="Calibri" w:hAnsi="Calibri" w:eastAsia="Calibri" w:cs="Calibri"/>
          <w:noProof w:val="0"/>
          <w:sz w:val="22"/>
          <w:szCs w:val="22"/>
          <w:lang w:val="en-IE"/>
        </w:rPr>
        <w:t>The lowest Distinction &amp; the highest Merit</w:t>
      </w:r>
    </w:p>
    <w:p w:rsidR="3E05839B" w:rsidP="464A726E" w:rsidRDefault="3E05839B" w14:paraId="7869DA8B" w14:textId="681D56E1">
      <w:pPr>
        <w:pStyle w:val="ListParagraph"/>
        <w:numPr>
          <w:ilvl w:val="0"/>
          <w:numId w:val="260"/>
        </w:numPr>
        <w:bidi w:val="0"/>
        <w:spacing w:before="0" w:beforeAutospacing="off" w:after="0" w:afterAutospacing="off"/>
        <w:ind w:left="1080" w:right="0" w:hanging="360"/>
        <w:jc w:val="both"/>
        <w:rPr>
          <w:rFonts w:ascii="Calibri" w:hAnsi="Calibri" w:eastAsia="Calibri" w:cs="Calibri"/>
          <w:noProof w:val="0"/>
          <w:sz w:val="22"/>
          <w:szCs w:val="22"/>
          <w:lang w:val="en-IE"/>
        </w:rPr>
      </w:pPr>
      <w:r w:rsidRPr="464A726E" w:rsidR="3E05839B">
        <w:rPr>
          <w:rFonts w:ascii="Calibri" w:hAnsi="Calibri" w:eastAsia="Calibri" w:cs="Calibri"/>
          <w:noProof w:val="0"/>
          <w:sz w:val="22"/>
          <w:szCs w:val="22"/>
          <w:lang w:val="en-IE"/>
        </w:rPr>
        <w:t>The lowest Merit &amp; the highest Pass</w:t>
      </w:r>
    </w:p>
    <w:p w:rsidR="3E05839B" w:rsidP="464A726E" w:rsidRDefault="3E05839B" w14:paraId="298BDA4E" w14:textId="15127945">
      <w:pPr>
        <w:bidi w:val="0"/>
        <w:spacing w:before="0" w:beforeAutospacing="off" w:after="0" w:afterAutospacing="off"/>
        <w:jc w:val="both"/>
      </w:pPr>
      <w:r w:rsidRPr="464A726E" w:rsidR="3E05839B">
        <w:rPr>
          <w:rFonts w:ascii="Calibri" w:hAnsi="Calibri" w:eastAsia="Calibri" w:cs="Calibri"/>
          <w:noProof w:val="0"/>
          <w:sz w:val="22"/>
          <w:szCs w:val="22"/>
          <w:lang w:val="en-IE"/>
        </w:rPr>
        <w:t xml:space="preserve"> </w:t>
      </w:r>
    </w:p>
    <w:p w:rsidR="3E05839B" w:rsidP="464A726E" w:rsidRDefault="3E05839B" w14:paraId="0686F8B7" w14:textId="67952679">
      <w:pPr>
        <w:bidi w:val="0"/>
        <w:spacing w:before="0" w:beforeAutospacing="off" w:after="0" w:afterAutospacing="off"/>
        <w:ind w:left="360" w:right="0"/>
        <w:jc w:val="both"/>
      </w:pPr>
      <w:r w:rsidRPr="464A726E" w:rsidR="3E05839B">
        <w:rPr>
          <w:rFonts w:ascii="Calibri" w:hAnsi="Calibri" w:eastAsia="Calibri" w:cs="Calibri"/>
          <w:noProof w:val="0"/>
          <w:sz w:val="22"/>
          <w:szCs w:val="22"/>
          <w:lang w:val="en-IE"/>
        </w:rPr>
        <w:t>The remaining number of assessment portfolios will be randomly chosen, across all the grade bands, until the sample quota is reached.</w:t>
      </w:r>
    </w:p>
    <w:p w:rsidR="3E05839B" w:rsidP="464A726E" w:rsidRDefault="3E05839B" w14:paraId="231915D1" w14:textId="5F9C5234">
      <w:pPr>
        <w:bidi w:val="0"/>
        <w:spacing w:before="0" w:beforeAutospacing="off" w:after="0" w:afterAutospacing="off"/>
      </w:pPr>
      <w:r w:rsidRPr="464A726E" w:rsidR="3E05839B">
        <w:rPr>
          <w:rFonts w:ascii="Calibri" w:hAnsi="Calibri" w:eastAsia="Calibri" w:cs="Calibri"/>
          <w:b w:val="1"/>
          <w:bCs w:val="1"/>
          <w:noProof w:val="0"/>
          <w:sz w:val="22"/>
          <w:szCs w:val="22"/>
          <w:lang w:val="en-US"/>
        </w:rPr>
        <w:t xml:space="preserve"> </w:t>
      </w:r>
    </w:p>
    <w:p w:rsidR="3E05839B" w:rsidP="464A726E" w:rsidRDefault="3E05839B" w14:paraId="2F0B7E05" w14:textId="372A5719">
      <w:pPr>
        <w:bidi w:val="0"/>
        <w:spacing w:before="0" w:beforeAutospacing="off" w:after="0" w:afterAutospacing="off"/>
      </w:pPr>
      <w:r w:rsidRPr="464A726E" w:rsidR="3E05839B">
        <w:rPr>
          <w:rFonts w:ascii="Times New Roman" w:hAnsi="Times New Roman" w:eastAsia="Times New Roman" w:cs="Times New Roman"/>
          <w:noProof w:val="0"/>
          <w:sz w:val="22"/>
          <w:szCs w:val="22"/>
          <w:lang w:val="en-US"/>
        </w:rPr>
        <w:t xml:space="preserve"> </w:t>
      </w:r>
    </w:p>
    <w:p w:rsidR="464A726E" w:rsidP="464A726E" w:rsidRDefault="464A726E" w14:paraId="420C062D" w14:textId="67E531D5">
      <w:pPr>
        <w:bidi w:val="0"/>
        <w:spacing w:before="0" w:beforeAutospacing="off" w:after="0" w:afterAutospacing="off"/>
        <w:jc w:val="center"/>
        <w:rPr>
          <w:rFonts w:ascii="Calibri" w:hAnsi="Calibri" w:eastAsia="Calibri" w:cs="Calibri"/>
          <w:noProof w:val="0"/>
          <w:sz w:val="22"/>
          <w:szCs w:val="22"/>
          <w:lang w:val="en-IE"/>
        </w:rPr>
      </w:pPr>
    </w:p>
    <w:p w:rsidR="464A726E" w:rsidP="464A726E" w:rsidRDefault="464A726E" w14:paraId="77E90E02" w14:textId="693EADA8">
      <w:pPr>
        <w:spacing w:after="0" w:line="240" w:lineRule="auto"/>
        <w:rPr>
          <w:rFonts w:ascii="Calibri" w:hAnsi="Calibri" w:eastAsia="Calibri" w:cs="Calibri"/>
          <w:b w:val="0"/>
          <w:bCs w:val="0"/>
          <w:i w:val="0"/>
          <w:iCs w:val="0"/>
          <w:caps w:val="0"/>
          <w:smallCaps w:val="0"/>
          <w:noProof w:val="0"/>
          <w:color w:val="000000" w:themeColor="text1" w:themeTint="FF" w:themeShade="FF"/>
          <w:sz w:val="44"/>
          <w:szCs w:val="44"/>
          <w:lang w:val="en-IE"/>
        </w:rPr>
      </w:pPr>
    </w:p>
    <w:p w:rsidR="465E9C04" w:rsidP="464A726E" w:rsidRDefault="465E9C04" w14:paraId="69C03FE4" w14:textId="0499E21F">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44"/>
          <w:szCs w:val="44"/>
          <w:lang w:val="en-IE"/>
        </w:rPr>
      </w:pPr>
      <w:r w:rsidRPr="464A726E" w:rsidR="465E9C04">
        <w:rPr>
          <w:rFonts w:ascii="Calibri" w:hAnsi="Calibri" w:eastAsia="Calibri" w:cs="Calibri"/>
          <w:b w:val="1"/>
          <w:bCs w:val="1"/>
          <w:i w:val="0"/>
          <w:iCs w:val="0"/>
          <w:caps w:val="0"/>
          <w:smallCaps w:val="0"/>
          <w:noProof w:val="0"/>
          <w:color w:val="000000" w:themeColor="text1" w:themeTint="FF" w:themeShade="FF"/>
          <w:sz w:val="44"/>
          <w:szCs w:val="44"/>
          <w:lang w:val="en-US"/>
        </w:rPr>
        <w:t xml:space="preserve">External Authentication Report Template </w:t>
      </w:r>
    </w:p>
    <w:p w:rsidR="464A726E" w:rsidP="464A726E" w:rsidRDefault="464A726E" w14:paraId="70AEF824" w14:textId="4DAAEA5B">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IE"/>
        </w:rPr>
      </w:pPr>
    </w:p>
    <w:p w:rsidR="464A726E" w:rsidP="464A726E" w:rsidRDefault="464A726E" w14:paraId="4CA5A5B9" w14:textId="607539C5">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IE"/>
        </w:rPr>
      </w:pPr>
    </w:p>
    <w:p w:rsidR="465E9C04" w:rsidP="464A726E" w:rsidRDefault="465E9C04" w14:paraId="025A5C2A" w14:textId="6E796764">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IE"/>
        </w:rPr>
      </w:pPr>
      <w:r w:rsidRPr="464A726E" w:rsidR="465E9C04">
        <w:rPr>
          <w:rFonts w:ascii="Calibri" w:hAnsi="Calibri" w:eastAsia="Calibri" w:cs="Calibri"/>
          <w:b w:val="1"/>
          <w:bCs w:val="1"/>
          <w:i w:val="0"/>
          <w:iCs w:val="0"/>
          <w:caps w:val="0"/>
          <w:smallCaps w:val="0"/>
          <w:noProof w:val="0"/>
          <w:color w:val="000000" w:themeColor="text1" w:themeTint="FF" w:themeShade="FF"/>
          <w:sz w:val="24"/>
          <w:szCs w:val="24"/>
          <w:lang w:val="en-US"/>
        </w:rPr>
        <w:t>Please use this template when compiling your report.  Please answer all questions as comprehensively as possible and be constructively critical. Your feedback will help us to improve our programmes and our assessment processes</w:t>
      </w:r>
    </w:p>
    <w:p w:rsidR="464A726E" w:rsidP="464A726E" w:rsidRDefault="464A726E" w14:paraId="7D98A76A" w14:textId="4E969564">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IE"/>
        </w:rPr>
      </w:pPr>
    </w:p>
    <w:tbl>
      <w:tblPr>
        <w:tblStyle w:val="TableNormal"/>
        <w:bidiVisual w:val="0"/>
        <w:tblW w:w="0" w:type="auto"/>
        <w:tblBorders>
          <w:top w:val="single" w:sz="6"/>
          <w:left w:val="single" w:sz="6"/>
          <w:bottom w:val="single" w:sz="6"/>
          <w:right w:val="single" w:sz="6"/>
        </w:tblBorders>
        <w:tblLook w:val="01E0" w:firstRow="1" w:lastRow="1" w:firstColumn="1" w:lastColumn="1" w:noHBand="0" w:noVBand="0"/>
      </w:tblPr>
      <w:tblGrid>
        <w:gridCol w:w="3347"/>
        <w:gridCol w:w="5668"/>
      </w:tblGrid>
      <w:tr w:rsidR="464A726E" w:rsidTr="464A726E" w14:paraId="26B5DBDE">
        <w:trPr>
          <w:trHeight w:val="585"/>
        </w:trPr>
        <w:tc>
          <w:tcPr>
            <w:tcW w:w="3347" w:type="dxa"/>
            <w:tcBorders>
              <w:top w:val="single" w:sz="6"/>
              <w:left w:val="single" w:sz="6"/>
              <w:bottom w:val="single" w:sz="6"/>
              <w:right w:val="single" w:sz="6"/>
            </w:tcBorders>
            <w:shd w:val="clear" w:color="auto" w:fill="92D050"/>
            <w:tcMar>
              <w:left w:w="105" w:type="dxa"/>
              <w:right w:w="105" w:type="dxa"/>
            </w:tcMar>
            <w:vAlign w:val="top"/>
          </w:tcPr>
          <w:p w:rsidR="464A726E" w:rsidP="464A726E" w:rsidRDefault="464A726E" w14:paraId="5A18D682" w14:textId="58207C52">
            <w:pPr>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Registered Provider:</w:t>
            </w:r>
            <w:r>
              <w:br/>
            </w:r>
          </w:p>
        </w:tc>
        <w:tc>
          <w:tcPr>
            <w:tcW w:w="5668" w:type="dxa"/>
            <w:tcBorders>
              <w:top w:val="single" w:sz="6"/>
              <w:left w:val="single" w:sz="6"/>
              <w:bottom w:val="single" w:sz="6"/>
              <w:right w:val="single" w:sz="6"/>
            </w:tcBorders>
            <w:shd w:val="clear" w:color="auto" w:fill="FFFFFF" w:themeFill="background1"/>
            <w:tcMar>
              <w:left w:w="105" w:type="dxa"/>
              <w:right w:w="105" w:type="dxa"/>
            </w:tcMar>
            <w:vAlign w:val="top"/>
          </w:tcPr>
          <w:p w:rsidR="464A726E" w:rsidP="464A726E" w:rsidRDefault="464A726E" w14:paraId="0A0728BA" w14:textId="7156C906">
            <w:pPr>
              <w:spacing w:after="0" w:line="240" w:lineRule="auto"/>
              <w:rPr>
                <w:rFonts w:ascii="Calibri" w:hAnsi="Calibri" w:eastAsia="Calibri" w:cs="Calibri"/>
                <w:b w:val="0"/>
                <w:bCs w:val="0"/>
                <w:i w:val="0"/>
                <w:iCs w:val="0"/>
                <w:sz w:val="36"/>
                <w:szCs w:val="36"/>
              </w:rPr>
            </w:pPr>
          </w:p>
          <w:p w:rsidR="464A726E" w:rsidP="464A726E" w:rsidRDefault="464A726E" w14:paraId="05A1C1A6" w14:textId="7E4F902B">
            <w:pPr>
              <w:spacing w:after="0" w:line="240" w:lineRule="auto"/>
              <w:rPr>
                <w:rFonts w:ascii="Calibri" w:hAnsi="Calibri" w:eastAsia="Calibri" w:cs="Calibri"/>
                <w:b w:val="0"/>
                <w:bCs w:val="0"/>
                <w:i w:val="0"/>
                <w:iCs w:val="0"/>
                <w:sz w:val="36"/>
                <w:szCs w:val="36"/>
              </w:rPr>
            </w:pPr>
          </w:p>
        </w:tc>
      </w:tr>
      <w:tr w:rsidR="464A726E" w:rsidTr="464A726E" w14:paraId="347C9DFA">
        <w:trPr>
          <w:trHeight w:val="300"/>
        </w:trPr>
        <w:tc>
          <w:tcPr>
            <w:tcW w:w="3347" w:type="dxa"/>
            <w:tcBorders>
              <w:top w:val="single" w:sz="6"/>
              <w:left w:val="single" w:sz="6"/>
              <w:bottom w:val="single" w:sz="6"/>
              <w:right w:val="single" w:sz="6"/>
            </w:tcBorders>
            <w:shd w:val="clear" w:color="auto" w:fill="92D050"/>
            <w:tcMar>
              <w:left w:w="105" w:type="dxa"/>
              <w:right w:w="105" w:type="dxa"/>
            </w:tcMar>
            <w:vAlign w:val="top"/>
          </w:tcPr>
          <w:p w:rsidR="464A726E" w:rsidP="464A726E" w:rsidRDefault="464A726E" w14:paraId="3F4D44BB" w14:textId="50E92F9B">
            <w:pPr>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Centre Registered Number:</w:t>
            </w:r>
          </w:p>
          <w:p w:rsidR="464A726E" w:rsidP="464A726E" w:rsidRDefault="464A726E" w14:paraId="5657DD34" w14:textId="10B316C8">
            <w:pPr>
              <w:spacing w:after="0" w:line="240" w:lineRule="auto"/>
              <w:rPr>
                <w:rFonts w:ascii="Calibri" w:hAnsi="Calibri" w:eastAsia="Calibri" w:cs="Calibri"/>
                <w:b w:val="0"/>
                <w:bCs w:val="0"/>
                <w:i w:val="0"/>
                <w:iCs w:val="0"/>
                <w:sz w:val="22"/>
                <w:szCs w:val="22"/>
              </w:rPr>
            </w:pPr>
          </w:p>
        </w:tc>
        <w:tc>
          <w:tcPr>
            <w:tcW w:w="5668" w:type="dxa"/>
            <w:tcBorders>
              <w:top w:val="single" w:sz="6"/>
              <w:left w:val="single" w:sz="6"/>
              <w:bottom w:val="single" w:sz="6"/>
              <w:right w:val="single" w:sz="6"/>
            </w:tcBorders>
            <w:shd w:val="clear" w:color="auto" w:fill="FFFFFF" w:themeFill="background1"/>
            <w:tcMar>
              <w:left w:w="105" w:type="dxa"/>
              <w:right w:w="105" w:type="dxa"/>
            </w:tcMar>
            <w:vAlign w:val="top"/>
          </w:tcPr>
          <w:p w:rsidR="464A726E" w:rsidP="464A726E" w:rsidRDefault="464A726E" w14:paraId="14111B1F" w14:textId="2DBFCFD2">
            <w:pPr>
              <w:spacing w:after="0" w:line="240" w:lineRule="auto"/>
              <w:rPr>
                <w:rFonts w:ascii="Calibri" w:hAnsi="Calibri" w:eastAsia="Calibri" w:cs="Calibri"/>
                <w:b w:val="0"/>
                <w:bCs w:val="0"/>
                <w:i w:val="0"/>
                <w:iCs w:val="0"/>
                <w:sz w:val="36"/>
                <w:szCs w:val="36"/>
              </w:rPr>
            </w:pPr>
          </w:p>
        </w:tc>
      </w:tr>
      <w:tr w:rsidR="464A726E" w:rsidTr="464A726E" w14:paraId="2D8FAFC1">
        <w:trPr>
          <w:trHeight w:val="300"/>
        </w:trPr>
        <w:tc>
          <w:tcPr>
            <w:tcW w:w="3347" w:type="dxa"/>
            <w:tcBorders>
              <w:top w:val="single" w:sz="6"/>
              <w:left w:val="single" w:sz="6"/>
              <w:bottom w:val="single" w:sz="6"/>
              <w:right w:val="single" w:sz="6"/>
            </w:tcBorders>
            <w:shd w:val="clear" w:color="auto" w:fill="92D050"/>
            <w:tcMar>
              <w:left w:w="105" w:type="dxa"/>
              <w:right w:w="105" w:type="dxa"/>
            </w:tcMar>
            <w:vAlign w:val="top"/>
          </w:tcPr>
          <w:p w:rsidR="464A726E" w:rsidP="464A726E" w:rsidRDefault="464A726E" w14:paraId="5155897B" w14:textId="4B2E1B9F">
            <w:pPr>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 xml:space="preserve">Date of External Authentication </w:t>
            </w:r>
            <w:r>
              <w:br/>
            </w:r>
          </w:p>
        </w:tc>
        <w:tc>
          <w:tcPr>
            <w:tcW w:w="5668" w:type="dxa"/>
            <w:tcBorders>
              <w:top w:val="single" w:sz="6"/>
              <w:left w:val="single" w:sz="6"/>
              <w:bottom w:val="single" w:sz="6"/>
              <w:right w:val="single" w:sz="6"/>
            </w:tcBorders>
            <w:shd w:val="clear" w:color="auto" w:fill="FFFFFF" w:themeFill="background1"/>
            <w:tcMar>
              <w:left w:w="105" w:type="dxa"/>
              <w:right w:w="105" w:type="dxa"/>
            </w:tcMar>
            <w:vAlign w:val="top"/>
          </w:tcPr>
          <w:p w:rsidR="464A726E" w:rsidP="464A726E" w:rsidRDefault="464A726E" w14:paraId="4B8057C4" w14:textId="01E0C5AF">
            <w:pPr>
              <w:spacing w:after="0" w:line="240" w:lineRule="auto"/>
              <w:rPr>
                <w:rFonts w:ascii="Calibri" w:hAnsi="Calibri" w:eastAsia="Calibri" w:cs="Calibri"/>
                <w:b w:val="0"/>
                <w:bCs w:val="0"/>
                <w:i w:val="0"/>
                <w:iCs w:val="0"/>
                <w:sz w:val="22"/>
                <w:szCs w:val="22"/>
              </w:rPr>
            </w:pPr>
          </w:p>
        </w:tc>
      </w:tr>
      <w:tr w:rsidR="464A726E" w:rsidTr="464A726E" w14:paraId="55F33132">
        <w:trPr>
          <w:trHeight w:val="300"/>
        </w:trPr>
        <w:tc>
          <w:tcPr>
            <w:tcW w:w="3347" w:type="dxa"/>
            <w:tcBorders>
              <w:top w:val="single" w:sz="6"/>
              <w:left w:val="single" w:sz="6"/>
              <w:bottom w:val="single" w:sz="6"/>
              <w:right w:val="single" w:sz="6"/>
            </w:tcBorders>
            <w:shd w:val="clear" w:color="auto" w:fill="92D050"/>
            <w:tcMar>
              <w:left w:w="105" w:type="dxa"/>
              <w:right w:w="105" w:type="dxa"/>
            </w:tcMar>
            <w:vAlign w:val="top"/>
          </w:tcPr>
          <w:p w:rsidR="464A726E" w:rsidP="464A726E" w:rsidRDefault="464A726E" w14:paraId="10080429" w14:textId="66411660">
            <w:pPr>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Indicate sample basis and sample size:</w:t>
            </w:r>
          </w:p>
          <w:p w:rsidR="464A726E" w:rsidP="464A726E" w:rsidRDefault="464A726E" w14:paraId="6DE9877F" w14:textId="5A2FEE3D">
            <w:pPr>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(Please apply our sampling strategy)</w:t>
            </w:r>
          </w:p>
          <w:p w:rsidR="464A726E" w:rsidP="464A726E" w:rsidRDefault="464A726E" w14:paraId="4161D826" w14:textId="246C56B2">
            <w:pPr>
              <w:spacing w:after="0" w:line="240" w:lineRule="auto"/>
              <w:rPr>
                <w:rFonts w:ascii="Calibri" w:hAnsi="Calibri" w:eastAsia="Calibri" w:cs="Calibri"/>
                <w:b w:val="0"/>
                <w:bCs w:val="0"/>
                <w:i w:val="0"/>
                <w:iCs w:val="0"/>
                <w:sz w:val="22"/>
                <w:szCs w:val="22"/>
              </w:rPr>
            </w:pPr>
          </w:p>
        </w:tc>
        <w:tc>
          <w:tcPr>
            <w:tcW w:w="5668" w:type="dxa"/>
            <w:tcBorders>
              <w:top w:val="single" w:sz="6"/>
              <w:left w:val="single" w:sz="6"/>
              <w:bottom w:val="single" w:sz="6"/>
              <w:right w:val="single" w:sz="6"/>
            </w:tcBorders>
            <w:shd w:val="clear" w:color="auto" w:fill="FFFFFF" w:themeFill="background1"/>
            <w:tcMar>
              <w:left w:w="105" w:type="dxa"/>
              <w:right w:w="105" w:type="dxa"/>
            </w:tcMar>
            <w:vAlign w:val="top"/>
          </w:tcPr>
          <w:p w:rsidR="464A726E" w:rsidP="464A726E" w:rsidRDefault="464A726E" w14:paraId="3993CEA5" w14:textId="3C0B7B1B">
            <w:pPr>
              <w:spacing w:after="0" w:line="240" w:lineRule="auto"/>
              <w:rPr>
                <w:rFonts w:ascii="Calibri" w:hAnsi="Calibri" w:eastAsia="Calibri" w:cs="Calibri"/>
                <w:b w:val="0"/>
                <w:bCs w:val="0"/>
                <w:i w:val="0"/>
                <w:iCs w:val="0"/>
                <w:sz w:val="22"/>
                <w:szCs w:val="22"/>
              </w:rPr>
            </w:pPr>
          </w:p>
        </w:tc>
      </w:tr>
      <w:tr w:rsidR="464A726E" w:rsidTr="464A726E" w14:paraId="7199EE8E">
        <w:trPr>
          <w:trHeight w:val="300"/>
        </w:trPr>
        <w:tc>
          <w:tcPr>
            <w:tcW w:w="3347" w:type="dxa"/>
            <w:tcBorders>
              <w:top w:val="single" w:sz="6"/>
              <w:left w:val="single" w:sz="6"/>
              <w:bottom w:val="single" w:sz="6"/>
              <w:right w:val="single" w:sz="6"/>
            </w:tcBorders>
            <w:shd w:val="clear" w:color="auto" w:fill="92D050"/>
            <w:tcMar>
              <w:left w:w="105" w:type="dxa"/>
              <w:right w:w="105" w:type="dxa"/>
            </w:tcMar>
            <w:vAlign w:val="top"/>
          </w:tcPr>
          <w:p w:rsidR="464A726E" w:rsidP="464A726E" w:rsidRDefault="464A726E" w14:paraId="7471FEB7" w14:textId="3C212D3E">
            <w:pPr>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Named Award(s) and Codes for which results are being externally authenticated – Major AND Minor Awards</w:t>
            </w:r>
            <w:r>
              <w:br/>
            </w:r>
          </w:p>
        </w:tc>
        <w:tc>
          <w:tcPr>
            <w:tcW w:w="5668" w:type="dxa"/>
            <w:tcBorders>
              <w:top w:val="single" w:sz="6"/>
              <w:left w:val="single" w:sz="6"/>
              <w:bottom w:val="single" w:sz="6"/>
              <w:right w:val="single" w:sz="6"/>
            </w:tcBorders>
            <w:shd w:val="clear" w:color="auto" w:fill="FFFFFF" w:themeFill="background1"/>
            <w:tcMar>
              <w:left w:w="105" w:type="dxa"/>
              <w:right w:w="105" w:type="dxa"/>
            </w:tcMar>
            <w:vAlign w:val="top"/>
          </w:tcPr>
          <w:p w:rsidR="464A726E" w:rsidP="464A726E" w:rsidRDefault="464A726E" w14:paraId="55D929DE" w14:textId="302C5D9C">
            <w:pPr>
              <w:spacing w:after="0" w:line="240" w:lineRule="auto"/>
              <w:rPr>
                <w:rFonts w:ascii="Calibri" w:hAnsi="Calibri" w:eastAsia="Calibri" w:cs="Calibri"/>
                <w:b w:val="0"/>
                <w:bCs w:val="0"/>
                <w:i w:val="0"/>
                <w:iCs w:val="0"/>
                <w:sz w:val="22"/>
                <w:szCs w:val="22"/>
              </w:rPr>
            </w:pPr>
          </w:p>
        </w:tc>
      </w:tr>
    </w:tbl>
    <w:p w:rsidR="464A726E" w:rsidP="464A726E" w:rsidRDefault="464A726E" w14:paraId="76E22E26" w14:textId="01C878B8">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E"/>
        </w:rPr>
      </w:pPr>
    </w:p>
    <w:p w:rsidR="464A726E" w:rsidP="464A726E" w:rsidRDefault="464A726E" w14:paraId="6979FDD8" w14:textId="1A546432">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E"/>
        </w:rPr>
      </w:pPr>
    </w:p>
    <w:p w:rsidR="464A726E" w:rsidP="464A726E" w:rsidRDefault="464A726E" w14:paraId="6A6FE6A0" w14:textId="6225CACE">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E"/>
        </w:rPr>
      </w:pPr>
    </w:p>
    <w:p w:rsidR="464A726E" w:rsidP="464A726E" w:rsidRDefault="464A726E" w14:paraId="72764C82" w14:textId="31D7F9E8">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E"/>
        </w:rPr>
      </w:pPr>
    </w:p>
    <w:p w:rsidR="464A726E" w:rsidP="464A726E" w:rsidRDefault="464A726E" w14:paraId="68C2C577" w14:textId="20E8410B">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E"/>
        </w:rPr>
      </w:pPr>
    </w:p>
    <w:p w:rsidR="464A726E" w:rsidP="464A726E" w:rsidRDefault="464A726E" w14:paraId="00875D27" w14:textId="342A3A68">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E"/>
        </w:rPr>
      </w:pPr>
    </w:p>
    <w:p w:rsidR="464A726E" w:rsidP="464A726E" w:rsidRDefault="464A726E" w14:paraId="067933B9" w14:textId="1A06935A">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E"/>
        </w:rPr>
      </w:pPr>
    </w:p>
    <w:p w:rsidR="464A726E" w:rsidP="464A726E" w:rsidRDefault="464A726E" w14:paraId="0420BA1C" w14:textId="5923D3B3">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E"/>
        </w:rPr>
      </w:pPr>
    </w:p>
    <w:p w:rsidR="464A726E" w:rsidP="464A726E" w:rsidRDefault="464A726E" w14:paraId="0169FE1A" w14:textId="5D50C6FA">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E"/>
        </w:rPr>
      </w:pPr>
    </w:p>
    <w:p w:rsidR="464A726E" w:rsidP="464A726E" w:rsidRDefault="464A726E" w14:paraId="0F123CA9" w14:textId="2C6E8816">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E"/>
        </w:rPr>
      </w:pPr>
    </w:p>
    <w:p w:rsidR="464A726E" w:rsidP="464A726E" w:rsidRDefault="464A726E" w14:paraId="6CEF6E45" w14:textId="73DCB98A">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E"/>
        </w:rPr>
      </w:pPr>
    </w:p>
    <w:tbl>
      <w:tblPr>
        <w:tblStyle w:val="TableNormal"/>
        <w:bidiVisual w:val="0"/>
        <w:tblW w:w="0" w:type="auto"/>
        <w:tblBorders>
          <w:top w:val="single" w:sz="6"/>
          <w:left w:val="single" w:sz="6"/>
          <w:bottom w:val="single" w:sz="6"/>
          <w:right w:val="single" w:sz="6"/>
        </w:tblBorders>
        <w:tblLook w:val="01E0" w:firstRow="1" w:lastRow="1" w:firstColumn="1" w:lastColumn="1" w:noHBand="0" w:noVBand="0"/>
      </w:tblPr>
      <w:tblGrid>
        <w:gridCol w:w="1798"/>
        <w:gridCol w:w="413"/>
        <w:gridCol w:w="386"/>
        <w:gridCol w:w="413"/>
        <w:gridCol w:w="521"/>
        <w:gridCol w:w="306"/>
        <w:gridCol w:w="701"/>
        <w:gridCol w:w="3478"/>
        <w:gridCol w:w="333"/>
        <w:gridCol w:w="333"/>
        <w:gridCol w:w="333"/>
      </w:tblGrid>
      <w:tr w:rsidR="464A726E" w:rsidTr="464A726E" w14:paraId="339F1855">
        <w:trPr>
          <w:trHeight w:val="300"/>
        </w:trPr>
        <w:tc>
          <w:tcPr>
            <w:tcW w:w="8016" w:type="dxa"/>
            <w:gridSpan w:val="8"/>
            <w:tcBorders>
              <w:top w:val="single" w:sz="6"/>
              <w:left w:val="single" w:sz="6"/>
              <w:bottom w:val="single" w:sz="6"/>
              <w:right w:val="single" w:sz="6"/>
            </w:tcBorders>
            <w:shd w:val="clear" w:color="auto" w:fill="E6E6E6"/>
            <w:tcMar>
              <w:left w:w="105" w:type="dxa"/>
              <w:right w:w="105" w:type="dxa"/>
            </w:tcMar>
            <w:vAlign w:val="top"/>
          </w:tcPr>
          <w:p w:rsidR="464A726E" w:rsidP="464A726E" w:rsidRDefault="464A726E" w14:paraId="1D21D04E" w14:textId="77FDD364">
            <w:pPr>
              <w:bidi w:val="0"/>
              <w:spacing w:after="0" w:line="240" w:lineRule="auto"/>
              <w:jc w:val="center"/>
              <w:rPr>
                <w:rFonts w:ascii="Calibri" w:hAnsi="Calibri" w:eastAsia="Calibri" w:cs="Calibri"/>
                <w:b w:val="0"/>
                <w:bCs w:val="0"/>
                <w:i w:val="0"/>
                <w:iCs w:val="0"/>
                <w:sz w:val="36"/>
                <w:szCs w:val="36"/>
              </w:rPr>
            </w:pPr>
            <w:r w:rsidRPr="464A726E" w:rsidR="464A726E">
              <w:rPr>
                <w:rFonts w:ascii="Calibri" w:hAnsi="Calibri" w:eastAsia="Calibri" w:cs="Calibri"/>
                <w:b w:val="1"/>
                <w:bCs w:val="1"/>
                <w:i w:val="0"/>
                <w:iCs w:val="0"/>
                <w:sz w:val="36"/>
                <w:szCs w:val="36"/>
                <w:lang w:val="en-US"/>
              </w:rPr>
              <w:t>Report on Moderation of Assessment Results</w:t>
            </w:r>
          </w:p>
        </w:tc>
        <w:tc>
          <w:tcPr>
            <w:tcW w:w="333" w:type="dxa"/>
            <w:tcBorders>
              <w:top w:val="single" w:sz="6"/>
              <w:left w:val="single" w:sz="6"/>
              <w:bottom w:val="single" w:sz="6"/>
              <w:right w:val="single" w:sz="6"/>
            </w:tcBorders>
            <w:shd w:val="clear" w:color="auto" w:fill="E6E6E6"/>
            <w:tcMar>
              <w:left w:w="105" w:type="dxa"/>
              <w:right w:w="105" w:type="dxa"/>
            </w:tcMar>
            <w:vAlign w:val="top"/>
          </w:tcPr>
          <w:p w:rsidR="464A726E" w:rsidP="464A726E" w:rsidRDefault="464A726E" w14:paraId="2466622F" w14:textId="6CE90151">
            <w:pPr>
              <w:bidi w:val="0"/>
              <w:spacing w:after="0" w:line="240" w:lineRule="auto"/>
              <w:jc w:val="center"/>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shd w:val="clear" w:color="auto" w:fill="E6E6E6"/>
            <w:tcMar>
              <w:left w:w="105" w:type="dxa"/>
              <w:right w:w="105" w:type="dxa"/>
            </w:tcMar>
            <w:vAlign w:val="top"/>
          </w:tcPr>
          <w:p w:rsidR="464A726E" w:rsidP="464A726E" w:rsidRDefault="464A726E" w14:paraId="02F977FB" w14:textId="0BB5B69A">
            <w:pPr>
              <w:bidi w:val="0"/>
              <w:spacing w:after="0" w:line="240" w:lineRule="auto"/>
              <w:jc w:val="center"/>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shd w:val="clear" w:color="auto" w:fill="E6E6E6"/>
            <w:tcMar>
              <w:left w:w="105" w:type="dxa"/>
              <w:right w:w="105" w:type="dxa"/>
            </w:tcMar>
            <w:vAlign w:val="top"/>
          </w:tcPr>
          <w:p w:rsidR="464A726E" w:rsidP="464A726E" w:rsidRDefault="464A726E" w14:paraId="70927485" w14:textId="74AFA4DC">
            <w:pPr>
              <w:bidi w:val="0"/>
              <w:spacing w:after="0" w:line="240" w:lineRule="auto"/>
              <w:jc w:val="center"/>
              <w:rPr>
                <w:rFonts w:ascii="Calibri" w:hAnsi="Calibri" w:eastAsia="Calibri" w:cs="Calibri"/>
                <w:b w:val="0"/>
                <w:bCs w:val="0"/>
                <w:i w:val="0"/>
                <w:iCs w:val="0"/>
                <w:sz w:val="22"/>
                <w:szCs w:val="22"/>
              </w:rPr>
            </w:pPr>
          </w:p>
        </w:tc>
      </w:tr>
      <w:tr w:rsidR="464A726E" w:rsidTr="464A726E" w14:paraId="649985B6">
        <w:trPr>
          <w:trHeight w:val="300"/>
        </w:trPr>
        <w:tc>
          <w:tcPr>
            <w:tcW w:w="8016" w:type="dxa"/>
            <w:gridSpan w:val="8"/>
            <w:tcBorders>
              <w:top w:val="single" w:sz="6"/>
              <w:left w:val="nil" w:sz="6"/>
              <w:bottom w:val="single" w:sz="6"/>
              <w:right w:val="nil" w:sz="6"/>
            </w:tcBorders>
            <w:tcMar>
              <w:left w:w="105" w:type="dxa"/>
              <w:right w:w="105" w:type="dxa"/>
            </w:tcMar>
            <w:vAlign w:val="top"/>
          </w:tcPr>
          <w:p w:rsidR="464A726E" w:rsidP="464A726E" w:rsidRDefault="464A726E" w14:paraId="43678140" w14:textId="113034C2">
            <w:pPr>
              <w:bidi w:val="0"/>
              <w:spacing w:after="0" w:line="240" w:lineRule="auto"/>
              <w:ind w:right="-2101"/>
              <w:rPr>
                <w:rFonts w:ascii="Calibri" w:hAnsi="Calibri" w:eastAsia="Calibri" w:cs="Calibri"/>
                <w:b w:val="0"/>
                <w:bCs w:val="0"/>
                <w:i w:val="0"/>
                <w:iCs w:val="0"/>
                <w:sz w:val="22"/>
                <w:szCs w:val="22"/>
              </w:rPr>
            </w:pPr>
          </w:p>
        </w:tc>
        <w:tc>
          <w:tcPr>
            <w:tcW w:w="333" w:type="dxa"/>
            <w:tcBorders>
              <w:top w:val="single" w:sz="6"/>
              <w:left w:val="nil"/>
              <w:bottom w:val="single" w:sz="6"/>
              <w:right w:val="nil"/>
            </w:tcBorders>
            <w:tcMar>
              <w:left w:w="105" w:type="dxa"/>
              <w:right w:w="105" w:type="dxa"/>
            </w:tcMar>
            <w:vAlign w:val="top"/>
          </w:tcPr>
          <w:p w:rsidR="464A726E" w:rsidP="464A726E" w:rsidRDefault="464A726E" w14:paraId="6D06B739" w14:textId="3F487AC3">
            <w:pPr>
              <w:bidi w:val="0"/>
              <w:spacing w:after="0" w:line="240" w:lineRule="auto"/>
              <w:ind w:right="-2101"/>
              <w:rPr>
                <w:rFonts w:ascii="Calibri" w:hAnsi="Calibri" w:eastAsia="Calibri" w:cs="Calibri"/>
                <w:b w:val="0"/>
                <w:bCs w:val="0"/>
                <w:i w:val="0"/>
                <w:iCs w:val="0"/>
                <w:sz w:val="22"/>
                <w:szCs w:val="22"/>
              </w:rPr>
            </w:pPr>
          </w:p>
        </w:tc>
        <w:tc>
          <w:tcPr>
            <w:tcW w:w="333" w:type="dxa"/>
            <w:tcBorders>
              <w:top w:val="single" w:sz="6"/>
              <w:left w:val="nil"/>
              <w:bottom w:val="single" w:sz="6"/>
              <w:right w:val="nil"/>
            </w:tcBorders>
            <w:tcMar>
              <w:left w:w="105" w:type="dxa"/>
              <w:right w:w="105" w:type="dxa"/>
            </w:tcMar>
            <w:vAlign w:val="top"/>
          </w:tcPr>
          <w:p w:rsidR="464A726E" w:rsidP="464A726E" w:rsidRDefault="464A726E" w14:paraId="6D6E2436" w14:textId="7053EDED">
            <w:pPr>
              <w:bidi w:val="0"/>
              <w:spacing w:after="0" w:line="240" w:lineRule="auto"/>
              <w:ind w:right="-2101"/>
              <w:rPr>
                <w:rFonts w:ascii="Calibri" w:hAnsi="Calibri" w:eastAsia="Calibri" w:cs="Calibri"/>
                <w:b w:val="0"/>
                <w:bCs w:val="0"/>
                <w:i w:val="0"/>
                <w:iCs w:val="0"/>
                <w:sz w:val="22"/>
                <w:szCs w:val="22"/>
              </w:rPr>
            </w:pPr>
          </w:p>
        </w:tc>
        <w:tc>
          <w:tcPr>
            <w:tcW w:w="333" w:type="dxa"/>
            <w:tcBorders>
              <w:top w:val="single" w:sz="6"/>
              <w:left w:val="nil"/>
              <w:bottom w:val="single" w:sz="6"/>
              <w:right w:val="nil"/>
            </w:tcBorders>
            <w:tcMar>
              <w:left w:w="105" w:type="dxa"/>
              <w:right w:w="105" w:type="dxa"/>
            </w:tcMar>
            <w:vAlign w:val="top"/>
          </w:tcPr>
          <w:p w:rsidR="464A726E" w:rsidP="464A726E" w:rsidRDefault="464A726E" w14:paraId="25E01056" w14:textId="7AB498FE">
            <w:pPr>
              <w:bidi w:val="0"/>
              <w:spacing w:after="0" w:line="240" w:lineRule="auto"/>
              <w:ind w:right="-2101"/>
              <w:rPr>
                <w:rFonts w:ascii="Calibri" w:hAnsi="Calibri" w:eastAsia="Calibri" w:cs="Calibri"/>
                <w:b w:val="0"/>
                <w:bCs w:val="0"/>
                <w:i w:val="0"/>
                <w:iCs w:val="0"/>
                <w:sz w:val="22"/>
                <w:szCs w:val="22"/>
              </w:rPr>
            </w:pPr>
          </w:p>
        </w:tc>
      </w:tr>
      <w:tr w:rsidR="464A726E" w:rsidTr="464A726E" w14:paraId="2D22A2EA">
        <w:trPr>
          <w:trHeight w:val="2850"/>
        </w:trPr>
        <w:tc>
          <w:tcPr>
            <w:tcW w:w="1798" w:type="dxa"/>
            <w:tcBorders>
              <w:top w:val="single" w:sz="6"/>
              <w:left w:val="single" w:sz="6"/>
              <w:bottom w:val="single" w:sz="6"/>
              <w:right w:val="single" w:sz="6"/>
            </w:tcBorders>
            <w:tcMar>
              <w:left w:w="105" w:type="dxa"/>
              <w:right w:w="105" w:type="dxa"/>
            </w:tcMar>
            <w:vAlign w:val="top"/>
          </w:tcPr>
          <w:p w:rsidR="464A726E" w:rsidP="464A726E" w:rsidRDefault="464A726E" w14:paraId="4B3E0AFA" w14:textId="6C2540B4">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Please complete for each named Award/ group of assessment results being authenticated</w:t>
            </w:r>
          </w:p>
        </w:tc>
        <w:tc>
          <w:tcPr>
            <w:tcW w:w="799" w:type="dxa"/>
            <w:gridSpan w:val="2"/>
            <w:tcBorders>
              <w:top w:val="single" w:sz="6"/>
              <w:left w:val="single" w:sz="6"/>
              <w:bottom w:val="single" w:sz="6"/>
              <w:right w:val="single" w:sz="6"/>
            </w:tcBorders>
            <w:tcMar>
              <w:left w:w="105" w:type="dxa"/>
              <w:right w:w="105" w:type="dxa"/>
            </w:tcMar>
            <w:vAlign w:val="top"/>
          </w:tcPr>
          <w:p w:rsidR="464A726E" w:rsidP="464A726E" w:rsidRDefault="464A726E" w14:paraId="17F89DD2" w14:textId="46DB2F09">
            <w:pPr>
              <w:bidi w:val="0"/>
              <w:spacing w:after="0" w:line="240" w:lineRule="auto"/>
              <w:ind w:left="113" w:right="113"/>
              <w:jc w:val="center"/>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Have the results been internally verified by the Provider’s Internal Verifier?</w:t>
            </w:r>
          </w:p>
        </w:tc>
        <w:tc>
          <w:tcPr>
            <w:tcW w:w="934" w:type="dxa"/>
            <w:gridSpan w:val="2"/>
            <w:tcBorders>
              <w:top w:val="single" w:sz="6"/>
              <w:left w:val="single" w:sz="6"/>
              <w:bottom w:val="single" w:sz="6"/>
              <w:right w:val="single" w:sz="6"/>
            </w:tcBorders>
            <w:tcMar>
              <w:left w:w="105" w:type="dxa"/>
              <w:right w:w="105" w:type="dxa"/>
            </w:tcMar>
            <w:vAlign w:val="top"/>
          </w:tcPr>
          <w:p w:rsidR="464A726E" w:rsidP="464A726E" w:rsidRDefault="464A726E" w14:paraId="19CCD9BA" w14:textId="02FA606B">
            <w:pPr>
              <w:bidi w:val="0"/>
              <w:spacing w:after="0" w:line="240" w:lineRule="auto"/>
              <w:ind w:left="113" w:right="113"/>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Was the evidence assessed in accordance with techniques outlined in the Award Specification/ Module Descriptor?</w:t>
            </w:r>
          </w:p>
        </w:tc>
        <w:tc>
          <w:tcPr>
            <w:tcW w:w="1007" w:type="dxa"/>
            <w:gridSpan w:val="2"/>
            <w:tcBorders>
              <w:top w:val="single" w:sz="6"/>
              <w:left w:val="single" w:sz="6"/>
              <w:bottom w:val="single" w:sz="6"/>
              <w:right w:val="single" w:sz="6"/>
            </w:tcBorders>
            <w:tcMar>
              <w:left w:w="105" w:type="dxa"/>
              <w:right w:w="105" w:type="dxa"/>
            </w:tcMar>
            <w:vAlign w:val="top"/>
          </w:tcPr>
          <w:p w:rsidR="464A726E" w:rsidP="464A726E" w:rsidRDefault="464A726E" w14:paraId="697369E2" w14:textId="3E33FB7A">
            <w:pPr>
              <w:bidi w:val="0"/>
              <w:spacing w:after="0" w:line="240" w:lineRule="auto"/>
              <w:ind w:left="113" w:right="113"/>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Are the results presented consistent with national standards for the Award?</w:t>
            </w:r>
          </w:p>
          <w:p w:rsidR="464A726E" w:rsidP="464A726E" w:rsidRDefault="464A726E" w14:paraId="16EB89EE" w14:textId="3575F06D">
            <w:pPr>
              <w:bidi w:val="0"/>
              <w:spacing w:after="0" w:line="240" w:lineRule="auto"/>
              <w:ind w:left="113" w:right="113"/>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If no, please identify which results have been changed</w:t>
            </w:r>
          </w:p>
        </w:tc>
        <w:tc>
          <w:tcPr>
            <w:tcW w:w="3478" w:type="dxa"/>
            <w:tcBorders>
              <w:top w:val="single" w:sz="6"/>
              <w:left w:val="single" w:sz="6"/>
              <w:bottom w:val="single" w:sz="6"/>
              <w:right w:val="single" w:sz="6"/>
            </w:tcBorders>
            <w:tcMar>
              <w:left w:w="105" w:type="dxa"/>
              <w:right w:w="105" w:type="dxa"/>
            </w:tcMar>
            <w:vAlign w:val="top"/>
          </w:tcPr>
          <w:p w:rsidR="464A726E" w:rsidP="464A726E" w:rsidRDefault="464A726E" w14:paraId="189273C9" w14:textId="1838D1EA">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33A020DA" w14:textId="2A349163">
            <w:pPr>
              <w:bidi w:val="0"/>
              <w:spacing w:after="0" w:line="240" w:lineRule="auto"/>
              <w:ind w:left="113" w:right="-3227"/>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No. of Portfolios</w:t>
            </w: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019E4524" w14:textId="3E3EBA33">
            <w:pPr>
              <w:bidi w:val="0"/>
              <w:spacing w:after="0" w:line="240" w:lineRule="auto"/>
              <w:ind w:left="113" w:right="-3227"/>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No. of Portfolios Sampled</w:t>
            </w: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13F13BA7" w14:textId="2A08D658">
            <w:pPr>
              <w:bidi w:val="0"/>
              <w:spacing w:after="0" w:line="240" w:lineRule="auto"/>
              <w:ind w:left="113" w:right="-3227"/>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No. of grade changes</w:t>
            </w:r>
          </w:p>
        </w:tc>
      </w:tr>
      <w:tr w:rsidR="464A726E" w:rsidTr="464A726E" w14:paraId="527E35E4">
        <w:trPr>
          <w:trHeight w:val="300"/>
        </w:trPr>
        <w:tc>
          <w:tcPr>
            <w:tcW w:w="1798" w:type="dxa"/>
            <w:tcBorders>
              <w:top w:val="single" w:sz="6"/>
              <w:left w:val="single" w:sz="6"/>
              <w:bottom w:val="single" w:sz="6"/>
              <w:right w:val="single" w:sz="6"/>
            </w:tcBorders>
            <w:tcMar>
              <w:left w:w="105" w:type="dxa"/>
              <w:right w:w="105" w:type="dxa"/>
            </w:tcMar>
            <w:vAlign w:val="top"/>
          </w:tcPr>
          <w:p w:rsidR="464A726E" w:rsidP="464A726E" w:rsidRDefault="464A726E" w14:paraId="1EDCD9EF" w14:textId="68C594F4">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Minor Award Title</w:t>
            </w:r>
          </w:p>
          <w:p w:rsidR="464A726E" w:rsidP="464A726E" w:rsidRDefault="464A726E" w14:paraId="00BFF7C6" w14:textId="624AE221">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 xml:space="preserve">Minor Award Code </w:t>
            </w:r>
          </w:p>
        </w:tc>
        <w:tc>
          <w:tcPr>
            <w:tcW w:w="413" w:type="dxa"/>
            <w:tcBorders>
              <w:top w:val="single" w:sz="6"/>
              <w:left w:val="single" w:sz="6"/>
              <w:bottom w:val="single" w:sz="6"/>
              <w:right w:val="single" w:sz="6"/>
            </w:tcBorders>
            <w:tcMar>
              <w:left w:w="105" w:type="dxa"/>
              <w:right w:w="105" w:type="dxa"/>
            </w:tcMar>
            <w:vAlign w:val="top"/>
          </w:tcPr>
          <w:p w:rsidR="464A726E" w:rsidP="464A726E" w:rsidRDefault="464A726E" w14:paraId="0B514FF3" w14:textId="12773B67">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Yes</w:t>
            </w:r>
          </w:p>
        </w:tc>
        <w:tc>
          <w:tcPr>
            <w:tcW w:w="386" w:type="dxa"/>
            <w:tcBorders>
              <w:top w:val="single" w:sz="6"/>
              <w:left w:val="single" w:sz="6"/>
              <w:bottom w:val="single" w:sz="6"/>
              <w:right w:val="single" w:sz="6"/>
            </w:tcBorders>
            <w:tcMar>
              <w:left w:w="105" w:type="dxa"/>
              <w:right w:w="105" w:type="dxa"/>
            </w:tcMar>
            <w:vAlign w:val="top"/>
          </w:tcPr>
          <w:p w:rsidR="464A726E" w:rsidP="464A726E" w:rsidRDefault="464A726E" w14:paraId="5F45349D" w14:textId="5F92F386">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No</w:t>
            </w:r>
          </w:p>
        </w:tc>
        <w:tc>
          <w:tcPr>
            <w:tcW w:w="413" w:type="dxa"/>
            <w:tcBorders>
              <w:top w:val="single" w:sz="6"/>
              <w:left w:val="single" w:sz="6"/>
              <w:bottom w:val="single" w:sz="6"/>
              <w:right w:val="single" w:sz="6"/>
            </w:tcBorders>
            <w:tcMar>
              <w:left w:w="105" w:type="dxa"/>
              <w:right w:w="105" w:type="dxa"/>
            </w:tcMar>
            <w:vAlign w:val="top"/>
          </w:tcPr>
          <w:p w:rsidR="464A726E" w:rsidP="464A726E" w:rsidRDefault="464A726E" w14:paraId="514C600B" w14:textId="126C4FA0">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Yes</w:t>
            </w:r>
          </w:p>
        </w:tc>
        <w:tc>
          <w:tcPr>
            <w:tcW w:w="521" w:type="dxa"/>
            <w:tcBorders>
              <w:top w:val="single" w:sz="6"/>
              <w:left w:val="single" w:sz="6"/>
              <w:bottom w:val="single" w:sz="6"/>
              <w:right w:val="single" w:sz="6"/>
            </w:tcBorders>
            <w:tcMar>
              <w:left w:w="105" w:type="dxa"/>
              <w:right w:w="105" w:type="dxa"/>
            </w:tcMar>
            <w:vAlign w:val="top"/>
          </w:tcPr>
          <w:p w:rsidR="464A726E" w:rsidP="464A726E" w:rsidRDefault="464A726E" w14:paraId="30B851EF" w14:textId="745CA1BA">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No</w:t>
            </w:r>
          </w:p>
        </w:tc>
        <w:tc>
          <w:tcPr>
            <w:tcW w:w="306" w:type="dxa"/>
            <w:tcBorders>
              <w:top w:val="single" w:sz="6"/>
              <w:left w:val="single" w:sz="6"/>
              <w:bottom w:val="single" w:sz="6"/>
              <w:right w:val="single" w:sz="6"/>
            </w:tcBorders>
            <w:tcMar>
              <w:left w:w="105" w:type="dxa"/>
              <w:right w:w="105" w:type="dxa"/>
            </w:tcMar>
            <w:vAlign w:val="top"/>
          </w:tcPr>
          <w:p w:rsidR="464A726E" w:rsidP="464A726E" w:rsidRDefault="464A726E" w14:paraId="7A5D7F8B" w14:textId="5EBD477B">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Yes</w:t>
            </w:r>
          </w:p>
        </w:tc>
        <w:tc>
          <w:tcPr>
            <w:tcW w:w="701" w:type="dxa"/>
            <w:tcBorders>
              <w:top w:val="single" w:sz="6"/>
              <w:left w:val="single" w:sz="6"/>
              <w:bottom w:val="single" w:sz="6"/>
              <w:right w:val="single" w:sz="6"/>
            </w:tcBorders>
            <w:tcMar>
              <w:left w:w="105" w:type="dxa"/>
              <w:right w:w="105" w:type="dxa"/>
            </w:tcMar>
            <w:vAlign w:val="top"/>
          </w:tcPr>
          <w:p w:rsidR="464A726E" w:rsidP="464A726E" w:rsidRDefault="464A726E" w14:paraId="394A8EEF" w14:textId="6C3EFC95">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No</w:t>
            </w:r>
          </w:p>
        </w:tc>
        <w:tc>
          <w:tcPr>
            <w:tcW w:w="3478" w:type="dxa"/>
            <w:tcBorders>
              <w:top w:val="single" w:sz="6"/>
              <w:left w:val="single" w:sz="6"/>
              <w:bottom w:val="single" w:sz="6"/>
              <w:right w:val="single" w:sz="6"/>
            </w:tcBorders>
            <w:tcMar>
              <w:left w:w="105" w:type="dxa"/>
              <w:right w:w="105" w:type="dxa"/>
            </w:tcMar>
            <w:vAlign w:val="top"/>
          </w:tcPr>
          <w:p w:rsidR="464A726E" w:rsidP="464A726E" w:rsidRDefault="464A726E" w14:paraId="795CAD9E" w14:textId="683B3780">
            <w:pPr>
              <w:bidi w:val="0"/>
              <w:spacing w:after="0" w:line="240" w:lineRule="auto"/>
              <w:jc w:val="center"/>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Comments</w:t>
            </w: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7FE5A75B" w14:textId="180F6388">
            <w:pPr>
              <w:bidi w:val="0"/>
              <w:spacing w:after="0" w:line="240" w:lineRule="auto"/>
              <w:jc w:val="center"/>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3E77639E" w14:textId="6EB45094">
            <w:pPr>
              <w:bidi w:val="0"/>
              <w:spacing w:after="0" w:line="240" w:lineRule="auto"/>
              <w:jc w:val="center"/>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6DE6CF5D" w14:textId="2AE5FA2F">
            <w:pPr>
              <w:bidi w:val="0"/>
              <w:spacing w:after="0" w:line="240" w:lineRule="auto"/>
              <w:jc w:val="center"/>
              <w:rPr>
                <w:rFonts w:ascii="Calibri" w:hAnsi="Calibri" w:eastAsia="Calibri" w:cs="Calibri"/>
                <w:b w:val="0"/>
                <w:bCs w:val="0"/>
                <w:i w:val="0"/>
                <w:iCs w:val="0"/>
                <w:sz w:val="22"/>
                <w:szCs w:val="22"/>
              </w:rPr>
            </w:pPr>
          </w:p>
        </w:tc>
      </w:tr>
      <w:tr w:rsidR="464A726E" w:rsidTr="464A726E" w14:paraId="555362E0">
        <w:trPr>
          <w:trHeight w:val="300"/>
        </w:trPr>
        <w:tc>
          <w:tcPr>
            <w:tcW w:w="1798" w:type="dxa"/>
            <w:tcBorders>
              <w:top w:val="single" w:sz="6"/>
              <w:left w:val="single" w:sz="6"/>
              <w:bottom w:val="single" w:sz="6"/>
              <w:right w:val="single" w:sz="6"/>
            </w:tcBorders>
            <w:tcMar>
              <w:left w:w="105" w:type="dxa"/>
              <w:right w:w="105" w:type="dxa"/>
            </w:tcMar>
            <w:vAlign w:val="top"/>
          </w:tcPr>
          <w:p w:rsidR="464A726E" w:rsidP="464A726E" w:rsidRDefault="464A726E" w14:paraId="27587CBA" w14:textId="5CF4A55C">
            <w:pPr>
              <w:bidi w:val="0"/>
              <w:spacing w:after="0" w:line="240" w:lineRule="auto"/>
              <w:rPr>
                <w:rFonts w:ascii="Calibri" w:hAnsi="Calibri" w:eastAsia="Calibri" w:cs="Calibri"/>
                <w:b w:val="0"/>
                <w:bCs w:val="0"/>
                <w:i w:val="0"/>
                <w:iCs w:val="0"/>
                <w:sz w:val="22"/>
                <w:szCs w:val="22"/>
              </w:rPr>
            </w:pPr>
          </w:p>
        </w:tc>
        <w:tc>
          <w:tcPr>
            <w:tcW w:w="413" w:type="dxa"/>
            <w:tcBorders>
              <w:top w:val="single" w:sz="6"/>
              <w:left w:val="single" w:sz="6"/>
              <w:bottom w:val="single" w:sz="6"/>
              <w:right w:val="single" w:sz="6"/>
            </w:tcBorders>
            <w:tcMar>
              <w:left w:w="105" w:type="dxa"/>
              <w:right w:w="105" w:type="dxa"/>
            </w:tcMar>
            <w:vAlign w:val="top"/>
          </w:tcPr>
          <w:p w:rsidR="464A726E" w:rsidP="464A726E" w:rsidRDefault="464A726E" w14:paraId="302763AE" w14:textId="5B127B8F">
            <w:pPr>
              <w:bidi w:val="0"/>
              <w:spacing w:after="0" w:line="240" w:lineRule="auto"/>
              <w:rPr>
                <w:rFonts w:ascii="Calibri" w:hAnsi="Calibri" w:eastAsia="Calibri" w:cs="Calibri"/>
                <w:b w:val="0"/>
                <w:bCs w:val="0"/>
                <w:i w:val="0"/>
                <w:iCs w:val="0"/>
                <w:sz w:val="22"/>
                <w:szCs w:val="22"/>
              </w:rPr>
            </w:pPr>
          </w:p>
        </w:tc>
        <w:tc>
          <w:tcPr>
            <w:tcW w:w="386" w:type="dxa"/>
            <w:tcBorders>
              <w:top w:val="single" w:sz="6"/>
              <w:left w:val="single" w:sz="6"/>
              <w:bottom w:val="single" w:sz="6"/>
              <w:right w:val="single" w:sz="6"/>
            </w:tcBorders>
            <w:tcMar>
              <w:left w:w="105" w:type="dxa"/>
              <w:right w:w="105" w:type="dxa"/>
            </w:tcMar>
            <w:vAlign w:val="top"/>
          </w:tcPr>
          <w:p w:rsidR="464A726E" w:rsidP="464A726E" w:rsidRDefault="464A726E" w14:paraId="007585D9" w14:textId="75345016">
            <w:pPr>
              <w:bidi w:val="0"/>
              <w:spacing w:after="0" w:line="240" w:lineRule="auto"/>
              <w:rPr>
                <w:rFonts w:ascii="Calibri" w:hAnsi="Calibri" w:eastAsia="Calibri" w:cs="Calibri"/>
                <w:b w:val="0"/>
                <w:bCs w:val="0"/>
                <w:i w:val="0"/>
                <w:iCs w:val="0"/>
                <w:sz w:val="22"/>
                <w:szCs w:val="22"/>
              </w:rPr>
            </w:pPr>
          </w:p>
        </w:tc>
        <w:tc>
          <w:tcPr>
            <w:tcW w:w="413" w:type="dxa"/>
            <w:tcBorders>
              <w:top w:val="single" w:sz="6"/>
              <w:left w:val="single" w:sz="6"/>
              <w:bottom w:val="single" w:sz="6"/>
              <w:right w:val="single" w:sz="6"/>
            </w:tcBorders>
            <w:tcMar>
              <w:left w:w="105" w:type="dxa"/>
              <w:right w:w="105" w:type="dxa"/>
            </w:tcMar>
            <w:vAlign w:val="top"/>
          </w:tcPr>
          <w:p w:rsidR="464A726E" w:rsidP="464A726E" w:rsidRDefault="464A726E" w14:paraId="6AF5702C" w14:textId="20B79A14">
            <w:pPr>
              <w:bidi w:val="0"/>
              <w:spacing w:after="0" w:line="240" w:lineRule="auto"/>
              <w:rPr>
                <w:rFonts w:ascii="Calibri" w:hAnsi="Calibri" w:eastAsia="Calibri" w:cs="Calibri"/>
                <w:b w:val="0"/>
                <w:bCs w:val="0"/>
                <w:i w:val="0"/>
                <w:iCs w:val="0"/>
                <w:sz w:val="22"/>
                <w:szCs w:val="22"/>
              </w:rPr>
            </w:pPr>
          </w:p>
        </w:tc>
        <w:tc>
          <w:tcPr>
            <w:tcW w:w="521" w:type="dxa"/>
            <w:tcBorders>
              <w:top w:val="single" w:sz="6"/>
              <w:left w:val="single" w:sz="6"/>
              <w:bottom w:val="single" w:sz="6"/>
              <w:right w:val="single" w:sz="6"/>
            </w:tcBorders>
            <w:tcMar>
              <w:left w:w="105" w:type="dxa"/>
              <w:right w:w="105" w:type="dxa"/>
            </w:tcMar>
            <w:vAlign w:val="top"/>
          </w:tcPr>
          <w:p w:rsidR="464A726E" w:rsidP="464A726E" w:rsidRDefault="464A726E" w14:paraId="0593969B" w14:textId="043AF7E4">
            <w:pPr>
              <w:bidi w:val="0"/>
              <w:spacing w:after="0" w:line="240" w:lineRule="auto"/>
              <w:rPr>
                <w:rFonts w:ascii="Calibri" w:hAnsi="Calibri" w:eastAsia="Calibri" w:cs="Calibri"/>
                <w:b w:val="0"/>
                <w:bCs w:val="0"/>
                <w:i w:val="0"/>
                <w:iCs w:val="0"/>
                <w:sz w:val="22"/>
                <w:szCs w:val="22"/>
              </w:rPr>
            </w:pPr>
          </w:p>
        </w:tc>
        <w:tc>
          <w:tcPr>
            <w:tcW w:w="306" w:type="dxa"/>
            <w:tcBorders>
              <w:top w:val="single" w:sz="6"/>
              <w:left w:val="single" w:sz="6"/>
              <w:bottom w:val="single" w:sz="6"/>
              <w:right w:val="single" w:sz="6"/>
            </w:tcBorders>
            <w:tcMar>
              <w:left w:w="105" w:type="dxa"/>
              <w:right w:w="105" w:type="dxa"/>
            </w:tcMar>
            <w:vAlign w:val="top"/>
          </w:tcPr>
          <w:p w:rsidR="464A726E" w:rsidP="464A726E" w:rsidRDefault="464A726E" w14:paraId="64C2E0E3" w14:textId="4C8144FE">
            <w:pPr>
              <w:bidi w:val="0"/>
              <w:spacing w:after="0" w:line="240" w:lineRule="auto"/>
              <w:rPr>
                <w:rFonts w:ascii="Calibri" w:hAnsi="Calibri" w:eastAsia="Calibri" w:cs="Calibri"/>
                <w:b w:val="0"/>
                <w:bCs w:val="0"/>
                <w:i w:val="0"/>
                <w:iCs w:val="0"/>
                <w:sz w:val="22"/>
                <w:szCs w:val="22"/>
              </w:rPr>
            </w:pPr>
          </w:p>
        </w:tc>
        <w:tc>
          <w:tcPr>
            <w:tcW w:w="701" w:type="dxa"/>
            <w:tcBorders>
              <w:top w:val="single" w:sz="6"/>
              <w:left w:val="single" w:sz="6"/>
              <w:bottom w:val="single" w:sz="6"/>
              <w:right w:val="single" w:sz="6"/>
            </w:tcBorders>
            <w:tcMar>
              <w:left w:w="105" w:type="dxa"/>
              <w:right w:w="105" w:type="dxa"/>
            </w:tcMar>
            <w:vAlign w:val="top"/>
          </w:tcPr>
          <w:p w:rsidR="464A726E" w:rsidP="464A726E" w:rsidRDefault="464A726E" w14:paraId="3FAEB6D5" w14:textId="7AA35ADB">
            <w:pPr>
              <w:bidi w:val="0"/>
              <w:spacing w:after="0" w:line="240" w:lineRule="auto"/>
              <w:rPr>
                <w:rFonts w:ascii="Calibri" w:hAnsi="Calibri" w:eastAsia="Calibri" w:cs="Calibri"/>
                <w:b w:val="0"/>
                <w:bCs w:val="0"/>
                <w:i w:val="0"/>
                <w:iCs w:val="0"/>
                <w:sz w:val="22"/>
                <w:szCs w:val="22"/>
              </w:rPr>
            </w:pPr>
          </w:p>
        </w:tc>
        <w:tc>
          <w:tcPr>
            <w:tcW w:w="3478" w:type="dxa"/>
            <w:tcBorders>
              <w:top w:val="single" w:sz="6"/>
              <w:left w:val="single" w:sz="6"/>
              <w:bottom w:val="single" w:sz="6"/>
              <w:right w:val="single" w:sz="6"/>
            </w:tcBorders>
            <w:tcMar>
              <w:left w:w="105" w:type="dxa"/>
              <w:right w:w="105" w:type="dxa"/>
            </w:tcMar>
            <w:vAlign w:val="top"/>
          </w:tcPr>
          <w:p w:rsidR="464A726E" w:rsidP="464A726E" w:rsidRDefault="464A726E" w14:paraId="7D00204A" w14:textId="589E7675">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77A5758F" w14:textId="6B1EC2F0">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7E2A238C" w14:textId="3D627339">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50247D47" w14:textId="64C04E4E">
            <w:pPr>
              <w:bidi w:val="0"/>
              <w:spacing w:after="0" w:line="240" w:lineRule="auto"/>
              <w:rPr>
                <w:rFonts w:ascii="Calibri" w:hAnsi="Calibri" w:eastAsia="Calibri" w:cs="Calibri"/>
                <w:b w:val="0"/>
                <w:bCs w:val="0"/>
                <w:i w:val="0"/>
                <w:iCs w:val="0"/>
                <w:sz w:val="22"/>
                <w:szCs w:val="22"/>
              </w:rPr>
            </w:pPr>
          </w:p>
        </w:tc>
      </w:tr>
      <w:tr w:rsidR="464A726E" w:rsidTr="464A726E" w14:paraId="0E537739">
        <w:trPr>
          <w:trHeight w:val="300"/>
        </w:trPr>
        <w:tc>
          <w:tcPr>
            <w:tcW w:w="1798" w:type="dxa"/>
            <w:tcBorders>
              <w:top w:val="single" w:sz="6"/>
              <w:left w:val="single" w:sz="6"/>
              <w:bottom w:val="single" w:sz="6"/>
              <w:right w:val="single" w:sz="6"/>
            </w:tcBorders>
            <w:tcMar>
              <w:left w:w="105" w:type="dxa"/>
              <w:right w:w="105" w:type="dxa"/>
            </w:tcMar>
            <w:vAlign w:val="top"/>
          </w:tcPr>
          <w:p w:rsidR="464A726E" w:rsidP="464A726E" w:rsidRDefault="464A726E" w14:paraId="33442F4F" w14:textId="0F6FA942">
            <w:pPr>
              <w:bidi w:val="0"/>
              <w:spacing w:after="0" w:line="240" w:lineRule="auto"/>
              <w:rPr>
                <w:rFonts w:ascii="Calibri" w:hAnsi="Calibri" w:eastAsia="Calibri" w:cs="Calibri"/>
                <w:b w:val="0"/>
                <w:bCs w:val="0"/>
                <w:i w:val="0"/>
                <w:iCs w:val="0"/>
                <w:sz w:val="22"/>
                <w:szCs w:val="22"/>
              </w:rPr>
            </w:pPr>
          </w:p>
        </w:tc>
        <w:tc>
          <w:tcPr>
            <w:tcW w:w="413" w:type="dxa"/>
            <w:tcBorders>
              <w:top w:val="single" w:sz="6"/>
              <w:left w:val="single" w:sz="6"/>
              <w:bottom w:val="single" w:sz="6"/>
              <w:right w:val="single" w:sz="6"/>
            </w:tcBorders>
            <w:tcMar>
              <w:left w:w="105" w:type="dxa"/>
              <w:right w:w="105" w:type="dxa"/>
            </w:tcMar>
            <w:vAlign w:val="top"/>
          </w:tcPr>
          <w:p w:rsidR="464A726E" w:rsidP="464A726E" w:rsidRDefault="464A726E" w14:paraId="0028632D" w14:textId="1A35ACBA">
            <w:pPr>
              <w:bidi w:val="0"/>
              <w:spacing w:after="0" w:line="240" w:lineRule="auto"/>
              <w:rPr>
                <w:rFonts w:ascii="Calibri" w:hAnsi="Calibri" w:eastAsia="Calibri" w:cs="Calibri"/>
                <w:b w:val="0"/>
                <w:bCs w:val="0"/>
                <w:i w:val="0"/>
                <w:iCs w:val="0"/>
                <w:sz w:val="22"/>
                <w:szCs w:val="22"/>
              </w:rPr>
            </w:pPr>
          </w:p>
        </w:tc>
        <w:tc>
          <w:tcPr>
            <w:tcW w:w="386" w:type="dxa"/>
            <w:tcBorders>
              <w:top w:val="single" w:sz="6"/>
              <w:left w:val="single" w:sz="6"/>
              <w:bottom w:val="single" w:sz="6"/>
              <w:right w:val="single" w:sz="6"/>
            </w:tcBorders>
            <w:tcMar>
              <w:left w:w="105" w:type="dxa"/>
              <w:right w:w="105" w:type="dxa"/>
            </w:tcMar>
            <w:vAlign w:val="top"/>
          </w:tcPr>
          <w:p w:rsidR="464A726E" w:rsidP="464A726E" w:rsidRDefault="464A726E" w14:paraId="160C0258" w14:textId="1F06B533">
            <w:pPr>
              <w:bidi w:val="0"/>
              <w:spacing w:after="0" w:line="240" w:lineRule="auto"/>
              <w:rPr>
                <w:rFonts w:ascii="Calibri" w:hAnsi="Calibri" w:eastAsia="Calibri" w:cs="Calibri"/>
                <w:b w:val="0"/>
                <w:bCs w:val="0"/>
                <w:i w:val="0"/>
                <w:iCs w:val="0"/>
                <w:sz w:val="22"/>
                <w:szCs w:val="22"/>
              </w:rPr>
            </w:pPr>
          </w:p>
        </w:tc>
        <w:tc>
          <w:tcPr>
            <w:tcW w:w="413" w:type="dxa"/>
            <w:tcBorders>
              <w:top w:val="single" w:sz="6"/>
              <w:left w:val="single" w:sz="6"/>
              <w:bottom w:val="single" w:sz="6"/>
              <w:right w:val="single" w:sz="6"/>
            </w:tcBorders>
            <w:tcMar>
              <w:left w:w="105" w:type="dxa"/>
              <w:right w:w="105" w:type="dxa"/>
            </w:tcMar>
            <w:vAlign w:val="top"/>
          </w:tcPr>
          <w:p w:rsidR="464A726E" w:rsidP="464A726E" w:rsidRDefault="464A726E" w14:paraId="78D523A5" w14:textId="4EB1EEE7">
            <w:pPr>
              <w:bidi w:val="0"/>
              <w:spacing w:after="0" w:line="240" w:lineRule="auto"/>
              <w:rPr>
                <w:rFonts w:ascii="Calibri" w:hAnsi="Calibri" w:eastAsia="Calibri" w:cs="Calibri"/>
                <w:b w:val="0"/>
                <w:bCs w:val="0"/>
                <w:i w:val="0"/>
                <w:iCs w:val="0"/>
                <w:sz w:val="22"/>
                <w:szCs w:val="22"/>
              </w:rPr>
            </w:pPr>
          </w:p>
        </w:tc>
        <w:tc>
          <w:tcPr>
            <w:tcW w:w="521" w:type="dxa"/>
            <w:tcBorders>
              <w:top w:val="single" w:sz="6"/>
              <w:left w:val="single" w:sz="6"/>
              <w:bottom w:val="single" w:sz="6"/>
              <w:right w:val="single" w:sz="6"/>
            </w:tcBorders>
            <w:tcMar>
              <w:left w:w="105" w:type="dxa"/>
              <w:right w:w="105" w:type="dxa"/>
            </w:tcMar>
            <w:vAlign w:val="top"/>
          </w:tcPr>
          <w:p w:rsidR="464A726E" w:rsidP="464A726E" w:rsidRDefault="464A726E" w14:paraId="06409D8E" w14:textId="3F7ED3A7">
            <w:pPr>
              <w:bidi w:val="0"/>
              <w:spacing w:after="0" w:line="240" w:lineRule="auto"/>
              <w:rPr>
                <w:rFonts w:ascii="Calibri" w:hAnsi="Calibri" w:eastAsia="Calibri" w:cs="Calibri"/>
                <w:b w:val="0"/>
                <w:bCs w:val="0"/>
                <w:i w:val="0"/>
                <w:iCs w:val="0"/>
                <w:sz w:val="22"/>
                <w:szCs w:val="22"/>
              </w:rPr>
            </w:pPr>
          </w:p>
        </w:tc>
        <w:tc>
          <w:tcPr>
            <w:tcW w:w="306" w:type="dxa"/>
            <w:tcBorders>
              <w:top w:val="single" w:sz="6"/>
              <w:left w:val="single" w:sz="6"/>
              <w:bottom w:val="single" w:sz="6"/>
              <w:right w:val="single" w:sz="6"/>
            </w:tcBorders>
            <w:tcMar>
              <w:left w:w="105" w:type="dxa"/>
              <w:right w:w="105" w:type="dxa"/>
            </w:tcMar>
            <w:vAlign w:val="top"/>
          </w:tcPr>
          <w:p w:rsidR="464A726E" w:rsidP="464A726E" w:rsidRDefault="464A726E" w14:paraId="15FA668D" w14:textId="5494399C">
            <w:pPr>
              <w:bidi w:val="0"/>
              <w:spacing w:after="0" w:line="240" w:lineRule="auto"/>
              <w:rPr>
                <w:rFonts w:ascii="Calibri" w:hAnsi="Calibri" w:eastAsia="Calibri" w:cs="Calibri"/>
                <w:b w:val="0"/>
                <w:bCs w:val="0"/>
                <w:i w:val="0"/>
                <w:iCs w:val="0"/>
                <w:sz w:val="22"/>
                <w:szCs w:val="22"/>
              </w:rPr>
            </w:pPr>
          </w:p>
        </w:tc>
        <w:tc>
          <w:tcPr>
            <w:tcW w:w="701" w:type="dxa"/>
            <w:tcBorders>
              <w:top w:val="single" w:sz="6"/>
              <w:left w:val="single" w:sz="6"/>
              <w:bottom w:val="single" w:sz="6"/>
              <w:right w:val="single" w:sz="6"/>
            </w:tcBorders>
            <w:tcMar>
              <w:left w:w="105" w:type="dxa"/>
              <w:right w:w="105" w:type="dxa"/>
            </w:tcMar>
            <w:vAlign w:val="top"/>
          </w:tcPr>
          <w:p w:rsidR="464A726E" w:rsidP="464A726E" w:rsidRDefault="464A726E" w14:paraId="1C27E28A" w14:textId="3B48BDC9">
            <w:pPr>
              <w:bidi w:val="0"/>
              <w:spacing w:after="0" w:line="240" w:lineRule="auto"/>
              <w:rPr>
                <w:rFonts w:ascii="Calibri" w:hAnsi="Calibri" w:eastAsia="Calibri" w:cs="Calibri"/>
                <w:b w:val="0"/>
                <w:bCs w:val="0"/>
                <w:i w:val="0"/>
                <w:iCs w:val="0"/>
                <w:sz w:val="22"/>
                <w:szCs w:val="22"/>
              </w:rPr>
            </w:pPr>
          </w:p>
        </w:tc>
        <w:tc>
          <w:tcPr>
            <w:tcW w:w="3478" w:type="dxa"/>
            <w:tcBorders>
              <w:top w:val="single" w:sz="6"/>
              <w:left w:val="single" w:sz="6"/>
              <w:bottom w:val="single" w:sz="6"/>
              <w:right w:val="single" w:sz="6"/>
            </w:tcBorders>
            <w:tcMar>
              <w:left w:w="105" w:type="dxa"/>
              <w:right w:w="105" w:type="dxa"/>
            </w:tcMar>
            <w:vAlign w:val="top"/>
          </w:tcPr>
          <w:p w:rsidR="464A726E" w:rsidP="464A726E" w:rsidRDefault="464A726E" w14:paraId="00E980A5" w14:textId="7AFEEEE6">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51A07D89" w14:textId="3D8EA01F">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3DDF3084" w14:textId="2A1E4A02">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3AEAA2E0" w14:textId="24B6F4C6">
            <w:pPr>
              <w:bidi w:val="0"/>
              <w:spacing w:after="0" w:line="240" w:lineRule="auto"/>
              <w:rPr>
                <w:rFonts w:ascii="Calibri" w:hAnsi="Calibri" w:eastAsia="Calibri" w:cs="Calibri"/>
                <w:b w:val="0"/>
                <w:bCs w:val="0"/>
                <w:i w:val="0"/>
                <w:iCs w:val="0"/>
                <w:sz w:val="22"/>
                <w:szCs w:val="22"/>
              </w:rPr>
            </w:pPr>
          </w:p>
        </w:tc>
      </w:tr>
      <w:tr w:rsidR="464A726E" w:rsidTr="464A726E" w14:paraId="7F6DFA8B">
        <w:trPr>
          <w:trHeight w:val="300"/>
        </w:trPr>
        <w:tc>
          <w:tcPr>
            <w:tcW w:w="1798" w:type="dxa"/>
            <w:tcBorders>
              <w:top w:val="single" w:sz="6"/>
              <w:left w:val="single" w:sz="6"/>
              <w:bottom w:val="single" w:sz="6"/>
              <w:right w:val="single" w:sz="6"/>
            </w:tcBorders>
            <w:tcMar>
              <w:left w:w="105" w:type="dxa"/>
              <w:right w:w="105" w:type="dxa"/>
            </w:tcMar>
            <w:vAlign w:val="top"/>
          </w:tcPr>
          <w:p w:rsidR="464A726E" w:rsidP="464A726E" w:rsidRDefault="464A726E" w14:paraId="6F443130" w14:textId="1E93CE6A">
            <w:pPr>
              <w:bidi w:val="0"/>
              <w:spacing w:after="0" w:line="240" w:lineRule="auto"/>
              <w:rPr>
                <w:rFonts w:ascii="Calibri" w:hAnsi="Calibri" w:eastAsia="Calibri" w:cs="Calibri"/>
                <w:b w:val="0"/>
                <w:bCs w:val="0"/>
                <w:i w:val="0"/>
                <w:iCs w:val="0"/>
                <w:sz w:val="22"/>
                <w:szCs w:val="22"/>
              </w:rPr>
            </w:pPr>
          </w:p>
        </w:tc>
        <w:tc>
          <w:tcPr>
            <w:tcW w:w="413" w:type="dxa"/>
            <w:tcBorders>
              <w:top w:val="single" w:sz="6"/>
              <w:left w:val="single" w:sz="6"/>
              <w:bottom w:val="single" w:sz="6"/>
              <w:right w:val="single" w:sz="6"/>
            </w:tcBorders>
            <w:tcMar>
              <w:left w:w="105" w:type="dxa"/>
              <w:right w:w="105" w:type="dxa"/>
            </w:tcMar>
            <w:vAlign w:val="top"/>
          </w:tcPr>
          <w:p w:rsidR="464A726E" w:rsidP="464A726E" w:rsidRDefault="464A726E" w14:paraId="79991997" w14:textId="45BFCBA7">
            <w:pPr>
              <w:bidi w:val="0"/>
              <w:spacing w:after="0" w:line="240" w:lineRule="auto"/>
              <w:rPr>
                <w:rFonts w:ascii="Calibri" w:hAnsi="Calibri" w:eastAsia="Calibri" w:cs="Calibri"/>
                <w:b w:val="0"/>
                <w:bCs w:val="0"/>
                <w:i w:val="0"/>
                <w:iCs w:val="0"/>
                <w:sz w:val="22"/>
                <w:szCs w:val="22"/>
              </w:rPr>
            </w:pPr>
          </w:p>
        </w:tc>
        <w:tc>
          <w:tcPr>
            <w:tcW w:w="386" w:type="dxa"/>
            <w:tcBorders>
              <w:top w:val="single" w:sz="6"/>
              <w:left w:val="single" w:sz="6"/>
              <w:bottom w:val="single" w:sz="6"/>
              <w:right w:val="single" w:sz="6"/>
            </w:tcBorders>
            <w:tcMar>
              <w:left w:w="105" w:type="dxa"/>
              <w:right w:w="105" w:type="dxa"/>
            </w:tcMar>
            <w:vAlign w:val="top"/>
          </w:tcPr>
          <w:p w:rsidR="464A726E" w:rsidP="464A726E" w:rsidRDefault="464A726E" w14:paraId="5781CFBE" w14:textId="45278E62">
            <w:pPr>
              <w:bidi w:val="0"/>
              <w:spacing w:after="0" w:line="240" w:lineRule="auto"/>
              <w:rPr>
                <w:rFonts w:ascii="Calibri" w:hAnsi="Calibri" w:eastAsia="Calibri" w:cs="Calibri"/>
                <w:b w:val="0"/>
                <w:bCs w:val="0"/>
                <w:i w:val="0"/>
                <w:iCs w:val="0"/>
                <w:sz w:val="22"/>
                <w:szCs w:val="22"/>
              </w:rPr>
            </w:pPr>
          </w:p>
        </w:tc>
        <w:tc>
          <w:tcPr>
            <w:tcW w:w="413" w:type="dxa"/>
            <w:tcBorders>
              <w:top w:val="single" w:sz="6"/>
              <w:left w:val="single" w:sz="6"/>
              <w:bottom w:val="single" w:sz="6"/>
              <w:right w:val="single" w:sz="6"/>
            </w:tcBorders>
            <w:tcMar>
              <w:left w:w="105" w:type="dxa"/>
              <w:right w:w="105" w:type="dxa"/>
            </w:tcMar>
            <w:vAlign w:val="top"/>
          </w:tcPr>
          <w:p w:rsidR="464A726E" w:rsidP="464A726E" w:rsidRDefault="464A726E" w14:paraId="12AA6353" w14:textId="41928ABB">
            <w:pPr>
              <w:bidi w:val="0"/>
              <w:spacing w:after="0" w:line="240" w:lineRule="auto"/>
              <w:rPr>
                <w:rFonts w:ascii="Calibri" w:hAnsi="Calibri" w:eastAsia="Calibri" w:cs="Calibri"/>
                <w:b w:val="0"/>
                <w:bCs w:val="0"/>
                <w:i w:val="0"/>
                <w:iCs w:val="0"/>
                <w:sz w:val="22"/>
                <w:szCs w:val="22"/>
              </w:rPr>
            </w:pPr>
          </w:p>
        </w:tc>
        <w:tc>
          <w:tcPr>
            <w:tcW w:w="521" w:type="dxa"/>
            <w:tcBorders>
              <w:top w:val="single" w:sz="6"/>
              <w:left w:val="single" w:sz="6"/>
              <w:bottom w:val="single" w:sz="6"/>
              <w:right w:val="single" w:sz="6"/>
            </w:tcBorders>
            <w:tcMar>
              <w:left w:w="105" w:type="dxa"/>
              <w:right w:w="105" w:type="dxa"/>
            </w:tcMar>
            <w:vAlign w:val="top"/>
          </w:tcPr>
          <w:p w:rsidR="464A726E" w:rsidP="464A726E" w:rsidRDefault="464A726E" w14:paraId="7D7EC266" w14:textId="37074AD3">
            <w:pPr>
              <w:bidi w:val="0"/>
              <w:spacing w:after="0" w:line="240" w:lineRule="auto"/>
              <w:rPr>
                <w:rFonts w:ascii="Calibri" w:hAnsi="Calibri" w:eastAsia="Calibri" w:cs="Calibri"/>
                <w:b w:val="0"/>
                <w:bCs w:val="0"/>
                <w:i w:val="0"/>
                <w:iCs w:val="0"/>
                <w:sz w:val="22"/>
                <w:szCs w:val="22"/>
              </w:rPr>
            </w:pPr>
          </w:p>
        </w:tc>
        <w:tc>
          <w:tcPr>
            <w:tcW w:w="306" w:type="dxa"/>
            <w:tcBorders>
              <w:top w:val="single" w:sz="6"/>
              <w:left w:val="single" w:sz="6"/>
              <w:bottom w:val="single" w:sz="6"/>
              <w:right w:val="single" w:sz="6"/>
            </w:tcBorders>
            <w:tcMar>
              <w:left w:w="105" w:type="dxa"/>
              <w:right w:w="105" w:type="dxa"/>
            </w:tcMar>
            <w:vAlign w:val="top"/>
          </w:tcPr>
          <w:p w:rsidR="464A726E" w:rsidP="464A726E" w:rsidRDefault="464A726E" w14:paraId="60599F19" w14:textId="7CC41423">
            <w:pPr>
              <w:bidi w:val="0"/>
              <w:spacing w:after="0" w:line="240" w:lineRule="auto"/>
              <w:rPr>
                <w:rFonts w:ascii="Calibri" w:hAnsi="Calibri" w:eastAsia="Calibri" w:cs="Calibri"/>
                <w:b w:val="0"/>
                <w:bCs w:val="0"/>
                <w:i w:val="0"/>
                <w:iCs w:val="0"/>
                <w:sz w:val="22"/>
                <w:szCs w:val="22"/>
              </w:rPr>
            </w:pPr>
          </w:p>
        </w:tc>
        <w:tc>
          <w:tcPr>
            <w:tcW w:w="701" w:type="dxa"/>
            <w:tcBorders>
              <w:top w:val="single" w:sz="6"/>
              <w:left w:val="single" w:sz="6"/>
              <w:bottom w:val="single" w:sz="6"/>
              <w:right w:val="single" w:sz="6"/>
            </w:tcBorders>
            <w:tcMar>
              <w:left w:w="105" w:type="dxa"/>
              <w:right w:w="105" w:type="dxa"/>
            </w:tcMar>
            <w:vAlign w:val="top"/>
          </w:tcPr>
          <w:p w:rsidR="464A726E" w:rsidP="464A726E" w:rsidRDefault="464A726E" w14:paraId="7D5B8AF2" w14:textId="57F044E8">
            <w:pPr>
              <w:bidi w:val="0"/>
              <w:spacing w:after="0" w:line="240" w:lineRule="auto"/>
              <w:rPr>
                <w:rFonts w:ascii="Calibri" w:hAnsi="Calibri" w:eastAsia="Calibri" w:cs="Calibri"/>
                <w:b w:val="0"/>
                <w:bCs w:val="0"/>
                <w:i w:val="0"/>
                <w:iCs w:val="0"/>
                <w:sz w:val="22"/>
                <w:szCs w:val="22"/>
              </w:rPr>
            </w:pPr>
          </w:p>
        </w:tc>
        <w:tc>
          <w:tcPr>
            <w:tcW w:w="3478" w:type="dxa"/>
            <w:tcBorders>
              <w:top w:val="single" w:sz="6"/>
              <w:left w:val="single" w:sz="6"/>
              <w:bottom w:val="single" w:sz="6"/>
              <w:right w:val="single" w:sz="6"/>
            </w:tcBorders>
            <w:tcMar>
              <w:left w:w="105" w:type="dxa"/>
              <w:right w:w="105" w:type="dxa"/>
            </w:tcMar>
            <w:vAlign w:val="top"/>
          </w:tcPr>
          <w:p w:rsidR="464A726E" w:rsidP="464A726E" w:rsidRDefault="464A726E" w14:paraId="43C4B48B" w14:textId="760E7634">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423F9DCD" w14:textId="79C39836">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0EB4A1E4" w14:textId="6C5A9FBA">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488C4C49" w14:textId="09101E87">
            <w:pPr>
              <w:bidi w:val="0"/>
              <w:spacing w:after="0" w:line="240" w:lineRule="auto"/>
              <w:rPr>
                <w:rFonts w:ascii="Calibri" w:hAnsi="Calibri" w:eastAsia="Calibri" w:cs="Calibri"/>
                <w:b w:val="0"/>
                <w:bCs w:val="0"/>
                <w:i w:val="0"/>
                <w:iCs w:val="0"/>
                <w:sz w:val="22"/>
                <w:szCs w:val="22"/>
              </w:rPr>
            </w:pPr>
          </w:p>
        </w:tc>
      </w:tr>
      <w:tr w:rsidR="464A726E" w:rsidTr="464A726E" w14:paraId="502AE042">
        <w:trPr>
          <w:trHeight w:val="300"/>
        </w:trPr>
        <w:tc>
          <w:tcPr>
            <w:tcW w:w="1798" w:type="dxa"/>
            <w:tcBorders>
              <w:top w:val="single" w:sz="6"/>
              <w:left w:val="single" w:sz="6"/>
              <w:bottom w:val="single" w:sz="6"/>
              <w:right w:val="single" w:sz="6"/>
            </w:tcBorders>
            <w:tcMar>
              <w:left w:w="105" w:type="dxa"/>
              <w:right w:w="105" w:type="dxa"/>
            </w:tcMar>
            <w:vAlign w:val="top"/>
          </w:tcPr>
          <w:p w:rsidR="464A726E" w:rsidP="464A726E" w:rsidRDefault="464A726E" w14:paraId="5091903F" w14:textId="0483E7E0">
            <w:pPr>
              <w:bidi w:val="0"/>
              <w:spacing w:after="0" w:line="240" w:lineRule="auto"/>
              <w:rPr>
                <w:rFonts w:ascii="Calibri" w:hAnsi="Calibri" w:eastAsia="Calibri" w:cs="Calibri"/>
                <w:b w:val="0"/>
                <w:bCs w:val="0"/>
                <w:i w:val="0"/>
                <w:iCs w:val="0"/>
                <w:sz w:val="22"/>
                <w:szCs w:val="22"/>
              </w:rPr>
            </w:pPr>
          </w:p>
        </w:tc>
        <w:tc>
          <w:tcPr>
            <w:tcW w:w="413" w:type="dxa"/>
            <w:tcBorders>
              <w:top w:val="single" w:sz="6"/>
              <w:left w:val="single" w:sz="6"/>
              <w:bottom w:val="single" w:sz="6"/>
              <w:right w:val="single" w:sz="6"/>
            </w:tcBorders>
            <w:tcMar>
              <w:left w:w="105" w:type="dxa"/>
              <w:right w:w="105" w:type="dxa"/>
            </w:tcMar>
            <w:vAlign w:val="top"/>
          </w:tcPr>
          <w:p w:rsidR="464A726E" w:rsidP="464A726E" w:rsidRDefault="464A726E" w14:paraId="53E35CCD" w14:textId="16425C1A">
            <w:pPr>
              <w:bidi w:val="0"/>
              <w:spacing w:after="0" w:line="240" w:lineRule="auto"/>
              <w:rPr>
                <w:rFonts w:ascii="Calibri" w:hAnsi="Calibri" w:eastAsia="Calibri" w:cs="Calibri"/>
                <w:b w:val="0"/>
                <w:bCs w:val="0"/>
                <w:i w:val="0"/>
                <w:iCs w:val="0"/>
                <w:sz w:val="22"/>
                <w:szCs w:val="22"/>
              </w:rPr>
            </w:pPr>
          </w:p>
        </w:tc>
        <w:tc>
          <w:tcPr>
            <w:tcW w:w="386" w:type="dxa"/>
            <w:tcBorders>
              <w:top w:val="single" w:sz="6"/>
              <w:left w:val="single" w:sz="6"/>
              <w:bottom w:val="single" w:sz="6"/>
              <w:right w:val="single" w:sz="6"/>
            </w:tcBorders>
            <w:tcMar>
              <w:left w:w="105" w:type="dxa"/>
              <w:right w:w="105" w:type="dxa"/>
            </w:tcMar>
            <w:vAlign w:val="top"/>
          </w:tcPr>
          <w:p w:rsidR="464A726E" w:rsidP="464A726E" w:rsidRDefault="464A726E" w14:paraId="5062342D" w14:textId="5A4EE484">
            <w:pPr>
              <w:bidi w:val="0"/>
              <w:spacing w:after="0" w:line="240" w:lineRule="auto"/>
              <w:rPr>
                <w:rFonts w:ascii="Calibri" w:hAnsi="Calibri" w:eastAsia="Calibri" w:cs="Calibri"/>
                <w:b w:val="0"/>
                <w:bCs w:val="0"/>
                <w:i w:val="0"/>
                <w:iCs w:val="0"/>
                <w:sz w:val="22"/>
                <w:szCs w:val="22"/>
              </w:rPr>
            </w:pPr>
          </w:p>
        </w:tc>
        <w:tc>
          <w:tcPr>
            <w:tcW w:w="413" w:type="dxa"/>
            <w:tcBorders>
              <w:top w:val="single" w:sz="6"/>
              <w:left w:val="single" w:sz="6"/>
              <w:bottom w:val="single" w:sz="6"/>
              <w:right w:val="single" w:sz="6"/>
            </w:tcBorders>
            <w:tcMar>
              <w:left w:w="105" w:type="dxa"/>
              <w:right w:w="105" w:type="dxa"/>
            </w:tcMar>
            <w:vAlign w:val="top"/>
          </w:tcPr>
          <w:p w:rsidR="464A726E" w:rsidP="464A726E" w:rsidRDefault="464A726E" w14:paraId="33AC2C8B" w14:textId="274E1BCF">
            <w:pPr>
              <w:bidi w:val="0"/>
              <w:spacing w:after="0" w:line="240" w:lineRule="auto"/>
              <w:rPr>
                <w:rFonts w:ascii="Calibri" w:hAnsi="Calibri" w:eastAsia="Calibri" w:cs="Calibri"/>
                <w:b w:val="0"/>
                <w:bCs w:val="0"/>
                <w:i w:val="0"/>
                <w:iCs w:val="0"/>
                <w:sz w:val="22"/>
                <w:szCs w:val="22"/>
              </w:rPr>
            </w:pPr>
          </w:p>
        </w:tc>
        <w:tc>
          <w:tcPr>
            <w:tcW w:w="521" w:type="dxa"/>
            <w:tcBorders>
              <w:top w:val="single" w:sz="6"/>
              <w:left w:val="single" w:sz="6"/>
              <w:bottom w:val="single" w:sz="6"/>
              <w:right w:val="single" w:sz="6"/>
            </w:tcBorders>
            <w:tcMar>
              <w:left w:w="105" w:type="dxa"/>
              <w:right w:w="105" w:type="dxa"/>
            </w:tcMar>
            <w:vAlign w:val="top"/>
          </w:tcPr>
          <w:p w:rsidR="464A726E" w:rsidP="464A726E" w:rsidRDefault="464A726E" w14:paraId="4EA5AFAE" w14:textId="0E27B361">
            <w:pPr>
              <w:bidi w:val="0"/>
              <w:spacing w:after="0" w:line="240" w:lineRule="auto"/>
              <w:rPr>
                <w:rFonts w:ascii="Calibri" w:hAnsi="Calibri" w:eastAsia="Calibri" w:cs="Calibri"/>
                <w:b w:val="0"/>
                <w:bCs w:val="0"/>
                <w:i w:val="0"/>
                <w:iCs w:val="0"/>
                <w:sz w:val="22"/>
                <w:szCs w:val="22"/>
              </w:rPr>
            </w:pPr>
          </w:p>
        </w:tc>
        <w:tc>
          <w:tcPr>
            <w:tcW w:w="306" w:type="dxa"/>
            <w:tcBorders>
              <w:top w:val="single" w:sz="6"/>
              <w:left w:val="single" w:sz="6"/>
              <w:bottom w:val="single" w:sz="6"/>
              <w:right w:val="single" w:sz="6"/>
            </w:tcBorders>
            <w:tcMar>
              <w:left w:w="105" w:type="dxa"/>
              <w:right w:w="105" w:type="dxa"/>
            </w:tcMar>
            <w:vAlign w:val="top"/>
          </w:tcPr>
          <w:p w:rsidR="464A726E" w:rsidP="464A726E" w:rsidRDefault="464A726E" w14:paraId="1BD7EBB5" w14:textId="1EB7F0BD">
            <w:pPr>
              <w:bidi w:val="0"/>
              <w:spacing w:after="0" w:line="240" w:lineRule="auto"/>
              <w:rPr>
                <w:rFonts w:ascii="Calibri" w:hAnsi="Calibri" w:eastAsia="Calibri" w:cs="Calibri"/>
                <w:b w:val="0"/>
                <w:bCs w:val="0"/>
                <w:i w:val="0"/>
                <w:iCs w:val="0"/>
                <w:sz w:val="22"/>
                <w:szCs w:val="22"/>
              </w:rPr>
            </w:pPr>
          </w:p>
        </w:tc>
        <w:tc>
          <w:tcPr>
            <w:tcW w:w="701" w:type="dxa"/>
            <w:tcBorders>
              <w:top w:val="single" w:sz="6"/>
              <w:left w:val="single" w:sz="6"/>
              <w:bottom w:val="single" w:sz="6"/>
              <w:right w:val="single" w:sz="6"/>
            </w:tcBorders>
            <w:tcMar>
              <w:left w:w="105" w:type="dxa"/>
              <w:right w:w="105" w:type="dxa"/>
            </w:tcMar>
            <w:vAlign w:val="top"/>
          </w:tcPr>
          <w:p w:rsidR="464A726E" w:rsidP="464A726E" w:rsidRDefault="464A726E" w14:paraId="635BAD75" w14:textId="7D021FA9">
            <w:pPr>
              <w:bidi w:val="0"/>
              <w:spacing w:after="0" w:line="240" w:lineRule="auto"/>
              <w:rPr>
                <w:rFonts w:ascii="Calibri" w:hAnsi="Calibri" w:eastAsia="Calibri" w:cs="Calibri"/>
                <w:b w:val="0"/>
                <w:bCs w:val="0"/>
                <w:i w:val="0"/>
                <w:iCs w:val="0"/>
                <w:sz w:val="22"/>
                <w:szCs w:val="22"/>
              </w:rPr>
            </w:pPr>
          </w:p>
        </w:tc>
        <w:tc>
          <w:tcPr>
            <w:tcW w:w="3478" w:type="dxa"/>
            <w:tcBorders>
              <w:top w:val="single" w:sz="6"/>
              <w:left w:val="single" w:sz="6"/>
              <w:bottom w:val="single" w:sz="6"/>
              <w:right w:val="single" w:sz="6"/>
            </w:tcBorders>
            <w:tcMar>
              <w:left w:w="105" w:type="dxa"/>
              <w:right w:w="105" w:type="dxa"/>
            </w:tcMar>
            <w:vAlign w:val="top"/>
          </w:tcPr>
          <w:p w:rsidR="464A726E" w:rsidP="464A726E" w:rsidRDefault="464A726E" w14:paraId="4C52C03B" w14:textId="19EEC439">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760CC28B" w14:textId="3F6E6668">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1F00F87C" w14:textId="45BBFB59">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0E9AC2E0" w14:textId="1B6461C9">
            <w:pPr>
              <w:bidi w:val="0"/>
              <w:spacing w:after="0" w:line="240" w:lineRule="auto"/>
              <w:rPr>
                <w:rFonts w:ascii="Calibri" w:hAnsi="Calibri" w:eastAsia="Calibri" w:cs="Calibri"/>
                <w:b w:val="0"/>
                <w:bCs w:val="0"/>
                <w:i w:val="0"/>
                <w:iCs w:val="0"/>
                <w:sz w:val="22"/>
                <w:szCs w:val="22"/>
              </w:rPr>
            </w:pPr>
          </w:p>
        </w:tc>
      </w:tr>
      <w:tr w:rsidR="464A726E" w:rsidTr="464A726E" w14:paraId="1F99269E">
        <w:trPr>
          <w:trHeight w:val="300"/>
        </w:trPr>
        <w:tc>
          <w:tcPr>
            <w:tcW w:w="1798" w:type="dxa"/>
            <w:tcBorders>
              <w:top w:val="single" w:sz="6"/>
              <w:left w:val="single" w:sz="6"/>
              <w:bottom w:val="single" w:sz="6"/>
              <w:right w:val="single" w:sz="6"/>
            </w:tcBorders>
            <w:tcMar>
              <w:left w:w="105" w:type="dxa"/>
              <w:right w:w="105" w:type="dxa"/>
            </w:tcMar>
            <w:vAlign w:val="top"/>
          </w:tcPr>
          <w:p w:rsidR="464A726E" w:rsidP="464A726E" w:rsidRDefault="464A726E" w14:paraId="2A85E7A4" w14:textId="34800190">
            <w:pPr>
              <w:bidi w:val="0"/>
              <w:spacing w:after="0" w:line="240" w:lineRule="auto"/>
              <w:rPr>
                <w:rFonts w:ascii="Calibri" w:hAnsi="Calibri" w:eastAsia="Calibri" w:cs="Calibri"/>
                <w:b w:val="0"/>
                <w:bCs w:val="0"/>
                <w:i w:val="0"/>
                <w:iCs w:val="0"/>
                <w:sz w:val="22"/>
                <w:szCs w:val="22"/>
              </w:rPr>
            </w:pPr>
          </w:p>
        </w:tc>
        <w:tc>
          <w:tcPr>
            <w:tcW w:w="413" w:type="dxa"/>
            <w:tcBorders>
              <w:top w:val="single" w:sz="6"/>
              <w:left w:val="single" w:sz="6"/>
              <w:bottom w:val="single" w:sz="6"/>
              <w:right w:val="single" w:sz="6"/>
            </w:tcBorders>
            <w:tcMar>
              <w:left w:w="105" w:type="dxa"/>
              <w:right w:w="105" w:type="dxa"/>
            </w:tcMar>
            <w:vAlign w:val="top"/>
          </w:tcPr>
          <w:p w:rsidR="464A726E" w:rsidP="464A726E" w:rsidRDefault="464A726E" w14:paraId="0CFFDA39" w14:textId="48687712">
            <w:pPr>
              <w:bidi w:val="0"/>
              <w:spacing w:after="0" w:line="240" w:lineRule="auto"/>
              <w:rPr>
                <w:rFonts w:ascii="Calibri" w:hAnsi="Calibri" w:eastAsia="Calibri" w:cs="Calibri"/>
                <w:b w:val="0"/>
                <w:bCs w:val="0"/>
                <w:i w:val="0"/>
                <w:iCs w:val="0"/>
                <w:sz w:val="22"/>
                <w:szCs w:val="22"/>
              </w:rPr>
            </w:pPr>
          </w:p>
        </w:tc>
        <w:tc>
          <w:tcPr>
            <w:tcW w:w="386" w:type="dxa"/>
            <w:tcBorders>
              <w:top w:val="single" w:sz="6"/>
              <w:left w:val="single" w:sz="6"/>
              <w:bottom w:val="single" w:sz="6"/>
              <w:right w:val="single" w:sz="6"/>
            </w:tcBorders>
            <w:tcMar>
              <w:left w:w="105" w:type="dxa"/>
              <w:right w:w="105" w:type="dxa"/>
            </w:tcMar>
            <w:vAlign w:val="top"/>
          </w:tcPr>
          <w:p w:rsidR="464A726E" w:rsidP="464A726E" w:rsidRDefault="464A726E" w14:paraId="57A10BE1" w14:textId="39E1773E">
            <w:pPr>
              <w:bidi w:val="0"/>
              <w:spacing w:after="0" w:line="240" w:lineRule="auto"/>
              <w:rPr>
                <w:rFonts w:ascii="Calibri" w:hAnsi="Calibri" w:eastAsia="Calibri" w:cs="Calibri"/>
                <w:b w:val="0"/>
                <w:bCs w:val="0"/>
                <w:i w:val="0"/>
                <w:iCs w:val="0"/>
                <w:sz w:val="22"/>
                <w:szCs w:val="22"/>
              </w:rPr>
            </w:pPr>
          </w:p>
        </w:tc>
        <w:tc>
          <w:tcPr>
            <w:tcW w:w="413" w:type="dxa"/>
            <w:tcBorders>
              <w:top w:val="single" w:sz="6"/>
              <w:left w:val="single" w:sz="6"/>
              <w:bottom w:val="single" w:sz="6"/>
              <w:right w:val="single" w:sz="6"/>
            </w:tcBorders>
            <w:tcMar>
              <w:left w:w="105" w:type="dxa"/>
              <w:right w:w="105" w:type="dxa"/>
            </w:tcMar>
            <w:vAlign w:val="top"/>
          </w:tcPr>
          <w:p w:rsidR="464A726E" w:rsidP="464A726E" w:rsidRDefault="464A726E" w14:paraId="1AEC0BFE" w14:textId="6E61646F">
            <w:pPr>
              <w:bidi w:val="0"/>
              <w:spacing w:after="0" w:line="240" w:lineRule="auto"/>
              <w:rPr>
                <w:rFonts w:ascii="Calibri" w:hAnsi="Calibri" w:eastAsia="Calibri" w:cs="Calibri"/>
                <w:b w:val="0"/>
                <w:bCs w:val="0"/>
                <w:i w:val="0"/>
                <w:iCs w:val="0"/>
                <w:sz w:val="22"/>
                <w:szCs w:val="22"/>
              </w:rPr>
            </w:pPr>
          </w:p>
        </w:tc>
        <w:tc>
          <w:tcPr>
            <w:tcW w:w="521" w:type="dxa"/>
            <w:tcBorders>
              <w:top w:val="single" w:sz="6"/>
              <w:left w:val="single" w:sz="6"/>
              <w:bottom w:val="single" w:sz="6"/>
              <w:right w:val="single" w:sz="6"/>
            </w:tcBorders>
            <w:tcMar>
              <w:left w:w="105" w:type="dxa"/>
              <w:right w:w="105" w:type="dxa"/>
            </w:tcMar>
            <w:vAlign w:val="top"/>
          </w:tcPr>
          <w:p w:rsidR="464A726E" w:rsidP="464A726E" w:rsidRDefault="464A726E" w14:paraId="1F9B4F8F" w14:textId="044BFC01">
            <w:pPr>
              <w:bidi w:val="0"/>
              <w:spacing w:after="0" w:line="240" w:lineRule="auto"/>
              <w:rPr>
                <w:rFonts w:ascii="Calibri" w:hAnsi="Calibri" w:eastAsia="Calibri" w:cs="Calibri"/>
                <w:b w:val="0"/>
                <w:bCs w:val="0"/>
                <w:i w:val="0"/>
                <w:iCs w:val="0"/>
                <w:sz w:val="22"/>
                <w:szCs w:val="22"/>
              </w:rPr>
            </w:pPr>
          </w:p>
        </w:tc>
        <w:tc>
          <w:tcPr>
            <w:tcW w:w="306" w:type="dxa"/>
            <w:tcBorders>
              <w:top w:val="single" w:sz="6"/>
              <w:left w:val="single" w:sz="6"/>
              <w:bottom w:val="single" w:sz="6"/>
              <w:right w:val="single" w:sz="6"/>
            </w:tcBorders>
            <w:tcMar>
              <w:left w:w="105" w:type="dxa"/>
              <w:right w:w="105" w:type="dxa"/>
            </w:tcMar>
            <w:vAlign w:val="top"/>
          </w:tcPr>
          <w:p w:rsidR="464A726E" w:rsidP="464A726E" w:rsidRDefault="464A726E" w14:paraId="275CAEBC" w14:textId="6B94BAD9">
            <w:pPr>
              <w:bidi w:val="0"/>
              <w:spacing w:after="0" w:line="240" w:lineRule="auto"/>
              <w:rPr>
                <w:rFonts w:ascii="Calibri" w:hAnsi="Calibri" w:eastAsia="Calibri" w:cs="Calibri"/>
                <w:b w:val="0"/>
                <w:bCs w:val="0"/>
                <w:i w:val="0"/>
                <w:iCs w:val="0"/>
                <w:sz w:val="22"/>
                <w:szCs w:val="22"/>
              </w:rPr>
            </w:pPr>
          </w:p>
        </w:tc>
        <w:tc>
          <w:tcPr>
            <w:tcW w:w="701" w:type="dxa"/>
            <w:tcBorders>
              <w:top w:val="single" w:sz="6"/>
              <w:left w:val="single" w:sz="6"/>
              <w:bottom w:val="single" w:sz="6"/>
              <w:right w:val="single" w:sz="6"/>
            </w:tcBorders>
            <w:tcMar>
              <w:left w:w="105" w:type="dxa"/>
              <w:right w:w="105" w:type="dxa"/>
            </w:tcMar>
            <w:vAlign w:val="top"/>
          </w:tcPr>
          <w:p w:rsidR="464A726E" w:rsidP="464A726E" w:rsidRDefault="464A726E" w14:paraId="6D06D8A5" w14:textId="4FDE2929">
            <w:pPr>
              <w:bidi w:val="0"/>
              <w:spacing w:after="0" w:line="240" w:lineRule="auto"/>
              <w:rPr>
                <w:rFonts w:ascii="Calibri" w:hAnsi="Calibri" w:eastAsia="Calibri" w:cs="Calibri"/>
                <w:b w:val="0"/>
                <w:bCs w:val="0"/>
                <w:i w:val="0"/>
                <w:iCs w:val="0"/>
                <w:sz w:val="22"/>
                <w:szCs w:val="22"/>
              </w:rPr>
            </w:pPr>
          </w:p>
        </w:tc>
        <w:tc>
          <w:tcPr>
            <w:tcW w:w="3478" w:type="dxa"/>
            <w:tcBorders>
              <w:top w:val="single" w:sz="6"/>
              <w:left w:val="single" w:sz="6"/>
              <w:bottom w:val="single" w:sz="6"/>
              <w:right w:val="single" w:sz="6"/>
            </w:tcBorders>
            <w:tcMar>
              <w:left w:w="105" w:type="dxa"/>
              <w:right w:w="105" w:type="dxa"/>
            </w:tcMar>
            <w:vAlign w:val="top"/>
          </w:tcPr>
          <w:p w:rsidR="464A726E" w:rsidP="464A726E" w:rsidRDefault="464A726E" w14:paraId="0F019ED6" w14:textId="3A496CC2">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50CC9806" w14:textId="167D147B">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0464C9F9" w14:textId="0A5F88F5">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5B2F21CC" w14:textId="77611BBD">
            <w:pPr>
              <w:bidi w:val="0"/>
              <w:spacing w:after="0" w:line="240" w:lineRule="auto"/>
              <w:rPr>
                <w:rFonts w:ascii="Calibri" w:hAnsi="Calibri" w:eastAsia="Calibri" w:cs="Calibri"/>
                <w:b w:val="0"/>
                <w:bCs w:val="0"/>
                <w:i w:val="0"/>
                <w:iCs w:val="0"/>
                <w:sz w:val="22"/>
                <w:szCs w:val="22"/>
              </w:rPr>
            </w:pPr>
          </w:p>
        </w:tc>
      </w:tr>
      <w:tr w:rsidR="464A726E" w:rsidTr="464A726E" w14:paraId="500476FF">
        <w:trPr>
          <w:trHeight w:val="300"/>
        </w:trPr>
        <w:tc>
          <w:tcPr>
            <w:tcW w:w="1798" w:type="dxa"/>
            <w:tcBorders>
              <w:top w:val="single" w:sz="6"/>
              <w:left w:val="single" w:sz="6"/>
              <w:bottom w:val="single" w:sz="6"/>
              <w:right w:val="single" w:sz="6"/>
            </w:tcBorders>
            <w:tcMar>
              <w:left w:w="105" w:type="dxa"/>
              <w:right w:w="105" w:type="dxa"/>
            </w:tcMar>
            <w:vAlign w:val="top"/>
          </w:tcPr>
          <w:p w:rsidR="464A726E" w:rsidP="464A726E" w:rsidRDefault="464A726E" w14:paraId="1995E069" w14:textId="42924BA8">
            <w:pPr>
              <w:bidi w:val="0"/>
              <w:spacing w:after="0" w:line="240" w:lineRule="auto"/>
              <w:rPr>
                <w:rFonts w:ascii="Calibri" w:hAnsi="Calibri" w:eastAsia="Calibri" w:cs="Calibri"/>
                <w:b w:val="0"/>
                <w:bCs w:val="0"/>
                <w:i w:val="0"/>
                <w:iCs w:val="0"/>
                <w:sz w:val="22"/>
                <w:szCs w:val="22"/>
              </w:rPr>
            </w:pPr>
          </w:p>
        </w:tc>
        <w:tc>
          <w:tcPr>
            <w:tcW w:w="413" w:type="dxa"/>
            <w:tcBorders>
              <w:top w:val="single" w:sz="6"/>
              <w:left w:val="single" w:sz="6"/>
              <w:bottom w:val="single" w:sz="6"/>
              <w:right w:val="single" w:sz="6"/>
            </w:tcBorders>
            <w:tcMar>
              <w:left w:w="105" w:type="dxa"/>
              <w:right w:w="105" w:type="dxa"/>
            </w:tcMar>
            <w:vAlign w:val="top"/>
          </w:tcPr>
          <w:p w:rsidR="464A726E" w:rsidP="464A726E" w:rsidRDefault="464A726E" w14:paraId="79B0CA48" w14:textId="7A587DE5">
            <w:pPr>
              <w:bidi w:val="0"/>
              <w:spacing w:after="0" w:line="240" w:lineRule="auto"/>
              <w:rPr>
                <w:rFonts w:ascii="Calibri" w:hAnsi="Calibri" w:eastAsia="Calibri" w:cs="Calibri"/>
                <w:b w:val="0"/>
                <w:bCs w:val="0"/>
                <w:i w:val="0"/>
                <w:iCs w:val="0"/>
                <w:sz w:val="22"/>
                <w:szCs w:val="22"/>
              </w:rPr>
            </w:pPr>
          </w:p>
        </w:tc>
        <w:tc>
          <w:tcPr>
            <w:tcW w:w="386" w:type="dxa"/>
            <w:tcBorders>
              <w:top w:val="single" w:sz="6"/>
              <w:left w:val="single" w:sz="6"/>
              <w:bottom w:val="single" w:sz="6"/>
              <w:right w:val="single" w:sz="6"/>
            </w:tcBorders>
            <w:tcMar>
              <w:left w:w="105" w:type="dxa"/>
              <w:right w:w="105" w:type="dxa"/>
            </w:tcMar>
            <w:vAlign w:val="top"/>
          </w:tcPr>
          <w:p w:rsidR="464A726E" w:rsidP="464A726E" w:rsidRDefault="464A726E" w14:paraId="5296B7A0" w14:textId="7B9C8290">
            <w:pPr>
              <w:bidi w:val="0"/>
              <w:spacing w:after="0" w:line="240" w:lineRule="auto"/>
              <w:rPr>
                <w:rFonts w:ascii="Calibri" w:hAnsi="Calibri" w:eastAsia="Calibri" w:cs="Calibri"/>
                <w:b w:val="0"/>
                <w:bCs w:val="0"/>
                <w:i w:val="0"/>
                <w:iCs w:val="0"/>
                <w:sz w:val="22"/>
                <w:szCs w:val="22"/>
              </w:rPr>
            </w:pPr>
          </w:p>
        </w:tc>
        <w:tc>
          <w:tcPr>
            <w:tcW w:w="413" w:type="dxa"/>
            <w:tcBorders>
              <w:top w:val="single" w:sz="6"/>
              <w:left w:val="single" w:sz="6"/>
              <w:bottom w:val="single" w:sz="6"/>
              <w:right w:val="single" w:sz="6"/>
            </w:tcBorders>
            <w:tcMar>
              <w:left w:w="105" w:type="dxa"/>
              <w:right w:w="105" w:type="dxa"/>
            </w:tcMar>
            <w:vAlign w:val="top"/>
          </w:tcPr>
          <w:p w:rsidR="464A726E" w:rsidP="464A726E" w:rsidRDefault="464A726E" w14:paraId="185B751C" w14:textId="48825AAA">
            <w:pPr>
              <w:bidi w:val="0"/>
              <w:spacing w:after="0" w:line="240" w:lineRule="auto"/>
              <w:rPr>
                <w:rFonts w:ascii="Calibri" w:hAnsi="Calibri" w:eastAsia="Calibri" w:cs="Calibri"/>
                <w:b w:val="0"/>
                <w:bCs w:val="0"/>
                <w:i w:val="0"/>
                <w:iCs w:val="0"/>
                <w:sz w:val="22"/>
                <w:szCs w:val="22"/>
              </w:rPr>
            </w:pPr>
          </w:p>
        </w:tc>
        <w:tc>
          <w:tcPr>
            <w:tcW w:w="521" w:type="dxa"/>
            <w:tcBorders>
              <w:top w:val="single" w:sz="6"/>
              <w:left w:val="single" w:sz="6"/>
              <w:bottom w:val="single" w:sz="6"/>
              <w:right w:val="single" w:sz="6"/>
            </w:tcBorders>
            <w:tcMar>
              <w:left w:w="105" w:type="dxa"/>
              <w:right w:w="105" w:type="dxa"/>
            </w:tcMar>
            <w:vAlign w:val="top"/>
          </w:tcPr>
          <w:p w:rsidR="464A726E" w:rsidP="464A726E" w:rsidRDefault="464A726E" w14:paraId="7D408C43" w14:textId="095DB72D">
            <w:pPr>
              <w:bidi w:val="0"/>
              <w:spacing w:after="0" w:line="240" w:lineRule="auto"/>
              <w:rPr>
                <w:rFonts w:ascii="Calibri" w:hAnsi="Calibri" w:eastAsia="Calibri" w:cs="Calibri"/>
                <w:b w:val="0"/>
                <w:bCs w:val="0"/>
                <w:i w:val="0"/>
                <w:iCs w:val="0"/>
                <w:sz w:val="22"/>
                <w:szCs w:val="22"/>
              </w:rPr>
            </w:pPr>
          </w:p>
        </w:tc>
        <w:tc>
          <w:tcPr>
            <w:tcW w:w="306" w:type="dxa"/>
            <w:tcBorders>
              <w:top w:val="single" w:sz="6"/>
              <w:left w:val="single" w:sz="6"/>
              <w:bottom w:val="single" w:sz="6"/>
              <w:right w:val="single" w:sz="6"/>
            </w:tcBorders>
            <w:tcMar>
              <w:left w:w="105" w:type="dxa"/>
              <w:right w:w="105" w:type="dxa"/>
            </w:tcMar>
            <w:vAlign w:val="top"/>
          </w:tcPr>
          <w:p w:rsidR="464A726E" w:rsidP="464A726E" w:rsidRDefault="464A726E" w14:paraId="79FC9A5C" w14:textId="488493DC">
            <w:pPr>
              <w:bidi w:val="0"/>
              <w:spacing w:after="0" w:line="240" w:lineRule="auto"/>
              <w:rPr>
                <w:rFonts w:ascii="Calibri" w:hAnsi="Calibri" w:eastAsia="Calibri" w:cs="Calibri"/>
                <w:b w:val="0"/>
                <w:bCs w:val="0"/>
                <w:i w:val="0"/>
                <w:iCs w:val="0"/>
                <w:sz w:val="22"/>
                <w:szCs w:val="22"/>
              </w:rPr>
            </w:pPr>
          </w:p>
        </w:tc>
        <w:tc>
          <w:tcPr>
            <w:tcW w:w="701" w:type="dxa"/>
            <w:tcBorders>
              <w:top w:val="single" w:sz="6"/>
              <w:left w:val="single" w:sz="6"/>
              <w:bottom w:val="single" w:sz="6"/>
              <w:right w:val="single" w:sz="6"/>
            </w:tcBorders>
            <w:tcMar>
              <w:left w:w="105" w:type="dxa"/>
              <w:right w:w="105" w:type="dxa"/>
            </w:tcMar>
            <w:vAlign w:val="top"/>
          </w:tcPr>
          <w:p w:rsidR="464A726E" w:rsidP="464A726E" w:rsidRDefault="464A726E" w14:paraId="7A8546D2" w14:textId="19A3745F">
            <w:pPr>
              <w:bidi w:val="0"/>
              <w:spacing w:after="0" w:line="240" w:lineRule="auto"/>
              <w:rPr>
                <w:rFonts w:ascii="Calibri" w:hAnsi="Calibri" w:eastAsia="Calibri" w:cs="Calibri"/>
                <w:b w:val="0"/>
                <w:bCs w:val="0"/>
                <w:i w:val="0"/>
                <w:iCs w:val="0"/>
                <w:sz w:val="22"/>
                <w:szCs w:val="22"/>
              </w:rPr>
            </w:pPr>
          </w:p>
        </w:tc>
        <w:tc>
          <w:tcPr>
            <w:tcW w:w="3478" w:type="dxa"/>
            <w:tcBorders>
              <w:top w:val="single" w:sz="6"/>
              <w:left w:val="single" w:sz="6"/>
              <w:bottom w:val="single" w:sz="6"/>
              <w:right w:val="single" w:sz="6"/>
            </w:tcBorders>
            <w:tcMar>
              <w:left w:w="105" w:type="dxa"/>
              <w:right w:w="105" w:type="dxa"/>
            </w:tcMar>
            <w:vAlign w:val="top"/>
          </w:tcPr>
          <w:p w:rsidR="464A726E" w:rsidP="464A726E" w:rsidRDefault="464A726E" w14:paraId="5A8F19C5" w14:textId="50120807">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216C0091" w14:textId="03D4E23D">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18C93AFC" w14:textId="2985A3AB">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2E29E418" w14:textId="6AFB7082">
            <w:pPr>
              <w:bidi w:val="0"/>
              <w:spacing w:after="0" w:line="240" w:lineRule="auto"/>
              <w:rPr>
                <w:rFonts w:ascii="Calibri" w:hAnsi="Calibri" w:eastAsia="Calibri" w:cs="Calibri"/>
                <w:b w:val="0"/>
                <w:bCs w:val="0"/>
                <w:i w:val="0"/>
                <w:iCs w:val="0"/>
                <w:sz w:val="22"/>
                <w:szCs w:val="22"/>
              </w:rPr>
            </w:pPr>
          </w:p>
        </w:tc>
      </w:tr>
      <w:tr w:rsidR="464A726E" w:rsidTr="464A726E" w14:paraId="4BCB9CC9">
        <w:trPr>
          <w:trHeight w:val="300"/>
        </w:trPr>
        <w:tc>
          <w:tcPr>
            <w:tcW w:w="1798" w:type="dxa"/>
            <w:tcBorders>
              <w:top w:val="single" w:sz="6"/>
              <w:left w:val="single" w:sz="6"/>
              <w:bottom w:val="single" w:sz="6"/>
              <w:right w:val="single" w:sz="6"/>
            </w:tcBorders>
            <w:tcMar>
              <w:left w:w="105" w:type="dxa"/>
              <w:right w:w="105" w:type="dxa"/>
            </w:tcMar>
            <w:vAlign w:val="top"/>
          </w:tcPr>
          <w:p w:rsidR="464A726E" w:rsidP="464A726E" w:rsidRDefault="464A726E" w14:paraId="1CAEAAA1" w14:textId="17467BDE">
            <w:pPr>
              <w:bidi w:val="0"/>
              <w:spacing w:after="0" w:line="240" w:lineRule="auto"/>
              <w:rPr>
                <w:rFonts w:ascii="Calibri" w:hAnsi="Calibri" w:eastAsia="Calibri" w:cs="Calibri"/>
                <w:b w:val="0"/>
                <w:bCs w:val="0"/>
                <w:i w:val="0"/>
                <w:iCs w:val="0"/>
                <w:sz w:val="22"/>
                <w:szCs w:val="22"/>
              </w:rPr>
            </w:pPr>
          </w:p>
        </w:tc>
        <w:tc>
          <w:tcPr>
            <w:tcW w:w="413" w:type="dxa"/>
            <w:tcBorders>
              <w:top w:val="single" w:sz="6"/>
              <w:left w:val="single" w:sz="6"/>
              <w:bottom w:val="single" w:sz="6"/>
              <w:right w:val="single" w:sz="6"/>
            </w:tcBorders>
            <w:tcMar>
              <w:left w:w="105" w:type="dxa"/>
              <w:right w:w="105" w:type="dxa"/>
            </w:tcMar>
            <w:vAlign w:val="top"/>
          </w:tcPr>
          <w:p w:rsidR="464A726E" w:rsidP="464A726E" w:rsidRDefault="464A726E" w14:paraId="703966EE" w14:textId="4C8D4187">
            <w:pPr>
              <w:bidi w:val="0"/>
              <w:spacing w:after="0" w:line="240" w:lineRule="auto"/>
              <w:rPr>
                <w:rFonts w:ascii="Calibri" w:hAnsi="Calibri" w:eastAsia="Calibri" w:cs="Calibri"/>
                <w:b w:val="0"/>
                <w:bCs w:val="0"/>
                <w:i w:val="0"/>
                <w:iCs w:val="0"/>
                <w:sz w:val="22"/>
                <w:szCs w:val="22"/>
              </w:rPr>
            </w:pPr>
          </w:p>
        </w:tc>
        <w:tc>
          <w:tcPr>
            <w:tcW w:w="386" w:type="dxa"/>
            <w:tcBorders>
              <w:top w:val="single" w:sz="6"/>
              <w:left w:val="single" w:sz="6"/>
              <w:bottom w:val="single" w:sz="6"/>
              <w:right w:val="single" w:sz="6"/>
            </w:tcBorders>
            <w:tcMar>
              <w:left w:w="105" w:type="dxa"/>
              <w:right w:w="105" w:type="dxa"/>
            </w:tcMar>
            <w:vAlign w:val="top"/>
          </w:tcPr>
          <w:p w:rsidR="464A726E" w:rsidP="464A726E" w:rsidRDefault="464A726E" w14:paraId="29CAFEEB" w14:textId="29222B26">
            <w:pPr>
              <w:bidi w:val="0"/>
              <w:spacing w:after="0" w:line="240" w:lineRule="auto"/>
              <w:rPr>
                <w:rFonts w:ascii="Calibri" w:hAnsi="Calibri" w:eastAsia="Calibri" w:cs="Calibri"/>
                <w:b w:val="0"/>
                <w:bCs w:val="0"/>
                <w:i w:val="0"/>
                <w:iCs w:val="0"/>
                <w:sz w:val="22"/>
                <w:szCs w:val="22"/>
              </w:rPr>
            </w:pPr>
          </w:p>
        </w:tc>
        <w:tc>
          <w:tcPr>
            <w:tcW w:w="413" w:type="dxa"/>
            <w:tcBorders>
              <w:top w:val="single" w:sz="6"/>
              <w:left w:val="single" w:sz="6"/>
              <w:bottom w:val="single" w:sz="6"/>
              <w:right w:val="single" w:sz="6"/>
            </w:tcBorders>
            <w:tcMar>
              <w:left w:w="105" w:type="dxa"/>
              <w:right w:w="105" w:type="dxa"/>
            </w:tcMar>
            <w:vAlign w:val="top"/>
          </w:tcPr>
          <w:p w:rsidR="464A726E" w:rsidP="464A726E" w:rsidRDefault="464A726E" w14:paraId="54241D55" w14:textId="7B4299B0">
            <w:pPr>
              <w:bidi w:val="0"/>
              <w:spacing w:after="0" w:line="240" w:lineRule="auto"/>
              <w:rPr>
                <w:rFonts w:ascii="Calibri" w:hAnsi="Calibri" w:eastAsia="Calibri" w:cs="Calibri"/>
                <w:b w:val="0"/>
                <w:bCs w:val="0"/>
                <w:i w:val="0"/>
                <w:iCs w:val="0"/>
                <w:sz w:val="22"/>
                <w:szCs w:val="22"/>
              </w:rPr>
            </w:pPr>
          </w:p>
        </w:tc>
        <w:tc>
          <w:tcPr>
            <w:tcW w:w="521" w:type="dxa"/>
            <w:tcBorders>
              <w:top w:val="single" w:sz="6"/>
              <w:left w:val="single" w:sz="6"/>
              <w:bottom w:val="single" w:sz="6"/>
              <w:right w:val="single" w:sz="6"/>
            </w:tcBorders>
            <w:tcMar>
              <w:left w:w="105" w:type="dxa"/>
              <w:right w:w="105" w:type="dxa"/>
            </w:tcMar>
            <w:vAlign w:val="top"/>
          </w:tcPr>
          <w:p w:rsidR="464A726E" w:rsidP="464A726E" w:rsidRDefault="464A726E" w14:paraId="3B25E727" w14:textId="641861DF">
            <w:pPr>
              <w:bidi w:val="0"/>
              <w:spacing w:after="0" w:line="240" w:lineRule="auto"/>
              <w:rPr>
                <w:rFonts w:ascii="Calibri" w:hAnsi="Calibri" w:eastAsia="Calibri" w:cs="Calibri"/>
                <w:b w:val="0"/>
                <w:bCs w:val="0"/>
                <w:i w:val="0"/>
                <w:iCs w:val="0"/>
                <w:sz w:val="22"/>
                <w:szCs w:val="22"/>
              </w:rPr>
            </w:pPr>
          </w:p>
        </w:tc>
        <w:tc>
          <w:tcPr>
            <w:tcW w:w="306" w:type="dxa"/>
            <w:tcBorders>
              <w:top w:val="single" w:sz="6"/>
              <w:left w:val="single" w:sz="6"/>
              <w:bottom w:val="single" w:sz="6"/>
              <w:right w:val="single" w:sz="6"/>
            </w:tcBorders>
            <w:tcMar>
              <w:left w:w="105" w:type="dxa"/>
              <w:right w:w="105" w:type="dxa"/>
            </w:tcMar>
            <w:vAlign w:val="top"/>
          </w:tcPr>
          <w:p w:rsidR="464A726E" w:rsidP="464A726E" w:rsidRDefault="464A726E" w14:paraId="71096706" w14:textId="40915BD4">
            <w:pPr>
              <w:bidi w:val="0"/>
              <w:spacing w:after="0" w:line="240" w:lineRule="auto"/>
              <w:rPr>
                <w:rFonts w:ascii="Calibri" w:hAnsi="Calibri" w:eastAsia="Calibri" w:cs="Calibri"/>
                <w:b w:val="0"/>
                <w:bCs w:val="0"/>
                <w:i w:val="0"/>
                <w:iCs w:val="0"/>
                <w:sz w:val="22"/>
                <w:szCs w:val="22"/>
              </w:rPr>
            </w:pPr>
          </w:p>
        </w:tc>
        <w:tc>
          <w:tcPr>
            <w:tcW w:w="701" w:type="dxa"/>
            <w:tcBorders>
              <w:top w:val="single" w:sz="6"/>
              <w:left w:val="single" w:sz="6"/>
              <w:bottom w:val="single" w:sz="6"/>
              <w:right w:val="single" w:sz="6"/>
            </w:tcBorders>
            <w:tcMar>
              <w:left w:w="105" w:type="dxa"/>
              <w:right w:w="105" w:type="dxa"/>
            </w:tcMar>
            <w:vAlign w:val="top"/>
          </w:tcPr>
          <w:p w:rsidR="464A726E" w:rsidP="464A726E" w:rsidRDefault="464A726E" w14:paraId="240A4D0B" w14:textId="42043429">
            <w:pPr>
              <w:bidi w:val="0"/>
              <w:spacing w:after="0" w:line="240" w:lineRule="auto"/>
              <w:rPr>
                <w:rFonts w:ascii="Calibri" w:hAnsi="Calibri" w:eastAsia="Calibri" w:cs="Calibri"/>
                <w:b w:val="0"/>
                <w:bCs w:val="0"/>
                <w:i w:val="0"/>
                <w:iCs w:val="0"/>
                <w:sz w:val="22"/>
                <w:szCs w:val="22"/>
              </w:rPr>
            </w:pPr>
          </w:p>
        </w:tc>
        <w:tc>
          <w:tcPr>
            <w:tcW w:w="3478" w:type="dxa"/>
            <w:tcBorders>
              <w:top w:val="single" w:sz="6"/>
              <w:left w:val="single" w:sz="6"/>
              <w:bottom w:val="single" w:sz="6"/>
              <w:right w:val="single" w:sz="6"/>
            </w:tcBorders>
            <w:tcMar>
              <w:left w:w="105" w:type="dxa"/>
              <w:right w:w="105" w:type="dxa"/>
            </w:tcMar>
            <w:vAlign w:val="top"/>
          </w:tcPr>
          <w:p w:rsidR="464A726E" w:rsidP="464A726E" w:rsidRDefault="464A726E" w14:paraId="7A393C61" w14:textId="052A986E">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46B46C9D" w14:textId="34A6451D">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14AB0921" w14:textId="3922E355">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3007674B" w14:textId="3D1B5E34">
            <w:pPr>
              <w:bidi w:val="0"/>
              <w:spacing w:after="0" w:line="240" w:lineRule="auto"/>
              <w:rPr>
                <w:rFonts w:ascii="Calibri" w:hAnsi="Calibri" w:eastAsia="Calibri" w:cs="Calibri"/>
                <w:b w:val="0"/>
                <w:bCs w:val="0"/>
                <w:i w:val="0"/>
                <w:iCs w:val="0"/>
                <w:sz w:val="22"/>
                <w:szCs w:val="22"/>
              </w:rPr>
            </w:pPr>
          </w:p>
        </w:tc>
      </w:tr>
      <w:tr w:rsidR="464A726E" w:rsidTr="464A726E" w14:paraId="7A898D02">
        <w:trPr>
          <w:trHeight w:val="300"/>
        </w:trPr>
        <w:tc>
          <w:tcPr>
            <w:tcW w:w="1798" w:type="dxa"/>
            <w:tcBorders>
              <w:top w:val="single" w:sz="6"/>
              <w:left w:val="single" w:sz="6"/>
              <w:bottom w:val="single" w:sz="6"/>
              <w:right w:val="single" w:sz="6"/>
            </w:tcBorders>
            <w:tcMar>
              <w:left w:w="105" w:type="dxa"/>
              <w:right w:w="105" w:type="dxa"/>
            </w:tcMar>
            <w:vAlign w:val="top"/>
          </w:tcPr>
          <w:p w:rsidR="464A726E" w:rsidP="464A726E" w:rsidRDefault="464A726E" w14:paraId="40AEB490" w14:textId="6941E460">
            <w:pPr>
              <w:bidi w:val="0"/>
              <w:spacing w:after="0" w:line="240" w:lineRule="auto"/>
              <w:rPr>
                <w:rFonts w:ascii="Calibri" w:hAnsi="Calibri" w:eastAsia="Calibri" w:cs="Calibri"/>
                <w:b w:val="0"/>
                <w:bCs w:val="0"/>
                <w:i w:val="0"/>
                <w:iCs w:val="0"/>
                <w:sz w:val="22"/>
                <w:szCs w:val="22"/>
              </w:rPr>
            </w:pPr>
          </w:p>
        </w:tc>
        <w:tc>
          <w:tcPr>
            <w:tcW w:w="413" w:type="dxa"/>
            <w:tcBorders>
              <w:top w:val="single" w:sz="6"/>
              <w:left w:val="single" w:sz="6"/>
              <w:bottom w:val="single" w:sz="6"/>
              <w:right w:val="single" w:sz="6"/>
            </w:tcBorders>
            <w:tcMar>
              <w:left w:w="105" w:type="dxa"/>
              <w:right w:w="105" w:type="dxa"/>
            </w:tcMar>
            <w:vAlign w:val="top"/>
          </w:tcPr>
          <w:p w:rsidR="464A726E" w:rsidP="464A726E" w:rsidRDefault="464A726E" w14:paraId="34AD1D79" w14:textId="50805DCD">
            <w:pPr>
              <w:bidi w:val="0"/>
              <w:spacing w:after="0" w:line="240" w:lineRule="auto"/>
              <w:rPr>
                <w:rFonts w:ascii="Calibri" w:hAnsi="Calibri" w:eastAsia="Calibri" w:cs="Calibri"/>
                <w:b w:val="0"/>
                <w:bCs w:val="0"/>
                <w:i w:val="0"/>
                <w:iCs w:val="0"/>
                <w:sz w:val="22"/>
                <w:szCs w:val="22"/>
              </w:rPr>
            </w:pPr>
          </w:p>
        </w:tc>
        <w:tc>
          <w:tcPr>
            <w:tcW w:w="386" w:type="dxa"/>
            <w:tcBorders>
              <w:top w:val="single" w:sz="6"/>
              <w:left w:val="single" w:sz="6"/>
              <w:bottom w:val="single" w:sz="6"/>
              <w:right w:val="single" w:sz="6"/>
            </w:tcBorders>
            <w:tcMar>
              <w:left w:w="105" w:type="dxa"/>
              <w:right w:w="105" w:type="dxa"/>
            </w:tcMar>
            <w:vAlign w:val="top"/>
          </w:tcPr>
          <w:p w:rsidR="464A726E" w:rsidP="464A726E" w:rsidRDefault="464A726E" w14:paraId="0365BEAA" w14:textId="7102F6C2">
            <w:pPr>
              <w:bidi w:val="0"/>
              <w:spacing w:after="0" w:line="240" w:lineRule="auto"/>
              <w:rPr>
                <w:rFonts w:ascii="Calibri" w:hAnsi="Calibri" w:eastAsia="Calibri" w:cs="Calibri"/>
                <w:b w:val="0"/>
                <w:bCs w:val="0"/>
                <w:i w:val="0"/>
                <w:iCs w:val="0"/>
                <w:sz w:val="22"/>
                <w:szCs w:val="22"/>
              </w:rPr>
            </w:pPr>
          </w:p>
        </w:tc>
        <w:tc>
          <w:tcPr>
            <w:tcW w:w="413" w:type="dxa"/>
            <w:tcBorders>
              <w:top w:val="single" w:sz="6"/>
              <w:left w:val="single" w:sz="6"/>
              <w:bottom w:val="single" w:sz="6"/>
              <w:right w:val="single" w:sz="6"/>
            </w:tcBorders>
            <w:tcMar>
              <w:left w:w="105" w:type="dxa"/>
              <w:right w:w="105" w:type="dxa"/>
            </w:tcMar>
            <w:vAlign w:val="top"/>
          </w:tcPr>
          <w:p w:rsidR="464A726E" w:rsidP="464A726E" w:rsidRDefault="464A726E" w14:paraId="0D5B18F7" w14:textId="6AB34221">
            <w:pPr>
              <w:bidi w:val="0"/>
              <w:spacing w:after="0" w:line="240" w:lineRule="auto"/>
              <w:rPr>
                <w:rFonts w:ascii="Calibri" w:hAnsi="Calibri" w:eastAsia="Calibri" w:cs="Calibri"/>
                <w:b w:val="0"/>
                <w:bCs w:val="0"/>
                <w:i w:val="0"/>
                <w:iCs w:val="0"/>
                <w:sz w:val="22"/>
                <w:szCs w:val="22"/>
              </w:rPr>
            </w:pPr>
          </w:p>
        </w:tc>
        <w:tc>
          <w:tcPr>
            <w:tcW w:w="521" w:type="dxa"/>
            <w:tcBorders>
              <w:top w:val="single" w:sz="6"/>
              <w:left w:val="single" w:sz="6"/>
              <w:bottom w:val="single" w:sz="6"/>
              <w:right w:val="single" w:sz="6"/>
            </w:tcBorders>
            <w:tcMar>
              <w:left w:w="105" w:type="dxa"/>
              <w:right w:w="105" w:type="dxa"/>
            </w:tcMar>
            <w:vAlign w:val="top"/>
          </w:tcPr>
          <w:p w:rsidR="464A726E" w:rsidP="464A726E" w:rsidRDefault="464A726E" w14:paraId="6B42EED1" w14:textId="731DFC67">
            <w:pPr>
              <w:bidi w:val="0"/>
              <w:spacing w:after="0" w:line="240" w:lineRule="auto"/>
              <w:rPr>
                <w:rFonts w:ascii="Calibri" w:hAnsi="Calibri" w:eastAsia="Calibri" w:cs="Calibri"/>
                <w:b w:val="0"/>
                <w:bCs w:val="0"/>
                <w:i w:val="0"/>
                <w:iCs w:val="0"/>
                <w:sz w:val="22"/>
                <w:szCs w:val="22"/>
              </w:rPr>
            </w:pPr>
          </w:p>
        </w:tc>
        <w:tc>
          <w:tcPr>
            <w:tcW w:w="306" w:type="dxa"/>
            <w:tcBorders>
              <w:top w:val="single" w:sz="6"/>
              <w:left w:val="single" w:sz="6"/>
              <w:bottom w:val="single" w:sz="6"/>
              <w:right w:val="single" w:sz="6"/>
            </w:tcBorders>
            <w:tcMar>
              <w:left w:w="105" w:type="dxa"/>
              <w:right w:w="105" w:type="dxa"/>
            </w:tcMar>
            <w:vAlign w:val="top"/>
          </w:tcPr>
          <w:p w:rsidR="464A726E" w:rsidP="464A726E" w:rsidRDefault="464A726E" w14:paraId="2B034EEF" w14:textId="6877D9FD">
            <w:pPr>
              <w:bidi w:val="0"/>
              <w:spacing w:after="0" w:line="240" w:lineRule="auto"/>
              <w:rPr>
                <w:rFonts w:ascii="Calibri" w:hAnsi="Calibri" w:eastAsia="Calibri" w:cs="Calibri"/>
                <w:b w:val="0"/>
                <w:bCs w:val="0"/>
                <w:i w:val="0"/>
                <w:iCs w:val="0"/>
                <w:sz w:val="22"/>
                <w:szCs w:val="22"/>
              </w:rPr>
            </w:pPr>
          </w:p>
        </w:tc>
        <w:tc>
          <w:tcPr>
            <w:tcW w:w="701" w:type="dxa"/>
            <w:tcBorders>
              <w:top w:val="single" w:sz="6"/>
              <w:left w:val="single" w:sz="6"/>
              <w:bottom w:val="single" w:sz="6"/>
              <w:right w:val="single" w:sz="6"/>
            </w:tcBorders>
            <w:tcMar>
              <w:left w:w="105" w:type="dxa"/>
              <w:right w:w="105" w:type="dxa"/>
            </w:tcMar>
            <w:vAlign w:val="top"/>
          </w:tcPr>
          <w:p w:rsidR="464A726E" w:rsidP="464A726E" w:rsidRDefault="464A726E" w14:paraId="17CA39B6" w14:textId="7E9265ED">
            <w:pPr>
              <w:bidi w:val="0"/>
              <w:spacing w:after="0" w:line="240" w:lineRule="auto"/>
              <w:rPr>
                <w:rFonts w:ascii="Calibri" w:hAnsi="Calibri" w:eastAsia="Calibri" w:cs="Calibri"/>
                <w:b w:val="0"/>
                <w:bCs w:val="0"/>
                <w:i w:val="0"/>
                <w:iCs w:val="0"/>
                <w:sz w:val="22"/>
                <w:szCs w:val="22"/>
              </w:rPr>
            </w:pPr>
          </w:p>
        </w:tc>
        <w:tc>
          <w:tcPr>
            <w:tcW w:w="3478" w:type="dxa"/>
            <w:tcBorders>
              <w:top w:val="single" w:sz="6"/>
              <w:left w:val="single" w:sz="6"/>
              <w:bottom w:val="single" w:sz="6"/>
              <w:right w:val="single" w:sz="6"/>
            </w:tcBorders>
            <w:tcMar>
              <w:left w:w="105" w:type="dxa"/>
              <w:right w:w="105" w:type="dxa"/>
            </w:tcMar>
            <w:vAlign w:val="top"/>
          </w:tcPr>
          <w:p w:rsidR="464A726E" w:rsidP="464A726E" w:rsidRDefault="464A726E" w14:paraId="669D2B9D" w14:textId="0F49F9B4">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66F32AE1" w14:textId="667E4D45">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24ABF875" w14:textId="4FDFEC8B">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499379FD" w14:textId="2E5206B2">
            <w:pPr>
              <w:bidi w:val="0"/>
              <w:spacing w:after="0" w:line="240" w:lineRule="auto"/>
              <w:rPr>
                <w:rFonts w:ascii="Calibri" w:hAnsi="Calibri" w:eastAsia="Calibri" w:cs="Calibri"/>
                <w:b w:val="0"/>
                <w:bCs w:val="0"/>
                <w:i w:val="0"/>
                <w:iCs w:val="0"/>
                <w:sz w:val="22"/>
                <w:szCs w:val="22"/>
              </w:rPr>
            </w:pPr>
          </w:p>
        </w:tc>
      </w:tr>
      <w:tr w:rsidR="464A726E" w:rsidTr="464A726E" w14:paraId="1F4C7921">
        <w:trPr>
          <w:trHeight w:val="300"/>
        </w:trPr>
        <w:tc>
          <w:tcPr>
            <w:tcW w:w="1798" w:type="dxa"/>
            <w:tcBorders>
              <w:top w:val="single" w:sz="6"/>
              <w:left w:val="single" w:sz="6"/>
              <w:bottom w:val="single" w:sz="6"/>
              <w:right w:val="single" w:sz="6"/>
            </w:tcBorders>
            <w:tcMar>
              <w:left w:w="105" w:type="dxa"/>
              <w:right w:w="105" w:type="dxa"/>
            </w:tcMar>
            <w:vAlign w:val="top"/>
          </w:tcPr>
          <w:p w:rsidR="464A726E" w:rsidP="464A726E" w:rsidRDefault="464A726E" w14:paraId="16801CEC" w14:textId="5A8D6E44">
            <w:pPr>
              <w:bidi w:val="0"/>
              <w:spacing w:after="0" w:line="240" w:lineRule="auto"/>
              <w:rPr>
                <w:rFonts w:ascii="Calibri" w:hAnsi="Calibri" w:eastAsia="Calibri" w:cs="Calibri"/>
                <w:b w:val="0"/>
                <w:bCs w:val="0"/>
                <w:i w:val="0"/>
                <w:iCs w:val="0"/>
                <w:sz w:val="22"/>
                <w:szCs w:val="22"/>
              </w:rPr>
            </w:pPr>
          </w:p>
        </w:tc>
        <w:tc>
          <w:tcPr>
            <w:tcW w:w="413" w:type="dxa"/>
            <w:tcBorders>
              <w:top w:val="single" w:sz="6"/>
              <w:left w:val="single" w:sz="6"/>
              <w:bottom w:val="single" w:sz="6"/>
              <w:right w:val="single" w:sz="6"/>
            </w:tcBorders>
            <w:tcMar>
              <w:left w:w="105" w:type="dxa"/>
              <w:right w:w="105" w:type="dxa"/>
            </w:tcMar>
            <w:vAlign w:val="top"/>
          </w:tcPr>
          <w:p w:rsidR="464A726E" w:rsidP="464A726E" w:rsidRDefault="464A726E" w14:paraId="6770ABB7" w14:textId="2FB65FD0">
            <w:pPr>
              <w:bidi w:val="0"/>
              <w:spacing w:after="0" w:line="240" w:lineRule="auto"/>
              <w:rPr>
                <w:rFonts w:ascii="Calibri" w:hAnsi="Calibri" w:eastAsia="Calibri" w:cs="Calibri"/>
                <w:b w:val="0"/>
                <w:bCs w:val="0"/>
                <w:i w:val="0"/>
                <w:iCs w:val="0"/>
                <w:sz w:val="22"/>
                <w:szCs w:val="22"/>
              </w:rPr>
            </w:pPr>
          </w:p>
        </w:tc>
        <w:tc>
          <w:tcPr>
            <w:tcW w:w="386" w:type="dxa"/>
            <w:tcBorders>
              <w:top w:val="single" w:sz="6"/>
              <w:left w:val="single" w:sz="6"/>
              <w:bottom w:val="single" w:sz="6"/>
              <w:right w:val="single" w:sz="6"/>
            </w:tcBorders>
            <w:tcMar>
              <w:left w:w="105" w:type="dxa"/>
              <w:right w:w="105" w:type="dxa"/>
            </w:tcMar>
            <w:vAlign w:val="top"/>
          </w:tcPr>
          <w:p w:rsidR="464A726E" w:rsidP="464A726E" w:rsidRDefault="464A726E" w14:paraId="17E4CF1B" w14:textId="3EF7BD04">
            <w:pPr>
              <w:bidi w:val="0"/>
              <w:spacing w:after="0" w:line="240" w:lineRule="auto"/>
              <w:rPr>
                <w:rFonts w:ascii="Calibri" w:hAnsi="Calibri" w:eastAsia="Calibri" w:cs="Calibri"/>
                <w:b w:val="0"/>
                <w:bCs w:val="0"/>
                <w:i w:val="0"/>
                <w:iCs w:val="0"/>
                <w:sz w:val="22"/>
                <w:szCs w:val="22"/>
              </w:rPr>
            </w:pPr>
          </w:p>
        </w:tc>
        <w:tc>
          <w:tcPr>
            <w:tcW w:w="413" w:type="dxa"/>
            <w:tcBorders>
              <w:top w:val="single" w:sz="6"/>
              <w:left w:val="single" w:sz="6"/>
              <w:bottom w:val="single" w:sz="6"/>
              <w:right w:val="single" w:sz="6"/>
            </w:tcBorders>
            <w:tcMar>
              <w:left w:w="105" w:type="dxa"/>
              <w:right w:w="105" w:type="dxa"/>
            </w:tcMar>
            <w:vAlign w:val="top"/>
          </w:tcPr>
          <w:p w:rsidR="464A726E" w:rsidP="464A726E" w:rsidRDefault="464A726E" w14:paraId="4DE5CB2E" w14:textId="1FD055BB">
            <w:pPr>
              <w:bidi w:val="0"/>
              <w:spacing w:after="0" w:line="240" w:lineRule="auto"/>
              <w:rPr>
                <w:rFonts w:ascii="Calibri" w:hAnsi="Calibri" w:eastAsia="Calibri" w:cs="Calibri"/>
                <w:b w:val="0"/>
                <w:bCs w:val="0"/>
                <w:i w:val="0"/>
                <w:iCs w:val="0"/>
                <w:sz w:val="22"/>
                <w:szCs w:val="22"/>
              </w:rPr>
            </w:pPr>
          </w:p>
        </w:tc>
        <w:tc>
          <w:tcPr>
            <w:tcW w:w="521" w:type="dxa"/>
            <w:tcBorders>
              <w:top w:val="single" w:sz="6"/>
              <w:left w:val="single" w:sz="6"/>
              <w:bottom w:val="single" w:sz="6"/>
              <w:right w:val="single" w:sz="6"/>
            </w:tcBorders>
            <w:tcMar>
              <w:left w:w="105" w:type="dxa"/>
              <w:right w:w="105" w:type="dxa"/>
            </w:tcMar>
            <w:vAlign w:val="top"/>
          </w:tcPr>
          <w:p w:rsidR="464A726E" w:rsidP="464A726E" w:rsidRDefault="464A726E" w14:paraId="51B2AE78" w14:textId="33377348">
            <w:pPr>
              <w:bidi w:val="0"/>
              <w:spacing w:after="0" w:line="240" w:lineRule="auto"/>
              <w:rPr>
                <w:rFonts w:ascii="Calibri" w:hAnsi="Calibri" w:eastAsia="Calibri" w:cs="Calibri"/>
                <w:b w:val="0"/>
                <w:bCs w:val="0"/>
                <w:i w:val="0"/>
                <w:iCs w:val="0"/>
                <w:sz w:val="22"/>
                <w:szCs w:val="22"/>
              </w:rPr>
            </w:pPr>
          </w:p>
        </w:tc>
        <w:tc>
          <w:tcPr>
            <w:tcW w:w="306" w:type="dxa"/>
            <w:tcBorders>
              <w:top w:val="single" w:sz="6"/>
              <w:left w:val="single" w:sz="6"/>
              <w:bottom w:val="single" w:sz="6"/>
              <w:right w:val="single" w:sz="6"/>
            </w:tcBorders>
            <w:tcMar>
              <w:left w:w="105" w:type="dxa"/>
              <w:right w:w="105" w:type="dxa"/>
            </w:tcMar>
            <w:vAlign w:val="top"/>
          </w:tcPr>
          <w:p w:rsidR="464A726E" w:rsidP="464A726E" w:rsidRDefault="464A726E" w14:paraId="1A471919" w14:textId="0E02F5D2">
            <w:pPr>
              <w:bidi w:val="0"/>
              <w:spacing w:after="0" w:line="240" w:lineRule="auto"/>
              <w:rPr>
                <w:rFonts w:ascii="Calibri" w:hAnsi="Calibri" w:eastAsia="Calibri" w:cs="Calibri"/>
                <w:b w:val="0"/>
                <w:bCs w:val="0"/>
                <w:i w:val="0"/>
                <w:iCs w:val="0"/>
                <w:sz w:val="22"/>
                <w:szCs w:val="22"/>
              </w:rPr>
            </w:pPr>
          </w:p>
        </w:tc>
        <w:tc>
          <w:tcPr>
            <w:tcW w:w="701" w:type="dxa"/>
            <w:tcBorders>
              <w:top w:val="single" w:sz="6"/>
              <w:left w:val="single" w:sz="6"/>
              <w:bottom w:val="single" w:sz="6"/>
              <w:right w:val="single" w:sz="6"/>
            </w:tcBorders>
            <w:tcMar>
              <w:left w:w="105" w:type="dxa"/>
              <w:right w:w="105" w:type="dxa"/>
            </w:tcMar>
            <w:vAlign w:val="top"/>
          </w:tcPr>
          <w:p w:rsidR="464A726E" w:rsidP="464A726E" w:rsidRDefault="464A726E" w14:paraId="15A30046" w14:textId="53AC912C">
            <w:pPr>
              <w:bidi w:val="0"/>
              <w:spacing w:after="0" w:line="240" w:lineRule="auto"/>
              <w:rPr>
                <w:rFonts w:ascii="Calibri" w:hAnsi="Calibri" w:eastAsia="Calibri" w:cs="Calibri"/>
                <w:b w:val="0"/>
                <w:bCs w:val="0"/>
                <w:i w:val="0"/>
                <w:iCs w:val="0"/>
                <w:sz w:val="22"/>
                <w:szCs w:val="22"/>
              </w:rPr>
            </w:pPr>
          </w:p>
        </w:tc>
        <w:tc>
          <w:tcPr>
            <w:tcW w:w="3478" w:type="dxa"/>
            <w:tcBorders>
              <w:top w:val="single" w:sz="6"/>
              <w:left w:val="single" w:sz="6"/>
              <w:bottom w:val="single" w:sz="6"/>
              <w:right w:val="single" w:sz="6"/>
            </w:tcBorders>
            <w:tcMar>
              <w:left w:w="105" w:type="dxa"/>
              <w:right w:w="105" w:type="dxa"/>
            </w:tcMar>
            <w:vAlign w:val="top"/>
          </w:tcPr>
          <w:p w:rsidR="464A726E" w:rsidP="464A726E" w:rsidRDefault="464A726E" w14:paraId="4938E056" w14:textId="7A76CD23">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4F4FE130" w14:textId="2F4347EB">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6A86D687" w14:textId="71E9364E">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3CAA4846" w14:textId="5FEB8843">
            <w:pPr>
              <w:bidi w:val="0"/>
              <w:spacing w:after="0" w:line="240" w:lineRule="auto"/>
              <w:rPr>
                <w:rFonts w:ascii="Calibri" w:hAnsi="Calibri" w:eastAsia="Calibri" w:cs="Calibri"/>
                <w:b w:val="0"/>
                <w:bCs w:val="0"/>
                <w:i w:val="0"/>
                <w:iCs w:val="0"/>
                <w:sz w:val="22"/>
                <w:szCs w:val="22"/>
              </w:rPr>
            </w:pPr>
          </w:p>
        </w:tc>
      </w:tr>
      <w:tr w:rsidR="464A726E" w:rsidTr="464A726E" w14:paraId="35B7A3DE">
        <w:trPr>
          <w:trHeight w:val="300"/>
        </w:trPr>
        <w:tc>
          <w:tcPr>
            <w:tcW w:w="1798" w:type="dxa"/>
            <w:tcBorders>
              <w:top w:val="single" w:sz="6"/>
              <w:left w:val="single" w:sz="6"/>
              <w:bottom w:val="single" w:sz="6"/>
              <w:right w:val="single" w:sz="6"/>
            </w:tcBorders>
            <w:tcMar>
              <w:left w:w="105" w:type="dxa"/>
              <w:right w:w="105" w:type="dxa"/>
            </w:tcMar>
            <w:vAlign w:val="top"/>
          </w:tcPr>
          <w:p w:rsidR="464A726E" w:rsidP="464A726E" w:rsidRDefault="464A726E" w14:paraId="782279E3" w14:textId="4E0BA570">
            <w:pPr>
              <w:bidi w:val="0"/>
              <w:spacing w:after="0" w:line="240" w:lineRule="auto"/>
              <w:rPr>
                <w:rFonts w:ascii="Calibri" w:hAnsi="Calibri" w:eastAsia="Calibri" w:cs="Calibri"/>
                <w:b w:val="0"/>
                <w:bCs w:val="0"/>
                <w:i w:val="0"/>
                <w:iCs w:val="0"/>
                <w:sz w:val="22"/>
                <w:szCs w:val="22"/>
              </w:rPr>
            </w:pPr>
          </w:p>
        </w:tc>
        <w:tc>
          <w:tcPr>
            <w:tcW w:w="413" w:type="dxa"/>
            <w:tcBorders>
              <w:top w:val="single" w:sz="6"/>
              <w:left w:val="single" w:sz="6"/>
              <w:bottom w:val="single" w:sz="6"/>
              <w:right w:val="single" w:sz="6"/>
            </w:tcBorders>
            <w:tcMar>
              <w:left w:w="105" w:type="dxa"/>
              <w:right w:w="105" w:type="dxa"/>
            </w:tcMar>
            <w:vAlign w:val="top"/>
          </w:tcPr>
          <w:p w:rsidR="464A726E" w:rsidP="464A726E" w:rsidRDefault="464A726E" w14:paraId="4E29F69B" w14:textId="629C792A">
            <w:pPr>
              <w:bidi w:val="0"/>
              <w:spacing w:after="0" w:line="240" w:lineRule="auto"/>
              <w:rPr>
                <w:rFonts w:ascii="Calibri" w:hAnsi="Calibri" w:eastAsia="Calibri" w:cs="Calibri"/>
                <w:b w:val="0"/>
                <w:bCs w:val="0"/>
                <w:i w:val="0"/>
                <w:iCs w:val="0"/>
                <w:sz w:val="22"/>
                <w:szCs w:val="22"/>
              </w:rPr>
            </w:pPr>
          </w:p>
        </w:tc>
        <w:tc>
          <w:tcPr>
            <w:tcW w:w="386" w:type="dxa"/>
            <w:tcBorders>
              <w:top w:val="single" w:sz="6"/>
              <w:left w:val="single" w:sz="6"/>
              <w:bottom w:val="single" w:sz="6"/>
              <w:right w:val="single" w:sz="6"/>
            </w:tcBorders>
            <w:tcMar>
              <w:left w:w="105" w:type="dxa"/>
              <w:right w:w="105" w:type="dxa"/>
            </w:tcMar>
            <w:vAlign w:val="top"/>
          </w:tcPr>
          <w:p w:rsidR="464A726E" w:rsidP="464A726E" w:rsidRDefault="464A726E" w14:paraId="64F830E9" w14:textId="61FEA4BA">
            <w:pPr>
              <w:bidi w:val="0"/>
              <w:spacing w:after="0" w:line="240" w:lineRule="auto"/>
              <w:rPr>
                <w:rFonts w:ascii="Calibri" w:hAnsi="Calibri" w:eastAsia="Calibri" w:cs="Calibri"/>
                <w:b w:val="0"/>
                <w:bCs w:val="0"/>
                <w:i w:val="0"/>
                <w:iCs w:val="0"/>
                <w:sz w:val="22"/>
                <w:szCs w:val="22"/>
              </w:rPr>
            </w:pPr>
          </w:p>
        </w:tc>
        <w:tc>
          <w:tcPr>
            <w:tcW w:w="413" w:type="dxa"/>
            <w:tcBorders>
              <w:top w:val="single" w:sz="6"/>
              <w:left w:val="single" w:sz="6"/>
              <w:bottom w:val="single" w:sz="6"/>
              <w:right w:val="single" w:sz="6"/>
            </w:tcBorders>
            <w:tcMar>
              <w:left w:w="105" w:type="dxa"/>
              <w:right w:w="105" w:type="dxa"/>
            </w:tcMar>
            <w:vAlign w:val="top"/>
          </w:tcPr>
          <w:p w:rsidR="464A726E" w:rsidP="464A726E" w:rsidRDefault="464A726E" w14:paraId="3327C2C2" w14:textId="04C9A6DF">
            <w:pPr>
              <w:bidi w:val="0"/>
              <w:spacing w:after="0" w:line="240" w:lineRule="auto"/>
              <w:rPr>
                <w:rFonts w:ascii="Calibri" w:hAnsi="Calibri" w:eastAsia="Calibri" w:cs="Calibri"/>
                <w:b w:val="0"/>
                <w:bCs w:val="0"/>
                <w:i w:val="0"/>
                <w:iCs w:val="0"/>
                <w:sz w:val="22"/>
                <w:szCs w:val="22"/>
              </w:rPr>
            </w:pPr>
          </w:p>
        </w:tc>
        <w:tc>
          <w:tcPr>
            <w:tcW w:w="521" w:type="dxa"/>
            <w:tcBorders>
              <w:top w:val="single" w:sz="6"/>
              <w:left w:val="single" w:sz="6"/>
              <w:bottom w:val="single" w:sz="6"/>
              <w:right w:val="single" w:sz="6"/>
            </w:tcBorders>
            <w:tcMar>
              <w:left w:w="105" w:type="dxa"/>
              <w:right w:w="105" w:type="dxa"/>
            </w:tcMar>
            <w:vAlign w:val="top"/>
          </w:tcPr>
          <w:p w:rsidR="464A726E" w:rsidP="464A726E" w:rsidRDefault="464A726E" w14:paraId="2CCF36F2" w14:textId="1406B0A6">
            <w:pPr>
              <w:bidi w:val="0"/>
              <w:spacing w:after="0" w:line="240" w:lineRule="auto"/>
              <w:rPr>
                <w:rFonts w:ascii="Calibri" w:hAnsi="Calibri" w:eastAsia="Calibri" w:cs="Calibri"/>
                <w:b w:val="0"/>
                <w:bCs w:val="0"/>
                <w:i w:val="0"/>
                <w:iCs w:val="0"/>
                <w:sz w:val="22"/>
                <w:szCs w:val="22"/>
              </w:rPr>
            </w:pPr>
          </w:p>
        </w:tc>
        <w:tc>
          <w:tcPr>
            <w:tcW w:w="306" w:type="dxa"/>
            <w:tcBorders>
              <w:top w:val="single" w:sz="6"/>
              <w:left w:val="single" w:sz="6"/>
              <w:bottom w:val="single" w:sz="6"/>
              <w:right w:val="single" w:sz="6"/>
            </w:tcBorders>
            <w:tcMar>
              <w:left w:w="105" w:type="dxa"/>
              <w:right w:w="105" w:type="dxa"/>
            </w:tcMar>
            <w:vAlign w:val="top"/>
          </w:tcPr>
          <w:p w:rsidR="464A726E" w:rsidP="464A726E" w:rsidRDefault="464A726E" w14:paraId="7A2117BC" w14:textId="78D514B0">
            <w:pPr>
              <w:bidi w:val="0"/>
              <w:spacing w:after="0" w:line="240" w:lineRule="auto"/>
              <w:rPr>
                <w:rFonts w:ascii="Calibri" w:hAnsi="Calibri" w:eastAsia="Calibri" w:cs="Calibri"/>
                <w:b w:val="0"/>
                <w:bCs w:val="0"/>
                <w:i w:val="0"/>
                <w:iCs w:val="0"/>
                <w:sz w:val="22"/>
                <w:szCs w:val="22"/>
              </w:rPr>
            </w:pPr>
          </w:p>
        </w:tc>
        <w:tc>
          <w:tcPr>
            <w:tcW w:w="701" w:type="dxa"/>
            <w:tcBorders>
              <w:top w:val="single" w:sz="6"/>
              <w:left w:val="single" w:sz="6"/>
              <w:bottom w:val="single" w:sz="6"/>
              <w:right w:val="single" w:sz="6"/>
            </w:tcBorders>
            <w:tcMar>
              <w:left w:w="105" w:type="dxa"/>
              <w:right w:w="105" w:type="dxa"/>
            </w:tcMar>
            <w:vAlign w:val="top"/>
          </w:tcPr>
          <w:p w:rsidR="464A726E" w:rsidP="464A726E" w:rsidRDefault="464A726E" w14:paraId="3AAFBBFC" w14:textId="00B29A78">
            <w:pPr>
              <w:bidi w:val="0"/>
              <w:spacing w:after="0" w:line="240" w:lineRule="auto"/>
              <w:rPr>
                <w:rFonts w:ascii="Calibri" w:hAnsi="Calibri" w:eastAsia="Calibri" w:cs="Calibri"/>
                <w:b w:val="0"/>
                <w:bCs w:val="0"/>
                <w:i w:val="0"/>
                <w:iCs w:val="0"/>
                <w:sz w:val="22"/>
                <w:szCs w:val="22"/>
              </w:rPr>
            </w:pPr>
          </w:p>
        </w:tc>
        <w:tc>
          <w:tcPr>
            <w:tcW w:w="3478" w:type="dxa"/>
            <w:tcBorders>
              <w:top w:val="single" w:sz="6"/>
              <w:left w:val="single" w:sz="6"/>
              <w:bottom w:val="single" w:sz="6"/>
              <w:right w:val="single" w:sz="6"/>
            </w:tcBorders>
            <w:tcMar>
              <w:left w:w="105" w:type="dxa"/>
              <w:right w:w="105" w:type="dxa"/>
            </w:tcMar>
            <w:vAlign w:val="top"/>
          </w:tcPr>
          <w:p w:rsidR="464A726E" w:rsidP="464A726E" w:rsidRDefault="464A726E" w14:paraId="085C324B" w14:textId="7E4A47B7">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4FE6FBD1" w14:textId="262C0BDA">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41F2787A" w14:textId="6240BC22">
            <w:pPr>
              <w:bidi w:val="0"/>
              <w:spacing w:after="0" w:line="240" w:lineRule="auto"/>
              <w:rPr>
                <w:rFonts w:ascii="Calibri" w:hAnsi="Calibri" w:eastAsia="Calibri" w:cs="Calibri"/>
                <w:b w:val="0"/>
                <w:bCs w:val="0"/>
                <w:i w:val="0"/>
                <w:iCs w:val="0"/>
                <w:sz w:val="22"/>
                <w:szCs w:val="22"/>
              </w:rPr>
            </w:pPr>
          </w:p>
        </w:tc>
        <w:tc>
          <w:tcPr>
            <w:tcW w:w="333" w:type="dxa"/>
            <w:tcBorders>
              <w:top w:val="single" w:sz="6"/>
              <w:left w:val="single" w:sz="6"/>
              <w:bottom w:val="single" w:sz="6"/>
              <w:right w:val="single" w:sz="6"/>
            </w:tcBorders>
            <w:tcMar>
              <w:left w:w="105" w:type="dxa"/>
              <w:right w:w="105" w:type="dxa"/>
            </w:tcMar>
            <w:vAlign w:val="top"/>
          </w:tcPr>
          <w:p w:rsidR="464A726E" w:rsidP="464A726E" w:rsidRDefault="464A726E" w14:paraId="5D2BDFC9" w14:textId="317EA68E">
            <w:pPr>
              <w:bidi w:val="0"/>
              <w:spacing w:after="0" w:line="240" w:lineRule="auto"/>
              <w:rPr>
                <w:rFonts w:ascii="Calibri" w:hAnsi="Calibri" w:eastAsia="Calibri" w:cs="Calibri"/>
                <w:b w:val="0"/>
                <w:bCs w:val="0"/>
                <w:i w:val="0"/>
                <w:iCs w:val="0"/>
                <w:sz w:val="22"/>
                <w:szCs w:val="22"/>
              </w:rPr>
            </w:pPr>
          </w:p>
        </w:tc>
      </w:tr>
    </w:tbl>
    <w:p w:rsidR="464A726E" w:rsidP="464A726E" w:rsidRDefault="464A726E" w14:paraId="1A51E411" w14:textId="1C9390C8">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E"/>
        </w:rPr>
      </w:pPr>
    </w:p>
    <w:p w:rsidR="464A726E" w:rsidP="464A726E" w:rsidRDefault="464A726E" w14:paraId="1ED862A2" w14:textId="737F75D6">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E"/>
        </w:rPr>
      </w:pPr>
    </w:p>
    <w:tbl>
      <w:tblPr>
        <w:tblStyle w:val="TableNormal"/>
        <w:bidiVisual w:val="0"/>
        <w:tblW w:w="0" w:type="auto"/>
        <w:tblInd w:w="105" w:type="dxa"/>
        <w:tblBorders>
          <w:top w:val="single" w:sz="6"/>
          <w:left w:val="single" w:sz="6"/>
          <w:bottom w:val="single" w:sz="6"/>
          <w:right w:val="single" w:sz="6"/>
        </w:tblBorders>
        <w:tblLook w:val="01E0" w:firstRow="1" w:lastRow="1" w:firstColumn="1" w:lastColumn="1" w:noHBand="0" w:noVBand="0"/>
      </w:tblPr>
      <w:tblGrid>
        <w:gridCol w:w="2088"/>
        <w:gridCol w:w="6927"/>
      </w:tblGrid>
      <w:tr w:rsidR="464A726E" w:rsidTr="464A726E" w14:paraId="5503DAEC">
        <w:trPr>
          <w:trHeight w:val="840"/>
        </w:trPr>
        <w:tc>
          <w:tcPr>
            <w:tcW w:w="2088" w:type="dxa"/>
            <w:tcBorders>
              <w:top w:val="single" w:sz="6"/>
              <w:left w:val="single" w:sz="6"/>
              <w:bottom w:val="single" w:sz="6"/>
              <w:right w:val="single" w:sz="6"/>
            </w:tcBorders>
            <w:shd w:val="clear" w:color="auto" w:fill="E0E0E0"/>
            <w:tcMar>
              <w:left w:w="105" w:type="dxa"/>
              <w:right w:w="105" w:type="dxa"/>
            </w:tcMar>
            <w:vAlign w:val="top"/>
          </w:tcPr>
          <w:p w:rsidR="464A726E" w:rsidP="464A726E" w:rsidRDefault="464A726E" w14:paraId="1325491A" w14:textId="23C4CB7F">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Awards moderated</w:t>
            </w:r>
          </w:p>
        </w:tc>
        <w:tc>
          <w:tcPr>
            <w:tcW w:w="6927" w:type="dxa"/>
            <w:tcBorders>
              <w:top w:val="single" w:sz="6"/>
              <w:left w:val="single" w:sz="6"/>
              <w:bottom w:val="single" w:sz="6"/>
              <w:right w:val="single" w:sz="6"/>
            </w:tcBorders>
            <w:shd w:val="clear" w:color="auto" w:fill="E0E0E0"/>
            <w:tcMar>
              <w:left w:w="105" w:type="dxa"/>
              <w:right w:w="105" w:type="dxa"/>
            </w:tcMar>
            <w:vAlign w:val="top"/>
          </w:tcPr>
          <w:p w:rsidR="464A726E" w:rsidP="464A726E" w:rsidRDefault="464A726E" w14:paraId="56561364" w14:textId="3E653416">
            <w:pPr>
              <w:bidi w:val="0"/>
              <w:spacing w:after="0" w:line="240" w:lineRule="auto"/>
              <w:rPr>
                <w:rFonts w:ascii="Calibri" w:hAnsi="Calibri" w:eastAsia="Calibri" w:cs="Calibri"/>
                <w:b w:val="0"/>
                <w:bCs w:val="0"/>
                <w:i w:val="0"/>
                <w:iCs w:val="0"/>
                <w:sz w:val="22"/>
                <w:szCs w:val="22"/>
              </w:rPr>
            </w:pPr>
          </w:p>
        </w:tc>
      </w:tr>
      <w:tr w:rsidR="464A726E" w:rsidTr="464A726E" w14:paraId="761EEF26">
        <w:trPr>
          <w:trHeight w:val="840"/>
        </w:trPr>
        <w:tc>
          <w:tcPr>
            <w:tcW w:w="2088" w:type="dxa"/>
            <w:tcBorders>
              <w:top w:val="single" w:sz="6"/>
              <w:left w:val="single" w:sz="6"/>
              <w:bottom w:val="single" w:sz="6"/>
              <w:right w:val="single" w:sz="6"/>
            </w:tcBorders>
            <w:shd w:val="clear" w:color="auto" w:fill="E0E0E0"/>
            <w:tcMar>
              <w:left w:w="105" w:type="dxa"/>
              <w:right w:w="105" w:type="dxa"/>
            </w:tcMar>
            <w:vAlign w:val="top"/>
          </w:tcPr>
          <w:p w:rsidR="464A726E" w:rsidP="464A726E" w:rsidRDefault="464A726E" w14:paraId="24BE1461" w14:textId="4148EB1B">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Number of recommended grade changes</w:t>
            </w:r>
          </w:p>
          <w:p w:rsidR="464A726E" w:rsidP="464A726E" w:rsidRDefault="464A726E" w14:paraId="1AE2F3E7" w14:textId="0E5E8EC0">
            <w:pPr>
              <w:bidi w:val="0"/>
              <w:spacing w:after="0" w:line="240" w:lineRule="auto"/>
              <w:rPr>
                <w:rFonts w:ascii="Calibri" w:hAnsi="Calibri" w:eastAsia="Calibri" w:cs="Calibri"/>
                <w:b w:val="0"/>
                <w:bCs w:val="0"/>
                <w:i w:val="0"/>
                <w:iCs w:val="0"/>
                <w:sz w:val="16"/>
                <w:szCs w:val="16"/>
              </w:rPr>
            </w:pPr>
            <w:r w:rsidRPr="464A726E" w:rsidR="464A726E">
              <w:rPr>
                <w:rFonts w:ascii="Calibri" w:hAnsi="Calibri" w:eastAsia="Calibri" w:cs="Calibri"/>
                <w:b w:val="0"/>
                <w:bCs w:val="0"/>
                <w:i w:val="0"/>
                <w:iCs w:val="0"/>
                <w:sz w:val="16"/>
                <w:szCs w:val="16"/>
                <w:lang w:val="en-US"/>
              </w:rPr>
              <w:t>(Please discuss with tutor/Internal Verifier)</w:t>
            </w:r>
          </w:p>
        </w:tc>
        <w:tc>
          <w:tcPr>
            <w:tcW w:w="6927" w:type="dxa"/>
            <w:tcBorders>
              <w:top w:val="single" w:sz="6"/>
              <w:left w:val="single" w:sz="6"/>
              <w:bottom w:val="single" w:sz="6"/>
              <w:right w:val="single" w:sz="6"/>
            </w:tcBorders>
            <w:shd w:val="clear" w:color="auto" w:fill="E0E0E0"/>
            <w:tcMar>
              <w:left w:w="105" w:type="dxa"/>
              <w:right w:w="105" w:type="dxa"/>
            </w:tcMar>
            <w:vAlign w:val="top"/>
          </w:tcPr>
          <w:p w:rsidR="464A726E" w:rsidP="464A726E" w:rsidRDefault="464A726E" w14:paraId="2DCAFABF" w14:textId="692A7B5B">
            <w:pPr>
              <w:bidi w:val="0"/>
              <w:spacing w:after="0" w:line="240" w:lineRule="auto"/>
              <w:rPr>
                <w:rFonts w:ascii="Calibri" w:hAnsi="Calibri" w:eastAsia="Calibri" w:cs="Calibri"/>
                <w:b w:val="0"/>
                <w:bCs w:val="0"/>
                <w:i w:val="0"/>
                <w:iCs w:val="0"/>
                <w:sz w:val="22"/>
                <w:szCs w:val="22"/>
              </w:rPr>
            </w:pPr>
          </w:p>
        </w:tc>
      </w:tr>
      <w:tr w:rsidR="464A726E" w:rsidTr="464A726E" w14:paraId="43460B83">
        <w:trPr>
          <w:trHeight w:val="840"/>
        </w:trPr>
        <w:tc>
          <w:tcPr>
            <w:tcW w:w="2088" w:type="dxa"/>
            <w:tcBorders>
              <w:top w:val="single" w:sz="6"/>
              <w:left w:val="single" w:sz="6"/>
              <w:bottom w:val="single" w:sz="6"/>
              <w:right w:val="single" w:sz="6"/>
            </w:tcBorders>
            <w:shd w:val="clear" w:color="auto" w:fill="E0E0E0"/>
            <w:tcMar>
              <w:left w:w="105" w:type="dxa"/>
              <w:right w:w="105" w:type="dxa"/>
            </w:tcMar>
            <w:vAlign w:val="top"/>
          </w:tcPr>
          <w:p w:rsidR="464A726E" w:rsidP="464A726E" w:rsidRDefault="464A726E" w14:paraId="741D34EE" w14:textId="63430A1D">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 of recommend grade changes</w:t>
            </w:r>
          </w:p>
        </w:tc>
        <w:tc>
          <w:tcPr>
            <w:tcW w:w="6927" w:type="dxa"/>
            <w:tcBorders>
              <w:top w:val="single" w:sz="6"/>
              <w:left w:val="single" w:sz="6"/>
              <w:bottom w:val="single" w:sz="6"/>
              <w:right w:val="single" w:sz="6"/>
            </w:tcBorders>
            <w:shd w:val="clear" w:color="auto" w:fill="E0E0E0"/>
            <w:tcMar>
              <w:left w:w="105" w:type="dxa"/>
              <w:right w:w="105" w:type="dxa"/>
            </w:tcMar>
            <w:vAlign w:val="top"/>
          </w:tcPr>
          <w:p w:rsidR="464A726E" w:rsidP="464A726E" w:rsidRDefault="464A726E" w14:paraId="3D8B8C73" w14:textId="644B799A">
            <w:pPr>
              <w:bidi w:val="0"/>
              <w:spacing w:after="0" w:line="240" w:lineRule="auto"/>
              <w:rPr>
                <w:rFonts w:ascii="Calibri" w:hAnsi="Calibri" w:eastAsia="Calibri" w:cs="Calibri"/>
                <w:b w:val="0"/>
                <w:bCs w:val="0"/>
                <w:i w:val="0"/>
                <w:iCs w:val="0"/>
                <w:sz w:val="22"/>
                <w:szCs w:val="22"/>
              </w:rPr>
            </w:pPr>
          </w:p>
        </w:tc>
      </w:tr>
    </w:tbl>
    <w:p w:rsidR="464A726E" w:rsidP="464A726E" w:rsidRDefault="464A726E" w14:paraId="576A44CB" w14:textId="07E23A28">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E"/>
        </w:rPr>
      </w:pPr>
    </w:p>
    <w:p w:rsidR="465E9C04" w:rsidP="464A726E" w:rsidRDefault="465E9C04" w14:paraId="5C70E245" w14:textId="612A002D">
      <w:pPr>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36"/>
          <w:szCs w:val="36"/>
          <w:lang w:val="en-IE"/>
        </w:rPr>
      </w:pPr>
      <w:r w:rsidRPr="464A726E" w:rsidR="465E9C04">
        <w:rPr>
          <w:rFonts w:ascii="Calibri" w:hAnsi="Calibri" w:eastAsia="Calibri" w:cs="Calibri"/>
          <w:b w:val="1"/>
          <w:bCs w:val="1"/>
          <w:i w:val="0"/>
          <w:iCs w:val="0"/>
          <w:caps w:val="0"/>
          <w:smallCaps w:val="0"/>
          <w:noProof w:val="0"/>
          <w:color w:val="000000" w:themeColor="text1" w:themeTint="FF" w:themeShade="FF"/>
          <w:sz w:val="36"/>
          <w:szCs w:val="36"/>
          <w:lang w:val="en-US"/>
        </w:rPr>
        <w:t>External Authenticator’s Comments and Feedback</w:t>
      </w:r>
    </w:p>
    <w:p w:rsidR="464A726E" w:rsidP="464A726E" w:rsidRDefault="464A726E" w14:paraId="67D60CF5" w14:textId="6E7506F3">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E"/>
        </w:rPr>
      </w:pPr>
    </w:p>
    <w:tbl>
      <w:tblPr>
        <w:tblStyle w:val="TableNormal"/>
        <w:bidiVisual w:val="0"/>
        <w:tblW w:w="0" w:type="auto"/>
        <w:tblBorders>
          <w:top w:val="single" w:sz="6"/>
          <w:left w:val="single" w:sz="6"/>
          <w:bottom w:val="single" w:sz="6"/>
          <w:right w:val="single" w:sz="6"/>
        </w:tblBorders>
        <w:tblLook w:val="01E0" w:firstRow="1" w:lastRow="1" w:firstColumn="1" w:lastColumn="1" w:noHBand="0" w:noVBand="0"/>
      </w:tblPr>
      <w:tblGrid>
        <w:gridCol w:w="2769"/>
        <w:gridCol w:w="6246"/>
      </w:tblGrid>
      <w:tr w:rsidR="464A726E" w:rsidTr="464A726E" w14:paraId="1A43BC33">
        <w:trPr>
          <w:trHeight w:val="1110"/>
        </w:trPr>
        <w:tc>
          <w:tcPr>
            <w:tcW w:w="2769" w:type="dxa"/>
            <w:tcBorders>
              <w:top w:val="single" w:sz="6"/>
              <w:left w:val="single" w:sz="6"/>
              <w:bottom w:val="single" w:sz="6"/>
              <w:right w:val="single" w:sz="6"/>
            </w:tcBorders>
            <w:shd w:val="clear" w:color="auto" w:fill="FFFFFF" w:themeFill="background1"/>
            <w:tcMar>
              <w:left w:w="105" w:type="dxa"/>
              <w:right w:w="105" w:type="dxa"/>
            </w:tcMar>
            <w:vAlign w:val="top"/>
          </w:tcPr>
          <w:p w:rsidR="464A726E" w:rsidP="464A726E" w:rsidRDefault="464A726E" w14:paraId="1CF88A71" w14:textId="0EECCE44">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 xml:space="preserve">Describe examples of good practice observed before or during authentication </w:t>
            </w:r>
            <w:r>
              <w:br/>
            </w:r>
          </w:p>
        </w:tc>
        <w:tc>
          <w:tcPr>
            <w:tcW w:w="6246" w:type="dxa"/>
            <w:tcBorders>
              <w:top w:val="single" w:sz="6"/>
              <w:left w:val="single" w:sz="6"/>
              <w:bottom w:val="single" w:sz="6"/>
              <w:right w:val="single" w:sz="6"/>
            </w:tcBorders>
            <w:shd w:val="clear" w:color="auto" w:fill="FFFFFF" w:themeFill="background1"/>
            <w:tcMar>
              <w:left w:w="105" w:type="dxa"/>
              <w:right w:w="105" w:type="dxa"/>
            </w:tcMar>
            <w:vAlign w:val="top"/>
          </w:tcPr>
          <w:p w:rsidR="464A726E" w:rsidP="464A726E" w:rsidRDefault="464A726E" w14:paraId="2759B3A3" w14:textId="4BD6741F">
            <w:pPr>
              <w:bidi w:val="0"/>
              <w:spacing w:after="0" w:line="240" w:lineRule="auto"/>
              <w:rPr>
                <w:rFonts w:ascii="Calibri" w:hAnsi="Calibri" w:eastAsia="Calibri" w:cs="Calibri"/>
                <w:b w:val="0"/>
                <w:bCs w:val="0"/>
                <w:i w:val="0"/>
                <w:iCs w:val="0"/>
                <w:sz w:val="22"/>
                <w:szCs w:val="22"/>
              </w:rPr>
            </w:pPr>
          </w:p>
          <w:p w:rsidR="464A726E" w:rsidP="464A726E" w:rsidRDefault="464A726E" w14:paraId="11984282" w14:textId="6AF566D2">
            <w:pPr>
              <w:bidi w:val="0"/>
              <w:spacing w:after="0" w:line="240" w:lineRule="auto"/>
              <w:rPr>
                <w:rFonts w:ascii="Calibri" w:hAnsi="Calibri" w:eastAsia="Calibri" w:cs="Calibri"/>
                <w:b w:val="0"/>
                <w:bCs w:val="0"/>
                <w:i w:val="0"/>
                <w:iCs w:val="0"/>
                <w:sz w:val="22"/>
                <w:szCs w:val="22"/>
              </w:rPr>
            </w:pPr>
          </w:p>
          <w:p w:rsidR="464A726E" w:rsidP="464A726E" w:rsidRDefault="464A726E" w14:paraId="75590F50" w14:textId="653F9F34">
            <w:pPr>
              <w:bidi w:val="0"/>
              <w:spacing w:after="0" w:line="240" w:lineRule="auto"/>
              <w:rPr>
                <w:rFonts w:ascii="Calibri" w:hAnsi="Calibri" w:eastAsia="Calibri" w:cs="Calibri"/>
                <w:b w:val="0"/>
                <w:bCs w:val="0"/>
                <w:i w:val="0"/>
                <w:iCs w:val="0"/>
                <w:sz w:val="22"/>
                <w:szCs w:val="22"/>
              </w:rPr>
            </w:pPr>
          </w:p>
          <w:p w:rsidR="464A726E" w:rsidP="464A726E" w:rsidRDefault="464A726E" w14:paraId="1D6AA0B7" w14:textId="03CA7F60">
            <w:pPr>
              <w:bidi w:val="0"/>
              <w:spacing w:after="0" w:line="240" w:lineRule="auto"/>
              <w:rPr>
                <w:rFonts w:ascii="Calibri" w:hAnsi="Calibri" w:eastAsia="Calibri" w:cs="Calibri"/>
                <w:b w:val="0"/>
                <w:bCs w:val="0"/>
                <w:i w:val="0"/>
                <w:iCs w:val="0"/>
                <w:sz w:val="22"/>
                <w:szCs w:val="22"/>
              </w:rPr>
            </w:pPr>
          </w:p>
          <w:p w:rsidR="464A726E" w:rsidP="464A726E" w:rsidRDefault="464A726E" w14:paraId="23546B7D" w14:textId="3BFAAFF5">
            <w:pPr>
              <w:bidi w:val="0"/>
              <w:spacing w:after="0" w:line="240" w:lineRule="auto"/>
              <w:rPr>
                <w:rFonts w:ascii="Calibri" w:hAnsi="Calibri" w:eastAsia="Calibri" w:cs="Calibri"/>
                <w:b w:val="0"/>
                <w:bCs w:val="0"/>
                <w:i w:val="0"/>
                <w:iCs w:val="0"/>
                <w:sz w:val="22"/>
                <w:szCs w:val="22"/>
              </w:rPr>
            </w:pPr>
          </w:p>
        </w:tc>
      </w:tr>
      <w:tr w:rsidR="464A726E" w:rsidTr="464A726E" w14:paraId="4D47CC3D">
        <w:trPr>
          <w:trHeight w:val="1035"/>
        </w:trPr>
        <w:tc>
          <w:tcPr>
            <w:tcW w:w="2769" w:type="dxa"/>
            <w:tcBorders>
              <w:top w:val="single" w:sz="6"/>
              <w:left w:val="single" w:sz="6"/>
              <w:bottom w:val="single" w:sz="6"/>
              <w:right w:val="single" w:sz="6"/>
            </w:tcBorders>
            <w:shd w:val="clear" w:color="auto" w:fill="FFFFFF" w:themeFill="background1"/>
            <w:tcMar>
              <w:left w:w="105" w:type="dxa"/>
              <w:right w:w="105" w:type="dxa"/>
            </w:tcMar>
            <w:vAlign w:val="top"/>
          </w:tcPr>
          <w:p w:rsidR="464A726E" w:rsidP="464A726E" w:rsidRDefault="464A726E" w14:paraId="460C31BD" w14:textId="58329938">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Identify areas of concern/</w:t>
            </w:r>
            <w:r w:rsidRPr="464A726E" w:rsidR="464A726E">
              <w:rPr>
                <w:rFonts w:ascii="Calibri" w:hAnsi="Calibri" w:eastAsia="Calibri" w:cs="Calibri"/>
                <w:b w:val="0"/>
                <w:bCs w:val="0"/>
                <w:i w:val="0"/>
                <w:iCs w:val="0"/>
                <w:sz w:val="24"/>
                <w:szCs w:val="24"/>
                <w:lang w:val="en-US"/>
              </w:rPr>
              <w:t xml:space="preserve"> </w:t>
            </w:r>
            <w:r w:rsidRPr="464A726E" w:rsidR="464A726E">
              <w:rPr>
                <w:rFonts w:ascii="Calibri" w:hAnsi="Calibri" w:eastAsia="Calibri" w:cs="Calibri"/>
                <w:b w:val="0"/>
                <w:bCs w:val="0"/>
                <w:i w:val="0"/>
                <w:iCs w:val="0"/>
                <w:sz w:val="22"/>
                <w:szCs w:val="22"/>
                <w:lang w:val="en-US"/>
              </w:rPr>
              <w:t>areas where you would recommend corrective action /areas we need to improve</w:t>
            </w:r>
          </w:p>
          <w:p w:rsidR="464A726E" w:rsidP="464A726E" w:rsidRDefault="464A726E" w14:paraId="31503EAB" w14:textId="534A95C9">
            <w:pPr>
              <w:bidi w:val="0"/>
              <w:spacing w:after="0" w:line="240" w:lineRule="auto"/>
              <w:rPr>
                <w:rFonts w:ascii="Calibri" w:hAnsi="Calibri" w:eastAsia="Calibri" w:cs="Calibri"/>
                <w:b w:val="0"/>
                <w:bCs w:val="0"/>
                <w:i w:val="0"/>
                <w:iCs w:val="0"/>
                <w:sz w:val="22"/>
                <w:szCs w:val="22"/>
              </w:rPr>
            </w:pPr>
          </w:p>
          <w:p w:rsidR="464A726E" w:rsidP="464A726E" w:rsidRDefault="464A726E" w14:paraId="3A9DAAB1" w14:textId="284D3ED5">
            <w:pPr>
              <w:bidi w:val="0"/>
              <w:spacing w:after="0" w:line="240" w:lineRule="auto"/>
              <w:rPr>
                <w:rFonts w:ascii="Calibri" w:hAnsi="Calibri" w:eastAsia="Calibri" w:cs="Calibri"/>
                <w:b w:val="0"/>
                <w:bCs w:val="0"/>
                <w:i w:val="0"/>
                <w:iCs w:val="0"/>
                <w:sz w:val="22"/>
                <w:szCs w:val="22"/>
              </w:rPr>
            </w:pPr>
          </w:p>
          <w:p w:rsidR="464A726E" w:rsidP="464A726E" w:rsidRDefault="464A726E" w14:paraId="38A7613C" w14:textId="386CEB59">
            <w:pPr>
              <w:bidi w:val="0"/>
              <w:spacing w:after="0" w:line="240" w:lineRule="auto"/>
              <w:rPr>
                <w:rFonts w:ascii="Calibri" w:hAnsi="Calibri" w:eastAsia="Calibri" w:cs="Calibri"/>
                <w:b w:val="0"/>
                <w:bCs w:val="0"/>
                <w:i w:val="0"/>
                <w:iCs w:val="0"/>
                <w:sz w:val="22"/>
                <w:szCs w:val="22"/>
              </w:rPr>
            </w:pPr>
          </w:p>
          <w:p w:rsidR="464A726E" w:rsidP="464A726E" w:rsidRDefault="464A726E" w14:paraId="4AEC162F" w14:textId="2E3660A8">
            <w:pPr>
              <w:bidi w:val="0"/>
              <w:spacing w:after="0" w:line="240" w:lineRule="auto"/>
              <w:rPr>
                <w:rFonts w:ascii="Calibri" w:hAnsi="Calibri" w:eastAsia="Calibri" w:cs="Calibri"/>
                <w:b w:val="0"/>
                <w:bCs w:val="0"/>
                <w:i w:val="0"/>
                <w:iCs w:val="0"/>
                <w:sz w:val="22"/>
                <w:szCs w:val="22"/>
              </w:rPr>
            </w:pPr>
          </w:p>
          <w:p w:rsidR="464A726E" w:rsidP="464A726E" w:rsidRDefault="464A726E" w14:paraId="6C950099" w14:textId="0718B8AD">
            <w:pPr>
              <w:bidi w:val="0"/>
              <w:spacing w:after="0" w:line="240" w:lineRule="auto"/>
              <w:rPr>
                <w:rFonts w:ascii="Calibri" w:hAnsi="Calibri" w:eastAsia="Calibri" w:cs="Calibri"/>
                <w:b w:val="0"/>
                <w:bCs w:val="0"/>
                <w:i w:val="0"/>
                <w:iCs w:val="0"/>
                <w:sz w:val="22"/>
                <w:szCs w:val="22"/>
              </w:rPr>
            </w:pPr>
          </w:p>
        </w:tc>
        <w:tc>
          <w:tcPr>
            <w:tcW w:w="6246" w:type="dxa"/>
            <w:tcBorders>
              <w:top w:val="single" w:sz="6"/>
              <w:left w:val="single" w:sz="6"/>
              <w:bottom w:val="single" w:sz="6"/>
              <w:right w:val="single" w:sz="6"/>
            </w:tcBorders>
            <w:shd w:val="clear" w:color="auto" w:fill="FFFFFF" w:themeFill="background1"/>
            <w:tcMar>
              <w:left w:w="105" w:type="dxa"/>
              <w:right w:w="105" w:type="dxa"/>
            </w:tcMar>
            <w:vAlign w:val="top"/>
          </w:tcPr>
          <w:p w:rsidR="464A726E" w:rsidP="464A726E" w:rsidRDefault="464A726E" w14:paraId="31A06874" w14:textId="5A88C24E">
            <w:pPr>
              <w:bidi w:val="0"/>
              <w:spacing w:after="0" w:line="240" w:lineRule="auto"/>
              <w:rPr>
                <w:rFonts w:ascii="Calibri" w:hAnsi="Calibri" w:eastAsia="Calibri" w:cs="Calibri"/>
                <w:b w:val="0"/>
                <w:bCs w:val="0"/>
                <w:i w:val="0"/>
                <w:iCs w:val="0"/>
                <w:sz w:val="22"/>
                <w:szCs w:val="22"/>
              </w:rPr>
            </w:pPr>
          </w:p>
        </w:tc>
      </w:tr>
      <w:tr w:rsidR="464A726E" w:rsidTr="464A726E" w14:paraId="21BD5AF4">
        <w:trPr>
          <w:trHeight w:val="1035"/>
        </w:trPr>
        <w:tc>
          <w:tcPr>
            <w:tcW w:w="2769" w:type="dxa"/>
            <w:tcBorders>
              <w:top w:val="single" w:sz="6"/>
              <w:left w:val="single" w:sz="6"/>
              <w:bottom w:val="single" w:sz="6"/>
              <w:right w:val="single" w:sz="6"/>
            </w:tcBorders>
            <w:shd w:val="clear" w:color="auto" w:fill="FFFFFF" w:themeFill="background1"/>
            <w:tcMar>
              <w:left w:w="105" w:type="dxa"/>
              <w:right w:w="105" w:type="dxa"/>
            </w:tcMar>
            <w:vAlign w:val="top"/>
          </w:tcPr>
          <w:p w:rsidR="464A726E" w:rsidP="464A726E" w:rsidRDefault="464A726E" w14:paraId="499AF173" w14:textId="65A8B46C">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Please confirm that the marking and grading</w:t>
            </w:r>
          </w:p>
          <w:p w:rsidR="464A726E" w:rsidP="464A726E" w:rsidRDefault="464A726E" w14:paraId="2E86F29A" w14:textId="643E3822">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is fair and consistent with the appropriate level on the NFQ Grid of Level Indicators and</w:t>
            </w:r>
          </w:p>
          <w:p w:rsidR="464A726E" w:rsidP="464A726E" w:rsidRDefault="464A726E" w14:paraId="446239F3" w14:textId="014DE087">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 xml:space="preserve">with QQI’s Grading Criteria. </w:t>
            </w:r>
          </w:p>
        </w:tc>
        <w:tc>
          <w:tcPr>
            <w:tcW w:w="6246" w:type="dxa"/>
            <w:tcBorders>
              <w:top w:val="single" w:sz="6"/>
              <w:left w:val="single" w:sz="6"/>
              <w:bottom w:val="single" w:sz="6"/>
              <w:right w:val="single" w:sz="6"/>
            </w:tcBorders>
            <w:shd w:val="clear" w:color="auto" w:fill="FFFFFF" w:themeFill="background1"/>
            <w:tcMar>
              <w:left w:w="105" w:type="dxa"/>
              <w:right w:w="105" w:type="dxa"/>
            </w:tcMar>
            <w:vAlign w:val="top"/>
          </w:tcPr>
          <w:p w:rsidR="464A726E" w:rsidP="464A726E" w:rsidRDefault="464A726E" w14:paraId="026C214F" w14:textId="5C16FAF1">
            <w:pPr>
              <w:bidi w:val="0"/>
              <w:spacing w:after="0" w:line="240" w:lineRule="auto"/>
              <w:rPr>
                <w:rFonts w:ascii="Calibri" w:hAnsi="Calibri" w:eastAsia="Calibri" w:cs="Calibri"/>
                <w:b w:val="0"/>
                <w:bCs w:val="0"/>
                <w:i w:val="0"/>
                <w:iCs w:val="0"/>
                <w:sz w:val="22"/>
                <w:szCs w:val="22"/>
              </w:rPr>
            </w:pPr>
          </w:p>
        </w:tc>
      </w:tr>
      <w:tr w:rsidR="464A726E" w:rsidTr="464A726E" w14:paraId="79AAFA3A">
        <w:trPr>
          <w:trHeight w:val="1035"/>
        </w:trPr>
        <w:tc>
          <w:tcPr>
            <w:tcW w:w="2769" w:type="dxa"/>
            <w:tcBorders>
              <w:top w:val="single" w:sz="6"/>
              <w:left w:val="single" w:sz="6"/>
              <w:bottom w:val="single" w:sz="6"/>
              <w:right w:val="single" w:sz="6"/>
            </w:tcBorders>
            <w:shd w:val="clear" w:color="auto" w:fill="FFFFFF" w:themeFill="background1"/>
            <w:tcMar>
              <w:left w:w="105" w:type="dxa"/>
              <w:right w:w="105" w:type="dxa"/>
            </w:tcMar>
            <w:vAlign w:val="top"/>
          </w:tcPr>
          <w:p w:rsidR="464A726E" w:rsidP="464A726E" w:rsidRDefault="464A726E" w14:paraId="4E004E38" w14:textId="4FCA7E1C">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Please and comment on the standards of marking grading and highlight any inconsistencies you identified (if any)</w:t>
            </w:r>
          </w:p>
        </w:tc>
        <w:tc>
          <w:tcPr>
            <w:tcW w:w="6246" w:type="dxa"/>
            <w:tcBorders>
              <w:top w:val="single" w:sz="6"/>
              <w:left w:val="single" w:sz="6"/>
              <w:bottom w:val="single" w:sz="6"/>
              <w:right w:val="single" w:sz="6"/>
            </w:tcBorders>
            <w:shd w:val="clear" w:color="auto" w:fill="FFFFFF" w:themeFill="background1"/>
            <w:tcMar>
              <w:left w:w="105" w:type="dxa"/>
              <w:right w:w="105" w:type="dxa"/>
            </w:tcMar>
            <w:vAlign w:val="top"/>
          </w:tcPr>
          <w:p w:rsidR="464A726E" w:rsidP="464A726E" w:rsidRDefault="464A726E" w14:paraId="29CA204C" w14:textId="6DFDE851">
            <w:pPr>
              <w:bidi w:val="0"/>
              <w:spacing w:after="0" w:line="240" w:lineRule="auto"/>
              <w:rPr>
                <w:rFonts w:ascii="Calibri" w:hAnsi="Calibri" w:eastAsia="Calibri" w:cs="Calibri"/>
                <w:b w:val="0"/>
                <w:bCs w:val="0"/>
                <w:i w:val="0"/>
                <w:iCs w:val="0"/>
                <w:sz w:val="22"/>
                <w:szCs w:val="22"/>
              </w:rPr>
            </w:pPr>
          </w:p>
        </w:tc>
      </w:tr>
      <w:tr w:rsidR="464A726E" w:rsidTr="464A726E" w14:paraId="1DC0839C">
        <w:trPr>
          <w:trHeight w:val="1035"/>
        </w:trPr>
        <w:tc>
          <w:tcPr>
            <w:tcW w:w="2769" w:type="dxa"/>
            <w:tcBorders>
              <w:top w:val="single" w:sz="6"/>
              <w:left w:val="single" w:sz="6"/>
              <w:bottom w:val="single" w:sz="6"/>
              <w:right w:val="single" w:sz="6"/>
            </w:tcBorders>
            <w:shd w:val="clear" w:color="auto" w:fill="FFFFFF" w:themeFill="background1"/>
            <w:tcMar>
              <w:left w:w="105" w:type="dxa"/>
              <w:right w:w="105" w:type="dxa"/>
            </w:tcMar>
            <w:vAlign w:val="top"/>
          </w:tcPr>
          <w:p w:rsidR="464A726E" w:rsidP="464A726E" w:rsidRDefault="464A726E" w14:paraId="19DFE925" w14:textId="1D685C4C">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 xml:space="preserve">Please comment on the quality of the workplace supervisors’ reports you reviewed/moderated. </w:t>
            </w:r>
          </w:p>
          <w:p w:rsidR="464A726E" w:rsidP="464A726E" w:rsidRDefault="464A726E" w14:paraId="503FFD10" w14:textId="643E2A13">
            <w:pPr>
              <w:bidi w:val="0"/>
              <w:spacing w:after="0" w:line="240" w:lineRule="auto"/>
              <w:rPr>
                <w:rFonts w:ascii="Calibri" w:hAnsi="Calibri" w:eastAsia="Calibri" w:cs="Calibri"/>
                <w:b w:val="0"/>
                <w:bCs w:val="0"/>
                <w:i w:val="0"/>
                <w:iCs w:val="0"/>
                <w:sz w:val="22"/>
                <w:szCs w:val="22"/>
              </w:rPr>
            </w:pPr>
          </w:p>
        </w:tc>
        <w:tc>
          <w:tcPr>
            <w:tcW w:w="6246" w:type="dxa"/>
            <w:tcBorders>
              <w:top w:val="single" w:sz="6"/>
              <w:left w:val="single" w:sz="6"/>
              <w:bottom w:val="single" w:sz="6"/>
              <w:right w:val="single" w:sz="6"/>
            </w:tcBorders>
            <w:shd w:val="clear" w:color="auto" w:fill="FFFFFF" w:themeFill="background1"/>
            <w:tcMar>
              <w:left w:w="105" w:type="dxa"/>
              <w:right w:w="105" w:type="dxa"/>
            </w:tcMar>
            <w:vAlign w:val="top"/>
          </w:tcPr>
          <w:p w:rsidR="464A726E" w:rsidP="464A726E" w:rsidRDefault="464A726E" w14:paraId="04529C34" w14:textId="7B77F4C0">
            <w:pPr>
              <w:bidi w:val="0"/>
              <w:spacing w:after="0" w:line="240" w:lineRule="auto"/>
              <w:rPr>
                <w:rFonts w:ascii="Calibri" w:hAnsi="Calibri" w:eastAsia="Calibri" w:cs="Calibri"/>
                <w:b w:val="0"/>
                <w:bCs w:val="0"/>
                <w:i w:val="0"/>
                <w:iCs w:val="0"/>
                <w:sz w:val="22"/>
                <w:szCs w:val="22"/>
              </w:rPr>
            </w:pPr>
          </w:p>
        </w:tc>
      </w:tr>
      <w:tr w:rsidR="464A726E" w:rsidTr="464A726E" w14:paraId="2C023F70">
        <w:trPr>
          <w:trHeight w:val="1035"/>
        </w:trPr>
        <w:tc>
          <w:tcPr>
            <w:tcW w:w="2769" w:type="dxa"/>
            <w:tcBorders>
              <w:top w:val="single" w:sz="6"/>
              <w:left w:val="single" w:sz="6"/>
              <w:bottom w:val="single" w:sz="6"/>
              <w:right w:val="single" w:sz="6"/>
            </w:tcBorders>
            <w:shd w:val="clear" w:color="auto" w:fill="FFFFFF" w:themeFill="background1"/>
            <w:tcMar>
              <w:left w:w="105" w:type="dxa"/>
              <w:right w:w="105" w:type="dxa"/>
            </w:tcMar>
            <w:vAlign w:val="top"/>
          </w:tcPr>
          <w:p w:rsidR="464A726E" w:rsidP="464A726E" w:rsidRDefault="464A726E" w14:paraId="7DC2CDC2" w14:textId="646A7B47">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 xml:space="preserve">Please comment on the success or otherwise of any adaptations made/ reasonable accommodation provided </w:t>
            </w:r>
          </w:p>
        </w:tc>
        <w:tc>
          <w:tcPr>
            <w:tcW w:w="6246" w:type="dxa"/>
            <w:tcBorders>
              <w:top w:val="single" w:sz="6"/>
              <w:left w:val="single" w:sz="6"/>
              <w:bottom w:val="single" w:sz="6"/>
              <w:right w:val="single" w:sz="6"/>
            </w:tcBorders>
            <w:shd w:val="clear" w:color="auto" w:fill="FFFFFF" w:themeFill="background1"/>
            <w:tcMar>
              <w:left w:w="105" w:type="dxa"/>
              <w:right w:w="105" w:type="dxa"/>
            </w:tcMar>
            <w:vAlign w:val="top"/>
          </w:tcPr>
          <w:p w:rsidR="464A726E" w:rsidP="464A726E" w:rsidRDefault="464A726E" w14:paraId="14A536BA" w14:textId="660A67CA">
            <w:pPr>
              <w:bidi w:val="0"/>
              <w:spacing w:after="0" w:line="240" w:lineRule="auto"/>
              <w:rPr>
                <w:rFonts w:ascii="Calibri" w:hAnsi="Calibri" w:eastAsia="Calibri" w:cs="Calibri"/>
                <w:b w:val="0"/>
                <w:bCs w:val="0"/>
                <w:i w:val="0"/>
                <w:iCs w:val="0"/>
                <w:sz w:val="22"/>
                <w:szCs w:val="22"/>
              </w:rPr>
            </w:pPr>
          </w:p>
        </w:tc>
      </w:tr>
      <w:tr w:rsidR="464A726E" w:rsidTr="464A726E" w14:paraId="60E3484A">
        <w:trPr>
          <w:trHeight w:val="300"/>
        </w:trPr>
        <w:tc>
          <w:tcPr>
            <w:tcW w:w="2769" w:type="dxa"/>
            <w:tcBorders>
              <w:top w:val="single" w:sz="6"/>
              <w:left w:val="single" w:sz="6"/>
              <w:bottom w:val="single" w:sz="6"/>
              <w:right w:val="single" w:sz="6"/>
            </w:tcBorders>
            <w:shd w:val="clear" w:color="auto" w:fill="FFFFFF" w:themeFill="background1"/>
            <w:tcMar>
              <w:left w:w="105" w:type="dxa"/>
              <w:right w:w="105" w:type="dxa"/>
            </w:tcMar>
            <w:vAlign w:val="top"/>
          </w:tcPr>
          <w:p w:rsidR="464A726E" w:rsidP="464A726E" w:rsidRDefault="464A726E" w14:paraId="4F400AC2" w14:textId="0405E702">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Recommendations for improvements regarding assessment, marking and grading or the internal verification process</w:t>
            </w:r>
          </w:p>
          <w:p w:rsidR="464A726E" w:rsidP="464A726E" w:rsidRDefault="464A726E" w14:paraId="7730E886" w14:textId="50DD9EBB">
            <w:pPr>
              <w:bidi w:val="0"/>
              <w:spacing w:after="0" w:line="240" w:lineRule="auto"/>
              <w:rPr>
                <w:rFonts w:ascii="Calibri" w:hAnsi="Calibri" w:eastAsia="Calibri" w:cs="Calibri"/>
                <w:b w:val="0"/>
                <w:bCs w:val="0"/>
                <w:i w:val="0"/>
                <w:iCs w:val="0"/>
                <w:sz w:val="16"/>
                <w:szCs w:val="16"/>
              </w:rPr>
            </w:pPr>
            <w:r w:rsidRPr="464A726E" w:rsidR="464A726E">
              <w:rPr>
                <w:rFonts w:ascii="Calibri" w:hAnsi="Calibri" w:eastAsia="Calibri" w:cs="Calibri"/>
                <w:b w:val="0"/>
                <w:bCs w:val="0"/>
                <w:i w:val="0"/>
                <w:iCs w:val="0"/>
                <w:sz w:val="16"/>
                <w:szCs w:val="16"/>
                <w:lang w:val="en-US"/>
              </w:rPr>
              <w:t>(Please be specific and constructively critical)</w:t>
            </w:r>
          </w:p>
          <w:p w:rsidR="464A726E" w:rsidP="464A726E" w:rsidRDefault="464A726E" w14:paraId="17F7379C" w14:textId="6B6531D4">
            <w:pPr>
              <w:bidi w:val="0"/>
              <w:spacing w:after="0" w:line="240" w:lineRule="auto"/>
              <w:rPr>
                <w:rFonts w:ascii="Calibri" w:hAnsi="Calibri" w:eastAsia="Calibri" w:cs="Calibri"/>
                <w:b w:val="0"/>
                <w:bCs w:val="0"/>
                <w:i w:val="0"/>
                <w:iCs w:val="0"/>
                <w:sz w:val="22"/>
                <w:szCs w:val="22"/>
              </w:rPr>
            </w:pPr>
          </w:p>
        </w:tc>
        <w:tc>
          <w:tcPr>
            <w:tcW w:w="6246" w:type="dxa"/>
            <w:tcBorders>
              <w:top w:val="single" w:sz="6"/>
              <w:left w:val="single" w:sz="6"/>
              <w:bottom w:val="single" w:sz="6"/>
              <w:right w:val="single" w:sz="6"/>
            </w:tcBorders>
            <w:shd w:val="clear" w:color="auto" w:fill="FFFFFF" w:themeFill="background1"/>
            <w:tcMar>
              <w:left w:w="105" w:type="dxa"/>
              <w:right w:w="105" w:type="dxa"/>
            </w:tcMar>
            <w:vAlign w:val="top"/>
          </w:tcPr>
          <w:p w:rsidR="464A726E" w:rsidP="464A726E" w:rsidRDefault="464A726E" w14:paraId="25CEB56A" w14:textId="65B0DF30">
            <w:pPr>
              <w:bidi w:val="0"/>
              <w:spacing w:after="0" w:line="240" w:lineRule="auto"/>
              <w:rPr>
                <w:rFonts w:ascii="Calibri" w:hAnsi="Calibri" w:eastAsia="Calibri" w:cs="Calibri"/>
                <w:b w:val="0"/>
                <w:bCs w:val="0"/>
                <w:i w:val="0"/>
                <w:iCs w:val="0"/>
                <w:sz w:val="22"/>
                <w:szCs w:val="22"/>
              </w:rPr>
            </w:pPr>
          </w:p>
          <w:p w:rsidR="464A726E" w:rsidP="464A726E" w:rsidRDefault="464A726E" w14:paraId="483CF8B9" w14:textId="6CD6DBCA">
            <w:pPr>
              <w:bidi w:val="0"/>
              <w:spacing w:after="0" w:line="240" w:lineRule="auto"/>
              <w:rPr>
                <w:rFonts w:ascii="Calibri" w:hAnsi="Calibri" w:eastAsia="Calibri" w:cs="Calibri"/>
                <w:b w:val="0"/>
                <w:bCs w:val="0"/>
                <w:i w:val="0"/>
                <w:iCs w:val="0"/>
                <w:sz w:val="22"/>
                <w:szCs w:val="22"/>
              </w:rPr>
            </w:pPr>
          </w:p>
          <w:p w:rsidR="464A726E" w:rsidP="464A726E" w:rsidRDefault="464A726E" w14:paraId="2C67B1AE" w14:textId="36ED80BC">
            <w:pPr>
              <w:bidi w:val="0"/>
              <w:spacing w:after="0" w:line="240" w:lineRule="auto"/>
              <w:rPr>
                <w:rFonts w:ascii="Calibri" w:hAnsi="Calibri" w:eastAsia="Calibri" w:cs="Calibri"/>
                <w:b w:val="0"/>
                <w:bCs w:val="0"/>
                <w:i w:val="0"/>
                <w:iCs w:val="0"/>
                <w:sz w:val="22"/>
                <w:szCs w:val="22"/>
              </w:rPr>
            </w:pPr>
          </w:p>
          <w:p w:rsidR="464A726E" w:rsidP="464A726E" w:rsidRDefault="464A726E" w14:paraId="358E95D8" w14:textId="39A66C72">
            <w:pPr>
              <w:bidi w:val="0"/>
              <w:spacing w:after="0" w:line="240" w:lineRule="auto"/>
              <w:rPr>
                <w:rFonts w:ascii="Calibri" w:hAnsi="Calibri" w:eastAsia="Calibri" w:cs="Calibri"/>
                <w:b w:val="0"/>
                <w:bCs w:val="0"/>
                <w:i w:val="0"/>
                <w:iCs w:val="0"/>
                <w:sz w:val="22"/>
                <w:szCs w:val="22"/>
              </w:rPr>
            </w:pPr>
          </w:p>
          <w:p w:rsidR="464A726E" w:rsidP="464A726E" w:rsidRDefault="464A726E" w14:paraId="15E61F55" w14:textId="75156CAD">
            <w:pPr>
              <w:bidi w:val="0"/>
              <w:spacing w:after="0" w:line="240" w:lineRule="auto"/>
              <w:rPr>
                <w:rFonts w:ascii="Calibri" w:hAnsi="Calibri" w:eastAsia="Calibri" w:cs="Calibri"/>
                <w:b w:val="0"/>
                <w:bCs w:val="0"/>
                <w:i w:val="0"/>
                <w:iCs w:val="0"/>
                <w:sz w:val="22"/>
                <w:szCs w:val="22"/>
              </w:rPr>
            </w:pPr>
          </w:p>
        </w:tc>
      </w:tr>
    </w:tbl>
    <w:p w:rsidR="464A726E" w:rsidP="464A726E" w:rsidRDefault="464A726E" w14:paraId="5D651593" w14:textId="6FB897C5">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E"/>
        </w:rPr>
      </w:pPr>
    </w:p>
    <w:p w:rsidR="465E9C04" w:rsidP="464A726E" w:rsidRDefault="465E9C04" w14:paraId="753EA3BA" w14:textId="30F15F0D">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E"/>
        </w:rPr>
      </w:pPr>
      <w:r w:rsidRPr="464A726E" w:rsidR="465E9C04">
        <w:rPr>
          <w:rFonts w:ascii="Calibri" w:hAnsi="Calibri" w:eastAsia="Calibri" w:cs="Calibri"/>
          <w:b w:val="1"/>
          <w:bCs w:val="1"/>
          <w:i w:val="0"/>
          <w:iCs w:val="0"/>
          <w:caps w:val="0"/>
          <w:smallCaps w:val="0"/>
          <w:noProof w:val="0"/>
          <w:color w:val="000000" w:themeColor="text1" w:themeTint="FF" w:themeShade="FF"/>
          <w:sz w:val="22"/>
          <w:szCs w:val="22"/>
          <w:lang w:val="en-US"/>
        </w:rPr>
        <w:t>External Authenticator Details</w:t>
      </w:r>
    </w:p>
    <w:p w:rsidR="464A726E" w:rsidP="464A726E" w:rsidRDefault="464A726E" w14:paraId="7C77C599" w14:textId="780DE4B7">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E"/>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340"/>
        <w:gridCol w:w="6675"/>
      </w:tblGrid>
      <w:tr w:rsidR="464A726E" w:rsidTr="464A726E" w14:paraId="0B6553E6">
        <w:trPr>
          <w:trHeight w:val="300"/>
        </w:trPr>
        <w:tc>
          <w:tcPr>
            <w:tcW w:w="2340" w:type="dxa"/>
            <w:shd w:val="clear" w:color="auto" w:fill="92D050"/>
            <w:tcMar>
              <w:left w:w="105" w:type="dxa"/>
              <w:right w:w="105" w:type="dxa"/>
            </w:tcMar>
            <w:vAlign w:val="top"/>
          </w:tcPr>
          <w:p w:rsidR="464A726E" w:rsidP="464A726E" w:rsidRDefault="464A726E" w14:paraId="6B917998" w14:textId="74F2D68F">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Name</w:t>
            </w:r>
          </w:p>
        </w:tc>
        <w:tc>
          <w:tcPr>
            <w:tcW w:w="6675" w:type="dxa"/>
            <w:tcMar>
              <w:left w:w="105" w:type="dxa"/>
              <w:right w:w="105" w:type="dxa"/>
            </w:tcMar>
            <w:vAlign w:val="top"/>
          </w:tcPr>
          <w:p w:rsidR="464A726E" w:rsidP="464A726E" w:rsidRDefault="464A726E" w14:paraId="356670EA" w14:textId="583E8584">
            <w:pPr>
              <w:bidi w:val="0"/>
              <w:spacing w:after="0" w:line="240" w:lineRule="auto"/>
              <w:rPr>
                <w:rFonts w:ascii="Calibri" w:hAnsi="Calibri" w:eastAsia="Calibri" w:cs="Calibri"/>
                <w:b w:val="0"/>
                <w:bCs w:val="0"/>
                <w:i w:val="0"/>
                <w:iCs w:val="0"/>
                <w:sz w:val="22"/>
                <w:szCs w:val="22"/>
              </w:rPr>
            </w:pPr>
          </w:p>
        </w:tc>
      </w:tr>
      <w:tr w:rsidR="464A726E" w:rsidTr="464A726E" w14:paraId="46245DA6">
        <w:trPr>
          <w:trHeight w:val="300"/>
        </w:trPr>
        <w:tc>
          <w:tcPr>
            <w:tcW w:w="2340" w:type="dxa"/>
            <w:shd w:val="clear" w:color="auto" w:fill="92D050"/>
            <w:tcMar>
              <w:left w:w="105" w:type="dxa"/>
              <w:right w:w="105" w:type="dxa"/>
            </w:tcMar>
            <w:vAlign w:val="top"/>
          </w:tcPr>
          <w:p w:rsidR="464A726E" w:rsidP="464A726E" w:rsidRDefault="464A726E" w14:paraId="5FD21B0D" w14:textId="358E9550">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E-mail</w:t>
            </w:r>
          </w:p>
        </w:tc>
        <w:tc>
          <w:tcPr>
            <w:tcW w:w="6675" w:type="dxa"/>
            <w:tcMar>
              <w:left w:w="105" w:type="dxa"/>
              <w:right w:w="105" w:type="dxa"/>
            </w:tcMar>
            <w:vAlign w:val="top"/>
          </w:tcPr>
          <w:p w:rsidR="464A726E" w:rsidP="464A726E" w:rsidRDefault="464A726E" w14:paraId="710DBEBE" w14:textId="0F75A1FC">
            <w:pPr>
              <w:bidi w:val="0"/>
              <w:spacing w:after="0" w:line="240" w:lineRule="auto"/>
              <w:rPr>
                <w:rFonts w:ascii="Calibri" w:hAnsi="Calibri" w:eastAsia="Calibri" w:cs="Calibri"/>
                <w:b w:val="0"/>
                <w:bCs w:val="0"/>
                <w:i w:val="0"/>
                <w:iCs w:val="0"/>
                <w:sz w:val="22"/>
                <w:szCs w:val="22"/>
              </w:rPr>
            </w:pPr>
          </w:p>
        </w:tc>
      </w:tr>
      <w:tr w:rsidR="464A726E" w:rsidTr="464A726E" w14:paraId="35EFD422">
        <w:trPr>
          <w:trHeight w:val="300"/>
        </w:trPr>
        <w:tc>
          <w:tcPr>
            <w:tcW w:w="2340" w:type="dxa"/>
            <w:shd w:val="clear" w:color="auto" w:fill="92D050"/>
            <w:tcMar>
              <w:left w:w="105" w:type="dxa"/>
              <w:right w:w="105" w:type="dxa"/>
            </w:tcMar>
            <w:vAlign w:val="top"/>
          </w:tcPr>
          <w:p w:rsidR="464A726E" w:rsidP="464A726E" w:rsidRDefault="464A726E" w14:paraId="6478BE85" w14:textId="53FB15C5">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Contact Telephone Number</w:t>
            </w:r>
          </w:p>
        </w:tc>
        <w:tc>
          <w:tcPr>
            <w:tcW w:w="6675" w:type="dxa"/>
            <w:tcMar>
              <w:left w:w="105" w:type="dxa"/>
              <w:right w:w="105" w:type="dxa"/>
            </w:tcMar>
            <w:vAlign w:val="top"/>
          </w:tcPr>
          <w:p w:rsidR="464A726E" w:rsidP="464A726E" w:rsidRDefault="464A726E" w14:paraId="3197B315" w14:textId="19B4DAC5">
            <w:pPr>
              <w:bidi w:val="0"/>
              <w:spacing w:after="0" w:line="240" w:lineRule="auto"/>
              <w:rPr>
                <w:rFonts w:ascii="Calibri" w:hAnsi="Calibri" w:eastAsia="Calibri" w:cs="Calibri"/>
                <w:b w:val="0"/>
                <w:bCs w:val="0"/>
                <w:i w:val="0"/>
                <w:iCs w:val="0"/>
                <w:sz w:val="22"/>
                <w:szCs w:val="22"/>
              </w:rPr>
            </w:pPr>
          </w:p>
        </w:tc>
      </w:tr>
      <w:tr w:rsidR="464A726E" w:rsidTr="464A726E" w14:paraId="7EB5A71A">
        <w:trPr>
          <w:trHeight w:val="300"/>
        </w:trPr>
        <w:tc>
          <w:tcPr>
            <w:tcW w:w="2340" w:type="dxa"/>
            <w:shd w:val="clear" w:color="auto" w:fill="92D050"/>
            <w:tcMar>
              <w:left w:w="105" w:type="dxa"/>
              <w:right w:w="105" w:type="dxa"/>
            </w:tcMar>
            <w:vAlign w:val="top"/>
          </w:tcPr>
          <w:p w:rsidR="464A726E" w:rsidP="464A726E" w:rsidRDefault="464A726E" w14:paraId="0C79CB92" w14:textId="21739666">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Date/s of authentication</w:t>
            </w:r>
          </w:p>
        </w:tc>
        <w:tc>
          <w:tcPr>
            <w:tcW w:w="6675" w:type="dxa"/>
            <w:tcMar>
              <w:left w:w="105" w:type="dxa"/>
              <w:right w:w="105" w:type="dxa"/>
            </w:tcMar>
            <w:vAlign w:val="top"/>
          </w:tcPr>
          <w:p w:rsidR="464A726E" w:rsidP="464A726E" w:rsidRDefault="464A726E" w14:paraId="47BFFDED" w14:textId="237D6C47">
            <w:pPr>
              <w:bidi w:val="0"/>
              <w:spacing w:after="0" w:line="240" w:lineRule="auto"/>
              <w:rPr>
                <w:rFonts w:ascii="Calibri" w:hAnsi="Calibri" w:eastAsia="Calibri" w:cs="Calibri"/>
                <w:b w:val="0"/>
                <w:bCs w:val="0"/>
                <w:i w:val="0"/>
                <w:iCs w:val="0"/>
                <w:sz w:val="22"/>
                <w:szCs w:val="22"/>
              </w:rPr>
            </w:pPr>
          </w:p>
        </w:tc>
      </w:tr>
      <w:tr w:rsidR="464A726E" w:rsidTr="464A726E" w14:paraId="530D36E8">
        <w:trPr>
          <w:trHeight w:val="300"/>
        </w:trPr>
        <w:tc>
          <w:tcPr>
            <w:tcW w:w="2340" w:type="dxa"/>
            <w:shd w:val="clear" w:color="auto" w:fill="92D050"/>
            <w:tcMar>
              <w:left w:w="105" w:type="dxa"/>
              <w:right w:w="105" w:type="dxa"/>
            </w:tcMar>
            <w:vAlign w:val="top"/>
          </w:tcPr>
          <w:p w:rsidR="464A726E" w:rsidP="464A726E" w:rsidRDefault="464A726E" w14:paraId="2D7D1405" w14:textId="3EC3AC37">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Date of submission of the report to the school</w:t>
            </w:r>
          </w:p>
        </w:tc>
        <w:tc>
          <w:tcPr>
            <w:tcW w:w="6675" w:type="dxa"/>
            <w:tcMar>
              <w:left w:w="105" w:type="dxa"/>
              <w:right w:w="105" w:type="dxa"/>
            </w:tcMar>
            <w:vAlign w:val="top"/>
          </w:tcPr>
          <w:p w:rsidR="464A726E" w:rsidP="464A726E" w:rsidRDefault="464A726E" w14:paraId="3F82ED18" w14:textId="024E091F">
            <w:pPr>
              <w:bidi w:val="0"/>
              <w:spacing w:after="0" w:line="240" w:lineRule="auto"/>
              <w:rPr>
                <w:rFonts w:ascii="Calibri" w:hAnsi="Calibri" w:eastAsia="Calibri" w:cs="Calibri"/>
                <w:b w:val="0"/>
                <w:bCs w:val="0"/>
                <w:i w:val="0"/>
                <w:iCs w:val="0"/>
                <w:sz w:val="22"/>
                <w:szCs w:val="22"/>
              </w:rPr>
            </w:pPr>
          </w:p>
        </w:tc>
      </w:tr>
      <w:tr w:rsidR="464A726E" w:rsidTr="464A726E" w14:paraId="5435A9EC">
        <w:trPr>
          <w:trHeight w:val="300"/>
        </w:trPr>
        <w:tc>
          <w:tcPr>
            <w:tcW w:w="2340" w:type="dxa"/>
            <w:shd w:val="clear" w:color="auto" w:fill="92D050"/>
            <w:tcMar>
              <w:left w:w="105" w:type="dxa"/>
              <w:right w:w="105" w:type="dxa"/>
            </w:tcMar>
            <w:vAlign w:val="top"/>
          </w:tcPr>
          <w:p w:rsidR="464A726E" w:rsidP="464A726E" w:rsidRDefault="464A726E" w14:paraId="255EB2C6" w14:textId="2BD2B421">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Are you a member of the FESU panel of authenticators?</w:t>
            </w:r>
          </w:p>
        </w:tc>
        <w:tc>
          <w:tcPr>
            <w:tcW w:w="6675" w:type="dxa"/>
            <w:tcMar>
              <w:left w:w="105" w:type="dxa"/>
              <w:right w:w="105" w:type="dxa"/>
            </w:tcMar>
            <w:vAlign w:val="top"/>
          </w:tcPr>
          <w:p w:rsidR="464A726E" w:rsidP="464A726E" w:rsidRDefault="464A726E" w14:paraId="4D5C6AD7" w14:textId="694A4FFB">
            <w:pPr>
              <w:bidi w:val="0"/>
              <w:spacing w:after="0" w:line="240" w:lineRule="auto"/>
              <w:rPr>
                <w:rFonts w:ascii="Calibri" w:hAnsi="Calibri" w:eastAsia="Calibri" w:cs="Calibri"/>
                <w:b w:val="0"/>
                <w:bCs w:val="0"/>
                <w:i w:val="0"/>
                <w:iCs w:val="0"/>
                <w:sz w:val="22"/>
                <w:szCs w:val="22"/>
              </w:rPr>
            </w:pPr>
          </w:p>
        </w:tc>
      </w:tr>
      <w:tr w:rsidR="464A726E" w:rsidTr="464A726E" w14:paraId="7A4FBA0B">
        <w:trPr>
          <w:trHeight w:val="300"/>
        </w:trPr>
        <w:tc>
          <w:tcPr>
            <w:tcW w:w="2340" w:type="dxa"/>
            <w:shd w:val="clear" w:color="auto" w:fill="92D050"/>
            <w:tcMar>
              <w:left w:w="105" w:type="dxa"/>
              <w:right w:w="105" w:type="dxa"/>
            </w:tcMar>
            <w:vAlign w:val="top"/>
          </w:tcPr>
          <w:p w:rsidR="464A726E" w:rsidP="464A726E" w:rsidRDefault="464A726E" w14:paraId="09DD23B2" w14:textId="4CCDD642">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 xml:space="preserve">Declaration </w:t>
            </w:r>
          </w:p>
        </w:tc>
        <w:tc>
          <w:tcPr>
            <w:tcW w:w="6675" w:type="dxa"/>
            <w:tcMar>
              <w:left w:w="105" w:type="dxa"/>
              <w:right w:w="105" w:type="dxa"/>
            </w:tcMar>
            <w:vAlign w:val="top"/>
          </w:tcPr>
          <w:p w:rsidR="464A726E" w:rsidP="464A726E" w:rsidRDefault="464A726E" w14:paraId="2A93D9BF" w14:textId="1D1FAE69">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I confirm that I am a member of the FESU panel of authenticators and have general subject matter expertise in the subject area I authenticated. I have undertaken this authentication in line with the school’s agreed quality assurance procedures and the QQI Quality Assuring Assessment Guidelines for External Authenticators</w:t>
            </w:r>
          </w:p>
        </w:tc>
      </w:tr>
      <w:tr w:rsidR="464A726E" w:rsidTr="464A726E" w14:paraId="458221F9">
        <w:trPr>
          <w:trHeight w:val="300"/>
        </w:trPr>
        <w:tc>
          <w:tcPr>
            <w:tcW w:w="2340" w:type="dxa"/>
            <w:shd w:val="clear" w:color="auto" w:fill="92D050"/>
            <w:tcMar>
              <w:left w:w="105" w:type="dxa"/>
              <w:right w:w="105" w:type="dxa"/>
            </w:tcMar>
            <w:vAlign w:val="top"/>
          </w:tcPr>
          <w:p w:rsidR="464A726E" w:rsidP="464A726E" w:rsidRDefault="464A726E" w14:paraId="3A808F4E" w14:textId="79A9B334">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Signature</w:t>
            </w:r>
          </w:p>
        </w:tc>
        <w:tc>
          <w:tcPr>
            <w:tcW w:w="6675" w:type="dxa"/>
            <w:tcMar>
              <w:left w:w="105" w:type="dxa"/>
              <w:right w:w="105" w:type="dxa"/>
            </w:tcMar>
            <w:vAlign w:val="top"/>
          </w:tcPr>
          <w:p w:rsidR="464A726E" w:rsidP="464A726E" w:rsidRDefault="464A726E" w14:paraId="0DD2E799" w14:textId="5CD1F060">
            <w:pPr>
              <w:bidi w:val="0"/>
              <w:spacing w:after="0" w:line="240" w:lineRule="auto"/>
              <w:rPr>
                <w:rFonts w:ascii="Calibri" w:hAnsi="Calibri" w:eastAsia="Calibri" w:cs="Calibri"/>
                <w:b w:val="0"/>
                <w:bCs w:val="0"/>
                <w:i w:val="0"/>
                <w:iCs w:val="0"/>
                <w:sz w:val="22"/>
                <w:szCs w:val="22"/>
              </w:rPr>
            </w:pPr>
          </w:p>
          <w:p w:rsidR="464A726E" w:rsidP="464A726E" w:rsidRDefault="464A726E" w14:paraId="1020E899" w14:textId="43DD028A">
            <w:pPr>
              <w:bidi w:val="0"/>
              <w:spacing w:after="0" w:line="240" w:lineRule="auto"/>
              <w:rPr>
                <w:rFonts w:ascii="Calibri" w:hAnsi="Calibri" w:eastAsia="Calibri" w:cs="Calibri"/>
                <w:b w:val="0"/>
                <w:bCs w:val="0"/>
                <w:i w:val="0"/>
                <w:iCs w:val="0"/>
                <w:sz w:val="22"/>
                <w:szCs w:val="22"/>
              </w:rPr>
            </w:pPr>
          </w:p>
        </w:tc>
      </w:tr>
    </w:tbl>
    <w:p w:rsidR="464A726E" w:rsidP="464A726E" w:rsidRDefault="464A726E" w14:paraId="068620E1" w14:textId="41FF6426">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E"/>
        </w:rPr>
      </w:pPr>
    </w:p>
    <w:p w:rsidR="465E9C04" w:rsidP="464A726E" w:rsidRDefault="465E9C04" w14:paraId="5389A4CB" w14:textId="44D80B3B">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E"/>
        </w:rPr>
      </w:pPr>
      <w:r w:rsidRPr="464A726E" w:rsidR="465E9C04">
        <w:rPr>
          <w:rFonts w:ascii="Calibri" w:hAnsi="Calibri" w:eastAsia="Calibri" w:cs="Calibri"/>
          <w:b w:val="0"/>
          <w:bCs w:val="0"/>
          <w:i w:val="0"/>
          <w:iCs w:val="0"/>
          <w:caps w:val="0"/>
          <w:smallCaps w:val="0"/>
          <w:noProof w:val="0"/>
          <w:color w:val="000000" w:themeColor="text1" w:themeTint="FF" w:themeShade="FF"/>
          <w:sz w:val="22"/>
          <w:szCs w:val="22"/>
          <w:lang w:val="en-US"/>
        </w:rPr>
        <w:t>Thank you for your time and attention. We value your comments, feedback and recommendations</w:t>
      </w:r>
    </w:p>
    <w:p w:rsidR="4127294E" w:rsidP="464A726E" w:rsidRDefault="4127294E" w14:paraId="24785CC0" w14:textId="13B48D26">
      <w:pPr>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464A726E" w:rsidR="4127294E">
        <w:rPr>
          <w:rFonts w:ascii="Calibri" w:hAnsi="Calibri" w:eastAsia="Calibri" w:cs="Calibri"/>
          <w:b w:val="1"/>
          <w:bCs w:val="1"/>
          <w:i w:val="0"/>
          <w:iCs w:val="0"/>
          <w:caps w:val="0"/>
          <w:smallCaps w:val="0"/>
          <w:noProof w:val="0"/>
          <w:color w:val="000000" w:themeColor="text1" w:themeTint="FF" w:themeShade="FF"/>
          <w:sz w:val="32"/>
          <w:szCs w:val="32"/>
          <w:lang w:val="en-US"/>
        </w:rPr>
        <w:t xml:space="preserve">Results Approval Report Template </w:t>
      </w:r>
    </w:p>
    <w:p w:rsidR="464A726E" w:rsidP="464A726E" w:rsidRDefault="464A726E" w14:paraId="47A745E8" w14:textId="59947FDF">
      <w:pPr>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Normal"/>
        <w:bidiVisual w:val="0"/>
        <w:tblW w:w="0" w:type="auto"/>
        <w:tblBorders>
          <w:top w:val="single" w:sz="6"/>
          <w:left w:val="single" w:sz="6"/>
          <w:bottom w:val="single" w:sz="6"/>
          <w:right w:val="single" w:sz="6"/>
        </w:tblBorders>
        <w:tblLook w:val="01E0" w:firstRow="1" w:lastRow="1" w:firstColumn="1" w:lastColumn="1" w:noHBand="0" w:noVBand="0"/>
      </w:tblPr>
      <w:tblGrid>
        <w:gridCol w:w="1429"/>
        <w:gridCol w:w="2714"/>
        <w:gridCol w:w="2436"/>
        <w:gridCol w:w="2251"/>
        <w:gridCol w:w="185"/>
      </w:tblGrid>
      <w:tr w:rsidR="464A726E" w:rsidTr="464A726E" w14:paraId="0A5DEBA3">
        <w:trPr>
          <w:trHeight w:val="300"/>
        </w:trPr>
        <w:tc>
          <w:tcPr>
            <w:tcW w:w="9015" w:type="dxa"/>
            <w:gridSpan w:val="5"/>
            <w:tcBorders>
              <w:top w:val="single" w:sz="6"/>
              <w:left w:val="single" w:sz="6"/>
              <w:bottom w:val="single" w:sz="6"/>
              <w:right w:val="single" w:sz="6"/>
            </w:tcBorders>
            <w:shd w:val="clear" w:color="auto" w:fill="E6E6E6"/>
            <w:tcMar>
              <w:left w:w="105" w:type="dxa"/>
              <w:right w:w="105" w:type="dxa"/>
            </w:tcMar>
            <w:vAlign w:val="top"/>
          </w:tcPr>
          <w:p w:rsidR="464A726E" w:rsidP="464A726E" w:rsidRDefault="464A726E" w14:paraId="61AE3EA3" w14:textId="68C30D4C">
            <w:pPr>
              <w:bidi w:val="0"/>
              <w:spacing w:after="0" w:line="240" w:lineRule="auto"/>
              <w:rPr>
                <w:rFonts w:ascii="Calibri" w:hAnsi="Calibri" w:eastAsia="Calibri" w:cs="Calibri"/>
                <w:b w:val="0"/>
                <w:bCs w:val="0"/>
                <w:i w:val="0"/>
                <w:iCs w:val="0"/>
                <w:sz w:val="22"/>
                <w:szCs w:val="22"/>
              </w:rPr>
            </w:pPr>
          </w:p>
          <w:p w:rsidR="464A726E" w:rsidP="464A726E" w:rsidRDefault="464A726E" w14:paraId="5BB05AED" w14:textId="066D7C5F">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1"/>
                <w:bCs w:val="1"/>
                <w:i w:val="0"/>
                <w:iCs w:val="0"/>
                <w:sz w:val="22"/>
                <w:szCs w:val="22"/>
                <w:lang w:val="en-US"/>
              </w:rPr>
              <w:t xml:space="preserve">The Results Approval Panel met in                              on                                                at </w:t>
            </w:r>
            <w:r>
              <w:br/>
            </w:r>
          </w:p>
        </w:tc>
      </w:tr>
      <w:tr w:rsidR="464A726E" w:rsidTr="464A726E" w14:paraId="491C2931">
        <w:trPr>
          <w:trHeight w:val="300"/>
        </w:trPr>
        <w:tc>
          <w:tcPr>
            <w:tcW w:w="1429" w:type="dxa"/>
            <w:tcBorders>
              <w:top w:val="single" w:sz="6"/>
              <w:left w:val="single" w:sz="6"/>
              <w:bottom w:val="single" w:sz="6"/>
              <w:right w:val="single" w:sz="6"/>
            </w:tcBorders>
            <w:tcMar>
              <w:left w:w="105" w:type="dxa"/>
              <w:right w:w="105" w:type="dxa"/>
            </w:tcMar>
            <w:vAlign w:val="top"/>
          </w:tcPr>
          <w:p w:rsidR="464A726E" w:rsidP="464A726E" w:rsidRDefault="464A726E" w14:paraId="733D08B2" w14:textId="18012244">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1"/>
                <w:bCs w:val="1"/>
                <w:i w:val="0"/>
                <w:iCs w:val="0"/>
                <w:sz w:val="22"/>
                <w:szCs w:val="22"/>
                <w:lang w:val="en-US"/>
              </w:rPr>
              <w:t>In Attendance:</w:t>
            </w:r>
          </w:p>
          <w:p w:rsidR="464A726E" w:rsidP="464A726E" w:rsidRDefault="464A726E" w14:paraId="448FAC9E" w14:textId="1B503765">
            <w:pPr>
              <w:bidi w:val="0"/>
              <w:spacing w:after="0" w:line="240" w:lineRule="auto"/>
              <w:rPr>
                <w:rFonts w:ascii="Calibri" w:hAnsi="Calibri" w:eastAsia="Calibri" w:cs="Calibri"/>
                <w:b w:val="0"/>
                <w:bCs w:val="0"/>
                <w:i w:val="0"/>
                <w:iCs w:val="0"/>
                <w:sz w:val="22"/>
                <w:szCs w:val="22"/>
              </w:rPr>
            </w:pPr>
          </w:p>
          <w:p w:rsidR="464A726E" w:rsidP="464A726E" w:rsidRDefault="464A726E" w14:paraId="672FF7AE" w14:textId="4DC68ADF">
            <w:pPr>
              <w:bidi w:val="0"/>
              <w:spacing w:after="0" w:line="240" w:lineRule="auto"/>
              <w:jc w:val="both"/>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(A minimum of three must be in attendance)</w:t>
            </w:r>
          </w:p>
          <w:p w:rsidR="464A726E" w:rsidP="464A726E" w:rsidRDefault="464A726E" w14:paraId="56D0D344" w14:textId="21582252">
            <w:pPr>
              <w:bidi w:val="0"/>
              <w:spacing w:after="0" w:line="240" w:lineRule="auto"/>
              <w:rPr>
                <w:rFonts w:ascii="Calibri" w:hAnsi="Calibri" w:eastAsia="Calibri" w:cs="Calibri"/>
                <w:b w:val="0"/>
                <w:bCs w:val="0"/>
                <w:i w:val="0"/>
                <w:iCs w:val="0"/>
                <w:sz w:val="22"/>
                <w:szCs w:val="22"/>
              </w:rPr>
            </w:pPr>
          </w:p>
        </w:tc>
        <w:tc>
          <w:tcPr>
            <w:tcW w:w="2714" w:type="dxa"/>
            <w:tcBorders>
              <w:top w:val="single" w:sz="6"/>
              <w:left w:val="single" w:sz="6"/>
              <w:bottom w:val="single" w:sz="6"/>
              <w:right w:val="single" w:sz="6"/>
            </w:tcBorders>
            <w:tcMar>
              <w:left w:w="105" w:type="dxa"/>
              <w:right w:w="105" w:type="dxa"/>
            </w:tcMar>
            <w:vAlign w:val="top"/>
          </w:tcPr>
          <w:p w:rsidR="464A726E" w:rsidP="464A726E" w:rsidRDefault="464A726E" w14:paraId="5C8FE539" w14:textId="79E8104E">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1"/>
                <w:bCs w:val="1"/>
                <w:i w:val="0"/>
                <w:iCs w:val="0"/>
                <w:sz w:val="22"/>
                <w:szCs w:val="22"/>
                <w:lang w:val="en-US"/>
              </w:rPr>
              <w:t>Name:</w:t>
            </w:r>
          </w:p>
          <w:p w:rsidR="464A726E" w:rsidP="464A726E" w:rsidRDefault="464A726E" w14:paraId="1C92462B" w14:textId="34B6F5F5">
            <w:pPr>
              <w:bidi w:val="0"/>
              <w:spacing w:after="0" w:line="240" w:lineRule="auto"/>
              <w:rPr>
                <w:rFonts w:ascii="Calibri" w:hAnsi="Calibri" w:eastAsia="Calibri" w:cs="Calibri"/>
                <w:b w:val="0"/>
                <w:bCs w:val="0"/>
                <w:i w:val="0"/>
                <w:iCs w:val="0"/>
                <w:sz w:val="22"/>
                <w:szCs w:val="22"/>
              </w:rPr>
            </w:pPr>
          </w:p>
          <w:p w:rsidR="464A726E" w:rsidP="464A726E" w:rsidRDefault="464A726E" w14:paraId="64A1E6B6" w14:textId="5234F62C">
            <w:pPr>
              <w:bidi w:val="0"/>
              <w:spacing w:after="0" w:line="240" w:lineRule="auto"/>
              <w:rPr>
                <w:rFonts w:ascii="Calibri" w:hAnsi="Calibri" w:eastAsia="Calibri" w:cs="Calibri"/>
                <w:b w:val="0"/>
                <w:bCs w:val="0"/>
                <w:i w:val="0"/>
                <w:iCs w:val="0"/>
                <w:sz w:val="22"/>
                <w:szCs w:val="22"/>
              </w:rPr>
            </w:pPr>
          </w:p>
          <w:p w:rsidR="464A726E" w:rsidP="464A726E" w:rsidRDefault="464A726E" w14:paraId="1AAA1FA4" w14:textId="756ED1DF">
            <w:pPr>
              <w:bidi w:val="0"/>
              <w:spacing w:after="0" w:line="240" w:lineRule="auto"/>
              <w:rPr>
                <w:rFonts w:ascii="Calibri" w:hAnsi="Calibri" w:eastAsia="Calibri" w:cs="Calibri"/>
                <w:b w:val="0"/>
                <w:bCs w:val="0"/>
                <w:i w:val="0"/>
                <w:iCs w:val="0"/>
                <w:sz w:val="22"/>
                <w:szCs w:val="22"/>
              </w:rPr>
            </w:pPr>
          </w:p>
        </w:tc>
        <w:tc>
          <w:tcPr>
            <w:tcW w:w="2436" w:type="dxa"/>
            <w:tcBorders>
              <w:top w:val="single" w:sz="6"/>
              <w:left w:val="single" w:sz="6"/>
              <w:bottom w:val="single" w:sz="6"/>
              <w:right w:val="single" w:sz="6"/>
            </w:tcBorders>
            <w:tcMar>
              <w:left w:w="105" w:type="dxa"/>
              <w:right w:w="105" w:type="dxa"/>
            </w:tcMar>
            <w:vAlign w:val="top"/>
          </w:tcPr>
          <w:p w:rsidR="464A726E" w:rsidP="464A726E" w:rsidRDefault="464A726E" w14:paraId="568DEC4A" w14:textId="618C9FD5">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1"/>
                <w:bCs w:val="1"/>
                <w:i w:val="0"/>
                <w:iCs w:val="0"/>
                <w:sz w:val="22"/>
                <w:szCs w:val="22"/>
                <w:lang w:val="en-US"/>
              </w:rPr>
              <w:t xml:space="preserve">Role: </w:t>
            </w:r>
          </w:p>
          <w:p w:rsidR="464A726E" w:rsidP="464A726E" w:rsidRDefault="464A726E" w14:paraId="0A8587F5" w14:textId="0D82798F">
            <w:pPr>
              <w:bidi w:val="0"/>
              <w:spacing w:after="0" w:line="240" w:lineRule="auto"/>
              <w:rPr>
                <w:rFonts w:ascii="Calibri" w:hAnsi="Calibri" w:eastAsia="Calibri" w:cs="Calibri"/>
                <w:b w:val="0"/>
                <w:bCs w:val="0"/>
                <w:i w:val="0"/>
                <w:iCs w:val="0"/>
                <w:sz w:val="22"/>
                <w:szCs w:val="22"/>
              </w:rPr>
            </w:pPr>
          </w:p>
          <w:p w:rsidR="464A726E" w:rsidP="464A726E" w:rsidRDefault="464A726E" w14:paraId="273F8A65" w14:textId="41E75A26">
            <w:pPr>
              <w:bidi w:val="0"/>
              <w:spacing w:after="0" w:line="240" w:lineRule="auto"/>
              <w:rPr>
                <w:rFonts w:ascii="Calibri" w:hAnsi="Calibri" w:eastAsia="Calibri" w:cs="Calibri"/>
                <w:b w:val="0"/>
                <w:bCs w:val="0"/>
                <w:i w:val="0"/>
                <w:iCs w:val="0"/>
                <w:sz w:val="22"/>
                <w:szCs w:val="22"/>
              </w:rPr>
            </w:pPr>
          </w:p>
          <w:p w:rsidR="464A726E" w:rsidP="464A726E" w:rsidRDefault="464A726E" w14:paraId="2C643871" w14:textId="44024539">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1"/>
                <w:bCs w:val="1"/>
                <w:i w:val="0"/>
                <w:iCs w:val="0"/>
                <w:sz w:val="22"/>
                <w:szCs w:val="22"/>
                <w:lang w:val="en-US"/>
              </w:rPr>
              <w:t xml:space="preserve"> </w:t>
            </w:r>
          </w:p>
        </w:tc>
        <w:tc>
          <w:tcPr>
            <w:tcW w:w="2436" w:type="dxa"/>
            <w:gridSpan w:val="2"/>
            <w:tcBorders>
              <w:top w:val="single" w:sz="6"/>
              <w:left w:val="single" w:sz="6"/>
              <w:bottom w:val="single" w:sz="6"/>
              <w:right w:val="single" w:sz="6"/>
            </w:tcBorders>
            <w:tcMar>
              <w:left w:w="105" w:type="dxa"/>
              <w:right w:w="105" w:type="dxa"/>
            </w:tcMar>
            <w:vAlign w:val="top"/>
          </w:tcPr>
          <w:p w:rsidR="464A726E" w:rsidP="464A726E" w:rsidRDefault="464A726E" w14:paraId="7B292C9B" w14:textId="7052B245">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1"/>
                <w:bCs w:val="1"/>
                <w:i w:val="0"/>
                <w:iCs w:val="0"/>
                <w:sz w:val="22"/>
                <w:szCs w:val="22"/>
                <w:lang w:val="en-US"/>
              </w:rPr>
              <w:t>Signature:</w:t>
            </w:r>
          </w:p>
          <w:p w:rsidR="464A726E" w:rsidP="464A726E" w:rsidRDefault="464A726E" w14:paraId="45EDF762" w14:textId="04F409F9">
            <w:pPr>
              <w:bidi w:val="0"/>
              <w:spacing w:after="0" w:line="240" w:lineRule="auto"/>
              <w:rPr>
                <w:rFonts w:ascii="Calibri" w:hAnsi="Calibri" w:eastAsia="Calibri" w:cs="Calibri"/>
                <w:b w:val="0"/>
                <w:bCs w:val="0"/>
                <w:i w:val="0"/>
                <w:iCs w:val="0"/>
                <w:sz w:val="22"/>
                <w:szCs w:val="22"/>
              </w:rPr>
            </w:pPr>
          </w:p>
          <w:p w:rsidR="464A726E" w:rsidP="464A726E" w:rsidRDefault="464A726E" w14:paraId="3D68B9DF" w14:textId="753B2635">
            <w:pPr>
              <w:bidi w:val="0"/>
              <w:spacing w:after="0" w:line="240" w:lineRule="auto"/>
              <w:rPr>
                <w:rFonts w:ascii="Calibri" w:hAnsi="Calibri" w:eastAsia="Calibri" w:cs="Calibri"/>
                <w:b w:val="0"/>
                <w:bCs w:val="0"/>
                <w:i w:val="0"/>
                <w:iCs w:val="0"/>
                <w:sz w:val="22"/>
                <w:szCs w:val="22"/>
              </w:rPr>
            </w:pPr>
          </w:p>
          <w:p w:rsidR="464A726E" w:rsidP="464A726E" w:rsidRDefault="464A726E" w14:paraId="1A5D1F03" w14:textId="2C4FFD39">
            <w:pPr>
              <w:bidi w:val="0"/>
              <w:spacing w:after="0" w:line="240" w:lineRule="auto"/>
              <w:jc w:val="center"/>
              <w:rPr>
                <w:rFonts w:ascii="Calibri" w:hAnsi="Calibri" w:eastAsia="Calibri" w:cs="Calibri"/>
                <w:b w:val="0"/>
                <w:bCs w:val="0"/>
                <w:i w:val="0"/>
                <w:iCs w:val="0"/>
                <w:sz w:val="22"/>
                <w:szCs w:val="22"/>
              </w:rPr>
            </w:pPr>
          </w:p>
          <w:p w:rsidR="464A726E" w:rsidP="464A726E" w:rsidRDefault="464A726E" w14:paraId="2FDBD6D7" w14:textId="6ADD1F22">
            <w:pPr>
              <w:bidi w:val="0"/>
              <w:spacing w:after="0" w:line="240" w:lineRule="auto"/>
              <w:rPr>
                <w:rFonts w:ascii="Calibri" w:hAnsi="Calibri" w:eastAsia="Calibri" w:cs="Calibri"/>
                <w:b w:val="0"/>
                <w:bCs w:val="0"/>
                <w:i w:val="0"/>
                <w:iCs w:val="0"/>
                <w:sz w:val="22"/>
                <w:szCs w:val="22"/>
              </w:rPr>
            </w:pPr>
          </w:p>
          <w:p w:rsidR="464A726E" w:rsidP="464A726E" w:rsidRDefault="464A726E" w14:paraId="6820A11A" w14:textId="30AB90C5">
            <w:pPr>
              <w:bidi w:val="0"/>
              <w:spacing w:after="0" w:line="240" w:lineRule="auto"/>
              <w:rPr>
                <w:rFonts w:ascii="Calibri" w:hAnsi="Calibri" w:eastAsia="Calibri" w:cs="Calibri"/>
                <w:b w:val="0"/>
                <w:bCs w:val="0"/>
                <w:i w:val="0"/>
                <w:iCs w:val="0"/>
                <w:sz w:val="22"/>
                <w:szCs w:val="22"/>
              </w:rPr>
            </w:pPr>
          </w:p>
        </w:tc>
      </w:tr>
      <w:tr w:rsidR="464A726E" w:rsidTr="464A726E" w14:paraId="4B95A62A">
        <w:trPr>
          <w:trHeight w:val="300"/>
        </w:trPr>
        <w:tc>
          <w:tcPr>
            <w:tcW w:w="9015" w:type="dxa"/>
            <w:gridSpan w:val="5"/>
            <w:tcBorders>
              <w:top w:val="single" w:sz="6"/>
              <w:left w:val="single" w:sz="6"/>
              <w:bottom w:val="single" w:sz="6"/>
              <w:right w:val="single" w:sz="6"/>
            </w:tcBorders>
            <w:shd w:val="clear" w:color="auto" w:fill="E6E6E6"/>
            <w:tcMar>
              <w:left w:w="105" w:type="dxa"/>
              <w:right w:w="105" w:type="dxa"/>
            </w:tcMar>
            <w:vAlign w:val="top"/>
          </w:tcPr>
          <w:p w:rsidR="464A726E" w:rsidP="464A726E" w:rsidRDefault="464A726E" w14:paraId="075CEA8B" w14:textId="0CC4BDC1">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1"/>
                <w:bCs w:val="1"/>
                <w:i w:val="0"/>
                <w:iCs w:val="0"/>
                <w:sz w:val="22"/>
                <w:szCs w:val="22"/>
                <w:lang w:val="en-US"/>
              </w:rPr>
              <w:t>Results Approval Panel Meeting</w:t>
            </w:r>
            <w:r>
              <w:br/>
            </w:r>
          </w:p>
        </w:tc>
      </w:tr>
      <w:tr w:rsidR="464A726E" w:rsidTr="464A726E" w14:paraId="4160DB9E">
        <w:trPr>
          <w:trHeight w:val="300"/>
        </w:trPr>
        <w:tc>
          <w:tcPr>
            <w:tcW w:w="9015" w:type="dxa"/>
            <w:gridSpan w:val="5"/>
            <w:tcBorders>
              <w:top w:val="single" w:sz="6"/>
              <w:left w:val="single" w:sz="6"/>
              <w:bottom w:val="single" w:sz="6"/>
              <w:right w:val="single" w:sz="6"/>
            </w:tcBorders>
            <w:tcMar>
              <w:left w:w="105" w:type="dxa"/>
              <w:right w:w="105" w:type="dxa"/>
            </w:tcMar>
            <w:vAlign w:val="top"/>
          </w:tcPr>
          <w:p w:rsidR="464A726E" w:rsidP="464A726E" w:rsidRDefault="464A726E" w14:paraId="2FE8490D" w14:textId="1E8A8C27">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 xml:space="preserve">Members of the Panel were reminded that the proceedings are confidential, and all documentation should be returned at the close of the meeting.                                        </w:t>
            </w:r>
          </w:p>
        </w:tc>
      </w:tr>
      <w:tr w:rsidR="464A726E" w:rsidTr="464A726E" w14:paraId="2B02BF9A">
        <w:trPr>
          <w:trHeight w:val="300"/>
        </w:trPr>
        <w:tc>
          <w:tcPr>
            <w:tcW w:w="9015" w:type="dxa"/>
            <w:gridSpan w:val="5"/>
            <w:tcBorders>
              <w:top w:val="single" w:sz="6"/>
              <w:left w:val="single" w:sz="6"/>
              <w:bottom w:val="single" w:sz="6"/>
              <w:right w:val="single" w:sz="6"/>
            </w:tcBorders>
            <w:tcMar>
              <w:left w:w="105" w:type="dxa"/>
              <w:right w:w="105" w:type="dxa"/>
            </w:tcMar>
            <w:vAlign w:val="top"/>
          </w:tcPr>
          <w:p w:rsidR="464A726E" w:rsidP="464A726E" w:rsidRDefault="464A726E" w14:paraId="2F8F1C4E" w14:textId="79BD525C">
            <w:pPr>
              <w:bidi w:val="0"/>
              <w:spacing w:after="0" w:line="240" w:lineRule="auto"/>
              <w:rPr>
                <w:rFonts w:ascii="Calibri" w:hAnsi="Calibri" w:eastAsia="Calibri" w:cs="Calibri"/>
                <w:b w:val="0"/>
                <w:bCs w:val="0"/>
                <w:i w:val="0"/>
                <w:iCs w:val="0"/>
                <w:sz w:val="22"/>
                <w:szCs w:val="22"/>
              </w:rPr>
            </w:pPr>
          </w:p>
          <w:p w:rsidR="464A726E" w:rsidP="464A726E" w:rsidRDefault="464A726E" w14:paraId="6B502E3B" w14:textId="03C25260">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1"/>
                <w:bCs w:val="1"/>
                <w:i w:val="0"/>
                <w:iCs w:val="0"/>
                <w:sz w:val="22"/>
                <w:szCs w:val="22"/>
                <w:lang w:val="en-US"/>
              </w:rPr>
              <w:t>Update on progress with quality improvements agreed at previous meeting/s</w:t>
            </w:r>
          </w:p>
          <w:p w:rsidR="464A726E" w:rsidP="464A726E" w:rsidRDefault="464A726E" w14:paraId="5B9686AB" w14:textId="42CBA8F9">
            <w:pPr>
              <w:bidi w:val="0"/>
              <w:spacing w:after="0" w:line="240" w:lineRule="auto"/>
              <w:rPr>
                <w:rFonts w:ascii="Calibri" w:hAnsi="Calibri" w:eastAsia="Calibri" w:cs="Calibri"/>
                <w:b w:val="0"/>
                <w:bCs w:val="0"/>
                <w:i w:val="0"/>
                <w:iCs w:val="0"/>
                <w:sz w:val="22"/>
                <w:szCs w:val="22"/>
              </w:rPr>
            </w:pPr>
          </w:p>
          <w:p w:rsidR="464A726E" w:rsidP="464A726E" w:rsidRDefault="464A726E" w14:paraId="5045F998" w14:textId="3224269D">
            <w:pPr>
              <w:bidi w:val="0"/>
              <w:spacing w:after="0" w:line="240" w:lineRule="auto"/>
              <w:rPr>
                <w:rFonts w:ascii="Calibri" w:hAnsi="Calibri" w:eastAsia="Calibri" w:cs="Calibri"/>
                <w:b w:val="0"/>
                <w:bCs w:val="0"/>
                <w:i w:val="0"/>
                <w:iCs w:val="0"/>
                <w:sz w:val="22"/>
                <w:szCs w:val="22"/>
              </w:rPr>
            </w:pPr>
          </w:p>
          <w:p w:rsidR="464A726E" w:rsidP="464A726E" w:rsidRDefault="464A726E" w14:paraId="26BE2FB3" w14:textId="3FD6CC54">
            <w:pPr>
              <w:bidi w:val="0"/>
              <w:spacing w:after="0" w:line="240" w:lineRule="auto"/>
              <w:rPr>
                <w:rFonts w:ascii="Calibri" w:hAnsi="Calibri" w:eastAsia="Calibri" w:cs="Calibri"/>
                <w:b w:val="0"/>
                <w:bCs w:val="0"/>
                <w:i w:val="0"/>
                <w:iCs w:val="0"/>
                <w:sz w:val="22"/>
                <w:szCs w:val="22"/>
              </w:rPr>
            </w:pPr>
          </w:p>
          <w:p w:rsidR="464A726E" w:rsidP="464A726E" w:rsidRDefault="464A726E" w14:paraId="3E3102B8" w14:textId="0F8B868F">
            <w:pPr>
              <w:bidi w:val="0"/>
              <w:spacing w:after="0" w:line="240" w:lineRule="auto"/>
              <w:rPr>
                <w:rFonts w:ascii="Calibri" w:hAnsi="Calibri" w:eastAsia="Calibri" w:cs="Calibri"/>
                <w:b w:val="0"/>
                <w:bCs w:val="0"/>
                <w:i w:val="0"/>
                <w:iCs w:val="0"/>
                <w:sz w:val="22"/>
                <w:szCs w:val="22"/>
              </w:rPr>
            </w:pPr>
          </w:p>
          <w:p w:rsidR="464A726E" w:rsidP="464A726E" w:rsidRDefault="464A726E" w14:paraId="1C21296B" w14:textId="391AA775">
            <w:pPr>
              <w:bidi w:val="0"/>
              <w:spacing w:after="0" w:line="240" w:lineRule="auto"/>
              <w:rPr>
                <w:rFonts w:ascii="Calibri" w:hAnsi="Calibri" w:eastAsia="Calibri" w:cs="Calibri"/>
                <w:b w:val="0"/>
                <w:bCs w:val="0"/>
                <w:i w:val="0"/>
                <w:iCs w:val="0"/>
                <w:sz w:val="22"/>
                <w:szCs w:val="22"/>
              </w:rPr>
            </w:pPr>
          </w:p>
          <w:p w:rsidR="464A726E" w:rsidP="464A726E" w:rsidRDefault="464A726E" w14:paraId="7B6B3EAC" w14:textId="18ACC3D6">
            <w:pPr>
              <w:bidi w:val="0"/>
              <w:spacing w:after="0" w:line="240" w:lineRule="auto"/>
              <w:rPr>
                <w:rFonts w:ascii="Calibri" w:hAnsi="Calibri" w:eastAsia="Calibri" w:cs="Calibri"/>
                <w:b w:val="0"/>
                <w:bCs w:val="0"/>
                <w:i w:val="0"/>
                <w:iCs w:val="0"/>
                <w:sz w:val="22"/>
                <w:szCs w:val="22"/>
              </w:rPr>
            </w:pPr>
          </w:p>
        </w:tc>
      </w:tr>
      <w:tr w:rsidR="464A726E" w:rsidTr="464A726E" w14:paraId="582E0DDB">
        <w:trPr>
          <w:trHeight w:val="300"/>
        </w:trPr>
        <w:tc>
          <w:tcPr>
            <w:tcW w:w="9015" w:type="dxa"/>
            <w:gridSpan w:val="5"/>
            <w:tcBorders>
              <w:top w:val="single" w:sz="6"/>
              <w:left w:val="single" w:sz="6"/>
              <w:bottom w:val="single" w:sz="6"/>
              <w:right w:val="single" w:sz="6"/>
            </w:tcBorders>
            <w:shd w:val="clear" w:color="auto" w:fill="FFCC99"/>
            <w:tcMar>
              <w:left w:w="105" w:type="dxa"/>
              <w:right w:w="105" w:type="dxa"/>
            </w:tcMar>
            <w:vAlign w:val="top"/>
          </w:tcPr>
          <w:p w:rsidR="464A726E" w:rsidP="464A726E" w:rsidRDefault="464A726E" w14:paraId="3CC53EF1" w14:textId="183D9B8D">
            <w:pPr>
              <w:bidi w:val="0"/>
              <w:spacing w:after="0" w:line="240" w:lineRule="auto"/>
              <w:rPr>
                <w:rFonts w:ascii="Calibri" w:hAnsi="Calibri" w:eastAsia="Calibri" w:cs="Calibri"/>
                <w:b w:val="0"/>
                <w:bCs w:val="0"/>
                <w:i w:val="0"/>
                <w:iCs w:val="0"/>
                <w:sz w:val="22"/>
                <w:szCs w:val="22"/>
              </w:rPr>
            </w:pPr>
          </w:p>
          <w:p w:rsidR="464A726E" w:rsidP="464A726E" w:rsidRDefault="464A726E" w14:paraId="593D8351" w14:textId="39014252">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1"/>
                <w:bCs w:val="1"/>
                <w:i w:val="0"/>
                <w:iCs w:val="0"/>
                <w:sz w:val="22"/>
                <w:szCs w:val="22"/>
                <w:lang w:val="en-US"/>
              </w:rPr>
              <w:t xml:space="preserve">Consideration of Internal Verification Report and decisions made as a result </w:t>
            </w:r>
          </w:p>
          <w:p w:rsidR="464A726E" w:rsidP="464A726E" w:rsidRDefault="464A726E" w14:paraId="42BF9EB1" w14:textId="5F88205E">
            <w:pPr>
              <w:bidi w:val="0"/>
              <w:spacing w:after="0" w:line="240" w:lineRule="auto"/>
              <w:rPr>
                <w:rFonts w:ascii="Calibri" w:hAnsi="Calibri" w:eastAsia="Calibri" w:cs="Calibri"/>
                <w:b w:val="0"/>
                <w:bCs w:val="0"/>
                <w:i w:val="0"/>
                <w:iCs w:val="0"/>
                <w:sz w:val="22"/>
                <w:szCs w:val="22"/>
              </w:rPr>
            </w:pPr>
          </w:p>
          <w:p w:rsidR="464A726E" w:rsidP="464A726E" w:rsidRDefault="464A726E" w14:paraId="3E70F8DD" w14:textId="5D1F7EDD">
            <w:pPr>
              <w:bidi w:val="0"/>
              <w:spacing w:after="0" w:line="240" w:lineRule="auto"/>
              <w:rPr>
                <w:rFonts w:ascii="Calibri" w:hAnsi="Calibri" w:eastAsia="Calibri" w:cs="Calibri"/>
                <w:b w:val="0"/>
                <w:bCs w:val="0"/>
                <w:i w:val="0"/>
                <w:iCs w:val="0"/>
                <w:sz w:val="22"/>
                <w:szCs w:val="22"/>
              </w:rPr>
            </w:pPr>
          </w:p>
          <w:p w:rsidR="464A726E" w:rsidP="464A726E" w:rsidRDefault="464A726E" w14:paraId="5E911C75" w14:textId="223BBBC9">
            <w:pPr>
              <w:bidi w:val="0"/>
              <w:spacing w:after="0" w:line="240" w:lineRule="auto"/>
              <w:rPr>
                <w:rFonts w:ascii="Calibri" w:hAnsi="Calibri" w:eastAsia="Calibri" w:cs="Calibri"/>
                <w:b w:val="0"/>
                <w:bCs w:val="0"/>
                <w:i w:val="0"/>
                <w:iCs w:val="0"/>
                <w:sz w:val="22"/>
                <w:szCs w:val="22"/>
              </w:rPr>
            </w:pPr>
          </w:p>
          <w:p w:rsidR="464A726E" w:rsidP="464A726E" w:rsidRDefault="464A726E" w14:paraId="1565F4CD" w14:textId="58989CA3">
            <w:pPr>
              <w:bidi w:val="0"/>
              <w:spacing w:after="0" w:line="240" w:lineRule="auto"/>
              <w:rPr>
                <w:rFonts w:ascii="Calibri" w:hAnsi="Calibri" w:eastAsia="Calibri" w:cs="Calibri"/>
                <w:b w:val="0"/>
                <w:bCs w:val="0"/>
                <w:i w:val="0"/>
                <w:iCs w:val="0"/>
                <w:sz w:val="22"/>
                <w:szCs w:val="22"/>
              </w:rPr>
            </w:pPr>
          </w:p>
        </w:tc>
      </w:tr>
      <w:tr w:rsidR="464A726E" w:rsidTr="464A726E" w14:paraId="12D8EAB5">
        <w:trPr>
          <w:trHeight w:val="300"/>
        </w:trPr>
        <w:tc>
          <w:tcPr>
            <w:tcW w:w="9015" w:type="dxa"/>
            <w:gridSpan w:val="5"/>
            <w:tcBorders>
              <w:top w:val="single" w:sz="6"/>
              <w:left w:val="single" w:sz="6"/>
              <w:bottom w:val="single" w:sz="6"/>
              <w:right w:val="single" w:sz="6"/>
            </w:tcBorders>
            <w:shd w:val="clear" w:color="auto" w:fill="FFCC99"/>
            <w:tcMar>
              <w:left w:w="105" w:type="dxa"/>
              <w:right w:w="105" w:type="dxa"/>
            </w:tcMar>
            <w:vAlign w:val="top"/>
          </w:tcPr>
          <w:p w:rsidR="464A726E" w:rsidP="464A726E" w:rsidRDefault="464A726E" w14:paraId="5CDE9BAC" w14:textId="721B8A60">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1"/>
                <w:bCs w:val="1"/>
                <w:i w:val="0"/>
                <w:iCs w:val="0"/>
                <w:sz w:val="22"/>
                <w:szCs w:val="22"/>
                <w:lang w:val="en-US"/>
              </w:rPr>
              <w:t>Recommendations or actions to be implemented going forward</w:t>
            </w:r>
            <w:r>
              <w:br/>
            </w:r>
            <w:r>
              <w:br/>
            </w:r>
          </w:p>
          <w:p w:rsidR="464A726E" w:rsidP="464A726E" w:rsidRDefault="464A726E" w14:paraId="6A929E69" w14:textId="7778248B">
            <w:pPr>
              <w:bidi w:val="0"/>
              <w:spacing w:after="0" w:line="240" w:lineRule="auto"/>
              <w:rPr>
                <w:rFonts w:ascii="Calibri" w:hAnsi="Calibri" w:eastAsia="Calibri" w:cs="Calibri"/>
                <w:b w:val="0"/>
                <w:bCs w:val="0"/>
                <w:i w:val="0"/>
                <w:iCs w:val="0"/>
                <w:sz w:val="22"/>
                <w:szCs w:val="22"/>
              </w:rPr>
            </w:pPr>
          </w:p>
          <w:p w:rsidR="464A726E" w:rsidP="464A726E" w:rsidRDefault="464A726E" w14:paraId="0B9A9376" w14:textId="2791FFEC">
            <w:pPr>
              <w:bidi w:val="0"/>
              <w:spacing w:after="0" w:line="240" w:lineRule="auto"/>
              <w:rPr>
                <w:rFonts w:ascii="Calibri" w:hAnsi="Calibri" w:eastAsia="Calibri" w:cs="Calibri"/>
                <w:b w:val="0"/>
                <w:bCs w:val="0"/>
                <w:i w:val="0"/>
                <w:iCs w:val="0"/>
                <w:sz w:val="22"/>
                <w:szCs w:val="22"/>
              </w:rPr>
            </w:pPr>
          </w:p>
          <w:p w:rsidR="464A726E" w:rsidP="464A726E" w:rsidRDefault="464A726E" w14:paraId="1A4FB834" w14:textId="4506EA11">
            <w:pPr>
              <w:bidi w:val="0"/>
              <w:spacing w:after="0" w:line="240" w:lineRule="auto"/>
              <w:rPr>
                <w:rFonts w:ascii="Calibri" w:hAnsi="Calibri" w:eastAsia="Calibri" w:cs="Calibri"/>
                <w:b w:val="0"/>
                <w:bCs w:val="0"/>
                <w:i w:val="0"/>
                <w:iCs w:val="0"/>
                <w:sz w:val="22"/>
                <w:szCs w:val="22"/>
              </w:rPr>
            </w:pPr>
          </w:p>
        </w:tc>
      </w:tr>
      <w:tr w:rsidR="464A726E" w:rsidTr="464A726E" w14:paraId="69E3B056">
        <w:trPr>
          <w:trHeight w:val="300"/>
        </w:trPr>
        <w:tc>
          <w:tcPr>
            <w:tcW w:w="9015" w:type="dxa"/>
            <w:gridSpan w:val="5"/>
            <w:tcBorders>
              <w:top w:val="single" w:sz="6"/>
              <w:left w:val="single" w:sz="6"/>
              <w:bottom w:val="single" w:sz="6"/>
              <w:right w:val="single" w:sz="6"/>
            </w:tcBorders>
            <w:shd w:val="clear" w:color="auto" w:fill="CCFFFF"/>
            <w:tcMar>
              <w:left w:w="105" w:type="dxa"/>
              <w:right w:w="105" w:type="dxa"/>
            </w:tcMar>
            <w:vAlign w:val="top"/>
          </w:tcPr>
          <w:p w:rsidR="464A726E" w:rsidP="464A726E" w:rsidRDefault="464A726E" w14:paraId="73AF4D0C" w14:textId="2D6473A3">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1"/>
                <w:bCs w:val="1"/>
                <w:i w:val="0"/>
                <w:iCs w:val="0"/>
                <w:sz w:val="22"/>
                <w:szCs w:val="22"/>
                <w:lang w:val="en-US"/>
              </w:rPr>
              <w:t xml:space="preserve">Consideration of the External Authentication Report and decisions made as a result </w:t>
            </w:r>
            <w:r>
              <w:br/>
            </w:r>
          </w:p>
          <w:p w:rsidR="464A726E" w:rsidP="464A726E" w:rsidRDefault="464A726E" w14:paraId="23E79340" w14:textId="6AD7822D">
            <w:pPr>
              <w:bidi w:val="0"/>
              <w:spacing w:after="0" w:line="240" w:lineRule="auto"/>
              <w:rPr>
                <w:rFonts w:ascii="Calibri" w:hAnsi="Calibri" w:eastAsia="Calibri" w:cs="Calibri"/>
                <w:b w:val="0"/>
                <w:bCs w:val="0"/>
                <w:i w:val="0"/>
                <w:iCs w:val="0"/>
                <w:sz w:val="22"/>
                <w:szCs w:val="22"/>
              </w:rPr>
            </w:pPr>
          </w:p>
          <w:p w:rsidR="464A726E" w:rsidP="464A726E" w:rsidRDefault="464A726E" w14:paraId="12334E3C" w14:textId="038C5DB2">
            <w:pPr>
              <w:bidi w:val="0"/>
              <w:spacing w:after="0" w:line="240" w:lineRule="auto"/>
              <w:rPr>
                <w:rFonts w:ascii="Calibri" w:hAnsi="Calibri" w:eastAsia="Calibri" w:cs="Calibri"/>
                <w:b w:val="0"/>
                <w:bCs w:val="0"/>
                <w:i w:val="0"/>
                <w:iCs w:val="0"/>
                <w:sz w:val="22"/>
                <w:szCs w:val="22"/>
              </w:rPr>
            </w:pPr>
          </w:p>
          <w:p w:rsidR="464A726E" w:rsidP="464A726E" w:rsidRDefault="464A726E" w14:paraId="0D15F066" w14:textId="366F0739">
            <w:pPr>
              <w:bidi w:val="0"/>
              <w:spacing w:after="0" w:line="240" w:lineRule="auto"/>
              <w:rPr>
                <w:rFonts w:ascii="Calibri" w:hAnsi="Calibri" w:eastAsia="Calibri" w:cs="Calibri"/>
                <w:b w:val="0"/>
                <w:bCs w:val="0"/>
                <w:i w:val="0"/>
                <w:iCs w:val="0"/>
                <w:sz w:val="22"/>
                <w:szCs w:val="22"/>
              </w:rPr>
            </w:pPr>
          </w:p>
          <w:p w:rsidR="464A726E" w:rsidP="464A726E" w:rsidRDefault="464A726E" w14:paraId="6683351D" w14:textId="7344B314">
            <w:pPr>
              <w:bidi w:val="0"/>
              <w:spacing w:after="0" w:line="240" w:lineRule="auto"/>
              <w:rPr>
                <w:rFonts w:ascii="Calibri" w:hAnsi="Calibri" w:eastAsia="Calibri" w:cs="Calibri"/>
                <w:b w:val="0"/>
                <w:bCs w:val="0"/>
                <w:i w:val="0"/>
                <w:iCs w:val="0"/>
                <w:sz w:val="22"/>
                <w:szCs w:val="22"/>
              </w:rPr>
            </w:pPr>
          </w:p>
        </w:tc>
      </w:tr>
      <w:tr w:rsidR="464A726E" w:rsidTr="464A726E" w14:paraId="3B1525B8">
        <w:trPr>
          <w:trHeight w:val="300"/>
        </w:trPr>
        <w:tc>
          <w:tcPr>
            <w:tcW w:w="9015" w:type="dxa"/>
            <w:gridSpan w:val="5"/>
            <w:tcBorders>
              <w:top w:val="single" w:sz="6"/>
              <w:left w:val="single" w:sz="6"/>
              <w:bottom w:val="single" w:sz="6"/>
              <w:right w:val="single" w:sz="6"/>
            </w:tcBorders>
            <w:shd w:val="clear" w:color="auto" w:fill="CCFFFF"/>
            <w:tcMar>
              <w:left w:w="105" w:type="dxa"/>
              <w:right w:w="105" w:type="dxa"/>
            </w:tcMar>
            <w:vAlign w:val="top"/>
          </w:tcPr>
          <w:p w:rsidR="464A726E" w:rsidP="464A726E" w:rsidRDefault="464A726E" w14:paraId="3B98D655" w14:textId="4B025F50">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1"/>
                <w:bCs w:val="1"/>
                <w:i w:val="0"/>
                <w:iCs w:val="0"/>
                <w:sz w:val="22"/>
                <w:szCs w:val="22"/>
                <w:lang w:val="en-US"/>
              </w:rPr>
              <w:t>Recommendations or actions to be implemented going forward</w:t>
            </w:r>
          </w:p>
          <w:p w:rsidR="464A726E" w:rsidP="464A726E" w:rsidRDefault="464A726E" w14:paraId="30D0D01E" w14:textId="6FB2A470">
            <w:pPr>
              <w:bidi w:val="0"/>
              <w:spacing w:after="0" w:line="240" w:lineRule="auto"/>
              <w:rPr>
                <w:rFonts w:ascii="Calibri" w:hAnsi="Calibri" w:eastAsia="Calibri" w:cs="Calibri"/>
                <w:b w:val="0"/>
                <w:bCs w:val="0"/>
                <w:i w:val="0"/>
                <w:iCs w:val="0"/>
                <w:sz w:val="22"/>
                <w:szCs w:val="22"/>
              </w:rPr>
            </w:pPr>
          </w:p>
          <w:p w:rsidR="464A726E" w:rsidP="464A726E" w:rsidRDefault="464A726E" w14:paraId="1DE43880" w14:textId="1060F8D1">
            <w:pPr>
              <w:bidi w:val="0"/>
              <w:spacing w:after="0" w:line="240" w:lineRule="auto"/>
              <w:rPr>
                <w:rFonts w:ascii="Calibri" w:hAnsi="Calibri" w:eastAsia="Calibri" w:cs="Calibri"/>
                <w:b w:val="0"/>
                <w:bCs w:val="0"/>
                <w:i w:val="0"/>
                <w:iCs w:val="0"/>
                <w:sz w:val="22"/>
                <w:szCs w:val="22"/>
              </w:rPr>
            </w:pPr>
          </w:p>
          <w:p w:rsidR="464A726E" w:rsidP="464A726E" w:rsidRDefault="464A726E" w14:paraId="2E81BC11" w14:textId="2218C277">
            <w:pPr>
              <w:bidi w:val="0"/>
              <w:spacing w:after="0" w:line="240" w:lineRule="auto"/>
              <w:rPr>
                <w:rFonts w:ascii="Calibri" w:hAnsi="Calibri" w:eastAsia="Calibri" w:cs="Calibri"/>
                <w:b w:val="0"/>
                <w:bCs w:val="0"/>
                <w:i w:val="0"/>
                <w:iCs w:val="0"/>
                <w:sz w:val="22"/>
                <w:szCs w:val="22"/>
              </w:rPr>
            </w:pPr>
          </w:p>
          <w:p w:rsidR="464A726E" w:rsidP="464A726E" w:rsidRDefault="464A726E" w14:paraId="5DB8A513" w14:textId="23DECB61">
            <w:pPr>
              <w:bidi w:val="0"/>
              <w:spacing w:after="0" w:line="240" w:lineRule="auto"/>
              <w:rPr>
                <w:rFonts w:ascii="Calibri" w:hAnsi="Calibri" w:eastAsia="Calibri" w:cs="Calibri"/>
                <w:b w:val="0"/>
                <w:bCs w:val="0"/>
                <w:i w:val="0"/>
                <w:iCs w:val="0"/>
                <w:sz w:val="22"/>
                <w:szCs w:val="22"/>
              </w:rPr>
            </w:pPr>
          </w:p>
          <w:p w:rsidR="464A726E" w:rsidP="464A726E" w:rsidRDefault="464A726E" w14:paraId="007C1AE0" w14:textId="3A6670CD">
            <w:pPr>
              <w:bidi w:val="0"/>
              <w:spacing w:after="0" w:line="240" w:lineRule="auto"/>
              <w:rPr>
                <w:rFonts w:ascii="Calibri" w:hAnsi="Calibri" w:eastAsia="Calibri" w:cs="Calibri"/>
                <w:b w:val="0"/>
                <w:bCs w:val="0"/>
                <w:i w:val="0"/>
                <w:iCs w:val="0"/>
                <w:sz w:val="22"/>
                <w:szCs w:val="22"/>
              </w:rPr>
            </w:pPr>
          </w:p>
        </w:tc>
      </w:tr>
      <w:tr w:rsidR="464A726E" w:rsidTr="464A726E" w14:paraId="535EC1F6">
        <w:trPr>
          <w:trHeight w:val="300"/>
        </w:trPr>
        <w:tc>
          <w:tcPr>
            <w:tcW w:w="9015" w:type="dxa"/>
            <w:gridSpan w:val="5"/>
            <w:tcBorders>
              <w:top w:val="single" w:sz="6"/>
              <w:left w:val="single" w:sz="6"/>
              <w:bottom w:val="single" w:sz="6"/>
              <w:right w:val="single" w:sz="6"/>
            </w:tcBorders>
            <w:shd w:val="clear" w:color="auto" w:fill="E6E6E6"/>
            <w:tcMar>
              <w:left w:w="105" w:type="dxa"/>
              <w:right w:w="105" w:type="dxa"/>
            </w:tcMar>
            <w:vAlign w:val="top"/>
          </w:tcPr>
          <w:p w:rsidR="464A726E" w:rsidP="464A726E" w:rsidRDefault="464A726E" w14:paraId="27CE4231" w14:textId="6FBA1066">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1"/>
                <w:bCs w:val="1"/>
                <w:i w:val="0"/>
                <w:iCs w:val="0"/>
                <w:sz w:val="22"/>
                <w:szCs w:val="22"/>
                <w:lang w:val="en-US"/>
              </w:rPr>
              <w:t>Results Approval</w:t>
            </w:r>
            <w:r>
              <w:br/>
            </w:r>
          </w:p>
        </w:tc>
      </w:tr>
      <w:tr w:rsidR="464A726E" w:rsidTr="464A726E" w14:paraId="6EFEF184">
        <w:trPr>
          <w:trHeight w:val="300"/>
        </w:trPr>
        <w:tc>
          <w:tcPr>
            <w:tcW w:w="8830" w:type="dxa"/>
            <w:gridSpan w:val="4"/>
            <w:tcBorders>
              <w:top w:val="single" w:sz="6"/>
              <w:left w:val="single" w:sz="6"/>
              <w:bottom w:val="single" w:sz="6"/>
              <w:right w:val="single" w:sz="6"/>
            </w:tcBorders>
            <w:tcMar>
              <w:left w:w="105" w:type="dxa"/>
              <w:right w:w="105" w:type="dxa"/>
            </w:tcMar>
            <w:vAlign w:val="top"/>
          </w:tcPr>
          <w:p w:rsidR="464A726E" w:rsidP="464A726E" w:rsidRDefault="464A726E" w14:paraId="6FD66CB0" w14:textId="4C7EC012">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 xml:space="preserve">Confirmation of amendments to results (if any) </w:t>
            </w:r>
          </w:p>
          <w:p w:rsidR="464A726E" w:rsidP="464A726E" w:rsidRDefault="464A726E" w14:paraId="36B6424F" w14:textId="3743816B">
            <w:pPr>
              <w:bidi w:val="0"/>
              <w:spacing w:after="0" w:line="240" w:lineRule="auto"/>
              <w:rPr>
                <w:rFonts w:ascii="Calibri" w:hAnsi="Calibri" w:eastAsia="Calibri" w:cs="Calibri"/>
                <w:b w:val="0"/>
                <w:bCs w:val="0"/>
                <w:i w:val="0"/>
                <w:iCs w:val="0"/>
                <w:sz w:val="22"/>
                <w:szCs w:val="22"/>
              </w:rPr>
            </w:pPr>
          </w:p>
        </w:tc>
        <w:tc>
          <w:tcPr>
            <w:tcW w:w="185" w:type="dxa"/>
            <w:tcBorders>
              <w:top w:val="single" w:sz="6"/>
              <w:left w:val="single" w:sz="6"/>
              <w:bottom w:val="single" w:sz="6"/>
              <w:right w:val="single" w:sz="6"/>
            </w:tcBorders>
            <w:tcMar>
              <w:left w:w="105" w:type="dxa"/>
              <w:right w:w="105" w:type="dxa"/>
            </w:tcMar>
            <w:vAlign w:val="top"/>
          </w:tcPr>
          <w:p w:rsidR="464A726E" w:rsidP="464A726E" w:rsidRDefault="464A726E" w14:paraId="5AB1B69D" w14:textId="5927EF54">
            <w:pPr>
              <w:bidi w:val="0"/>
              <w:spacing w:after="0" w:line="240" w:lineRule="auto"/>
              <w:jc w:val="right"/>
              <w:rPr>
                <w:rFonts w:ascii="Calibri" w:hAnsi="Calibri" w:eastAsia="Calibri" w:cs="Calibri"/>
                <w:b w:val="0"/>
                <w:bCs w:val="0"/>
                <w:i w:val="0"/>
                <w:iCs w:val="0"/>
                <w:sz w:val="22"/>
                <w:szCs w:val="22"/>
              </w:rPr>
            </w:pPr>
          </w:p>
        </w:tc>
      </w:tr>
      <w:tr w:rsidR="464A726E" w:rsidTr="464A726E" w14:paraId="152CF4CD">
        <w:trPr>
          <w:trHeight w:val="300"/>
        </w:trPr>
        <w:tc>
          <w:tcPr>
            <w:tcW w:w="8830" w:type="dxa"/>
            <w:gridSpan w:val="4"/>
            <w:tcBorders>
              <w:top w:val="single" w:sz="6"/>
              <w:left w:val="single" w:sz="6"/>
              <w:bottom w:val="single" w:sz="6"/>
              <w:right w:val="single" w:sz="6"/>
            </w:tcBorders>
            <w:tcMar>
              <w:left w:w="105" w:type="dxa"/>
              <w:right w:w="105" w:type="dxa"/>
            </w:tcMar>
            <w:vAlign w:val="top"/>
          </w:tcPr>
          <w:p w:rsidR="464A726E" w:rsidP="464A726E" w:rsidRDefault="464A726E" w14:paraId="784F0F9F" w14:textId="345C8581">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All results reviewed and approved by the Results Approval Panel</w:t>
            </w:r>
          </w:p>
          <w:p w:rsidR="464A726E" w:rsidP="464A726E" w:rsidRDefault="464A726E" w14:paraId="1A03E66C" w14:textId="4BD895D6">
            <w:pPr>
              <w:bidi w:val="0"/>
              <w:spacing w:after="0" w:line="240" w:lineRule="auto"/>
              <w:rPr>
                <w:rFonts w:ascii="Calibri" w:hAnsi="Calibri" w:eastAsia="Calibri" w:cs="Calibri"/>
                <w:b w:val="0"/>
                <w:bCs w:val="0"/>
                <w:i w:val="0"/>
                <w:iCs w:val="0"/>
                <w:sz w:val="22"/>
                <w:szCs w:val="22"/>
              </w:rPr>
            </w:pPr>
          </w:p>
        </w:tc>
        <w:tc>
          <w:tcPr>
            <w:tcW w:w="185" w:type="dxa"/>
            <w:tcBorders>
              <w:top w:val="single" w:sz="6"/>
              <w:left w:val="single" w:sz="6"/>
              <w:bottom w:val="single" w:sz="6"/>
              <w:right w:val="single" w:sz="6"/>
            </w:tcBorders>
            <w:tcMar>
              <w:left w:w="105" w:type="dxa"/>
              <w:right w:w="105" w:type="dxa"/>
            </w:tcMar>
            <w:vAlign w:val="top"/>
          </w:tcPr>
          <w:p w:rsidR="464A726E" w:rsidP="464A726E" w:rsidRDefault="464A726E" w14:paraId="70E7DB46" w14:textId="348BD7F9">
            <w:pPr>
              <w:bidi w:val="0"/>
              <w:spacing w:after="0" w:line="240" w:lineRule="auto"/>
              <w:jc w:val="right"/>
              <w:rPr>
                <w:rFonts w:ascii="Calibri" w:hAnsi="Calibri" w:eastAsia="Calibri" w:cs="Calibri"/>
                <w:b w:val="0"/>
                <w:bCs w:val="0"/>
                <w:i w:val="0"/>
                <w:iCs w:val="0"/>
                <w:sz w:val="22"/>
                <w:szCs w:val="22"/>
              </w:rPr>
            </w:pPr>
          </w:p>
        </w:tc>
      </w:tr>
      <w:tr w:rsidR="464A726E" w:rsidTr="464A726E" w14:paraId="736E3E9D">
        <w:trPr>
          <w:trHeight w:val="300"/>
        </w:trPr>
        <w:tc>
          <w:tcPr>
            <w:tcW w:w="8830" w:type="dxa"/>
            <w:gridSpan w:val="4"/>
            <w:tcBorders>
              <w:top w:val="single" w:sz="6"/>
              <w:left w:val="single" w:sz="6"/>
              <w:bottom w:val="single" w:sz="6"/>
              <w:right w:val="single" w:sz="6"/>
            </w:tcBorders>
            <w:tcMar>
              <w:left w:w="105" w:type="dxa"/>
              <w:right w:w="105" w:type="dxa"/>
            </w:tcMar>
            <w:vAlign w:val="top"/>
          </w:tcPr>
          <w:p w:rsidR="464A726E" w:rsidP="464A726E" w:rsidRDefault="464A726E" w14:paraId="31EC12BD" w14:textId="2986DCA2">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Agreement to submit the approved results QQI and the issue results to learners</w:t>
            </w:r>
          </w:p>
          <w:p w:rsidR="464A726E" w:rsidP="464A726E" w:rsidRDefault="464A726E" w14:paraId="075140E7" w14:textId="2938926A">
            <w:pPr>
              <w:bidi w:val="0"/>
              <w:spacing w:after="0" w:line="240" w:lineRule="auto"/>
              <w:rPr>
                <w:rFonts w:ascii="Calibri" w:hAnsi="Calibri" w:eastAsia="Calibri" w:cs="Calibri"/>
                <w:b w:val="0"/>
                <w:bCs w:val="0"/>
                <w:i w:val="0"/>
                <w:iCs w:val="0"/>
                <w:sz w:val="22"/>
                <w:szCs w:val="22"/>
              </w:rPr>
            </w:pPr>
          </w:p>
        </w:tc>
        <w:tc>
          <w:tcPr>
            <w:tcW w:w="185" w:type="dxa"/>
            <w:tcBorders>
              <w:top w:val="single" w:sz="6"/>
              <w:left w:val="single" w:sz="6"/>
              <w:bottom w:val="single" w:sz="6"/>
              <w:right w:val="single" w:sz="6"/>
            </w:tcBorders>
            <w:tcMar>
              <w:left w:w="105" w:type="dxa"/>
              <w:right w:w="105" w:type="dxa"/>
            </w:tcMar>
            <w:vAlign w:val="top"/>
          </w:tcPr>
          <w:p w:rsidR="464A726E" w:rsidP="464A726E" w:rsidRDefault="464A726E" w14:paraId="01D6644B" w14:textId="478098E9">
            <w:pPr>
              <w:bidi w:val="0"/>
              <w:spacing w:after="0" w:line="240" w:lineRule="auto"/>
              <w:jc w:val="right"/>
              <w:rPr>
                <w:rFonts w:ascii="Calibri" w:hAnsi="Calibri" w:eastAsia="Calibri" w:cs="Calibri"/>
                <w:b w:val="0"/>
                <w:bCs w:val="0"/>
                <w:i w:val="0"/>
                <w:iCs w:val="0"/>
                <w:sz w:val="22"/>
                <w:szCs w:val="22"/>
              </w:rPr>
            </w:pPr>
          </w:p>
        </w:tc>
      </w:tr>
      <w:tr w:rsidR="464A726E" w:rsidTr="464A726E" w14:paraId="2E481AA0">
        <w:trPr>
          <w:trHeight w:val="300"/>
        </w:trPr>
        <w:tc>
          <w:tcPr>
            <w:tcW w:w="8830" w:type="dxa"/>
            <w:gridSpan w:val="4"/>
            <w:tcBorders>
              <w:top w:val="single" w:sz="6"/>
              <w:left w:val="single" w:sz="6"/>
              <w:bottom w:val="single" w:sz="6"/>
              <w:right w:val="single" w:sz="6"/>
            </w:tcBorders>
            <w:tcMar>
              <w:left w:w="105" w:type="dxa"/>
              <w:right w:w="105" w:type="dxa"/>
            </w:tcMar>
            <w:vAlign w:val="top"/>
          </w:tcPr>
          <w:p w:rsidR="464A726E" w:rsidP="464A726E" w:rsidRDefault="464A726E" w14:paraId="13051049" w14:textId="1E1DF482">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0"/>
                <w:bCs w:val="0"/>
                <w:i w:val="0"/>
                <w:iCs w:val="0"/>
                <w:sz w:val="22"/>
                <w:szCs w:val="22"/>
                <w:lang w:val="en-US"/>
              </w:rPr>
              <w:t xml:space="preserve">Agreement to submit this report to the Board of Management and the Quality Oversight Board </w:t>
            </w:r>
          </w:p>
          <w:p w:rsidR="464A726E" w:rsidP="464A726E" w:rsidRDefault="464A726E" w14:paraId="1CA9F0F2" w14:textId="3EDC5D52">
            <w:pPr>
              <w:bidi w:val="0"/>
              <w:spacing w:after="0" w:line="240" w:lineRule="auto"/>
              <w:rPr>
                <w:rFonts w:ascii="Calibri" w:hAnsi="Calibri" w:eastAsia="Calibri" w:cs="Calibri"/>
                <w:b w:val="0"/>
                <w:bCs w:val="0"/>
                <w:i w:val="0"/>
                <w:iCs w:val="0"/>
                <w:sz w:val="22"/>
                <w:szCs w:val="22"/>
              </w:rPr>
            </w:pPr>
          </w:p>
        </w:tc>
        <w:tc>
          <w:tcPr>
            <w:tcW w:w="185" w:type="dxa"/>
            <w:tcBorders>
              <w:top w:val="single" w:sz="6"/>
              <w:left w:val="single" w:sz="6"/>
              <w:bottom w:val="single" w:sz="6"/>
              <w:right w:val="single" w:sz="6"/>
            </w:tcBorders>
            <w:tcMar>
              <w:left w:w="105" w:type="dxa"/>
              <w:right w:w="105" w:type="dxa"/>
            </w:tcMar>
            <w:vAlign w:val="top"/>
          </w:tcPr>
          <w:p w:rsidR="464A726E" w:rsidP="464A726E" w:rsidRDefault="464A726E" w14:paraId="001A88CE" w14:textId="2B2FBB92">
            <w:pPr>
              <w:bidi w:val="0"/>
              <w:spacing w:after="0" w:line="240" w:lineRule="auto"/>
              <w:jc w:val="right"/>
              <w:rPr>
                <w:rFonts w:ascii="Calibri" w:hAnsi="Calibri" w:eastAsia="Calibri" w:cs="Calibri"/>
                <w:b w:val="0"/>
                <w:bCs w:val="0"/>
                <w:i w:val="0"/>
                <w:iCs w:val="0"/>
                <w:sz w:val="22"/>
                <w:szCs w:val="22"/>
              </w:rPr>
            </w:pPr>
          </w:p>
        </w:tc>
      </w:tr>
      <w:tr w:rsidR="464A726E" w:rsidTr="464A726E" w14:paraId="5CD08D43">
        <w:trPr>
          <w:trHeight w:val="705"/>
        </w:trPr>
        <w:tc>
          <w:tcPr>
            <w:tcW w:w="9015" w:type="dxa"/>
            <w:gridSpan w:val="5"/>
            <w:tcBorders>
              <w:top w:val="single" w:sz="6"/>
              <w:left w:val="single" w:sz="6"/>
              <w:bottom w:val="single" w:sz="6"/>
              <w:right w:val="single" w:sz="6"/>
            </w:tcBorders>
            <w:tcMar>
              <w:left w:w="105" w:type="dxa"/>
              <w:right w:w="105" w:type="dxa"/>
            </w:tcMar>
            <w:vAlign w:val="top"/>
          </w:tcPr>
          <w:p w:rsidR="464A726E" w:rsidP="464A726E" w:rsidRDefault="464A726E" w14:paraId="0EE4D307" w14:textId="2ADE80F3">
            <w:pPr>
              <w:bidi w:val="0"/>
              <w:spacing w:after="0" w:line="240" w:lineRule="auto"/>
              <w:rPr>
                <w:rFonts w:ascii="Calibri" w:hAnsi="Calibri" w:eastAsia="Calibri" w:cs="Calibri"/>
                <w:b w:val="0"/>
                <w:bCs w:val="0"/>
                <w:i w:val="0"/>
                <w:iCs w:val="0"/>
                <w:sz w:val="22"/>
                <w:szCs w:val="22"/>
              </w:rPr>
            </w:pPr>
            <w:r w:rsidRPr="464A726E" w:rsidR="464A726E">
              <w:rPr>
                <w:rFonts w:ascii="Calibri" w:hAnsi="Calibri" w:eastAsia="Calibri" w:cs="Calibri"/>
                <w:b w:val="1"/>
                <w:bCs w:val="1"/>
                <w:i w:val="0"/>
                <w:iCs w:val="0"/>
                <w:sz w:val="22"/>
                <w:szCs w:val="22"/>
                <w:lang w:val="en-US"/>
              </w:rPr>
              <w:t>AOB</w:t>
            </w:r>
          </w:p>
          <w:p w:rsidR="464A726E" w:rsidP="464A726E" w:rsidRDefault="464A726E" w14:paraId="26FB7C75" w14:textId="09349A68">
            <w:pPr>
              <w:bidi w:val="0"/>
              <w:spacing w:after="0" w:line="240" w:lineRule="auto"/>
              <w:rPr>
                <w:rFonts w:ascii="Calibri" w:hAnsi="Calibri" w:eastAsia="Calibri" w:cs="Calibri"/>
                <w:b w:val="0"/>
                <w:bCs w:val="0"/>
                <w:i w:val="0"/>
                <w:iCs w:val="0"/>
                <w:sz w:val="22"/>
                <w:szCs w:val="22"/>
              </w:rPr>
            </w:pPr>
          </w:p>
          <w:p w:rsidR="464A726E" w:rsidP="464A726E" w:rsidRDefault="464A726E" w14:paraId="27FB5DBE" w14:textId="4F745695">
            <w:pPr>
              <w:bidi w:val="0"/>
              <w:spacing w:after="0" w:line="240" w:lineRule="auto"/>
              <w:rPr>
                <w:rFonts w:ascii="Calibri" w:hAnsi="Calibri" w:eastAsia="Calibri" w:cs="Calibri"/>
                <w:b w:val="0"/>
                <w:bCs w:val="0"/>
                <w:i w:val="0"/>
                <w:iCs w:val="0"/>
                <w:sz w:val="22"/>
                <w:szCs w:val="22"/>
              </w:rPr>
            </w:pPr>
          </w:p>
          <w:p w:rsidR="464A726E" w:rsidP="464A726E" w:rsidRDefault="464A726E" w14:paraId="1BA827C1" w14:textId="1BBAB62B">
            <w:pPr>
              <w:bidi w:val="0"/>
              <w:spacing w:after="0" w:line="240" w:lineRule="auto"/>
              <w:rPr>
                <w:rFonts w:ascii="Calibri" w:hAnsi="Calibri" w:eastAsia="Calibri" w:cs="Calibri"/>
                <w:b w:val="0"/>
                <w:bCs w:val="0"/>
                <w:i w:val="0"/>
                <w:iCs w:val="0"/>
                <w:sz w:val="22"/>
                <w:szCs w:val="22"/>
              </w:rPr>
            </w:pPr>
          </w:p>
          <w:p w:rsidR="464A726E" w:rsidP="464A726E" w:rsidRDefault="464A726E" w14:paraId="135CDE2C" w14:textId="310B6861">
            <w:pPr>
              <w:bidi w:val="0"/>
              <w:spacing w:after="0" w:line="240" w:lineRule="auto"/>
              <w:rPr>
                <w:rFonts w:ascii="Calibri" w:hAnsi="Calibri" w:eastAsia="Calibri" w:cs="Calibri"/>
                <w:b w:val="0"/>
                <w:bCs w:val="0"/>
                <w:i w:val="0"/>
                <w:iCs w:val="0"/>
                <w:sz w:val="22"/>
                <w:szCs w:val="22"/>
              </w:rPr>
            </w:pPr>
          </w:p>
        </w:tc>
      </w:tr>
    </w:tbl>
    <w:p w:rsidR="464A726E" w:rsidP="464A726E" w:rsidRDefault="464A726E" w14:paraId="103C32A6" w14:textId="378630E9">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465E9C04" w:rsidP="464A726E" w:rsidRDefault="465E9C04" w14:paraId="4736F533" w14:textId="2AC695CE">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E"/>
        </w:rPr>
      </w:pPr>
      <w:r w:rsidRPr="464A726E" w:rsidR="465E9C0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464A726E" w:rsidP="464A726E" w:rsidRDefault="464A726E" w14:paraId="68E7E44A" w14:textId="5E52C598">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E"/>
        </w:rPr>
      </w:pPr>
    </w:p>
    <w:p w:rsidR="464A726E" w:rsidP="464A726E" w:rsidRDefault="464A726E" w14:paraId="35FD338A" w14:textId="6907F53C">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IE"/>
        </w:rPr>
      </w:pPr>
    </w:p>
    <w:p w:rsidR="464A726E" w:rsidP="464A726E" w:rsidRDefault="464A726E" w14:paraId="7195AA7E" w14:textId="4053AE87">
      <w:pPr>
        <w:pStyle w:val="Normal"/>
        <w:rPr>
          <w:noProof w:val="0"/>
          <w:lang w:val="en-IE"/>
        </w:rPr>
      </w:pPr>
    </w:p>
    <w:p w:rsidR="5B4FE735" w:rsidP="464A726E" w:rsidRDefault="5B4FE735" w14:paraId="6077DC33" w14:textId="7CF8499F">
      <w:pPr>
        <w:pStyle w:val="Heading1"/>
        <w:rPr>
          <w:noProof w:val="0"/>
          <w:lang w:val="en-IE"/>
        </w:rPr>
      </w:pPr>
      <w:bookmarkStart w:name="_Toc1653939289" w:id="192023246"/>
      <w:r w:rsidRPr="464A726E" w:rsidR="5B4FE735">
        <w:rPr>
          <w:noProof w:val="0"/>
          <w:lang w:val="en-IE"/>
        </w:rPr>
        <w:t>Appendix 1</w:t>
      </w:r>
      <w:r w:rsidRPr="464A726E" w:rsidR="2B530575">
        <w:rPr>
          <w:noProof w:val="0"/>
          <w:lang w:val="en-IE"/>
        </w:rPr>
        <w:t>5</w:t>
      </w:r>
      <w:r w:rsidRPr="464A726E" w:rsidR="5B4FE735">
        <w:rPr>
          <w:noProof w:val="0"/>
          <w:lang w:val="en-IE"/>
        </w:rPr>
        <w:t xml:space="preserve"> Appointment of an External Chair of the QOB</w:t>
      </w:r>
      <w:bookmarkEnd w:id="192023246"/>
    </w:p>
    <w:tbl>
      <w:tblPr>
        <w:tblStyle w:val="TableGrid"/>
        <w:bidiVisual w:val="0"/>
        <w:tblW w:w="0" w:type="auto"/>
        <w:tblInd w:w="105" w:type="dxa"/>
        <w:tblLook w:val="04A0" w:firstRow="1" w:lastRow="0" w:firstColumn="1" w:lastColumn="0" w:noHBand="0" w:noVBand="1"/>
      </w:tblPr>
      <w:tblGrid>
        <w:gridCol w:w="3540"/>
        <w:gridCol w:w="5130"/>
      </w:tblGrid>
      <w:tr w:rsidR="464A726E" w:rsidTr="464A726E" w14:paraId="694C9238">
        <w:trPr>
          <w:trHeight w:val="270"/>
        </w:trPr>
        <w:tc>
          <w:tcPr>
            <w:tcW w:w="3540" w:type="dxa"/>
            <w:tcBorders>
              <w:top w:val="single" w:sz="8"/>
              <w:left w:val="single" w:sz="8"/>
              <w:bottom w:val="single" w:sz="8"/>
              <w:right w:val="single" w:sz="8"/>
            </w:tcBorders>
            <w:shd w:val="clear" w:color="auto" w:fill="F2CEED"/>
            <w:tcMar>
              <w:left w:w="108" w:type="dxa"/>
              <w:right w:w="108" w:type="dxa"/>
            </w:tcMar>
            <w:vAlign w:val="top"/>
          </w:tcPr>
          <w:p w:rsidR="5B4FE735" w:rsidP="464A726E" w:rsidRDefault="5B4FE735" w14:paraId="3BEDE505" w14:textId="05A333A0">
            <w:pPr>
              <w:spacing w:before="0" w:beforeAutospacing="off" w:after="0" w:afterAutospacing="off" w:line="276" w:lineRule="auto"/>
              <w:ind w:left="0" w:right="59"/>
              <w:jc w:val="both"/>
            </w:pPr>
            <w:r w:rsidRPr="464A726E" w:rsidR="5B4FE735">
              <w:rPr>
                <w:rFonts w:ascii="Aptos" w:hAnsi="Aptos" w:eastAsia="Aptos" w:cs="Aptos"/>
                <w:b w:val="1"/>
                <w:bCs w:val="1"/>
                <w:color w:val="000000" w:themeColor="text1" w:themeTint="FF" w:themeShade="FF"/>
                <w:sz w:val="24"/>
                <w:szCs w:val="24"/>
                <w:lang w:val="en-IE"/>
              </w:rPr>
              <w:t>Pr</w:t>
            </w:r>
            <w:r w:rsidRPr="464A726E" w:rsidR="464A726E">
              <w:rPr>
                <w:rFonts w:ascii="Aptos" w:hAnsi="Aptos" w:eastAsia="Aptos" w:cs="Aptos"/>
                <w:b w:val="1"/>
                <w:bCs w:val="1"/>
                <w:color w:val="000000" w:themeColor="text1" w:themeTint="FF" w:themeShade="FF"/>
                <w:sz w:val="24"/>
                <w:szCs w:val="24"/>
                <w:lang w:val="en-IE"/>
              </w:rPr>
              <w:t>ocedure Title</w:t>
            </w:r>
          </w:p>
          <w:p w:rsidR="464A726E" w:rsidP="464A726E" w:rsidRDefault="464A726E" w14:paraId="3DB8B74F" w14:textId="1E6A1A6F">
            <w:pPr>
              <w:spacing w:before="0" w:beforeAutospacing="off" w:after="0" w:afterAutospacing="off"/>
              <w:jc w:val="both"/>
            </w:pPr>
            <w:r w:rsidRPr="464A726E" w:rsidR="464A726E">
              <w:rPr>
                <w:rFonts w:ascii="Aptos" w:hAnsi="Aptos" w:eastAsia="Aptos" w:cs="Aptos"/>
                <w:b w:val="1"/>
                <w:bCs w:val="1"/>
                <w:sz w:val="24"/>
                <w:szCs w:val="24"/>
                <w:lang w:val="en-IE"/>
              </w:rPr>
              <w:t xml:space="preserve"> </w:t>
            </w:r>
          </w:p>
        </w:tc>
        <w:tc>
          <w:tcPr>
            <w:tcW w:w="5130" w:type="dxa"/>
            <w:tcBorders>
              <w:top w:val="single" w:sz="8"/>
              <w:left w:val="single" w:sz="8"/>
              <w:bottom w:val="single" w:sz="8"/>
              <w:right w:val="single" w:sz="8"/>
            </w:tcBorders>
            <w:shd w:val="clear" w:color="auto" w:fill="F2CEED"/>
            <w:tcMar>
              <w:left w:w="108" w:type="dxa"/>
              <w:right w:w="108" w:type="dxa"/>
            </w:tcMar>
            <w:vAlign w:val="top"/>
          </w:tcPr>
          <w:p w:rsidR="464A726E" w:rsidP="464A726E" w:rsidRDefault="464A726E" w14:paraId="0E3A383A" w14:textId="4B1F25C8">
            <w:pPr>
              <w:spacing w:before="0" w:beforeAutospacing="off" w:after="0" w:afterAutospacing="off"/>
            </w:pPr>
            <w:r w:rsidRPr="464A726E" w:rsidR="464A726E">
              <w:rPr>
                <w:rFonts w:ascii="Aptos" w:hAnsi="Aptos" w:eastAsia="Aptos" w:cs="Aptos"/>
                <w:b w:val="1"/>
                <w:bCs w:val="1"/>
                <w:color w:val="000000" w:themeColor="text1" w:themeTint="FF" w:themeShade="FF"/>
                <w:sz w:val="24"/>
                <w:szCs w:val="24"/>
                <w:lang w:val="en-IE"/>
              </w:rPr>
              <w:t xml:space="preserve">Appointment of an External Chair of the QOB </w:t>
            </w:r>
          </w:p>
          <w:p w:rsidR="464A726E" w:rsidP="464A726E" w:rsidRDefault="464A726E" w14:paraId="31665AED" w14:textId="5B836C0F">
            <w:pPr>
              <w:spacing w:before="0" w:beforeAutospacing="off" w:after="0" w:afterAutospacing="off"/>
              <w:jc w:val="both"/>
            </w:pPr>
            <w:r w:rsidRPr="464A726E" w:rsidR="464A726E">
              <w:rPr>
                <w:rFonts w:ascii="Aptos" w:hAnsi="Aptos" w:eastAsia="Aptos" w:cs="Aptos"/>
                <w:b w:val="1"/>
                <w:bCs w:val="1"/>
                <w:sz w:val="24"/>
                <w:szCs w:val="24"/>
                <w:lang w:val="en-IE"/>
              </w:rPr>
              <w:t xml:space="preserve"> </w:t>
            </w:r>
          </w:p>
        </w:tc>
      </w:tr>
      <w:tr w:rsidR="464A726E" w:rsidTr="464A726E" w14:paraId="41BA5815">
        <w:trPr>
          <w:trHeight w:val="255"/>
        </w:trPr>
        <w:tc>
          <w:tcPr>
            <w:tcW w:w="3540" w:type="dxa"/>
            <w:tcBorders>
              <w:top w:val="single" w:sz="8"/>
              <w:left w:val="single" w:sz="8"/>
              <w:bottom w:val="single" w:sz="8"/>
              <w:right w:val="single" w:sz="8"/>
            </w:tcBorders>
            <w:tcMar>
              <w:left w:w="108" w:type="dxa"/>
              <w:right w:w="108" w:type="dxa"/>
            </w:tcMar>
            <w:vAlign w:val="top"/>
          </w:tcPr>
          <w:p w:rsidR="464A726E" w:rsidP="464A726E" w:rsidRDefault="464A726E" w14:paraId="6C291688" w14:textId="0D8CA98C">
            <w:pPr>
              <w:spacing w:before="0" w:beforeAutospacing="off" w:after="0" w:afterAutospacing="off"/>
              <w:jc w:val="both"/>
            </w:pPr>
            <w:r w:rsidRPr="464A726E" w:rsidR="464A726E">
              <w:rPr>
                <w:rFonts w:ascii="Aptos" w:hAnsi="Aptos" w:eastAsia="Aptos" w:cs="Aptos"/>
                <w:sz w:val="22"/>
                <w:szCs w:val="22"/>
                <w:lang w:val="en-IE"/>
              </w:rPr>
              <w:t>Associated Policy</w:t>
            </w:r>
          </w:p>
        </w:tc>
        <w:tc>
          <w:tcPr>
            <w:tcW w:w="5130" w:type="dxa"/>
            <w:tcBorders>
              <w:top w:val="single" w:sz="8"/>
              <w:left w:val="single" w:sz="8"/>
              <w:bottom w:val="single" w:sz="8"/>
              <w:right w:val="single" w:sz="8"/>
            </w:tcBorders>
            <w:tcMar>
              <w:left w:w="108" w:type="dxa"/>
              <w:right w:w="108" w:type="dxa"/>
            </w:tcMar>
            <w:vAlign w:val="top"/>
          </w:tcPr>
          <w:p w:rsidR="464A726E" w:rsidP="464A726E" w:rsidRDefault="464A726E" w14:paraId="63A29BBB" w14:textId="3D4C2CD6">
            <w:pPr>
              <w:spacing w:before="0" w:beforeAutospacing="off" w:after="0" w:afterAutospacing="off"/>
              <w:jc w:val="both"/>
            </w:pPr>
            <w:r w:rsidRPr="464A726E" w:rsidR="464A726E">
              <w:rPr>
                <w:rFonts w:ascii="Aptos" w:hAnsi="Aptos" w:eastAsia="Aptos" w:cs="Aptos"/>
                <w:sz w:val="22"/>
                <w:szCs w:val="22"/>
                <w:lang w:val="en-IE"/>
              </w:rPr>
              <w:t>CG1 Governance and the Management of Quality</w:t>
            </w:r>
          </w:p>
        </w:tc>
      </w:tr>
      <w:tr w:rsidR="464A726E" w:rsidTr="464A726E" w14:paraId="4B7570E6">
        <w:trPr>
          <w:trHeight w:val="255"/>
        </w:trPr>
        <w:tc>
          <w:tcPr>
            <w:tcW w:w="3540" w:type="dxa"/>
            <w:tcBorders>
              <w:top w:val="single" w:sz="8"/>
              <w:left w:val="single" w:sz="8"/>
              <w:bottom w:val="single" w:sz="8"/>
              <w:right w:val="single" w:sz="8"/>
            </w:tcBorders>
            <w:tcMar>
              <w:left w:w="108" w:type="dxa"/>
              <w:right w:w="108" w:type="dxa"/>
            </w:tcMar>
            <w:vAlign w:val="top"/>
          </w:tcPr>
          <w:p w:rsidR="464A726E" w:rsidP="464A726E" w:rsidRDefault="464A726E" w14:paraId="1A548F03" w14:textId="1E4D9637">
            <w:pPr>
              <w:spacing w:before="0" w:beforeAutospacing="off" w:after="0" w:afterAutospacing="off"/>
              <w:jc w:val="both"/>
            </w:pPr>
            <w:r w:rsidRPr="464A726E" w:rsidR="464A726E">
              <w:rPr>
                <w:rFonts w:ascii="Aptos" w:hAnsi="Aptos" w:eastAsia="Aptos" w:cs="Aptos"/>
                <w:sz w:val="22"/>
                <w:szCs w:val="22"/>
                <w:lang w:val="en-IE"/>
              </w:rPr>
              <w:t>Version Number</w:t>
            </w:r>
          </w:p>
        </w:tc>
        <w:tc>
          <w:tcPr>
            <w:tcW w:w="5130" w:type="dxa"/>
            <w:tcBorders>
              <w:top w:val="single" w:sz="8"/>
              <w:left w:val="single" w:sz="8"/>
              <w:bottom w:val="single" w:sz="8"/>
              <w:right w:val="single" w:sz="8"/>
            </w:tcBorders>
            <w:tcMar>
              <w:left w:w="108" w:type="dxa"/>
              <w:right w:w="108" w:type="dxa"/>
            </w:tcMar>
            <w:vAlign w:val="top"/>
          </w:tcPr>
          <w:p w:rsidR="464A726E" w:rsidP="464A726E" w:rsidRDefault="464A726E" w14:paraId="2375020B" w14:textId="6114225F">
            <w:pPr>
              <w:spacing w:before="0" w:beforeAutospacing="off" w:after="0" w:afterAutospacing="off"/>
              <w:jc w:val="both"/>
            </w:pPr>
            <w:r w:rsidRPr="464A726E" w:rsidR="464A726E">
              <w:rPr>
                <w:rFonts w:ascii="Aptos" w:hAnsi="Aptos" w:eastAsia="Aptos" w:cs="Aptos"/>
                <w:sz w:val="22"/>
                <w:szCs w:val="22"/>
                <w:lang w:val="en-IE"/>
              </w:rPr>
              <w:t>V1 11 2024</w:t>
            </w:r>
          </w:p>
        </w:tc>
      </w:tr>
      <w:tr w:rsidR="464A726E" w:rsidTr="464A726E" w14:paraId="5D58A887">
        <w:trPr>
          <w:trHeight w:val="255"/>
        </w:trPr>
        <w:tc>
          <w:tcPr>
            <w:tcW w:w="3540" w:type="dxa"/>
            <w:tcBorders>
              <w:top w:val="single" w:sz="8"/>
              <w:left w:val="single" w:sz="8"/>
              <w:bottom w:val="single" w:sz="8"/>
              <w:right w:val="single" w:sz="8"/>
            </w:tcBorders>
            <w:tcMar>
              <w:left w:w="108" w:type="dxa"/>
              <w:right w:w="108" w:type="dxa"/>
            </w:tcMar>
            <w:vAlign w:val="top"/>
          </w:tcPr>
          <w:p w:rsidR="464A726E" w:rsidP="464A726E" w:rsidRDefault="464A726E" w14:paraId="6D907625" w14:textId="05C15DE7">
            <w:pPr>
              <w:spacing w:before="0" w:beforeAutospacing="off" w:after="0" w:afterAutospacing="off"/>
              <w:jc w:val="both"/>
            </w:pPr>
            <w:r w:rsidRPr="464A726E" w:rsidR="464A726E">
              <w:rPr>
                <w:rFonts w:ascii="Aptos" w:hAnsi="Aptos" w:eastAsia="Aptos" w:cs="Aptos"/>
                <w:sz w:val="22"/>
                <w:szCs w:val="22"/>
                <w:lang w:val="en-IE"/>
              </w:rPr>
              <w:t>Owner</w:t>
            </w:r>
          </w:p>
        </w:tc>
        <w:tc>
          <w:tcPr>
            <w:tcW w:w="5130" w:type="dxa"/>
            <w:tcBorders>
              <w:top w:val="single" w:sz="8"/>
              <w:left w:val="single" w:sz="8"/>
              <w:bottom w:val="single" w:sz="8"/>
              <w:right w:val="single" w:sz="8"/>
            </w:tcBorders>
            <w:tcMar>
              <w:left w:w="108" w:type="dxa"/>
              <w:right w:w="108" w:type="dxa"/>
            </w:tcMar>
            <w:vAlign w:val="top"/>
          </w:tcPr>
          <w:p w:rsidR="464A726E" w:rsidP="464A726E" w:rsidRDefault="464A726E" w14:paraId="58266D26" w14:textId="6F604988">
            <w:pPr>
              <w:spacing w:before="0" w:beforeAutospacing="off" w:after="0" w:afterAutospacing="off"/>
              <w:jc w:val="both"/>
            </w:pPr>
            <w:r w:rsidRPr="464A726E" w:rsidR="464A726E">
              <w:rPr>
                <w:rFonts w:ascii="Aptos" w:hAnsi="Aptos" w:eastAsia="Aptos" w:cs="Aptos"/>
                <w:sz w:val="22"/>
                <w:szCs w:val="22"/>
                <w:lang w:val="en-IE"/>
              </w:rPr>
              <w:t>Director of FESU</w:t>
            </w:r>
          </w:p>
        </w:tc>
      </w:tr>
      <w:tr w:rsidR="464A726E" w:rsidTr="464A726E" w14:paraId="3773682B">
        <w:trPr>
          <w:trHeight w:val="270"/>
        </w:trPr>
        <w:tc>
          <w:tcPr>
            <w:tcW w:w="3540" w:type="dxa"/>
            <w:tcBorders>
              <w:top w:val="single" w:sz="8"/>
              <w:left w:val="single" w:sz="8"/>
              <w:bottom w:val="single" w:sz="8"/>
              <w:right w:val="single" w:sz="8"/>
            </w:tcBorders>
            <w:tcMar>
              <w:left w:w="108" w:type="dxa"/>
              <w:right w:w="108" w:type="dxa"/>
            </w:tcMar>
            <w:vAlign w:val="top"/>
          </w:tcPr>
          <w:p w:rsidR="464A726E" w:rsidP="464A726E" w:rsidRDefault="464A726E" w14:paraId="4FF9AA7B" w14:textId="6812DCD4">
            <w:pPr>
              <w:spacing w:before="0" w:beforeAutospacing="off" w:after="0" w:afterAutospacing="off"/>
              <w:jc w:val="both"/>
            </w:pPr>
            <w:r w:rsidRPr="464A726E" w:rsidR="464A726E">
              <w:rPr>
                <w:rFonts w:ascii="Aptos" w:hAnsi="Aptos" w:eastAsia="Aptos" w:cs="Aptos"/>
                <w:sz w:val="22"/>
                <w:szCs w:val="22"/>
                <w:lang w:val="en-IE"/>
              </w:rPr>
              <w:t xml:space="preserve">Approved by </w:t>
            </w:r>
          </w:p>
        </w:tc>
        <w:tc>
          <w:tcPr>
            <w:tcW w:w="5130" w:type="dxa"/>
            <w:tcBorders>
              <w:top w:val="single" w:sz="8"/>
              <w:left w:val="single" w:sz="8"/>
              <w:bottom w:val="single" w:sz="8"/>
              <w:right w:val="single" w:sz="8"/>
            </w:tcBorders>
            <w:tcMar>
              <w:left w:w="108" w:type="dxa"/>
              <w:right w:w="108" w:type="dxa"/>
            </w:tcMar>
            <w:vAlign w:val="top"/>
          </w:tcPr>
          <w:p w:rsidR="464A726E" w:rsidP="464A726E" w:rsidRDefault="464A726E" w14:paraId="41504B06" w14:textId="70D3090F">
            <w:pPr>
              <w:spacing w:before="0" w:beforeAutospacing="off" w:after="0" w:afterAutospacing="off"/>
              <w:jc w:val="both"/>
            </w:pPr>
            <w:r w:rsidRPr="464A726E" w:rsidR="464A726E">
              <w:rPr>
                <w:rFonts w:ascii="Aptos" w:hAnsi="Aptos" w:eastAsia="Aptos" w:cs="Aptos"/>
                <w:sz w:val="22"/>
                <w:szCs w:val="22"/>
                <w:lang w:val="en-IE"/>
              </w:rPr>
              <w:t>Director of FESU</w:t>
            </w:r>
          </w:p>
        </w:tc>
      </w:tr>
      <w:tr w:rsidR="464A726E" w:rsidTr="464A726E" w14:paraId="53DEFCEC">
        <w:trPr>
          <w:trHeight w:val="255"/>
        </w:trPr>
        <w:tc>
          <w:tcPr>
            <w:tcW w:w="3540" w:type="dxa"/>
            <w:tcBorders>
              <w:top w:val="single" w:sz="8"/>
              <w:left w:val="single" w:sz="8"/>
              <w:bottom w:val="single" w:sz="8"/>
              <w:right w:val="single" w:sz="8"/>
            </w:tcBorders>
            <w:tcMar>
              <w:left w:w="108" w:type="dxa"/>
              <w:right w:w="108" w:type="dxa"/>
            </w:tcMar>
            <w:vAlign w:val="top"/>
          </w:tcPr>
          <w:p w:rsidR="464A726E" w:rsidP="464A726E" w:rsidRDefault="464A726E" w14:paraId="722C640D" w14:textId="1AC4EA60">
            <w:pPr>
              <w:spacing w:before="0" w:beforeAutospacing="off" w:after="0" w:afterAutospacing="off"/>
              <w:jc w:val="both"/>
            </w:pPr>
            <w:r w:rsidRPr="464A726E" w:rsidR="464A726E">
              <w:rPr>
                <w:rFonts w:ascii="Aptos" w:hAnsi="Aptos" w:eastAsia="Aptos" w:cs="Aptos"/>
                <w:sz w:val="22"/>
                <w:szCs w:val="22"/>
                <w:lang w:val="en-IE"/>
              </w:rPr>
              <w:t>Review Date</w:t>
            </w:r>
          </w:p>
        </w:tc>
        <w:tc>
          <w:tcPr>
            <w:tcW w:w="5130" w:type="dxa"/>
            <w:tcBorders>
              <w:top w:val="single" w:sz="8"/>
              <w:left w:val="single" w:sz="8"/>
              <w:bottom w:val="single" w:sz="8"/>
              <w:right w:val="single" w:sz="8"/>
            </w:tcBorders>
            <w:tcMar>
              <w:left w:w="108" w:type="dxa"/>
              <w:right w:w="108" w:type="dxa"/>
            </w:tcMar>
            <w:vAlign w:val="top"/>
          </w:tcPr>
          <w:p w:rsidR="464A726E" w:rsidP="464A726E" w:rsidRDefault="464A726E" w14:paraId="2738E19F" w14:textId="4323843B">
            <w:pPr>
              <w:spacing w:before="0" w:beforeAutospacing="off" w:after="0" w:afterAutospacing="off"/>
              <w:jc w:val="both"/>
            </w:pPr>
            <w:r w:rsidRPr="464A726E" w:rsidR="464A726E">
              <w:rPr>
                <w:rFonts w:ascii="Aptos" w:hAnsi="Aptos" w:eastAsia="Aptos" w:cs="Aptos"/>
                <w:sz w:val="22"/>
                <w:szCs w:val="22"/>
                <w:lang w:val="en-IE"/>
              </w:rPr>
              <w:t>+ 3 years</w:t>
            </w:r>
          </w:p>
        </w:tc>
      </w:tr>
    </w:tbl>
    <w:p w:rsidR="5D8637D4" w:rsidP="464A726E" w:rsidRDefault="5D8637D4" w14:paraId="13FE83B1" w14:textId="3EF0B684">
      <w:pPr>
        <w:bidi w:val="0"/>
        <w:spacing w:before="0" w:beforeAutospacing="off" w:after="0" w:afterAutospacing="off"/>
        <w:jc w:val="both"/>
      </w:pPr>
      <w:r w:rsidRPr="464A726E" w:rsidR="5D8637D4">
        <w:rPr>
          <w:rFonts w:ascii="Aptos" w:hAnsi="Aptos" w:eastAsia="Aptos" w:cs="Aptos"/>
          <w:noProof w:val="0"/>
          <w:sz w:val="22"/>
          <w:szCs w:val="22"/>
          <w:lang w:val="en-IE"/>
        </w:rPr>
        <w:t xml:space="preserve"> </w:t>
      </w:r>
    </w:p>
    <w:p w:rsidR="5D8637D4" w:rsidP="464A726E" w:rsidRDefault="5D8637D4" w14:paraId="39A348BF" w14:textId="7B29D3D5">
      <w:pPr>
        <w:bidi w:val="0"/>
        <w:spacing w:before="0" w:beforeAutospacing="off" w:after="0" w:afterAutospacing="off" w:line="276" w:lineRule="auto"/>
        <w:ind w:left="0" w:right="59"/>
        <w:jc w:val="both"/>
      </w:pPr>
      <w:r w:rsidRPr="464A726E" w:rsidR="5D8637D4">
        <w:rPr>
          <w:rFonts w:ascii="Aptos" w:hAnsi="Aptos" w:eastAsia="Aptos" w:cs="Aptos"/>
          <w:b w:val="1"/>
          <w:bCs w:val="1"/>
          <w:noProof w:val="0"/>
          <w:sz w:val="22"/>
          <w:szCs w:val="22"/>
          <w:lang w:val="en-IE"/>
        </w:rPr>
        <w:t xml:space="preserve"> </w:t>
      </w:r>
    </w:p>
    <w:tbl>
      <w:tblPr>
        <w:tblStyle w:val="TableGrid"/>
        <w:bidiVisual w:val="0"/>
        <w:tblW w:w="0" w:type="auto"/>
        <w:tblInd w:w="105" w:type="dxa"/>
        <w:tblLook w:val="04A0" w:firstRow="1" w:lastRow="0" w:firstColumn="1" w:lastColumn="0" w:noHBand="0" w:noVBand="1"/>
      </w:tblPr>
      <w:tblGrid>
        <w:gridCol w:w="8820"/>
      </w:tblGrid>
      <w:tr w:rsidR="464A726E" w:rsidTr="464A726E" w14:paraId="2FCD3094">
        <w:trPr>
          <w:trHeight w:val="330"/>
        </w:trPr>
        <w:tc>
          <w:tcPr>
            <w:tcW w:w="8820" w:type="dxa"/>
            <w:tcBorders>
              <w:top w:val="single" w:sz="8"/>
              <w:left w:val="single" w:sz="8"/>
              <w:bottom w:val="single" w:sz="8"/>
              <w:right w:val="single" w:sz="8"/>
            </w:tcBorders>
            <w:shd w:val="clear" w:color="auto" w:fill="F2CEED"/>
            <w:tcMar>
              <w:left w:w="108" w:type="dxa"/>
              <w:right w:w="108" w:type="dxa"/>
            </w:tcMar>
            <w:vAlign w:val="top"/>
          </w:tcPr>
          <w:p w:rsidR="464A726E" w:rsidP="464A726E" w:rsidRDefault="464A726E" w14:paraId="209C99DA" w14:textId="6E53494C">
            <w:pPr>
              <w:bidi w:val="0"/>
              <w:spacing w:before="0" w:beforeAutospacing="off" w:after="0" w:afterAutospacing="off" w:line="276" w:lineRule="auto"/>
              <w:ind w:left="0" w:right="59"/>
              <w:jc w:val="both"/>
            </w:pPr>
            <w:r w:rsidRPr="464A726E" w:rsidR="464A726E">
              <w:rPr>
                <w:rFonts w:ascii="Aptos" w:hAnsi="Aptos" w:eastAsia="Aptos" w:cs="Aptos"/>
                <w:b w:val="1"/>
                <w:bCs w:val="1"/>
                <w:color w:val="000000" w:themeColor="text1" w:themeTint="FF" w:themeShade="FF"/>
                <w:sz w:val="22"/>
                <w:szCs w:val="22"/>
                <w:lang w:val="en-IE"/>
              </w:rPr>
              <w:t>Purpose of the Procedure</w:t>
            </w:r>
          </w:p>
        </w:tc>
      </w:tr>
      <w:tr w:rsidR="464A726E" w:rsidTr="464A726E" w14:paraId="7891BCB7">
        <w:trPr>
          <w:trHeight w:val="255"/>
        </w:trPr>
        <w:tc>
          <w:tcPr>
            <w:tcW w:w="8820" w:type="dxa"/>
            <w:tcBorders>
              <w:top w:val="single" w:sz="8"/>
              <w:left w:val="single" w:sz="8"/>
              <w:bottom w:val="single" w:sz="8"/>
              <w:right w:val="single" w:sz="8"/>
            </w:tcBorders>
            <w:tcMar>
              <w:left w:w="108" w:type="dxa"/>
              <w:right w:w="108" w:type="dxa"/>
            </w:tcMar>
            <w:vAlign w:val="top"/>
          </w:tcPr>
          <w:p w:rsidR="464A726E" w:rsidP="464A726E" w:rsidRDefault="464A726E" w14:paraId="05A2EE0F" w14:textId="3D364E17">
            <w:pPr>
              <w:bidi w:val="0"/>
              <w:spacing w:before="0" w:beforeAutospacing="off" w:after="0" w:afterAutospacing="off"/>
            </w:pPr>
            <w:r w:rsidRPr="464A726E" w:rsidR="464A726E">
              <w:rPr>
                <w:rFonts w:ascii="Aptos" w:hAnsi="Aptos" w:eastAsia="Aptos" w:cs="Aptos"/>
                <w:sz w:val="22"/>
                <w:szCs w:val="22"/>
                <w:lang w:val="en-IE"/>
              </w:rPr>
              <w:t xml:space="preserve">To establish a fair, transparent process for appointing an external chair of the QOB. The QOB maintains oversight of the quality of FET programme provision and learner supports in the schools which operate within the QA Network. </w:t>
            </w:r>
          </w:p>
        </w:tc>
      </w:tr>
    </w:tbl>
    <w:p w:rsidR="5D8637D4" w:rsidP="464A726E" w:rsidRDefault="5D8637D4" w14:paraId="5D5F2259" w14:textId="26D7CEBC">
      <w:pPr>
        <w:bidi w:val="0"/>
        <w:spacing w:before="0" w:beforeAutospacing="off" w:after="0" w:afterAutospacing="off" w:line="276" w:lineRule="auto"/>
        <w:ind w:left="0" w:right="59"/>
        <w:jc w:val="both"/>
      </w:pPr>
      <w:r w:rsidRPr="464A726E" w:rsidR="5D8637D4">
        <w:rPr>
          <w:rFonts w:ascii="Aptos" w:hAnsi="Aptos" w:eastAsia="Aptos" w:cs="Aptos"/>
          <w:b w:val="1"/>
          <w:bCs w:val="1"/>
          <w:noProof w:val="0"/>
          <w:sz w:val="22"/>
          <w:szCs w:val="22"/>
          <w:lang w:val="en-IE"/>
        </w:rPr>
        <w:t xml:space="preserve"> </w:t>
      </w:r>
    </w:p>
    <w:p w:rsidR="5D8637D4" w:rsidP="464A726E" w:rsidRDefault="5D8637D4" w14:paraId="6B6F31BD" w14:textId="45E9684D">
      <w:pPr>
        <w:bidi w:val="0"/>
        <w:spacing w:before="0" w:beforeAutospacing="off" w:after="0" w:afterAutospacing="off" w:line="276" w:lineRule="auto"/>
        <w:ind w:left="0" w:right="59"/>
        <w:jc w:val="both"/>
      </w:pPr>
      <w:r w:rsidRPr="464A726E" w:rsidR="5D8637D4">
        <w:rPr>
          <w:rFonts w:ascii="Aptos" w:hAnsi="Aptos" w:eastAsia="Aptos" w:cs="Aptos"/>
          <w:noProof w:val="0"/>
          <w:sz w:val="22"/>
          <w:szCs w:val="22"/>
          <w:lang w:val="en-IE"/>
        </w:rPr>
        <w:t xml:space="preserve"> </w:t>
      </w:r>
    </w:p>
    <w:tbl>
      <w:tblPr>
        <w:tblStyle w:val="TableGrid"/>
        <w:bidiVisual w:val="0"/>
        <w:tblW w:w="0" w:type="auto"/>
        <w:tblLook w:val="04A0" w:firstRow="1" w:lastRow="0" w:firstColumn="1" w:lastColumn="0" w:noHBand="0" w:noVBand="1"/>
      </w:tblPr>
      <w:tblGrid>
        <w:gridCol w:w="8925"/>
      </w:tblGrid>
      <w:tr w:rsidR="464A726E" w:rsidTr="464A726E" w14:paraId="1F0B5F53">
        <w:trPr>
          <w:trHeight w:val="300"/>
        </w:trPr>
        <w:tc>
          <w:tcPr>
            <w:tcW w:w="8925" w:type="dxa"/>
            <w:tcBorders>
              <w:top w:val="single" w:sz="8"/>
              <w:left w:val="single" w:sz="8"/>
              <w:bottom w:val="single" w:sz="8"/>
              <w:right w:val="single" w:sz="8"/>
            </w:tcBorders>
            <w:shd w:val="clear" w:color="auto" w:fill="F2CEED"/>
            <w:tcMar>
              <w:left w:w="108" w:type="dxa"/>
              <w:right w:w="108" w:type="dxa"/>
            </w:tcMar>
            <w:vAlign w:val="top"/>
          </w:tcPr>
          <w:p w:rsidR="464A726E" w:rsidP="464A726E" w:rsidRDefault="464A726E" w14:paraId="41F7F651" w14:textId="7246E54C">
            <w:pPr>
              <w:bidi w:val="0"/>
              <w:spacing w:before="0" w:beforeAutospacing="off" w:after="0" w:afterAutospacing="off" w:line="276" w:lineRule="auto"/>
              <w:ind w:left="0" w:right="59"/>
              <w:jc w:val="both"/>
            </w:pPr>
            <w:r w:rsidRPr="464A726E" w:rsidR="464A726E">
              <w:rPr>
                <w:rFonts w:ascii="Aptos" w:hAnsi="Aptos" w:eastAsia="Aptos" w:cs="Aptos"/>
                <w:color w:val="000000" w:themeColor="text1" w:themeTint="FF" w:themeShade="FF"/>
                <w:sz w:val="22"/>
                <w:szCs w:val="22"/>
                <w:lang w:val="en-IE"/>
              </w:rPr>
              <w:t>Responsibility</w:t>
            </w:r>
          </w:p>
        </w:tc>
      </w:tr>
      <w:tr w:rsidR="464A726E" w:rsidTr="464A726E" w14:paraId="1451450F">
        <w:trPr>
          <w:trHeight w:val="300"/>
        </w:trPr>
        <w:tc>
          <w:tcPr>
            <w:tcW w:w="8925" w:type="dxa"/>
            <w:tcBorders>
              <w:top w:val="single" w:sz="8"/>
              <w:left w:val="single" w:sz="8"/>
              <w:bottom w:val="single" w:sz="8"/>
              <w:right w:val="single" w:sz="8"/>
            </w:tcBorders>
            <w:tcMar>
              <w:left w:w="108" w:type="dxa"/>
              <w:right w:w="108" w:type="dxa"/>
            </w:tcMar>
            <w:vAlign w:val="top"/>
          </w:tcPr>
          <w:p w:rsidR="464A726E" w:rsidP="464A726E" w:rsidRDefault="464A726E" w14:paraId="694112A4" w14:textId="6EE32510">
            <w:pPr>
              <w:pStyle w:val="ListParagraph"/>
              <w:numPr>
                <w:ilvl w:val="0"/>
                <w:numId w:val="246"/>
              </w:numPr>
              <w:bidi w:val="0"/>
              <w:spacing w:before="0" w:beforeAutospacing="off" w:after="0" w:afterAutospacing="off" w:line="360" w:lineRule="auto"/>
              <w:ind w:left="502" w:right="0" w:hanging="360"/>
              <w:rPr>
                <w:rFonts w:ascii="Aptos" w:hAnsi="Aptos" w:eastAsia="Aptos" w:cs="Aptos"/>
                <w:sz w:val="22"/>
                <w:szCs w:val="22"/>
                <w:lang w:val="en-IE"/>
              </w:rPr>
            </w:pPr>
            <w:r w:rsidRPr="464A726E" w:rsidR="464A726E">
              <w:rPr>
                <w:rFonts w:ascii="Aptos" w:hAnsi="Aptos" w:eastAsia="Aptos" w:cs="Aptos"/>
                <w:sz w:val="22"/>
                <w:szCs w:val="22"/>
                <w:lang w:val="en-IE"/>
              </w:rPr>
              <w:t xml:space="preserve">The Quality Oversight Board approves the appointment  </w:t>
            </w:r>
          </w:p>
          <w:p w:rsidR="464A726E" w:rsidP="464A726E" w:rsidRDefault="464A726E" w14:paraId="3557ECDF" w14:textId="73A25C61">
            <w:pPr>
              <w:pStyle w:val="ListParagraph"/>
              <w:numPr>
                <w:ilvl w:val="0"/>
                <w:numId w:val="246"/>
              </w:numPr>
              <w:bidi w:val="0"/>
              <w:spacing w:before="0" w:beforeAutospacing="off" w:after="0" w:afterAutospacing="off" w:line="360" w:lineRule="auto"/>
              <w:ind w:left="502" w:right="0" w:hanging="360"/>
              <w:rPr>
                <w:rFonts w:ascii="Aptos" w:hAnsi="Aptos" w:eastAsia="Aptos" w:cs="Aptos"/>
                <w:sz w:val="22"/>
                <w:szCs w:val="22"/>
                <w:lang w:val="en-IE"/>
              </w:rPr>
            </w:pPr>
            <w:r w:rsidRPr="464A726E" w:rsidR="464A726E">
              <w:rPr>
                <w:rFonts w:ascii="Aptos" w:hAnsi="Aptos" w:eastAsia="Aptos" w:cs="Aptos"/>
                <w:sz w:val="22"/>
                <w:szCs w:val="22"/>
                <w:lang w:val="en-IE"/>
              </w:rPr>
              <w:t>The Director of FESU coordinates the process and brings recommendations to the Quality Oversight Board</w:t>
            </w:r>
          </w:p>
        </w:tc>
      </w:tr>
    </w:tbl>
    <w:p w:rsidR="5D8637D4" w:rsidP="464A726E" w:rsidRDefault="5D8637D4" w14:paraId="3CC17B00" w14:textId="6791EFA6">
      <w:pPr>
        <w:bidi w:val="0"/>
        <w:spacing w:before="0" w:beforeAutospacing="off" w:after="0" w:afterAutospacing="off"/>
        <w:jc w:val="both"/>
      </w:pPr>
      <w:r w:rsidRPr="464A726E" w:rsidR="5D8637D4">
        <w:rPr>
          <w:rFonts w:ascii="Aptos" w:hAnsi="Aptos" w:eastAsia="Aptos" w:cs="Aptos"/>
          <w:b w:val="1"/>
          <w:bCs w:val="1"/>
          <w:noProof w:val="0"/>
          <w:sz w:val="22"/>
          <w:szCs w:val="22"/>
          <w:lang w:val="en-IE"/>
        </w:rPr>
        <w:t xml:space="preserve"> </w:t>
      </w:r>
    </w:p>
    <w:tbl>
      <w:tblPr>
        <w:tblStyle w:val="TableGrid"/>
        <w:bidiVisual w:val="0"/>
        <w:tblW w:w="0" w:type="auto"/>
        <w:tblInd w:w="105" w:type="dxa"/>
        <w:tblLook w:val="04A0" w:firstRow="1" w:lastRow="0" w:firstColumn="1" w:lastColumn="0" w:noHBand="0" w:noVBand="1"/>
      </w:tblPr>
      <w:tblGrid>
        <w:gridCol w:w="3435"/>
        <w:gridCol w:w="5385"/>
      </w:tblGrid>
      <w:tr w:rsidR="464A726E" w:rsidTr="464A726E" w14:paraId="796819C9">
        <w:trPr>
          <w:trHeight w:val="270"/>
        </w:trPr>
        <w:tc>
          <w:tcPr>
            <w:tcW w:w="3435" w:type="dxa"/>
            <w:tcBorders>
              <w:top w:val="single" w:sz="8"/>
              <w:left w:val="single" w:sz="8"/>
              <w:bottom w:val="single" w:sz="8"/>
              <w:right w:val="single" w:sz="8"/>
            </w:tcBorders>
            <w:shd w:val="clear" w:color="auto" w:fill="F2CEED"/>
            <w:tcMar>
              <w:left w:w="108" w:type="dxa"/>
              <w:right w:w="108" w:type="dxa"/>
            </w:tcMar>
            <w:vAlign w:val="top"/>
          </w:tcPr>
          <w:p w:rsidR="464A726E" w:rsidP="464A726E" w:rsidRDefault="464A726E" w14:paraId="4D264C87" w14:textId="2DE1509D">
            <w:pPr>
              <w:bidi w:val="0"/>
              <w:spacing w:before="0" w:beforeAutospacing="off" w:after="0" w:afterAutospacing="off"/>
              <w:jc w:val="both"/>
            </w:pPr>
            <w:r w:rsidRPr="464A726E" w:rsidR="464A726E">
              <w:rPr>
                <w:rFonts w:ascii="Aptos" w:hAnsi="Aptos" w:eastAsia="Aptos" w:cs="Aptos"/>
                <w:b w:val="1"/>
                <w:bCs w:val="1"/>
                <w:color w:val="000000" w:themeColor="text1" w:themeTint="FF" w:themeShade="FF"/>
                <w:sz w:val="22"/>
                <w:szCs w:val="22"/>
                <w:lang w:val="en-IE"/>
              </w:rPr>
              <w:t xml:space="preserve">Definitions/Acronyms  </w:t>
            </w:r>
          </w:p>
        </w:tc>
        <w:tc>
          <w:tcPr>
            <w:tcW w:w="5385" w:type="dxa"/>
            <w:tcBorders>
              <w:top w:val="single" w:sz="8"/>
              <w:left w:val="single" w:sz="8"/>
              <w:bottom w:val="single" w:sz="8"/>
              <w:right w:val="single" w:sz="8"/>
            </w:tcBorders>
            <w:shd w:val="clear" w:color="auto" w:fill="F2CEED"/>
            <w:tcMar>
              <w:left w:w="108" w:type="dxa"/>
              <w:right w:w="108" w:type="dxa"/>
            </w:tcMar>
            <w:vAlign w:val="top"/>
          </w:tcPr>
          <w:p w:rsidR="464A726E" w:rsidP="464A726E" w:rsidRDefault="464A726E" w14:paraId="18863136" w14:textId="40BAE0C3">
            <w:pPr>
              <w:bidi w:val="0"/>
              <w:spacing w:before="0" w:beforeAutospacing="off" w:after="0" w:afterAutospacing="off"/>
              <w:jc w:val="both"/>
            </w:pPr>
            <w:r w:rsidRPr="464A726E" w:rsidR="464A726E">
              <w:rPr>
                <w:rFonts w:ascii="Aptos" w:hAnsi="Aptos" w:eastAsia="Aptos" w:cs="Aptos"/>
                <w:b w:val="1"/>
                <w:bCs w:val="1"/>
                <w:sz w:val="22"/>
                <w:szCs w:val="22"/>
                <w:lang w:val="en-IE"/>
              </w:rPr>
              <w:t xml:space="preserve"> </w:t>
            </w:r>
          </w:p>
        </w:tc>
      </w:tr>
      <w:tr w:rsidR="464A726E" w:rsidTr="464A726E" w14:paraId="0506DFF2">
        <w:trPr>
          <w:trHeight w:val="255"/>
        </w:trPr>
        <w:tc>
          <w:tcPr>
            <w:tcW w:w="3435" w:type="dxa"/>
            <w:tcBorders>
              <w:top w:val="single" w:sz="8"/>
              <w:left w:val="single" w:sz="8"/>
              <w:bottom w:val="single" w:sz="8"/>
              <w:right w:val="single" w:sz="8"/>
            </w:tcBorders>
            <w:tcMar>
              <w:left w:w="108" w:type="dxa"/>
              <w:right w:w="108" w:type="dxa"/>
            </w:tcMar>
            <w:vAlign w:val="top"/>
          </w:tcPr>
          <w:p w:rsidR="464A726E" w:rsidP="464A726E" w:rsidRDefault="464A726E" w14:paraId="7065D7CA" w14:textId="35AE8FDD">
            <w:pPr>
              <w:bidi w:val="0"/>
              <w:spacing w:before="0" w:beforeAutospacing="off" w:after="0" w:afterAutospacing="off" w:line="360" w:lineRule="auto"/>
            </w:pPr>
            <w:r w:rsidRPr="464A726E" w:rsidR="464A726E">
              <w:rPr>
                <w:rFonts w:ascii="Aptos" w:hAnsi="Aptos" w:eastAsia="Aptos" w:cs="Aptos"/>
                <w:sz w:val="22"/>
                <w:szCs w:val="22"/>
                <w:lang w:val="en-IE"/>
              </w:rPr>
              <w:t>QOB</w:t>
            </w:r>
          </w:p>
        </w:tc>
        <w:tc>
          <w:tcPr>
            <w:tcW w:w="5385" w:type="dxa"/>
            <w:tcBorders>
              <w:top w:val="single" w:sz="8"/>
              <w:left w:val="single" w:sz="8"/>
              <w:bottom w:val="single" w:sz="8"/>
              <w:right w:val="single" w:sz="8"/>
            </w:tcBorders>
            <w:tcMar>
              <w:left w:w="108" w:type="dxa"/>
              <w:right w:w="108" w:type="dxa"/>
            </w:tcMar>
            <w:vAlign w:val="top"/>
          </w:tcPr>
          <w:p w:rsidR="464A726E" w:rsidP="464A726E" w:rsidRDefault="464A726E" w14:paraId="0394A532" w14:textId="18A26A78">
            <w:pPr>
              <w:bidi w:val="0"/>
              <w:spacing w:before="0" w:beforeAutospacing="off" w:after="0" w:afterAutospacing="off" w:line="360" w:lineRule="auto"/>
            </w:pPr>
            <w:r w:rsidRPr="464A726E" w:rsidR="464A726E">
              <w:rPr>
                <w:rFonts w:ascii="Aptos" w:hAnsi="Aptos" w:eastAsia="Aptos" w:cs="Aptos"/>
                <w:sz w:val="22"/>
                <w:szCs w:val="22"/>
                <w:lang w:val="en-IE"/>
              </w:rPr>
              <w:t xml:space="preserve">Quality Oversight Board </w:t>
            </w:r>
          </w:p>
        </w:tc>
      </w:tr>
      <w:tr w:rsidR="464A726E" w:rsidTr="464A726E" w14:paraId="691788B5">
        <w:trPr>
          <w:trHeight w:val="255"/>
        </w:trPr>
        <w:tc>
          <w:tcPr>
            <w:tcW w:w="3435" w:type="dxa"/>
            <w:tcBorders>
              <w:top w:val="single" w:sz="8"/>
              <w:left w:val="single" w:sz="8"/>
              <w:bottom w:val="single" w:sz="8"/>
              <w:right w:val="single" w:sz="8"/>
            </w:tcBorders>
            <w:tcMar>
              <w:left w:w="108" w:type="dxa"/>
              <w:right w:w="108" w:type="dxa"/>
            </w:tcMar>
            <w:vAlign w:val="top"/>
          </w:tcPr>
          <w:p w:rsidR="464A726E" w:rsidP="464A726E" w:rsidRDefault="464A726E" w14:paraId="0FE4BEDB" w14:textId="5448CFE7">
            <w:pPr>
              <w:bidi w:val="0"/>
              <w:spacing w:before="0" w:beforeAutospacing="off" w:after="0" w:afterAutospacing="off" w:line="360" w:lineRule="auto"/>
            </w:pPr>
            <w:r w:rsidRPr="464A726E" w:rsidR="464A726E">
              <w:rPr>
                <w:rFonts w:ascii="Aptos" w:hAnsi="Aptos" w:eastAsia="Aptos" w:cs="Aptos"/>
                <w:sz w:val="22"/>
                <w:szCs w:val="22"/>
                <w:lang w:val="en-IE"/>
              </w:rPr>
              <w:t>FESU</w:t>
            </w:r>
          </w:p>
        </w:tc>
        <w:tc>
          <w:tcPr>
            <w:tcW w:w="5385" w:type="dxa"/>
            <w:tcBorders>
              <w:top w:val="single" w:sz="8"/>
              <w:left w:val="single" w:sz="8"/>
              <w:bottom w:val="single" w:sz="8"/>
              <w:right w:val="single" w:sz="8"/>
            </w:tcBorders>
            <w:tcMar>
              <w:left w:w="108" w:type="dxa"/>
              <w:right w:w="108" w:type="dxa"/>
            </w:tcMar>
            <w:vAlign w:val="top"/>
          </w:tcPr>
          <w:p w:rsidR="464A726E" w:rsidP="464A726E" w:rsidRDefault="464A726E" w14:paraId="6F31C9C7" w14:textId="452C031E">
            <w:pPr>
              <w:bidi w:val="0"/>
              <w:spacing w:before="0" w:beforeAutospacing="off" w:after="0" w:afterAutospacing="off" w:line="360" w:lineRule="auto"/>
            </w:pPr>
            <w:r w:rsidRPr="464A726E" w:rsidR="464A726E">
              <w:rPr>
                <w:rFonts w:ascii="Aptos" w:hAnsi="Aptos" w:eastAsia="Aptos" w:cs="Aptos"/>
                <w:sz w:val="22"/>
                <w:szCs w:val="22"/>
                <w:lang w:val="en-IE"/>
              </w:rPr>
              <w:t xml:space="preserve">Further Education Support Unit  </w:t>
            </w:r>
          </w:p>
        </w:tc>
      </w:tr>
      <w:tr w:rsidR="464A726E" w:rsidTr="464A726E" w14:paraId="23752481">
        <w:trPr>
          <w:trHeight w:val="255"/>
        </w:trPr>
        <w:tc>
          <w:tcPr>
            <w:tcW w:w="3435" w:type="dxa"/>
            <w:tcBorders>
              <w:top w:val="single" w:sz="8"/>
              <w:left w:val="single" w:sz="8"/>
              <w:bottom w:val="single" w:sz="8"/>
              <w:right w:val="single" w:sz="8"/>
            </w:tcBorders>
            <w:tcMar>
              <w:left w:w="108" w:type="dxa"/>
              <w:right w:w="108" w:type="dxa"/>
            </w:tcMar>
            <w:vAlign w:val="top"/>
          </w:tcPr>
          <w:p w:rsidR="464A726E" w:rsidP="464A726E" w:rsidRDefault="464A726E" w14:paraId="2334F73B" w14:textId="042E03B1">
            <w:pPr>
              <w:bidi w:val="0"/>
              <w:spacing w:before="0" w:beforeAutospacing="off" w:after="0" w:afterAutospacing="off" w:line="360" w:lineRule="auto"/>
            </w:pPr>
            <w:r w:rsidRPr="464A726E" w:rsidR="464A726E">
              <w:rPr>
                <w:rFonts w:ascii="Aptos" w:hAnsi="Aptos" w:eastAsia="Aptos" w:cs="Aptos"/>
                <w:sz w:val="22"/>
                <w:szCs w:val="22"/>
                <w:lang w:val="en-IE"/>
              </w:rPr>
              <w:t>ACCS/JMB</w:t>
            </w:r>
          </w:p>
        </w:tc>
        <w:tc>
          <w:tcPr>
            <w:tcW w:w="5385" w:type="dxa"/>
            <w:tcBorders>
              <w:top w:val="single" w:sz="8"/>
              <w:left w:val="single" w:sz="8"/>
              <w:bottom w:val="single" w:sz="8"/>
              <w:right w:val="single" w:sz="8"/>
            </w:tcBorders>
            <w:tcMar>
              <w:left w:w="108" w:type="dxa"/>
              <w:right w:w="108" w:type="dxa"/>
            </w:tcMar>
            <w:vAlign w:val="top"/>
          </w:tcPr>
          <w:p w:rsidR="464A726E" w:rsidP="464A726E" w:rsidRDefault="464A726E" w14:paraId="3F8451B5" w14:textId="71B5F8C7">
            <w:pPr>
              <w:bidi w:val="0"/>
              <w:spacing w:before="0" w:beforeAutospacing="off" w:after="0" w:afterAutospacing="off" w:line="360" w:lineRule="auto"/>
            </w:pPr>
            <w:r w:rsidRPr="464A726E" w:rsidR="464A726E">
              <w:rPr>
                <w:rFonts w:ascii="Aptos" w:hAnsi="Aptos" w:eastAsia="Aptos" w:cs="Aptos"/>
                <w:sz w:val="22"/>
                <w:szCs w:val="22"/>
                <w:lang w:val="en-IE"/>
              </w:rPr>
              <w:t>Association of Community and Comprehensive Schools/</w:t>
            </w:r>
            <w:r w:rsidRPr="464A726E" w:rsidR="464A726E">
              <w:rPr>
                <w:rFonts w:ascii="Arial" w:hAnsi="Arial" w:eastAsia="Arial" w:cs="Arial"/>
                <w:color w:val="4D5156"/>
                <w:sz w:val="21"/>
                <w:szCs w:val="21"/>
                <w:lang w:val="en-IE"/>
              </w:rPr>
              <w:t xml:space="preserve"> </w:t>
            </w:r>
            <w:r w:rsidRPr="464A726E" w:rsidR="464A726E">
              <w:rPr>
                <w:rFonts w:ascii="Aptos" w:hAnsi="Aptos" w:eastAsia="Aptos" w:cs="Aptos"/>
                <w:sz w:val="22"/>
                <w:szCs w:val="22"/>
                <w:lang w:val="en-IE"/>
              </w:rPr>
              <w:t>Joint Managerial Body (JMB)</w:t>
            </w:r>
          </w:p>
        </w:tc>
      </w:tr>
    </w:tbl>
    <w:p w:rsidR="5D8637D4" w:rsidP="464A726E" w:rsidRDefault="5D8637D4" w14:paraId="5E1F39ED" w14:textId="690CF0D0">
      <w:pPr>
        <w:bidi w:val="0"/>
        <w:spacing w:before="0" w:beforeAutospacing="off" w:after="0" w:afterAutospacing="off"/>
        <w:jc w:val="both"/>
      </w:pPr>
      <w:r w:rsidRPr="464A726E" w:rsidR="5D8637D4">
        <w:rPr>
          <w:rFonts w:ascii="Aptos" w:hAnsi="Aptos" w:eastAsia="Aptos" w:cs="Aptos"/>
          <w:b w:val="1"/>
          <w:bCs w:val="1"/>
          <w:noProof w:val="0"/>
          <w:sz w:val="22"/>
          <w:szCs w:val="22"/>
          <w:lang w:val="en-IE"/>
        </w:rPr>
        <w:t xml:space="preserve"> </w:t>
      </w:r>
    </w:p>
    <w:tbl>
      <w:tblPr>
        <w:tblStyle w:val="TableGrid"/>
        <w:bidiVisual w:val="0"/>
        <w:tblW w:w="0" w:type="auto"/>
        <w:tblInd w:w="105" w:type="dxa"/>
        <w:tblLook w:val="04A0" w:firstRow="1" w:lastRow="0" w:firstColumn="1" w:lastColumn="0" w:noHBand="0" w:noVBand="1"/>
      </w:tblPr>
      <w:tblGrid>
        <w:gridCol w:w="8955"/>
      </w:tblGrid>
      <w:tr w:rsidR="464A726E" w:rsidTr="464A726E" w14:paraId="5DACE63F">
        <w:trPr>
          <w:trHeight w:val="270"/>
        </w:trPr>
        <w:tc>
          <w:tcPr>
            <w:tcW w:w="8955" w:type="dxa"/>
            <w:tcBorders>
              <w:top w:val="single" w:sz="8"/>
              <w:left w:val="single" w:sz="8"/>
              <w:bottom w:val="single" w:sz="8"/>
              <w:right w:val="single" w:sz="8"/>
            </w:tcBorders>
            <w:shd w:val="clear" w:color="auto" w:fill="F2CEED"/>
            <w:tcMar>
              <w:left w:w="108" w:type="dxa"/>
              <w:right w:w="108" w:type="dxa"/>
            </w:tcMar>
            <w:vAlign w:val="top"/>
          </w:tcPr>
          <w:p w:rsidR="464A726E" w:rsidP="464A726E" w:rsidRDefault="464A726E" w14:paraId="173439D9" w14:textId="7CC6BB50">
            <w:pPr>
              <w:bidi w:val="0"/>
              <w:spacing w:before="0" w:beforeAutospacing="off" w:after="0" w:afterAutospacing="off"/>
              <w:jc w:val="both"/>
            </w:pPr>
            <w:r w:rsidRPr="464A726E" w:rsidR="464A726E">
              <w:rPr>
                <w:rFonts w:ascii="Aptos" w:hAnsi="Aptos" w:eastAsia="Aptos" w:cs="Aptos"/>
                <w:color w:val="000000" w:themeColor="text1" w:themeTint="FF" w:themeShade="FF"/>
                <w:sz w:val="22"/>
                <w:szCs w:val="22"/>
                <w:lang w:val="en-IE"/>
              </w:rPr>
              <w:t>Role and Responsibilities of the Chair</w:t>
            </w:r>
          </w:p>
        </w:tc>
      </w:tr>
      <w:tr w:rsidR="464A726E" w:rsidTr="464A726E" w14:paraId="12D6A03D">
        <w:trPr>
          <w:trHeight w:val="255"/>
        </w:trPr>
        <w:tc>
          <w:tcPr>
            <w:tcW w:w="8955" w:type="dxa"/>
            <w:tcBorders>
              <w:top w:val="single" w:sz="8"/>
              <w:left w:val="single" w:sz="8"/>
              <w:bottom w:val="single" w:sz="8"/>
              <w:right w:val="single" w:sz="8"/>
            </w:tcBorders>
            <w:tcMar>
              <w:left w:w="108" w:type="dxa"/>
              <w:right w:w="108" w:type="dxa"/>
            </w:tcMar>
            <w:vAlign w:val="top"/>
          </w:tcPr>
          <w:p w:rsidR="464A726E" w:rsidP="464A726E" w:rsidRDefault="464A726E" w14:paraId="0243FCF1" w14:textId="043CAB4C">
            <w:pPr>
              <w:bidi w:val="0"/>
              <w:spacing w:before="0" w:beforeAutospacing="off" w:after="255" w:afterAutospacing="off"/>
            </w:pPr>
            <w:r w:rsidRPr="464A726E" w:rsidR="464A726E">
              <w:rPr>
                <w:rFonts w:ascii="Aptos" w:hAnsi="Aptos" w:eastAsia="Aptos" w:cs="Aptos"/>
                <w:sz w:val="22"/>
                <w:szCs w:val="22"/>
                <w:lang w:val="en-IE"/>
              </w:rPr>
              <w:t xml:space="preserve"> </w:t>
            </w:r>
          </w:p>
          <w:p w:rsidR="464A726E" w:rsidP="464A726E" w:rsidRDefault="464A726E" w14:paraId="7B7D9734" w14:textId="027526FA">
            <w:pPr>
              <w:pStyle w:val="ListParagraph"/>
              <w:numPr>
                <w:ilvl w:val="0"/>
                <w:numId w:val="247"/>
              </w:numPr>
              <w:bidi w:val="0"/>
              <w:spacing w:before="0" w:beforeAutospacing="off" w:after="0" w:afterAutospacing="off"/>
              <w:ind w:left="510" w:right="0" w:hanging="360"/>
              <w:rPr>
                <w:rFonts w:ascii="Aptos" w:hAnsi="Aptos" w:eastAsia="Aptos" w:cs="Aptos"/>
                <w:sz w:val="22"/>
                <w:szCs w:val="22"/>
                <w:lang w:val="en-IE"/>
              </w:rPr>
            </w:pPr>
            <w:r w:rsidRPr="464A726E" w:rsidR="464A726E">
              <w:rPr>
                <w:rFonts w:ascii="Aptos" w:hAnsi="Aptos" w:eastAsia="Aptos" w:cs="Aptos"/>
                <w:sz w:val="22"/>
                <w:szCs w:val="22"/>
                <w:lang w:val="en-IE"/>
              </w:rPr>
              <w:t>Lead the Board and guide its work and meetings</w:t>
            </w:r>
          </w:p>
          <w:p w:rsidR="464A726E" w:rsidP="464A726E" w:rsidRDefault="464A726E" w14:paraId="449D97EF" w14:textId="1D4FD6C9">
            <w:pPr>
              <w:pStyle w:val="ListParagraph"/>
              <w:numPr>
                <w:ilvl w:val="0"/>
                <w:numId w:val="247"/>
              </w:numPr>
              <w:bidi w:val="0"/>
              <w:spacing w:before="0" w:beforeAutospacing="off" w:after="0" w:afterAutospacing="off"/>
              <w:ind w:left="510" w:right="0" w:hanging="360"/>
              <w:rPr>
                <w:rFonts w:ascii="Aptos" w:hAnsi="Aptos" w:eastAsia="Aptos" w:cs="Aptos"/>
                <w:sz w:val="22"/>
                <w:szCs w:val="22"/>
                <w:lang w:val="en-IE"/>
              </w:rPr>
            </w:pPr>
            <w:r w:rsidRPr="464A726E" w:rsidR="464A726E">
              <w:rPr>
                <w:rFonts w:ascii="Aptos" w:hAnsi="Aptos" w:eastAsia="Aptos" w:cs="Aptos"/>
                <w:sz w:val="22"/>
                <w:szCs w:val="22"/>
                <w:lang w:val="en-IE"/>
              </w:rPr>
              <w:t xml:space="preserve">Work to ensure high standards of academic governance, and uphold the values of transparency, quality, and accountability </w:t>
            </w:r>
          </w:p>
          <w:p w:rsidR="464A726E" w:rsidP="464A726E" w:rsidRDefault="464A726E" w14:paraId="7062BE91" w14:textId="2775A6B5">
            <w:pPr>
              <w:pStyle w:val="ListParagraph"/>
              <w:numPr>
                <w:ilvl w:val="0"/>
                <w:numId w:val="247"/>
              </w:numPr>
              <w:bidi w:val="0"/>
              <w:spacing w:before="0" w:beforeAutospacing="off" w:after="0" w:afterAutospacing="off"/>
              <w:ind w:left="510" w:right="0" w:hanging="360"/>
              <w:rPr>
                <w:rFonts w:ascii="Aptos" w:hAnsi="Aptos" w:eastAsia="Aptos" w:cs="Aptos"/>
                <w:sz w:val="22"/>
                <w:szCs w:val="22"/>
                <w:lang w:val="en-IE"/>
              </w:rPr>
            </w:pPr>
            <w:r w:rsidRPr="464A726E" w:rsidR="464A726E">
              <w:rPr>
                <w:rFonts w:ascii="Aptos" w:hAnsi="Aptos" w:eastAsia="Aptos" w:cs="Aptos"/>
                <w:sz w:val="22"/>
                <w:szCs w:val="22"/>
                <w:lang w:val="en-IE"/>
              </w:rPr>
              <w:t xml:space="preserve">Oversee academic governance processes, ensuring compliance with the academic policies and procedures agreed with QQI,  and QQI guidelines and regulations </w:t>
            </w:r>
          </w:p>
          <w:p w:rsidR="464A726E" w:rsidP="464A726E" w:rsidRDefault="464A726E" w14:paraId="69A3014C" w14:textId="7C8E5905">
            <w:pPr>
              <w:pStyle w:val="ListParagraph"/>
              <w:numPr>
                <w:ilvl w:val="0"/>
                <w:numId w:val="247"/>
              </w:numPr>
              <w:bidi w:val="0"/>
              <w:spacing w:before="0" w:beforeAutospacing="off" w:after="0" w:afterAutospacing="off"/>
              <w:ind w:left="510" w:right="0" w:hanging="360"/>
              <w:rPr>
                <w:rFonts w:ascii="Aptos" w:hAnsi="Aptos" w:eastAsia="Aptos" w:cs="Aptos"/>
                <w:sz w:val="22"/>
                <w:szCs w:val="22"/>
                <w:lang w:val="en-IE"/>
              </w:rPr>
            </w:pPr>
            <w:r w:rsidRPr="464A726E" w:rsidR="464A726E">
              <w:rPr>
                <w:rFonts w:ascii="Aptos" w:hAnsi="Aptos" w:eastAsia="Aptos" w:cs="Aptos"/>
                <w:sz w:val="22"/>
                <w:szCs w:val="22"/>
                <w:lang w:val="en-IE"/>
              </w:rPr>
              <w:t>Facilitate open, balanced, and informed discussions at meetings</w:t>
            </w:r>
          </w:p>
          <w:p w:rsidR="464A726E" w:rsidP="464A726E" w:rsidRDefault="464A726E" w14:paraId="7ACA2F11" w14:textId="02F7DE79">
            <w:pPr>
              <w:pStyle w:val="ListParagraph"/>
              <w:numPr>
                <w:ilvl w:val="0"/>
                <w:numId w:val="247"/>
              </w:numPr>
              <w:bidi w:val="0"/>
              <w:spacing w:before="0" w:beforeAutospacing="off" w:after="0" w:afterAutospacing="off"/>
              <w:ind w:left="510" w:right="0" w:hanging="360"/>
              <w:rPr>
                <w:rFonts w:ascii="Aptos" w:hAnsi="Aptos" w:eastAsia="Aptos" w:cs="Aptos"/>
                <w:sz w:val="22"/>
                <w:szCs w:val="22"/>
                <w:lang w:val="en-IE"/>
              </w:rPr>
            </w:pPr>
            <w:r w:rsidRPr="464A726E" w:rsidR="464A726E">
              <w:rPr>
                <w:rFonts w:ascii="Aptos" w:hAnsi="Aptos" w:eastAsia="Aptos" w:cs="Aptos"/>
                <w:sz w:val="22"/>
                <w:szCs w:val="22"/>
                <w:lang w:val="en-IE"/>
              </w:rPr>
              <w:t>Uphold and maintain impartiality in decision-making</w:t>
            </w:r>
          </w:p>
          <w:p w:rsidR="464A726E" w:rsidP="464A726E" w:rsidRDefault="464A726E" w14:paraId="12E98C02" w14:textId="5931046A">
            <w:pPr>
              <w:pStyle w:val="ListParagraph"/>
              <w:numPr>
                <w:ilvl w:val="0"/>
                <w:numId w:val="247"/>
              </w:numPr>
              <w:bidi w:val="0"/>
              <w:spacing w:before="0" w:beforeAutospacing="off" w:after="0" w:afterAutospacing="off"/>
              <w:ind w:left="510" w:right="0" w:hanging="360"/>
              <w:rPr>
                <w:rFonts w:ascii="Aptos" w:hAnsi="Aptos" w:eastAsia="Aptos" w:cs="Aptos"/>
                <w:sz w:val="22"/>
                <w:szCs w:val="22"/>
                <w:lang w:val="en-IE"/>
              </w:rPr>
            </w:pPr>
            <w:r w:rsidRPr="464A726E" w:rsidR="464A726E">
              <w:rPr>
                <w:rFonts w:ascii="Aptos" w:hAnsi="Aptos" w:eastAsia="Aptos" w:cs="Aptos"/>
                <w:sz w:val="22"/>
                <w:szCs w:val="22"/>
                <w:lang w:val="en-IE"/>
              </w:rPr>
              <w:t>To arrange for meetings of the Board to be held regularly as per the agreed schedule and convene additional meetings if needed</w:t>
            </w:r>
          </w:p>
          <w:p w:rsidR="464A726E" w:rsidP="464A726E" w:rsidRDefault="464A726E" w14:paraId="5A7AFADD" w14:textId="3DD4FA15">
            <w:pPr>
              <w:pStyle w:val="ListParagraph"/>
              <w:numPr>
                <w:ilvl w:val="0"/>
                <w:numId w:val="247"/>
              </w:numPr>
              <w:bidi w:val="0"/>
              <w:spacing w:before="0" w:beforeAutospacing="off" w:after="0" w:afterAutospacing="off"/>
              <w:ind w:left="510" w:right="0" w:hanging="360"/>
              <w:rPr>
                <w:rFonts w:ascii="Aptos" w:hAnsi="Aptos" w:eastAsia="Aptos" w:cs="Aptos"/>
                <w:sz w:val="22"/>
                <w:szCs w:val="22"/>
                <w:lang w:val="en-IE"/>
              </w:rPr>
            </w:pPr>
            <w:r w:rsidRPr="464A726E" w:rsidR="464A726E">
              <w:rPr>
                <w:rFonts w:ascii="Aptos" w:hAnsi="Aptos" w:eastAsia="Aptos" w:cs="Aptos"/>
                <w:sz w:val="22"/>
                <w:szCs w:val="22"/>
                <w:lang w:val="en-IE"/>
              </w:rPr>
              <w:t>Agree the agenda in advance with the Director of FESU for circulation with relevant supplementary documentation to QOB members at least one week prior to each meeting</w:t>
            </w:r>
          </w:p>
          <w:p w:rsidR="464A726E" w:rsidP="464A726E" w:rsidRDefault="464A726E" w14:paraId="4217AAD0" w14:textId="23EA35C7">
            <w:pPr>
              <w:pStyle w:val="ListParagraph"/>
              <w:numPr>
                <w:ilvl w:val="0"/>
                <w:numId w:val="247"/>
              </w:numPr>
              <w:bidi w:val="0"/>
              <w:spacing w:before="0" w:beforeAutospacing="off" w:after="0" w:afterAutospacing="off"/>
              <w:ind w:left="510" w:right="0" w:hanging="360"/>
              <w:rPr>
                <w:rFonts w:ascii="Aptos" w:hAnsi="Aptos" w:eastAsia="Aptos" w:cs="Aptos"/>
                <w:sz w:val="22"/>
                <w:szCs w:val="22"/>
                <w:lang w:val="en-IE"/>
              </w:rPr>
            </w:pPr>
            <w:r w:rsidRPr="464A726E" w:rsidR="464A726E">
              <w:rPr>
                <w:rFonts w:ascii="Aptos" w:hAnsi="Aptos" w:eastAsia="Aptos" w:cs="Aptos"/>
                <w:sz w:val="22"/>
                <w:szCs w:val="22"/>
                <w:lang w:val="en-IE"/>
              </w:rPr>
              <w:t xml:space="preserve">Approve the draft minutes/reports prior to them being issued to members within a week of meetings by the Director of FESU  </w:t>
            </w:r>
          </w:p>
          <w:p w:rsidR="464A726E" w:rsidP="464A726E" w:rsidRDefault="464A726E" w14:paraId="02C90D46" w14:textId="4085A26B">
            <w:pPr>
              <w:pStyle w:val="ListParagraph"/>
              <w:numPr>
                <w:ilvl w:val="0"/>
                <w:numId w:val="247"/>
              </w:numPr>
              <w:bidi w:val="0"/>
              <w:spacing w:before="0" w:beforeAutospacing="off" w:after="0" w:afterAutospacing="off"/>
              <w:ind w:left="510" w:right="0" w:hanging="360"/>
              <w:rPr>
                <w:rFonts w:ascii="Aptos" w:hAnsi="Aptos" w:eastAsia="Aptos" w:cs="Aptos"/>
                <w:sz w:val="22"/>
                <w:szCs w:val="22"/>
                <w:lang w:val="en-IE"/>
              </w:rPr>
            </w:pPr>
            <w:r w:rsidRPr="464A726E" w:rsidR="464A726E">
              <w:rPr>
                <w:rFonts w:ascii="Aptos" w:hAnsi="Aptos" w:eastAsia="Aptos" w:cs="Aptos"/>
                <w:sz w:val="22"/>
                <w:szCs w:val="22"/>
                <w:lang w:val="en-IE"/>
              </w:rPr>
              <w:t>To ensure there is  an open and collaborative relationship with the member schools</w:t>
            </w:r>
          </w:p>
          <w:p w:rsidR="464A726E" w:rsidP="464A726E" w:rsidRDefault="464A726E" w14:paraId="7B354D18" w14:textId="44F12D86">
            <w:pPr>
              <w:pStyle w:val="ListParagraph"/>
              <w:numPr>
                <w:ilvl w:val="0"/>
                <w:numId w:val="247"/>
              </w:numPr>
              <w:bidi w:val="0"/>
              <w:spacing w:before="0" w:beforeAutospacing="off" w:after="0" w:afterAutospacing="off"/>
              <w:ind w:left="510" w:right="0" w:hanging="360"/>
              <w:rPr>
                <w:rFonts w:ascii="Aptos" w:hAnsi="Aptos" w:eastAsia="Aptos" w:cs="Aptos"/>
                <w:sz w:val="22"/>
                <w:szCs w:val="22"/>
                <w:lang w:val="en-IE"/>
              </w:rPr>
            </w:pPr>
            <w:r w:rsidRPr="464A726E" w:rsidR="464A726E">
              <w:rPr>
                <w:rFonts w:ascii="Aptos" w:hAnsi="Aptos" w:eastAsia="Aptos" w:cs="Aptos"/>
                <w:sz w:val="22"/>
                <w:szCs w:val="22"/>
                <w:lang w:val="en-IE"/>
              </w:rPr>
              <w:t xml:space="preserve">To ensure full participation during meetings, that all relevant matters are discussed </w:t>
            </w:r>
          </w:p>
          <w:p w:rsidR="464A726E" w:rsidP="464A726E" w:rsidRDefault="464A726E" w14:paraId="66362554" w14:textId="030F2090">
            <w:pPr>
              <w:pStyle w:val="ListParagraph"/>
              <w:numPr>
                <w:ilvl w:val="0"/>
                <w:numId w:val="247"/>
              </w:numPr>
              <w:bidi w:val="0"/>
              <w:spacing w:before="0" w:beforeAutospacing="off" w:after="0" w:afterAutospacing="off"/>
              <w:ind w:left="510" w:right="0" w:hanging="360"/>
              <w:rPr>
                <w:rFonts w:ascii="Aptos" w:hAnsi="Aptos" w:eastAsia="Aptos" w:cs="Aptos"/>
                <w:sz w:val="22"/>
                <w:szCs w:val="22"/>
                <w:lang w:val="en-IE"/>
              </w:rPr>
            </w:pPr>
            <w:r w:rsidRPr="464A726E" w:rsidR="464A726E">
              <w:rPr>
                <w:rFonts w:ascii="Aptos" w:hAnsi="Aptos" w:eastAsia="Aptos" w:cs="Aptos"/>
                <w:sz w:val="22"/>
                <w:szCs w:val="22"/>
                <w:lang w:val="en-IE"/>
              </w:rPr>
              <w:t>Approve reports for submission to the schools’ Boards of Management by the Director of FESU as soon as possible following each meeting of the Board</w:t>
            </w:r>
          </w:p>
          <w:p w:rsidR="464A726E" w:rsidP="464A726E" w:rsidRDefault="464A726E" w14:paraId="4FBA0182" w14:textId="3F23B45E">
            <w:pPr>
              <w:pStyle w:val="ListParagraph"/>
              <w:numPr>
                <w:ilvl w:val="0"/>
                <w:numId w:val="247"/>
              </w:numPr>
              <w:bidi w:val="0"/>
              <w:spacing w:before="0" w:beforeAutospacing="off" w:after="0" w:afterAutospacing="off"/>
              <w:ind w:left="510" w:right="0" w:hanging="360"/>
              <w:rPr>
                <w:rFonts w:ascii="Aptos" w:hAnsi="Aptos" w:eastAsia="Aptos" w:cs="Aptos"/>
                <w:sz w:val="22"/>
                <w:szCs w:val="22"/>
                <w:lang w:val="en-IE"/>
              </w:rPr>
            </w:pPr>
            <w:r w:rsidRPr="464A726E" w:rsidR="464A726E">
              <w:rPr>
                <w:rFonts w:ascii="Aptos" w:hAnsi="Aptos" w:eastAsia="Aptos" w:cs="Aptos"/>
                <w:sz w:val="22"/>
                <w:szCs w:val="22"/>
                <w:lang w:val="en-IE"/>
              </w:rPr>
              <w:t xml:space="preserve">To represent the Board at events if required e.g. at programme validation panel meetings </w:t>
            </w:r>
          </w:p>
          <w:p w:rsidR="464A726E" w:rsidP="464A726E" w:rsidRDefault="464A726E" w14:paraId="4B6B38CF" w14:textId="27F97C3F">
            <w:pPr>
              <w:pStyle w:val="ListParagraph"/>
              <w:numPr>
                <w:ilvl w:val="0"/>
                <w:numId w:val="247"/>
              </w:numPr>
              <w:bidi w:val="0"/>
              <w:spacing w:before="0" w:beforeAutospacing="off" w:after="0" w:afterAutospacing="off"/>
              <w:ind w:left="510" w:right="0" w:hanging="360"/>
              <w:rPr>
                <w:rFonts w:ascii="Aptos" w:hAnsi="Aptos" w:eastAsia="Aptos" w:cs="Aptos"/>
                <w:sz w:val="22"/>
                <w:szCs w:val="22"/>
                <w:lang w:val="en-IE"/>
              </w:rPr>
            </w:pPr>
            <w:r w:rsidRPr="464A726E" w:rsidR="464A726E">
              <w:rPr>
                <w:rFonts w:ascii="Aptos" w:hAnsi="Aptos" w:eastAsia="Aptos" w:cs="Aptos"/>
                <w:sz w:val="22"/>
                <w:szCs w:val="22"/>
                <w:lang w:val="en-IE"/>
              </w:rPr>
              <w:t>Oversee an annual review of the Board’s performance and report on it to the Boards of Management and the ACCS</w:t>
            </w:r>
          </w:p>
          <w:p w:rsidR="464A726E" w:rsidP="464A726E" w:rsidRDefault="464A726E" w14:paraId="4363269B" w14:textId="669DEB0A">
            <w:pPr>
              <w:bidi w:val="0"/>
              <w:spacing w:before="0" w:beforeAutospacing="off" w:after="0" w:afterAutospacing="off"/>
            </w:pPr>
            <w:r w:rsidRPr="464A726E" w:rsidR="464A726E">
              <w:rPr>
                <w:rFonts w:ascii="Aptos" w:hAnsi="Aptos" w:eastAsia="Aptos" w:cs="Aptos"/>
                <w:sz w:val="22"/>
                <w:szCs w:val="22"/>
                <w:lang w:val="en-IE"/>
              </w:rPr>
              <w:t xml:space="preserve"> </w:t>
            </w:r>
          </w:p>
        </w:tc>
      </w:tr>
    </w:tbl>
    <w:p w:rsidR="5D8637D4" w:rsidP="464A726E" w:rsidRDefault="5D8637D4" w14:paraId="66293170" w14:textId="6ADFC696">
      <w:pPr>
        <w:bidi w:val="0"/>
        <w:spacing w:before="0" w:beforeAutospacing="off" w:after="0" w:afterAutospacing="off" w:line="276" w:lineRule="auto"/>
      </w:pPr>
      <w:r w:rsidRPr="464A726E" w:rsidR="5D8637D4">
        <w:rPr>
          <w:rFonts w:ascii="Aptos" w:hAnsi="Aptos" w:eastAsia="Aptos" w:cs="Aptos"/>
          <w:b w:val="1"/>
          <w:bCs w:val="1"/>
          <w:noProof w:val="0"/>
          <w:sz w:val="22"/>
          <w:szCs w:val="22"/>
          <w:lang w:val="en-IE"/>
        </w:rPr>
        <w:t xml:space="preserve"> </w:t>
      </w:r>
    </w:p>
    <w:p w:rsidR="5D8637D4" w:rsidP="464A726E" w:rsidRDefault="5D8637D4" w14:paraId="33735922" w14:textId="6AC95C60">
      <w:pPr>
        <w:bidi w:val="0"/>
        <w:spacing w:before="0" w:beforeAutospacing="off" w:after="0" w:afterAutospacing="off" w:line="276" w:lineRule="auto"/>
        <w:ind w:left="0" w:right="59"/>
        <w:jc w:val="both"/>
      </w:pPr>
      <w:r w:rsidRPr="464A726E" w:rsidR="5D8637D4">
        <w:rPr>
          <w:rFonts w:ascii="Aptos" w:hAnsi="Aptos" w:eastAsia="Aptos" w:cs="Aptos"/>
          <w:b w:val="1"/>
          <w:bCs w:val="1"/>
          <w:noProof w:val="0"/>
          <w:sz w:val="22"/>
          <w:szCs w:val="22"/>
          <w:lang w:val="en-IE"/>
        </w:rPr>
        <w:t xml:space="preserve"> </w:t>
      </w:r>
    </w:p>
    <w:tbl>
      <w:tblPr>
        <w:tblStyle w:val="TableGrid"/>
        <w:bidiVisual w:val="0"/>
        <w:tblW w:w="0" w:type="auto"/>
        <w:tblInd w:w="105" w:type="dxa"/>
        <w:tblLook w:val="04A0" w:firstRow="1" w:lastRow="0" w:firstColumn="1" w:lastColumn="0" w:noHBand="0" w:noVBand="1"/>
      </w:tblPr>
      <w:tblGrid>
        <w:gridCol w:w="8955"/>
      </w:tblGrid>
      <w:tr w:rsidR="464A726E" w:rsidTr="464A726E" w14:paraId="0BBE0B61">
        <w:trPr>
          <w:trHeight w:val="270"/>
        </w:trPr>
        <w:tc>
          <w:tcPr>
            <w:tcW w:w="8955" w:type="dxa"/>
            <w:tcBorders>
              <w:top w:val="single" w:sz="8"/>
              <w:left w:val="single" w:sz="8"/>
              <w:bottom w:val="single" w:sz="8"/>
              <w:right w:val="single" w:sz="8"/>
            </w:tcBorders>
            <w:shd w:val="clear" w:color="auto" w:fill="F2CEED"/>
            <w:tcMar>
              <w:left w:w="108" w:type="dxa"/>
              <w:right w:w="108" w:type="dxa"/>
            </w:tcMar>
            <w:vAlign w:val="top"/>
          </w:tcPr>
          <w:p w:rsidR="464A726E" w:rsidP="464A726E" w:rsidRDefault="464A726E" w14:paraId="79B1DF7D" w14:textId="3EB00EEB">
            <w:pPr>
              <w:bidi w:val="0"/>
              <w:spacing w:before="0" w:beforeAutospacing="off" w:after="0" w:afterAutospacing="off"/>
              <w:jc w:val="both"/>
            </w:pPr>
            <w:r w:rsidRPr="464A726E" w:rsidR="464A726E">
              <w:rPr>
                <w:rFonts w:ascii="Aptos" w:hAnsi="Aptos" w:eastAsia="Aptos" w:cs="Aptos"/>
                <w:b w:val="1"/>
                <w:bCs w:val="1"/>
                <w:color w:val="000000" w:themeColor="text1" w:themeTint="FF" w:themeShade="FF"/>
                <w:sz w:val="22"/>
                <w:szCs w:val="22"/>
                <w:lang w:val="en-IE"/>
              </w:rPr>
              <w:t>Steps for Implementation</w:t>
            </w:r>
          </w:p>
        </w:tc>
      </w:tr>
      <w:tr w:rsidR="464A726E" w:rsidTr="464A726E" w14:paraId="577167CC">
        <w:trPr>
          <w:trHeight w:val="255"/>
        </w:trPr>
        <w:tc>
          <w:tcPr>
            <w:tcW w:w="8955" w:type="dxa"/>
            <w:tcBorders>
              <w:top w:val="single" w:sz="8"/>
              <w:left w:val="single" w:sz="8"/>
              <w:bottom w:val="single" w:sz="8"/>
              <w:right w:val="single" w:sz="8"/>
            </w:tcBorders>
            <w:tcMar>
              <w:left w:w="108" w:type="dxa"/>
              <w:right w:w="108" w:type="dxa"/>
            </w:tcMar>
            <w:vAlign w:val="top"/>
          </w:tcPr>
          <w:p w:rsidR="464A726E" w:rsidP="464A726E" w:rsidRDefault="464A726E" w14:paraId="64714EFC" w14:textId="5E4DE137">
            <w:pPr>
              <w:bidi w:val="0"/>
              <w:spacing w:before="0" w:beforeAutospacing="off" w:after="255" w:afterAutospacing="off"/>
            </w:pPr>
            <w:r w:rsidRPr="464A726E" w:rsidR="464A726E">
              <w:rPr>
                <w:rFonts w:ascii="Aptos" w:hAnsi="Aptos" w:eastAsia="Aptos" w:cs="Aptos"/>
                <w:sz w:val="22"/>
                <w:szCs w:val="22"/>
                <w:lang w:val="en-IE"/>
              </w:rPr>
              <w:t xml:space="preserve"> </w:t>
            </w:r>
          </w:p>
          <w:p w:rsidR="464A726E" w:rsidP="464A726E" w:rsidRDefault="464A726E" w14:paraId="63F691F6" w14:textId="526C749E">
            <w:pPr>
              <w:pStyle w:val="ListParagraph"/>
              <w:numPr>
                <w:ilvl w:val="0"/>
                <w:numId w:val="248"/>
              </w:numPr>
              <w:bidi w:val="0"/>
              <w:spacing w:before="0" w:beforeAutospacing="off" w:after="0" w:afterAutospacing="off"/>
              <w:ind w:left="720" w:right="0" w:hanging="360"/>
              <w:rPr>
                <w:rFonts w:ascii="Aptos" w:hAnsi="Aptos" w:eastAsia="Aptos" w:cs="Aptos"/>
                <w:sz w:val="22"/>
                <w:szCs w:val="22"/>
                <w:lang w:val="en-IE"/>
              </w:rPr>
            </w:pPr>
            <w:r w:rsidRPr="464A726E" w:rsidR="464A726E">
              <w:rPr>
                <w:rFonts w:ascii="Aptos" w:hAnsi="Aptos" w:eastAsia="Aptos" w:cs="Aptos"/>
                <w:sz w:val="22"/>
                <w:szCs w:val="22"/>
                <w:lang w:val="en-IE"/>
              </w:rPr>
              <w:t>FESU Director;</w:t>
            </w:r>
          </w:p>
          <w:p w:rsidR="464A726E" w:rsidP="464A726E" w:rsidRDefault="464A726E" w14:paraId="07A20509" w14:textId="502F66FA">
            <w:pPr>
              <w:pStyle w:val="ListParagraph"/>
              <w:numPr>
                <w:ilvl w:val="1"/>
                <w:numId w:val="248"/>
              </w:numPr>
              <w:bidi w:val="0"/>
              <w:spacing w:before="0" w:beforeAutospacing="off" w:after="0" w:afterAutospacing="off"/>
              <w:ind w:left="1440" w:right="0" w:hanging="360"/>
              <w:rPr>
                <w:rFonts w:ascii="Aptos" w:hAnsi="Aptos" w:eastAsia="Aptos" w:cs="Aptos"/>
                <w:sz w:val="22"/>
                <w:szCs w:val="22"/>
                <w:lang w:val="en-IE"/>
              </w:rPr>
            </w:pPr>
            <w:r w:rsidRPr="464A726E" w:rsidR="464A726E">
              <w:rPr>
                <w:rFonts w:ascii="Aptos" w:hAnsi="Aptos" w:eastAsia="Aptos" w:cs="Aptos"/>
                <w:sz w:val="22"/>
                <w:szCs w:val="22"/>
                <w:lang w:val="en-IE"/>
              </w:rPr>
              <w:t>Review/update the role description as needed</w:t>
            </w:r>
          </w:p>
          <w:p w:rsidR="464A726E" w:rsidP="464A726E" w:rsidRDefault="464A726E" w14:paraId="7CFEE292" w14:textId="32AD3229">
            <w:pPr>
              <w:pStyle w:val="ListParagraph"/>
              <w:numPr>
                <w:ilvl w:val="1"/>
                <w:numId w:val="248"/>
              </w:numPr>
              <w:bidi w:val="0"/>
              <w:spacing w:before="0" w:beforeAutospacing="off" w:after="0" w:afterAutospacing="off"/>
              <w:ind w:left="1440" w:right="0" w:hanging="360"/>
              <w:rPr>
                <w:rFonts w:ascii="Aptos" w:hAnsi="Aptos" w:eastAsia="Aptos" w:cs="Aptos"/>
                <w:sz w:val="22"/>
                <w:szCs w:val="22"/>
                <w:lang w:val="en-IE"/>
              </w:rPr>
            </w:pPr>
            <w:r w:rsidRPr="464A726E" w:rsidR="464A726E">
              <w:rPr>
                <w:rFonts w:ascii="Aptos" w:hAnsi="Aptos" w:eastAsia="Aptos" w:cs="Aptos"/>
                <w:sz w:val="22"/>
                <w:szCs w:val="22"/>
                <w:lang w:val="en-IE"/>
              </w:rPr>
              <w:t>Discuss the upcoming appointment at a meeting of the QOB and outlines the process</w:t>
            </w:r>
          </w:p>
          <w:p w:rsidR="464A726E" w:rsidP="464A726E" w:rsidRDefault="464A726E" w14:paraId="6DECDD0E" w14:textId="21528248">
            <w:pPr>
              <w:pStyle w:val="ListParagraph"/>
              <w:numPr>
                <w:ilvl w:val="1"/>
                <w:numId w:val="248"/>
              </w:numPr>
              <w:bidi w:val="0"/>
              <w:spacing w:before="0" w:beforeAutospacing="off" w:after="0" w:afterAutospacing="off"/>
              <w:ind w:left="1440" w:right="0" w:hanging="360"/>
              <w:rPr>
                <w:rFonts w:ascii="Aptos" w:hAnsi="Aptos" w:eastAsia="Aptos" w:cs="Aptos"/>
                <w:sz w:val="22"/>
                <w:szCs w:val="22"/>
                <w:lang w:val="en-IE"/>
              </w:rPr>
            </w:pPr>
            <w:r w:rsidRPr="464A726E" w:rsidR="464A726E">
              <w:rPr>
                <w:rFonts w:ascii="Aptos" w:hAnsi="Aptos" w:eastAsia="Aptos" w:cs="Aptos"/>
                <w:sz w:val="22"/>
                <w:szCs w:val="22"/>
                <w:lang w:val="en-IE"/>
              </w:rPr>
              <w:t>Invites the member schools to proposed names for consideration by an agreed date</w:t>
            </w:r>
          </w:p>
          <w:p w:rsidR="464A726E" w:rsidP="464A726E" w:rsidRDefault="464A726E" w14:paraId="1A614D8A" w14:textId="6685A05F">
            <w:pPr>
              <w:pStyle w:val="ListParagraph"/>
              <w:numPr>
                <w:ilvl w:val="1"/>
                <w:numId w:val="248"/>
              </w:numPr>
              <w:bidi w:val="0"/>
              <w:spacing w:before="0" w:beforeAutospacing="off" w:after="0" w:afterAutospacing="off"/>
              <w:ind w:left="1440" w:right="0" w:hanging="360"/>
              <w:rPr>
                <w:rFonts w:ascii="Aptos" w:hAnsi="Aptos" w:eastAsia="Aptos" w:cs="Aptos"/>
                <w:sz w:val="22"/>
                <w:szCs w:val="22"/>
                <w:lang w:val="en-IE"/>
              </w:rPr>
            </w:pPr>
            <w:r w:rsidRPr="464A726E" w:rsidR="464A726E">
              <w:rPr>
                <w:rFonts w:ascii="Aptos" w:hAnsi="Aptos" w:eastAsia="Aptos" w:cs="Aptos"/>
                <w:sz w:val="22"/>
                <w:szCs w:val="22"/>
                <w:lang w:val="en-IE"/>
              </w:rPr>
              <w:t>The Director of FESU and the outgoing Chair can also propose names for consideration</w:t>
            </w:r>
          </w:p>
          <w:p w:rsidR="464A726E" w:rsidP="464A726E" w:rsidRDefault="464A726E" w14:paraId="1299E645" w14:textId="7FB224A9">
            <w:pPr>
              <w:pStyle w:val="ListParagraph"/>
              <w:numPr>
                <w:ilvl w:val="0"/>
                <w:numId w:val="249"/>
              </w:numPr>
              <w:bidi w:val="0"/>
              <w:spacing w:before="0" w:beforeAutospacing="off" w:after="0" w:afterAutospacing="off" w:line="276" w:lineRule="auto"/>
              <w:rPr>
                <w:rFonts w:ascii="Aptos" w:hAnsi="Aptos" w:eastAsia="Aptos" w:cs="Aptos"/>
                <w:sz w:val="22"/>
                <w:szCs w:val="22"/>
                <w:lang w:val="en-IE"/>
              </w:rPr>
            </w:pPr>
            <w:r w:rsidRPr="464A726E" w:rsidR="464A726E">
              <w:rPr>
                <w:rFonts w:ascii="Aptos" w:hAnsi="Aptos" w:eastAsia="Aptos" w:cs="Aptos"/>
                <w:sz w:val="22"/>
                <w:szCs w:val="22"/>
                <w:lang w:val="en-IE"/>
              </w:rPr>
              <w:t xml:space="preserve">A selection committee comprising the Director or FESU and the outgoing chair is established </w:t>
            </w:r>
          </w:p>
          <w:p w:rsidR="464A726E" w:rsidP="464A726E" w:rsidRDefault="464A726E" w14:paraId="689138EB" w14:textId="23C03ABD">
            <w:pPr>
              <w:pStyle w:val="ListParagraph"/>
              <w:numPr>
                <w:ilvl w:val="0"/>
                <w:numId w:val="248"/>
              </w:numPr>
              <w:bidi w:val="0"/>
              <w:spacing w:before="0" w:beforeAutospacing="off" w:after="0" w:afterAutospacing="off"/>
              <w:ind w:left="720" w:right="0" w:hanging="360"/>
              <w:rPr>
                <w:rFonts w:ascii="Aptos" w:hAnsi="Aptos" w:eastAsia="Aptos" w:cs="Aptos"/>
                <w:sz w:val="22"/>
                <w:szCs w:val="22"/>
                <w:lang w:val="en-IE"/>
              </w:rPr>
            </w:pPr>
            <w:r w:rsidRPr="464A726E" w:rsidR="464A726E">
              <w:rPr>
                <w:rFonts w:ascii="Aptos" w:hAnsi="Aptos" w:eastAsia="Aptos" w:cs="Aptos"/>
                <w:sz w:val="22"/>
                <w:szCs w:val="22"/>
                <w:lang w:val="en-IE"/>
              </w:rPr>
              <w:t xml:space="preserve">The selection committee reviews the proposals,  benchmarks them against the established criteria and established if there are any conflicts of interest  </w:t>
            </w:r>
          </w:p>
          <w:p w:rsidR="464A726E" w:rsidP="464A726E" w:rsidRDefault="464A726E" w14:paraId="624BBBC5" w14:textId="35C7A921">
            <w:pPr>
              <w:pStyle w:val="ListParagraph"/>
              <w:numPr>
                <w:ilvl w:val="0"/>
                <w:numId w:val="248"/>
              </w:numPr>
              <w:bidi w:val="0"/>
              <w:spacing w:before="0" w:beforeAutospacing="off" w:after="0" w:afterAutospacing="off"/>
              <w:ind w:left="720" w:right="0" w:hanging="360"/>
              <w:rPr>
                <w:rFonts w:ascii="Aptos" w:hAnsi="Aptos" w:eastAsia="Aptos" w:cs="Aptos"/>
                <w:sz w:val="22"/>
                <w:szCs w:val="22"/>
                <w:lang w:val="en-IE"/>
              </w:rPr>
            </w:pPr>
            <w:r w:rsidRPr="464A726E" w:rsidR="464A726E">
              <w:rPr>
                <w:rFonts w:ascii="Aptos" w:hAnsi="Aptos" w:eastAsia="Aptos" w:cs="Aptos"/>
                <w:sz w:val="22"/>
                <w:szCs w:val="22"/>
                <w:lang w:val="en-IE"/>
              </w:rPr>
              <w:t>If there are a number of proposals, the selection committee shortlists applicants based on qualifications, experience, and independence.</w:t>
            </w:r>
          </w:p>
          <w:p w:rsidR="464A726E" w:rsidP="464A726E" w:rsidRDefault="464A726E" w14:paraId="3F666DFC" w14:textId="79831957">
            <w:pPr>
              <w:pStyle w:val="ListParagraph"/>
              <w:numPr>
                <w:ilvl w:val="0"/>
                <w:numId w:val="248"/>
              </w:numPr>
              <w:bidi w:val="0"/>
              <w:spacing w:before="0" w:beforeAutospacing="off" w:after="0" w:afterAutospacing="off"/>
              <w:ind w:left="720" w:right="0" w:hanging="360"/>
              <w:rPr>
                <w:rFonts w:ascii="Aptos" w:hAnsi="Aptos" w:eastAsia="Aptos" w:cs="Aptos"/>
                <w:sz w:val="22"/>
                <w:szCs w:val="22"/>
                <w:lang w:val="en-IE"/>
              </w:rPr>
            </w:pPr>
            <w:r w:rsidRPr="464A726E" w:rsidR="464A726E">
              <w:rPr>
                <w:rFonts w:ascii="Aptos" w:hAnsi="Aptos" w:eastAsia="Aptos" w:cs="Aptos"/>
                <w:sz w:val="22"/>
                <w:szCs w:val="22"/>
                <w:lang w:val="en-IE"/>
              </w:rPr>
              <w:t>Members of the selection committee invites suitable candidates to meet them to discuss the role and responsibilities and assess suitability for the role</w:t>
            </w:r>
          </w:p>
          <w:p w:rsidR="464A726E" w:rsidP="464A726E" w:rsidRDefault="464A726E" w14:paraId="20A96DDD" w14:textId="1D16C00B">
            <w:pPr>
              <w:pStyle w:val="ListParagraph"/>
              <w:numPr>
                <w:ilvl w:val="0"/>
                <w:numId w:val="248"/>
              </w:numPr>
              <w:bidi w:val="0"/>
              <w:spacing w:before="0" w:beforeAutospacing="off" w:after="0" w:afterAutospacing="off"/>
              <w:ind w:left="720" w:right="0" w:hanging="360"/>
              <w:rPr>
                <w:rFonts w:ascii="Aptos" w:hAnsi="Aptos" w:eastAsia="Aptos" w:cs="Aptos"/>
                <w:sz w:val="22"/>
                <w:szCs w:val="22"/>
                <w:lang w:val="en-IE"/>
              </w:rPr>
            </w:pPr>
            <w:r w:rsidRPr="464A726E" w:rsidR="464A726E">
              <w:rPr>
                <w:rFonts w:ascii="Aptos" w:hAnsi="Aptos" w:eastAsia="Aptos" w:cs="Aptos"/>
                <w:sz w:val="22"/>
                <w:szCs w:val="22"/>
                <w:lang w:val="en-IE"/>
              </w:rPr>
              <w:t>If necessary, the Director conducts reference checks to verify the candidate’s suitability for the role.</w:t>
            </w:r>
          </w:p>
          <w:p w:rsidR="464A726E" w:rsidP="464A726E" w:rsidRDefault="464A726E" w14:paraId="7CF77B5F" w14:textId="4223317F">
            <w:pPr>
              <w:pStyle w:val="ListParagraph"/>
              <w:numPr>
                <w:ilvl w:val="0"/>
                <w:numId w:val="248"/>
              </w:numPr>
              <w:bidi w:val="0"/>
              <w:spacing w:before="0" w:beforeAutospacing="off" w:after="0" w:afterAutospacing="off"/>
              <w:ind w:left="720" w:right="0" w:hanging="360"/>
              <w:rPr>
                <w:rFonts w:ascii="Aptos" w:hAnsi="Aptos" w:eastAsia="Aptos" w:cs="Aptos"/>
                <w:sz w:val="22"/>
                <w:szCs w:val="22"/>
                <w:lang w:val="en-IE"/>
              </w:rPr>
            </w:pPr>
            <w:r w:rsidRPr="464A726E" w:rsidR="464A726E">
              <w:rPr>
                <w:rFonts w:ascii="Aptos" w:hAnsi="Aptos" w:eastAsia="Aptos" w:cs="Aptos"/>
                <w:sz w:val="22"/>
                <w:szCs w:val="22"/>
                <w:lang w:val="en-IE"/>
              </w:rPr>
              <w:t>The Director of FESU;</w:t>
            </w:r>
          </w:p>
          <w:p w:rsidR="464A726E" w:rsidP="464A726E" w:rsidRDefault="464A726E" w14:paraId="46CA0AD8" w14:textId="0817B239">
            <w:pPr>
              <w:pStyle w:val="ListParagraph"/>
              <w:numPr>
                <w:ilvl w:val="1"/>
                <w:numId w:val="248"/>
              </w:numPr>
              <w:bidi w:val="0"/>
              <w:spacing w:before="0" w:beforeAutospacing="off" w:after="0" w:afterAutospacing="off"/>
              <w:ind w:left="1440" w:right="0" w:hanging="360"/>
              <w:rPr>
                <w:rFonts w:ascii="Aptos" w:hAnsi="Aptos" w:eastAsia="Aptos" w:cs="Aptos"/>
                <w:sz w:val="22"/>
                <w:szCs w:val="22"/>
                <w:lang w:val="en-IE"/>
              </w:rPr>
            </w:pPr>
            <w:r w:rsidRPr="464A726E" w:rsidR="464A726E">
              <w:rPr>
                <w:rFonts w:ascii="Aptos" w:hAnsi="Aptos" w:eastAsia="Aptos" w:cs="Aptos"/>
                <w:sz w:val="22"/>
                <w:szCs w:val="22"/>
                <w:lang w:val="en-IE"/>
              </w:rPr>
              <w:t>makes a recommendation to the QOB  on behalf of the selection committee for final approval.</w:t>
            </w:r>
          </w:p>
          <w:p w:rsidR="464A726E" w:rsidP="464A726E" w:rsidRDefault="464A726E" w14:paraId="4B13BCD7" w14:textId="0A5DDE26">
            <w:pPr>
              <w:pStyle w:val="ListParagraph"/>
              <w:numPr>
                <w:ilvl w:val="1"/>
                <w:numId w:val="248"/>
              </w:numPr>
              <w:bidi w:val="0"/>
              <w:spacing w:before="0" w:beforeAutospacing="off" w:after="0" w:afterAutospacing="off"/>
              <w:ind w:left="1440" w:right="0" w:hanging="360"/>
              <w:rPr>
                <w:rFonts w:ascii="Aptos" w:hAnsi="Aptos" w:eastAsia="Aptos" w:cs="Aptos"/>
                <w:sz w:val="22"/>
                <w:szCs w:val="22"/>
                <w:lang w:val="en-IE"/>
              </w:rPr>
            </w:pPr>
            <w:r w:rsidRPr="464A726E" w:rsidR="464A726E">
              <w:rPr>
                <w:rFonts w:ascii="Aptos" w:hAnsi="Aptos" w:eastAsia="Aptos" w:cs="Aptos"/>
                <w:sz w:val="22"/>
                <w:szCs w:val="22"/>
                <w:lang w:val="en-IE"/>
              </w:rPr>
              <w:t>informs the members schools about the appointment following QOB approval</w:t>
            </w:r>
          </w:p>
          <w:p w:rsidR="464A726E" w:rsidP="464A726E" w:rsidRDefault="464A726E" w14:paraId="2F063AD2" w14:textId="681C53D4">
            <w:pPr>
              <w:pStyle w:val="ListParagraph"/>
              <w:numPr>
                <w:ilvl w:val="1"/>
                <w:numId w:val="248"/>
              </w:numPr>
              <w:bidi w:val="0"/>
              <w:spacing w:before="0" w:beforeAutospacing="off" w:after="0" w:afterAutospacing="off"/>
              <w:ind w:left="1440" w:right="0" w:hanging="360"/>
              <w:rPr>
                <w:rFonts w:ascii="Aptos" w:hAnsi="Aptos" w:eastAsia="Aptos" w:cs="Aptos"/>
                <w:sz w:val="22"/>
                <w:szCs w:val="22"/>
                <w:lang w:val="en-IE"/>
              </w:rPr>
            </w:pPr>
            <w:r w:rsidRPr="464A726E" w:rsidR="464A726E">
              <w:rPr>
                <w:rFonts w:ascii="Aptos" w:hAnsi="Aptos" w:eastAsia="Aptos" w:cs="Aptos"/>
                <w:sz w:val="22"/>
                <w:szCs w:val="22"/>
                <w:lang w:val="en-IE"/>
              </w:rPr>
              <w:t>issues a formal letter of appointment to the incoming chair</w:t>
            </w:r>
          </w:p>
          <w:p w:rsidR="464A726E" w:rsidP="464A726E" w:rsidRDefault="464A726E" w14:paraId="44A916D6" w14:textId="14809981">
            <w:pPr>
              <w:pStyle w:val="ListParagraph"/>
              <w:numPr>
                <w:ilvl w:val="1"/>
                <w:numId w:val="248"/>
              </w:numPr>
              <w:bidi w:val="0"/>
              <w:spacing w:before="0" w:beforeAutospacing="off" w:after="0" w:afterAutospacing="off"/>
              <w:ind w:left="1440" w:right="0" w:hanging="360"/>
              <w:rPr>
                <w:rFonts w:ascii="Aptos" w:hAnsi="Aptos" w:eastAsia="Aptos" w:cs="Aptos"/>
                <w:sz w:val="22"/>
                <w:szCs w:val="22"/>
                <w:lang w:val="en-IE"/>
              </w:rPr>
            </w:pPr>
            <w:r w:rsidRPr="464A726E" w:rsidR="464A726E">
              <w:rPr>
                <w:rFonts w:ascii="Aptos" w:hAnsi="Aptos" w:eastAsia="Aptos" w:cs="Aptos"/>
                <w:sz w:val="22"/>
                <w:szCs w:val="22"/>
                <w:lang w:val="en-IE"/>
              </w:rPr>
              <w:t xml:space="preserve">Arranges to meet the outgoing and incoming chairs to organise the handover </w:t>
            </w:r>
          </w:p>
        </w:tc>
      </w:tr>
    </w:tbl>
    <w:p w:rsidR="5D8637D4" w:rsidP="464A726E" w:rsidRDefault="5D8637D4" w14:paraId="190A9BF2" w14:textId="04A204DC">
      <w:pPr>
        <w:bidi w:val="0"/>
        <w:spacing w:before="0" w:beforeAutospacing="off" w:after="0" w:afterAutospacing="off" w:line="276" w:lineRule="auto"/>
        <w:ind w:left="0" w:right="59"/>
        <w:jc w:val="both"/>
      </w:pPr>
      <w:r w:rsidRPr="464A726E" w:rsidR="5D8637D4">
        <w:rPr>
          <w:rFonts w:ascii="Aptos" w:hAnsi="Aptos" w:eastAsia="Aptos" w:cs="Aptos"/>
          <w:b w:val="1"/>
          <w:bCs w:val="1"/>
          <w:noProof w:val="0"/>
          <w:sz w:val="22"/>
          <w:szCs w:val="22"/>
          <w:lang w:val="en-IE"/>
        </w:rPr>
        <w:t xml:space="preserve"> </w:t>
      </w:r>
    </w:p>
    <w:p w:rsidR="5D8637D4" w:rsidP="464A726E" w:rsidRDefault="5D8637D4" w14:paraId="1CA071F8" w14:textId="0D17DA04">
      <w:pPr>
        <w:bidi w:val="0"/>
        <w:spacing w:before="0" w:beforeAutospacing="off" w:after="0" w:afterAutospacing="off"/>
        <w:jc w:val="both"/>
      </w:pPr>
      <w:r w:rsidRPr="464A726E" w:rsidR="5D8637D4">
        <w:rPr>
          <w:rFonts w:ascii="Aptos" w:hAnsi="Aptos" w:eastAsia="Aptos" w:cs="Aptos"/>
          <w:b w:val="1"/>
          <w:bCs w:val="1"/>
          <w:noProof w:val="0"/>
          <w:sz w:val="22"/>
          <w:szCs w:val="22"/>
          <w:lang w:val="en-IE"/>
        </w:rPr>
        <w:t xml:space="preserve"> </w:t>
      </w:r>
    </w:p>
    <w:tbl>
      <w:tblPr>
        <w:tblStyle w:val="TableGrid"/>
        <w:bidiVisual w:val="0"/>
        <w:tblW w:w="0" w:type="auto"/>
        <w:tblInd w:w="105" w:type="dxa"/>
        <w:tblLook w:val="04A0" w:firstRow="1" w:lastRow="0" w:firstColumn="1" w:lastColumn="0" w:noHBand="0" w:noVBand="1"/>
      </w:tblPr>
      <w:tblGrid>
        <w:gridCol w:w="8670"/>
      </w:tblGrid>
      <w:tr w:rsidR="464A726E" w:rsidTr="464A726E" w14:paraId="605AFD5C">
        <w:trPr>
          <w:trHeight w:val="270"/>
        </w:trPr>
        <w:tc>
          <w:tcPr>
            <w:tcW w:w="8670" w:type="dxa"/>
            <w:tcBorders>
              <w:top w:val="single" w:sz="8"/>
              <w:left w:val="single" w:sz="8"/>
              <w:bottom w:val="single" w:sz="8"/>
              <w:right w:val="single" w:sz="8"/>
            </w:tcBorders>
            <w:shd w:val="clear" w:color="auto" w:fill="F2CEED"/>
            <w:tcMar>
              <w:left w:w="108" w:type="dxa"/>
              <w:right w:w="108" w:type="dxa"/>
            </w:tcMar>
            <w:vAlign w:val="top"/>
          </w:tcPr>
          <w:p w:rsidR="464A726E" w:rsidP="464A726E" w:rsidRDefault="464A726E" w14:paraId="0F146510" w14:textId="05FC6B7C">
            <w:pPr>
              <w:bidi w:val="0"/>
              <w:spacing w:before="0" w:beforeAutospacing="off" w:after="0" w:afterAutospacing="off"/>
            </w:pPr>
            <w:r w:rsidRPr="464A726E" w:rsidR="464A726E">
              <w:rPr>
                <w:rFonts w:ascii="Aptos" w:hAnsi="Aptos" w:eastAsia="Aptos" w:cs="Aptos"/>
                <w:color w:val="000000" w:themeColor="text1" w:themeTint="FF" w:themeShade="FF"/>
                <w:sz w:val="22"/>
                <w:szCs w:val="22"/>
                <w:lang w:val="en-IE"/>
              </w:rPr>
              <w:t>Appointment Criteria</w:t>
            </w:r>
          </w:p>
        </w:tc>
      </w:tr>
      <w:tr w:rsidR="464A726E" w:rsidTr="464A726E" w14:paraId="3C60EDAF">
        <w:trPr>
          <w:trHeight w:val="255"/>
        </w:trPr>
        <w:tc>
          <w:tcPr>
            <w:tcW w:w="8670" w:type="dxa"/>
            <w:tcBorders>
              <w:top w:val="single" w:sz="8"/>
              <w:left w:val="single" w:sz="8"/>
              <w:bottom w:val="single" w:sz="8"/>
              <w:right w:val="single" w:sz="8"/>
            </w:tcBorders>
            <w:tcMar>
              <w:left w:w="108" w:type="dxa"/>
              <w:right w:w="108" w:type="dxa"/>
            </w:tcMar>
            <w:vAlign w:val="top"/>
          </w:tcPr>
          <w:p w:rsidR="464A726E" w:rsidP="464A726E" w:rsidRDefault="464A726E" w14:paraId="72A5BF82" w14:textId="7F227F06">
            <w:pPr>
              <w:bidi w:val="0"/>
              <w:spacing w:before="0" w:beforeAutospacing="off" w:after="0" w:afterAutospacing="off" w:line="360" w:lineRule="auto"/>
            </w:pPr>
            <w:r w:rsidRPr="464A726E" w:rsidR="464A726E">
              <w:rPr>
                <w:rFonts w:ascii="Aptos" w:hAnsi="Aptos" w:eastAsia="Aptos" w:cs="Aptos"/>
                <w:sz w:val="22"/>
                <w:szCs w:val="22"/>
                <w:lang w:val="en-IE"/>
              </w:rPr>
              <w:t xml:space="preserve"> </w:t>
            </w:r>
          </w:p>
          <w:p w:rsidR="464A726E" w:rsidP="464A726E" w:rsidRDefault="464A726E" w14:paraId="0F6CC265" w14:textId="383BD4CB">
            <w:pPr>
              <w:pStyle w:val="ListParagraph"/>
              <w:numPr>
                <w:ilvl w:val="0"/>
                <w:numId w:val="251"/>
              </w:numPr>
              <w:bidi w:val="0"/>
              <w:spacing w:before="0" w:beforeAutospacing="off" w:after="0" w:afterAutospacing="off"/>
              <w:ind w:left="510" w:right="0" w:hanging="360"/>
              <w:rPr>
                <w:rFonts w:ascii="Aptos" w:hAnsi="Aptos" w:eastAsia="Aptos" w:cs="Aptos"/>
                <w:sz w:val="22"/>
                <w:szCs w:val="22"/>
                <w:lang w:val="en-IE"/>
              </w:rPr>
            </w:pPr>
            <w:r w:rsidRPr="464A726E" w:rsidR="464A726E">
              <w:rPr>
                <w:rFonts w:ascii="Aptos" w:hAnsi="Aptos" w:eastAsia="Aptos" w:cs="Aptos"/>
                <w:sz w:val="22"/>
                <w:szCs w:val="22"/>
                <w:lang w:val="en-IE"/>
              </w:rPr>
              <w:t xml:space="preserve">Senior figure in further education and training </w:t>
            </w:r>
          </w:p>
          <w:p w:rsidR="464A726E" w:rsidP="464A726E" w:rsidRDefault="464A726E" w14:paraId="0EEBF892" w14:textId="1C7D11F3">
            <w:pPr>
              <w:pStyle w:val="ListParagraph"/>
              <w:numPr>
                <w:ilvl w:val="0"/>
                <w:numId w:val="251"/>
              </w:numPr>
              <w:bidi w:val="0"/>
              <w:spacing w:before="0" w:beforeAutospacing="off" w:after="0" w:afterAutospacing="off"/>
              <w:ind w:left="510" w:right="0" w:hanging="360"/>
              <w:rPr>
                <w:rFonts w:ascii="Aptos" w:hAnsi="Aptos" w:eastAsia="Aptos" w:cs="Aptos"/>
                <w:sz w:val="22"/>
                <w:szCs w:val="22"/>
                <w:lang w:val="en-IE"/>
              </w:rPr>
            </w:pPr>
            <w:r w:rsidRPr="464A726E" w:rsidR="464A726E">
              <w:rPr>
                <w:rFonts w:ascii="Aptos" w:hAnsi="Aptos" w:eastAsia="Aptos" w:cs="Aptos"/>
                <w:sz w:val="22"/>
                <w:szCs w:val="22"/>
                <w:lang w:val="en-IE"/>
              </w:rPr>
              <w:t xml:space="preserve">Understanding of the schools’ context </w:t>
            </w:r>
          </w:p>
          <w:p w:rsidR="464A726E" w:rsidP="464A726E" w:rsidRDefault="464A726E" w14:paraId="28899F76" w14:textId="18CD1505">
            <w:pPr>
              <w:pStyle w:val="ListParagraph"/>
              <w:numPr>
                <w:ilvl w:val="0"/>
                <w:numId w:val="251"/>
              </w:numPr>
              <w:bidi w:val="0"/>
              <w:spacing w:before="0" w:beforeAutospacing="off" w:after="0" w:afterAutospacing="off"/>
              <w:ind w:left="510" w:right="0" w:hanging="360"/>
              <w:rPr>
                <w:rFonts w:ascii="Aptos" w:hAnsi="Aptos" w:eastAsia="Aptos" w:cs="Aptos"/>
                <w:sz w:val="22"/>
                <w:szCs w:val="22"/>
                <w:lang w:val="en-IE"/>
              </w:rPr>
            </w:pPr>
            <w:r w:rsidRPr="464A726E" w:rsidR="464A726E">
              <w:rPr>
                <w:rFonts w:ascii="Aptos" w:hAnsi="Aptos" w:eastAsia="Aptos" w:cs="Aptos"/>
                <w:sz w:val="22"/>
                <w:szCs w:val="22"/>
                <w:lang w:val="en-IE"/>
              </w:rPr>
              <w:t>Experienced chair with knowledge of educational governance or a similar role within higher or further education.</w:t>
            </w:r>
          </w:p>
          <w:p w:rsidR="464A726E" w:rsidP="464A726E" w:rsidRDefault="464A726E" w14:paraId="6D63B643" w14:textId="4ED2C82A">
            <w:pPr>
              <w:pStyle w:val="ListParagraph"/>
              <w:numPr>
                <w:ilvl w:val="0"/>
                <w:numId w:val="251"/>
              </w:numPr>
              <w:bidi w:val="0"/>
              <w:spacing w:before="0" w:beforeAutospacing="off" w:after="0" w:afterAutospacing="off"/>
              <w:ind w:left="510" w:right="0" w:hanging="360"/>
              <w:rPr>
                <w:rFonts w:ascii="Aptos" w:hAnsi="Aptos" w:eastAsia="Aptos" w:cs="Aptos"/>
                <w:sz w:val="22"/>
                <w:szCs w:val="22"/>
                <w:lang w:val="en-IE"/>
              </w:rPr>
            </w:pPr>
            <w:r w:rsidRPr="464A726E" w:rsidR="464A726E">
              <w:rPr>
                <w:rFonts w:ascii="Aptos" w:hAnsi="Aptos" w:eastAsia="Aptos" w:cs="Aptos"/>
                <w:sz w:val="22"/>
                <w:szCs w:val="22"/>
                <w:lang w:val="en-IE"/>
              </w:rPr>
              <w:t>Must not have prior affiliations with the member schools that could create conflicts of interest.</w:t>
            </w:r>
          </w:p>
          <w:p w:rsidR="464A726E" w:rsidP="464A726E" w:rsidRDefault="464A726E" w14:paraId="2A62AAD3" w14:textId="54B2B8E7">
            <w:pPr>
              <w:pStyle w:val="ListParagraph"/>
              <w:numPr>
                <w:ilvl w:val="0"/>
                <w:numId w:val="251"/>
              </w:numPr>
              <w:bidi w:val="0"/>
              <w:spacing w:before="0" w:beforeAutospacing="off" w:after="0" w:afterAutospacing="off"/>
              <w:ind w:left="510" w:right="0" w:hanging="360"/>
              <w:rPr>
                <w:rFonts w:ascii="Aptos" w:hAnsi="Aptos" w:eastAsia="Aptos" w:cs="Aptos"/>
                <w:sz w:val="22"/>
                <w:szCs w:val="22"/>
                <w:lang w:val="en-IE"/>
              </w:rPr>
            </w:pPr>
            <w:r w:rsidRPr="464A726E" w:rsidR="464A726E">
              <w:rPr>
                <w:rFonts w:ascii="Aptos" w:hAnsi="Aptos" w:eastAsia="Aptos" w:cs="Aptos"/>
                <w:sz w:val="22"/>
                <w:szCs w:val="22"/>
                <w:lang w:val="en-IE"/>
              </w:rPr>
              <w:t>Strong leadership, critical thinking, and communication skills</w:t>
            </w:r>
          </w:p>
          <w:p w:rsidR="464A726E" w:rsidP="464A726E" w:rsidRDefault="464A726E" w14:paraId="4C200A50" w14:textId="7CE2E5FE">
            <w:pPr>
              <w:pStyle w:val="ListParagraph"/>
              <w:numPr>
                <w:ilvl w:val="0"/>
                <w:numId w:val="251"/>
              </w:numPr>
              <w:bidi w:val="0"/>
              <w:spacing w:before="0" w:beforeAutospacing="off" w:after="0" w:afterAutospacing="off"/>
              <w:ind w:left="510" w:right="0" w:hanging="360"/>
              <w:rPr>
                <w:rFonts w:ascii="Aptos" w:hAnsi="Aptos" w:eastAsia="Aptos" w:cs="Aptos"/>
                <w:sz w:val="22"/>
                <w:szCs w:val="22"/>
                <w:lang w:val="en-IE"/>
              </w:rPr>
            </w:pPr>
            <w:r w:rsidRPr="464A726E" w:rsidR="464A726E">
              <w:rPr>
                <w:rFonts w:ascii="Aptos" w:hAnsi="Aptos" w:eastAsia="Aptos" w:cs="Aptos"/>
                <w:sz w:val="22"/>
                <w:szCs w:val="22"/>
                <w:lang w:val="en-IE"/>
              </w:rPr>
              <w:t>Familiarity with academic quality assurance standards and relevant QQI policies and guidelines</w:t>
            </w:r>
          </w:p>
          <w:p w:rsidR="464A726E" w:rsidP="464A726E" w:rsidRDefault="464A726E" w14:paraId="40468354" w14:textId="2F501F86">
            <w:pPr>
              <w:pStyle w:val="ListParagraph"/>
              <w:numPr>
                <w:ilvl w:val="0"/>
                <w:numId w:val="251"/>
              </w:numPr>
              <w:bidi w:val="0"/>
              <w:spacing w:before="0" w:beforeAutospacing="off" w:after="0" w:afterAutospacing="off"/>
              <w:ind w:left="510" w:right="0" w:hanging="360"/>
              <w:rPr>
                <w:rFonts w:ascii="Aptos" w:hAnsi="Aptos" w:eastAsia="Aptos" w:cs="Aptos"/>
                <w:sz w:val="22"/>
                <w:szCs w:val="22"/>
                <w:lang w:val="en-IE"/>
              </w:rPr>
            </w:pPr>
            <w:r w:rsidRPr="464A726E" w:rsidR="464A726E">
              <w:rPr>
                <w:rFonts w:ascii="Aptos" w:hAnsi="Aptos" w:eastAsia="Aptos" w:cs="Aptos"/>
                <w:sz w:val="22"/>
                <w:szCs w:val="22"/>
                <w:lang w:val="en-IE"/>
              </w:rPr>
              <w:t>Willingness to dedicate time for meetings, preparation, and ongoing governance duties.</w:t>
            </w:r>
          </w:p>
          <w:p w:rsidR="464A726E" w:rsidP="464A726E" w:rsidRDefault="464A726E" w14:paraId="0F02ADF6" w14:textId="62C2E163">
            <w:pPr>
              <w:bidi w:val="0"/>
              <w:spacing w:before="0" w:beforeAutospacing="off" w:after="0" w:afterAutospacing="off" w:line="360" w:lineRule="auto"/>
            </w:pPr>
            <w:r w:rsidRPr="464A726E" w:rsidR="464A726E">
              <w:rPr>
                <w:rFonts w:ascii="Aptos" w:hAnsi="Aptos" w:eastAsia="Aptos" w:cs="Aptos"/>
                <w:sz w:val="22"/>
                <w:szCs w:val="22"/>
                <w:lang w:val="en-IE"/>
              </w:rPr>
              <w:t xml:space="preserve"> </w:t>
            </w:r>
          </w:p>
        </w:tc>
      </w:tr>
    </w:tbl>
    <w:p w:rsidR="5D8637D4" w:rsidP="464A726E" w:rsidRDefault="5D8637D4" w14:paraId="040954A9" w14:textId="3F13377F">
      <w:pPr>
        <w:bidi w:val="0"/>
        <w:spacing w:before="0" w:beforeAutospacing="off" w:after="0" w:afterAutospacing="off" w:line="276" w:lineRule="auto"/>
        <w:ind w:left="0" w:right="59"/>
        <w:jc w:val="both"/>
      </w:pPr>
      <w:r w:rsidRPr="464A726E" w:rsidR="5D8637D4">
        <w:rPr>
          <w:rFonts w:ascii="Aptos" w:hAnsi="Aptos" w:eastAsia="Aptos" w:cs="Aptos"/>
          <w:b w:val="1"/>
          <w:bCs w:val="1"/>
          <w:noProof w:val="0"/>
          <w:sz w:val="22"/>
          <w:szCs w:val="22"/>
          <w:lang w:val="en-IE"/>
        </w:rPr>
        <w:t xml:space="preserve"> </w:t>
      </w:r>
    </w:p>
    <w:p w:rsidR="5D8637D4" w:rsidP="464A726E" w:rsidRDefault="5D8637D4" w14:paraId="4C9A3585" w14:textId="33344A03">
      <w:pPr>
        <w:bidi w:val="0"/>
        <w:spacing w:before="0" w:beforeAutospacing="off" w:after="0" w:afterAutospacing="off"/>
        <w:jc w:val="both"/>
      </w:pPr>
      <w:r w:rsidRPr="464A726E" w:rsidR="5D8637D4">
        <w:rPr>
          <w:rFonts w:ascii="Aptos" w:hAnsi="Aptos" w:eastAsia="Aptos" w:cs="Aptos"/>
          <w:b w:val="1"/>
          <w:bCs w:val="1"/>
          <w:noProof w:val="0"/>
          <w:sz w:val="22"/>
          <w:szCs w:val="22"/>
          <w:lang w:val="en-IE"/>
        </w:rPr>
        <w:t xml:space="preserve"> </w:t>
      </w:r>
    </w:p>
    <w:tbl>
      <w:tblPr>
        <w:tblStyle w:val="TableGrid"/>
        <w:bidiVisual w:val="0"/>
        <w:tblW w:w="0" w:type="auto"/>
        <w:tblInd w:w="105" w:type="dxa"/>
        <w:tblLook w:val="04A0" w:firstRow="1" w:lastRow="0" w:firstColumn="1" w:lastColumn="0" w:noHBand="0" w:noVBand="1"/>
      </w:tblPr>
      <w:tblGrid>
        <w:gridCol w:w="8670"/>
      </w:tblGrid>
      <w:tr w:rsidR="464A726E" w:rsidTr="464A726E" w14:paraId="68A01C1A">
        <w:trPr>
          <w:trHeight w:val="270"/>
        </w:trPr>
        <w:tc>
          <w:tcPr>
            <w:tcW w:w="8670" w:type="dxa"/>
            <w:tcBorders>
              <w:top w:val="single" w:sz="8"/>
              <w:left w:val="single" w:sz="8"/>
              <w:bottom w:val="single" w:sz="8"/>
              <w:right w:val="single" w:sz="8"/>
            </w:tcBorders>
            <w:shd w:val="clear" w:color="auto" w:fill="F2CEED"/>
            <w:tcMar>
              <w:left w:w="108" w:type="dxa"/>
              <w:right w:w="108" w:type="dxa"/>
            </w:tcMar>
            <w:vAlign w:val="top"/>
          </w:tcPr>
          <w:p w:rsidR="464A726E" w:rsidP="464A726E" w:rsidRDefault="464A726E" w14:paraId="0139601C" w14:textId="7D8498F5">
            <w:pPr>
              <w:bidi w:val="0"/>
              <w:spacing w:before="0" w:beforeAutospacing="off" w:after="0" w:afterAutospacing="off"/>
              <w:jc w:val="both"/>
            </w:pPr>
            <w:r w:rsidRPr="464A726E" w:rsidR="464A726E">
              <w:rPr>
                <w:rFonts w:ascii="Aptos" w:hAnsi="Aptos" w:eastAsia="Aptos" w:cs="Aptos"/>
                <w:b w:val="1"/>
                <w:bCs w:val="1"/>
                <w:color w:val="000000" w:themeColor="text1" w:themeTint="FF" w:themeShade="FF"/>
                <w:sz w:val="22"/>
                <w:szCs w:val="22"/>
                <w:lang w:val="en-IE"/>
              </w:rPr>
              <w:t>Reference Documents</w:t>
            </w:r>
          </w:p>
        </w:tc>
      </w:tr>
      <w:tr w:rsidR="464A726E" w:rsidTr="464A726E" w14:paraId="3E421DD2">
        <w:trPr>
          <w:trHeight w:val="270"/>
        </w:trPr>
        <w:tc>
          <w:tcPr>
            <w:tcW w:w="8670" w:type="dxa"/>
            <w:tcBorders>
              <w:top w:val="single" w:sz="8"/>
              <w:left w:val="single" w:sz="8"/>
              <w:bottom w:val="single" w:sz="8"/>
              <w:right w:val="single" w:sz="8"/>
            </w:tcBorders>
            <w:shd w:val="clear" w:color="auto" w:fill="FFFFFF" w:themeFill="background1"/>
            <w:tcMar>
              <w:left w:w="108" w:type="dxa"/>
              <w:right w:w="108" w:type="dxa"/>
            </w:tcMar>
            <w:vAlign w:val="top"/>
          </w:tcPr>
          <w:p w:rsidR="464A726E" w:rsidP="464A726E" w:rsidRDefault="464A726E" w14:paraId="33C66B64" w14:textId="57779767">
            <w:pPr>
              <w:pStyle w:val="ListParagraph"/>
              <w:numPr>
                <w:ilvl w:val="0"/>
                <w:numId w:val="252"/>
              </w:numPr>
              <w:bidi w:val="0"/>
              <w:spacing w:before="0" w:beforeAutospacing="off" w:after="0" w:afterAutospacing="off"/>
              <w:ind w:left="720" w:right="0" w:hanging="360"/>
              <w:jc w:val="both"/>
              <w:rPr>
                <w:rFonts w:ascii="Aptos" w:hAnsi="Aptos" w:eastAsia="Aptos" w:cs="Aptos"/>
                <w:color w:val="000000" w:themeColor="text1" w:themeTint="FF" w:themeShade="FF"/>
                <w:sz w:val="22"/>
                <w:szCs w:val="22"/>
                <w:lang w:val="en-IE"/>
              </w:rPr>
            </w:pPr>
            <w:r w:rsidRPr="464A726E" w:rsidR="464A726E">
              <w:rPr>
                <w:rFonts w:ascii="Aptos" w:hAnsi="Aptos" w:eastAsia="Aptos" w:cs="Aptos"/>
                <w:color w:val="000000" w:themeColor="text1" w:themeTint="FF" w:themeShade="FF"/>
                <w:sz w:val="22"/>
                <w:szCs w:val="22"/>
                <w:lang w:val="en-IE"/>
              </w:rPr>
              <w:t>QOB Terms of Reference</w:t>
            </w:r>
          </w:p>
          <w:p w:rsidR="464A726E" w:rsidP="464A726E" w:rsidRDefault="464A726E" w14:paraId="22BC3059" w14:textId="66B9E8A1">
            <w:pPr>
              <w:pStyle w:val="ListParagraph"/>
              <w:numPr>
                <w:ilvl w:val="0"/>
                <w:numId w:val="252"/>
              </w:numPr>
              <w:bidi w:val="0"/>
              <w:spacing w:before="0" w:beforeAutospacing="off" w:after="0" w:afterAutospacing="off"/>
              <w:ind w:left="720" w:right="0" w:hanging="360"/>
              <w:jc w:val="both"/>
              <w:rPr>
                <w:rFonts w:ascii="Aptos" w:hAnsi="Aptos" w:eastAsia="Aptos" w:cs="Aptos"/>
                <w:color w:val="000000" w:themeColor="text1" w:themeTint="FF" w:themeShade="FF"/>
                <w:sz w:val="22"/>
                <w:szCs w:val="22"/>
                <w:lang w:val="en-IE"/>
              </w:rPr>
            </w:pPr>
            <w:r w:rsidRPr="464A726E" w:rsidR="464A726E">
              <w:rPr>
                <w:rFonts w:ascii="Aptos" w:hAnsi="Aptos" w:eastAsia="Aptos" w:cs="Aptos"/>
                <w:color w:val="000000" w:themeColor="text1" w:themeTint="FF" w:themeShade="FF"/>
                <w:sz w:val="22"/>
                <w:szCs w:val="22"/>
                <w:lang w:val="en-IE"/>
              </w:rPr>
              <w:t>QA Manual</w:t>
            </w:r>
          </w:p>
          <w:p w:rsidR="464A726E" w:rsidP="464A726E" w:rsidRDefault="464A726E" w14:paraId="42E84DEA" w14:textId="28C0DFF6">
            <w:pPr>
              <w:pStyle w:val="ListParagraph"/>
              <w:numPr>
                <w:ilvl w:val="0"/>
                <w:numId w:val="252"/>
              </w:numPr>
              <w:bidi w:val="0"/>
              <w:spacing w:before="0" w:beforeAutospacing="off" w:after="0" w:afterAutospacing="off"/>
              <w:ind w:left="720" w:right="0" w:hanging="360"/>
              <w:rPr>
                <w:rFonts w:ascii="Aptos" w:hAnsi="Aptos" w:eastAsia="Aptos" w:cs="Aptos"/>
                <w:color w:val="000000" w:themeColor="text1" w:themeTint="FF" w:themeShade="FF"/>
                <w:sz w:val="22"/>
                <w:szCs w:val="22"/>
                <w:lang w:val="en-IE"/>
              </w:rPr>
            </w:pPr>
            <w:r w:rsidRPr="464A726E" w:rsidR="464A726E">
              <w:rPr>
                <w:rFonts w:ascii="Aptos" w:hAnsi="Aptos" w:eastAsia="Aptos" w:cs="Aptos"/>
                <w:color w:val="000000" w:themeColor="text1" w:themeTint="FF" w:themeShade="FF"/>
                <w:sz w:val="22"/>
                <w:szCs w:val="22"/>
                <w:lang w:val="en-IE"/>
              </w:rPr>
              <w:t>QOB Chair role description</w:t>
            </w:r>
          </w:p>
        </w:tc>
      </w:tr>
    </w:tbl>
    <w:p w:rsidR="5D8637D4" w:rsidP="464A726E" w:rsidRDefault="5D8637D4" w14:paraId="34832CFA" w14:textId="79076EE0">
      <w:pPr>
        <w:bidi w:val="0"/>
        <w:spacing w:before="0" w:beforeAutospacing="off" w:after="0" w:afterAutospacing="off"/>
        <w:jc w:val="both"/>
      </w:pPr>
      <w:r w:rsidRPr="464A726E" w:rsidR="5D8637D4">
        <w:rPr>
          <w:rFonts w:ascii="Aptos" w:hAnsi="Aptos" w:eastAsia="Aptos" w:cs="Aptos"/>
          <w:noProof w:val="0"/>
          <w:sz w:val="22"/>
          <w:szCs w:val="22"/>
          <w:lang w:val="en-IE"/>
        </w:rPr>
        <w:t xml:space="preserve"> </w:t>
      </w:r>
    </w:p>
    <w:tbl>
      <w:tblPr>
        <w:tblStyle w:val="TableGrid"/>
        <w:bidiVisual w:val="0"/>
        <w:tblW w:w="0" w:type="auto"/>
        <w:tblInd w:w="105" w:type="dxa"/>
        <w:tblLook w:val="04A0" w:firstRow="1" w:lastRow="0" w:firstColumn="1" w:lastColumn="0" w:noHBand="0" w:noVBand="1"/>
      </w:tblPr>
      <w:tblGrid>
        <w:gridCol w:w="8805"/>
      </w:tblGrid>
      <w:tr w:rsidR="464A726E" w:rsidTr="464A726E" w14:paraId="02E7600E">
        <w:trPr>
          <w:trHeight w:val="270"/>
        </w:trPr>
        <w:tc>
          <w:tcPr>
            <w:tcW w:w="8805" w:type="dxa"/>
            <w:tcBorders>
              <w:top w:val="single" w:sz="8"/>
              <w:left w:val="single" w:sz="8"/>
              <w:bottom w:val="single" w:sz="8"/>
              <w:right w:val="single" w:sz="8"/>
            </w:tcBorders>
            <w:shd w:val="clear" w:color="auto" w:fill="F2CEED"/>
            <w:tcMar>
              <w:left w:w="108" w:type="dxa"/>
              <w:right w:w="108" w:type="dxa"/>
            </w:tcMar>
            <w:vAlign w:val="top"/>
          </w:tcPr>
          <w:p w:rsidR="464A726E" w:rsidP="464A726E" w:rsidRDefault="464A726E" w14:paraId="24A912B4" w14:textId="207FE965">
            <w:pPr>
              <w:bidi w:val="0"/>
              <w:spacing w:before="0" w:beforeAutospacing="off" w:after="0" w:afterAutospacing="off"/>
              <w:jc w:val="both"/>
            </w:pPr>
            <w:r w:rsidRPr="464A726E" w:rsidR="464A726E">
              <w:rPr>
                <w:rFonts w:ascii="Aptos" w:hAnsi="Aptos" w:eastAsia="Aptos" w:cs="Aptos"/>
                <w:b w:val="1"/>
                <w:bCs w:val="1"/>
                <w:color w:val="000000" w:themeColor="text1" w:themeTint="FF" w:themeShade="FF"/>
                <w:sz w:val="22"/>
                <w:szCs w:val="22"/>
                <w:lang w:val="en-IE"/>
              </w:rPr>
              <w:t>Supporting Documents</w:t>
            </w:r>
          </w:p>
        </w:tc>
      </w:tr>
      <w:tr w:rsidR="464A726E" w:rsidTr="464A726E" w14:paraId="156B87EA">
        <w:trPr>
          <w:trHeight w:val="255"/>
        </w:trPr>
        <w:tc>
          <w:tcPr>
            <w:tcW w:w="8805" w:type="dxa"/>
            <w:tcBorders>
              <w:top w:val="single" w:sz="8"/>
              <w:left w:val="single" w:sz="8"/>
              <w:bottom w:val="single" w:sz="8"/>
              <w:right w:val="single" w:sz="8"/>
            </w:tcBorders>
            <w:tcMar>
              <w:left w:w="108" w:type="dxa"/>
              <w:right w:w="108" w:type="dxa"/>
            </w:tcMar>
            <w:vAlign w:val="top"/>
          </w:tcPr>
          <w:p w:rsidR="464A726E" w:rsidP="464A726E" w:rsidRDefault="464A726E" w14:paraId="0D86353E" w14:textId="75AE86A6">
            <w:pPr>
              <w:pStyle w:val="ListParagraph"/>
              <w:numPr>
                <w:ilvl w:val="0"/>
                <w:numId w:val="253"/>
              </w:numPr>
              <w:bidi w:val="0"/>
              <w:spacing w:before="0" w:beforeAutospacing="off" w:after="0" w:afterAutospacing="off"/>
              <w:ind w:left="720" w:right="0" w:hanging="360"/>
              <w:rPr>
                <w:rFonts w:ascii="Aptos" w:hAnsi="Aptos" w:eastAsia="Aptos" w:cs="Aptos"/>
                <w:sz w:val="22"/>
                <w:szCs w:val="22"/>
                <w:lang w:val="en-IE"/>
              </w:rPr>
            </w:pPr>
            <w:r w:rsidRPr="464A726E" w:rsidR="464A726E">
              <w:rPr>
                <w:rFonts w:ascii="Aptos" w:hAnsi="Aptos" w:eastAsia="Aptos" w:cs="Aptos"/>
                <w:sz w:val="22"/>
                <w:szCs w:val="22"/>
                <w:lang w:val="en-IE"/>
              </w:rPr>
              <w:t>Formal letter of appointment</w:t>
            </w:r>
          </w:p>
          <w:p w:rsidR="464A726E" w:rsidP="464A726E" w:rsidRDefault="464A726E" w14:paraId="3B8E8FCC" w14:textId="0A399237">
            <w:pPr>
              <w:pStyle w:val="ListParagraph"/>
              <w:numPr>
                <w:ilvl w:val="0"/>
                <w:numId w:val="253"/>
              </w:numPr>
              <w:bidi w:val="0"/>
              <w:spacing w:before="0" w:beforeAutospacing="off" w:after="0" w:afterAutospacing="off"/>
              <w:ind w:left="720" w:right="0" w:hanging="360"/>
              <w:rPr>
                <w:rFonts w:ascii="Aptos" w:hAnsi="Aptos" w:eastAsia="Aptos" w:cs="Aptos"/>
                <w:sz w:val="22"/>
                <w:szCs w:val="22"/>
                <w:lang w:val="en-IE"/>
              </w:rPr>
            </w:pPr>
            <w:r w:rsidRPr="464A726E" w:rsidR="464A726E">
              <w:rPr>
                <w:rFonts w:ascii="Aptos" w:hAnsi="Aptos" w:eastAsia="Aptos" w:cs="Aptos"/>
                <w:sz w:val="22"/>
                <w:szCs w:val="22"/>
                <w:lang w:val="en-IE"/>
              </w:rPr>
              <w:t xml:space="preserve">Agenda for selection meeting </w:t>
            </w:r>
          </w:p>
          <w:p w:rsidR="464A726E" w:rsidP="464A726E" w:rsidRDefault="464A726E" w14:paraId="55EE2326" w14:textId="5322A27F">
            <w:pPr>
              <w:pStyle w:val="ListParagraph"/>
              <w:numPr>
                <w:ilvl w:val="0"/>
                <w:numId w:val="253"/>
              </w:numPr>
              <w:bidi w:val="0"/>
              <w:spacing w:before="0" w:beforeAutospacing="off" w:after="0" w:afterAutospacing="off"/>
              <w:ind w:left="720" w:right="0" w:hanging="360"/>
              <w:rPr>
                <w:rFonts w:ascii="Aptos" w:hAnsi="Aptos" w:eastAsia="Aptos" w:cs="Aptos"/>
                <w:sz w:val="22"/>
                <w:szCs w:val="22"/>
                <w:lang w:val="en-IE"/>
              </w:rPr>
            </w:pPr>
            <w:r w:rsidRPr="464A726E" w:rsidR="464A726E">
              <w:rPr>
                <w:rFonts w:ascii="Aptos" w:hAnsi="Aptos" w:eastAsia="Aptos" w:cs="Aptos"/>
                <w:sz w:val="22"/>
                <w:szCs w:val="22"/>
                <w:lang w:val="en-IE"/>
              </w:rPr>
              <w:t>Agenda for handover meeting</w:t>
            </w:r>
          </w:p>
          <w:p w:rsidR="464A726E" w:rsidP="464A726E" w:rsidRDefault="464A726E" w14:paraId="58C479A2" w14:textId="019E0973">
            <w:pPr>
              <w:bidi w:val="0"/>
              <w:spacing w:before="0" w:beforeAutospacing="off" w:after="0" w:afterAutospacing="off"/>
            </w:pPr>
            <w:r w:rsidRPr="464A726E" w:rsidR="464A726E">
              <w:rPr>
                <w:rFonts w:ascii="Aptos" w:hAnsi="Aptos" w:eastAsia="Aptos" w:cs="Aptos"/>
                <w:sz w:val="22"/>
                <w:szCs w:val="22"/>
                <w:lang w:val="en-IE"/>
              </w:rPr>
              <w:t xml:space="preserve"> </w:t>
            </w:r>
          </w:p>
        </w:tc>
      </w:tr>
    </w:tbl>
    <w:p w:rsidR="5D8637D4" w:rsidP="464A726E" w:rsidRDefault="5D8637D4" w14:paraId="218BEB89" w14:textId="2A3D68CE">
      <w:pPr>
        <w:bidi w:val="0"/>
        <w:spacing w:before="0" w:beforeAutospacing="off" w:after="160" w:afterAutospacing="off" w:line="276" w:lineRule="auto"/>
        <w:jc w:val="both"/>
      </w:pPr>
      <w:r w:rsidRPr="464A726E" w:rsidR="5D8637D4">
        <w:rPr>
          <w:rFonts w:ascii="Aptos" w:hAnsi="Aptos" w:eastAsia="Aptos" w:cs="Aptos"/>
          <w:b w:val="1"/>
          <w:bCs w:val="1"/>
          <w:noProof w:val="0"/>
          <w:sz w:val="22"/>
          <w:szCs w:val="22"/>
          <w:lang w:val="en-IE"/>
        </w:rPr>
        <w:t xml:space="preserve"> </w:t>
      </w:r>
    </w:p>
    <w:p w:rsidR="464A726E" w:rsidP="464A726E" w:rsidRDefault="464A726E" w14:paraId="571A3752" w14:textId="388AE3A6">
      <w:pPr>
        <w:bidi w:val="0"/>
        <w:spacing w:before="0" w:beforeAutospacing="off" w:after="160" w:afterAutospacing="off" w:line="276" w:lineRule="auto"/>
        <w:rPr>
          <w:rFonts w:ascii="Aptos" w:hAnsi="Aptos" w:eastAsia="Aptos" w:cs="Aptos"/>
          <w:noProof w:val="0"/>
          <w:sz w:val="22"/>
          <w:szCs w:val="22"/>
          <w:lang w:val="en-IE"/>
        </w:rPr>
      </w:pPr>
    </w:p>
    <w:p w:rsidR="464A726E" w:rsidP="464A726E" w:rsidRDefault="464A726E" w14:paraId="7C07640A" w14:textId="19998ECA">
      <w:pPr>
        <w:spacing w:after="160"/>
        <w:rPr>
          <w:rFonts w:ascii="Calibri" w:hAnsi="Calibri" w:eastAsia="Calibri" w:cs="Calibri"/>
          <w:color w:val="2F5496" w:themeColor="accent1" w:themeTint="FF" w:themeShade="BF"/>
        </w:rPr>
      </w:pPr>
    </w:p>
    <w:sectPr w:rsidR="009602EF" w:rsidSect="009A7149">
      <w:headerReference w:type="default" r:id="rId22"/>
      <w:footerReference w:type="default" r:id="rId23"/>
      <w:pgSz w:w="11906" w:h="16838" w:orient="portrait" w:code="9"/>
      <w:pgMar w:top="1440" w:right="1440" w:bottom="1440" w:left="1440"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6DAC" w:rsidRDefault="00066DAC" w14:paraId="662B5BAE" w14:textId="77777777">
      <w:pPr>
        <w:spacing w:after="0" w:line="240" w:lineRule="auto"/>
      </w:pPr>
      <w:r>
        <w:separator/>
      </w:r>
    </w:p>
  </w:endnote>
  <w:endnote w:type="continuationSeparator" w:id="0">
    <w:p w:rsidR="00066DAC" w:rsidRDefault="00066DAC" w14:paraId="607D3AA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84562" w:rsidR="00D214CC" w:rsidP="00884562" w:rsidRDefault="00D214CC" w14:paraId="78B9D7FB" w14:textId="5937533D">
    <w:pPr>
      <w:pBdr>
        <w:top w:val="nil"/>
        <w:left w:val="nil"/>
        <w:bottom w:val="nil"/>
        <w:right w:val="nil"/>
        <w:between w:val="nil"/>
      </w:pBdr>
      <w:tabs>
        <w:tab w:val="center" w:pos="4513"/>
        <w:tab w:val="right" w:pos="9026"/>
      </w:tabs>
      <w:spacing w:after="0" w:line="240" w:lineRule="auto"/>
      <w:rPr>
        <w:color w:val="767171" w:themeColor="background2" w:themeShade="80"/>
      </w:rPr>
    </w:pPr>
    <w:r w:rsidRPr="00884562">
      <w:rPr>
        <w:color w:val="767171" w:themeColor="background2" w:themeShade="80"/>
      </w:rPr>
      <w:t xml:space="preserve">Page </w:t>
    </w:r>
    <w:r w:rsidRPr="00884562">
      <w:rPr>
        <w:b/>
        <w:color w:val="767171" w:themeColor="background2" w:themeShade="80"/>
      </w:rPr>
      <w:fldChar w:fldCharType="begin"/>
    </w:r>
    <w:r w:rsidRPr="00884562">
      <w:rPr>
        <w:b/>
        <w:color w:val="767171" w:themeColor="background2" w:themeShade="80"/>
      </w:rPr>
      <w:instrText>PAGE</w:instrText>
    </w:r>
    <w:r w:rsidRPr="00884562">
      <w:rPr>
        <w:b/>
        <w:color w:val="767171" w:themeColor="background2" w:themeShade="80"/>
      </w:rPr>
      <w:fldChar w:fldCharType="separate"/>
    </w:r>
    <w:r w:rsidRPr="00884562">
      <w:rPr>
        <w:b/>
        <w:color w:val="767171" w:themeColor="background2" w:themeShade="80"/>
      </w:rPr>
      <w:t>2</w:t>
    </w:r>
    <w:r w:rsidRPr="00884562">
      <w:rPr>
        <w:b/>
        <w:color w:val="767171" w:themeColor="background2" w:themeShade="80"/>
      </w:rPr>
      <w:fldChar w:fldCharType="end"/>
    </w:r>
    <w:r w:rsidRPr="00884562">
      <w:rPr>
        <w:color w:val="767171" w:themeColor="background2" w:themeShade="80"/>
      </w:rPr>
      <w:t xml:space="preserve"> of </w:t>
    </w:r>
    <w:r w:rsidRPr="00884562">
      <w:rPr>
        <w:b/>
        <w:color w:val="767171" w:themeColor="background2" w:themeShade="80"/>
      </w:rPr>
      <w:fldChar w:fldCharType="begin"/>
    </w:r>
    <w:r w:rsidRPr="00884562">
      <w:rPr>
        <w:b/>
        <w:color w:val="767171" w:themeColor="background2" w:themeShade="80"/>
      </w:rPr>
      <w:instrText>NUMPAGES</w:instrText>
    </w:r>
    <w:r w:rsidRPr="00884562">
      <w:rPr>
        <w:b/>
        <w:color w:val="767171" w:themeColor="background2" w:themeShade="80"/>
      </w:rPr>
      <w:fldChar w:fldCharType="separate"/>
    </w:r>
    <w:r w:rsidRPr="00884562">
      <w:rPr>
        <w:b/>
        <w:color w:val="767171" w:themeColor="background2" w:themeShade="80"/>
      </w:rPr>
      <w:t>18</w:t>
    </w:r>
    <w:r w:rsidRPr="00884562">
      <w:rPr>
        <w:b/>
        <w:color w:val="767171" w:themeColor="background2"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6DAC" w:rsidRDefault="00066DAC" w14:paraId="2868B086" w14:textId="77777777">
      <w:pPr>
        <w:spacing w:after="0" w:line="240" w:lineRule="auto"/>
      </w:pPr>
      <w:r>
        <w:separator/>
      </w:r>
    </w:p>
  </w:footnote>
  <w:footnote w:type="continuationSeparator" w:id="0">
    <w:p w:rsidR="00066DAC" w:rsidRDefault="00066DAC" w14:paraId="2835238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84562" w:rsidR="009602EF" w:rsidP="00884562" w:rsidRDefault="00D214CC" w14:paraId="16219D59" w14:textId="6825938D">
    <w:pPr>
      <w:pBdr>
        <w:top w:val="nil"/>
        <w:left w:val="nil"/>
        <w:bottom w:val="nil"/>
        <w:right w:val="nil"/>
        <w:between w:val="nil"/>
      </w:pBdr>
      <w:tabs>
        <w:tab w:val="center" w:pos="4513"/>
        <w:tab w:val="right" w:pos="9026"/>
      </w:tabs>
      <w:rPr>
        <w:color w:val="AEAAAA" w:themeColor="background2" w:themeShade="BF"/>
      </w:rPr>
    </w:pPr>
    <w:r w:rsidRPr="00D214CC">
      <w:rPr>
        <w:color w:val="AEAAAA" w:themeColor="background2" w:themeShade="BF"/>
      </w:rPr>
      <w:t>V2 30112023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56">
    <w:nsid w:val="468be6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2e471f60"/>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4">
    <w:nsid w:val="75f1d023"/>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3">
    <w:nsid w:val="5d68f9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2">
    <w:nsid w:val="25c4fe31"/>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1">
    <w:nsid w:val="7885c1c0"/>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0">
    <w:nsid w:val="1cd9d15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9">
    <w:nsid w:val="24fb15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8">
    <w:nsid w:val="2d687e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7">
    <w:nsid w:val="7006a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68ba3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493224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4700ac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4607c3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6389be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2E17DF"/>
    <w:multiLevelType w:val="multilevel"/>
    <w:tmpl w:val="12708F8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00654E2D"/>
    <w:multiLevelType w:val="multilevel"/>
    <w:tmpl w:val="3E1C490E"/>
    <w:lvl w:ilvl="0">
      <w:start w:val="1"/>
      <w:numFmt w:val="bullet"/>
      <w:lvlText w:val="●"/>
      <w:lvlJc w:val="left"/>
      <w:pPr>
        <w:ind w:left="1440" w:hanging="360"/>
      </w:pPr>
      <w:rPr>
        <w:rFonts w:ascii="Noto Sans Symbols" w:hAnsi="Noto Sans Symbols" w:eastAsia="Noto Sans Symbols" w:cs="Noto Sans Symbols"/>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2" w15:restartNumberingAfterBreak="0">
    <w:nsid w:val="009745D7"/>
    <w:multiLevelType w:val="hybridMultilevel"/>
    <w:tmpl w:val="1966CA7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10E2A79"/>
    <w:multiLevelType w:val="multilevel"/>
    <w:tmpl w:val="62F8534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017173E3"/>
    <w:multiLevelType w:val="multilevel"/>
    <w:tmpl w:val="2BEC6FD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01C879E1"/>
    <w:multiLevelType w:val="multilevel"/>
    <w:tmpl w:val="F57AF6F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021B6C72"/>
    <w:multiLevelType w:val="multilevel"/>
    <w:tmpl w:val="E63C22C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02C72A34"/>
    <w:multiLevelType w:val="multilevel"/>
    <w:tmpl w:val="8BB40B9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 w15:restartNumberingAfterBreak="0">
    <w:nsid w:val="02DA0FC5"/>
    <w:multiLevelType w:val="multilevel"/>
    <w:tmpl w:val="4F7EF90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03E33E24"/>
    <w:multiLevelType w:val="multilevel"/>
    <w:tmpl w:val="31E22DCE"/>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0" w15:restartNumberingAfterBreak="0">
    <w:nsid w:val="04211B6E"/>
    <w:multiLevelType w:val="multilevel"/>
    <w:tmpl w:val="1AE2A41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04641C1B"/>
    <w:multiLevelType w:val="multilevel"/>
    <w:tmpl w:val="E63C22C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04A841B6"/>
    <w:multiLevelType w:val="hybridMultilevel"/>
    <w:tmpl w:val="448AEB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06A6358C"/>
    <w:multiLevelType w:val="multilevel"/>
    <w:tmpl w:val="100ACE6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 w15:restartNumberingAfterBreak="0">
    <w:nsid w:val="06B63539"/>
    <w:multiLevelType w:val="multilevel"/>
    <w:tmpl w:val="0BA65DC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5" w15:restartNumberingAfterBreak="0">
    <w:nsid w:val="07F97FFD"/>
    <w:multiLevelType w:val="hybridMultilevel"/>
    <w:tmpl w:val="5A84DC20"/>
    <w:lvl w:ilvl="0" w:tplc="5EF8EDD0">
      <w:start w:val="1"/>
      <w:numFmt w:val="decimal"/>
      <w:lvlText w:val="%1."/>
      <w:lvlJc w:val="left"/>
      <w:pPr>
        <w:ind w:left="720" w:hanging="360"/>
      </w:pPr>
      <w:rPr>
        <w:rFonts w:hint="default"/>
      </w:rPr>
    </w:lvl>
    <w:lvl w:ilvl="1" w:tplc="1B92F0B2">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0808561A"/>
    <w:multiLevelType w:val="hybridMultilevel"/>
    <w:tmpl w:val="CD40943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08903AD3"/>
    <w:multiLevelType w:val="multilevel"/>
    <w:tmpl w:val="3E1C490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 w15:restartNumberingAfterBreak="0">
    <w:nsid w:val="097E5064"/>
    <w:multiLevelType w:val="hybridMultilevel"/>
    <w:tmpl w:val="B344C3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09F660C4"/>
    <w:multiLevelType w:val="hybridMultilevel"/>
    <w:tmpl w:val="EF2E5C4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0" w15:restartNumberingAfterBreak="0">
    <w:nsid w:val="0A67344C"/>
    <w:multiLevelType w:val="multilevel"/>
    <w:tmpl w:val="7FDCA5C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 w15:restartNumberingAfterBreak="0">
    <w:nsid w:val="0BB424FE"/>
    <w:multiLevelType w:val="hybridMultilevel"/>
    <w:tmpl w:val="CB285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C2768EC"/>
    <w:multiLevelType w:val="multilevel"/>
    <w:tmpl w:val="E22E8C4A"/>
    <w:lvl w:ilvl="0">
      <w:start w:val="1"/>
      <w:numFmt w:val="bullet"/>
      <w:lvlText w:val="●"/>
      <w:lvlJc w:val="left"/>
      <w:pPr>
        <w:ind w:left="720" w:hanging="360"/>
      </w:pPr>
      <w:rPr>
        <w:rFonts w:ascii="Noto Sans Symbols" w:hAnsi="Noto Sans Symbols" w:eastAsia="Noto Sans Symbols" w:cs="Noto Sans Symbols"/>
        <w:sz w:val="20"/>
        <w:szCs w:val="20"/>
      </w:rPr>
    </w:lvl>
    <w:lvl w:ilvl="1">
      <w:numFmt w:val="bullet"/>
      <w:lvlText w:val="●"/>
      <w:lvlJc w:val="left"/>
      <w:pPr>
        <w:ind w:left="1440" w:hanging="360"/>
      </w:pPr>
      <w:rPr>
        <w:rFonts w:ascii="Noto Sans Symbols" w:hAnsi="Noto Sans Symbols" w:eastAsia="Noto Sans Symbols" w:cs="Noto Sans Symbols"/>
        <w:sz w:val="20"/>
        <w:szCs w:val="20"/>
      </w:rPr>
    </w:lvl>
    <w:lvl w:ilvl="2">
      <w:numFmt w:val="bullet"/>
      <w:lvlText w:val="●"/>
      <w:lvlJc w:val="left"/>
      <w:pPr>
        <w:ind w:left="2160" w:hanging="360"/>
      </w:pPr>
      <w:rPr>
        <w:rFonts w:ascii="Noto Sans Symbols" w:hAnsi="Noto Sans Symbols" w:eastAsia="Noto Sans Symbols" w:cs="Noto Sans Symbols"/>
        <w:sz w:val="20"/>
        <w:szCs w:val="20"/>
      </w:rPr>
    </w:lvl>
    <w:lvl w:ilvl="3">
      <w:numFmt w:val="bullet"/>
      <w:lvlText w:val="●"/>
      <w:lvlJc w:val="left"/>
      <w:pPr>
        <w:ind w:left="2880" w:hanging="360"/>
      </w:pPr>
      <w:rPr>
        <w:rFonts w:ascii="Noto Sans Symbols" w:hAnsi="Noto Sans Symbols" w:eastAsia="Noto Sans Symbols" w:cs="Noto Sans Symbols"/>
        <w:sz w:val="20"/>
        <w:szCs w:val="20"/>
      </w:rPr>
    </w:lvl>
    <w:lvl w:ilvl="4">
      <w:numFmt w:val="bullet"/>
      <w:lvlText w:val="●"/>
      <w:lvlJc w:val="left"/>
      <w:pPr>
        <w:ind w:left="3600" w:hanging="360"/>
      </w:pPr>
      <w:rPr>
        <w:rFonts w:ascii="Noto Sans Symbols" w:hAnsi="Noto Sans Symbols" w:eastAsia="Noto Sans Symbols" w:cs="Noto Sans Symbols"/>
        <w:sz w:val="20"/>
        <w:szCs w:val="20"/>
      </w:rPr>
    </w:lvl>
    <w:lvl w:ilvl="5">
      <w:numFmt w:val="bullet"/>
      <w:lvlText w:val="●"/>
      <w:lvlJc w:val="left"/>
      <w:pPr>
        <w:ind w:left="4320" w:hanging="360"/>
      </w:pPr>
      <w:rPr>
        <w:rFonts w:ascii="Noto Sans Symbols" w:hAnsi="Noto Sans Symbols" w:eastAsia="Noto Sans Symbols" w:cs="Noto Sans Symbols"/>
        <w:sz w:val="20"/>
        <w:szCs w:val="20"/>
      </w:rPr>
    </w:lvl>
    <w:lvl w:ilvl="6">
      <w:numFmt w:val="bullet"/>
      <w:lvlText w:val="●"/>
      <w:lvlJc w:val="left"/>
      <w:pPr>
        <w:ind w:left="5040" w:hanging="360"/>
      </w:pPr>
      <w:rPr>
        <w:rFonts w:ascii="Noto Sans Symbols" w:hAnsi="Noto Sans Symbols" w:eastAsia="Noto Sans Symbols" w:cs="Noto Sans Symbols"/>
        <w:sz w:val="20"/>
        <w:szCs w:val="20"/>
      </w:rPr>
    </w:lvl>
    <w:lvl w:ilvl="7">
      <w:numFmt w:val="bullet"/>
      <w:lvlText w:val="●"/>
      <w:lvlJc w:val="left"/>
      <w:pPr>
        <w:ind w:left="5760" w:hanging="360"/>
      </w:pPr>
      <w:rPr>
        <w:rFonts w:ascii="Noto Sans Symbols" w:hAnsi="Noto Sans Symbols" w:eastAsia="Noto Sans Symbols" w:cs="Noto Sans Symbols"/>
        <w:sz w:val="20"/>
        <w:szCs w:val="20"/>
      </w:rPr>
    </w:lvl>
    <w:lvl w:ilvl="8">
      <w:numFmt w:val="bullet"/>
      <w:lvlText w:val="●"/>
      <w:lvlJc w:val="left"/>
      <w:pPr>
        <w:ind w:left="6480" w:hanging="360"/>
      </w:pPr>
      <w:rPr>
        <w:rFonts w:ascii="Noto Sans Symbols" w:hAnsi="Noto Sans Symbols" w:eastAsia="Noto Sans Symbols" w:cs="Noto Sans Symbols"/>
        <w:sz w:val="20"/>
        <w:szCs w:val="20"/>
      </w:rPr>
    </w:lvl>
  </w:abstractNum>
  <w:abstractNum w:abstractNumId="23" w15:restartNumberingAfterBreak="0">
    <w:nsid w:val="0C2F0737"/>
    <w:multiLevelType w:val="multilevel"/>
    <w:tmpl w:val="DFFA214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4" w15:restartNumberingAfterBreak="0">
    <w:nsid w:val="0C9C5FCD"/>
    <w:multiLevelType w:val="multilevel"/>
    <w:tmpl w:val="EDA0B6AE"/>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5" w15:restartNumberingAfterBreak="0">
    <w:nsid w:val="0CB4108F"/>
    <w:multiLevelType w:val="multilevel"/>
    <w:tmpl w:val="9460A5E2"/>
    <w:lvl w:ilvl="0">
      <w:start w:val="1"/>
      <w:numFmt w:val="decimal"/>
      <w:lvlText w:val="%1."/>
      <w:lvlJc w:val="left"/>
      <w:pPr>
        <w:ind w:left="927" w:hanging="360"/>
      </w:pPr>
      <w:rPr>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6" w15:restartNumberingAfterBreak="0">
    <w:nsid w:val="0CCD5580"/>
    <w:multiLevelType w:val="multilevel"/>
    <w:tmpl w:val="C12E925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7" w15:restartNumberingAfterBreak="0">
    <w:nsid w:val="0CEF62FD"/>
    <w:multiLevelType w:val="multilevel"/>
    <w:tmpl w:val="8CB684DC"/>
    <w:lvl w:ilvl="0">
      <w:start w:val="1"/>
      <w:numFmt w:val="bullet"/>
      <w:lvlText w:val="●"/>
      <w:lvlJc w:val="left"/>
      <w:pPr>
        <w:ind w:left="72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8" w15:restartNumberingAfterBreak="0">
    <w:nsid w:val="0E686B52"/>
    <w:multiLevelType w:val="multilevel"/>
    <w:tmpl w:val="19E857B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9" w15:restartNumberingAfterBreak="0">
    <w:nsid w:val="0EA22103"/>
    <w:multiLevelType w:val="multilevel"/>
    <w:tmpl w:val="4300CED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0" w15:restartNumberingAfterBreak="0">
    <w:nsid w:val="0EBD2159"/>
    <w:multiLevelType w:val="multilevel"/>
    <w:tmpl w:val="3BC098D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1" w15:restartNumberingAfterBreak="0">
    <w:nsid w:val="0ECF4E5A"/>
    <w:multiLevelType w:val="hybridMultilevel"/>
    <w:tmpl w:val="2F9A7F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0EF46506"/>
    <w:multiLevelType w:val="multilevel"/>
    <w:tmpl w:val="B298E8B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3" w15:restartNumberingAfterBreak="0">
    <w:nsid w:val="0F0200B3"/>
    <w:multiLevelType w:val="hybridMultilevel"/>
    <w:tmpl w:val="20802A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4" w15:restartNumberingAfterBreak="0">
    <w:nsid w:val="0FA15052"/>
    <w:multiLevelType w:val="multilevel"/>
    <w:tmpl w:val="2AA4319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5" w15:restartNumberingAfterBreak="0">
    <w:nsid w:val="1015197C"/>
    <w:multiLevelType w:val="multilevel"/>
    <w:tmpl w:val="AAE49E5A"/>
    <w:lvl w:ilvl="0">
      <w:start w:val="1"/>
      <w:numFmt w:val="bullet"/>
      <w:lvlText w:val="●"/>
      <w:lvlJc w:val="left"/>
      <w:pPr>
        <w:ind w:left="72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6" w15:restartNumberingAfterBreak="0">
    <w:nsid w:val="11A054F8"/>
    <w:multiLevelType w:val="hybridMultilevel"/>
    <w:tmpl w:val="F410BE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11AC2833"/>
    <w:multiLevelType w:val="multilevel"/>
    <w:tmpl w:val="DFC658E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8" w15:restartNumberingAfterBreak="0">
    <w:nsid w:val="11D84065"/>
    <w:multiLevelType w:val="multilevel"/>
    <w:tmpl w:val="684EE1F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9" w15:restartNumberingAfterBreak="0">
    <w:nsid w:val="1320775C"/>
    <w:multiLevelType w:val="multilevel"/>
    <w:tmpl w:val="C7D24AE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0" w15:restartNumberingAfterBreak="0">
    <w:nsid w:val="13B96454"/>
    <w:multiLevelType w:val="multilevel"/>
    <w:tmpl w:val="7C30BCC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1" w15:restartNumberingAfterBreak="0">
    <w:nsid w:val="142870A6"/>
    <w:multiLevelType w:val="multilevel"/>
    <w:tmpl w:val="AA6212E8"/>
    <w:lvl w:ilvl="0">
      <w:start w:val="1"/>
      <w:numFmt w:val="bullet"/>
      <w:lvlText w:val="●"/>
      <w:lvlJc w:val="left"/>
      <w:pPr>
        <w:ind w:left="720" w:hanging="360"/>
      </w:pPr>
      <w:rPr>
        <w:rFonts w:ascii="Noto Sans Symbols" w:hAnsi="Noto Sans Symbols" w:eastAsia="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43F7970"/>
    <w:multiLevelType w:val="hybridMultilevel"/>
    <w:tmpl w:val="33C2FC4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3" w15:restartNumberingAfterBreak="0">
    <w:nsid w:val="152E3197"/>
    <w:multiLevelType w:val="hybridMultilevel"/>
    <w:tmpl w:val="423C4F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15633710"/>
    <w:multiLevelType w:val="hybridMultilevel"/>
    <w:tmpl w:val="277C3E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15796E23"/>
    <w:multiLevelType w:val="multilevel"/>
    <w:tmpl w:val="E63C22C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6" w15:restartNumberingAfterBreak="0">
    <w:nsid w:val="15A21FD4"/>
    <w:multiLevelType w:val="multilevel"/>
    <w:tmpl w:val="76D6743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7" w15:restartNumberingAfterBreak="0">
    <w:nsid w:val="15B85953"/>
    <w:multiLevelType w:val="hybridMultilevel"/>
    <w:tmpl w:val="12466C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16557F66"/>
    <w:multiLevelType w:val="multilevel"/>
    <w:tmpl w:val="A4B2C82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9" w15:restartNumberingAfterBreak="0">
    <w:nsid w:val="16AE4C2A"/>
    <w:multiLevelType w:val="multilevel"/>
    <w:tmpl w:val="2BEC6FD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0" w15:restartNumberingAfterBreak="0">
    <w:nsid w:val="16EE551C"/>
    <w:multiLevelType w:val="hybridMultilevel"/>
    <w:tmpl w:val="B5A4C40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1" w15:restartNumberingAfterBreak="0">
    <w:nsid w:val="189E1862"/>
    <w:multiLevelType w:val="hybridMultilevel"/>
    <w:tmpl w:val="4CE689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1906322B"/>
    <w:multiLevelType w:val="multilevel"/>
    <w:tmpl w:val="CE647A7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3" w15:restartNumberingAfterBreak="0">
    <w:nsid w:val="19E76E29"/>
    <w:multiLevelType w:val="multilevel"/>
    <w:tmpl w:val="EB8851B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4" w15:restartNumberingAfterBreak="0">
    <w:nsid w:val="1A183440"/>
    <w:multiLevelType w:val="multilevel"/>
    <w:tmpl w:val="783C071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5" w15:restartNumberingAfterBreak="0">
    <w:nsid w:val="1A8B003B"/>
    <w:multiLevelType w:val="hybridMultilevel"/>
    <w:tmpl w:val="EA36BD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1B2D38FD"/>
    <w:multiLevelType w:val="multilevel"/>
    <w:tmpl w:val="7FDCA5C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7" w15:restartNumberingAfterBreak="0">
    <w:nsid w:val="1B635413"/>
    <w:multiLevelType w:val="multilevel"/>
    <w:tmpl w:val="597E935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8" w15:restartNumberingAfterBreak="0">
    <w:nsid w:val="1B8E3B02"/>
    <w:multiLevelType w:val="multilevel"/>
    <w:tmpl w:val="0666E2F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9" w15:restartNumberingAfterBreak="0">
    <w:nsid w:val="1C3423DC"/>
    <w:multiLevelType w:val="multilevel"/>
    <w:tmpl w:val="F37692B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0" w15:restartNumberingAfterBreak="0">
    <w:nsid w:val="1D3956A9"/>
    <w:multiLevelType w:val="hybridMultilevel"/>
    <w:tmpl w:val="C80CFC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1" w15:restartNumberingAfterBreak="0">
    <w:nsid w:val="1D52109E"/>
    <w:multiLevelType w:val="multilevel"/>
    <w:tmpl w:val="3D429D1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2" w15:restartNumberingAfterBreak="0">
    <w:nsid w:val="1E79400F"/>
    <w:multiLevelType w:val="multilevel"/>
    <w:tmpl w:val="958EE89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3" w15:restartNumberingAfterBreak="0">
    <w:nsid w:val="1E7C44BE"/>
    <w:multiLevelType w:val="hybridMultilevel"/>
    <w:tmpl w:val="05E21D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1E8F1D34"/>
    <w:multiLevelType w:val="multilevel"/>
    <w:tmpl w:val="FC748C00"/>
    <w:lvl w:ilvl="0">
      <w:start w:val="1"/>
      <w:numFmt w:val="bullet"/>
      <w:lvlText w:val="●"/>
      <w:lvlJc w:val="left"/>
      <w:pPr>
        <w:ind w:left="720" w:hanging="360"/>
      </w:pPr>
      <w:rPr>
        <w:rFonts w:ascii="Noto Sans Symbols" w:hAnsi="Noto Sans Symbols" w:eastAsia="Noto Sans Symbols" w:cs="Noto Sans Symbols"/>
        <w:sz w:val="20"/>
        <w:szCs w:val="20"/>
      </w:rPr>
    </w:lvl>
    <w:lvl w:ilvl="1">
      <w:numFmt w:val="bullet"/>
      <w:lvlText w:val="●"/>
      <w:lvlJc w:val="left"/>
      <w:pPr>
        <w:ind w:left="1440" w:hanging="360"/>
      </w:pPr>
      <w:rPr>
        <w:rFonts w:ascii="Noto Sans Symbols" w:hAnsi="Noto Sans Symbols" w:eastAsia="Noto Sans Symbols" w:cs="Noto Sans Symbols"/>
        <w:sz w:val="20"/>
        <w:szCs w:val="20"/>
      </w:rPr>
    </w:lvl>
    <w:lvl w:ilvl="2">
      <w:numFmt w:val="bullet"/>
      <w:lvlText w:val="●"/>
      <w:lvlJc w:val="left"/>
      <w:pPr>
        <w:ind w:left="2160" w:hanging="360"/>
      </w:pPr>
      <w:rPr>
        <w:rFonts w:ascii="Noto Sans Symbols" w:hAnsi="Noto Sans Symbols" w:eastAsia="Noto Sans Symbols" w:cs="Noto Sans Symbols"/>
        <w:sz w:val="20"/>
        <w:szCs w:val="20"/>
      </w:rPr>
    </w:lvl>
    <w:lvl w:ilvl="3">
      <w:numFmt w:val="bullet"/>
      <w:lvlText w:val="●"/>
      <w:lvlJc w:val="left"/>
      <w:pPr>
        <w:ind w:left="2880" w:hanging="360"/>
      </w:pPr>
      <w:rPr>
        <w:rFonts w:ascii="Noto Sans Symbols" w:hAnsi="Noto Sans Symbols" w:eastAsia="Noto Sans Symbols" w:cs="Noto Sans Symbols"/>
        <w:sz w:val="20"/>
        <w:szCs w:val="20"/>
      </w:rPr>
    </w:lvl>
    <w:lvl w:ilvl="4">
      <w:numFmt w:val="bullet"/>
      <w:lvlText w:val="●"/>
      <w:lvlJc w:val="left"/>
      <w:pPr>
        <w:ind w:left="3600" w:hanging="360"/>
      </w:pPr>
      <w:rPr>
        <w:rFonts w:ascii="Noto Sans Symbols" w:hAnsi="Noto Sans Symbols" w:eastAsia="Noto Sans Symbols" w:cs="Noto Sans Symbols"/>
        <w:sz w:val="20"/>
        <w:szCs w:val="20"/>
      </w:rPr>
    </w:lvl>
    <w:lvl w:ilvl="5">
      <w:numFmt w:val="bullet"/>
      <w:lvlText w:val="●"/>
      <w:lvlJc w:val="left"/>
      <w:pPr>
        <w:ind w:left="4320" w:hanging="360"/>
      </w:pPr>
      <w:rPr>
        <w:rFonts w:ascii="Noto Sans Symbols" w:hAnsi="Noto Sans Symbols" w:eastAsia="Noto Sans Symbols" w:cs="Noto Sans Symbols"/>
        <w:sz w:val="20"/>
        <w:szCs w:val="20"/>
      </w:rPr>
    </w:lvl>
    <w:lvl w:ilvl="6">
      <w:numFmt w:val="bullet"/>
      <w:lvlText w:val="●"/>
      <w:lvlJc w:val="left"/>
      <w:pPr>
        <w:ind w:left="5040" w:hanging="360"/>
      </w:pPr>
      <w:rPr>
        <w:rFonts w:ascii="Noto Sans Symbols" w:hAnsi="Noto Sans Symbols" w:eastAsia="Noto Sans Symbols" w:cs="Noto Sans Symbols"/>
        <w:sz w:val="20"/>
        <w:szCs w:val="20"/>
      </w:rPr>
    </w:lvl>
    <w:lvl w:ilvl="7">
      <w:numFmt w:val="bullet"/>
      <w:lvlText w:val="●"/>
      <w:lvlJc w:val="left"/>
      <w:pPr>
        <w:ind w:left="5760" w:hanging="360"/>
      </w:pPr>
      <w:rPr>
        <w:rFonts w:ascii="Noto Sans Symbols" w:hAnsi="Noto Sans Symbols" w:eastAsia="Noto Sans Symbols" w:cs="Noto Sans Symbols"/>
        <w:sz w:val="20"/>
        <w:szCs w:val="20"/>
      </w:rPr>
    </w:lvl>
    <w:lvl w:ilvl="8">
      <w:numFmt w:val="bullet"/>
      <w:lvlText w:val="●"/>
      <w:lvlJc w:val="left"/>
      <w:pPr>
        <w:ind w:left="6480" w:hanging="360"/>
      </w:pPr>
      <w:rPr>
        <w:rFonts w:ascii="Noto Sans Symbols" w:hAnsi="Noto Sans Symbols" w:eastAsia="Noto Sans Symbols" w:cs="Noto Sans Symbols"/>
        <w:sz w:val="20"/>
        <w:szCs w:val="20"/>
      </w:rPr>
    </w:lvl>
  </w:abstractNum>
  <w:abstractNum w:abstractNumId="65" w15:restartNumberingAfterBreak="0">
    <w:nsid w:val="1F234B37"/>
    <w:multiLevelType w:val="hybridMultilevel"/>
    <w:tmpl w:val="681C59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6" w15:restartNumberingAfterBreak="0">
    <w:nsid w:val="1FC91F76"/>
    <w:multiLevelType w:val="hybridMultilevel"/>
    <w:tmpl w:val="BBA64864"/>
    <w:lvl w:ilvl="0" w:tplc="47585E6C">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7" w15:restartNumberingAfterBreak="0">
    <w:nsid w:val="20191339"/>
    <w:multiLevelType w:val="multilevel"/>
    <w:tmpl w:val="E63C22C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8" w15:restartNumberingAfterBreak="0">
    <w:nsid w:val="2025560B"/>
    <w:multiLevelType w:val="multilevel"/>
    <w:tmpl w:val="E63C22C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9" w15:restartNumberingAfterBreak="0">
    <w:nsid w:val="20F80630"/>
    <w:multiLevelType w:val="multilevel"/>
    <w:tmpl w:val="E256A65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0" w15:restartNumberingAfterBreak="0">
    <w:nsid w:val="218F21D1"/>
    <w:multiLevelType w:val="multilevel"/>
    <w:tmpl w:val="2AF09CD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1" w15:restartNumberingAfterBreak="0">
    <w:nsid w:val="21951258"/>
    <w:multiLevelType w:val="multilevel"/>
    <w:tmpl w:val="C4C2E8E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2" w15:restartNumberingAfterBreak="0">
    <w:nsid w:val="22DC7FC3"/>
    <w:multiLevelType w:val="multilevel"/>
    <w:tmpl w:val="E63C22C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3" w15:restartNumberingAfterBreak="0">
    <w:nsid w:val="232B5F4E"/>
    <w:multiLevelType w:val="multilevel"/>
    <w:tmpl w:val="FA5C3688"/>
    <w:lvl w:ilvl="0">
      <w:start w:val="1"/>
      <w:numFmt w:val="bullet"/>
      <w:lvlText w:val="●"/>
      <w:lvlJc w:val="left"/>
      <w:pPr>
        <w:ind w:left="720" w:hanging="360"/>
      </w:pPr>
      <w:rPr>
        <w:rFonts w:ascii="Noto Sans Symbols" w:hAnsi="Noto Sans Symbols" w:eastAsia="Noto Sans Symbols" w:cs="Noto Sans Symbols"/>
      </w:rPr>
    </w:lvl>
    <w:lvl w:ilvl="1">
      <w:numFmt w:val="bullet"/>
      <w:lvlText w:val="•"/>
      <w:lvlJc w:val="left"/>
      <w:pPr>
        <w:ind w:left="1440" w:hanging="360"/>
      </w:pPr>
      <w:rPr>
        <w:rFonts w:ascii="Times New Roman" w:hAnsi="Times New Roman" w:eastAsia="Times New Roman" w:cs="Times New Roman"/>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4" w15:restartNumberingAfterBreak="0">
    <w:nsid w:val="24226A7C"/>
    <w:multiLevelType w:val="multilevel"/>
    <w:tmpl w:val="E256A65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5" w15:restartNumberingAfterBreak="0">
    <w:nsid w:val="2431162E"/>
    <w:multiLevelType w:val="multilevel"/>
    <w:tmpl w:val="47945C9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6" w15:restartNumberingAfterBreak="0">
    <w:nsid w:val="245D317C"/>
    <w:multiLevelType w:val="multilevel"/>
    <w:tmpl w:val="3E1C490E"/>
    <w:lvl w:ilvl="0">
      <w:start w:val="1"/>
      <w:numFmt w:val="bullet"/>
      <w:lvlText w:val="●"/>
      <w:lvlJc w:val="left"/>
      <w:pPr>
        <w:ind w:left="1440" w:hanging="360"/>
      </w:pPr>
      <w:rPr>
        <w:rFonts w:ascii="Noto Sans Symbols" w:hAnsi="Noto Sans Symbols" w:eastAsia="Noto Sans Symbols" w:cs="Noto Sans Symbols"/>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77" w15:restartNumberingAfterBreak="0">
    <w:nsid w:val="24976D7B"/>
    <w:multiLevelType w:val="multilevel"/>
    <w:tmpl w:val="D286DC0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8" w15:restartNumberingAfterBreak="0">
    <w:nsid w:val="24A75300"/>
    <w:multiLevelType w:val="hybridMultilevel"/>
    <w:tmpl w:val="D43481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9" w15:restartNumberingAfterBreak="0">
    <w:nsid w:val="253E6DC4"/>
    <w:multiLevelType w:val="multilevel"/>
    <w:tmpl w:val="6FC4205C"/>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80" w15:restartNumberingAfterBreak="0">
    <w:nsid w:val="25904130"/>
    <w:multiLevelType w:val="hybridMultilevel"/>
    <w:tmpl w:val="3806C4E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1" w15:restartNumberingAfterBreak="0">
    <w:nsid w:val="26216909"/>
    <w:multiLevelType w:val="multilevel"/>
    <w:tmpl w:val="94A62A5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2" w15:restartNumberingAfterBreak="0">
    <w:nsid w:val="27954BE3"/>
    <w:multiLevelType w:val="multilevel"/>
    <w:tmpl w:val="1972733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3" w15:restartNumberingAfterBreak="0">
    <w:nsid w:val="27B620CE"/>
    <w:multiLevelType w:val="multilevel"/>
    <w:tmpl w:val="8286CA7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4" w15:restartNumberingAfterBreak="0">
    <w:nsid w:val="27F51DFE"/>
    <w:multiLevelType w:val="multilevel"/>
    <w:tmpl w:val="B01CB17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5" w15:restartNumberingAfterBreak="0">
    <w:nsid w:val="288646A8"/>
    <w:multiLevelType w:val="hybridMultilevel"/>
    <w:tmpl w:val="A10487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28C96486"/>
    <w:multiLevelType w:val="multilevel"/>
    <w:tmpl w:val="47784AE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7" w15:restartNumberingAfterBreak="0">
    <w:nsid w:val="28E92B22"/>
    <w:multiLevelType w:val="multilevel"/>
    <w:tmpl w:val="C06EB662"/>
    <w:lvl w:ilvl="0">
      <w:start w:val="1"/>
      <w:numFmt w:val="decimal"/>
      <w:lvlText w:val="%1."/>
      <w:lvlJc w:val="left"/>
      <w:pPr>
        <w:ind w:left="720" w:hanging="360"/>
      </w:pPr>
      <w:rPr>
        <w:rFonts w:ascii="Calibri" w:hAnsi="Calibri" w:eastAsia="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293E5EDF"/>
    <w:multiLevelType w:val="hybridMultilevel"/>
    <w:tmpl w:val="A1CED9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9" w15:restartNumberingAfterBreak="0">
    <w:nsid w:val="29CA6DF6"/>
    <w:multiLevelType w:val="multilevel"/>
    <w:tmpl w:val="746A98C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0" w15:restartNumberingAfterBreak="0">
    <w:nsid w:val="2B5924ED"/>
    <w:multiLevelType w:val="multilevel"/>
    <w:tmpl w:val="BA889966"/>
    <w:lvl w:ilvl="0">
      <w:start w:val="1"/>
      <w:numFmt w:val="bullet"/>
      <w:lvlText w:val="●"/>
      <w:lvlJc w:val="left"/>
      <w:pPr>
        <w:ind w:left="1800" w:hanging="360"/>
      </w:pPr>
      <w:rPr>
        <w:rFonts w:ascii="Noto Sans Symbols" w:hAnsi="Noto Sans Symbols" w:eastAsia="Noto Sans Symbols" w:cs="Noto Sans Symbols"/>
      </w:rPr>
    </w:lvl>
    <w:lvl w:ilvl="1">
      <w:start w:val="1"/>
      <w:numFmt w:val="bullet"/>
      <w:lvlText w:val="o"/>
      <w:lvlJc w:val="left"/>
      <w:pPr>
        <w:ind w:left="2520" w:hanging="360"/>
      </w:pPr>
      <w:rPr>
        <w:rFonts w:ascii="Courier New" w:hAnsi="Courier New" w:eastAsia="Courier New" w:cs="Courier New"/>
      </w:rPr>
    </w:lvl>
    <w:lvl w:ilvl="2">
      <w:start w:val="1"/>
      <w:numFmt w:val="bullet"/>
      <w:lvlText w:val="▪"/>
      <w:lvlJc w:val="left"/>
      <w:pPr>
        <w:ind w:left="3240" w:hanging="360"/>
      </w:pPr>
      <w:rPr>
        <w:rFonts w:ascii="Noto Sans Symbols" w:hAnsi="Noto Sans Symbols" w:eastAsia="Noto Sans Symbols" w:cs="Noto Sans Symbols"/>
      </w:rPr>
    </w:lvl>
    <w:lvl w:ilvl="3">
      <w:start w:val="1"/>
      <w:numFmt w:val="bullet"/>
      <w:lvlText w:val="●"/>
      <w:lvlJc w:val="left"/>
      <w:pPr>
        <w:ind w:left="3960" w:hanging="360"/>
      </w:pPr>
      <w:rPr>
        <w:rFonts w:ascii="Noto Sans Symbols" w:hAnsi="Noto Sans Symbols" w:eastAsia="Noto Sans Symbols" w:cs="Noto Sans Symbols"/>
      </w:rPr>
    </w:lvl>
    <w:lvl w:ilvl="4">
      <w:start w:val="1"/>
      <w:numFmt w:val="bullet"/>
      <w:lvlText w:val="o"/>
      <w:lvlJc w:val="left"/>
      <w:pPr>
        <w:ind w:left="4680" w:hanging="360"/>
      </w:pPr>
      <w:rPr>
        <w:rFonts w:ascii="Courier New" w:hAnsi="Courier New" w:eastAsia="Courier New" w:cs="Courier New"/>
      </w:rPr>
    </w:lvl>
    <w:lvl w:ilvl="5">
      <w:start w:val="1"/>
      <w:numFmt w:val="bullet"/>
      <w:lvlText w:val="▪"/>
      <w:lvlJc w:val="left"/>
      <w:pPr>
        <w:ind w:left="5400" w:hanging="360"/>
      </w:pPr>
      <w:rPr>
        <w:rFonts w:ascii="Noto Sans Symbols" w:hAnsi="Noto Sans Symbols" w:eastAsia="Noto Sans Symbols" w:cs="Noto Sans Symbols"/>
      </w:rPr>
    </w:lvl>
    <w:lvl w:ilvl="6">
      <w:start w:val="1"/>
      <w:numFmt w:val="bullet"/>
      <w:lvlText w:val="●"/>
      <w:lvlJc w:val="left"/>
      <w:pPr>
        <w:ind w:left="6120" w:hanging="360"/>
      </w:pPr>
      <w:rPr>
        <w:rFonts w:ascii="Noto Sans Symbols" w:hAnsi="Noto Sans Symbols" w:eastAsia="Noto Sans Symbols" w:cs="Noto Sans Symbols"/>
      </w:rPr>
    </w:lvl>
    <w:lvl w:ilvl="7">
      <w:start w:val="1"/>
      <w:numFmt w:val="bullet"/>
      <w:lvlText w:val="o"/>
      <w:lvlJc w:val="left"/>
      <w:pPr>
        <w:ind w:left="6840" w:hanging="360"/>
      </w:pPr>
      <w:rPr>
        <w:rFonts w:ascii="Courier New" w:hAnsi="Courier New" w:eastAsia="Courier New" w:cs="Courier New"/>
      </w:rPr>
    </w:lvl>
    <w:lvl w:ilvl="8">
      <w:start w:val="1"/>
      <w:numFmt w:val="bullet"/>
      <w:lvlText w:val="▪"/>
      <w:lvlJc w:val="left"/>
      <w:pPr>
        <w:ind w:left="7560" w:hanging="360"/>
      </w:pPr>
      <w:rPr>
        <w:rFonts w:ascii="Noto Sans Symbols" w:hAnsi="Noto Sans Symbols" w:eastAsia="Noto Sans Symbols" w:cs="Noto Sans Symbols"/>
      </w:rPr>
    </w:lvl>
  </w:abstractNum>
  <w:abstractNum w:abstractNumId="91" w15:restartNumberingAfterBreak="0">
    <w:nsid w:val="2B7550C7"/>
    <w:multiLevelType w:val="multilevel"/>
    <w:tmpl w:val="58E250D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2" w15:restartNumberingAfterBreak="0">
    <w:nsid w:val="2CA60E22"/>
    <w:multiLevelType w:val="hybridMultilevel"/>
    <w:tmpl w:val="C478D6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3" w15:restartNumberingAfterBreak="0">
    <w:nsid w:val="2CBD06C5"/>
    <w:multiLevelType w:val="multilevel"/>
    <w:tmpl w:val="D9B20A2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4" w15:restartNumberingAfterBreak="0">
    <w:nsid w:val="2CE46EA6"/>
    <w:multiLevelType w:val="hybridMultilevel"/>
    <w:tmpl w:val="4DE0D9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5" w15:restartNumberingAfterBreak="0">
    <w:nsid w:val="2D460D19"/>
    <w:multiLevelType w:val="multilevel"/>
    <w:tmpl w:val="785E1C2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6" w15:restartNumberingAfterBreak="0">
    <w:nsid w:val="2ECC7AF5"/>
    <w:multiLevelType w:val="multilevel"/>
    <w:tmpl w:val="2BEC6FD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7" w15:restartNumberingAfterBreak="0">
    <w:nsid w:val="2F1B4BB1"/>
    <w:multiLevelType w:val="multilevel"/>
    <w:tmpl w:val="FEB2A9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2F45395D"/>
    <w:multiLevelType w:val="hybridMultilevel"/>
    <w:tmpl w:val="E85C96F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9" w15:restartNumberingAfterBreak="0">
    <w:nsid w:val="2F6B696F"/>
    <w:multiLevelType w:val="multilevel"/>
    <w:tmpl w:val="30C0BF4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0" w15:restartNumberingAfterBreak="0">
    <w:nsid w:val="2F7C5E2D"/>
    <w:multiLevelType w:val="multilevel"/>
    <w:tmpl w:val="E63C22C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1" w15:restartNumberingAfterBreak="0">
    <w:nsid w:val="2FE76DAA"/>
    <w:multiLevelType w:val="multilevel"/>
    <w:tmpl w:val="D20CAD5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2" w15:restartNumberingAfterBreak="0">
    <w:nsid w:val="302951FB"/>
    <w:multiLevelType w:val="multilevel"/>
    <w:tmpl w:val="7FDCA5C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3" w15:restartNumberingAfterBreak="0">
    <w:nsid w:val="30F90F44"/>
    <w:multiLevelType w:val="hybridMultilevel"/>
    <w:tmpl w:val="BED454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4" w15:restartNumberingAfterBreak="0">
    <w:nsid w:val="319D0278"/>
    <w:multiLevelType w:val="multilevel"/>
    <w:tmpl w:val="B412A6E6"/>
    <w:lvl w:ilvl="0">
      <w:start w:val="1"/>
      <w:numFmt w:val="bullet"/>
      <w:lvlText w:val="●"/>
      <w:lvlJc w:val="left"/>
      <w:pPr>
        <w:ind w:left="720" w:hanging="360"/>
      </w:pPr>
      <w:rPr>
        <w:rFonts w:ascii="Noto Sans Symbols" w:hAnsi="Noto Sans Symbols" w:eastAsia="Noto Sans Symbols" w:cs="Noto Sans Symbols"/>
        <w:sz w:val="20"/>
        <w:szCs w:val="20"/>
      </w:rPr>
    </w:lvl>
    <w:lvl w:ilvl="1">
      <w:numFmt w:val="bullet"/>
      <w:lvlText w:val="●"/>
      <w:lvlJc w:val="left"/>
      <w:pPr>
        <w:ind w:left="1440" w:hanging="360"/>
      </w:pPr>
      <w:rPr>
        <w:rFonts w:ascii="Noto Sans Symbols" w:hAnsi="Noto Sans Symbols" w:eastAsia="Noto Sans Symbols" w:cs="Noto Sans Symbols"/>
        <w:sz w:val="20"/>
        <w:szCs w:val="20"/>
      </w:rPr>
    </w:lvl>
    <w:lvl w:ilvl="2">
      <w:numFmt w:val="bullet"/>
      <w:lvlText w:val="●"/>
      <w:lvlJc w:val="left"/>
      <w:pPr>
        <w:ind w:left="2160" w:hanging="360"/>
      </w:pPr>
      <w:rPr>
        <w:rFonts w:ascii="Noto Sans Symbols" w:hAnsi="Noto Sans Symbols" w:eastAsia="Noto Sans Symbols" w:cs="Noto Sans Symbols"/>
        <w:sz w:val="20"/>
        <w:szCs w:val="20"/>
      </w:rPr>
    </w:lvl>
    <w:lvl w:ilvl="3">
      <w:numFmt w:val="bullet"/>
      <w:lvlText w:val="●"/>
      <w:lvlJc w:val="left"/>
      <w:pPr>
        <w:ind w:left="2880" w:hanging="360"/>
      </w:pPr>
      <w:rPr>
        <w:rFonts w:ascii="Noto Sans Symbols" w:hAnsi="Noto Sans Symbols" w:eastAsia="Noto Sans Symbols" w:cs="Noto Sans Symbols"/>
        <w:sz w:val="20"/>
        <w:szCs w:val="20"/>
      </w:rPr>
    </w:lvl>
    <w:lvl w:ilvl="4">
      <w:numFmt w:val="bullet"/>
      <w:lvlText w:val="●"/>
      <w:lvlJc w:val="left"/>
      <w:pPr>
        <w:ind w:left="3600" w:hanging="360"/>
      </w:pPr>
      <w:rPr>
        <w:rFonts w:ascii="Noto Sans Symbols" w:hAnsi="Noto Sans Symbols" w:eastAsia="Noto Sans Symbols" w:cs="Noto Sans Symbols"/>
        <w:sz w:val="20"/>
        <w:szCs w:val="20"/>
      </w:rPr>
    </w:lvl>
    <w:lvl w:ilvl="5">
      <w:numFmt w:val="bullet"/>
      <w:lvlText w:val="●"/>
      <w:lvlJc w:val="left"/>
      <w:pPr>
        <w:ind w:left="4320" w:hanging="360"/>
      </w:pPr>
      <w:rPr>
        <w:rFonts w:ascii="Noto Sans Symbols" w:hAnsi="Noto Sans Symbols" w:eastAsia="Noto Sans Symbols" w:cs="Noto Sans Symbols"/>
        <w:sz w:val="20"/>
        <w:szCs w:val="20"/>
      </w:rPr>
    </w:lvl>
    <w:lvl w:ilvl="6">
      <w:numFmt w:val="bullet"/>
      <w:lvlText w:val="●"/>
      <w:lvlJc w:val="left"/>
      <w:pPr>
        <w:ind w:left="5040" w:hanging="360"/>
      </w:pPr>
      <w:rPr>
        <w:rFonts w:ascii="Noto Sans Symbols" w:hAnsi="Noto Sans Symbols" w:eastAsia="Noto Sans Symbols" w:cs="Noto Sans Symbols"/>
        <w:sz w:val="20"/>
        <w:szCs w:val="20"/>
      </w:rPr>
    </w:lvl>
    <w:lvl w:ilvl="7">
      <w:numFmt w:val="bullet"/>
      <w:lvlText w:val="●"/>
      <w:lvlJc w:val="left"/>
      <w:pPr>
        <w:ind w:left="5760" w:hanging="360"/>
      </w:pPr>
      <w:rPr>
        <w:rFonts w:ascii="Noto Sans Symbols" w:hAnsi="Noto Sans Symbols" w:eastAsia="Noto Sans Symbols" w:cs="Noto Sans Symbols"/>
        <w:sz w:val="20"/>
        <w:szCs w:val="20"/>
      </w:rPr>
    </w:lvl>
    <w:lvl w:ilvl="8">
      <w:numFmt w:val="bullet"/>
      <w:lvlText w:val="●"/>
      <w:lvlJc w:val="left"/>
      <w:pPr>
        <w:ind w:left="6480" w:hanging="360"/>
      </w:pPr>
      <w:rPr>
        <w:rFonts w:ascii="Noto Sans Symbols" w:hAnsi="Noto Sans Symbols" w:eastAsia="Noto Sans Symbols" w:cs="Noto Sans Symbols"/>
        <w:sz w:val="20"/>
        <w:szCs w:val="20"/>
      </w:rPr>
    </w:lvl>
  </w:abstractNum>
  <w:abstractNum w:abstractNumId="105" w15:restartNumberingAfterBreak="0">
    <w:nsid w:val="31A41223"/>
    <w:multiLevelType w:val="multilevel"/>
    <w:tmpl w:val="0A3C0044"/>
    <w:lvl w:ilvl="0">
      <w:start w:val="1"/>
      <w:numFmt w:val="bullet"/>
      <w:lvlText w:val="●"/>
      <w:lvlJc w:val="left"/>
      <w:pPr>
        <w:ind w:left="720" w:hanging="360"/>
      </w:pPr>
      <w:rPr>
        <w:rFonts w:ascii="Noto Sans Symbols" w:hAnsi="Noto Sans Symbols" w:eastAsia="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31A71D02"/>
    <w:multiLevelType w:val="multilevel"/>
    <w:tmpl w:val="C7D24AE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7" w15:restartNumberingAfterBreak="0">
    <w:nsid w:val="31E305F4"/>
    <w:multiLevelType w:val="multilevel"/>
    <w:tmpl w:val="0212EE4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8" w15:restartNumberingAfterBreak="0">
    <w:nsid w:val="32BD32C7"/>
    <w:multiLevelType w:val="multilevel"/>
    <w:tmpl w:val="E256A65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9" w15:restartNumberingAfterBreak="0">
    <w:nsid w:val="32F477DF"/>
    <w:multiLevelType w:val="multilevel"/>
    <w:tmpl w:val="D8EC8E5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0" w15:restartNumberingAfterBreak="0">
    <w:nsid w:val="3338241F"/>
    <w:multiLevelType w:val="multilevel"/>
    <w:tmpl w:val="D3F01FC8"/>
    <w:lvl w:ilvl="0">
      <w:start w:val="1"/>
      <w:numFmt w:val="bullet"/>
      <w:lvlText w:val="●"/>
      <w:lvlJc w:val="left"/>
      <w:pPr>
        <w:ind w:left="72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1" w15:restartNumberingAfterBreak="0">
    <w:nsid w:val="33D400E3"/>
    <w:multiLevelType w:val="multilevel"/>
    <w:tmpl w:val="74AEC98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2" w15:restartNumberingAfterBreak="0">
    <w:nsid w:val="34D87158"/>
    <w:multiLevelType w:val="multilevel"/>
    <w:tmpl w:val="0FB2A524"/>
    <w:lvl w:ilvl="0">
      <w:start w:val="1"/>
      <w:numFmt w:val="bullet"/>
      <w:lvlText w:val="●"/>
      <w:lvlJc w:val="left"/>
      <w:pPr>
        <w:ind w:left="1800" w:hanging="360"/>
      </w:pPr>
      <w:rPr>
        <w:rFonts w:ascii="Noto Sans Symbols" w:hAnsi="Noto Sans Symbols" w:eastAsia="Noto Sans Symbols" w:cs="Noto Sans Symbols"/>
      </w:rPr>
    </w:lvl>
    <w:lvl w:ilvl="1">
      <w:start w:val="1"/>
      <w:numFmt w:val="bullet"/>
      <w:lvlText w:val="o"/>
      <w:lvlJc w:val="left"/>
      <w:pPr>
        <w:ind w:left="2520" w:hanging="360"/>
      </w:pPr>
      <w:rPr>
        <w:rFonts w:ascii="Courier New" w:hAnsi="Courier New" w:eastAsia="Courier New" w:cs="Courier New"/>
      </w:rPr>
    </w:lvl>
    <w:lvl w:ilvl="2">
      <w:start w:val="1"/>
      <w:numFmt w:val="bullet"/>
      <w:lvlText w:val="▪"/>
      <w:lvlJc w:val="left"/>
      <w:pPr>
        <w:ind w:left="3240" w:hanging="360"/>
      </w:pPr>
      <w:rPr>
        <w:rFonts w:ascii="Noto Sans Symbols" w:hAnsi="Noto Sans Symbols" w:eastAsia="Noto Sans Symbols" w:cs="Noto Sans Symbols"/>
      </w:rPr>
    </w:lvl>
    <w:lvl w:ilvl="3">
      <w:start w:val="1"/>
      <w:numFmt w:val="bullet"/>
      <w:lvlText w:val="●"/>
      <w:lvlJc w:val="left"/>
      <w:pPr>
        <w:ind w:left="3960" w:hanging="360"/>
      </w:pPr>
      <w:rPr>
        <w:rFonts w:ascii="Noto Sans Symbols" w:hAnsi="Noto Sans Symbols" w:eastAsia="Noto Sans Symbols" w:cs="Noto Sans Symbols"/>
      </w:rPr>
    </w:lvl>
    <w:lvl w:ilvl="4">
      <w:start w:val="1"/>
      <w:numFmt w:val="bullet"/>
      <w:lvlText w:val="o"/>
      <w:lvlJc w:val="left"/>
      <w:pPr>
        <w:ind w:left="4680" w:hanging="360"/>
      </w:pPr>
      <w:rPr>
        <w:rFonts w:ascii="Courier New" w:hAnsi="Courier New" w:eastAsia="Courier New" w:cs="Courier New"/>
      </w:rPr>
    </w:lvl>
    <w:lvl w:ilvl="5">
      <w:start w:val="1"/>
      <w:numFmt w:val="bullet"/>
      <w:lvlText w:val="▪"/>
      <w:lvlJc w:val="left"/>
      <w:pPr>
        <w:ind w:left="5400" w:hanging="360"/>
      </w:pPr>
      <w:rPr>
        <w:rFonts w:ascii="Noto Sans Symbols" w:hAnsi="Noto Sans Symbols" w:eastAsia="Noto Sans Symbols" w:cs="Noto Sans Symbols"/>
      </w:rPr>
    </w:lvl>
    <w:lvl w:ilvl="6">
      <w:start w:val="1"/>
      <w:numFmt w:val="bullet"/>
      <w:lvlText w:val="●"/>
      <w:lvlJc w:val="left"/>
      <w:pPr>
        <w:ind w:left="6120" w:hanging="360"/>
      </w:pPr>
      <w:rPr>
        <w:rFonts w:ascii="Noto Sans Symbols" w:hAnsi="Noto Sans Symbols" w:eastAsia="Noto Sans Symbols" w:cs="Noto Sans Symbols"/>
      </w:rPr>
    </w:lvl>
    <w:lvl w:ilvl="7">
      <w:start w:val="1"/>
      <w:numFmt w:val="bullet"/>
      <w:lvlText w:val="o"/>
      <w:lvlJc w:val="left"/>
      <w:pPr>
        <w:ind w:left="6840" w:hanging="360"/>
      </w:pPr>
      <w:rPr>
        <w:rFonts w:ascii="Courier New" w:hAnsi="Courier New" w:eastAsia="Courier New" w:cs="Courier New"/>
      </w:rPr>
    </w:lvl>
    <w:lvl w:ilvl="8">
      <w:start w:val="1"/>
      <w:numFmt w:val="bullet"/>
      <w:lvlText w:val="▪"/>
      <w:lvlJc w:val="left"/>
      <w:pPr>
        <w:ind w:left="7560" w:hanging="360"/>
      </w:pPr>
      <w:rPr>
        <w:rFonts w:ascii="Noto Sans Symbols" w:hAnsi="Noto Sans Symbols" w:eastAsia="Noto Sans Symbols" w:cs="Noto Sans Symbols"/>
      </w:rPr>
    </w:lvl>
  </w:abstractNum>
  <w:abstractNum w:abstractNumId="113" w15:restartNumberingAfterBreak="0">
    <w:nsid w:val="34E97FCF"/>
    <w:multiLevelType w:val="hybridMultilevel"/>
    <w:tmpl w:val="E376DB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4" w15:restartNumberingAfterBreak="0">
    <w:nsid w:val="350B1954"/>
    <w:multiLevelType w:val="multilevel"/>
    <w:tmpl w:val="E256A65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5" w15:restartNumberingAfterBreak="0">
    <w:nsid w:val="36C32887"/>
    <w:multiLevelType w:val="multilevel"/>
    <w:tmpl w:val="FB4C1AE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6" w15:restartNumberingAfterBreak="0">
    <w:nsid w:val="38294347"/>
    <w:multiLevelType w:val="multilevel"/>
    <w:tmpl w:val="7AB4EA8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7" w15:restartNumberingAfterBreak="0">
    <w:nsid w:val="39BC312C"/>
    <w:multiLevelType w:val="multilevel"/>
    <w:tmpl w:val="59F6BB6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8" w15:restartNumberingAfterBreak="0">
    <w:nsid w:val="3A673682"/>
    <w:multiLevelType w:val="multilevel"/>
    <w:tmpl w:val="A30474D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9" w15:restartNumberingAfterBreak="0">
    <w:nsid w:val="3C9977BF"/>
    <w:multiLevelType w:val="multilevel"/>
    <w:tmpl w:val="500A11B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0" w15:restartNumberingAfterBreak="0">
    <w:nsid w:val="3CCC2319"/>
    <w:multiLevelType w:val="multilevel"/>
    <w:tmpl w:val="4C82909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1" w15:restartNumberingAfterBreak="0">
    <w:nsid w:val="3D384D9C"/>
    <w:multiLevelType w:val="multilevel"/>
    <w:tmpl w:val="617AE9D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2" w15:restartNumberingAfterBreak="0">
    <w:nsid w:val="3DC43FDE"/>
    <w:multiLevelType w:val="multilevel"/>
    <w:tmpl w:val="CF0CB53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3" w15:restartNumberingAfterBreak="0">
    <w:nsid w:val="3EC7235B"/>
    <w:multiLevelType w:val="multilevel"/>
    <w:tmpl w:val="04B607E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4" w15:restartNumberingAfterBreak="0">
    <w:nsid w:val="3EE475E6"/>
    <w:multiLevelType w:val="multilevel"/>
    <w:tmpl w:val="E256A65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5" w15:restartNumberingAfterBreak="0">
    <w:nsid w:val="3F5C71F2"/>
    <w:multiLevelType w:val="hybridMultilevel"/>
    <w:tmpl w:val="45A675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6" w15:restartNumberingAfterBreak="0">
    <w:nsid w:val="3F5F58B7"/>
    <w:multiLevelType w:val="multilevel"/>
    <w:tmpl w:val="4716A610"/>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27" w15:restartNumberingAfterBreak="0">
    <w:nsid w:val="401E0051"/>
    <w:multiLevelType w:val="multilevel"/>
    <w:tmpl w:val="A2C4AB9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8" w15:restartNumberingAfterBreak="0">
    <w:nsid w:val="4073300C"/>
    <w:multiLevelType w:val="multilevel"/>
    <w:tmpl w:val="CF6AA9E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9" w15:restartNumberingAfterBreak="0">
    <w:nsid w:val="42AB5C9B"/>
    <w:multiLevelType w:val="multilevel"/>
    <w:tmpl w:val="D6ECDB9A"/>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30" w15:restartNumberingAfterBreak="0">
    <w:nsid w:val="449E212C"/>
    <w:multiLevelType w:val="multilevel"/>
    <w:tmpl w:val="994CA148"/>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31" w15:restartNumberingAfterBreak="0">
    <w:nsid w:val="45982E28"/>
    <w:multiLevelType w:val="multilevel"/>
    <w:tmpl w:val="FB3E1D7E"/>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o"/>
      <w:lvlJc w:val="left"/>
      <w:pPr>
        <w:ind w:left="2340" w:hanging="360"/>
      </w:pPr>
      <w:rPr>
        <w:rFonts w:hint="default" w:ascii="Courier New" w:hAnsi="Courier New" w:cs="Courier New"/>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47BD6D3F"/>
    <w:multiLevelType w:val="hybridMultilevel"/>
    <w:tmpl w:val="9928FC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3" w15:restartNumberingAfterBreak="0">
    <w:nsid w:val="48B63F48"/>
    <w:multiLevelType w:val="multilevel"/>
    <w:tmpl w:val="7FDCA5C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4" w15:restartNumberingAfterBreak="0">
    <w:nsid w:val="495A378D"/>
    <w:multiLevelType w:val="hybridMultilevel"/>
    <w:tmpl w:val="A9FCAB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5" w15:restartNumberingAfterBreak="0">
    <w:nsid w:val="49C42A50"/>
    <w:multiLevelType w:val="multilevel"/>
    <w:tmpl w:val="07906FA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6" w15:restartNumberingAfterBreak="0">
    <w:nsid w:val="4A1B262F"/>
    <w:multiLevelType w:val="multilevel"/>
    <w:tmpl w:val="0BEEEA2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7" w15:restartNumberingAfterBreak="0">
    <w:nsid w:val="4A211578"/>
    <w:multiLevelType w:val="multilevel"/>
    <w:tmpl w:val="B612876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8" w15:restartNumberingAfterBreak="0">
    <w:nsid w:val="4B3C0A8C"/>
    <w:multiLevelType w:val="hybridMultilevel"/>
    <w:tmpl w:val="814232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9" w15:restartNumberingAfterBreak="0">
    <w:nsid w:val="4C290240"/>
    <w:multiLevelType w:val="hybridMultilevel"/>
    <w:tmpl w:val="F5F455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0" w15:restartNumberingAfterBreak="0">
    <w:nsid w:val="4C50594E"/>
    <w:multiLevelType w:val="multilevel"/>
    <w:tmpl w:val="8FB22CEA"/>
    <w:lvl w:ilvl="0">
      <w:start w:val="1"/>
      <w:numFmt w:val="bullet"/>
      <w:lvlText w:val="●"/>
      <w:lvlJc w:val="left"/>
      <w:pPr>
        <w:ind w:left="720" w:hanging="360"/>
      </w:pPr>
      <w:rPr>
        <w:rFonts w:ascii="Noto Sans Symbols" w:hAnsi="Noto Sans Symbols" w:eastAsia="Noto Sans Symbols" w:cs="Noto Sans Symbols"/>
      </w:rPr>
    </w:lvl>
    <w:lvl w:ilvl="1">
      <w:numFmt w:val="bullet"/>
      <w:lvlText w:val="•"/>
      <w:lvlJc w:val="left"/>
      <w:pPr>
        <w:ind w:left="1850" w:hanging="770"/>
      </w:pPr>
      <w:rPr>
        <w:rFonts w:ascii="Calibri" w:hAnsi="Calibri" w:eastAsia="Calibri" w:cs="Calibri"/>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1" w15:restartNumberingAfterBreak="0">
    <w:nsid w:val="4C5B07D9"/>
    <w:multiLevelType w:val="multilevel"/>
    <w:tmpl w:val="A10A751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2" w15:restartNumberingAfterBreak="0">
    <w:nsid w:val="4DB560B0"/>
    <w:multiLevelType w:val="multilevel"/>
    <w:tmpl w:val="34D2E4B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3" w15:restartNumberingAfterBreak="0">
    <w:nsid w:val="4DCF4BBD"/>
    <w:multiLevelType w:val="multilevel"/>
    <w:tmpl w:val="A64ADF9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4" w15:restartNumberingAfterBreak="0">
    <w:nsid w:val="4E901F95"/>
    <w:multiLevelType w:val="multilevel"/>
    <w:tmpl w:val="A2ECA386"/>
    <w:lvl w:ilvl="0">
      <w:start w:val="1"/>
      <w:numFmt w:val="bullet"/>
      <w:lvlText w:val="●"/>
      <w:lvlJc w:val="left"/>
      <w:pPr>
        <w:ind w:left="720" w:hanging="360"/>
      </w:pPr>
      <w:rPr>
        <w:rFonts w:ascii="Noto Sans Symbols" w:hAnsi="Noto Sans Symbols" w:eastAsia="Noto Sans Symbols" w:cs="Noto Sans Symbols"/>
        <w:sz w:val="20"/>
        <w:szCs w:val="20"/>
      </w:rPr>
    </w:lvl>
    <w:lvl w:ilvl="1">
      <w:numFmt w:val="bullet"/>
      <w:lvlText w:val="●"/>
      <w:lvlJc w:val="left"/>
      <w:pPr>
        <w:ind w:left="1440" w:hanging="360"/>
      </w:pPr>
      <w:rPr>
        <w:rFonts w:ascii="Noto Sans Symbols" w:hAnsi="Noto Sans Symbols" w:eastAsia="Noto Sans Symbols" w:cs="Noto Sans Symbols"/>
        <w:sz w:val="20"/>
        <w:szCs w:val="20"/>
      </w:rPr>
    </w:lvl>
    <w:lvl w:ilvl="2">
      <w:numFmt w:val="bullet"/>
      <w:lvlText w:val="●"/>
      <w:lvlJc w:val="left"/>
      <w:pPr>
        <w:ind w:left="2160" w:hanging="360"/>
      </w:pPr>
      <w:rPr>
        <w:rFonts w:ascii="Noto Sans Symbols" w:hAnsi="Noto Sans Symbols" w:eastAsia="Noto Sans Symbols" w:cs="Noto Sans Symbols"/>
        <w:sz w:val="20"/>
        <w:szCs w:val="20"/>
      </w:rPr>
    </w:lvl>
    <w:lvl w:ilvl="3">
      <w:numFmt w:val="bullet"/>
      <w:lvlText w:val="●"/>
      <w:lvlJc w:val="left"/>
      <w:pPr>
        <w:ind w:left="2880" w:hanging="360"/>
      </w:pPr>
      <w:rPr>
        <w:rFonts w:ascii="Noto Sans Symbols" w:hAnsi="Noto Sans Symbols" w:eastAsia="Noto Sans Symbols" w:cs="Noto Sans Symbols"/>
        <w:sz w:val="20"/>
        <w:szCs w:val="20"/>
      </w:rPr>
    </w:lvl>
    <w:lvl w:ilvl="4">
      <w:numFmt w:val="bullet"/>
      <w:lvlText w:val="●"/>
      <w:lvlJc w:val="left"/>
      <w:pPr>
        <w:ind w:left="3600" w:hanging="360"/>
      </w:pPr>
      <w:rPr>
        <w:rFonts w:ascii="Noto Sans Symbols" w:hAnsi="Noto Sans Symbols" w:eastAsia="Noto Sans Symbols" w:cs="Noto Sans Symbols"/>
        <w:sz w:val="20"/>
        <w:szCs w:val="20"/>
      </w:rPr>
    </w:lvl>
    <w:lvl w:ilvl="5">
      <w:numFmt w:val="bullet"/>
      <w:lvlText w:val="●"/>
      <w:lvlJc w:val="left"/>
      <w:pPr>
        <w:ind w:left="4320" w:hanging="360"/>
      </w:pPr>
      <w:rPr>
        <w:rFonts w:ascii="Noto Sans Symbols" w:hAnsi="Noto Sans Symbols" w:eastAsia="Noto Sans Symbols" w:cs="Noto Sans Symbols"/>
        <w:sz w:val="20"/>
        <w:szCs w:val="20"/>
      </w:rPr>
    </w:lvl>
    <w:lvl w:ilvl="6">
      <w:numFmt w:val="bullet"/>
      <w:lvlText w:val="●"/>
      <w:lvlJc w:val="left"/>
      <w:pPr>
        <w:ind w:left="5040" w:hanging="360"/>
      </w:pPr>
      <w:rPr>
        <w:rFonts w:ascii="Noto Sans Symbols" w:hAnsi="Noto Sans Symbols" w:eastAsia="Noto Sans Symbols" w:cs="Noto Sans Symbols"/>
        <w:sz w:val="20"/>
        <w:szCs w:val="20"/>
      </w:rPr>
    </w:lvl>
    <w:lvl w:ilvl="7">
      <w:numFmt w:val="bullet"/>
      <w:lvlText w:val="●"/>
      <w:lvlJc w:val="left"/>
      <w:pPr>
        <w:ind w:left="5760" w:hanging="360"/>
      </w:pPr>
      <w:rPr>
        <w:rFonts w:ascii="Noto Sans Symbols" w:hAnsi="Noto Sans Symbols" w:eastAsia="Noto Sans Symbols" w:cs="Noto Sans Symbols"/>
        <w:sz w:val="20"/>
        <w:szCs w:val="20"/>
      </w:rPr>
    </w:lvl>
    <w:lvl w:ilvl="8">
      <w:numFmt w:val="bullet"/>
      <w:lvlText w:val="●"/>
      <w:lvlJc w:val="left"/>
      <w:pPr>
        <w:ind w:left="6480" w:hanging="360"/>
      </w:pPr>
      <w:rPr>
        <w:rFonts w:ascii="Noto Sans Symbols" w:hAnsi="Noto Sans Symbols" w:eastAsia="Noto Sans Symbols" w:cs="Noto Sans Symbols"/>
        <w:sz w:val="20"/>
        <w:szCs w:val="20"/>
      </w:rPr>
    </w:lvl>
  </w:abstractNum>
  <w:abstractNum w:abstractNumId="145" w15:restartNumberingAfterBreak="0">
    <w:nsid w:val="4F787CC5"/>
    <w:multiLevelType w:val="multilevel"/>
    <w:tmpl w:val="7FDCA5C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6" w15:restartNumberingAfterBreak="0">
    <w:nsid w:val="4FD015DD"/>
    <w:multiLevelType w:val="multilevel"/>
    <w:tmpl w:val="FC68E5E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7" w15:restartNumberingAfterBreak="0">
    <w:nsid w:val="4FE4298A"/>
    <w:multiLevelType w:val="hybridMultilevel"/>
    <w:tmpl w:val="A2F877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8" w15:restartNumberingAfterBreak="0">
    <w:nsid w:val="50644ECD"/>
    <w:multiLevelType w:val="multilevel"/>
    <w:tmpl w:val="C466184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9" w15:restartNumberingAfterBreak="0">
    <w:nsid w:val="50F03BF8"/>
    <w:multiLevelType w:val="hybridMultilevel"/>
    <w:tmpl w:val="D7B61B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0" w15:restartNumberingAfterBreak="0">
    <w:nsid w:val="525B3C25"/>
    <w:multiLevelType w:val="multilevel"/>
    <w:tmpl w:val="44803D7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51" w15:restartNumberingAfterBreak="0">
    <w:nsid w:val="537C7890"/>
    <w:multiLevelType w:val="hybridMultilevel"/>
    <w:tmpl w:val="20CA6F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2" w15:restartNumberingAfterBreak="0">
    <w:nsid w:val="55E57D51"/>
    <w:multiLevelType w:val="hybridMultilevel"/>
    <w:tmpl w:val="D85CF7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3" w15:restartNumberingAfterBreak="0">
    <w:nsid w:val="56542A25"/>
    <w:multiLevelType w:val="multilevel"/>
    <w:tmpl w:val="2668A692"/>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154" w15:restartNumberingAfterBreak="0">
    <w:nsid w:val="57287222"/>
    <w:multiLevelType w:val="multilevel"/>
    <w:tmpl w:val="C97C44C0"/>
    <w:lvl w:ilvl="0">
      <w:start w:val="1"/>
      <w:numFmt w:val="bullet"/>
      <w:lvlText w:val="●"/>
      <w:lvlJc w:val="left"/>
      <w:pPr>
        <w:ind w:left="72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55" w15:restartNumberingAfterBreak="0">
    <w:nsid w:val="57871046"/>
    <w:multiLevelType w:val="multilevel"/>
    <w:tmpl w:val="1D5A455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56" w15:restartNumberingAfterBreak="0">
    <w:nsid w:val="5B8C4567"/>
    <w:multiLevelType w:val="multilevel"/>
    <w:tmpl w:val="9D66E66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57" w15:restartNumberingAfterBreak="0">
    <w:nsid w:val="5B907BBE"/>
    <w:multiLevelType w:val="multilevel"/>
    <w:tmpl w:val="0E5A145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58" w15:restartNumberingAfterBreak="0">
    <w:nsid w:val="5C1852EE"/>
    <w:multiLevelType w:val="multilevel"/>
    <w:tmpl w:val="7032B4E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59" w15:restartNumberingAfterBreak="0">
    <w:nsid w:val="5C4633C0"/>
    <w:multiLevelType w:val="multilevel"/>
    <w:tmpl w:val="C7D24AE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0" w15:restartNumberingAfterBreak="0">
    <w:nsid w:val="5CF026E4"/>
    <w:multiLevelType w:val="hybridMultilevel"/>
    <w:tmpl w:val="571C45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1" w15:restartNumberingAfterBreak="0">
    <w:nsid w:val="5D6E1EED"/>
    <w:multiLevelType w:val="hybridMultilevel"/>
    <w:tmpl w:val="6180EF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2" w15:restartNumberingAfterBreak="0">
    <w:nsid w:val="5FC84F44"/>
    <w:multiLevelType w:val="hybridMultilevel"/>
    <w:tmpl w:val="E926F4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3" w15:restartNumberingAfterBreak="0">
    <w:nsid w:val="602A7602"/>
    <w:multiLevelType w:val="multilevel"/>
    <w:tmpl w:val="1A323B6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4" w15:restartNumberingAfterBreak="0">
    <w:nsid w:val="6070744D"/>
    <w:multiLevelType w:val="hybridMultilevel"/>
    <w:tmpl w:val="5C4EAA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5" w15:restartNumberingAfterBreak="0">
    <w:nsid w:val="607C3402"/>
    <w:multiLevelType w:val="multilevel"/>
    <w:tmpl w:val="DAAA2726"/>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166" w15:restartNumberingAfterBreak="0">
    <w:nsid w:val="60EC7D48"/>
    <w:multiLevelType w:val="hybridMultilevel"/>
    <w:tmpl w:val="097ADB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7" w15:restartNumberingAfterBreak="0">
    <w:nsid w:val="61496CFE"/>
    <w:multiLevelType w:val="multilevel"/>
    <w:tmpl w:val="56B6F0C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8" w15:restartNumberingAfterBreak="0">
    <w:nsid w:val="617B7AAB"/>
    <w:multiLevelType w:val="multilevel"/>
    <w:tmpl w:val="6F462A8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9" w15:restartNumberingAfterBreak="0">
    <w:nsid w:val="62B169BF"/>
    <w:multiLevelType w:val="multilevel"/>
    <w:tmpl w:val="3D5A31D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0" w15:restartNumberingAfterBreak="0">
    <w:nsid w:val="635577ED"/>
    <w:multiLevelType w:val="hybridMultilevel"/>
    <w:tmpl w:val="3E06BABC"/>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63D769A7"/>
    <w:multiLevelType w:val="multilevel"/>
    <w:tmpl w:val="D270BABC"/>
    <w:lvl w:ilvl="0">
      <w:start w:val="1"/>
      <w:numFmt w:val="bullet"/>
      <w:lvlText w:val="●"/>
      <w:lvlJc w:val="left"/>
      <w:pPr>
        <w:ind w:left="1440" w:hanging="360"/>
      </w:pPr>
      <w:rPr>
        <w:rFonts w:ascii="Noto Sans Symbols" w:hAnsi="Noto Sans Symbols" w:eastAsia="Noto Sans Symbols" w:cs="Noto Sans Symbols"/>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172" w15:restartNumberingAfterBreak="0">
    <w:nsid w:val="642E15A5"/>
    <w:multiLevelType w:val="multilevel"/>
    <w:tmpl w:val="19E857B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73" w15:restartNumberingAfterBreak="0">
    <w:nsid w:val="644B68DE"/>
    <w:multiLevelType w:val="hybridMultilevel"/>
    <w:tmpl w:val="C0120B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4" w15:restartNumberingAfterBreak="0">
    <w:nsid w:val="645F6101"/>
    <w:multiLevelType w:val="hybridMultilevel"/>
    <w:tmpl w:val="3DC07634"/>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5" w15:restartNumberingAfterBreak="0">
    <w:nsid w:val="64DF79CF"/>
    <w:multiLevelType w:val="hybridMultilevel"/>
    <w:tmpl w:val="BF20C3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6" w15:restartNumberingAfterBreak="0">
    <w:nsid w:val="653031DE"/>
    <w:multiLevelType w:val="multilevel"/>
    <w:tmpl w:val="8D4E550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7" w15:restartNumberingAfterBreak="0">
    <w:nsid w:val="65EA0126"/>
    <w:multiLevelType w:val="multilevel"/>
    <w:tmpl w:val="79A2CB3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8" w15:restartNumberingAfterBreak="0">
    <w:nsid w:val="66022836"/>
    <w:multiLevelType w:val="multilevel"/>
    <w:tmpl w:val="ADE8479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9" w15:restartNumberingAfterBreak="0">
    <w:nsid w:val="662D145B"/>
    <w:multiLevelType w:val="multilevel"/>
    <w:tmpl w:val="18DC06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6667492A"/>
    <w:multiLevelType w:val="multilevel"/>
    <w:tmpl w:val="4E3CBCD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1" w15:restartNumberingAfterBreak="0">
    <w:nsid w:val="667C7E66"/>
    <w:multiLevelType w:val="multilevel"/>
    <w:tmpl w:val="C86C818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2" w15:restartNumberingAfterBreak="0">
    <w:nsid w:val="66BE4B55"/>
    <w:multiLevelType w:val="multilevel"/>
    <w:tmpl w:val="754EB774"/>
    <w:lvl w:ilvl="0">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3" w15:restartNumberingAfterBreak="0">
    <w:nsid w:val="66FB6A77"/>
    <w:multiLevelType w:val="multilevel"/>
    <w:tmpl w:val="2A905D7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4" w15:restartNumberingAfterBreak="0">
    <w:nsid w:val="674D411A"/>
    <w:multiLevelType w:val="hybridMultilevel"/>
    <w:tmpl w:val="849E31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5" w15:restartNumberingAfterBreak="0">
    <w:nsid w:val="67AB5A6A"/>
    <w:multiLevelType w:val="multilevel"/>
    <w:tmpl w:val="9BAA6B5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6" w15:restartNumberingAfterBreak="0">
    <w:nsid w:val="67AC07D2"/>
    <w:multiLevelType w:val="multilevel"/>
    <w:tmpl w:val="73AC1F4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7" w15:restartNumberingAfterBreak="0">
    <w:nsid w:val="67E63477"/>
    <w:multiLevelType w:val="multilevel"/>
    <w:tmpl w:val="11B6CF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15:restartNumberingAfterBreak="0">
    <w:nsid w:val="68FA0709"/>
    <w:multiLevelType w:val="multilevel"/>
    <w:tmpl w:val="2DE03AB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9" w15:restartNumberingAfterBreak="0">
    <w:nsid w:val="6914781E"/>
    <w:multiLevelType w:val="multilevel"/>
    <w:tmpl w:val="F170D70A"/>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90" w15:restartNumberingAfterBreak="0">
    <w:nsid w:val="6A964C17"/>
    <w:multiLevelType w:val="multilevel"/>
    <w:tmpl w:val="A50AE408"/>
    <w:lvl w:ilvl="0">
      <w:start w:val="1"/>
      <w:numFmt w:val="bullet"/>
      <w:lvlText w:val="●"/>
      <w:lvlJc w:val="left"/>
      <w:pPr>
        <w:ind w:left="1080" w:hanging="360"/>
      </w:pPr>
      <w:rPr>
        <w:rFonts w:ascii="Noto Sans Symbols" w:hAnsi="Noto Sans Symbols" w:eastAsia="Noto Sans Symbols" w:cs="Noto Sans Symbols"/>
      </w:rPr>
    </w:lvl>
    <w:lvl w:ilvl="1">
      <w:numFmt w:val="bullet"/>
      <w:lvlText w:val="•"/>
      <w:lvlJc w:val="left"/>
      <w:pPr>
        <w:ind w:left="1800" w:hanging="360"/>
      </w:pPr>
      <w:rPr>
        <w:rFonts w:ascii="Calibri" w:hAnsi="Calibri" w:eastAsia="Calibri" w:cs="Calibri"/>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191" w15:restartNumberingAfterBreak="0">
    <w:nsid w:val="6BD340BD"/>
    <w:multiLevelType w:val="multilevel"/>
    <w:tmpl w:val="19E857B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92" w15:restartNumberingAfterBreak="0">
    <w:nsid w:val="6C4676FC"/>
    <w:multiLevelType w:val="multilevel"/>
    <w:tmpl w:val="0016A77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3" w15:restartNumberingAfterBreak="0">
    <w:nsid w:val="6C7A45FD"/>
    <w:multiLevelType w:val="multilevel"/>
    <w:tmpl w:val="9DE6F89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4" w15:restartNumberingAfterBreak="0">
    <w:nsid w:val="6D256B6B"/>
    <w:multiLevelType w:val="hybridMultilevel"/>
    <w:tmpl w:val="618CA6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5" w15:restartNumberingAfterBreak="0">
    <w:nsid w:val="6D5A604F"/>
    <w:multiLevelType w:val="multilevel"/>
    <w:tmpl w:val="0A2A59D2"/>
    <w:lvl w:ilvl="0">
      <w:start w:val="1"/>
      <w:numFmt w:val="bullet"/>
      <w:lvlText w:val="●"/>
      <w:lvlJc w:val="left"/>
      <w:pPr>
        <w:ind w:left="72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6" w15:restartNumberingAfterBreak="0">
    <w:nsid w:val="6DAB0BA3"/>
    <w:multiLevelType w:val="hybridMultilevel"/>
    <w:tmpl w:val="436CDA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6E1609EC"/>
    <w:multiLevelType w:val="hybridMultilevel"/>
    <w:tmpl w:val="B27A6ED4"/>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98" w15:restartNumberingAfterBreak="0">
    <w:nsid w:val="6E2D050A"/>
    <w:multiLevelType w:val="multilevel"/>
    <w:tmpl w:val="1B28148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9" w15:restartNumberingAfterBreak="0">
    <w:nsid w:val="6EED42E1"/>
    <w:multiLevelType w:val="multilevel"/>
    <w:tmpl w:val="E256A65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0" w15:restartNumberingAfterBreak="0">
    <w:nsid w:val="6FDD4878"/>
    <w:multiLevelType w:val="multilevel"/>
    <w:tmpl w:val="2D244542"/>
    <w:lvl w:ilvl="0">
      <w:start w:val="1"/>
      <w:numFmt w:val="decimal"/>
      <w:lvlText w:val="%1."/>
      <w:lvlJc w:val="left"/>
      <w:pPr>
        <w:ind w:left="927" w:hanging="360"/>
      </w:pPr>
      <w:rPr>
        <w:color w:val="000000"/>
      </w:rPr>
    </w:lvl>
    <w:lvl w:ilvl="1">
      <w:start w:val="1"/>
      <w:numFmt w:val="lowerLetter"/>
      <w:lvlText w:val="%2)"/>
      <w:lvlJc w:val="left"/>
      <w:pPr>
        <w:ind w:left="720" w:hanging="360"/>
      </w:p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1" w15:restartNumberingAfterBreak="0">
    <w:nsid w:val="6FE20A29"/>
    <w:multiLevelType w:val="hybridMultilevel"/>
    <w:tmpl w:val="146A6E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2" w15:restartNumberingAfterBreak="0">
    <w:nsid w:val="710B72C3"/>
    <w:multiLevelType w:val="multilevel"/>
    <w:tmpl w:val="C278F03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3" w15:restartNumberingAfterBreak="0">
    <w:nsid w:val="712E4CD4"/>
    <w:multiLevelType w:val="multilevel"/>
    <w:tmpl w:val="635E7ED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4" w15:restartNumberingAfterBreak="0">
    <w:nsid w:val="71645CED"/>
    <w:multiLevelType w:val="multilevel"/>
    <w:tmpl w:val="7FDCA5C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5" w15:restartNumberingAfterBreak="0">
    <w:nsid w:val="71F7613D"/>
    <w:multiLevelType w:val="hybridMultilevel"/>
    <w:tmpl w:val="537AE4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6" w15:restartNumberingAfterBreak="0">
    <w:nsid w:val="72265C2C"/>
    <w:multiLevelType w:val="multilevel"/>
    <w:tmpl w:val="BDAC13A6"/>
    <w:lvl w:ilvl="0">
      <w:start w:val="1"/>
      <w:numFmt w:val="bullet"/>
      <w:lvlText w:val="●"/>
      <w:lvlJc w:val="left"/>
      <w:pPr>
        <w:ind w:left="720" w:hanging="360"/>
      </w:pPr>
      <w:rPr>
        <w:rFonts w:ascii="Noto Sans Symbols" w:hAnsi="Noto Sans Symbols" w:eastAsia="Noto Sans Symbols" w:cs="Noto Sans Symbols"/>
        <w:sz w:val="20"/>
        <w:szCs w:val="20"/>
      </w:rPr>
    </w:lvl>
    <w:lvl w:ilvl="1">
      <w:numFmt w:val="bullet"/>
      <w:lvlText w:val="●"/>
      <w:lvlJc w:val="left"/>
      <w:pPr>
        <w:ind w:left="1440" w:hanging="360"/>
      </w:pPr>
      <w:rPr>
        <w:rFonts w:ascii="Noto Sans Symbols" w:hAnsi="Noto Sans Symbols" w:eastAsia="Noto Sans Symbols" w:cs="Noto Sans Symbols"/>
        <w:sz w:val="20"/>
        <w:szCs w:val="20"/>
      </w:rPr>
    </w:lvl>
    <w:lvl w:ilvl="2">
      <w:numFmt w:val="bullet"/>
      <w:lvlText w:val="●"/>
      <w:lvlJc w:val="left"/>
      <w:pPr>
        <w:ind w:left="2160" w:hanging="360"/>
      </w:pPr>
      <w:rPr>
        <w:rFonts w:ascii="Noto Sans Symbols" w:hAnsi="Noto Sans Symbols" w:eastAsia="Noto Sans Symbols" w:cs="Noto Sans Symbols"/>
        <w:sz w:val="20"/>
        <w:szCs w:val="20"/>
      </w:rPr>
    </w:lvl>
    <w:lvl w:ilvl="3">
      <w:numFmt w:val="bullet"/>
      <w:lvlText w:val="●"/>
      <w:lvlJc w:val="left"/>
      <w:pPr>
        <w:ind w:left="2880" w:hanging="360"/>
      </w:pPr>
      <w:rPr>
        <w:rFonts w:ascii="Noto Sans Symbols" w:hAnsi="Noto Sans Symbols" w:eastAsia="Noto Sans Symbols" w:cs="Noto Sans Symbols"/>
        <w:sz w:val="20"/>
        <w:szCs w:val="20"/>
      </w:rPr>
    </w:lvl>
    <w:lvl w:ilvl="4">
      <w:numFmt w:val="bullet"/>
      <w:lvlText w:val="●"/>
      <w:lvlJc w:val="left"/>
      <w:pPr>
        <w:ind w:left="3600" w:hanging="360"/>
      </w:pPr>
      <w:rPr>
        <w:rFonts w:ascii="Noto Sans Symbols" w:hAnsi="Noto Sans Symbols" w:eastAsia="Noto Sans Symbols" w:cs="Noto Sans Symbols"/>
        <w:sz w:val="20"/>
        <w:szCs w:val="20"/>
      </w:rPr>
    </w:lvl>
    <w:lvl w:ilvl="5">
      <w:numFmt w:val="bullet"/>
      <w:lvlText w:val="●"/>
      <w:lvlJc w:val="left"/>
      <w:pPr>
        <w:ind w:left="4320" w:hanging="360"/>
      </w:pPr>
      <w:rPr>
        <w:rFonts w:ascii="Noto Sans Symbols" w:hAnsi="Noto Sans Symbols" w:eastAsia="Noto Sans Symbols" w:cs="Noto Sans Symbols"/>
        <w:sz w:val="20"/>
        <w:szCs w:val="20"/>
      </w:rPr>
    </w:lvl>
    <w:lvl w:ilvl="6">
      <w:numFmt w:val="bullet"/>
      <w:lvlText w:val="●"/>
      <w:lvlJc w:val="left"/>
      <w:pPr>
        <w:ind w:left="5040" w:hanging="360"/>
      </w:pPr>
      <w:rPr>
        <w:rFonts w:ascii="Noto Sans Symbols" w:hAnsi="Noto Sans Symbols" w:eastAsia="Noto Sans Symbols" w:cs="Noto Sans Symbols"/>
        <w:sz w:val="20"/>
        <w:szCs w:val="20"/>
      </w:rPr>
    </w:lvl>
    <w:lvl w:ilvl="7">
      <w:numFmt w:val="bullet"/>
      <w:lvlText w:val="●"/>
      <w:lvlJc w:val="left"/>
      <w:pPr>
        <w:ind w:left="5760" w:hanging="360"/>
      </w:pPr>
      <w:rPr>
        <w:rFonts w:ascii="Noto Sans Symbols" w:hAnsi="Noto Sans Symbols" w:eastAsia="Noto Sans Symbols" w:cs="Noto Sans Symbols"/>
        <w:sz w:val="20"/>
        <w:szCs w:val="20"/>
      </w:rPr>
    </w:lvl>
    <w:lvl w:ilvl="8">
      <w:numFmt w:val="bullet"/>
      <w:lvlText w:val="●"/>
      <w:lvlJc w:val="left"/>
      <w:pPr>
        <w:ind w:left="6480" w:hanging="360"/>
      </w:pPr>
      <w:rPr>
        <w:rFonts w:ascii="Noto Sans Symbols" w:hAnsi="Noto Sans Symbols" w:eastAsia="Noto Sans Symbols" w:cs="Noto Sans Symbols"/>
        <w:sz w:val="20"/>
        <w:szCs w:val="20"/>
      </w:rPr>
    </w:lvl>
  </w:abstractNum>
  <w:abstractNum w:abstractNumId="207" w15:restartNumberingAfterBreak="0">
    <w:nsid w:val="72FF634F"/>
    <w:multiLevelType w:val="hybridMultilevel"/>
    <w:tmpl w:val="251056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8" w15:restartNumberingAfterBreak="0">
    <w:nsid w:val="73641B38"/>
    <w:multiLevelType w:val="multilevel"/>
    <w:tmpl w:val="E130939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09" w15:restartNumberingAfterBreak="0">
    <w:nsid w:val="737F2E59"/>
    <w:multiLevelType w:val="multilevel"/>
    <w:tmpl w:val="9502F1B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0" w15:restartNumberingAfterBreak="0">
    <w:nsid w:val="73D449EA"/>
    <w:multiLevelType w:val="multilevel"/>
    <w:tmpl w:val="D2860FF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1" w15:restartNumberingAfterBreak="0">
    <w:nsid w:val="741C2219"/>
    <w:multiLevelType w:val="multilevel"/>
    <w:tmpl w:val="9E3A8662"/>
    <w:lvl w:ilvl="0">
      <w:start w:val="1"/>
      <w:numFmt w:val="bullet"/>
      <w:lvlText w:val="●"/>
      <w:lvlJc w:val="left"/>
      <w:pPr>
        <w:ind w:left="1800" w:hanging="360"/>
      </w:pPr>
      <w:rPr>
        <w:rFonts w:ascii="Noto Sans Symbols" w:hAnsi="Noto Sans Symbols" w:eastAsia="Noto Sans Symbols" w:cs="Noto Sans Symbols"/>
      </w:rPr>
    </w:lvl>
    <w:lvl w:ilvl="1">
      <w:start w:val="1"/>
      <w:numFmt w:val="bullet"/>
      <w:lvlText w:val="o"/>
      <w:lvlJc w:val="left"/>
      <w:pPr>
        <w:ind w:left="2520" w:hanging="360"/>
      </w:pPr>
      <w:rPr>
        <w:rFonts w:ascii="Courier New" w:hAnsi="Courier New" w:eastAsia="Courier New" w:cs="Courier New"/>
      </w:rPr>
    </w:lvl>
    <w:lvl w:ilvl="2">
      <w:start w:val="1"/>
      <w:numFmt w:val="bullet"/>
      <w:lvlText w:val="▪"/>
      <w:lvlJc w:val="left"/>
      <w:pPr>
        <w:ind w:left="3240" w:hanging="360"/>
      </w:pPr>
      <w:rPr>
        <w:rFonts w:ascii="Noto Sans Symbols" w:hAnsi="Noto Sans Symbols" w:eastAsia="Noto Sans Symbols" w:cs="Noto Sans Symbols"/>
      </w:rPr>
    </w:lvl>
    <w:lvl w:ilvl="3">
      <w:start w:val="1"/>
      <w:numFmt w:val="bullet"/>
      <w:lvlText w:val="●"/>
      <w:lvlJc w:val="left"/>
      <w:pPr>
        <w:ind w:left="3960" w:hanging="360"/>
      </w:pPr>
      <w:rPr>
        <w:rFonts w:ascii="Noto Sans Symbols" w:hAnsi="Noto Sans Symbols" w:eastAsia="Noto Sans Symbols" w:cs="Noto Sans Symbols"/>
      </w:rPr>
    </w:lvl>
    <w:lvl w:ilvl="4">
      <w:start w:val="1"/>
      <w:numFmt w:val="bullet"/>
      <w:lvlText w:val="o"/>
      <w:lvlJc w:val="left"/>
      <w:pPr>
        <w:ind w:left="4680" w:hanging="360"/>
      </w:pPr>
      <w:rPr>
        <w:rFonts w:ascii="Courier New" w:hAnsi="Courier New" w:eastAsia="Courier New" w:cs="Courier New"/>
      </w:rPr>
    </w:lvl>
    <w:lvl w:ilvl="5">
      <w:start w:val="1"/>
      <w:numFmt w:val="bullet"/>
      <w:lvlText w:val="▪"/>
      <w:lvlJc w:val="left"/>
      <w:pPr>
        <w:ind w:left="5400" w:hanging="360"/>
      </w:pPr>
      <w:rPr>
        <w:rFonts w:ascii="Noto Sans Symbols" w:hAnsi="Noto Sans Symbols" w:eastAsia="Noto Sans Symbols" w:cs="Noto Sans Symbols"/>
      </w:rPr>
    </w:lvl>
    <w:lvl w:ilvl="6">
      <w:start w:val="1"/>
      <w:numFmt w:val="bullet"/>
      <w:lvlText w:val="●"/>
      <w:lvlJc w:val="left"/>
      <w:pPr>
        <w:ind w:left="6120" w:hanging="360"/>
      </w:pPr>
      <w:rPr>
        <w:rFonts w:ascii="Noto Sans Symbols" w:hAnsi="Noto Sans Symbols" w:eastAsia="Noto Sans Symbols" w:cs="Noto Sans Symbols"/>
      </w:rPr>
    </w:lvl>
    <w:lvl w:ilvl="7">
      <w:start w:val="1"/>
      <w:numFmt w:val="bullet"/>
      <w:lvlText w:val="o"/>
      <w:lvlJc w:val="left"/>
      <w:pPr>
        <w:ind w:left="6840" w:hanging="360"/>
      </w:pPr>
      <w:rPr>
        <w:rFonts w:ascii="Courier New" w:hAnsi="Courier New" w:eastAsia="Courier New" w:cs="Courier New"/>
      </w:rPr>
    </w:lvl>
    <w:lvl w:ilvl="8">
      <w:start w:val="1"/>
      <w:numFmt w:val="bullet"/>
      <w:lvlText w:val="▪"/>
      <w:lvlJc w:val="left"/>
      <w:pPr>
        <w:ind w:left="7560" w:hanging="360"/>
      </w:pPr>
      <w:rPr>
        <w:rFonts w:ascii="Noto Sans Symbols" w:hAnsi="Noto Sans Symbols" w:eastAsia="Noto Sans Symbols" w:cs="Noto Sans Symbols"/>
      </w:rPr>
    </w:lvl>
  </w:abstractNum>
  <w:abstractNum w:abstractNumId="212" w15:restartNumberingAfterBreak="0">
    <w:nsid w:val="74966302"/>
    <w:multiLevelType w:val="multilevel"/>
    <w:tmpl w:val="30DE0D8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3" w15:restartNumberingAfterBreak="0">
    <w:nsid w:val="74FE01B7"/>
    <w:multiLevelType w:val="multilevel"/>
    <w:tmpl w:val="03A2A3C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4" w15:restartNumberingAfterBreak="0">
    <w:nsid w:val="751A35DC"/>
    <w:multiLevelType w:val="multilevel"/>
    <w:tmpl w:val="E256A65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5" w15:restartNumberingAfterBreak="0">
    <w:nsid w:val="75F91548"/>
    <w:multiLevelType w:val="hybridMultilevel"/>
    <w:tmpl w:val="44D4CE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6" w15:restartNumberingAfterBreak="0">
    <w:nsid w:val="768644DC"/>
    <w:multiLevelType w:val="multilevel"/>
    <w:tmpl w:val="D800F8E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7" w15:restartNumberingAfterBreak="0">
    <w:nsid w:val="76E63758"/>
    <w:multiLevelType w:val="multilevel"/>
    <w:tmpl w:val="D218815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8" w15:restartNumberingAfterBreak="0">
    <w:nsid w:val="770D03AA"/>
    <w:multiLevelType w:val="hybridMultilevel"/>
    <w:tmpl w:val="8D9E4FB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9" w15:restartNumberingAfterBreak="0">
    <w:nsid w:val="771830C0"/>
    <w:multiLevelType w:val="hybridMultilevel"/>
    <w:tmpl w:val="F3D0FD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0" w15:restartNumberingAfterBreak="0">
    <w:nsid w:val="771B07F3"/>
    <w:multiLevelType w:val="multilevel"/>
    <w:tmpl w:val="63E6FE6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1" w15:restartNumberingAfterBreak="0">
    <w:nsid w:val="778153DD"/>
    <w:multiLevelType w:val="multilevel"/>
    <w:tmpl w:val="329E4C1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2" w15:restartNumberingAfterBreak="0">
    <w:nsid w:val="7785766F"/>
    <w:multiLevelType w:val="multilevel"/>
    <w:tmpl w:val="C918294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Calibri" w:hAnsi="Calibri" w:eastAsia="Calibri" w:cs="Calibri"/>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3" w15:restartNumberingAfterBreak="0">
    <w:nsid w:val="77DF75E0"/>
    <w:multiLevelType w:val="hybridMultilevel"/>
    <w:tmpl w:val="83582A36"/>
    <w:lvl w:ilvl="0" w:tplc="D602AC7C">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77F547D0"/>
    <w:multiLevelType w:val="multilevel"/>
    <w:tmpl w:val="65FE22A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5" w15:restartNumberingAfterBreak="0">
    <w:nsid w:val="782B4DAF"/>
    <w:multiLevelType w:val="hybridMultilevel"/>
    <w:tmpl w:val="CDA6E60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6" w15:restartNumberingAfterBreak="0">
    <w:nsid w:val="78790231"/>
    <w:multiLevelType w:val="hybridMultilevel"/>
    <w:tmpl w:val="9C4A51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7" w15:restartNumberingAfterBreak="0">
    <w:nsid w:val="7887208E"/>
    <w:multiLevelType w:val="multilevel"/>
    <w:tmpl w:val="28049E7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8" w15:restartNumberingAfterBreak="0">
    <w:nsid w:val="78B93099"/>
    <w:multiLevelType w:val="multilevel"/>
    <w:tmpl w:val="4C56F0E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9" w15:restartNumberingAfterBreak="0">
    <w:nsid w:val="793C392A"/>
    <w:multiLevelType w:val="hybridMultilevel"/>
    <w:tmpl w:val="684C8C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0" w15:restartNumberingAfterBreak="0">
    <w:nsid w:val="7950517A"/>
    <w:multiLevelType w:val="multilevel"/>
    <w:tmpl w:val="E256A65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31" w15:restartNumberingAfterBreak="0">
    <w:nsid w:val="799E6CB5"/>
    <w:multiLevelType w:val="multilevel"/>
    <w:tmpl w:val="5E2659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15:restartNumberingAfterBreak="0">
    <w:nsid w:val="7ADB6C4E"/>
    <w:multiLevelType w:val="multilevel"/>
    <w:tmpl w:val="8B60640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33" w15:restartNumberingAfterBreak="0">
    <w:nsid w:val="7C0E075F"/>
    <w:multiLevelType w:val="multilevel"/>
    <w:tmpl w:val="FBFEE8A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34" w15:restartNumberingAfterBreak="0">
    <w:nsid w:val="7C5E685E"/>
    <w:multiLevelType w:val="hybridMultilevel"/>
    <w:tmpl w:val="7CDEC21E"/>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35" w15:restartNumberingAfterBreak="0">
    <w:nsid w:val="7C657355"/>
    <w:multiLevelType w:val="multilevel"/>
    <w:tmpl w:val="BE6E38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15:restartNumberingAfterBreak="0">
    <w:nsid w:val="7CB03D53"/>
    <w:multiLevelType w:val="hybridMultilevel"/>
    <w:tmpl w:val="C1847118"/>
    <w:lvl w:ilvl="0" w:tplc="08090001">
      <w:start w:val="1"/>
      <w:numFmt w:val="bullet"/>
      <w:lvlText w:val=""/>
      <w:lvlJc w:val="left"/>
      <w:pPr>
        <w:ind w:left="773" w:hanging="360"/>
      </w:pPr>
      <w:rPr>
        <w:rFonts w:hint="default" w:ascii="Symbol" w:hAnsi="Symbol"/>
      </w:rPr>
    </w:lvl>
    <w:lvl w:ilvl="1" w:tplc="08090003">
      <w:start w:val="1"/>
      <w:numFmt w:val="bullet"/>
      <w:lvlText w:val="o"/>
      <w:lvlJc w:val="left"/>
      <w:pPr>
        <w:ind w:left="1493" w:hanging="360"/>
      </w:pPr>
      <w:rPr>
        <w:rFonts w:hint="default" w:ascii="Courier New" w:hAnsi="Courier New" w:cs="Courier New"/>
      </w:rPr>
    </w:lvl>
    <w:lvl w:ilvl="2" w:tplc="08090005" w:tentative="1">
      <w:start w:val="1"/>
      <w:numFmt w:val="bullet"/>
      <w:lvlText w:val=""/>
      <w:lvlJc w:val="left"/>
      <w:pPr>
        <w:ind w:left="2213" w:hanging="360"/>
      </w:pPr>
      <w:rPr>
        <w:rFonts w:hint="default" w:ascii="Wingdings" w:hAnsi="Wingdings"/>
      </w:rPr>
    </w:lvl>
    <w:lvl w:ilvl="3" w:tplc="08090001" w:tentative="1">
      <w:start w:val="1"/>
      <w:numFmt w:val="bullet"/>
      <w:lvlText w:val=""/>
      <w:lvlJc w:val="left"/>
      <w:pPr>
        <w:ind w:left="2933" w:hanging="360"/>
      </w:pPr>
      <w:rPr>
        <w:rFonts w:hint="default" w:ascii="Symbol" w:hAnsi="Symbol"/>
      </w:rPr>
    </w:lvl>
    <w:lvl w:ilvl="4" w:tplc="08090003" w:tentative="1">
      <w:start w:val="1"/>
      <w:numFmt w:val="bullet"/>
      <w:lvlText w:val="o"/>
      <w:lvlJc w:val="left"/>
      <w:pPr>
        <w:ind w:left="3653" w:hanging="360"/>
      </w:pPr>
      <w:rPr>
        <w:rFonts w:hint="default" w:ascii="Courier New" w:hAnsi="Courier New" w:cs="Courier New"/>
      </w:rPr>
    </w:lvl>
    <w:lvl w:ilvl="5" w:tplc="08090005" w:tentative="1">
      <w:start w:val="1"/>
      <w:numFmt w:val="bullet"/>
      <w:lvlText w:val=""/>
      <w:lvlJc w:val="left"/>
      <w:pPr>
        <w:ind w:left="4373" w:hanging="360"/>
      </w:pPr>
      <w:rPr>
        <w:rFonts w:hint="default" w:ascii="Wingdings" w:hAnsi="Wingdings"/>
      </w:rPr>
    </w:lvl>
    <w:lvl w:ilvl="6" w:tplc="08090001" w:tentative="1">
      <w:start w:val="1"/>
      <w:numFmt w:val="bullet"/>
      <w:lvlText w:val=""/>
      <w:lvlJc w:val="left"/>
      <w:pPr>
        <w:ind w:left="5093" w:hanging="360"/>
      </w:pPr>
      <w:rPr>
        <w:rFonts w:hint="default" w:ascii="Symbol" w:hAnsi="Symbol"/>
      </w:rPr>
    </w:lvl>
    <w:lvl w:ilvl="7" w:tplc="08090003" w:tentative="1">
      <w:start w:val="1"/>
      <w:numFmt w:val="bullet"/>
      <w:lvlText w:val="o"/>
      <w:lvlJc w:val="left"/>
      <w:pPr>
        <w:ind w:left="5813" w:hanging="360"/>
      </w:pPr>
      <w:rPr>
        <w:rFonts w:hint="default" w:ascii="Courier New" w:hAnsi="Courier New" w:cs="Courier New"/>
      </w:rPr>
    </w:lvl>
    <w:lvl w:ilvl="8" w:tplc="08090005" w:tentative="1">
      <w:start w:val="1"/>
      <w:numFmt w:val="bullet"/>
      <w:lvlText w:val=""/>
      <w:lvlJc w:val="left"/>
      <w:pPr>
        <w:ind w:left="6533" w:hanging="360"/>
      </w:pPr>
      <w:rPr>
        <w:rFonts w:hint="default" w:ascii="Wingdings" w:hAnsi="Wingdings"/>
      </w:rPr>
    </w:lvl>
  </w:abstractNum>
  <w:abstractNum w:abstractNumId="237" w15:restartNumberingAfterBreak="0">
    <w:nsid w:val="7CE06A03"/>
    <w:multiLevelType w:val="multilevel"/>
    <w:tmpl w:val="73804EA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38" w15:restartNumberingAfterBreak="0">
    <w:nsid w:val="7DC11E60"/>
    <w:multiLevelType w:val="multilevel"/>
    <w:tmpl w:val="0342612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39" w15:restartNumberingAfterBreak="0">
    <w:nsid w:val="7DEE660C"/>
    <w:multiLevelType w:val="multilevel"/>
    <w:tmpl w:val="4C2ED92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40" w15:restartNumberingAfterBreak="0">
    <w:nsid w:val="7E752101"/>
    <w:multiLevelType w:val="multilevel"/>
    <w:tmpl w:val="7FDCA5C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41" w15:restartNumberingAfterBreak="0">
    <w:nsid w:val="7F9B1EB0"/>
    <w:multiLevelType w:val="multilevel"/>
    <w:tmpl w:val="D47E970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260">
    <w:abstractNumId w:val="256"/>
  </w:num>
  <w:num w:numId="259">
    <w:abstractNumId w:val="255"/>
  </w:num>
  <w:num w:numId="258">
    <w:abstractNumId w:val="254"/>
  </w:num>
  <w:num w:numId="257">
    <w:abstractNumId w:val="253"/>
  </w:num>
  <w:num w:numId="256">
    <w:abstractNumId w:val="252"/>
  </w:num>
  <w:num w:numId="255">
    <w:abstractNumId w:val="251"/>
  </w:num>
  <w:num w:numId="254">
    <w:abstractNumId w:val="250"/>
  </w:num>
  <w:num w:numId="253">
    <w:abstractNumId w:val="249"/>
  </w:num>
  <w:num w:numId="252">
    <w:abstractNumId w:val="248"/>
  </w:num>
  <w:num w:numId="251">
    <w:abstractNumId w:val="247"/>
  </w:num>
  <w:num w:numId="250">
    <w:abstractNumId w:val="246"/>
  </w:num>
  <w:num w:numId="249">
    <w:abstractNumId w:val="245"/>
  </w:num>
  <w:num w:numId="248">
    <w:abstractNumId w:val="244"/>
  </w:num>
  <w:num w:numId="247">
    <w:abstractNumId w:val="243"/>
  </w:num>
  <w:num w:numId="246">
    <w:abstractNumId w:val="242"/>
  </w:num>
  <w:num w:numId="1" w16cid:durableId="2004815695">
    <w:abstractNumId w:val="91"/>
  </w:num>
  <w:num w:numId="2" w16cid:durableId="1124428408">
    <w:abstractNumId w:val="76"/>
  </w:num>
  <w:num w:numId="3" w16cid:durableId="1308899640">
    <w:abstractNumId w:val="150"/>
  </w:num>
  <w:num w:numId="4" w16cid:durableId="1309941664">
    <w:abstractNumId w:val="213"/>
  </w:num>
  <w:num w:numId="5" w16cid:durableId="124397495">
    <w:abstractNumId w:val="208"/>
  </w:num>
  <w:num w:numId="6" w16cid:durableId="1215317180">
    <w:abstractNumId w:val="126"/>
  </w:num>
  <w:num w:numId="7" w16cid:durableId="1921061532">
    <w:abstractNumId w:val="128"/>
  </w:num>
  <w:num w:numId="8" w16cid:durableId="52780643">
    <w:abstractNumId w:val="119"/>
  </w:num>
  <w:num w:numId="9" w16cid:durableId="691608339">
    <w:abstractNumId w:val="83"/>
  </w:num>
  <w:num w:numId="10" w16cid:durableId="1379284608">
    <w:abstractNumId w:val="93"/>
  </w:num>
  <w:num w:numId="11" w16cid:durableId="1550147439">
    <w:abstractNumId w:val="54"/>
  </w:num>
  <w:num w:numId="12" w16cid:durableId="1523203506">
    <w:abstractNumId w:val="59"/>
  </w:num>
  <w:num w:numId="13" w16cid:durableId="1874729333">
    <w:abstractNumId w:val="217"/>
  </w:num>
  <w:num w:numId="14" w16cid:durableId="807477181">
    <w:abstractNumId w:val="97"/>
  </w:num>
  <w:num w:numId="15" w16cid:durableId="1244729074">
    <w:abstractNumId w:val="212"/>
  </w:num>
  <w:num w:numId="16" w16cid:durableId="1117993010">
    <w:abstractNumId w:val="171"/>
  </w:num>
  <w:num w:numId="17" w16cid:durableId="1525093328">
    <w:abstractNumId w:val="136"/>
  </w:num>
  <w:num w:numId="18" w16cid:durableId="901139493">
    <w:abstractNumId w:val="123"/>
  </w:num>
  <w:num w:numId="19" w16cid:durableId="36248487">
    <w:abstractNumId w:val="238"/>
  </w:num>
  <w:num w:numId="20" w16cid:durableId="905189933">
    <w:abstractNumId w:val="9"/>
  </w:num>
  <w:num w:numId="21" w16cid:durableId="1350373692">
    <w:abstractNumId w:val="183"/>
  </w:num>
  <w:num w:numId="22" w16cid:durableId="972829229">
    <w:abstractNumId w:val="222"/>
  </w:num>
  <w:num w:numId="23" w16cid:durableId="1967076948">
    <w:abstractNumId w:val="157"/>
  </w:num>
  <w:num w:numId="24" w16cid:durableId="646519413">
    <w:abstractNumId w:val="13"/>
  </w:num>
  <w:num w:numId="25" w16cid:durableId="779759899">
    <w:abstractNumId w:val="3"/>
  </w:num>
  <w:num w:numId="26" w16cid:durableId="1312639339">
    <w:abstractNumId w:val="46"/>
  </w:num>
  <w:num w:numId="27" w16cid:durableId="326321378">
    <w:abstractNumId w:val="179"/>
  </w:num>
  <w:num w:numId="28" w16cid:durableId="1386569043">
    <w:abstractNumId w:val="231"/>
  </w:num>
  <w:num w:numId="29" w16cid:durableId="1340087114">
    <w:abstractNumId w:val="168"/>
  </w:num>
  <w:num w:numId="30" w16cid:durableId="535854923">
    <w:abstractNumId w:val="71"/>
  </w:num>
  <w:num w:numId="31" w16cid:durableId="1601257446">
    <w:abstractNumId w:val="37"/>
  </w:num>
  <w:num w:numId="32" w16cid:durableId="1513563931">
    <w:abstractNumId w:val="117"/>
  </w:num>
  <w:num w:numId="33" w16cid:durableId="1571959961">
    <w:abstractNumId w:val="52"/>
  </w:num>
  <w:num w:numId="34" w16cid:durableId="1232617214">
    <w:abstractNumId w:val="39"/>
  </w:num>
  <w:num w:numId="35" w16cid:durableId="538397288">
    <w:abstractNumId w:val="62"/>
  </w:num>
  <w:num w:numId="36" w16cid:durableId="1952201784">
    <w:abstractNumId w:val="34"/>
  </w:num>
  <w:num w:numId="37" w16cid:durableId="1468814866">
    <w:abstractNumId w:val="8"/>
  </w:num>
  <w:num w:numId="38" w16cid:durableId="1190337588">
    <w:abstractNumId w:val="95"/>
  </w:num>
  <w:num w:numId="39" w16cid:durableId="1422603085">
    <w:abstractNumId w:val="129"/>
  </w:num>
  <w:num w:numId="40" w16cid:durableId="1490822691">
    <w:abstractNumId w:val="153"/>
  </w:num>
  <w:num w:numId="41" w16cid:durableId="2090881045">
    <w:abstractNumId w:val="156"/>
  </w:num>
  <w:num w:numId="42" w16cid:durableId="1624918257">
    <w:abstractNumId w:val="90"/>
  </w:num>
  <w:num w:numId="43" w16cid:durableId="307707459">
    <w:abstractNumId w:val="48"/>
  </w:num>
  <w:num w:numId="44" w16cid:durableId="395512641">
    <w:abstractNumId w:val="77"/>
  </w:num>
  <w:num w:numId="45" w16cid:durableId="351804808">
    <w:abstractNumId w:val="227"/>
  </w:num>
  <w:num w:numId="46" w16cid:durableId="814494621">
    <w:abstractNumId w:val="169"/>
  </w:num>
  <w:num w:numId="47" w16cid:durableId="1158230835">
    <w:abstractNumId w:val="146"/>
  </w:num>
  <w:num w:numId="48" w16cid:durableId="632978298">
    <w:abstractNumId w:val="127"/>
  </w:num>
  <w:num w:numId="49" w16cid:durableId="134681233">
    <w:abstractNumId w:val="116"/>
  </w:num>
  <w:num w:numId="50" w16cid:durableId="330917517">
    <w:abstractNumId w:val="203"/>
  </w:num>
  <w:num w:numId="51" w16cid:durableId="843931642">
    <w:abstractNumId w:val="122"/>
  </w:num>
  <w:num w:numId="52" w16cid:durableId="1477800796">
    <w:abstractNumId w:val="81"/>
  </w:num>
  <w:num w:numId="53" w16cid:durableId="306084691">
    <w:abstractNumId w:val="176"/>
  </w:num>
  <w:num w:numId="54" w16cid:durableId="295332034">
    <w:abstractNumId w:val="104"/>
  </w:num>
  <w:num w:numId="55" w16cid:durableId="529336752">
    <w:abstractNumId w:val="64"/>
  </w:num>
  <w:num w:numId="56" w16cid:durableId="317850427">
    <w:abstractNumId w:val="206"/>
  </w:num>
  <w:num w:numId="57" w16cid:durableId="1556424977">
    <w:abstractNumId w:val="0"/>
  </w:num>
  <w:num w:numId="58" w16cid:durableId="1982728231">
    <w:abstractNumId w:val="29"/>
  </w:num>
  <w:num w:numId="59" w16cid:durableId="1631596172">
    <w:abstractNumId w:val="209"/>
  </w:num>
  <w:num w:numId="60" w16cid:durableId="255603530">
    <w:abstractNumId w:val="211"/>
  </w:num>
  <w:num w:numId="61" w16cid:durableId="1758556566">
    <w:abstractNumId w:val="4"/>
  </w:num>
  <w:num w:numId="62" w16cid:durableId="3945781">
    <w:abstractNumId w:val="241"/>
  </w:num>
  <w:num w:numId="63" w16cid:durableId="6105056">
    <w:abstractNumId w:val="155"/>
  </w:num>
  <w:num w:numId="64" w16cid:durableId="1978754939">
    <w:abstractNumId w:val="131"/>
  </w:num>
  <w:num w:numId="65" w16cid:durableId="435639409">
    <w:abstractNumId w:val="89"/>
  </w:num>
  <w:num w:numId="66" w16cid:durableId="803039940">
    <w:abstractNumId w:val="40"/>
  </w:num>
  <w:num w:numId="67" w16cid:durableId="1498611954">
    <w:abstractNumId w:val="118"/>
  </w:num>
  <w:num w:numId="68" w16cid:durableId="1141120316">
    <w:abstractNumId w:val="99"/>
  </w:num>
  <w:num w:numId="69" w16cid:durableId="281231608">
    <w:abstractNumId w:val="142"/>
  </w:num>
  <w:num w:numId="70" w16cid:durableId="177083958">
    <w:abstractNumId w:val="158"/>
  </w:num>
  <w:num w:numId="71" w16cid:durableId="280309936">
    <w:abstractNumId w:val="165"/>
  </w:num>
  <w:num w:numId="72" w16cid:durableId="1460106408">
    <w:abstractNumId w:val="45"/>
  </w:num>
  <w:num w:numId="73" w16cid:durableId="1487552086">
    <w:abstractNumId w:val="187"/>
  </w:num>
  <w:num w:numId="74" w16cid:durableId="1634601041">
    <w:abstractNumId w:val="53"/>
  </w:num>
  <w:num w:numId="75" w16cid:durableId="1968123601">
    <w:abstractNumId w:val="232"/>
  </w:num>
  <w:num w:numId="76" w16cid:durableId="1944415897">
    <w:abstractNumId w:val="193"/>
  </w:num>
  <w:num w:numId="77" w16cid:durableId="592206169">
    <w:abstractNumId w:val="140"/>
  </w:num>
  <w:num w:numId="78" w16cid:durableId="36129893">
    <w:abstractNumId w:val="143"/>
  </w:num>
  <w:num w:numId="79" w16cid:durableId="1788235808">
    <w:abstractNumId w:val="199"/>
  </w:num>
  <w:num w:numId="80" w16cid:durableId="1250504850">
    <w:abstractNumId w:val="144"/>
  </w:num>
  <w:num w:numId="81" w16cid:durableId="1473643764">
    <w:abstractNumId w:val="24"/>
  </w:num>
  <w:num w:numId="82" w16cid:durableId="514416928">
    <w:abstractNumId w:val="22"/>
  </w:num>
  <w:num w:numId="83" w16cid:durableId="1158155325">
    <w:abstractNumId w:val="233"/>
  </w:num>
  <w:num w:numId="84" w16cid:durableId="667757338">
    <w:abstractNumId w:val="30"/>
  </w:num>
  <w:num w:numId="85" w16cid:durableId="61875096">
    <w:abstractNumId w:val="228"/>
  </w:num>
  <w:num w:numId="86" w16cid:durableId="1210923962">
    <w:abstractNumId w:val="172"/>
  </w:num>
  <w:num w:numId="87" w16cid:durableId="839664345">
    <w:abstractNumId w:val="41"/>
  </w:num>
  <w:num w:numId="88" w16cid:durableId="1163735279">
    <w:abstractNumId w:val="178"/>
  </w:num>
  <w:num w:numId="89" w16cid:durableId="1393506212">
    <w:abstractNumId w:val="101"/>
  </w:num>
  <w:num w:numId="90" w16cid:durableId="2026394942">
    <w:abstractNumId w:val="221"/>
  </w:num>
  <w:num w:numId="91" w16cid:durableId="2141876442">
    <w:abstractNumId w:val="192"/>
  </w:num>
  <w:num w:numId="92" w16cid:durableId="71244546">
    <w:abstractNumId w:val="58"/>
  </w:num>
  <w:num w:numId="93" w16cid:durableId="133372641">
    <w:abstractNumId w:val="198"/>
  </w:num>
  <w:num w:numId="94" w16cid:durableId="752236722">
    <w:abstractNumId w:val="181"/>
  </w:num>
  <w:num w:numId="95" w16cid:durableId="1078867979">
    <w:abstractNumId w:val="82"/>
  </w:num>
  <w:num w:numId="96" w16cid:durableId="268783581">
    <w:abstractNumId w:val="135"/>
  </w:num>
  <w:num w:numId="97" w16cid:durableId="2065832111">
    <w:abstractNumId w:val="182"/>
  </w:num>
  <w:num w:numId="98" w16cid:durableId="219102349">
    <w:abstractNumId w:val="186"/>
  </w:num>
  <w:num w:numId="99" w16cid:durableId="917446135">
    <w:abstractNumId w:val="109"/>
  </w:num>
  <w:num w:numId="100" w16cid:durableId="1375034846">
    <w:abstractNumId w:val="224"/>
  </w:num>
  <w:num w:numId="101" w16cid:durableId="2084176054">
    <w:abstractNumId w:val="26"/>
  </w:num>
  <w:num w:numId="102" w16cid:durableId="584999132">
    <w:abstractNumId w:val="57"/>
  </w:num>
  <w:num w:numId="103" w16cid:durableId="1189486887">
    <w:abstractNumId w:val="202"/>
  </w:num>
  <w:num w:numId="104" w16cid:durableId="1109204769">
    <w:abstractNumId w:val="73"/>
  </w:num>
  <w:num w:numId="105" w16cid:durableId="1372146040">
    <w:abstractNumId w:val="210"/>
  </w:num>
  <w:num w:numId="106" w16cid:durableId="91711559">
    <w:abstractNumId w:val="86"/>
  </w:num>
  <w:num w:numId="107" w16cid:durableId="551968537">
    <w:abstractNumId w:val="14"/>
  </w:num>
  <w:num w:numId="108" w16cid:durableId="2056661994">
    <w:abstractNumId w:val="105"/>
  </w:num>
  <w:num w:numId="109" w16cid:durableId="1550996109">
    <w:abstractNumId w:val="27"/>
  </w:num>
  <w:num w:numId="110" w16cid:durableId="1358501327">
    <w:abstractNumId w:val="195"/>
  </w:num>
  <w:num w:numId="111" w16cid:durableId="875889261">
    <w:abstractNumId w:val="35"/>
  </w:num>
  <w:num w:numId="112" w16cid:durableId="1491750873">
    <w:abstractNumId w:val="115"/>
  </w:num>
  <w:num w:numId="113" w16cid:durableId="1853062744">
    <w:abstractNumId w:val="61"/>
  </w:num>
  <w:num w:numId="114" w16cid:durableId="1129130510">
    <w:abstractNumId w:val="32"/>
  </w:num>
  <w:num w:numId="115" w16cid:durableId="179971935">
    <w:abstractNumId w:val="38"/>
  </w:num>
  <w:num w:numId="116" w16cid:durableId="1743406570">
    <w:abstractNumId w:val="84"/>
  </w:num>
  <w:num w:numId="117" w16cid:durableId="1359039181">
    <w:abstractNumId w:val="23"/>
  </w:num>
  <w:num w:numId="118" w16cid:durableId="935475844">
    <w:abstractNumId w:val="190"/>
  </w:num>
  <w:num w:numId="119" w16cid:durableId="2118058489">
    <w:abstractNumId w:val="107"/>
  </w:num>
  <w:num w:numId="120" w16cid:durableId="2001496745">
    <w:abstractNumId w:val="121"/>
  </w:num>
  <w:num w:numId="121" w16cid:durableId="1317764097">
    <w:abstractNumId w:val="235"/>
  </w:num>
  <w:num w:numId="122" w16cid:durableId="701711531">
    <w:abstractNumId w:val="237"/>
  </w:num>
  <w:num w:numId="123" w16cid:durableId="92476730">
    <w:abstractNumId w:val="25"/>
  </w:num>
  <w:num w:numId="124" w16cid:durableId="513495407">
    <w:abstractNumId w:val="7"/>
  </w:num>
  <w:num w:numId="125" w16cid:durableId="1059938232">
    <w:abstractNumId w:val="220"/>
  </w:num>
  <w:num w:numId="126" w16cid:durableId="2052996734">
    <w:abstractNumId w:val="163"/>
  </w:num>
  <w:num w:numId="127" w16cid:durableId="5324510">
    <w:abstractNumId w:val="180"/>
  </w:num>
  <w:num w:numId="128" w16cid:durableId="752550318">
    <w:abstractNumId w:val="185"/>
  </w:num>
  <w:num w:numId="129" w16cid:durableId="207037847">
    <w:abstractNumId w:val="5"/>
  </w:num>
  <w:num w:numId="130" w16cid:durableId="476608251">
    <w:abstractNumId w:val="79"/>
  </w:num>
  <w:num w:numId="131" w16cid:durableId="1420105590">
    <w:abstractNumId w:val="148"/>
  </w:num>
  <w:num w:numId="132" w16cid:durableId="1789816510">
    <w:abstractNumId w:val="154"/>
  </w:num>
  <w:num w:numId="133" w16cid:durableId="943851652">
    <w:abstractNumId w:val="110"/>
  </w:num>
  <w:num w:numId="134" w16cid:durableId="1850178454">
    <w:abstractNumId w:val="137"/>
  </w:num>
  <w:num w:numId="135" w16cid:durableId="923731029">
    <w:abstractNumId w:val="112"/>
  </w:num>
  <w:num w:numId="136" w16cid:durableId="1244756995">
    <w:abstractNumId w:val="10"/>
  </w:num>
  <w:num w:numId="137" w16cid:durableId="1549492945">
    <w:abstractNumId w:val="141"/>
  </w:num>
  <w:num w:numId="138" w16cid:durableId="1628701496">
    <w:abstractNumId w:val="177"/>
  </w:num>
  <w:num w:numId="139" w16cid:durableId="1147823566">
    <w:abstractNumId w:val="239"/>
  </w:num>
  <w:num w:numId="140" w16cid:durableId="833185539">
    <w:abstractNumId w:val="204"/>
  </w:num>
  <w:num w:numId="141" w16cid:durableId="689067100">
    <w:abstractNumId w:val="111"/>
  </w:num>
  <w:num w:numId="142" w16cid:durableId="1168056995">
    <w:abstractNumId w:val="167"/>
  </w:num>
  <w:num w:numId="143" w16cid:durableId="529687496">
    <w:abstractNumId w:val="189"/>
  </w:num>
  <w:num w:numId="144" w16cid:durableId="1222790353">
    <w:abstractNumId w:val="70"/>
  </w:num>
  <w:num w:numId="145" w16cid:durableId="1957371368">
    <w:abstractNumId w:val="87"/>
  </w:num>
  <w:num w:numId="146" w16cid:durableId="1919821937">
    <w:abstractNumId w:val="130"/>
  </w:num>
  <w:num w:numId="147" w16cid:durableId="1494643630">
    <w:abstractNumId w:val="120"/>
  </w:num>
  <w:num w:numId="148" w16cid:durableId="1303190665">
    <w:abstractNumId w:val="188"/>
  </w:num>
  <w:num w:numId="149" w16cid:durableId="280694005">
    <w:abstractNumId w:val="216"/>
  </w:num>
  <w:num w:numId="150" w16cid:durableId="1725325788">
    <w:abstractNumId w:val="75"/>
  </w:num>
  <w:num w:numId="151" w16cid:durableId="810943089">
    <w:abstractNumId w:val="152"/>
  </w:num>
  <w:num w:numId="152" w16cid:durableId="1057556390">
    <w:abstractNumId w:val="88"/>
  </w:num>
  <w:num w:numId="153" w16cid:durableId="22026999">
    <w:abstractNumId w:val="67"/>
  </w:num>
  <w:num w:numId="154" w16cid:durableId="541747854">
    <w:abstractNumId w:val="72"/>
  </w:num>
  <w:num w:numId="155" w16cid:durableId="1691252330">
    <w:abstractNumId w:val="6"/>
  </w:num>
  <w:num w:numId="156" w16cid:durableId="96024993">
    <w:abstractNumId w:val="68"/>
  </w:num>
  <w:num w:numId="157" w16cid:durableId="1992052949">
    <w:abstractNumId w:val="100"/>
  </w:num>
  <w:num w:numId="158" w16cid:durableId="564071991">
    <w:abstractNumId w:val="11"/>
  </w:num>
  <w:num w:numId="159" w16cid:durableId="578100206">
    <w:abstractNumId w:val="66"/>
  </w:num>
  <w:num w:numId="160" w16cid:durableId="1102072875">
    <w:abstractNumId w:val="132"/>
  </w:num>
  <w:num w:numId="161" w16cid:durableId="1709181975">
    <w:abstractNumId w:val="12"/>
  </w:num>
  <w:num w:numId="162" w16cid:durableId="1448428392">
    <w:abstractNumId w:val="103"/>
  </w:num>
  <w:num w:numId="163" w16cid:durableId="1278681028">
    <w:abstractNumId w:val="164"/>
  </w:num>
  <w:num w:numId="164" w16cid:durableId="1667630872">
    <w:abstractNumId w:val="151"/>
  </w:num>
  <w:num w:numId="165" w16cid:durableId="418479436">
    <w:abstractNumId w:val="36"/>
  </w:num>
  <w:num w:numId="166" w16cid:durableId="1750038893">
    <w:abstractNumId w:val="92"/>
  </w:num>
  <w:num w:numId="167" w16cid:durableId="577863548">
    <w:abstractNumId w:val="50"/>
  </w:num>
  <w:num w:numId="168" w16cid:durableId="669530633">
    <w:abstractNumId w:val="85"/>
  </w:num>
  <w:num w:numId="169" w16cid:durableId="1656643662">
    <w:abstractNumId w:val="175"/>
  </w:num>
  <w:num w:numId="170" w16cid:durableId="1735854729">
    <w:abstractNumId w:val="161"/>
  </w:num>
  <w:num w:numId="171" w16cid:durableId="486826222">
    <w:abstractNumId w:val="134"/>
  </w:num>
  <w:num w:numId="172" w16cid:durableId="691957129">
    <w:abstractNumId w:val="205"/>
  </w:num>
  <w:num w:numId="173" w16cid:durableId="466708919">
    <w:abstractNumId w:val="166"/>
  </w:num>
  <w:num w:numId="174" w16cid:durableId="357972402">
    <w:abstractNumId w:val="63"/>
  </w:num>
  <w:num w:numId="175" w16cid:durableId="29572580">
    <w:abstractNumId w:val="60"/>
  </w:num>
  <w:num w:numId="176" w16cid:durableId="143667513">
    <w:abstractNumId w:val="44"/>
  </w:num>
  <w:num w:numId="177" w16cid:durableId="1641223627">
    <w:abstractNumId w:val="138"/>
  </w:num>
  <w:num w:numId="178" w16cid:durableId="824124571">
    <w:abstractNumId w:val="21"/>
  </w:num>
  <w:num w:numId="179" w16cid:durableId="1947078162">
    <w:abstractNumId w:val="236"/>
  </w:num>
  <w:num w:numId="180" w16cid:durableId="92937370">
    <w:abstractNumId w:val="18"/>
  </w:num>
  <w:num w:numId="181" w16cid:durableId="506599911">
    <w:abstractNumId w:val="215"/>
  </w:num>
  <w:num w:numId="182" w16cid:durableId="263072609">
    <w:abstractNumId w:val="149"/>
  </w:num>
  <w:num w:numId="183" w16cid:durableId="1423574091">
    <w:abstractNumId w:val="196"/>
  </w:num>
  <w:num w:numId="184" w16cid:durableId="1871407914">
    <w:abstractNumId w:val="207"/>
  </w:num>
  <w:num w:numId="185" w16cid:durableId="1411199987">
    <w:abstractNumId w:val="65"/>
  </w:num>
  <w:num w:numId="186" w16cid:durableId="658389906">
    <w:abstractNumId w:val="43"/>
  </w:num>
  <w:num w:numId="187" w16cid:durableId="856624680">
    <w:abstractNumId w:val="139"/>
  </w:num>
  <w:num w:numId="188" w16cid:durableId="112289201">
    <w:abstractNumId w:val="225"/>
  </w:num>
  <w:num w:numId="189" w16cid:durableId="1118262204">
    <w:abstractNumId w:val="80"/>
  </w:num>
  <w:num w:numId="190" w16cid:durableId="1593588656">
    <w:abstractNumId w:val="2"/>
  </w:num>
  <w:num w:numId="191" w16cid:durableId="1289580972">
    <w:abstractNumId w:val="113"/>
  </w:num>
  <w:num w:numId="192" w16cid:durableId="738674314">
    <w:abstractNumId w:val="173"/>
  </w:num>
  <w:num w:numId="193" w16cid:durableId="2007785350">
    <w:abstractNumId w:val="184"/>
  </w:num>
  <w:num w:numId="194" w16cid:durableId="1876116031">
    <w:abstractNumId w:val="78"/>
  </w:num>
  <w:num w:numId="195" w16cid:durableId="599289866">
    <w:abstractNumId w:val="16"/>
  </w:num>
  <w:num w:numId="196" w16cid:durableId="2006666763">
    <w:abstractNumId w:val="125"/>
  </w:num>
  <w:num w:numId="197" w16cid:durableId="293758219">
    <w:abstractNumId w:val="51"/>
  </w:num>
  <w:num w:numId="198" w16cid:durableId="856043734">
    <w:abstractNumId w:val="94"/>
  </w:num>
  <w:num w:numId="199" w16cid:durableId="943029031">
    <w:abstractNumId w:val="194"/>
  </w:num>
  <w:num w:numId="200" w16cid:durableId="442850793">
    <w:abstractNumId w:val="15"/>
  </w:num>
  <w:num w:numId="201" w16cid:durableId="1420757375">
    <w:abstractNumId w:val="197"/>
  </w:num>
  <w:num w:numId="202" w16cid:durableId="1572621976">
    <w:abstractNumId w:val="174"/>
  </w:num>
  <w:num w:numId="203" w16cid:durableId="653487900">
    <w:abstractNumId w:val="162"/>
  </w:num>
  <w:num w:numId="204" w16cid:durableId="1251158053">
    <w:abstractNumId w:val="15"/>
    <w:lvlOverride w:ilvl="0">
      <w:startOverride w:val="1"/>
    </w:lvlOverride>
  </w:num>
  <w:num w:numId="205" w16cid:durableId="810827477">
    <w:abstractNumId w:val="15"/>
    <w:lvlOverride w:ilvl="0">
      <w:startOverride w:val="1"/>
    </w:lvlOverride>
  </w:num>
  <w:num w:numId="206" w16cid:durableId="883063588">
    <w:abstractNumId w:val="15"/>
    <w:lvlOverride w:ilvl="0">
      <w:startOverride w:val="1"/>
    </w:lvlOverride>
  </w:num>
  <w:num w:numId="207" w16cid:durableId="1894803626">
    <w:abstractNumId w:val="33"/>
  </w:num>
  <w:num w:numId="208" w16cid:durableId="589699173">
    <w:abstractNumId w:val="42"/>
  </w:num>
  <w:num w:numId="209" w16cid:durableId="1917321235">
    <w:abstractNumId w:val="19"/>
  </w:num>
  <w:num w:numId="210" w16cid:durableId="2123301415">
    <w:abstractNumId w:val="98"/>
  </w:num>
  <w:num w:numId="211" w16cid:durableId="113982591">
    <w:abstractNumId w:val="31"/>
  </w:num>
  <w:num w:numId="212" w16cid:durableId="914437234">
    <w:abstractNumId w:val="106"/>
  </w:num>
  <w:num w:numId="213" w16cid:durableId="523372423">
    <w:abstractNumId w:val="223"/>
  </w:num>
  <w:num w:numId="214" w16cid:durableId="1459647868">
    <w:abstractNumId w:val="159"/>
  </w:num>
  <w:num w:numId="215" w16cid:durableId="1528372975">
    <w:abstractNumId w:val="170"/>
  </w:num>
  <w:num w:numId="216" w16cid:durableId="135031314">
    <w:abstractNumId w:val="234"/>
  </w:num>
  <w:num w:numId="217" w16cid:durableId="275866022">
    <w:abstractNumId w:val="201"/>
  </w:num>
  <w:num w:numId="218" w16cid:durableId="1166821376">
    <w:abstractNumId w:val="226"/>
  </w:num>
  <w:num w:numId="219" w16cid:durableId="996567617">
    <w:abstractNumId w:val="17"/>
  </w:num>
  <w:num w:numId="220" w16cid:durableId="1937905431">
    <w:abstractNumId w:val="1"/>
  </w:num>
  <w:num w:numId="221" w16cid:durableId="956957367">
    <w:abstractNumId w:val="145"/>
  </w:num>
  <w:num w:numId="222" w16cid:durableId="949817754">
    <w:abstractNumId w:val="240"/>
  </w:num>
  <w:num w:numId="223" w16cid:durableId="1922518158">
    <w:abstractNumId w:val="102"/>
  </w:num>
  <w:num w:numId="224" w16cid:durableId="313409527">
    <w:abstractNumId w:val="56"/>
  </w:num>
  <w:num w:numId="225" w16cid:durableId="893348243">
    <w:abstractNumId w:val="20"/>
  </w:num>
  <w:num w:numId="226" w16cid:durableId="942804727">
    <w:abstractNumId w:val="133"/>
  </w:num>
  <w:num w:numId="227" w16cid:durableId="1835412416">
    <w:abstractNumId w:val="55"/>
  </w:num>
  <w:num w:numId="228" w16cid:durableId="1099763382">
    <w:abstractNumId w:val="28"/>
  </w:num>
  <w:num w:numId="229" w16cid:durableId="1465342727">
    <w:abstractNumId w:val="191"/>
  </w:num>
  <w:num w:numId="230" w16cid:durableId="684330572">
    <w:abstractNumId w:val="69"/>
  </w:num>
  <w:num w:numId="231" w16cid:durableId="2122414609">
    <w:abstractNumId w:val="114"/>
  </w:num>
  <w:num w:numId="232" w16cid:durableId="464927474">
    <w:abstractNumId w:val="74"/>
  </w:num>
  <w:num w:numId="233" w16cid:durableId="1919902571">
    <w:abstractNumId w:val="124"/>
  </w:num>
  <w:num w:numId="234" w16cid:durableId="1764110011">
    <w:abstractNumId w:val="230"/>
  </w:num>
  <w:num w:numId="235" w16cid:durableId="1385253945">
    <w:abstractNumId w:val="214"/>
  </w:num>
  <w:num w:numId="236" w16cid:durableId="135953260">
    <w:abstractNumId w:val="108"/>
  </w:num>
  <w:num w:numId="237" w16cid:durableId="260458988">
    <w:abstractNumId w:val="49"/>
  </w:num>
  <w:num w:numId="238" w16cid:durableId="1297756187">
    <w:abstractNumId w:val="96"/>
  </w:num>
  <w:num w:numId="239" w16cid:durableId="1483111676">
    <w:abstractNumId w:val="200"/>
  </w:num>
  <w:num w:numId="240" w16cid:durableId="661468923">
    <w:abstractNumId w:val="219"/>
  </w:num>
  <w:num w:numId="241" w16cid:durableId="506022983">
    <w:abstractNumId w:val="47"/>
  </w:num>
  <w:num w:numId="242" w16cid:durableId="742992623">
    <w:abstractNumId w:val="160"/>
  </w:num>
  <w:num w:numId="243" w16cid:durableId="1072002130">
    <w:abstractNumId w:val="147"/>
  </w:num>
  <w:num w:numId="244" w16cid:durableId="1875383680">
    <w:abstractNumId w:val="229"/>
  </w:num>
  <w:num w:numId="245" w16cid:durableId="1812356712">
    <w:abstractNumId w:val="2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2EF"/>
    <w:rsid w:val="00000000"/>
    <w:rsid w:val="00004DC9"/>
    <w:rsid w:val="00007A98"/>
    <w:rsid w:val="0004399F"/>
    <w:rsid w:val="00051975"/>
    <w:rsid w:val="00053930"/>
    <w:rsid w:val="00066DAC"/>
    <w:rsid w:val="0008333A"/>
    <w:rsid w:val="000A392C"/>
    <w:rsid w:val="000A773D"/>
    <w:rsid w:val="000B5FD4"/>
    <w:rsid w:val="000C0E21"/>
    <w:rsid w:val="000D3058"/>
    <w:rsid w:val="000F27D7"/>
    <w:rsid w:val="0010011F"/>
    <w:rsid w:val="00144904"/>
    <w:rsid w:val="001473F7"/>
    <w:rsid w:val="001E678E"/>
    <w:rsid w:val="00221175"/>
    <w:rsid w:val="00234E48"/>
    <w:rsid w:val="00240032"/>
    <w:rsid w:val="00241E4F"/>
    <w:rsid w:val="00272A42"/>
    <w:rsid w:val="00285849"/>
    <w:rsid w:val="002C1A5B"/>
    <w:rsid w:val="002E5BFC"/>
    <w:rsid w:val="00317263"/>
    <w:rsid w:val="0032553A"/>
    <w:rsid w:val="00336AF0"/>
    <w:rsid w:val="00344343"/>
    <w:rsid w:val="00363A49"/>
    <w:rsid w:val="003676F0"/>
    <w:rsid w:val="003712FC"/>
    <w:rsid w:val="00374599"/>
    <w:rsid w:val="00374904"/>
    <w:rsid w:val="00375E3F"/>
    <w:rsid w:val="00387F3A"/>
    <w:rsid w:val="00391038"/>
    <w:rsid w:val="003A6507"/>
    <w:rsid w:val="003D3011"/>
    <w:rsid w:val="003D6D59"/>
    <w:rsid w:val="003E4517"/>
    <w:rsid w:val="003F1B51"/>
    <w:rsid w:val="003F36E5"/>
    <w:rsid w:val="0040308E"/>
    <w:rsid w:val="00411474"/>
    <w:rsid w:val="004120D5"/>
    <w:rsid w:val="00427987"/>
    <w:rsid w:val="0046764A"/>
    <w:rsid w:val="00467776"/>
    <w:rsid w:val="0046794C"/>
    <w:rsid w:val="00481D9D"/>
    <w:rsid w:val="0049058A"/>
    <w:rsid w:val="004C5DCB"/>
    <w:rsid w:val="004F1C92"/>
    <w:rsid w:val="00540048"/>
    <w:rsid w:val="005402FE"/>
    <w:rsid w:val="00544937"/>
    <w:rsid w:val="00545B73"/>
    <w:rsid w:val="005655FD"/>
    <w:rsid w:val="00595700"/>
    <w:rsid w:val="005A6282"/>
    <w:rsid w:val="005B6F5F"/>
    <w:rsid w:val="0060253D"/>
    <w:rsid w:val="00613978"/>
    <w:rsid w:val="0061457B"/>
    <w:rsid w:val="0062549A"/>
    <w:rsid w:val="00633F19"/>
    <w:rsid w:val="00635994"/>
    <w:rsid w:val="00646609"/>
    <w:rsid w:val="006524B6"/>
    <w:rsid w:val="00685570"/>
    <w:rsid w:val="00685B5A"/>
    <w:rsid w:val="006B0CA0"/>
    <w:rsid w:val="006F140D"/>
    <w:rsid w:val="006F5F66"/>
    <w:rsid w:val="00707165"/>
    <w:rsid w:val="0071086A"/>
    <w:rsid w:val="0071123A"/>
    <w:rsid w:val="00747098"/>
    <w:rsid w:val="00761309"/>
    <w:rsid w:val="00767D80"/>
    <w:rsid w:val="00777F65"/>
    <w:rsid w:val="0078095D"/>
    <w:rsid w:val="0078343C"/>
    <w:rsid w:val="007871CC"/>
    <w:rsid w:val="007908D2"/>
    <w:rsid w:val="007C5DC1"/>
    <w:rsid w:val="007C5FC0"/>
    <w:rsid w:val="007D1FD2"/>
    <w:rsid w:val="007D483D"/>
    <w:rsid w:val="008014DB"/>
    <w:rsid w:val="00804DB3"/>
    <w:rsid w:val="008138DD"/>
    <w:rsid w:val="00821844"/>
    <w:rsid w:val="00862E92"/>
    <w:rsid w:val="00871A46"/>
    <w:rsid w:val="00884562"/>
    <w:rsid w:val="008B4C59"/>
    <w:rsid w:val="008D7B0B"/>
    <w:rsid w:val="00913ACD"/>
    <w:rsid w:val="0091598F"/>
    <w:rsid w:val="00922336"/>
    <w:rsid w:val="00924552"/>
    <w:rsid w:val="00927FFE"/>
    <w:rsid w:val="00941E9D"/>
    <w:rsid w:val="009458AD"/>
    <w:rsid w:val="00951287"/>
    <w:rsid w:val="009602EF"/>
    <w:rsid w:val="00982901"/>
    <w:rsid w:val="009A7149"/>
    <w:rsid w:val="009B7144"/>
    <w:rsid w:val="009C4E61"/>
    <w:rsid w:val="009E6953"/>
    <w:rsid w:val="009F740D"/>
    <w:rsid w:val="00A10712"/>
    <w:rsid w:val="00A265A0"/>
    <w:rsid w:val="00A4121C"/>
    <w:rsid w:val="00A66EE8"/>
    <w:rsid w:val="00AA3F50"/>
    <w:rsid w:val="00AA5E5C"/>
    <w:rsid w:val="00AD634E"/>
    <w:rsid w:val="00AE0FEB"/>
    <w:rsid w:val="00AE3BC8"/>
    <w:rsid w:val="00B215B7"/>
    <w:rsid w:val="00B35408"/>
    <w:rsid w:val="00B47667"/>
    <w:rsid w:val="00B53167"/>
    <w:rsid w:val="00B547E2"/>
    <w:rsid w:val="00B56138"/>
    <w:rsid w:val="00B8361E"/>
    <w:rsid w:val="00B83BFE"/>
    <w:rsid w:val="00BA31A9"/>
    <w:rsid w:val="00BB183B"/>
    <w:rsid w:val="00BB79B4"/>
    <w:rsid w:val="00BD4372"/>
    <w:rsid w:val="00C052C5"/>
    <w:rsid w:val="00C10C67"/>
    <w:rsid w:val="00C30E0E"/>
    <w:rsid w:val="00C57CEB"/>
    <w:rsid w:val="00C93967"/>
    <w:rsid w:val="00CA7523"/>
    <w:rsid w:val="00CD45AB"/>
    <w:rsid w:val="00CE0E62"/>
    <w:rsid w:val="00CE4072"/>
    <w:rsid w:val="00CF6842"/>
    <w:rsid w:val="00D214CC"/>
    <w:rsid w:val="00D220A1"/>
    <w:rsid w:val="00D27D52"/>
    <w:rsid w:val="00D367F1"/>
    <w:rsid w:val="00D36958"/>
    <w:rsid w:val="00D458B2"/>
    <w:rsid w:val="00D51023"/>
    <w:rsid w:val="00D533E0"/>
    <w:rsid w:val="00D67E19"/>
    <w:rsid w:val="00D72697"/>
    <w:rsid w:val="00D838BF"/>
    <w:rsid w:val="00D847A5"/>
    <w:rsid w:val="00D95C80"/>
    <w:rsid w:val="00DA3835"/>
    <w:rsid w:val="00DA45F2"/>
    <w:rsid w:val="00DB1A6D"/>
    <w:rsid w:val="00DB710B"/>
    <w:rsid w:val="00DB763A"/>
    <w:rsid w:val="00DF3558"/>
    <w:rsid w:val="00DF395B"/>
    <w:rsid w:val="00DF46BC"/>
    <w:rsid w:val="00E11030"/>
    <w:rsid w:val="00E23507"/>
    <w:rsid w:val="00E3582F"/>
    <w:rsid w:val="00E35C6C"/>
    <w:rsid w:val="00E43D23"/>
    <w:rsid w:val="00E444C3"/>
    <w:rsid w:val="00E55EBF"/>
    <w:rsid w:val="00E63C4E"/>
    <w:rsid w:val="00EA63BE"/>
    <w:rsid w:val="00ED58CE"/>
    <w:rsid w:val="00ED7FBA"/>
    <w:rsid w:val="00EF2A50"/>
    <w:rsid w:val="00F00E98"/>
    <w:rsid w:val="00F0559D"/>
    <w:rsid w:val="00F135D7"/>
    <w:rsid w:val="00F24037"/>
    <w:rsid w:val="00F27566"/>
    <w:rsid w:val="00F37006"/>
    <w:rsid w:val="00F54625"/>
    <w:rsid w:val="00F62C5C"/>
    <w:rsid w:val="00F66C49"/>
    <w:rsid w:val="00F84BD6"/>
    <w:rsid w:val="00FA2487"/>
    <w:rsid w:val="00FA6F69"/>
    <w:rsid w:val="00FC6B1F"/>
    <w:rsid w:val="00FE1723"/>
    <w:rsid w:val="067228BF"/>
    <w:rsid w:val="067228BF"/>
    <w:rsid w:val="0757A014"/>
    <w:rsid w:val="1059BA6A"/>
    <w:rsid w:val="16EABD8E"/>
    <w:rsid w:val="194CB020"/>
    <w:rsid w:val="1CBDB009"/>
    <w:rsid w:val="23E46A75"/>
    <w:rsid w:val="2B530575"/>
    <w:rsid w:val="373A33C9"/>
    <w:rsid w:val="3CF1C839"/>
    <w:rsid w:val="3E05839B"/>
    <w:rsid w:val="3F8409A7"/>
    <w:rsid w:val="4127294E"/>
    <w:rsid w:val="464A726E"/>
    <w:rsid w:val="465E9C04"/>
    <w:rsid w:val="469C9561"/>
    <w:rsid w:val="4D808DB7"/>
    <w:rsid w:val="4DF64D4B"/>
    <w:rsid w:val="58609DF9"/>
    <w:rsid w:val="5B1D7D86"/>
    <w:rsid w:val="5B4FE735"/>
    <w:rsid w:val="5D8637D4"/>
    <w:rsid w:val="6BFD2B45"/>
    <w:rsid w:val="77610F37"/>
    <w:rsid w:val="78CCA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BCA0"/>
  <w15:docId w15:val="{66556816-5141-413E-B126-1A1C7668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2697"/>
    <w:pPr>
      <w:spacing w:after="100" w:afterAutospacing="1" w:line="259" w:lineRule="auto"/>
    </w:pPr>
    <w:rPr>
      <w:rFonts w:asciiTheme="minorHAnsi" w:hAnsiTheme="minorHAnsi"/>
      <w:sz w:val="22"/>
    </w:rPr>
  </w:style>
  <w:style w:type="paragraph" w:styleId="Heading1">
    <w:name w:val="heading 1"/>
    <w:basedOn w:val="Normal"/>
    <w:next w:val="Normal"/>
    <w:link w:val="Heading1Char"/>
    <w:uiPriority w:val="9"/>
    <w:qFormat/>
    <w:rsid w:val="007C5DC1"/>
    <w:pPr>
      <w:keepNext/>
      <w:keepLines/>
      <w:spacing w:before="240"/>
      <w:outlineLvl w:val="0"/>
    </w:pPr>
    <w:rPr>
      <w:rFonts w:ascii="Calibri" w:hAnsi="Calibri" w:eastAsia="Calibri" w:cs="Calibri"/>
      <w:color w:val="2F5496" w:themeColor="accent1" w:themeShade="BF"/>
      <w:sz w:val="48"/>
      <w:szCs w:val="22"/>
    </w:rPr>
  </w:style>
  <w:style w:type="paragraph" w:styleId="Heading2">
    <w:name w:val="heading 2"/>
    <w:basedOn w:val="Normal"/>
    <w:next w:val="Normal"/>
    <w:link w:val="Heading2Char"/>
    <w:uiPriority w:val="9"/>
    <w:unhideWhenUsed/>
    <w:qFormat/>
    <w:rsid w:val="00A4121C"/>
    <w:pPr>
      <w:keepNext/>
      <w:keepLines/>
      <w:spacing w:before="40"/>
      <w:outlineLvl w:val="1"/>
    </w:pPr>
    <w:rPr>
      <w:rFonts w:eastAsia="Calibri" w:cs="Calibri" w:asciiTheme="majorHAnsi" w:hAnsiTheme="majorHAnsi"/>
      <w:b/>
      <w:color w:val="2F5496" w:themeColor="accent1" w:themeShade="BF"/>
      <w:sz w:val="30"/>
      <w:szCs w:val="22"/>
    </w:rPr>
  </w:style>
  <w:style w:type="paragraph" w:styleId="Heading3">
    <w:name w:val="heading 3"/>
    <w:basedOn w:val="Normal"/>
    <w:next w:val="Normal"/>
    <w:link w:val="Heading3Char"/>
    <w:uiPriority w:val="9"/>
    <w:unhideWhenUsed/>
    <w:qFormat/>
    <w:rsid w:val="003F1B51"/>
    <w:pPr>
      <w:keepNext/>
      <w:spacing w:before="100" w:beforeAutospacing="1"/>
      <w:outlineLvl w:val="2"/>
    </w:pPr>
    <w:rPr>
      <w:rFonts w:asciiTheme="majorHAnsi" w:hAnsiTheme="majorHAnsi"/>
      <w:bCs/>
      <w:sz w:val="28"/>
      <w:lang w:val="en-IE"/>
    </w:rPr>
  </w:style>
  <w:style w:type="paragraph" w:styleId="Heading4">
    <w:name w:val="heading 4"/>
    <w:basedOn w:val="Normal"/>
    <w:next w:val="Normal"/>
    <w:uiPriority w:val="9"/>
    <w:unhideWhenUsed/>
    <w:qFormat/>
    <w:rsid w:val="003F1B51"/>
    <w:pPr>
      <w:keepNext/>
      <w:keepLines/>
      <w:spacing w:before="100" w:beforeAutospacing="1"/>
      <w:outlineLvl w:val="3"/>
    </w:pPr>
    <w:rPr>
      <w:sz w:val="26"/>
    </w:rPr>
  </w:style>
  <w:style w:type="paragraph" w:styleId="Heading5">
    <w:name w:val="heading 5"/>
    <w:basedOn w:val="Normal"/>
    <w:next w:val="Normal"/>
    <w:autoRedefine/>
    <w:uiPriority w:val="9"/>
    <w:unhideWhenUsed/>
    <w:qFormat/>
    <w:rsid w:val="00B47667"/>
    <w:pPr>
      <w:keepNext/>
      <w:keepLines/>
      <w:spacing w:before="220" w:after="40"/>
      <w:outlineLvl w:val="4"/>
    </w:pPr>
    <w:rPr>
      <w:b/>
      <w:i/>
      <w:iCs/>
      <w:szCs w:val="22"/>
    </w:rPr>
  </w:style>
  <w:style w:type="paragraph" w:styleId="Heading6">
    <w:name w:val="heading 6"/>
    <w:basedOn w:val="Normal"/>
    <w:next w:val="Normal"/>
    <w:uiPriority w:val="9"/>
    <w:semiHidden/>
    <w:unhideWhenUsed/>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eading3Char" w:customStyle="1">
    <w:name w:val="Heading 3 Char"/>
    <w:basedOn w:val="DefaultParagraphFont"/>
    <w:link w:val="Heading3"/>
    <w:uiPriority w:val="9"/>
    <w:rsid w:val="003F1B51"/>
    <w:rPr>
      <w:rFonts w:asciiTheme="majorHAnsi" w:hAnsiTheme="majorHAnsi"/>
      <w:bCs/>
      <w:sz w:val="28"/>
      <w:lang w:val="en-IE"/>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Bulleted List"/>
    <w:basedOn w:val="Normal"/>
    <w:link w:val="ListParagraphChar"/>
    <w:uiPriority w:val="34"/>
    <w:rsid w:val="008303B1"/>
    <w:pPr>
      <w:ind w:left="720"/>
      <w:contextualSpacing/>
    </w:pPr>
  </w:style>
  <w:style w:type="paragraph" w:styleId="Header">
    <w:name w:val="header"/>
    <w:basedOn w:val="Normal"/>
    <w:link w:val="HeaderChar"/>
    <w:uiPriority w:val="99"/>
    <w:unhideWhenUsed/>
    <w:rsid w:val="008303B1"/>
    <w:pPr>
      <w:tabs>
        <w:tab w:val="center" w:pos="4513"/>
        <w:tab w:val="right" w:pos="9026"/>
      </w:tabs>
    </w:pPr>
  </w:style>
  <w:style w:type="character" w:styleId="HeaderChar" w:customStyle="1">
    <w:name w:val="Header Char"/>
    <w:basedOn w:val="DefaultParagraphFont"/>
    <w:link w:val="Header"/>
    <w:uiPriority w:val="99"/>
    <w:rsid w:val="008303B1"/>
    <w:rPr>
      <w:rFonts w:ascii="Times New Roman" w:hAnsi="Times New Roman" w:eastAsia="Times New Roman" w:cs="Times New Roman"/>
      <w:sz w:val="24"/>
      <w:szCs w:val="24"/>
      <w:lang w:val="en-GB"/>
    </w:rPr>
  </w:style>
  <w:style w:type="paragraph" w:styleId="NormalWeb">
    <w:name w:val="Normal (Web)"/>
    <w:basedOn w:val="Normal"/>
    <w:uiPriority w:val="99"/>
    <w:unhideWhenUsed/>
    <w:rsid w:val="008303B1"/>
    <w:pPr>
      <w:spacing w:before="100" w:beforeAutospacing="1"/>
    </w:pPr>
    <w:rPr>
      <w:lang w:val="en-IE" w:eastAsia="en-IE"/>
    </w:rPr>
  </w:style>
  <w:style w:type="table" w:styleId="TableGrid">
    <w:name w:val="Table Grid"/>
    <w:basedOn w:val="TableNormal"/>
    <w:uiPriority w:val="39"/>
    <w:qFormat/>
    <w:rsid w:val="008303B1"/>
    <w:rPr>
      <w:rFonts w:eastAsiaTheme="minorEastAs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qFormat/>
    <w:rsid w:val="008303B1"/>
    <w:rPr>
      <w:sz w:val="16"/>
      <w:szCs w:val="16"/>
    </w:rPr>
  </w:style>
  <w:style w:type="paragraph" w:styleId="CommentText">
    <w:name w:val="annotation text"/>
    <w:basedOn w:val="Normal"/>
    <w:link w:val="CommentTextChar"/>
    <w:uiPriority w:val="99"/>
    <w:unhideWhenUsed/>
    <w:rsid w:val="008303B1"/>
    <w:rPr>
      <w:sz w:val="20"/>
      <w:szCs w:val="20"/>
    </w:rPr>
  </w:style>
  <w:style w:type="character" w:styleId="CommentTextChar" w:customStyle="1">
    <w:name w:val="Comment Text Char"/>
    <w:basedOn w:val="DefaultParagraphFont"/>
    <w:link w:val="CommentText"/>
    <w:uiPriority w:val="99"/>
    <w:rsid w:val="008303B1"/>
    <w:rPr>
      <w:rFonts w:ascii="Times New Roman" w:hAnsi="Times New Roman" w:eastAsia="Times New Roman" w:cs="Times New Roman"/>
      <w:sz w:val="20"/>
      <w:szCs w:val="20"/>
      <w:lang w:val="en-GB"/>
    </w:rPr>
  </w:style>
  <w:style w:type="paragraph" w:styleId="paragraph" w:customStyle="1">
    <w:name w:val="paragraph"/>
    <w:basedOn w:val="Normal"/>
    <w:rsid w:val="008303B1"/>
    <w:pPr>
      <w:spacing w:before="100" w:beforeAutospacing="1"/>
    </w:pPr>
    <w:rPr>
      <w:lang w:val="en-IE" w:eastAsia="en-IE"/>
    </w:rPr>
  </w:style>
  <w:style w:type="character" w:styleId="ListParagraphChar" w:customStyle="1">
    <w:name w:val="List Paragraph Char"/>
    <w:aliases w:val="Dot pt Char,No Spacing1 Char,List Paragraph Char Char Char Char,Indicator Text Char,Numbered Para 1 Char,List Paragraph1 Char,Bullet 1 Char,Bullet Points Char,MAIN CONTENT Char,Bullet Style Char,List Paragraph2 Char,OBC Bullet Char"/>
    <w:link w:val="ListParagraph"/>
    <w:uiPriority w:val="34"/>
    <w:qFormat/>
    <w:locked/>
    <w:rsid w:val="008303B1"/>
    <w:rPr>
      <w:rFonts w:ascii="Times New Roman" w:hAnsi="Times New Roman" w:eastAsia="Times New Roman" w:cs="Times New Roman"/>
      <w:sz w:val="24"/>
      <w:szCs w:val="24"/>
      <w:lang w:val="en-GB"/>
    </w:rPr>
  </w:style>
  <w:style w:type="paragraph" w:styleId="NoSpacing">
    <w:name w:val="No Spacing"/>
    <w:link w:val="NoSpacingChar"/>
    <w:uiPriority w:val="1"/>
    <w:rsid w:val="008303B1"/>
    <w:rPr>
      <w:rFonts w:ascii="Calibri" w:hAnsi="Calibri"/>
    </w:rPr>
  </w:style>
  <w:style w:type="character" w:styleId="eop" w:customStyle="1">
    <w:name w:val="eop"/>
    <w:basedOn w:val="DefaultParagraphFont"/>
    <w:rsid w:val="008303B1"/>
  </w:style>
  <w:style w:type="character" w:styleId="normaltextrun" w:customStyle="1">
    <w:name w:val="normaltextrun"/>
    <w:basedOn w:val="DefaultParagraphFont"/>
    <w:rsid w:val="008303B1"/>
  </w:style>
  <w:style w:type="character" w:styleId="tabchar" w:customStyle="1">
    <w:name w:val="tabchar"/>
    <w:basedOn w:val="DefaultParagraphFont"/>
    <w:rsid w:val="008303B1"/>
  </w:style>
  <w:style w:type="character" w:styleId="Heading1Char" w:customStyle="1">
    <w:name w:val="Heading 1 Char"/>
    <w:basedOn w:val="DefaultParagraphFont"/>
    <w:link w:val="Heading1"/>
    <w:uiPriority w:val="9"/>
    <w:rsid w:val="007C5DC1"/>
    <w:rPr>
      <w:rFonts w:ascii="Calibri" w:hAnsi="Calibri" w:eastAsia="Calibri" w:cs="Calibri"/>
      <w:color w:val="2F5496" w:themeColor="accent1" w:themeShade="BF"/>
      <w:sz w:val="48"/>
      <w:szCs w:val="22"/>
    </w:rPr>
  </w:style>
  <w:style w:type="character" w:styleId="Heading2Char" w:customStyle="1">
    <w:name w:val="Heading 2 Char"/>
    <w:basedOn w:val="DefaultParagraphFont"/>
    <w:link w:val="Heading2"/>
    <w:uiPriority w:val="9"/>
    <w:rsid w:val="00A4121C"/>
    <w:rPr>
      <w:rFonts w:eastAsia="Calibri" w:cs="Calibri" w:asciiTheme="majorHAnsi" w:hAnsiTheme="majorHAnsi"/>
      <w:b/>
      <w:color w:val="2F5496" w:themeColor="accent1" w:themeShade="BF"/>
      <w:sz w:val="30"/>
      <w:szCs w:val="22"/>
    </w:rPr>
  </w:style>
  <w:style w:type="paragraph" w:styleId="TOCHeading">
    <w:name w:val="TOC Heading"/>
    <w:basedOn w:val="Heading1"/>
    <w:next w:val="Normal"/>
    <w:uiPriority w:val="39"/>
    <w:unhideWhenUsed/>
    <w:qFormat/>
    <w:rsid w:val="00983D14"/>
    <w:pPr>
      <w:outlineLvl w:val="9"/>
    </w:pPr>
    <w:rPr>
      <w:lang w:val="en-US"/>
    </w:rPr>
  </w:style>
  <w:style w:type="paragraph" w:styleId="TOC1">
    <w:name w:val="toc 1"/>
    <w:basedOn w:val="Normal"/>
    <w:next w:val="Normal"/>
    <w:autoRedefine/>
    <w:uiPriority w:val="39"/>
    <w:unhideWhenUsed/>
    <w:rsid w:val="00A10712"/>
    <w:pPr>
      <w:tabs>
        <w:tab w:val="right" w:leader="dot" w:pos="9770"/>
      </w:tabs>
    </w:pPr>
    <w:rPr>
      <w:rFonts w:cstheme="minorHAnsi"/>
      <w:b/>
      <w:bCs/>
      <w:noProof/>
    </w:rPr>
  </w:style>
  <w:style w:type="paragraph" w:styleId="TOC2">
    <w:name w:val="toc 2"/>
    <w:basedOn w:val="Normal"/>
    <w:next w:val="Normal"/>
    <w:autoRedefine/>
    <w:uiPriority w:val="39"/>
    <w:unhideWhenUsed/>
    <w:rsid w:val="00391038"/>
    <w:pPr>
      <w:tabs>
        <w:tab w:val="right" w:leader="dot" w:pos="9770"/>
      </w:tabs>
      <w:ind w:left="238"/>
    </w:pPr>
  </w:style>
  <w:style w:type="paragraph" w:styleId="TOC3">
    <w:name w:val="toc 3"/>
    <w:basedOn w:val="Normal"/>
    <w:next w:val="Normal"/>
    <w:autoRedefine/>
    <w:uiPriority w:val="39"/>
    <w:unhideWhenUsed/>
    <w:rsid w:val="00983D14"/>
    <w:pPr>
      <w:ind w:left="480"/>
    </w:pPr>
  </w:style>
  <w:style w:type="character" w:styleId="Hyperlink">
    <w:name w:val="Hyperlink"/>
    <w:basedOn w:val="DefaultParagraphFont"/>
    <w:uiPriority w:val="99"/>
    <w:unhideWhenUsed/>
    <w:rsid w:val="00983D14"/>
    <w:rPr>
      <w:color w:val="0563C1" w:themeColor="hyperlink"/>
      <w:u w:val="single"/>
    </w:rPr>
  </w:style>
  <w:style w:type="paragraph" w:styleId="gmail-m2565260559682998750paragraph" w:customStyle="1">
    <w:name w:val="gmail-m_2565260559682998750paragraph"/>
    <w:basedOn w:val="Normal"/>
    <w:rsid w:val="007C35FF"/>
    <w:pPr>
      <w:spacing w:before="100" w:beforeAutospacing="1"/>
    </w:pPr>
    <w:rPr>
      <w:rFonts w:ascii="Calibri" w:hAnsi="Calibri" w:cs="Calibri" w:eastAsiaTheme="minorHAnsi"/>
      <w:szCs w:val="22"/>
      <w:lang w:val="en-IE" w:eastAsia="en-IE"/>
    </w:rPr>
  </w:style>
  <w:style w:type="character" w:styleId="gmail-m2565260559682998750normaltextrun" w:customStyle="1">
    <w:name w:val="gmail-m_2565260559682998750normaltextrun"/>
    <w:basedOn w:val="DefaultParagraphFont"/>
    <w:rsid w:val="007C35FF"/>
  </w:style>
  <w:style w:type="paragraph" w:styleId="CommentSubject">
    <w:name w:val="annotation subject"/>
    <w:basedOn w:val="CommentText"/>
    <w:next w:val="CommentText"/>
    <w:link w:val="CommentSubjectChar"/>
    <w:uiPriority w:val="99"/>
    <w:semiHidden/>
    <w:unhideWhenUsed/>
    <w:rsid w:val="007C35FF"/>
    <w:pPr>
      <w:spacing w:after="160"/>
    </w:pPr>
    <w:rPr>
      <w:rFonts w:eastAsiaTheme="minorHAnsi" w:cstheme="minorBidi"/>
      <w:b/>
      <w:bCs/>
      <w:lang w:val="en-IE"/>
    </w:rPr>
  </w:style>
  <w:style w:type="character" w:styleId="CommentSubjectChar" w:customStyle="1">
    <w:name w:val="Comment Subject Char"/>
    <w:basedOn w:val="CommentTextChar"/>
    <w:link w:val="CommentSubject"/>
    <w:uiPriority w:val="99"/>
    <w:semiHidden/>
    <w:rsid w:val="007C35FF"/>
    <w:rPr>
      <w:rFonts w:ascii="Times New Roman" w:hAnsi="Times New Roman" w:eastAsia="Times New Roman" w:cs="Times New Roman"/>
      <w:b/>
      <w:bCs/>
      <w:sz w:val="20"/>
      <w:szCs w:val="20"/>
      <w:lang w:val="en-GB"/>
    </w:rPr>
  </w:style>
  <w:style w:type="paragraph" w:styleId="Default" w:customStyle="1">
    <w:name w:val="Default"/>
    <w:rsid w:val="007C35FF"/>
    <w:pPr>
      <w:autoSpaceDE w:val="0"/>
      <w:autoSpaceDN w:val="0"/>
      <w:adjustRightInd w:val="0"/>
    </w:pPr>
    <w:rPr>
      <w:rFonts w:ascii="Arial" w:hAnsi="Arial" w:cs="Arial"/>
      <w:color w:val="000000"/>
    </w:rPr>
  </w:style>
  <w:style w:type="character" w:styleId="NoSpacingChar" w:customStyle="1">
    <w:name w:val="No Spacing Char"/>
    <w:basedOn w:val="DefaultParagraphFont"/>
    <w:link w:val="NoSpacing"/>
    <w:uiPriority w:val="1"/>
    <w:rsid w:val="00511D98"/>
    <w:rPr>
      <w:rFonts w:ascii="Calibri" w:hAnsi="Calibri"/>
    </w:rPr>
  </w:style>
  <w:style w:type="paragraph" w:styleId="List2">
    <w:name w:val="List 2"/>
    <w:basedOn w:val="Normal"/>
    <w:rsid w:val="00B76533"/>
    <w:pPr>
      <w:ind w:left="566" w:hanging="283"/>
    </w:pPr>
  </w:style>
  <w:style w:type="paragraph" w:styleId="TOC4">
    <w:name w:val="toc 4"/>
    <w:basedOn w:val="Normal"/>
    <w:next w:val="Normal"/>
    <w:autoRedefine/>
    <w:uiPriority w:val="39"/>
    <w:unhideWhenUsed/>
    <w:rsid w:val="00447472"/>
    <w:pPr>
      <w:ind w:left="660"/>
    </w:pPr>
    <w:rPr>
      <w:rFonts w:eastAsiaTheme="minorEastAsia" w:cstheme="minorBidi"/>
      <w:szCs w:val="22"/>
      <w:lang w:val="en-IE" w:eastAsia="en-IE"/>
    </w:rPr>
  </w:style>
  <w:style w:type="paragraph" w:styleId="TOC5">
    <w:name w:val="toc 5"/>
    <w:basedOn w:val="Normal"/>
    <w:next w:val="Normal"/>
    <w:autoRedefine/>
    <w:uiPriority w:val="39"/>
    <w:unhideWhenUsed/>
    <w:rsid w:val="00447472"/>
    <w:pPr>
      <w:ind w:left="880"/>
    </w:pPr>
    <w:rPr>
      <w:rFonts w:eastAsiaTheme="minorEastAsia" w:cstheme="minorBidi"/>
      <w:szCs w:val="22"/>
      <w:lang w:val="en-IE" w:eastAsia="en-IE"/>
    </w:rPr>
  </w:style>
  <w:style w:type="paragraph" w:styleId="TOC6">
    <w:name w:val="toc 6"/>
    <w:basedOn w:val="Normal"/>
    <w:next w:val="Normal"/>
    <w:autoRedefine/>
    <w:uiPriority w:val="39"/>
    <w:unhideWhenUsed/>
    <w:rsid w:val="00447472"/>
    <w:pPr>
      <w:ind w:left="1100"/>
    </w:pPr>
    <w:rPr>
      <w:rFonts w:eastAsiaTheme="minorEastAsia" w:cstheme="minorBidi"/>
      <w:szCs w:val="22"/>
      <w:lang w:val="en-IE" w:eastAsia="en-IE"/>
    </w:rPr>
  </w:style>
  <w:style w:type="paragraph" w:styleId="TOC7">
    <w:name w:val="toc 7"/>
    <w:basedOn w:val="Normal"/>
    <w:next w:val="Normal"/>
    <w:autoRedefine/>
    <w:uiPriority w:val="39"/>
    <w:unhideWhenUsed/>
    <w:rsid w:val="00447472"/>
    <w:pPr>
      <w:ind w:left="1320"/>
    </w:pPr>
    <w:rPr>
      <w:rFonts w:eastAsiaTheme="minorEastAsia" w:cstheme="minorBidi"/>
      <w:szCs w:val="22"/>
      <w:lang w:val="en-IE" w:eastAsia="en-IE"/>
    </w:rPr>
  </w:style>
  <w:style w:type="paragraph" w:styleId="TOC8">
    <w:name w:val="toc 8"/>
    <w:basedOn w:val="Normal"/>
    <w:next w:val="Normal"/>
    <w:autoRedefine/>
    <w:uiPriority w:val="39"/>
    <w:unhideWhenUsed/>
    <w:rsid w:val="00447472"/>
    <w:pPr>
      <w:ind w:left="1540"/>
    </w:pPr>
    <w:rPr>
      <w:rFonts w:eastAsiaTheme="minorEastAsia" w:cstheme="minorBidi"/>
      <w:szCs w:val="22"/>
      <w:lang w:val="en-IE" w:eastAsia="en-IE"/>
    </w:rPr>
  </w:style>
  <w:style w:type="paragraph" w:styleId="TOC9">
    <w:name w:val="toc 9"/>
    <w:basedOn w:val="Normal"/>
    <w:next w:val="Normal"/>
    <w:autoRedefine/>
    <w:uiPriority w:val="39"/>
    <w:unhideWhenUsed/>
    <w:rsid w:val="00447472"/>
    <w:pPr>
      <w:ind w:left="1760"/>
    </w:pPr>
    <w:rPr>
      <w:rFonts w:eastAsiaTheme="minorEastAsia" w:cstheme="minorBidi"/>
      <w:szCs w:val="22"/>
      <w:lang w:val="en-IE" w:eastAsia="en-IE"/>
    </w:rPr>
  </w:style>
  <w:style w:type="character" w:styleId="UnresolvedMention1" w:customStyle="1">
    <w:name w:val="Unresolved Mention1"/>
    <w:basedOn w:val="DefaultParagraphFont"/>
    <w:uiPriority w:val="99"/>
    <w:semiHidden/>
    <w:unhideWhenUsed/>
    <w:rsid w:val="00447472"/>
    <w:rPr>
      <w:color w:val="605E5C"/>
      <w:shd w:val="clear" w:color="auto" w:fill="E1DFDD"/>
    </w:rPr>
  </w:style>
  <w:style w:type="paragraph" w:styleId="QAMMainHeadings" w:customStyle="1">
    <w:name w:val="QAM Main Headings"/>
    <w:basedOn w:val="Normal"/>
    <w:link w:val="QAMMainHeadingsChar"/>
    <w:rsid w:val="005C3080"/>
    <w:pPr>
      <w:spacing w:before="100" w:beforeAutospacing="1" w:after="240"/>
    </w:pPr>
    <w:rPr>
      <w:rFonts w:eastAsiaTheme="minorHAnsi" w:cstheme="minorHAnsi"/>
      <w:b/>
      <w:bCs/>
      <w:lang w:val="en-IE"/>
    </w:rPr>
  </w:style>
  <w:style w:type="character" w:styleId="QAMMainHeadingsChar" w:customStyle="1">
    <w:name w:val="QAM Main Headings Char"/>
    <w:basedOn w:val="DefaultParagraphFont"/>
    <w:link w:val="QAMMainHeadings"/>
    <w:qFormat/>
    <w:rsid w:val="005C3080"/>
    <w:rPr>
      <w:rFonts w:cstheme="minorHAnsi"/>
      <w:b/>
      <w:bCs/>
      <w:sz w:val="24"/>
      <w:szCs w:val="24"/>
    </w:rPr>
  </w:style>
  <w:style w:type="paragraph" w:styleId="Footer">
    <w:name w:val="footer"/>
    <w:basedOn w:val="Normal"/>
    <w:link w:val="FooterChar"/>
    <w:uiPriority w:val="99"/>
    <w:unhideWhenUsed/>
    <w:rsid w:val="005C3080"/>
    <w:pPr>
      <w:tabs>
        <w:tab w:val="center" w:pos="4513"/>
        <w:tab w:val="right" w:pos="9026"/>
      </w:tabs>
    </w:pPr>
    <w:rPr>
      <w:rFonts w:eastAsiaTheme="minorHAnsi" w:cstheme="minorBidi"/>
      <w:szCs w:val="22"/>
      <w:lang w:val="en-IE"/>
    </w:rPr>
  </w:style>
  <w:style w:type="character" w:styleId="FooterChar" w:customStyle="1">
    <w:name w:val="Footer Char"/>
    <w:basedOn w:val="DefaultParagraphFont"/>
    <w:link w:val="Footer"/>
    <w:uiPriority w:val="99"/>
    <w:rsid w:val="005C3080"/>
  </w:style>
  <w:style w:type="paragraph" w:styleId="Revision">
    <w:name w:val="Revision"/>
    <w:hidden/>
    <w:uiPriority w:val="99"/>
    <w:semiHidden/>
    <w:rsid w:val="00777310"/>
  </w:style>
  <w:style w:type="character" w:styleId="FollowedHyperlink">
    <w:name w:val="FollowedHyperlink"/>
    <w:basedOn w:val="DefaultParagraphFont"/>
    <w:uiPriority w:val="99"/>
    <w:semiHidden/>
    <w:unhideWhenUsed/>
    <w:rsid w:val="008E6E1E"/>
    <w:rPr>
      <w:color w:val="954F72" w:themeColor="followedHyperlink"/>
      <w:u w:val="single"/>
    </w:rPr>
  </w:style>
  <w:style w:type="character" w:styleId="cf01" w:customStyle="1">
    <w:name w:val="cf01"/>
    <w:basedOn w:val="DefaultParagraphFont"/>
    <w:rsid w:val="00C52F2B"/>
    <w:rPr>
      <w:rFonts w:hint="default" w:ascii="Segoe UI" w:hAnsi="Segoe UI" w:cs="Segoe UI"/>
      <w:sz w:val="18"/>
      <w:szCs w:val="18"/>
    </w:rPr>
  </w:style>
  <w:style w:type="character" w:styleId="UnresolvedMention">
    <w:name w:val="Unresolved Mention"/>
    <w:basedOn w:val="DefaultParagraphFont"/>
    <w:uiPriority w:val="99"/>
    <w:semiHidden/>
    <w:unhideWhenUsed/>
    <w:rsid w:val="00DD65E4"/>
    <w:rPr>
      <w:color w:val="605E5C"/>
      <w:shd w:val="clear" w:color="auto" w:fill="E1DFDD"/>
    </w:rPr>
  </w:style>
  <w:style w:type="paragraph" w:styleId="BodyText">
    <w:name w:val="Body Text"/>
    <w:basedOn w:val="Normal"/>
    <w:link w:val="BodyTextChar"/>
    <w:uiPriority w:val="1"/>
    <w:rsid w:val="00050249"/>
    <w:pPr>
      <w:spacing w:before="200" w:after="200" w:line="276" w:lineRule="auto"/>
    </w:pPr>
    <w:rPr>
      <w:rFonts w:ascii="Calibri" w:hAnsi="Calibri"/>
      <w:sz w:val="20"/>
      <w:szCs w:val="20"/>
      <w:lang w:val="en-US" w:bidi="en-US"/>
    </w:rPr>
  </w:style>
  <w:style w:type="character" w:styleId="BodyTextChar" w:customStyle="1">
    <w:name w:val="Body Text Char"/>
    <w:basedOn w:val="DefaultParagraphFont"/>
    <w:link w:val="BodyText"/>
    <w:uiPriority w:val="1"/>
    <w:rsid w:val="00050249"/>
    <w:rPr>
      <w:rFonts w:ascii="Calibri" w:hAnsi="Calibri" w:eastAsia="Times New Roman" w:cs="Times New Roman"/>
      <w:sz w:val="20"/>
      <w:szCs w:val="20"/>
      <w:lang w:val="en-US" w:bidi="en-US"/>
    </w:rPr>
  </w:style>
  <w:style w:type="paragraph" w:styleId="pf0" w:customStyle="1">
    <w:name w:val="pf0"/>
    <w:basedOn w:val="Normal"/>
    <w:rsid w:val="00CE4FB2"/>
    <w:pPr>
      <w:spacing w:before="100" w:beforeAutospacing="1"/>
    </w:pPr>
    <w:rPr>
      <w:lang w:val="en-IE" w:eastAsia="en-IE"/>
    </w:rPr>
  </w:style>
  <w:style w:type="paragraph" w:styleId="Subtitle">
    <w:name w:val="Subtitle"/>
    <w:basedOn w:val="Normal"/>
    <w:next w:val="Normal"/>
    <w:uiPriority w:val="11"/>
    <w:pPr>
      <w:keepNext/>
      <w:keepLines/>
      <w:spacing w:before="360" w:after="80"/>
    </w:pPr>
    <w:rPr>
      <w:rFonts w:ascii="Georgia" w:hAnsi="Georgia" w:eastAsia="Georgia" w:cs="Georgia"/>
      <w:i/>
      <w:color w:val="666666"/>
      <w:sz w:val="48"/>
      <w:szCs w:val="48"/>
    </w:rPr>
  </w:style>
  <w:style w:type="table" w:styleId="a" w:customStyle="1">
    <w:basedOn w:val="TableNormal"/>
    <w:rPr>
      <w:sz w:val="20"/>
      <w:szCs w:val="20"/>
    </w:rPr>
    <w:tblPr>
      <w:tblStyleRowBandSize w:val="1"/>
      <w:tblStyleColBandSize w:val="1"/>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rPr>
      <w:sz w:val="20"/>
      <w:szCs w:val="20"/>
    </w:rPr>
    <w:tblPr>
      <w:tblStyleRowBandSize w:val="1"/>
      <w:tblStyleColBandSize w:val="1"/>
    </w:tblPr>
  </w:style>
  <w:style w:type="table" w:styleId="a2" w:customStyle="1">
    <w:basedOn w:val="TableNormal"/>
    <w:rPr>
      <w:sz w:val="20"/>
      <w:szCs w:val="20"/>
    </w:rPr>
    <w:tblPr>
      <w:tblStyleRowBandSize w:val="1"/>
      <w:tblStyleColBandSize w:val="1"/>
    </w:tblPr>
  </w:style>
  <w:style w:type="table" w:styleId="a3" w:customStyle="1">
    <w:basedOn w:val="TableNormal"/>
    <w:rPr>
      <w:sz w:val="20"/>
      <w:szCs w:val="20"/>
    </w:rPr>
    <w:tblPr>
      <w:tblStyleRowBandSize w:val="1"/>
      <w:tblStyleColBandSize w:val="1"/>
    </w:tblPr>
  </w:style>
  <w:style w:type="table" w:styleId="a4" w:customStyle="1">
    <w:basedOn w:val="TableNormal"/>
    <w:rPr>
      <w:sz w:val="20"/>
      <w:szCs w:val="20"/>
    </w:rPr>
    <w:tblPr>
      <w:tblStyleRowBandSize w:val="1"/>
      <w:tblStyleColBandSize w:val="1"/>
    </w:tblPr>
  </w:style>
  <w:style w:type="table" w:styleId="a5" w:customStyle="1">
    <w:basedOn w:val="TableNormal"/>
    <w:rPr>
      <w:sz w:val="20"/>
      <w:szCs w:val="20"/>
    </w:rPr>
    <w:tblPr>
      <w:tblStyleRowBandSize w:val="1"/>
      <w:tblStyleColBandSize w:val="1"/>
    </w:tblPr>
  </w:style>
  <w:style w:type="table" w:styleId="a6" w:customStyle="1">
    <w:basedOn w:val="TableNormal"/>
    <w:rPr>
      <w:sz w:val="20"/>
      <w:szCs w:val="20"/>
    </w:rPr>
    <w:tblPr>
      <w:tblStyleRowBandSize w:val="1"/>
      <w:tblStyleColBandSize w:val="1"/>
    </w:tblPr>
  </w:style>
  <w:style w:type="table" w:styleId="a7" w:customStyle="1">
    <w:basedOn w:val="TableNormal"/>
    <w:rPr>
      <w:sz w:val="20"/>
      <w:szCs w:val="20"/>
    </w:rPr>
    <w:tblPr>
      <w:tblStyleRowBandSize w:val="1"/>
      <w:tblStyleColBandSize w:val="1"/>
    </w:tblPr>
  </w:style>
  <w:style w:type="table" w:styleId="a8" w:customStyle="1">
    <w:basedOn w:val="TableNormal"/>
    <w:rPr>
      <w:sz w:val="20"/>
      <w:szCs w:val="20"/>
    </w:rPr>
    <w:tblPr>
      <w:tblStyleRowBandSize w:val="1"/>
      <w:tblStyleColBandSize w:val="1"/>
    </w:tblPr>
  </w:style>
  <w:style w:type="table" w:styleId="a9" w:customStyle="1">
    <w:basedOn w:val="TableNormal"/>
    <w:rPr>
      <w:sz w:val="20"/>
      <w:szCs w:val="20"/>
    </w:rPr>
    <w:tblPr>
      <w:tblStyleRowBandSize w:val="1"/>
      <w:tblStyleColBandSize w:val="1"/>
    </w:tblPr>
  </w:style>
  <w:style w:type="table" w:styleId="aa" w:customStyle="1">
    <w:basedOn w:val="TableNormal"/>
    <w:rPr>
      <w:sz w:val="20"/>
      <w:szCs w:val="20"/>
    </w:rPr>
    <w:tblPr>
      <w:tblStyleRowBandSize w:val="1"/>
      <w:tblStyleColBandSize w:val="1"/>
    </w:tblPr>
  </w:style>
  <w:style w:type="table" w:styleId="ab" w:customStyle="1">
    <w:basedOn w:val="TableNormal"/>
    <w:rPr>
      <w:sz w:val="20"/>
      <w:szCs w:val="20"/>
    </w:rPr>
    <w:tblPr>
      <w:tblStyleRowBandSize w:val="1"/>
      <w:tblStyleColBandSize w:val="1"/>
    </w:tblPr>
  </w:style>
  <w:style w:type="table" w:styleId="ac" w:customStyle="1">
    <w:basedOn w:val="TableNormal"/>
    <w:rPr>
      <w:sz w:val="20"/>
      <w:szCs w:val="20"/>
    </w:rPr>
    <w:tblPr>
      <w:tblStyleRowBandSize w:val="1"/>
      <w:tblStyleColBandSize w:val="1"/>
    </w:tblPr>
  </w:style>
  <w:style w:type="table" w:styleId="ad" w:customStyle="1">
    <w:basedOn w:val="TableNormal"/>
    <w:rPr>
      <w:sz w:val="20"/>
      <w:szCs w:val="20"/>
    </w:rPr>
    <w:tblPr>
      <w:tblStyleRowBandSize w:val="1"/>
      <w:tblStyleColBandSize w:val="1"/>
    </w:tblPr>
  </w:style>
  <w:style w:type="table" w:styleId="ae" w:customStyle="1">
    <w:basedOn w:val="TableNormal"/>
    <w:rPr>
      <w:sz w:val="20"/>
      <w:szCs w:val="20"/>
    </w:rPr>
    <w:tblPr>
      <w:tblStyleRowBandSize w:val="1"/>
      <w:tblStyleColBandSize w:val="1"/>
    </w:tblPr>
  </w:style>
  <w:style w:type="table" w:styleId="af" w:customStyle="1">
    <w:basedOn w:val="TableNormal"/>
    <w:rPr>
      <w:sz w:val="20"/>
      <w:szCs w:val="20"/>
    </w:rPr>
    <w:tblPr>
      <w:tblStyleRowBandSize w:val="1"/>
      <w:tblStyleColBandSize w:val="1"/>
    </w:tblPr>
  </w:style>
  <w:style w:type="table" w:styleId="af0" w:customStyle="1">
    <w:basedOn w:val="TableNormal"/>
    <w:rPr>
      <w:sz w:val="20"/>
      <w:szCs w:val="20"/>
    </w:rPr>
    <w:tblPr>
      <w:tblStyleRowBandSize w:val="1"/>
      <w:tblStyleColBandSize w:val="1"/>
    </w:tblPr>
  </w:style>
  <w:style w:type="table" w:styleId="af1" w:customStyle="1">
    <w:basedOn w:val="TableNormal"/>
    <w:rPr>
      <w:sz w:val="20"/>
      <w:szCs w:val="20"/>
    </w:rPr>
    <w:tblPr>
      <w:tblStyleRowBandSize w:val="1"/>
      <w:tblStyleColBandSize w:val="1"/>
    </w:tblPr>
  </w:style>
  <w:style w:type="table" w:styleId="af2" w:customStyle="1">
    <w:basedOn w:val="TableNormal"/>
    <w:rPr>
      <w:sz w:val="20"/>
      <w:szCs w:val="20"/>
    </w:rPr>
    <w:tblPr>
      <w:tblStyleRowBandSize w:val="1"/>
      <w:tblStyleColBandSize w:val="1"/>
    </w:tblPr>
  </w:style>
  <w:style w:type="table" w:styleId="af3" w:customStyle="1">
    <w:basedOn w:val="TableNormal"/>
    <w:rPr>
      <w:sz w:val="20"/>
      <w:szCs w:val="20"/>
    </w:rPr>
    <w:tblPr>
      <w:tblStyleRowBandSize w:val="1"/>
      <w:tblStyleColBandSize w:val="1"/>
    </w:tblPr>
  </w:style>
  <w:style w:type="table" w:styleId="af4" w:customStyle="1">
    <w:basedOn w:val="TableNormal"/>
    <w:rPr>
      <w:sz w:val="20"/>
      <w:szCs w:val="20"/>
    </w:rPr>
    <w:tblPr>
      <w:tblStyleRowBandSize w:val="1"/>
      <w:tblStyleColBandSize w:val="1"/>
    </w:tblPr>
  </w:style>
  <w:style w:type="table" w:styleId="af5" w:customStyle="1">
    <w:basedOn w:val="TableNormal"/>
    <w:rPr>
      <w:sz w:val="20"/>
      <w:szCs w:val="20"/>
    </w:rPr>
    <w:tblPr>
      <w:tblStyleRowBandSize w:val="1"/>
      <w:tblStyleColBandSize w:val="1"/>
    </w:tblPr>
  </w:style>
  <w:style w:type="table" w:styleId="af6" w:customStyle="1">
    <w:basedOn w:val="TableNormal"/>
    <w:rPr>
      <w:sz w:val="20"/>
      <w:szCs w:val="20"/>
    </w:rPr>
    <w:tblPr>
      <w:tblStyleRowBandSize w:val="1"/>
      <w:tblStyleColBandSize w:val="1"/>
    </w:tblPr>
  </w:style>
  <w:style w:type="table" w:styleId="af7" w:customStyle="1">
    <w:basedOn w:val="TableNormal"/>
    <w:rPr>
      <w:sz w:val="20"/>
      <w:szCs w:val="20"/>
    </w:rPr>
    <w:tblPr>
      <w:tblStyleRowBandSize w:val="1"/>
      <w:tblStyleColBandSize w:val="1"/>
    </w:tblPr>
  </w:style>
  <w:style w:type="table" w:styleId="af8" w:customStyle="1">
    <w:basedOn w:val="TableNormal"/>
    <w:rPr>
      <w:sz w:val="20"/>
      <w:szCs w:val="20"/>
    </w:rPr>
    <w:tblPr>
      <w:tblStyleRowBandSize w:val="1"/>
      <w:tblStyleColBandSize w:val="1"/>
    </w:tblPr>
  </w:style>
  <w:style w:type="table" w:styleId="af9" w:customStyle="1">
    <w:basedOn w:val="TableNormal"/>
    <w:rPr>
      <w:sz w:val="20"/>
      <w:szCs w:val="20"/>
    </w:rPr>
    <w:tblPr>
      <w:tblStyleRowBandSize w:val="1"/>
      <w:tblStyleColBandSize w:val="1"/>
    </w:tblPr>
  </w:style>
  <w:style w:type="table" w:styleId="afa" w:customStyle="1">
    <w:basedOn w:val="TableNormal"/>
    <w:rPr>
      <w:sz w:val="20"/>
      <w:szCs w:val="20"/>
    </w:rPr>
    <w:tblPr>
      <w:tblStyleRowBandSize w:val="1"/>
      <w:tblStyleColBandSize w:val="1"/>
    </w:tblPr>
  </w:style>
  <w:style w:type="table" w:styleId="afb" w:customStyle="1">
    <w:basedOn w:val="TableNormal"/>
    <w:rPr>
      <w:sz w:val="20"/>
      <w:szCs w:val="20"/>
    </w:rPr>
    <w:tblPr>
      <w:tblStyleRowBandSize w:val="1"/>
      <w:tblStyleColBandSize w:val="1"/>
    </w:tblPr>
  </w:style>
  <w:style w:type="table" w:styleId="afc" w:customStyle="1">
    <w:basedOn w:val="TableNormal"/>
    <w:rPr>
      <w:sz w:val="20"/>
      <w:szCs w:val="20"/>
    </w:rPr>
    <w:tblPr>
      <w:tblStyleRowBandSize w:val="1"/>
      <w:tblStyleColBandSize w:val="1"/>
    </w:tblPr>
  </w:style>
  <w:style w:type="table" w:styleId="afd" w:customStyle="1">
    <w:basedOn w:val="TableNormal"/>
    <w:rPr>
      <w:sz w:val="20"/>
      <w:szCs w:val="20"/>
    </w:rPr>
    <w:tblPr>
      <w:tblStyleRowBandSize w:val="1"/>
      <w:tblStyleColBandSize w:val="1"/>
    </w:tblPr>
  </w:style>
  <w:style w:type="table" w:styleId="afe" w:customStyle="1">
    <w:basedOn w:val="TableNormal"/>
    <w:rPr>
      <w:sz w:val="20"/>
      <w:szCs w:val="20"/>
    </w:rPr>
    <w:tblPr>
      <w:tblStyleRowBandSize w:val="1"/>
      <w:tblStyleColBandSize w:val="1"/>
    </w:tblPr>
  </w:style>
  <w:style w:type="table" w:styleId="aff" w:customStyle="1">
    <w:basedOn w:val="TableNormal"/>
    <w:rPr>
      <w:sz w:val="20"/>
      <w:szCs w:val="20"/>
    </w:rPr>
    <w:tblPr>
      <w:tblStyleRowBandSize w:val="1"/>
      <w:tblStyleColBandSize w:val="1"/>
    </w:tblPr>
  </w:style>
  <w:style w:type="table" w:styleId="aff0" w:customStyle="1">
    <w:basedOn w:val="TableNormal"/>
    <w:rPr>
      <w:sz w:val="20"/>
      <w:szCs w:val="20"/>
    </w:rPr>
    <w:tblPr>
      <w:tblStyleRowBandSize w:val="1"/>
      <w:tblStyleColBandSize w:val="1"/>
    </w:tblPr>
  </w:style>
  <w:style w:type="table" w:styleId="aff1" w:customStyle="1">
    <w:basedOn w:val="TableNormal"/>
    <w:rPr>
      <w:sz w:val="20"/>
      <w:szCs w:val="20"/>
    </w:rPr>
    <w:tblPr>
      <w:tblStyleRowBandSize w:val="1"/>
      <w:tblStyleColBandSize w:val="1"/>
    </w:tblPr>
  </w:style>
  <w:style w:type="table" w:styleId="aff2" w:customStyle="1">
    <w:basedOn w:val="TableNormal"/>
    <w:rPr>
      <w:sz w:val="20"/>
      <w:szCs w:val="20"/>
    </w:rPr>
    <w:tblPr>
      <w:tblStyleRowBandSize w:val="1"/>
      <w:tblStyleColBandSize w:val="1"/>
    </w:tblPr>
  </w:style>
  <w:style w:type="table" w:styleId="aff3" w:customStyle="1">
    <w:basedOn w:val="TableNormal"/>
    <w:rPr>
      <w:sz w:val="20"/>
      <w:szCs w:val="20"/>
    </w:rPr>
    <w:tblPr>
      <w:tblStyleRowBandSize w:val="1"/>
      <w:tblStyleColBandSize w:val="1"/>
    </w:tblPr>
  </w:style>
  <w:style w:type="table" w:styleId="aff4" w:customStyle="1">
    <w:basedOn w:val="TableNormal"/>
    <w:rPr>
      <w:sz w:val="20"/>
      <w:szCs w:val="20"/>
    </w:rPr>
    <w:tblPr>
      <w:tblStyleRowBandSize w:val="1"/>
      <w:tblStyleColBandSize w:val="1"/>
    </w:tblPr>
  </w:style>
  <w:style w:type="table" w:styleId="aff5" w:customStyle="1">
    <w:basedOn w:val="TableNormal"/>
    <w:rPr>
      <w:sz w:val="20"/>
      <w:szCs w:val="20"/>
    </w:rPr>
    <w:tblPr>
      <w:tblStyleRowBandSize w:val="1"/>
      <w:tblStyleColBandSize w:val="1"/>
    </w:tblPr>
  </w:style>
  <w:style w:type="table" w:styleId="aff6" w:customStyle="1">
    <w:basedOn w:val="TableNormal"/>
    <w:rPr>
      <w:sz w:val="20"/>
      <w:szCs w:val="20"/>
    </w:rPr>
    <w:tblPr>
      <w:tblStyleRowBandSize w:val="1"/>
      <w:tblStyleColBandSize w:val="1"/>
    </w:tblPr>
  </w:style>
  <w:style w:type="table" w:styleId="aff7" w:customStyle="1">
    <w:basedOn w:val="TableNormal"/>
    <w:rPr>
      <w:sz w:val="20"/>
      <w:szCs w:val="20"/>
    </w:rPr>
    <w:tblPr>
      <w:tblStyleRowBandSize w:val="1"/>
      <w:tblStyleColBandSize w:val="1"/>
    </w:tblPr>
  </w:style>
  <w:style w:type="table" w:styleId="aff8" w:customStyle="1">
    <w:basedOn w:val="TableNormal"/>
    <w:rPr>
      <w:sz w:val="20"/>
      <w:szCs w:val="20"/>
    </w:rPr>
    <w:tblPr>
      <w:tblStyleRowBandSize w:val="1"/>
      <w:tblStyleColBandSize w:val="1"/>
    </w:tblPr>
  </w:style>
  <w:style w:type="table" w:styleId="aff9" w:customStyle="1">
    <w:basedOn w:val="TableNormal"/>
    <w:rPr>
      <w:sz w:val="20"/>
      <w:szCs w:val="20"/>
    </w:rPr>
    <w:tblPr>
      <w:tblStyleRowBandSize w:val="1"/>
      <w:tblStyleColBandSize w:val="1"/>
    </w:tblPr>
  </w:style>
  <w:style w:type="table" w:styleId="affa" w:customStyle="1">
    <w:basedOn w:val="TableNormal"/>
    <w:rPr>
      <w:sz w:val="20"/>
      <w:szCs w:val="20"/>
    </w:rPr>
    <w:tblPr>
      <w:tblStyleRowBandSize w:val="1"/>
      <w:tblStyleColBandSize w:val="1"/>
    </w:tblPr>
  </w:style>
  <w:style w:type="table" w:styleId="affb" w:customStyle="1">
    <w:basedOn w:val="TableNormal"/>
    <w:rPr>
      <w:sz w:val="20"/>
      <w:szCs w:val="20"/>
    </w:rPr>
    <w:tblPr>
      <w:tblStyleRowBandSize w:val="1"/>
      <w:tblStyleColBandSize w:val="1"/>
    </w:tblPr>
  </w:style>
  <w:style w:type="table" w:styleId="affc" w:customStyle="1">
    <w:basedOn w:val="TableNormal"/>
    <w:rPr>
      <w:sz w:val="20"/>
      <w:szCs w:val="20"/>
    </w:rPr>
    <w:tblPr>
      <w:tblStyleRowBandSize w:val="1"/>
      <w:tblStyleColBandSize w:val="1"/>
    </w:tblPr>
  </w:style>
  <w:style w:type="table" w:styleId="affd" w:customStyle="1">
    <w:basedOn w:val="TableNormal"/>
    <w:rPr>
      <w:sz w:val="20"/>
      <w:szCs w:val="20"/>
    </w:rPr>
    <w:tblPr>
      <w:tblStyleRowBandSize w:val="1"/>
      <w:tblStyleColBandSize w:val="1"/>
    </w:tblPr>
  </w:style>
  <w:style w:type="table" w:styleId="affe" w:customStyle="1">
    <w:basedOn w:val="TableNormal"/>
    <w:rPr>
      <w:sz w:val="20"/>
      <w:szCs w:val="20"/>
    </w:rPr>
    <w:tblPr>
      <w:tblStyleRowBandSize w:val="1"/>
      <w:tblStyleColBandSize w:val="1"/>
    </w:tblPr>
  </w:style>
  <w:style w:type="table" w:styleId="afff" w:customStyle="1">
    <w:basedOn w:val="TableNormal"/>
    <w:rPr>
      <w:sz w:val="20"/>
      <w:szCs w:val="20"/>
    </w:rPr>
    <w:tblPr>
      <w:tblStyleRowBandSize w:val="1"/>
      <w:tblStyleColBandSize w:val="1"/>
    </w:tblPr>
  </w:style>
  <w:style w:type="table" w:styleId="afff0" w:customStyle="1">
    <w:basedOn w:val="TableNormal"/>
    <w:rPr>
      <w:sz w:val="20"/>
      <w:szCs w:val="20"/>
    </w:rPr>
    <w:tblPr>
      <w:tblStyleRowBandSize w:val="1"/>
      <w:tblStyleColBandSize w:val="1"/>
    </w:tblPr>
  </w:style>
  <w:style w:type="table" w:styleId="afff1" w:customStyle="1">
    <w:basedOn w:val="TableNormal"/>
    <w:rPr>
      <w:sz w:val="20"/>
      <w:szCs w:val="20"/>
    </w:rPr>
    <w:tblPr>
      <w:tblStyleRowBandSize w:val="1"/>
      <w:tblStyleColBandSize w:val="1"/>
    </w:tblPr>
  </w:style>
  <w:style w:type="table" w:styleId="afff2" w:customStyle="1">
    <w:basedOn w:val="TableNormal"/>
    <w:rPr>
      <w:sz w:val="20"/>
      <w:szCs w:val="20"/>
    </w:rPr>
    <w:tblPr>
      <w:tblStyleRowBandSize w:val="1"/>
      <w:tblStyleColBandSize w:val="1"/>
    </w:tblPr>
  </w:style>
  <w:style w:type="table" w:styleId="afff3" w:customStyle="1">
    <w:basedOn w:val="TableNormal"/>
    <w:rPr>
      <w:sz w:val="20"/>
      <w:szCs w:val="20"/>
    </w:rPr>
    <w:tblPr>
      <w:tblStyleRowBandSize w:val="1"/>
      <w:tblStyleColBandSize w:val="1"/>
    </w:tblPr>
  </w:style>
  <w:style w:type="table" w:styleId="afff4" w:customStyle="1">
    <w:basedOn w:val="TableNormal"/>
    <w:rPr>
      <w:sz w:val="20"/>
      <w:szCs w:val="20"/>
    </w:rPr>
    <w:tblPr>
      <w:tblStyleRowBandSize w:val="1"/>
      <w:tblStyleColBandSize w:val="1"/>
    </w:tblPr>
  </w:style>
  <w:style w:type="table" w:styleId="afff5" w:customStyle="1">
    <w:basedOn w:val="TableNormal"/>
    <w:rPr>
      <w:sz w:val="20"/>
      <w:szCs w:val="20"/>
    </w:rPr>
    <w:tblPr>
      <w:tblStyleRowBandSize w:val="1"/>
      <w:tblStyleColBandSize w:val="1"/>
    </w:tblPr>
  </w:style>
  <w:style w:type="table" w:styleId="afff6" w:customStyle="1">
    <w:basedOn w:val="TableNormal"/>
    <w:rPr>
      <w:sz w:val="20"/>
      <w:szCs w:val="20"/>
    </w:rPr>
    <w:tblPr>
      <w:tblStyleRowBandSize w:val="1"/>
      <w:tblStyleColBandSize w:val="1"/>
    </w:tblPr>
  </w:style>
  <w:style w:type="table" w:styleId="afff7" w:customStyle="1">
    <w:basedOn w:val="TableNormal"/>
    <w:rPr>
      <w:sz w:val="20"/>
      <w:szCs w:val="20"/>
    </w:rPr>
    <w:tblPr>
      <w:tblStyleRowBandSize w:val="1"/>
      <w:tblStyleColBandSize w:val="1"/>
    </w:tblPr>
  </w:style>
  <w:style w:type="table" w:styleId="afff8" w:customStyle="1">
    <w:basedOn w:val="TableNormal"/>
    <w:rPr>
      <w:sz w:val="20"/>
      <w:szCs w:val="20"/>
    </w:rPr>
    <w:tblPr>
      <w:tblStyleRowBandSize w:val="1"/>
      <w:tblStyleColBandSize w:val="1"/>
    </w:tblPr>
  </w:style>
  <w:style w:type="table" w:styleId="afff9" w:customStyle="1">
    <w:basedOn w:val="TableNormal"/>
    <w:rPr>
      <w:sz w:val="20"/>
      <w:szCs w:val="20"/>
    </w:rPr>
    <w:tblPr>
      <w:tblStyleRowBandSize w:val="1"/>
      <w:tblStyleColBandSize w:val="1"/>
    </w:tblPr>
  </w:style>
  <w:style w:type="table" w:styleId="afffa" w:customStyle="1">
    <w:basedOn w:val="TableNormal"/>
    <w:rPr>
      <w:sz w:val="20"/>
      <w:szCs w:val="20"/>
    </w:rPr>
    <w:tblPr>
      <w:tblStyleRowBandSize w:val="1"/>
      <w:tblStyleColBandSize w:val="1"/>
    </w:tblPr>
  </w:style>
  <w:style w:type="table" w:styleId="afffb" w:customStyle="1">
    <w:basedOn w:val="TableNormal"/>
    <w:rPr>
      <w:sz w:val="20"/>
      <w:szCs w:val="20"/>
    </w:rPr>
    <w:tblPr>
      <w:tblStyleRowBandSize w:val="1"/>
      <w:tblStyleColBandSize w:val="1"/>
    </w:tblPr>
  </w:style>
  <w:style w:type="table" w:styleId="afffc" w:customStyle="1">
    <w:basedOn w:val="TableNormal"/>
    <w:rPr>
      <w:sz w:val="20"/>
      <w:szCs w:val="20"/>
    </w:rPr>
    <w:tblPr>
      <w:tblStyleRowBandSize w:val="1"/>
      <w:tblStyleColBandSize w:val="1"/>
    </w:tblPr>
  </w:style>
  <w:style w:type="table" w:styleId="afffd" w:customStyle="1">
    <w:basedOn w:val="TableNormal"/>
    <w:rPr>
      <w:sz w:val="20"/>
      <w:szCs w:val="20"/>
    </w:rPr>
    <w:tblPr>
      <w:tblStyleRowBandSize w:val="1"/>
      <w:tblStyleColBandSize w:val="1"/>
    </w:tblPr>
  </w:style>
  <w:style w:type="table" w:styleId="afffe" w:customStyle="1">
    <w:basedOn w:val="TableNormal"/>
    <w:rPr>
      <w:sz w:val="20"/>
      <w:szCs w:val="20"/>
    </w:rPr>
    <w:tblPr>
      <w:tblStyleRowBandSize w:val="1"/>
      <w:tblStyleColBandSize w:val="1"/>
    </w:tblPr>
  </w:style>
  <w:style w:type="table" w:styleId="affff" w:customStyle="1">
    <w:basedOn w:val="TableNormal"/>
    <w:rPr>
      <w:sz w:val="20"/>
      <w:szCs w:val="20"/>
    </w:rPr>
    <w:tblPr>
      <w:tblStyleRowBandSize w:val="1"/>
      <w:tblStyleColBandSize w:val="1"/>
    </w:tblPr>
  </w:style>
  <w:style w:type="table" w:styleId="affff0" w:customStyle="1">
    <w:basedOn w:val="TableNormal"/>
    <w:rPr>
      <w:sz w:val="20"/>
      <w:szCs w:val="20"/>
    </w:rPr>
    <w:tblPr>
      <w:tblStyleRowBandSize w:val="1"/>
      <w:tblStyleColBandSize w:val="1"/>
    </w:tblPr>
  </w:style>
  <w:style w:type="table" w:styleId="affff1" w:customStyle="1">
    <w:basedOn w:val="TableNormal"/>
    <w:rPr>
      <w:sz w:val="20"/>
      <w:szCs w:val="20"/>
    </w:rPr>
    <w:tblPr>
      <w:tblStyleRowBandSize w:val="1"/>
      <w:tblStyleColBandSize w:val="1"/>
    </w:tblPr>
  </w:style>
  <w:style w:type="table" w:styleId="affff2" w:customStyle="1">
    <w:basedOn w:val="TableNormal"/>
    <w:rPr>
      <w:sz w:val="20"/>
      <w:szCs w:val="20"/>
    </w:rPr>
    <w:tblPr>
      <w:tblStyleRowBandSize w:val="1"/>
      <w:tblStyleColBandSize w:val="1"/>
    </w:tblPr>
  </w:style>
  <w:style w:type="table" w:styleId="affff3" w:customStyle="1">
    <w:basedOn w:val="TableNormal"/>
    <w:rPr>
      <w:sz w:val="20"/>
      <w:szCs w:val="20"/>
    </w:rPr>
    <w:tblPr>
      <w:tblStyleRowBandSize w:val="1"/>
      <w:tblStyleColBandSize w:val="1"/>
    </w:tblPr>
  </w:style>
  <w:style w:type="table" w:styleId="affff4" w:customStyle="1">
    <w:basedOn w:val="TableNormal"/>
    <w:rPr>
      <w:sz w:val="20"/>
      <w:szCs w:val="20"/>
    </w:rPr>
    <w:tblPr>
      <w:tblStyleRowBandSize w:val="1"/>
      <w:tblStyleColBandSize w:val="1"/>
    </w:tblPr>
  </w:style>
  <w:style w:type="table" w:styleId="affff5" w:customStyle="1">
    <w:basedOn w:val="TableNormal"/>
    <w:rPr>
      <w:sz w:val="20"/>
      <w:szCs w:val="20"/>
    </w:rPr>
    <w:tblPr>
      <w:tblStyleRowBandSize w:val="1"/>
      <w:tblStyleColBandSize w:val="1"/>
    </w:tblPr>
  </w:style>
  <w:style w:type="table" w:styleId="affff6" w:customStyle="1">
    <w:basedOn w:val="TableNormal"/>
    <w:rPr>
      <w:sz w:val="20"/>
      <w:szCs w:val="20"/>
    </w:rPr>
    <w:tblPr>
      <w:tblStyleRowBandSize w:val="1"/>
      <w:tblStyleColBandSize w:val="1"/>
    </w:tblPr>
  </w:style>
  <w:style w:type="table" w:styleId="affff7" w:customStyle="1">
    <w:basedOn w:val="TableNormal"/>
    <w:rPr>
      <w:sz w:val="20"/>
      <w:szCs w:val="20"/>
    </w:rPr>
    <w:tblPr>
      <w:tblStyleRowBandSize w:val="1"/>
      <w:tblStyleColBandSize w:val="1"/>
    </w:tblPr>
  </w:style>
  <w:style w:type="table" w:styleId="affff8" w:customStyle="1">
    <w:basedOn w:val="TableNormal"/>
    <w:rPr>
      <w:sz w:val="20"/>
      <w:szCs w:val="20"/>
    </w:rPr>
    <w:tblPr>
      <w:tblStyleRowBandSize w:val="1"/>
      <w:tblStyleColBandSize w:val="1"/>
    </w:tblPr>
  </w:style>
  <w:style w:type="table" w:styleId="affff9" w:customStyle="1">
    <w:basedOn w:val="TableNormal"/>
    <w:rPr>
      <w:sz w:val="20"/>
      <w:szCs w:val="20"/>
    </w:rPr>
    <w:tblPr>
      <w:tblStyleRowBandSize w:val="1"/>
      <w:tblStyleColBandSize w:val="1"/>
    </w:tblPr>
  </w:style>
  <w:style w:type="table" w:styleId="affffa" w:customStyle="1">
    <w:basedOn w:val="TableNormal"/>
    <w:rPr>
      <w:sz w:val="20"/>
      <w:szCs w:val="20"/>
    </w:rPr>
    <w:tblPr>
      <w:tblStyleRowBandSize w:val="1"/>
      <w:tblStyleColBandSize w:val="1"/>
    </w:tblPr>
  </w:style>
  <w:style w:type="table" w:styleId="affffb" w:customStyle="1">
    <w:basedOn w:val="TableNormal"/>
    <w:rPr>
      <w:sz w:val="20"/>
      <w:szCs w:val="20"/>
    </w:rPr>
    <w:tblPr>
      <w:tblStyleRowBandSize w:val="1"/>
      <w:tblStyleColBandSize w:val="1"/>
    </w:tblPr>
  </w:style>
  <w:style w:type="table" w:styleId="affffc" w:customStyle="1">
    <w:basedOn w:val="TableNormal"/>
    <w:rPr>
      <w:sz w:val="20"/>
      <w:szCs w:val="20"/>
    </w:rPr>
    <w:tblPr>
      <w:tblStyleRowBandSize w:val="1"/>
      <w:tblStyleColBandSize w:val="1"/>
    </w:tblPr>
  </w:style>
  <w:style w:type="table" w:styleId="affffd" w:customStyle="1">
    <w:basedOn w:val="TableNormal"/>
    <w:rPr>
      <w:sz w:val="20"/>
      <w:szCs w:val="20"/>
    </w:rPr>
    <w:tblPr>
      <w:tblStyleRowBandSize w:val="1"/>
      <w:tblStyleColBandSize w:val="1"/>
    </w:tblPr>
  </w:style>
  <w:style w:type="table" w:styleId="affffe" w:customStyle="1">
    <w:basedOn w:val="TableNormal"/>
    <w:rPr>
      <w:sz w:val="20"/>
      <w:szCs w:val="20"/>
    </w:rPr>
    <w:tblPr>
      <w:tblStyleRowBandSize w:val="1"/>
      <w:tblStyleColBandSize w:val="1"/>
    </w:tblPr>
  </w:style>
  <w:style w:type="table" w:styleId="afffff" w:customStyle="1">
    <w:basedOn w:val="TableNormal"/>
    <w:rPr>
      <w:sz w:val="20"/>
      <w:szCs w:val="20"/>
    </w:rPr>
    <w:tblPr>
      <w:tblStyleRowBandSize w:val="1"/>
      <w:tblStyleColBandSize w:val="1"/>
    </w:tblPr>
  </w:style>
  <w:style w:type="table" w:styleId="afffff0" w:customStyle="1">
    <w:basedOn w:val="TableNormal"/>
    <w:rPr>
      <w:sz w:val="20"/>
      <w:szCs w:val="20"/>
    </w:rPr>
    <w:tblPr>
      <w:tblStyleRowBandSize w:val="1"/>
      <w:tblStyleColBandSize w:val="1"/>
    </w:tblPr>
  </w:style>
  <w:style w:type="table" w:styleId="afffff1" w:customStyle="1">
    <w:basedOn w:val="TableNormal"/>
    <w:rPr>
      <w:sz w:val="20"/>
      <w:szCs w:val="20"/>
    </w:rPr>
    <w:tblPr>
      <w:tblStyleRowBandSize w:val="1"/>
      <w:tblStyleColBandSize w:val="1"/>
    </w:tblPr>
  </w:style>
  <w:style w:type="table" w:styleId="afffff2" w:customStyle="1">
    <w:basedOn w:val="TableNormal"/>
    <w:rPr>
      <w:sz w:val="20"/>
      <w:szCs w:val="20"/>
    </w:rPr>
    <w:tblPr>
      <w:tblStyleRowBandSize w:val="1"/>
      <w:tblStyleColBandSize w:val="1"/>
    </w:tblPr>
  </w:style>
  <w:style w:type="table" w:styleId="afffff3" w:customStyle="1">
    <w:basedOn w:val="TableNormal"/>
    <w:rPr>
      <w:sz w:val="20"/>
      <w:szCs w:val="20"/>
    </w:rPr>
    <w:tblPr>
      <w:tblStyleRowBandSize w:val="1"/>
      <w:tblStyleColBandSize w:val="1"/>
    </w:tblPr>
  </w:style>
  <w:style w:type="table" w:styleId="afffff4" w:customStyle="1">
    <w:basedOn w:val="TableNormal"/>
    <w:rPr>
      <w:sz w:val="20"/>
      <w:szCs w:val="20"/>
    </w:rPr>
    <w:tblPr>
      <w:tblStyleRowBandSize w:val="1"/>
      <w:tblStyleColBandSize w:val="1"/>
    </w:tblPr>
  </w:style>
  <w:style w:type="table" w:styleId="afffff5" w:customStyle="1">
    <w:basedOn w:val="TableNormal"/>
    <w:rPr>
      <w:sz w:val="20"/>
      <w:szCs w:val="20"/>
    </w:rPr>
    <w:tblPr>
      <w:tblStyleRowBandSize w:val="1"/>
      <w:tblStyleColBandSize w:val="1"/>
    </w:tblPr>
  </w:style>
  <w:style w:type="table" w:styleId="afffff6" w:customStyle="1">
    <w:basedOn w:val="TableNormal"/>
    <w:rPr>
      <w:sz w:val="20"/>
      <w:szCs w:val="20"/>
    </w:rPr>
    <w:tblPr>
      <w:tblStyleRowBandSize w:val="1"/>
      <w:tblStyleColBandSize w:val="1"/>
    </w:tblPr>
  </w:style>
  <w:style w:type="table" w:styleId="afffff7" w:customStyle="1">
    <w:basedOn w:val="TableNormal"/>
    <w:rPr>
      <w:sz w:val="20"/>
      <w:szCs w:val="20"/>
    </w:rPr>
    <w:tblPr>
      <w:tblStyleRowBandSize w:val="1"/>
      <w:tblStyleColBandSize w:val="1"/>
    </w:tblPr>
  </w:style>
  <w:style w:type="table" w:styleId="afffff8" w:customStyle="1">
    <w:basedOn w:val="TableNormal"/>
    <w:rPr>
      <w:sz w:val="20"/>
      <w:szCs w:val="20"/>
    </w:rPr>
    <w:tblPr>
      <w:tblStyleRowBandSize w:val="1"/>
      <w:tblStyleColBandSize w:val="1"/>
    </w:tblPr>
  </w:style>
  <w:style w:type="table" w:styleId="afffff9" w:customStyle="1">
    <w:basedOn w:val="TableNormal"/>
    <w:tblPr>
      <w:tblStyleRowBandSize w:val="1"/>
      <w:tblStyleColBandSize w:val="1"/>
      <w:tblCellMar>
        <w:left w:w="115" w:type="dxa"/>
        <w:right w:w="115" w:type="dxa"/>
      </w:tblCellMar>
    </w:tblPr>
  </w:style>
  <w:style w:type="table" w:styleId="afffffa" w:customStyle="1">
    <w:basedOn w:val="TableNormal"/>
    <w:rPr>
      <w:sz w:val="20"/>
      <w:szCs w:val="20"/>
    </w:rPr>
    <w:tblPr>
      <w:tblStyleRowBandSize w:val="1"/>
      <w:tblStyleColBandSize w:val="1"/>
    </w:tblPr>
  </w:style>
  <w:style w:type="table" w:styleId="afffffb" w:customStyle="1">
    <w:basedOn w:val="TableNormal"/>
    <w:rPr>
      <w:sz w:val="20"/>
      <w:szCs w:val="20"/>
    </w:rPr>
    <w:tblPr>
      <w:tblStyleRowBandSize w:val="1"/>
      <w:tblStyleColBandSize w:val="1"/>
    </w:tblPr>
  </w:style>
  <w:style w:type="table" w:styleId="afffffc" w:customStyle="1">
    <w:basedOn w:val="TableNormal"/>
    <w:rPr>
      <w:sz w:val="20"/>
      <w:szCs w:val="20"/>
    </w:rPr>
    <w:tblPr>
      <w:tblStyleRowBandSize w:val="1"/>
      <w:tblStyleColBandSize w:val="1"/>
    </w:tblPr>
  </w:style>
  <w:style w:type="table" w:styleId="afffffd" w:customStyle="1">
    <w:basedOn w:val="TableNormal"/>
    <w:rPr>
      <w:sz w:val="20"/>
      <w:szCs w:val="20"/>
    </w:rPr>
    <w:tblPr>
      <w:tblStyleRowBandSize w:val="1"/>
      <w:tblStyleColBandSize w:val="1"/>
    </w:tblPr>
  </w:style>
  <w:style w:type="table" w:styleId="afffffe" w:customStyle="1">
    <w:basedOn w:val="TableNormal"/>
    <w:rPr>
      <w:sz w:val="20"/>
      <w:szCs w:val="20"/>
    </w:rPr>
    <w:tblPr>
      <w:tblStyleRowBandSize w:val="1"/>
      <w:tblStyleColBandSize w:val="1"/>
    </w:tblPr>
  </w:style>
  <w:style w:type="table" w:styleId="affffff" w:customStyle="1">
    <w:basedOn w:val="TableNormal"/>
    <w:rPr>
      <w:sz w:val="20"/>
      <w:szCs w:val="20"/>
    </w:rPr>
    <w:tblPr>
      <w:tblStyleRowBandSize w:val="1"/>
      <w:tblStyleColBandSize w:val="1"/>
    </w:tblPr>
  </w:style>
  <w:style w:type="table" w:styleId="affffff0" w:customStyle="1">
    <w:basedOn w:val="TableNormal"/>
    <w:rPr>
      <w:sz w:val="20"/>
      <w:szCs w:val="20"/>
    </w:rPr>
    <w:tblPr>
      <w:tblStyleRowBandSize w:val="1"/>
      <w:tblStyleColBandSize w:val="1"/>
    </w:tblPr>
  </w:style>
  <w:style w:type="table" w:styleId="affffff1" w:customStyle="1">
    <w:basedOn w:val="TableNormal"/>
    <w:rPr>
      <w:sz w:val="20"/>
      <w:szCs w:val="20"/>
    </w:rPr>
    <w:tblPr>
      <w:tblStyleRowBandSize w:val="1"/>
      <w:tblStyleColBandSize w:val="1"/>
    </w:tblPr>
  </w:style>
  <w:style w:type="table" w:styleId="affffff2" w:customStyle="1">
    <w:basedOn w:val="TableNormal"/>
    <w:rPr>
      <w:sz w:val="20"/>
      <w:szCs w:val="20"/>
    </w:rPr>
    <w:tblPr>
      <w:tblStyleRowBandSize w:val="1"/>
      <w:tblStyleColBandSize w:val="1"/>
    </w:tblPr>
  </w:style>
  <w:style w:type="table" w:styleId="affffff3" w:customStyle="1">
    <w:basedOn w:val="TableNormal"/>
    <w:rPr>
      <w:sz w:val="20"/>
      <w:szCs w:val="20"/>
    </w:rPr>
    <w:tblPr>
      <w:tblStyleRowBandSize w:val="1"/>
      <w:tblStyleColBandSize w:val="1"/>
    </w:tblPr>
  </w:style>
  <w:style w:type="paragraph" w:styleId="AssociatedDocumentName" w:customStyle="1">
    <w:name w:val="Associated Document Name"/>
    <w:basedOn w:val="Normal"/>
    <w:link w:val="AssociatedDocumentNameChar"/>
    <w:qFormat/>
    <w:rsid w:val="0046794C"/>
    <w:rPr>
      <w:rFonts w:ascii="Calibri" w:hAnsi="Calibri" w:eastAsia="Calibri" w:cs="Calibri"/>
      <w:b/>
      <w:i/>
      <w:szCs w:val="22"/>
    </w:rPr>
  </w:style>
  <w:style w:type="character" w:styleId="AssociatedDocumentNameChar" w:customStyle="1">
    <w:name w:val="Associated Document Name Char"/>
    <w:basedOn w:val="DefaultParagraphFont"/>
    <w:link w:val="AssociatedDocumentName"/>
    <w:rsid w:val="0046794C"/>
    <w:rPr>
      <w:rFonts w:ascii="Calibri" w:hAnsi="Calibri" w:eastAsia="Calibri" w:cs="Calibri"/>
      <w:b/>
      <w:i/>
      <w:sz w:val="22"/>
      <w:szCs w:val="22"/>
    </w:rPr>
  </w:style>
  <w:style w:type="paragraph" w:styleId="GraphicCaption" w:customStyle="1">
    <w:name w:val="Graphic Caption"/>
    <w:basedOn w:val="Normal"/>
    <w:qFormat/>
    <w:rsid w:val="0062549A"/>
    <w:pPr>
      <w:jc w:val="center"/>
    </w:pPr>
    <w:rPr>
      <w:rFonts w:eastAsia="Calibri"/>
      <w:i/>
      <w:sz w:val="18"/>
    </w:rPr>
  </w:style>
  <w:style w:type="paragraph" w:styleId="Caption">
    <w:name w:val="caption"/>
    <w:basedOn w:val="Normal"/>
    <w:next w:val="Normal"/>
    <w:uiPriority w:val="35"/>
    <w:unhideWhenUsed/>
    <w:qFormat/>
    <w:rsid w:val="00F3700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g" Id="rId13" /><Relationship Type="http://schemas.openxmlformats.org/officeDocument/2006/relationships/hyperlink" Target="https://www.fess.ie/images/stories/Learner_Well_being/WellbeingInTheFETEnvironment.pdf" TargetMode="External" Id="rId18" /><Relationship Type="http://schemas.openxmlformats.org/officeDocument/2006/relationships/customXml" Target="../customXml/item3.xml" Id="rId3" /><Relationship Type="http://schemas.openxmlformats.org/officeDocument/2006/relationships/image" Target="media/image5.jpg"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image" Target="media/image3.jpg"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library.etbi.ie/referencing" TargetMode="External" Id="rId16" /><Relationship Type="http://schemas.openxmlformats.org/officeDocument/2006/relationships/image" Target="media/image4.jpg"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yperlink" Target="https://www.qqi.ie/Publications/Publications/Initial_Validation_policy_7_10_13.pdf" TargetMode="External" Id="rId15" /><Relationship Type="http://schemas.openxmlformats.org/officeDocument/2006/relationships/footer" Target="footer1.xml" Id="rId23" /><Relationship Type="http://schemas.openxmlformats.org/officeDocument/2006/relationships/footnotes" Target="footnotes.xml" Id="rId10" /><Relationship Type="http://schemas.openxmlformats.org/officeDocument/2006/relationships/hyperlink" Target="http://www.nightcourses.ie"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qqi.ie/Downloads/Policy%20on%20Quality%20Assurance%20Guidelines.pdf" TargetMode="External" Id="rId14" /><Relationship Type="http://schemas.openxmlformats.org/officeDocument/2006/relationships/header" Target="header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L5EDwJIyCQmXT3PsI/yRtcoQN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JaC4zbnFuZGJrMgloLjIydnhuamQyCGguaTE3eHI2MgloLjMyMHZnZXoyCWguMWg2NXFtczIJaC40MTV0OWFsMgloLjJnYjNqaWUyCGgudmdkdHE3MgloLjNmZzFjZTAyCWguMXVsYm1sdDIJaC40ZWt6NTltMgloLjJ0cTlmaGYyCWguMTh2anBwODIJaC4zc3Y3OGQxMgloLjI4MGhpa3UyCGgubjVyc3NuMgloLjM3NWZiZ2cyCWguMW1hcGxvOTIJaC40NmFkNGMyMgloLjJsZm5lanYyCWguMTBreG9ybzIJaC4za2tsN2ZoMgloLjF6cHZobmEyCWguNGpwajBiMzIJaC4yeXV0YWl3MgloLjFlMDNrcXAyCWguM3h6cjNlaTIJaC4yZDUxZG1iOAByITFUbkJCam14cUF3SUV4ZVlfZkRPZDhPUUNMUVF0MVNYQ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b4f9db0b-e95e-4c07-85b6-08fbbb889977" xsi:nil="true"/>
    <lcf76f155ced4ddcb4097134ff3c332f xmlns="64a8bd94-e6a6-492e-b249-bdb9914e6c2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79FFB8AC61EF74B844BB395EE3F3BE4" ma:contentTypeVersion="11" ma:contentTypeDescription="Create a new document." ma:contentTypeScope="" ma:versionID="e2dcada0e31b3510ebae1eac0ca7a96f">
  <xsd:schema xmlns:xsd="http://www.w3.org/2001/XMLSchema" xmlns:xs="http://www.w3.org/2001/XMLSchema" xmlns:p="http://schemas.microsoft.com/office/2006/metadata/properties" xmlns:ns2="64a8bd94-e6a6-492e-b249-bdb9914e6c2a" xmlns:ns3="b4f9db0b-e95e-4c07-85b6-08fbbb889977" targetNamespace="http://schemas.microsoft.com/office/2006/metadata/properties" ma:root="true" ma:fieldsID="360372929831d252a1eb2f497ffa33f2" ns2:_="" ns3:_="">
    <xsd:import namespace="64a8bd94-e6a6-492e-b249-bdb9914e6c2a"/>
    <xsd:import namespace="b4f9db0b-e95e-4c07-85b6-08fbbb8899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8bd94-e6a6-492e-b249-bdb9914e6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cc313c2-4fcd-4231-878b-0026c0672e2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f9db0b-e95e-4c07-85b6-08fbbb88997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ae56ee9-0b06-43ef-a641-b68aae53535c}" ma:internalName="TaxCatchAll" ma:showField="CatchAllData" ma:web="b4f9db0b-e95e-4c07-85b6-08fbbb8899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56F41-7521-477F-97AE-B6A69F52E664}">
  <ds:schemaRefs>
    <ds:schemaRef ds:uri="http://schemas.microsoft.com/sharepoint/v3/contenttype/forms"/>
  </ds:schemaRefs>
</ds:datastoreItem>
</file>

<file path=customXml/itemProps2.xml><?xml version="1.0" encoding="utf-8"?>
<ds:datastoreItem xmlns:ds="http://schemas.openxmlformats.org/officeDocument/2006/customXml" ds:itemID="{5115AC2C-BAE8-4A4B-9420-564568F73CCE}">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A2F0E20-7A20-4B39-9EAF-4632FDCD390B}">
  <ds:schemaRefs>
    <ds:schemaRef ds:uri="http://schemas.microsoft.com/office/2006/metadata/properties"/>
    <ds:schemaRef ds:uri="http://schemas.microsoft.com/office/infopath/2007/PartnerControls"/>
    <ds:schemaRef ds:uri="0aec3956-6584-4d32-bedc-c13ffa435b09"/>
    <ds:schemaRef ds:uri="7ecbb458-cab1-44c2-9295-aa34544eafbc"/>
  </ds:schemaRefs>
</ds:datastoreItem>
</file>

<file path=customXml/itemProps5.xml><?xml version="1.0" encoding="utf-8"?>
<ds:datastoreItem xmlns:ds="http://schemas.openxmlformats.org/officeDocument/2006/customXml" ds:itemID="{5CDB4643-0EC5-49C6-B314-35F34AE8CB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cathleen</dc:creator>
  <cp:lastModifiedBy>Aisling Kirby</cp:lastModifiedBy>
  <cp:revision>79</cp:revision>
  <cp:lastPrinted>2023-12-06T23:00:00Z</cp:lastPrinted>
  <dcterms:created xsi:type="dcterms:W3CDTF">2023-08-28T14:26:00Z</dcterms:created>
  <dcterms:modified xsi:type="dcterms:W3CDTF">2026-04-22T10:42:36Z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0x010100579FFB8AC61EF74B844BB395EE3F3BE4</vt:lpwstr>
  </property>
  <property fmtid="{D5CDD505-2E9C-101B-9397-08002B2CF9AE}" pid="3" name="MediaServiceImageTags">
    <vt:lpwstr/>
  </property>
</Properties>
</file>