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1775" w14:textId="77777777" w:rsidR="001C7879" w:rsidRDefault="00000000" w:rsidP="00E836CC">
      <w:pPr>
        <w:jc w:val="center"/>
      </w:pPr>
      <w:r>
        <w:t>Your Name</w:t>
      </w:r>
    </w:p>
    <w:p w14:paraId="1119C25E" w14:textId="77777777" w:rsidR="001C7879" w:rsidRDefault="00000000" w:rsidP="00E836CC">
      <w:pPr>
        <w:jc w:val="center"/>
      </w:pPr>
      <w:r>
        <w:t>Address Line 1</w:t>
      </w:r>
    </w:p>
    <w:p w14:paraId="244241FA" w14:textId="77777777" w:rsidR="001C7879" w:rsidRDefault="00000000" w:rsidP="00E836CC">
      <w:pPr>
        <w:jc w:val="center"/>
      </w:pPr>
      <w:r>
        <w:t>Address Line 2</w:t>
      </w:r>
    </w:p>
    <w:p w14:paraId="1CE9E5A5" w14:textId="77777777" w:rsidR="001C7879" w:rsidRDefault="00000000" w:rsidP="00E836CC">
      <w:pPr>
        <w:jc w:val="center"/>
      </w:pPr>
      <w:r>
        <w:t>Postcode</w:t>
      </w:r>
    </w:p>
    <w:p w14:paraId="541BABE7" w14:textId="77777777" w:rsidR="001C7879" w:rsidRDefault="001C7879"/>
    <w:p w14:paraId="449EA944" w14:textId="77777777" w:rsidR="001C7879" w:rsidRDefault="00000000">
      <w:r>
        <w:t>Date: _______________________</w:t>
      </w:r>
    </w:p>
    <w:p w14:paraId="15D06235" w14:textId="77777777" w:rsidR="001C7879" w:rsidRDefault="001C7879"/>
    <w:p w14:paraId="7654502F" w14:textId="77777777" w:rsidR="001C7879" w:rsidRDefault="00000000">
      <w:r>
        <w:t>Headteacher / SENCO</w:t>
      </w:r>
    </w:p>
    <w:p w14:paraId="1B951F7A" w14:textId="77777777" w:rsidR="001C7879" w:rsidRDefault="00000000">
      <w:r>
        <w:t>School Name</w:t>
      </w:r>
    </w:p>
    <w:p w14:paraId="42E53D4C" w14:textId="77777777" w:rsidR="001C7879" w:rsidRDefault="00000000">
      <w:r>
        <w:t>School Address</w:t>
      </w:r>
    </w:p>
    <w:p w14:paraId="6F6D6C5D" w14:textId="77777777" w:rsidR="001C7879" w:rsidRDefault="00000000">
      <w:r>
        <w:t>Postcode</w:t>
      </w:r>
    </w:p>
    <w:p w14:paraId="53E3313B" w14:textId="77777777" w:rsidR="001C7879" w:rsidRDefault="001C7879"/>
    <w:p w14:paraId="4DE4919B" w14:textId="77777777" w:rsidR="001C7879" w:rsidRDefault="00000000">
      <w:r>
        <w:t>Dear [Headteacher/SENCO],</w:t>
      </w:r>
    </w:p>
    <w:p w14:paraId="54B2B3BC" w14:textId="77777777" w:rsidR="001C7879" w:rsidRDefault="001C7879"/>
    <w:p w14:paraId="66A617A0" w14:textId="77777777" w:rsidR="001C7879" w:rsidRPr="00E836CC" w:rsidRDefault="00000000">
      <w:pPr>
        <w:rPr>
          <w:b/>
          <w:bCs/>
        </w:rPr>
      </w:pPr>
      <w:r w:rsidRPr="00E836CC">
        <w:rPr>
          <w:b/>
          <w:bCs/>
        </w:rPr>
        <w:t>Re: (Child’s name and date of birth)</w:t>
      </w:r>
    </w:p>
    <w:p w14:paraId="0CE53749" w14:textId="77777777" w:rsidR="001C7879" w:rsidRPr="00E836CC" w:rsidRDefault="001C7879">
      <w:pPr>
        <w:rPr>
          <w:b/>
          <w:bCs/>
        </w:rPr>
      </w:pPr>
    </w:p>
    <w:p w14:paraId="50869D0C" w14:textId="77777777" w:rsidR="001C7879" w:rsidRPr="00E836CC" w:rsidRDefault="00000000">
      <w:pPr>
        <w:rPr>
          <w:b/>
          <w:bCs/>
        </w:rPr>
      </w:pPr>
      <w:r w:rsidRPr="00E836CC">
        <w:rPr>
          <w:b/>
          <w:bCs/>
        </w:rPr>
        <w:t>Request for Reasonable Adjustments Under the Equality Act 2010</w:t>
      </w:r>
    </w:p>
    <w:p w14:paraId="5743B1AC" w14:textId="77777777" w:rsidR="001C7879" w:rsidRDefault="001C7879"/>
    <w:p w14:paraId="5B03E4EE" w14:textId="77777777" w:rsidR="001C7879" w:rsidRDefault="00000000">
      <w:r>
        <w:t>I am writing to formally request reasonable adjustments for my (son/daughter), who is currently experiencing significant mental health difficulties, including severe anxiety consistent with School Refusal. These difficulties have a substantial and long-term impact on their ability to attend school and participate in daily activities. As such, they may meet the definition of disability under the Equality Act 2010.</w:t>
      </w:r>
    </w:p>
    <w:p w14:paraId="3F72694F" w14:textId="77777777" w:rsidR="001C7879" w:rsidRDefault="001C7879"/>
    <w:p w14:paraId="233ED64A" w14:textId="77777777" w:rsidR="001C7879" w:rsidRDefault="00000000">
      <w:r>
        <w:t>My child’s difficulties include:</w:t>
      </w:r>
    </w:p>
    <w:p w14:paraId="3CAF9F83" w14:textId="77777777" w:rsidR="001C7879" w:rsidRDefault="00000000">
      <w:r>
        <w:t>______________________________________________________________________________</w:t>
      </w:r>
    </w:p>
    <w:p w14:paraId="38873B22" w14:textId="77777777" w:rsidR="001C7879" w:rsidRDefault="00000000">
      <w:r>
        <w:t>______________________________________________________________________________</w:t>
      </w:r>
    </w:p>
    <w:p w14:paraId="36F45953" w14:textId="77777777" w:rsidR="001C7879" w:rsidRDefault="00000000">
      <w:r>
        <w:t>______________________________________________________________________________</w:t>
      </w:r>
    </w:p>
    <w:p w14:paraId="5713940D" w14:textId="77777777" w:rsidR="001C7879" w:rsidRDefault="001C7879"/>
    <w:p w14:paraId="25239AD4" w14:textId="77777777" w:rsidR="001C7879" w:rsidRDefault="00000000">
      <w:r>
        <w:t>These symptoms are genuine, distressing, and outside of my child’s control. They indicate that attendance pressures, rigid expectations, or punitive responses are unsuitable and risk worsening their mental health.</w:t>
      </w:r>
    </w:p>
    <w:p w14:paraId="61F78444" w14:textId="77777777" w:rsidR="001C7879" w:rsidRDefault="001C7879"/>
    <w:p w14:paraId="6F9A08F4" w14:textId="77777777" w:rsidR="001C7879" w:rsidRDefault="00000000">
      <w:r>
        <w:t>Under Section 6 of the Equality Act 2010, a disability is defined as a physical or mental impairment that has a substantial and long-term effect on a person’s ability to carry out normal day‑to‑day activities. Severe anxiety of this nature can fall under this definition. The Act also requires the school to make reasonable adjustments to prevent pupils with disabilities being placed at a substantial disadvantage.</w:t>
      </w:r>
    </w:p>
    <w:p w14:paraId="03567A32" w14:textId="77777777" w:rsidR="001C7879" w:rsidRDefault="001C7879"/>
    <w:p w14:paraId="279A85E4" w14:textId="77777777" w:rsidR="001C7879" w:rsidRDefault="00000000">
      <w:r>
        <w:t>The SEND Code of Practice (2015) also highlights the need for schools to take a graduated and supportive approach for children with Social, Emotional and Mental Health (SEMH) needs.</w:t>
      </w:r>
    </w:p>
    <w:p w14:paraId="6E0F385E" w14:textId="77777777" w:rsidR="001C7879" w:rsidRDefault="001C7879"/>
    <w:p w14:paraId="58F2655C" w14:textId="77777777" w:rsidR="001C7879" w:rsidRDefault="00000000">
      <w:r>
        <w:t>I am therefore requesting that the following reasonable adjustments are considered and implemented to support my child:</w:t>
      </w:r>
    </w:p>
    <w:p w14:paraId="662753F6" w14:textId="77777777" w:rsidR="001C7879" w:rsidRDefault="00000000">
      <w:r>
        <w:t>• Flexibility with attendance requirements and reduced pressure around attendance expectations</w:t>
      </w:r>
    </w:p>
    <w:p w14:paraId="0DCCE088" w14:textId="77777777" w:rsidR="001C7879" w:rsidRDefault="00000000">
      <w:r>
        <w:t>• Permission for supported, gradual re‑entry or partial attendance where appropriate</w:t>
      </w:r>
    </w:p>
    <w:p w14:paraId="07CE84EC" w14:textId="77777777" w:rsidR="001C7879" w:rsidRDefault="00000000">
      <w:r>
        <w:t>• Access to a quiet, safe space during transitions or when overwhelmed</w:t>
      </w:r>
    </w:p>
    <w:p w14:paraId="18CDF81A" w14:textId="77777777" w:rsidR="001C7879" w:rsidRDefault="00000000">
      <w:r>
        <w:t>• Adjusted workload or home learning where attendance is not possible</w:t>
      </w:r>
    </w:p>
    <w:p w14:paraId="30B3B0EC" w14:textId="77777777" w:rsidR="001C7879" w:rsidRDefault="00000000">
      <w:r>
        <w:t>• Emotional support from a trusted adult</w:t>
      </w:r>
    </w:p>
    <w:p w14:paraId="78971F67" w14:textId="77777777" w:rsidR="001C7879" w:rsidRDefault="00000000">
      <w:r>
        <w:t>• Clear communication methods that reduce anxiety</w:t>
      </w:r>
    </w:p>
    <w:p w14:paraId="589CB22B" w14:textId="77777777" w:rsidR="001C7879" w:rsidRDefault="00000000">
      <w:r>
        <w:t>• Any additional adjustments recommended by professionals</w:t>
      </w:r>
    </w:p>
    <w:p w14:paraId="0E6C104A" w14:textId="77777777" w:rsidR="001C7879" w:rsidRDefault="001C7879"/>
    <w:p w14:paraId="62B9933D" w14:textId="77777777" w:rsidR="001C7879" w:rsidRDefault="00000000">
      <w:r>
        <w:t>I would appreciate a meeting to discuss these adjustments in more detail and to create a supportive plan tailored to my child’s needs.</w:t>
      </w:r>
    </w:p>
    <w:p w14:paraId="04527962" w14:textId="77777777" w:rsidR="001C7879" w:rsidRDefault="001C7879"/>
    <w:p w14:paraId="6B075F7E" w14:textId="77777777" w:rsidR="001C7879" w:rsidRDefault="00000000">
      <w:r>
        <w:t>Please provide written confirmation of the adjustments the school can offer, along with a timescale for implementation.</w:t>
      </w:r>
    </w:p>
    <w:p w14:paraId="14E75C23" w14:textId="77777777" w:rsidR="001C7879" w:rsidRDefault="001C7879"/>
    <w:p w14:paraId="0AC66BD5" w14:textId="77777777" w:rsidR="001C7879" w:rsidRDefault="00000000">
      <w:r>
        <w:t>Thank you for your time and cooperation.</w:t>
      </w:r>
    </w:p>
    <w:p w14:paraId="792377EF" w14:textId="77777777" w:rsidR="001C7879" w:rsidRDefault="001C7879"/>
    <w:p w14:paraId="60BCF672" w14:textId="77777777" w:rsidR="001C7879" w:rsidRDefault="00000000">
      <w:r>
        <w:t>Yours sincerely,</w:t>
      </w:r>
    </w:p>
    <w:p w14:paraId="4C475F89" w14:textId="77777777" w:rsidR="001C7879" w:rsidRDefault="001C7879"/>
    <w:p w14:paraId="6928E8BA" w14:textId="77777777" w:rsidR="001C7879" w:rsidRDefault="00000000">
      <w:r>
        <w:t>__________________________________</w:t>
      </w:r>
    </w:p>
    <w:p w14:paraId="61751F3B" w14:textId="77777777" w:rsidR="001C7879" w:rsidRDefault="00000000">
      <w:r>
        <w:t>(Sign and print your name)</w:t>
      </w:r>
    </w:p>
    <w:p w14:paraId="653BF758" w14:textId="77777777" w:rsidR="001C7879" w:rsidRDefault="001C7879"/>
    <w:p w14:paraId="488CCDCD" w14:textId="77777777" w:rsidR="001C7879" w:rsidRDefault="00000000">
      <w:r>
        <w:t>Copies sent to (optional):</w:t>
      </w:r>
    </w:p>
    <w:p w14:paraId="5CBFFB5A" w14:textId="77777777" w:rsidR="001C7879" w:rsidRDefault="00000000">
      <w:r>
        <w:t>• Local Authority</w:t>
      </w:r>
    </w:p>
    <w:p w14:paraId="4C1A8948" w14:textId="77777777" w:rsidR="001C7879" w:rsidRDefault="00000000">
      <w:r>
        <w:t>• School Governors</w:t>
      </w:r>
    </w:p>
    <w:p w14:paraId="311163FA" w14:textId="77777777" w:rsidR="001C7879" w:rsidRDefault="00000000">
      <w:r>
        <w:t>• GP</w:t>
      </w:r>
    </w:p>
    <w:p w14:paraId="033538FA" w14:textId="77777777" w:rsidR="001C7879" w:rsidRDefault="00000000">
      <w:r>
        <w:t>• CAMHS</w:t>
      </w:r>
    </w:p>
    <w:p w14:paraId="2BD7896A" w14:textId="77777777" w:rsidR="001C7879" w:rsidRDefault="001C7879"/>
    <w:p w14:paraId="06BF8300" w14:textId="77777777" w:rsidR="001C7879" w:rsidRDefault="00000000">
      <w:r>
        <w:t>Relevant Legislation &amp; Guidance:</w:t>
      </w:r>
    </w:p>
    <w:p w14:paraId="7C115929" w14:textId="77777777" w:rsidR="001C7879" w:rsidRPr="00E836CC" w:rsidRDefault="00000000">
      <w:pPr>
        <w:rPr>
          <w:b/>
          <w:bCs/>
        </w:rPr>
      </w:pPr>
      <w:r w:rsidRPr="00E836CC">
        <w:rPr>
          <w:b/>
          <w:bCs/>
        </w:rPr>
        <w:t>- Equality Act 2010 – Sections 6, 20 &amp; 21</w:t>
      </w:r>
    </w:p>
    <w:p w14:paraId="409662A5" w14:textId="77777777" w:rsidR="001C7879" w:rsidRPr="00E836CC" w:rsidRDefault="00000000">
      <w:pPr>
        <w:rPr>
          <w:b/>
          <w:bCs/>
        </w:rPr>
      </w:pPr>
      <w:r w:rsidRPr="00E836CC">
        <w:rPr>
          <w:b/>
          <w:bCs/>
        </w:rPr>
        <w:t>- SEND Code of Practice (2015)</w:t>
      </w:r>
    </w:p>
    <w:p w14:paraId="64532B3B" w14:textId="77777777" w:rsidR="001C7879" w:rsidRPr="00E836CC" w:rsidRDefault="00000000">
      <w:pPr>
        <w:rPr>
          <w:b/>
          <w:bCs/>
        </w:rPr>
      </w:pPr>
      <w:r w:rsidRPr="00E836CC">
        <w:rPr>
          <w:b/>
          <w:bCs/>
        </w:rPr>
        <w:t>- Children &amp; Families Act 2014 – Sections 19 &amp; 36</w:t>
      </w:r>
    </w:p>
    <w:p w14:paraId="65AE67B9" w14:textId="77777777" w:rsidR="001C7879" w:rsidRPr="00E836CC" w:rsidRDefault="00000000">
      <w:pPr>
        <w:rPr>
          <w:b/>
          <w:bCs/>
        </w:rPr>
      </w:pPr>
      <w:r w:rsidRPr="00E836CC">
        <w:rPr>
          <w:b/>
          <w:bCs/>
        </w:rPr>
        <w:t>- Education Act 1996 – Section 19 (where attendance is not possible)</w:t>
      </w:r>
    </w:p>
    <w:p w14:paraId="6ECE169F" w14:textId="77777777" w:rsidR="001C7879" w:rsidRDefault="001C7879"/>
    <w:sectPr w:rsidR="001C7879"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8B47" w14:textId="77777777" w:rsidR="00CA7018" w:rsidRDefault="00CA7018" w:rsidP="00E836CC">
      <w:pPr>
        <w:spacing w:after="0" w:line="240" w:lineRule="auto"/>
      </w:pPr>
      <w:r>
        <w:separator/>
      </w:r>
    </w:p>
  </w:endnote>
  <w:endnote w:type="continuationSeparator" w:id="0">
    <w:p w14:paraId="154DB726" w14:textId="77777777" w:rsidR="00CA7018" w:rsidRDefault="00CA7018" w:rsidP="00E8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569201"/>
      <w:docPartObj>
        <w:docPartGallery w:val="Page Numbers (Bottom of Page)"/>
        <w:docPartUnique/>
      </w:docPartObj>
    </w:sdtPr>
    <w:sdtContent>
      <w:p w14:paraId="4A672D10" w14:textId="6083CAF7" w:rsidR="00E836CC" w:rsidRDefault="00E836CC"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0CEDA9" w14:textId="77777777" w:rsidR="00E836CC" w:rsidRDefault="00E836CC" w:rsidP="00E836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466844"/>
      <w:docPartObj>
        <w:docPartGallery w:val="Page Numbers (Bottom of Page)"/>
        <w:docPartUnique/>
      </w:docPartObj>
    </w:sdtPr>
    <w:sdtContent>
      <w:p w14:paraId="712DAB91" w14:textId="0F2A6FB5" w:rsidR="00E836CC" w:rsidRDefault="00E836CC"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092F25F" w14:textId="77777777" w:rsidR="00E836CC" w:rsidRDefault="00E836CC" w:rsidP="00E836CC">
    <w:pPr>
      <w:ind w:right="360"/>
    </w:pPr>
    <w:r>
      <w:t>School Refusal Support Services   www.schoolrefusal.online</w:t>
    </w:r>
  </w:p>
  <w:p w14:paraId="4E23A71C" w14:textId="77777777" w:rsidR="00E836CC" w:rsidRDefault="00E83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055" w14:textId="77777777" w:rsidR="00CA7018" w:rsidRDefault="00CA7018" w:rsidP="00E836CC">
      <w:pPr>
        <w:spacing w:after="0" w:line="240" w:lineRule="auto"/>
      </w:pPr>
      <w:r>
        <w:separator/>
      </w:r>
    </w:p>
  </w:footnote>
  <w:footnote w:type="continuationSeparator" w:id="0">
    <w:p w14:paraId="0F7346C4" w14:textId="77777777" w:rsidR="00CA7018" w:rsidRDefault="00CA7018" w:rsidP="00E83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3234786">
    <w:abstractNumId w:val="8"/>
  </w:num>
  <w:num w:numId="2" w16cid:durableId="1299141684">
    <w:abstractNumId w:val="6"/>
  </w:num>
  <w:num w:numId="3" w16cid:durableId="367029497">
    <w:abstractNumId w:val="5"/>
  </w:num>
  <w:num w:numId="4" w16cid:durableId="1293443884">
    <w:abstractNumId w:val="4"/>
  </w:num>
  <w:num w:numId="5" w16cid:durableId="303897807">
    <w:abstractNumId w:val="7"/>
  </w:num>
  <w:num w:numId="6" w16cid:durableId="1984694142">
    <w:abstractNumId w:val="3"/>
  </w:num>
  <w:num w:numId="7" w16cid:durableId="668406345">
    <w:abstractNumId w:val="2"/>
  </w:num>
  <w:num w:numId="8" w16cid:durableId="1710914245">
    <w:abstractNumId w:val="1"/>
  </w:num>
  <w:num w:numId="9" w16cid:durableId="115487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7879"/>
    <w:rsid w:val="0029639D"/>
    <w:rsid w:val="00326F90"/>
    <w:rsid w:val="00403CA9"/>
    <w:rsid w:val="00AA1D8D"/>
    <w:rsid w:val="00B47730"/>
    <w:rsid w:val="00CA7018"/>
    <w:rsid w:val="00CB0664"/>
    <w:rsid w:val="00E836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7F931"/>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E8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2025-11-27T16:27:00Z</dcterms:created>
  <dcterms:modified xsi:type="dcterms:W3CDTF">2025-11-27T16:27:00Z</dcterms:modified>
  <cp:category/>
</cp:coreProperties>
</file>