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9CD7" w14:textId="56A5B2A3" w:rsidR="00684440" w:rsidRPr="00F61E5D" w:rsidRDefault="00684440" w:rsidP="00F61E5D">
      <w:pPr>
        <w:pStyle w:val="Title"/>
        <w:jc w:val="center"/>
        <w:rPr>
          <w:color w:val="153D63" w:themeColor="text2" w:themeTint="E6"/>
        </w:rPr>
      </w:pPr>
      <w:r w:rsidRPr="00F61E5D">
        <w:rPr>
          <w:color w:val="153D63" w:themeColor="text2" w:themeTint="E6"/>
        </w:rPr>
        <w:t>Terms of Service</w:t>
      </w:r>
    </w:p>
    <w:p w14:paraId="2F35B70D" w14:textId="77777777" w:rsidR="00684440" w:rsidRDefault="00684440" w:rsidP="00684440"/>
    <w:p w14:paraId="64824BF0" w14:textId="609BE518" w:rsidR="00684440" w:rsidRDefault="00684440" w:rsidP="00684440">
      <w:r>
        <w:t xml:space="preserve">Last Updated: </w:t>
      </w:r>
      <w:r w:rsidR="00C55757">
        <w:t>01/11/2025</w:t>
      </w:r>
    </w:p>
    <w:p w14:paraId="2F42EDD4" w14:textId="77777777" w:rsidR="00BD735F" w:rsidRDefault="00BD735F" w:rsidP="00684440"/>
    <w:p w14:paraId="50135952" w14:textId="55BD7770" w:rsidR="00684440" w:rsidRDefault="00684440" w:rsidP="00BD735F">
      <w:pPr>
        <w:pStyle w:val="Heading2"/>
      </w:pPr>
      <w:r>
        <w:t xml:space="preserve"> 1. Acceptance of Terms</w:t>
      </w:r>
    </w:p>
    <w:p w14:paraId="3DAF068A" w14:textId="19F48C77" w:rsidR="00684440" w:rsidRDefault="00684440" w:rsidP="00684440">
      <w:r>
        <w:t xml:space="preserve">By accessing and using The </w:t>
      </w:r>
      <w:r w:rsidR="009A443C">
        <w:t xml:space="preserve">Clarity’s </w:t>
      </w:r>
      <w:r>
        <w:t>websit, yo</w:t>
      </w:r>
      <w:r w:rsidR="009A443C">
        <w:t>u</w:t>
      </w:r>
      <w:r>
        <w:t xml:space="preserve"> agree to be bound by these Terms of Service. If you do not agree to these Terms, please do not use our Website.</w:t>
      </w:r>
    </w:p>
    <w:p w14:paraId="6F8A732E" w14:textId="77777777" w:rsidR="00BD735F" w:rsidRDefault="00BD735F" w:rsidP="00684440"/>
    <w:p w14:paraId="1027246D" w14:textId="5381144C" w:rsidR="00684440" w:rsidRDefault="00684440" w:rsidP="00684440">
      <w:r>
        <w:t xml:space="preserve"> </w:t>
      </w:r>
      <w:r w:rsidRPr="00BD735F">
        <w:rPr>
          <w:rStyle w:val="Heading2Char"/>
        </w:rPr>
        <w:t>2. Description of Service</w:t>
      </w:r>
    </w:p>
    <w:p w14:paraId="48AD1F79" w14:textId="77777777" w:rsidR="00684440" w:rsidRDefault="00684440" w:rsidP="00684440">
      <w:r>
        <w:t>The Clarity is a UK-based business consultancy helping service-based founders simplify, refine, and grow their businesses with intention. We offer strategic audits, tailored consulting, and practical systems to boost profit, strengthen branding, and streamline operations. We reserve the right to modify, suspend, or discontinue any aspect of the Website at any time without notice.</w:t>
      </w:r>
    </w:p>
    <w:p w14:paraId="1D2B167A" w14:textId="77777777" w:rsidR="00A27DF2" w:rsidRDefault="00A27DF2" w:rsidP="00684440"/>
    <w:p w14:paraId="0D31A44C" w14:textId="190A179F" w:rsidR="00684440" w:rsidRDefault="00684440" w:rsidP="00A27DF2">
      <w:pPr>
        <w:pStyle w:val="Heading2"/>
      </w:pPr>
      <w:r>
        <w:t>3. Use of Website</w:t>
      </w:r>
    </w:p>
    <w:p w14:paraId="5DFDB67B" w14:textId="77777777" w:rsidR="00AC7D9A" w:rsidRPr="00AC7D9A" w:rsidRDefault="00AC7D9A" w:rsidP="00AC7D9A"/>
    <w:p w14:paraId="69AC3099" w14:textId="02AE0BA2" w:rsidR="00684440" w:rsidRDefault="00684440" w:rsidP="00A27DF2">
      <w:pPr>
        <w:pStyle w:val="Heading3"/>
      </w:pPr>
      <w:r>
        <w:t>3.1 Permitted Use</w:t>
      </w:r>
    </w:p>
    <w:p w14:paraId="0DD1540C" w14:textId="3357ED4F" w:rsidR="00684440" w:rsidRDefault="00684440" w:rsidP="00684440">
      <w:r>
        <w:t xml:space="preserve">You may use our Website for lawful purposes only. You agree to use the Website </w:t>
      </w:r>
      <w:r w:rsidR="003B08AD">
        <w:t xml:space="preserve">under </w:t>
      </w:r>
      <w:r>
        <w:t>these Terms and all applicable UK laws and regulations.</w:t>
      </w:r>
    </w:p>
    <w:p w14:paraId="0371A9CF" w14:textId="77777777" w:rsidR="00AC7D9A" w:rsidRDefault="00AC7D9A" w:rsidP="00684440"/>
    <w:p w14:paraId="38735E2B" w14:textId="01DE3083" w:rsidR="00684440" w:rsidRDefault="00684440" w:rsidP="003B08AD">
      <w:pPr>
        <w:pStyle w:val="Heading3"/>
      </w:pPr>
      <w:r>
        <w:t>3.2 Age Restrictions</w:t>
      </w:r>
    </w:p>
    <w:p w14:paraId="6CBF6A3F" w14:textId="15B1CDE1" w:rsidR="00684440" w:rsidRDefault="00684440" w:rsidP="00684440">
      <w:r>
        <w:t>You must be at least 13 years old to use our Website. If you are under 18, you confirm that you have obtained parental or guardian consent to use our Website.</w:t>
      </w:r>
    </w:p>
    <w:p w14:paraId="2A52FEEE" w14:textId="77777777" w:rsidR="00AC7D9A" w:rsidRDefault="00AC7D9A" w:rsidP="00684440"/>
    <w:p w14:paraId="0F9815F8" w14:textId="05B9E22C" w:rsidR="00684440" w:rsidRDefault="00684440" w:rsidP="009B671D">
      <w:pPr>
        <w:pStyle w:val="Heading3"/>
      </w:pPr>
      <w:r>
        <w:t>4. User Conduct</w:t>
      </w:r>
    </w:p>
    <w:p w14:paraId="15140BE9" w14:textId="47265EB7" w:rsidR="00684440" w:rsidRDefault="00684440" w:rsidP="00684440">
      <w:r>
        <w:t>You agree NOT to:</w:t>
      </w:r>
    </w:p>
    <w:p w14:paraId="3D19AAAF" w14:textId="77777777" w:rsidR="00684440" w:rsidRDefault="00684440" w:rsidP="00684440">
      <w:r>
        <w:t>- Violate any applicable UK laws or regulations</w:t>
      </w:r>
    </w:p>
    <w:p w14:paraId="1CB5C887" w14:textId="77777777" w:rsidR="00684440" w:rsidRDefault="00684440" w:rsidP="00684440">
      <w:r>
        <w:lastRenderedPageBreak/>
        <w:t>- Infringe upon intellectual property rights</w:t>
      </w:r>
    </w:p>
    <w:p w14:paraId="04DAAB6D" w14:textId="77777777" w:rsidR="00684440" w:rsidRDefault="00684440" w:rsidP="00684440">
      <w:r>
        <w:t>- Upload malicious code, viruses, or harmful content</w:t>
      </w:r>
    </w:p>
    <w:p w14:paraId="53EF39E8" w14:textId="482B1A5D" w:rsidR="00684440" w:rsidRDefault="00684440" w:rsidP="00684440">
      <w:r>
        <w:t xml:space="preserve">- Attempt to gain </w:t>
      </w:r>
      <w:r w:rsidR="009B671D">
        <w:t>unauthorised</w:t>
      </w:r>
      <w:r>
        <w:t xml:space="preserve"> access to our systems</w:t>
      </w:r>
    </w:p>
    <w:p w14:paraId="1B8D53CC" w14:textId="77777777" w:rsidR="00684440" w:rsidRDefault="00684440" w:rsidP="00684440">
      <w:r>
        <w:t>- Use automated tools to access or scrape our Website</w:t>
      </w:r>
    </w:p>
    <w:p w14:paraId="17D47CC6" w14:textId="77777777" w:rsidR="00684440" w:rsidRDefault="00684440" w:rsidP="00684440">
      <w:r>
        <w:t>- Interfere with the proper functioning of the Website</w:t>
      </w:r>
    </w:p>
    <w:p w14:paraId="4DC36C3B" w14:textId="77777777" w:rsidR="00684440" w:rsidRDefault="00684440" w:rsidP="00684440">
      <w:r>
        <w:t>- Impersonate others or provide false information when contacting us</w:t>
      </w:r>
    </w:p>
    <w:p w14:paraId="122E3655" w14:textId="389F34A8" w:rsidR="00684440" w:rsidRDefault="00684440" w:rsidP="00684440">
      <w:r>
        <w:t>- Use the Website for any unlawful or fraudulent purpose</w:t>
      </w:r>
    </w:p>
    <w:p w14:paraId="02626463" w14:textId="77777777" w:rsidR="005E404B" w:rsidRDefault="005E404B" w:rsidP="00684440"/>
    <w:p w14:paraId="66FF17A9" w14:textId="44E449E4" w:rsidR="00684440" w:rsidRDefault="00684440" w:rsidP="005E404B">
      <w:pPr>
        <w:pStyle w:val="Heading2"/>
      </w:pPr>
      <w:r>
        <w:t>5. Content and Intellectual Property</w:t>
      </w:r>
    </w:p>
    <w:p w14:paraId="7CD3A22E" w14:textId="77777777" w:rsidR="00AC7D9A" w:rsidRPr="00AC7D9A" w:rsidRDefault="00AC7D9A" w:rsidP="00AC7D9A"/>
    <w:p w14:paraId="2EBB4348" w14:textId="6110DE25" w:rsidR="00AC7D9A" w:rsidRPr="00AC7D9A" w:rsidRDefault="00684440" w:rsidP="00AC7D9A">
      <w:pPr>
        <w:pStyle w:val="Heading3"/>
      </w:pPr>
      <w:r>
        <w:t>5.1 Website Content</w:t>
      </w:r>
    </w:p>
    <w:p w14:paraId="1EC98318" w14:textId="5285522B" w:rsidR="00684440" w:rsidRDefault="00684440" w:rsidP="00684440">
      <w:r>
        <w:t xml:space="preserve">- All Website content, including text, images, graphics, logos, and software, is owned by </w:t>
      </w:r>
      <w:r w:rsidR="007916A8">
        <w:t>The Clarity</w:t>
      </w:r>
      <w:r>
        <w:t xml:space="preserve"> or our licensors</w:t>
      </w:r>
    </w:p>
    <w:p w14:paraId="33B6F09C" w14:textId="77777777" w:rsidR="00684440" w:rsidRDefault="00684440" w:rsidP="00684440">
      <w:r>
        <w:t>- Our content is protected by UK copyright, trademark, and other intellectual property laws</w:t>
      </w:r>
    </w:p>
    <w:p w14:paraId="0C3966B1" w14:textId="77777777" w:rsidR="00684440" w:rsidRDefault="00684440" w:rsidP="00684440">
      <w:r>
        <w:t>- You may view and print content for personal use only</w:t>
      </w:r>
    </w:p>
    <w:p w14:paraId="6141CC4E" w14:textId="1521CD48" w:rsidR="00684440" w:rsidRDefault="00684440" w:rsidP="00684440">
      <w:r>
        <w:t>- You may not copy, reproduce, distribute, or create derivative works without written permission</w:t>
      </w:r>
    </w:p>
    <w:p w14:paraId="1BD70F05" w14:textId="77777777" w:rsidR="000D2A6C" w:rsidRDefault="000D2A6C" w:rsidP="00684440"/>
    <w:p w14:paraId="3CE410D4" w14:textId="0C43965C" w:rsidR="00684440" w:rsidRDefault="00684440" w:rsidP="000D2A6C">
      <w:pPr>
        <w:pStyle w:val="Heading3"/>
      </w:pPr>
      <w:r>
        <w:t>5.2 User Submissions</w:t>
      </w:r>
    </w:p>
    <w:p w14:paraId="50212E39" w14:textId="77777777" w:rsidR="00815F8D" w:rsidRPr="00815F8D" w:rsidRDefault="00815F8D" w:rsidP="00815F8D"/>
    <w:p w14:paraId="38E59729" w14:textId="17EBF19C" w:rsidR="00684440" w:rsidRDefault="00684440" w:rsidP="00684440">
      <w:r>
        <w:t>If you submit any content to us (such as feedback, suggestions, or inquiries):</w:t>
      </w:r>
    </w:p>
    <w:p w14:paraId="5AE4E413" w14:textId="77777777" w:rsidR="00684440" w:rsidRDefault="00684440" w:rsidP="00684440">
      <w:r>
        <w:t>- You grant us a non-exclusive, royalty-free right to use such content</w:t>
      </w:r>
    </w:p>
    <w:p w14:paraId="1A0E8120" w14:textId="77777777" w:rsidR="00684440" w:rsidRDefault="00684440" w:rsidP="00684440">
      <w:r>
        <w:t>- You represent that you have the right to submit such content</w:t>
      </w:r>
    </w:p>
    <w:p w14:paraId="4C34C4CB" w14:textId="77777777" w:rsidR="00883281" w:rsidRDefault="00684440" w:rsidP="00684440">
      <w:r>
        <w:t>- You are solely responsible for any content you submit</w:t>
      </w:r>
    </w:p>
    <w:p w14:paraId="6A4717AA" w14:textId="4463C8AC" w:rsidR="00883281" w:rsidRDefault="00883281" w:rsidP="00684440">
      <w:r>
        <w:t xml:space="preserve"> </w:t>
      </w:r>
    </w:p>
    <w:p w14:paraId="5407A937" w14:textId="0FCDC833" w:rsidR="00684440" w:rsidRDefault="00684440" w:rsidP="00DD491D">
      <w:pPr>
        <w:pStyle w:val="Heading1"/>
      </w:pPr>
      <w:r>
        <w:lastRenderedPageBreak/>
        <w:t>6. Privacy</w:t>
      </w:r>
    </w:p>
    <w:p w14:paraId="44F380CA" w14:textId="77777777" w:rsidR="00684440" w:rsidRDefault="00684440" w:rsidP="00684440">
      <w:r>
        <w:t>Your privacy is important to us. Please review our Privacy Policy, which explains how we collect, use, and protect your information when you visit our Website.</w:t>
      </w:r>
    </w:p>
    <w:p w14:paraId="4CA0AF1B" w14:textId="77777777" w:rsidR="00684440" w:rsidRDefault="00684440" w:rsidP="00684440"/>
    <w:p w14:paraId="4B6A83F6" w14:textId="5BE620BA" w:rsidR="00684440" w:rsidRDefault="00684440" w:rsidP="00DD491D">
      <w:pPr>
        <w:pStyle w:val="Heading1"/>
      </w:pPr>
      <w:r>
        <w:t>7. Services and Consulting</w:t>
      </w:r>
    </w:p>
    <w:p w14:paraId="77D4FA48" w14:textId="77777777" w:rsidR="00815F8D" w:rsidRPr="00815F8D" w:rsidRDefault="00815F8D" w:rsidP="00815F8D"/>
    <w:p w14:paraId="28589576" w14:textId="327943F4" w:rsidR="00684440" w:rsidRDefault="00684440" w:rsidP="00815F8D">
      <w:pPr>
        <w:pStyle w:val="Heading3"/>
      </w:pPr>
      <w:r>
        <w:t>7.1 Service Information</w:t>
      </w:r>
    </w:p>
    <w:p w14:paraId="696AA103" w14:textId="77777777" w:rsidR="00684440" w:rsidRDefault="00684440" w:rsidP="00684440">
      <w:r>
        <w:t>- We provide business consultancy services including strategic audits, tailored consulting, and business systems development</w:t>
      </w:r>
    </w:p>
    <w:p w14:paraId="3AAFE56E" w14:textId="77777777" w:rsidR="00684440" w:rsidRDefault="00684440" w:rsidP="00684440">
      <w:r>
        <w:t>- Service descriptions, timelines, and deliverables will be clearly outlined in separate service agreements or proposals</w:t>
      </w:r>
    </w:p>
    <w:p w14:paraId="090171AD" w14:textId="77777777" w:rsidR="00684440" w:rsidRDefault="00684440" w:rsidP="00684440">
      <w:r>
        <w:t>- Availability of services is subject to our capacity and scheduling</w:t>
      </w:r>
    </w:p>
    <w:p w14:paraId="319047BC" w14:textId="77777777" w:rsidR="00815F8D" w:rsidRDefault="00815F8D" w:rsidP="00684440"/>
    <w:p w14:paraId="496BAC6C" w14:textId="7509370B" w:rsidR="00684440" w:rsidRDefault="00684440" w:rsidP="00A72005">
      <w:pPr>
        <w:pStyle w:val="Heading3"/>
      </w:pPr>
      <w:r>
        <w:t>7.2 Pricing and Payment</w:t>
      </w:r>
    </w:p>
    <w:p w14:paraId="42C29901" w14:textId="385B2E4B" w:rsidR="00684440" w:rsidRDefault="00684440" w:rsidP="00684440">
      <w:r>
        <w:t>- All prices are displayed in British Pounds (£)</w:t>
      </w:r>
      <w:r w:rsidR="0019064A">
        <w:t xml:space="preserve">, </w:t>
      </w:r>
      <w:r w:rsidR="000E2F36">
        <w:t xml:space="preserve">excluding </w:t>
      </w:r>
      <w:r>
        <w:t>VAT</w:t>
      </w:r>
      <w:r w:rsidR="000E2F36">
        <w:t>.</w:t>
      </w:r>
    </w:p>
    <w:p w14:paraId="3E74992D" w14:textId="77777777" w:rsidR="00684440" w:rsidRDefault="00684440" w:rsidP="00684440">
      <w:r>
        <w:t>- Consulting fees and payment terms will be agreed upon in writing before services commence</w:t>
      </w:r>
    </w:p>
    <w:p w14:paraId="1A2516B6" w14:textId="77777777" w:rsidR="00684440" w:rsidRDefault="00684440" w:rsidP="00684440">
      <w:r>
        <w:t>- Payment schedules may vary depending on the service type (one-time, milestone-based, or retainer)</w:t>
      </w:r>
    </w:p>
    <w:p w14:paraId="1BE502E9" w14:textId="77777777" w:rsidR="00684440" w:rsidRDefault="00684440" w:rsidP="00684440">
      <w:r>
        <w:t>- We accept bank transfer, card payments, and other agreed payment methods</w:t>
      </w:r>
    </w:p>
    <w:p w14:paraId="3BAD605D" w14:textId="77777777" w:rsidR="00684440" w:rsidRDefault="00684440" w:rsidP="00684440"/>
    <w:p w14:paraId="6760202F" w14:textId="6702E49D" w:rsidR="00684440" w:rsidRDefault="00684440" w:rsidP="00A72005">
      <w:pPr>
        <w:pStyle w:val="Heading3"/>
      </w:pPr>
      <w:r>
        <w:t>7.3 Service Delivery</w:t>
      </w:r>
    </w:p>
    <w:p w14:paraId="6DBFA282" w14:textId="77777777" w:rsidR="00684440" w:rsidRDefault="00684440" w:rsidP="00684440">
      <w:r>
        <w:t>- Service delivery terms, timelines, and expectations will be outlined in your service agreement</w:t>
      </w:r>
    </w:p>
    <w:p w14:paraId="6BCA4398" w14:textId="77777777" w:rsidR="00684440" w:rsidRDefault="00684440" w:rsidP="00684440">
      <w:r>
        <w:t>- We reserve the right to modify service delivery methods to best serve your needs</w:t>
      </w:r>
    </w:p>
    <w:p w14:paraId="49900D7D" w14:textId="77777777" w:rsidR="00684440" w:rsidRDefault="00684440" w:rsidP="00684440">
      <w:r>
        <w:t>- Client cooperation and timely provision of required information is essential for successful service delivery</w:t>
      </w:r>
    </w:p>
    <w:p w14:paraId="36624436" w14:textId="77777777" w:rsidR="00684440" w:rsidRDefault="00684440" w:rsidP="00684440"/>
    <w:p w14:paraId="05ADCFC7" w14:textId="38671E51" w:rsidR="00684440" w:rsidRDefault="00684440" w:rsidP="00A72005">
      <w:pPr>
        <w:pStyle w:val="Heading3"/>
      </w:pPr>
      <w:r>
        <w:lastRenderedPageBreak/>
        <w:t>7.4 Consulting Relationship</w:t>
      </w:r>
    </w:p>
    <w:p w14:paraId="7808C7C0" w14:textId="77777777" w:rsidR="00684440" w:rsidRDefault="00684440" w:rsidP="00684440">
      <w:r>
        <w:t>- Our consulting services are advisory in nature</w:t>
      </w:r>
    </w:p>
    <w:p w14:paraId="03E41561" w14:textId="77777777" w:rsidR="00684440" w:rsidRDefault="00684440" w:rsidP="00684440">
      <w:r>
        <w:t>- Implementation of recommendations remains your responsibility unless specifically agreed otherwise</w:t>
      </w:r>
    </w:p>
    <w:p w14:paraId="0772995B" w14:textId="77777777" w:rsidR="00D31AA2" w:rsidRDefault="00684440" w:rsidP="00684440">
      <w:r>
        <w:t>- Results may vary based on market conditions, implementation quality, and other factors beyond our control</w:t>
      </w:r>
    </w:p>
    <w:p w14:paraId="4292AC54" w14:textId="6E1DC745" w:rsidR="00684440" w:rsidRDefault="00684440" w:rsidP="00D31AA2">
      <w:pPr>
        <w:pStyle w:val="Heading2"/>
      </w:pPr>
      <w:r>
        <w:t xml:space="preserve"> 8. Cancellation and Refunds</w:t>
      </w:r>
    </w:p>
    <w:p w14:paraId="0FE9F4AD" w14:textId="77777777" w:rsidR="00684440" w:rsidRDefault="00684440" w:rsidP="00684440"/>
    <w:p w14:paraId="776B392F" w14:textId="33896151" w:rsidR="00684440" w:rsidRDefault="00684440" w:rsidP="00A72005">
      <w:pPr>
        <w:pStyle w:val="Heading3"/>
      </w:pPr>
      <w:r>
        <w:t>8.1 Service Cancellation</w:t>
      </w:r>
    </w:p>
    <w:p w14:paraId="677DB7E2" w14:textId="77777777" w:rsidR="00684440" w:rsidRDefault="00684440" w:rsidP="00684440">
      <w:r>
        <w:t>- Cancellation terms will be specified in your individual service agreement</w:t>
      </w:r>
    </w:p>
    <w:p w14:paraId="5D044406" w14:textId="77777777" w:rsidR="00684440" w:rsidRDefault="00684440" w:rsidP="00684440">
      <w:r>
        <w:t>- Reasonable notice is required for cancellation of scheduled consultations</w:t>
      </w:r>
    </w:p>
    <w:p w14:paraId="07B27BBD" w14:textId="77777777" w:rsidR="00684440" w:rsidRDefault="00684440" w:rsidP="00684440">
      <w:r>
        <w:t>- Cancellation fees may apply as outlined in your service agreement</w:t>
      </w:r>
    </w:p>
    <w:p w14:paraId="6541C82A" w14:textId="77777777" w:rsidR="00684440" w:rsidRDefault="00684440" w:rsidP="00684440"/>
    <w:p w14:paraId="1720AC96" w14:textId="4D1B8350" w:rsidR="00684440" w:rsidRDefault="00684440" w:rsidP="00A72005">
      <w:pPr>
        <w:pStyle w:val="Heading3"/>
      </w:pPr>
      <w:r>
        <w:t>8.2 Refund Policy</w:t>
      </w:r>
    </w:p>
    <w:p w14:paraId="5B89B0C9" w14:textId="77777777" w:rsidR="00684440" w:rsidRDefault="00684440" w:rsidP="00684440">
      <w:r>
        <w:t>- Refund terms vary by service type and will be clearly stated in your service agreement</w:t>
      </w:r>
    </w:p>
    <w:p w14:paraId="4C4FF4FF" w14:textId="32FFEA03" w:rsidR="00684440" w:rsidRDefault="00684440" w:rsidP="00684440">
      <w:r>
        <w:t>- Refunds for completed work or delivered consultations are not available</w:t>
      </w:r>
    </w:p>
    <w:p w14:paraId="3276BCA5" w14:textId="77777777" w:rsidR="00684440" w:rsidRDefault="00684440" w:rsidP="00684440">
      <w:r>
        <w:t>- Refunds are processed within 14 business days where applicable</w:t>
      </w:r>
    </w:p>
    <w:p w14:paraId="102FCFE6" w14:textId="77777777" w:rsidR="00684440" w:rsidRDefault="00684440" w:rsidP="00684440">
      <w:r>
        <w:t>- Refunds will be issued to the original payment method</w:t>
      </w:r>
    </w:p>
    <w:p w14:paraId="154768C0" w14:textId="77777777" w:rsidR="00684440" w:rsidRDefault="00684440" w:rsidP="00684440"/>
    <w:p w14:paraId="6F8A3815" w14:textId="1D2B2EF9" w:rsidR="00684440" w:rsidRDefault="00684440" w:rsidP="00BE1F0B">
      <w:pPr>
        <w:pStyle w:val="Heading2"/>
      </w:pPr>
      <w:r>
        <w:t>9. Disclaimers and Limitation of Liability</w:t>
      </w:r>
    </w:p>
    <w:p w14:paraId="24966F86" w14:textId="77777777" w:rsidR="00684440" w:rsidRDefault="00684440" w:rsidP="00684440"/>
    <w:p w14:paraId="6F4598FE" w14:textId="24041EBA" w:rsidR="00684440" w:rsidRDefault="00684440" w:rsidP="00A72005">
      <w:pPr>
        <w:pStyle w:val="Heading3"/>
      </w:pPr>
      <w:r>
        <w:t>9.1 Website Provided “As Is”</w:t>
      </w:r>
    </w:p>
    <w:p w14:paraId="5C0B4208" w14:textId="77777777" w:rsidR="00684440" w:rsidRDefault="00684440" w:rsidP="00684440">
      <w:r>
        <w:t>- The Website is provided on an “as is” and “as available” basis</w:t>
      </w:r>
    </w:p>
    <w:p w14:paraId="36F10D31" w14:textId="77777777" w:rsidR="00684440" w:rsidRDefault="00684440" w:rsidP="00684440">
      <w:r>
        <w:t>- We make no warranties about the Website’s reliability, availability, or accuracy</w:t>
      </w:r>
    </w:p>
    <w:p w14:paraId="5893D3EF" w14:textId="77777777" w:rsidR="00684440" w:rsidRDefault="00684440" w:rsidP="00684440">
      <w:r>
        <w:t>- We do not guarantee uninterrupted or error-free service</w:t>
      </w:r>
    </w:p>
    <w:p w14:paraId="3A366E70" w14:textId="77777777" w:rsidR="00684440" w:rsidRDefault="00684440" w:rsidP="00684440"/>
    <w:p w14:paraId="553786C4" w14:textId="1859CC8A" w:rsidR="00684440" w:rsidRDefault="00684440" w:rsidP="00471B80">
      <w:pPr>
        <w:pStyle w:val="Heading3"/>
      </w:pPr>
      <w:r>
        <w:lastRenderedPageBreak/>
        <w:t>9.2 Limitation of Liability</w:t>
      </w:r>
    </w:p>
    <w:p w14:paraId="229FF1C9" w14:textId="77777777" w:rsidR="00684440" w:rsidRDefault="00684440" w:rsidP="00684440">
      <w:r>
        <w:t>TO THE MAXIMUM EXTENT PERMITTED BY UK LAW:</w:t>
      </w:r>
    </w:p>
    <w:p w14:paraId="6D0B6E2E" w14:textId="77777777" w:rsidR="00684440" w:rsidRDefault="00684440" w:rsidP="00684440"/>
    <w:p w14:paraId="6A8EC375" w14:textId="77777777" w:rsidR="00684440" w:rsidRDefault="00684440" w:rsidP="00684440">
      <w:r>
        <w:t>- We exclude all liability for indirect, incidental, or consequential damages</w:t>
      </w:r>
    </w:p>
    <w:p w14:paraId="01ED5D2A" w14:textId="77777777" w:rsidR="00684440" w:rsidRDefault="00684440" w:rsidP="00684440">
      <w:r>
        <w:t>- Our total liability for any claim shall not exceed the amount you paid us for the relevant product or service</w:t>
      </w:r>
    </w:p>
    <w:p w14:paraId="0A1BB8D4" w14:textId="77777777" w:rsidR="00684440" w:rsidRDefault="00684440" w:rsidP="00684440">
      <w:r>
        <w:t>- Nothing in these Terms excludes or limits our liability for death or personal injury caused by negligence, fraud, or fraudulent misrepresentation</w:t>
      </w:r>
    </w:p>
    <w:p w14:paraId="648E42B4" w14:textId="77777777" w:rsidR="00684440" w:rsidRDefault="00684440" w:rsidP="00684440"/>
    <w:p w14:paraId="40A1F23C" w14:textId="06956598" w:rsidR="00684440" w:rsidRDefault="00684440" w:rsidP="002F2749">
      <w:pPr>
        <w:pStyle w:val="Heading2"/>
      </w:pPr>
      <w:r>
        <w:t>10. Indemnification</w:t>
      </w:r>
    </w:p>
    <w:p w14:paraId="0D7EB400" w14:textId="77777777" w:rsidR="00684440" w:rsidRDefault="00684440" w:rsidP="00684440">
      <w:r>
        <w:t>You agree to defend, indemnify, and hold us harmless from any claims, damages, or expenses arising from:</w:t>
      </w:r>
    </w:p>
    <w:p w14:paraId="50CC282F" w14:textId="77777777" w:rsidR="00684440" w:rsidRDefault="00684440" w:rsidP="00684440"/>
    <w:p w14:paraId="432E7827" w14:textId="77777777" w:rsidR="00684440" w:rsidRDefault="00684440" w:rsidP="00684440">
      <w:r>
        <w:t>- Your use of the Website</w:t>
      </w:r>
    </w:p>
    <w:p w14:paraId="68C44B47" w14:textId="77777777" w:rsidR="00684440" w:rsidRDefault="00684440" w:rsidP="00684440">
      <w:r>
        <w:t>- Your violation of these Terms</w:t>
      </w:r>
    </w:p>
    <w:p w14:paraId="4D88DE33" w14:textId="77777777" w:rsidR="00684440" w:rsidRDefault="00684440" w:rsidP="00684440">
      <w:r>
        <w:t>- Your violation of any third-party rights</w:t>
      </w:r>
    </w:p>
    <w:p w14:paraId="16C12A97" w14:textId="77777777" w:rsidR="00684440" w:rsidRDefault="00684440" w:rsidP="00684440"/>
    <w:p w14:paraId="0B8B9117" w14:textId="1E8E1C09" w:rsidR="00684440" w:rsidRDefault="00684440" w:rsidP="00DE7C0F">
      <w:pPr>
        <w:pStyle w:val="Heading2"/>
      </w:pPr>
      <w:r>
        <w:t>11. Dispute Resolution</w:t>
      </w:r>
    </w:p>
    <w:p w14:paraId="7C79756D" w14:textId="77777777" w:rsidR="00DE7C0F" w:rsidRDefault="00DE7C0F" w:rsidP="00684440"/>
    <w:p w14:paraId="1F946245" w14:textId="3C49F644" w:rsidR="00684440" w:rsidRDefault="00684440" w:rsidP="00DE7C0F">
      <w:pPr>
        <w:pStyle w:val="Heading3"/>
      </w:pPr>
      <w:r>
        <w:t>11.1 Governing Law</w:t>
      </w:r>
    </w:p>
    <w:p w14:paraId="53EB5943" w14:textId="77777777" w:rsidR="00684440" w:rsidRDefault="00684440" w:rsidP="00684440">
      <w:r>
        <w:t>These Terms are governed by and construed in accordance with English law.</w:t>
      </w:r>
    </w:p>
    <w:p w14:paraId="06CC4240" w14:textId="77777777" w:rsidR="00684440" w:rsidRDefault="00684440" w:rsidP="00684440"/>
    <w:p w14:paraId="65163BBB" w14:textId="6B7348A5" w:rsidR="00684440" w:rsidRDefault="00684440" w:rsidP="00DE7C0F">
      <w:pPr>
        <w:pStyle w:val="Heading3"/>
      </w:pPr>
      <w:r>
        <w:t>11.2 Jurisdiction</w:t>
      </w:r>
    </w:p>
    <w:p w14:paraId="5CD23208" w14:textId="77777777" w:rsidR="00684440" w:rsidRDefault="00684440" w:rsidP="00684440">
      <w:r>
        <w:t>The courts of England and Wales shall have exclusive jurisdiction over any disputes arising from these Terms or your use of the Website.</w:t>
      </w:r>
    </w:p>
    <w:p w14:paraId="260B8BEF" w14:textId="77777777" w:rsidR="00A72005" w:rsidRDefault="00A72005" w:rsidP="00684440"/>
    <w:p w14:paraId="66044C45" w14:textId="5C61F57C" w:rsidR="00684440" w:rsidRDefault="00684440" w:rsidP="00765B53">
      <w:pPr>
        <w:pStyle w:val="Heading3"/>
      </w:pPr>
      <w:r>
        <w:lastRenderedPageBreak/>
        <w:t>11.3 Consumer Rights</w:t>
      </w:r>
    </w:p>
    <w:p w14:paraId="7BA027E3" w14:textId="527D0B0F" w:rsidR="00684440" w:rsidRDefault="00684440" w:rsidP="00684440">
      <w:r>
        <w:t>Nothing in these Terms affects your statutory rights as a consumer under UK law, including rights under the Consumer Rights Act 2015.</w:t>
      </w:r>
    </w:p>
    <w:p w14:paraId="4A2735A9" w14:textId="7223BABF" w:rsidR="00684440" w:rsidRDefault="00684440" w:rsidP="00765B53">
      <w:pPr>
        <w:pStyle w:val="Heading2"/>
      </w:pPr>
      <w:r>
        <w:t>12. General Provisions</w:t>
      </w:r>
    </w:p>
    <w:p w14:paraId="5D427A85" w14:textId="77777777" w:rsidR="00684440" w:rsidRDefault="00684440" w:rsidP="00684440"/>
    <w:p w14:paraId="2A3F3C0E" w14:textId="70C2CDC8" w:rsidR="00684440" w:rsidRDefault="00684440" w:rsidP="00A72005">
      <w:pPr>
        <w:pStyle w:val="Heading3"/>
      </w:pPr>
      <w:r>
        <w:t>12.1 Entire Agreement</w:t>
      </w:r>
    </w:p>
    <w:p w14:paraId="56EFA406" w14:textId="77777777" w:rsidR="00684440" w:rsidRDefault="00684440" w:rsidP="00684440">
      <w:r>
        <w:t>These Terms, together with our Privacy Policy, constitute the entire agreement between you and us regarding your use of the Website.</w:t>
      </w:r>
    </w:p>
    <w:p w14:paraId="42746A33" w14:textId="77777777" w:rsidR="00684440" w:rsidRDefault="00684440" w:rsidP="00684440"/>
    <w:p w14:paraId="071AEF36" w14:textId="7E44A8E0" w:rsidR="00684440" w:rsidRDefault="00684440" w:rsidP="00722266">
      <w:pPr>
        <w:pStyle w:val="Heading3"/>
      </w:pPr>
      <w:r>
        <w:t xml:space="preserve">12.2 </w:t>
      </w:r>
      <w:proofErr w:type="spellStart"/>
      <w:r>
        <w:t>Severability</w:t>
      </w:r>
      <w:proofErr w:type="spellEnd"/>
    </w:p>
    <w:p w14:paraId="507283B7" w14:textId="77777777" w:rsidR="00684440" w:rsidRDefault="00684440" w:rsidP="00684440">
      <w:r>
        <w:t>If any provision of these Terms is found to be unenforceable, the remaining provisions will remain in effect.</w:t>
      </w:r>
    </w:p>
    <w:p w14:paraId="5433EF00" w14:textId="77777777" w:rsidR="00684440" w:rsidRDefault="00684440" w:rsidP="00684440"/>
    <w:p w14:paraId="6764C5F0" w14:textId="2298C191" w:rsidR="00684440" w:rsidRDefault="00684440" w:rsidP="003C4783">
      <w:pPr>
        <w:pStyle w:val="Heading3"/>
      </w:pPr>
      <w:r>
        <w:t>12.3 No Waiver</w:t>
      </w:r>
    </w:p>
    <w:p w14:paraId="4D088E0E" w14:textId="77777777" w:rsidR="00684440" w:rsidRDefault="00684440" w:rsidP="00684440">
      <w:r>
        <w:t>Our failure to enforce any right or provision does not constitute a waiver of such right or provision.</w:t>
      </w:r>
    </w:p>
    <w:p w14:paraId="5C3E87BA" w14:textId="77777777" w:rsidR="00684440" w:rsidRDefault="00684440" w:rsidP="00684440"/>
    <w:p w14:paraId="537169B4" w14:textId="2139F383" w:rsidR="00684440" w:rsidRDefault="00684440" w:rsidP="00A72005">
      <w:pPr>
        <w:pStyle w:val="Heading3"/>
      </w:pPr>
      <w:r>
        <w:t>12.4 Updates to Terms</w:t>
      </w:r>
    </w:p>
    <w:p w14:paraId="40F10CFC" w14:textId="77777777" w:rsidR="00684440" w:rsidRDefault="00684440" w:rsidP="00684440">
      <w:r>
        <w:t>We may update these Terms at any time by posting the revised Terms on our Website. Your continued use of the Website constitutes acceptance of any changes.</w:t>
      </w:r>
    </w:p>
    <w:p w14:paraId="7A8BFD47" w14:textId="77777777" w:rsidR="00684440" w:rsidRDefault="00684440" w:rsidP="00684440"/>
    <w:p w14:paraId="4B03F4EB" w14:textId="473FAC53" w:rsidR="00684440" w:rsidRDefault="00684440" w:rsidP="00A72005">
      <w:pPr>
        <w:pStyle w:val="Heading3"/>
      </w:pPr>
      <w:r>
        <w:t>12.5 Assignment</w:t>
      </w:r>
    </w:p>
    <w:p w14:paraId="71D7BD13" w14:textId="77777777" w:rsidR="00684440" w:rsidRDefault="00684440" w:rsidP="00684440">
      <w:r>
        <w:t>We may assign these Terms without notice. You may not assign your rights or obligations under these Terms.</w:t>
      </w:r>
    </w:p>
    <w:p w14:paraId="7C7D7CB5" w14:textId="77777777" w:rsidR="00684440" w:rsidRDefault="00684440" w:rsidP="00684440"/>
    <w:p w14:paraId="752620DD" w14:textId="4F2F8998" w:rsidR="00684440" w:rsidRDefault="00684440" w:rsidP="00EF0686">
      <w:pPr>
        <w:pStyle w:val="Heading2"/>
      </w:pPr>
      <w:r>
        <w:t>13. Third-Party Links</w:t>
      </w:r>
    </w:p>
    <w:p w14:paraId="52C7BAE4" w14:textId="77777777" w:rsidR="00684440" w:rsidRDefault="00684440" w:rsidP="00684440"/>
    <w:p w14:paraId="5359995D" w14:textId="77777777" w:rsidR="00684440" w:rsidRDefault="00684440" w:rsidP="00684440">
      <w:r>
        <w:lastRenderedPageBreak/>
        <w:t>Our Website may contain links to third-party websites. We are not responsible for the content, privacy policies, or practices of these external sites. You access them at your own risk.</w:t>
      </w:r>
    </w:p>
    <w:p w14:paraId="2F5D6B23" w14:textId="77777777" w:rsidR="00684440" w:rsidRDefault="00684440" w:rsidP="00684440"/>
    <w:p w14:paraId="2DE3FC33" w14:textId="30D86370" w:rsidR="00684440" w:rsidRDefault="00684440" w:rsidP="0058118F">
      <w:pPr>
        <w:pStyle w:val="Heading2"/>
      </w:pPr>
      <w:r>
        <w:t xml:space="preserve">14. Force </w:t>
      </w:r>
      <w:proofErr w:type="spellStart"/>
      <w:r>
        <w:t>Majeure</w:t>
      </w:r>
      <w:proofErr w:type="spellEnd"/>
    </w:p>
    <w:p w14:paraId="1E4F0C3E" w14:textId="77777777" w:rsidR="00684440" w:rsidRDefault="00684440" w:rsidP="00684440"/>
    <w:p w14:paraId="59956696" w14:textId="77777777" w:rsidR="00684440" w:rsidRDefault="00684440" w:rsidP="00684440">
      <w:r>
        <w:t>We shall not be liable for any failure to perform our obligations due to circumstances beyond our reasonable control, including but not limited to acts of God, war, terrorism, pandemic, or government regulations.</w:t>
      </w:r>
    </w:p>
    <w:p w14:paraId="538D6DF2" w14:textId="77777777" w:rsidR="00684440" w:rsidRDefault="00684440" w:rsidP="00684440"/>
    <w:p w14:paraId="73BFB481" w14:textId="3385E16C" w:rsidR="00684440" w:rsidRDefault="00684440" w:rsidP="0058118F">
      <w:pPr>
        <w:pStyle w:val="Heading2"/>
      </w:pPr>
      <w:r>
        <w:t>15. Contact Information</w:t>
      </w:r>
    </w:p>
    <w:p w14:paraId="1C7C9FAB" w14:textId="77777777" w:rsidR="00684440" w:rsidRDefault="00684440" w:rsidP="00684440"/>
    <w:p w14:paraId="74061EB0" w14:textId="77777777" w:rsidR="00684440" w:rsidRDefault="00684440" w:rsidP="00684440">
      <w:r>
        <w:t>If you have questions about these Terms, please contact us at:</w:t>
      </w:r>
    </w:p>
    <w:p w14:paraId="29D42F4A" w14:textId="77777777" w:rsidR="00684440" w:rsidRDefault="00684440" w:rsidP="00684440"/>
    <w:p w14:paraId="4C26EC32" w14:textId="77777777" w:rsidR="00684440" w:rsidRDefault="00684440" w:rsidP="00684440">
      <w:r>
        <w:t xml:space="preserve">**The Clarity**  </w:t>
      </w:r>
    </w:p>
    <w:p w14:paraId="7FB9768B" w14:textId="57716BB8" w:rsidR="00684440" w:rsidRDefault="00684440" w:rsidP="00684440">
      <w:r>
        <w:t xml:space="preserve">Email: </w:t>
      </w:r>
      <w:proofErr w:type="spellStart"/>
      <w:r w:rsidR="00030793">
        <w:t>Helo@theclarity.online</w:t>
      </w:r>
      <w:proofErr w:type="spellEnd"/>
      <w:r>
        <w:t xml:space="preserve">  </w:t>
      </w:r>
    </w:p>
    <w:p w14:paraId="09059DDF" w14:textId="77777777" w:rsidR="00684440" w:rsidRDefault="00684440" w:rsidP="00684440"/>
    <w:p w14:paraId="378632BA" w14:textId="77777777" w:rsidR="00684440" w:rsidRDefault="00684440" w:rsidP="00684440">
      <w:r>
        <w:t>-----</w:t>
      </w:r>
    </w:p>
    <w:p w14:paraId="3254E4AF" w14:textId="77777777" w:rsidR="00684440" w:rsidRDefault="00684440" w:rsidP="00684440"/>
    <w:p w14:paraId="08C11D0D" w14:textId="341905BB" w:rsidR="00684440" w:rsidRDefault="00684440">
      <w:r>
        <w:t xml:space="preserve">*These Terms of Service are effective as of </w:t>
      </w:r>
      <w:r w:rsidR="0064129C">
        <w:t xml:space="preserve">01/11/2025 </w:t>
      </w:r>
      <w:r>
        <w:t xml:space="preserve">and were last updated on </w:t>
      </w:r>
      <w:r w:rsidR="0064129C">
        <w:t>01/11/2025</w:t>
      </w:r>
      <w:r>
        <w:t>.</w:t>
      </w:r>
    </w:p>
    <w:sectPr w:rsidR="0068444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C751" w14:textId="77777777" w:rsidR="001248CC" w:rsidRDefault="001248CC" w:rsidP="00501D71">
      <w:pPr>
        <w:spacing w:after="0" w:line="240" w:lineRule="auto"/>
      </w:pPr>
      <w:r>
        <w:separator/>
      </w:r>
    </w:p>
  </w:endnote>
  <w:endnote w:type="continuationSeparator" w:id="0">
    <w:p w14:paraId="64341489" w14:textId="77777777" w:rsidR="001248CC" w:rsidRDefault="001248CC" w:rsidP="0050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2AC0" w14:textId="1E7EAEAE" w:rsidR="00501D71" w:rsidRDefault="00240EB9">
    <w:pPr>
      <w:pStyle w:val="Footer"/>
    </w:pPr>
    <w:r w:rsidRPr="001D535E">
      <w:rPr>
        <w:noProof/>
      </w:rPr>
      <w:drawing>
        <wp:anchor distT="0" distB="0" distL="114300" distR="114300" simplePos="0" relativeHeight="251661312" behindDoc="0" locked="0" layoutInCell="1" allowOverlap="0" wp14:anchorId="7D000E11" wp14:editId="71689353">
          <wp:simplePos x="0" y="0"/>
          <wp:positionH relativeFrom="page">
            <wp:posOffset>3216386</wp:posOffset>
          </wp:positionH>
          <wp:positionV relativeFrom="page">
            <wp:posOffset>9915800</wp:posOffset>
          </wp:positionV>
          <wp:extent cx="996950" cy="610870"/>
          <wp:effectExtent l="0" t="0" r="635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96950" cy="610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1CED" w14:textId="77777777" w:rsidR="001248CC" w:rsidRDefault="001248CC" w:rsidP="00501D71">
      <w:pPr>
        <w:spacing w:after="0" w:line="240" w:lineRule="auto"/>
      </w:pPr>
      <w:r>
        <w:separator/>
      </w:r>
    </w:p>
  </w:footnote>
  <w:footnote w:type="continuationSeparator" w:id="0">
    <w:p w14:paraId="0DCF4D6F" w14:textId="77777777" w:rsidR="001248CC" w:rsidRDefault="001248CC" w:rsidP="00501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113" w14:textId="1BCE6A92" w:rsidR="00501D71" w:rsidRDefault="00501D71">
    <w:pPr>
      <w:pStyle w:val="Header"/>
    </w:pPr>
    <w:r>
      <w:rPr>
        <w:noProof/>
      </w:rPr>
      <w:drawing>
        <wp:anchor distT="0" distB="0" distL="114300" distR="114300" simplePos="0" relativeHeight="251659264" behindDoc="0" locked="0" layoutInCell="1" allowOverlap="0" wp14:anchorId="58DB3097" wp14:editId="516079F3">
          <wp:simplePos x="0" y="0"/>
          <wp:positionH relativeFrom="page">
            <wp:posOffset>2794355</wp:posOffset>
          </wp:positionH>
          <wp:positionV relativeFrom="page">
            <wp:posOffset>122813</wp:posOffset>
          </wp:positionV>
          <wp:extent cx="1931110" cy="549919"/>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31110" cy="54991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40"/>
    <w:rsid w:val="00025411"/>
    <w:rsid w:val="00027143"/>
    <w:rsid w:val="00030793"/>
    <w:rsid w:val="000D2A6C"/>
    <w:rsid w:val="000E2F36"/>
    <w:rsid w:val="001248CC"/>
    <w:rsid w:val="0019064A"/>
    <w:rsid w:val="00205C1B"/>
    <w:rsid w:val="00240EB9"/>
    <w:rsid w:val="002F2749"/>
    <w:rsid w:val="00354ED2"/>
    <w:rsid w:val="003B08AD"/>
    <w:rsid w:val="003C4783"/>
    <w:rsid w:val="00471B80"/>
    <w:rsid w:val="00501D71"/>
    <w:rsid w:val="0058118F"/>
    <w:rsid w:val="005B63C1"/>
    <w:rsid w:val="005E404B"/>
    <w:rsid w:val="00637148"/>
    <w:rsid w:val="0064129C"/>
    <w:rsid w:val="0067523D"/>
    <w:rsid w:val="00684440"/>
    <w:rsid w:val="00722266"/>
    <w:rsid w:val="00765B53"/>
    <w:rsid w:val="007916A8"/>
    <w:rsid w:val="007A3156"/>
    <w:rsid w:val="007B16E1"/>
    <w:rsid w:val="00815F8D"/>
    <w:rsid w:val="00883281"/>
    <w:rsid w:val="008E365E"/>
    <w:rsid w:val="00912642"/>
    <w:rsid w:val="00943BAC"/>
    <w:rsid w:val="009A443C"/>
    <w:rsid w:val="009B671D"/>
    <w:rsid w:val="009E7AF5"/>
    <w:rsid w:val="009F0770"/>
    <w:rsid w:val="00A10795"/>
    <w:rsid w:val="00A27DF2"/>
    <w:rsid w:val="00A72005"/>
    <w:rsid w:val="00AC7D9A"/>
    <w:rsid w:val="00B05E6B"/>
    <w:rsid w:val="00B76F14"/>
    <w:rsid w:val="00B93DD7"/>
    <w:rsid w:val="00BD735F"/>
    <w:rsid w:val="00BE1F0B"/>
    <w:rsid w:val="00C55757"/>
    <w:rsid w:val="00C6603B"/>
    <w:rsid w:val="00D276E2"/>
    <w:rsid w:val="00D31AA2"/>
    <w:rsid w:val="00DD491D"/>
    <w:rsid w:val="00DE7C0F"/>
    <w:rsid w:val="00EF0686"/>
    <w:rsid w:val="00F6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E0AFA2"/>
  <w15:chartTrackingRefBased/>
  <w15:docId w15:val="{F7C8244F-B0BE-234F-B1EE-7A9F9B52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4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4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40"/>
    <w:rPr>
      <w:rFonts w:eastAsiaTheme="majorEastAsia" w:cstheme="majorBidi"/>
      <w:color w:val="272727" w:themeColor="text1" w:themeTint="D8"/>
    </w:rPr>
  </w:style>
  <w:style w:type="paragraph" w:styleId="Title">
    <w:name w:val="Title"/>
    <w:basedOn w:val="Normal"/>
    <w:next w:val="Normal"/>
    <w:link w:val="TitleChar"/>
    <w:uiPriority w:val="10"/>
    <w:qFormat/>
    <w:rsid w:val="00684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40"/>
    <w:pPr>
      <w:spacing w:before="160"/>
      <w:jc w:val="center"/>
    </w:pPr>
    <w:rPr>
      <w:i/>
      <w:iCs/>
      <w:color w:val="404040" w:themeColor="text1" w:themeTint="BF"/>
    </w:rPr>
  </w:style>
  <w:style w:type="character" w:customStyle="1" w:styleId="QuoteChar">
    <w:name w:val="Quote Char"/>
    <w:basedOn w:val="DefaultParagraphFont"/>
    <w:link w:val="Quote"/>
    <w:uiPriority w:val="29"/>
    <w:rsid w:val="00684440"/>
    <w:rPr>
      <w:i/>
      <w:iCs/>
      <w:color w:val="404040" w:themeColor="text1" w:themeTint="BF"/>
    </w:rPr>
  </w:style>
  <w:style w:type="paragraph" w:styleId="ListParagraph">
    <w:name w:val="List Paragraph"/>
    <w:basedOn w:val="Normal"/>
    <w:uiPriority w:val="34"/>
    <w:qFormat/>
    <w:rsid w:val="00684440"/>
    <w:pPr>
      <w:ind w:left="720"/>
      <w:contextualSpacing/>
    </w:pPr>
  </w:style>
  <w:style w:type="character" w:styleId="IntenseEmphasis">
    <w:name w:val="Intense Emphasis"/>
    <w:basedOn w:val="DefaultParagraphFont"/>
    <w:uiPriority w:val="21"/>
    <w:qFormat/>
    <w:rsid w:val="00684440"/>
    <w:rPr>
      <w:i/>
      <w:iCs/>
      <w:color w:val="0F4761" w:themeColor="accent1" w:themeShade="BF"/>
    </w:rPr>
  </w:style>
  <w:style w:type="paragraph" w:styleId="IntenseQuote">
    <w:name w:val="Intense Quote"/>
    <w:basedOn w:val="Normal"/>
    <w:next w:val="Normal"/>
    <w:link w:val="IntenseQuoteChar"/>
    <w:uiPriority w:val="30"/>
    <w:qFormat/>
    <w:rsid w:val="00684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40"/>
    <w:rPr>
      <w:i/>
      <w:iCs/>
      <w:color w:val="0F4761" w:themeColor="accent1" w:themeShade="BF"/>
    </w:rPr>
  </w:style>
  <w:style w:type="character" w:styleId="IntenseReference">
    <w:name w:val="Intense Reference"/>
    <w:basedOn w:val="DefaultParagraphFont"/>
    <w:uiPriority w:val="32"/>
    <w:qFormat/>
    <w:rsid w:val="00684440"/>
    <w:rPr>
      <w:b/>
      <w:bCs/>
      <w:smallCaps/>
      <w:color w:val="0F4761" w:themeColor="accent1" w:themeShade="BF"/>
      <w:spacing w:val="5"/>
    </w:rPr>
  </w:style>
  <w:style w:type="paragraph" w:styleId="Header">
    <w:name w:val="header"/>
    <w:basedOn w:val="Normal"/>
    <w:link w:val="HeaderChar"/>
    <w:uiPriority w:val="99"/>
    <w:unhideWhenUsed/>
    <w:rsid w:val="00501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71"/>
  </w:style>
  <w:style w:type="paragraph" w:styleId="Footer">
    <w:name w:val="footer"/>
    <w:basedOn w:val="Normal"/>
    <w:link w:val="FooterChar"/>
    <w:uiPriority w:val="99"/>
    <w:unhideWhenUsed/>
    <w:rsid w:val="00501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Marybel Almeida</dc:creator>
  <cp:keywords/>
  <dc:description/>
  <cp:lastModifiedBy>Marybel Almeida</cp:lastModifiedBy>
  <cp:revision>2</cp:revision>
  <dcterms:created xsi:type="dcterms:W3CDTF">2025-10-28T14:53:00Z</dcterms:created>
  <dcterms:modified xsi:type="dcterms:W3CDTF">2025-10-28T14:53:00Z</dcterms:modified>
</cp:coreProperties>
</file>