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1BF8" w14:textId="77777777" w:rsidR="0019179D" w:rsidRDefault="0019179D" w:rsidP="002B529A">
      <w:pPr>
        <w:spacing w:after="0" w:line="259" w:lineRule="auto"/>
        <w:ind w:left="0" w:right="0" w:firstLine="0"/>
        <w:rPr>
          <w:color w:val="auto"/>
        </w:rPr>
      </w:pPr>
    </w:p>
    <w:p w14:paraId="279B1BF9" w14:textId="77777777" w:rsidR="002C437A" w:rsidRDefault="002C437A" w:rsidP="0019179D">
      <w:pPr>
        <w:spacing w:after="0" w:line="259" w:lineRule="auto"/>
        <w:ind w:left="0" w:right="0" w:firstLine="0"/>
        <w:jc w:val="center"/>
        <w:rPr>
          <w:color w:val="auto"/>
        </w:rPr>
      </w:pPr>
    </w:p>
    <w:p w14:paraId="279B1BFA" w14:textId="77777777" w:rsidR="00A56B99" w:rsidRDefault="00A56B99" w:rsidP="0019179D">
      <w:pPr>
        <w:spacing w:after="0" w:line="259" w:lineRule="auto"/>
        <w:ind w:left="0" w:right="0" w:firstLine="0"/>
        <w:jc w:val="center"/>
        <w:rPr>
          <w:color w:val="auto"/>
        </w:rPr>
      </w:pPr>
    </w:p>
    <w:tbl>
      <w:tblPr>
        <w:tblStyle w:val="TableGrid"/>
        <w:tblW w:w="9746" w:type="dxa"/>
        <w:jc w:val="center"/>
        <w:tblInd w:w="0" w:type="dxa"/>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shd w:val="clear" w:color="auto" w:fill="F4B083" w:themeFill="accent2" w:themeFillTint="99"/>
        <w:tblCellMar>
          <w:top w:w="45" w:type="dxa"/>
          <w:left w:w="107" w:type="dxa"/>
          <w:right w:w="66" w:type="dxa"/>
        </w:tblCellMar>
        <w:tblLook w:val="04A0" w:firstRow="1" w:lastRow="0" w:firstColumn="1" w:lastColumn="0" w:noHBand="0" w:noVBand="1"/>
      </w:tblPr>
      <w:tblGrid>
        <w:gridCol w:w="9746"/>
      </w:tblGrid>
      <w:tr w:rsidR="006114AD" w:rsidRPr="006114AD" w14:paraId="279B1BFD" w14:textId="77777777" w:rsidTr="00FA1699">
        <w:trPr>
          <w:trHeight w:val="1080"/>
          <w:jc w:val="center"/>
        </w:trPr>
        <w:tc>
          <w:tcPr>
            <w:tcW w:w="9746" w:type="dxa"/>
            <w:shd w:val="clear" w:color="auto" w:fill="F4B083" w:themeFill="accent2" w:themeFillTint="99"/>
            <w:vAlign w:val="center"/>
          </w:tcPr>
          <w:p w14:paraId="279B1BFB" w14:textId="77777777" w:rsidR="0019179D" w:rsidRPr="0019179D" w:rsidRDefault="0019179D" w:rsidP="00FA1699">
            <w:pPr>
              <w:shd w:val="clear" w:color="auto" w:fill="F4B083" w:themeFill="accent2" w:themeFillTint="99"/>
              <w:spacing w:after="0" w:line="259" w:lineRule="auto"/>
              <w:ind w:left="222" w:right="567"/>
              <w:jc w:val="center"/>
              <w:rPr>
                <w:color w:val="auto"/>
                <w:sz w:val="32"/>
                <w:szCs w:val="32"/>
              </w:rPr>
            </w:pPr>
            <w:r w:rsidRPr="0019179D">
              <w:rPr>
                <w:b/>
                <w:color w:val="auto"/>
                <w:sz w:val="32"/>
                <w:szCs w:val="32"/>
              </w:rPr>
              <w:t>RELATÓRIO TÉCNICO-PEDAGÓGICO</w:t>
            </w:r>
          </w:p>
          <w:p w14:paraId="279B1BFC" w14:textId="650C43DC" w:rsidR="006114AD" w:rsidRPr="0019179D" w:rsidRDefault="0019179D" w:rsidP="001237E0">
            <w:pPr>
              <w:spacing w:after="0" w:line="259" w:lineRule="auto"/>
              <w:ind w:left="0" w:right="38" w:firstLine="0"/>
              <w:jc w:val="center"/>
              <w:rPr>
                <w:color w:val="auto"/>
              </w:rPr>
            </w:pPr>
            <w:r w:rsidRPr="0019179D">
              <w:rPr>
                <w:b/>
                <w:color w:val="auto"/>
              </w:rPr>
              <w:t>(</w:t>
            </w:r>
            <w:r w:rsidR="001237E0" w:rsidRPr="001237E0">
              <w:rPr>
                <w:b/>
                <w:color w:val="auto"/>
              </w:rPr>
              <w:t>DL 54/2018 de 6 de julho, alterado pela Lei nº 116/2019, de 13 de setembro</w:t>
            </w:r>
            <w:r w:rsidR="00E570E4">
              <w:rPr>
                <w:b/>
                <w:color w:val="auto"/>
              </w:rPr>
              <w:t xml:space="preserve"> </w:t>
            </w:r>
            <w:r w:rsidR="00E570E4" w:rsidRPr="00E570E4">
              <w:rPr>
                <w:b/>
                <w:color w:val="auto"/>
              </w:rPr>
              <w:t>e pelo DL nº 62/2023, de 25 de julho</w:t>
            </w:r>
            <w:r w:rsidR="001237E0" w:rsidRPr="001237E0">
              <w:rPr>
                <w:b/>
                <w:color w:val="auto"/>
              </w:rPr>
              <w:t xml:space="preserve"> </w:t>
            </w:r>
            <w:r w:rsidRPr="0019179D">
              <w:rPr>
                <w:b/>
                <w:color w:val="auto"/>
              </w:rPr>
              <w:t>– artigo 21.º)</w:t>
            </w:r>
          </w:p>
        </w:tc>
      </w:tr>
    </w:tbl>
    <w:p w14:paraId="279B1BFE" w14:textId="77777777" w:rsidR="006114AD" w:rsidRDefault="006114AD" w:rsidP="006114AD">
      <w:pPr>
        <w:spacing w:after="0" w:line="259" w:lineRule="auto"/>
        <w:ind w:left="0" w:right="0" w:firstLine="0"/>
        <w:jc w:val="left"/>
        <w:rPr>
          <w:color w:val="auto"/>
        </w:rPr>
      </w:pPr>
    </w:p>
    <w:p w14:paraId="279B1BFF" w14:textId="77777777" w:rsidR="00E073C3" w:rsidRDefault="00E073C3" w:rsidP="006114AD">
      <w:pPr>
        <w:spacing w:after="0" w:line="259" w:lineRule="auto"/>
        <w:ind w:left="0" w:right="0" w:firstLine="0"/>
        <w:jc w:val="left"/>
        <w:rPr>
          <w:color w:val="auto"/>
        </w:rPr>
      </w:pPr>
    </w:p>
    <w:p w14:paraId="279B1C00" w14:textId="77777777" w:rsidR="00BE34EC" w:rsidRPr="00FA23C1" w:rsidRDefault="00FA23C1" w:rsidP="003057FB">
      <w:pPr>
        <w:pBdr>
          <w:top w:val="single" w:sz="4" w:space="1" w:color="auto"/>
          <w:left w:val="single" w:sz="4" w:space="4" w:color="auto"/>
          <w:bottom w:val="single" w:sz="4" w:space="1" w:color="auto"/>
          <w:right w:val="single" w:sz="4" w:space="1" w:color="auto"/>
        </w:pBdr>
        <w:shd w:val="clear" w:color="auto" w:fill="F4B083" w:themeFill="accent2" w:themeFillTint="99"/>
        <w:spacing w:after="0" w:line="259" w:lineRule="auto"/>
        <w:ind w:left="0" w:right="0" w:firstLine="0"/>
        <w:jc w:val="center"/>
        <w:rPr>
          <w:b/>
          <w:color w:val="auto"/>
        </w:rPr>
      </w:pPr>
      <w:r w:rsidRPr="00FA23C1">
        <w:rPr>
          <w:b/>
          <w:color w:val="auto"/>
        </w:rPr>
        <w:t>Revisão por Transição de Ciclo</w:t>
      </w:r>
    </w:p>
    <w:p w14:paraId="279B1C01" w14:textId="77777777" w:rsidR="00BE34EC" w:rsidRDefault="00BE34EC" w:rsidP="006114AD">
      <w:pPr>
        <w:spacing w:after="0" w:line="259" w:lineRule="auto"/>
        <w:ind w:left="0" w:right="0" w:firstLine="0"/>
        <w:jc w:val="left"/>
        <w:rPr>
          <w:color w:val="auto"/>
        </w:rPr>
      </w:pPr>
    </w:p>
    <w:p w14:paraId="279B1C02" w14:textId="77777777" w:rsidR="00E073C3" w:rsidRDefault="00E073C3" w:rsidP="006114AD">
      <w:pPr>
        <w:spacing w:after="0" w:line="259" w:lineRule="auto"/>
        <w:ind w:left="0" w:right="0" w:firstLine="0"/>
        <w:jc w:val="left"/>
        <w:rPr>
          <w:color w:val="auto"/>
        </w:rPr>
      </w:pPr>
    </w:p>
    <w:tbl>
      <w:tblPr>
        <w:tblStyle w:val="TableGrid"/>
        <w:tblW w:w="9769" w:type="dxa"/>
        <w:jc w:val="center"/>
        <w:tblInd w:w="0" w:type="dxa"/>
        <w:tblCellMar>
          <w:top w:w="44" w:type="dxa"/>
          <w:right w:w="64" w:type="dxa"/>
        </w:tblCellMar>
        <w:tblLook w:val="04A0" w:firstRow="1" w:lastRow="0" w:firstColumn="1" w:lastColumn="0" w:noHBand="0" w:noVBand="1"/>
      </w:tblPr>
      <w:tblGrid>
        <w:gridCol w:w="2445"/>
        <w:gridCol w:w="4000"/>
        <w:gridCol w:w="1701"/>
        <w:gridCol w:w="1623"/>
      </w:tblGrid>
      <w:tr w:rsidR="0019179D" w:rsidRPr="00BE34EC" w14:paraId="279B1C05"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279B1C03" w14:textId="77777777" w:rsidR="0019179D" w:rsidRPr="00BE34EC" w:rsidRDefault="0019179D" w:rsidP="00FD3A9B">
            <w:pPr>
              <w:spacing w:after="0" w:line="259" w:lineRule="auto"/>
              <w:ind w:left="107" w:right="0" w:firstLine="0"/>
              <w:jc w:val="left"/>
              <w:rPr>
                <w:b/>
                <w:color w:val="auto"/>
                <w:szCs w:val="24"/>
              </w:rPr>
            </w:pPr>
            <w:r w:rsidRPr="00BE34EC">
              <w:rPr>
                <w:b/>
                <w:color w:val="auto"/>
                <w:szCs w:val="24"/>
              </w:rPr>
              <w:t>Agrupamento de Escolas/Escola</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279B1C04"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279B1C08"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279B1C06" w14:textId="77777777" w:rsidR="0019179D" w:rsidRPr="00BE34EC" w:rsidRDefault="00E01D43" w:rsidP="00FD3A9B">
            <w:pPr>
              <w:spacing w:after="0" w:line="259" w:lineRule="auto"/>
              <w:ind w:left="107" w:right="0" w:firstLine="0"/>
              <w:jc w:val="left"/>
              <w:rPr>
                <w:b/>
                <w:color w:val="auto"/>
                <w:szCs w:val="24"/>
              </w:rPr>
            </w:pPr>
            <w:r>
              <w:rPr>
                <w:b/>
                <w:color w:val="auto"/>
                <w:szCs w:val="24"/>
              </w:rPr>
              <w:t>Nome</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279B1C07"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279B1C0D"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279B1C09" w14:textId="77777777" w:rsidR="0019179D" w:rsidRPr="00BE34EC" w:rsidRDefault="00E01D43" w:rsidP="00FD3A9B">
            <w:pPr>
              <w:spacing w:after="0" w:line="259" w:lineRule="auto"/>
              <w:ind w:left="107" w:right="0" w:firstLine="0"/>
              <w:jc w:val="left"/>
              <w:rPr>
                <w:b/>
                <w:color w:val="auto"/>
                <w:szCs w:val="24"/>
              </w:rPr>
            </w:pPr>
            <w:r>
              <w:rPr>
                <w:b/>
                <w:color w:val="auto"/>
                <w:szCs w:val="24"/>
              </w:rPr>
              <w:t>Data de nascimento</w:t>
            </w:r>
          </w:p>
        </w:tc>
        <w:tc>
          <w:tcPr>
            <w:tcW w:w="4000" w:type="dxa"/>
            <w:tcBorders>
              <w:top w:val="single" w:sz="4" w:space="0" w:color="114F75"/>
              <w:left w:val="single" w:sz="4" w:space="0" w:color="114F75"/>
              <w:bottom w:val="single" w:sz="4" w:space="0" w:color="114F75"/>
              <w:right w:val="single" w:sz="4" w:space="0" w:color="114F75"/>
            </w:tcBorders>
            <w:vAlign w:val="center"/>
          </w:tcPr>
          <w:p w14:paraId="279B1C0A"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0B" w14:textId="77777777" w:rsidR="0019179D" w:rsidRPr="00BE34EC" w:rsidRDefault="00E01D43" w:rsidP="00FD3A9B">
            <w:pPr>
              <w:spacing w:after="0" w:line="259" w:lineRule="auto"/>
              <w:ind w:left="107" w:right="0" w:firstLine="0"/>
              <w:jc w:val="left"/>
              <w:rPr>
                <w:b/>
                <w:color w:val="auto"/>
                <w:szCs w:val="24"/>
              </w:rPr>
            </w:pPr>
            <w:r>
              <w:rPr>
                <w:b/>
                <w:color w:val="auto"/>
                <w:szCs w:val="24"/>
              </w:rPr>
              <w:t>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279B1C0C" w14:textId="77777777" w:rsidR="0019179D" w:rsidRPr="00BE34EC" w:rsidRDefault="0019179D" w:rsidP="00FD3A9B">
            <w:pPr>
              <w:spacing w:after="0" w:line="259" w:lineRule="auto"/>
              <w:ind w:left="109" w:right="0" w:firstLine="0"/>
              <w:jc w:val="left"/>
              <w:rPr>
                <w:b/>
                <w:color w:val="auto"/>
                <w:szCs w:val="24"/>
              </w:rPr>
            </w:pPr>
          </w:p>
        </w:tc>
      </w:tr>
      <w:tr w:rsidR="00E01D43" w:rsidRPr="00BE34EC" w14:paraId="279B1C13"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279B1C0E" w14:textId="77777777" w:rsidR="00E01D43" w:rsidRPr="00BE34EC" w:rsidRDefault="00E01D43" w:rsidP="00FD3A9B">
            <w:pPr>
              <w:spacing w:after="0" w:line="259" w:lineRule="auto"/>
              <w:ind w:left="107" w:right="0" w:firstLine="0"/>
              <w:jc w:val="left"/>
              <w:rPr>
                <w:b/>
                <w:color w:val="auto"/>
                <w:szCs w:val="24"/>
              </w:rPr>
            </w:pPr>
            <w:r>
              <w:rPr>
                <w:b/>
                <w:color w:val="auto"/>
                <w:szCs w:val="24"/>
              </w:rPr>
              <w:t xml:space="preserve">Nível de </w:t>
            </w:r>
            <w:r w:rsidR="00E073C3">
              <w:rPr>
                <w:b/>
                <w:color w:val="auto"/>
                <w:szCs w:val="24"/>
              </w:rPr>
              <w:t>Educação/</w:t>
            </w:r>
            <w:r>
              <w:rPr>
                <w:b/>
                <w:color w:val="auto"/>
                <w:szCs w:val="24"/>
              </w:rPr>
              <w:t>Ensino</w:t>
            </w:r>
          </w:p>
        </w:tc>
        <w:tc>
          <w:tcPr>
            <w:tcW w:w="4000" w:type="dxa"/>
            <w:tcBorders>
              <w:top w:val="single" w:sz="4" w:space="0" w:color="114F75"/>
              <w:left w:val="single" w:sz="4" w:space="0" w:color="114F75"/>
              <w:bottom w:val="single" w:sz="4" w:space="0" w:color="114F75"/>
              <w:right w:val="single" w:sz="4" w:space="0" w:color="114F75"/>
            </w:tcBorders>
            <w:vAlign w:val="center"/>
          </w:tcPr>
          <w:p w14:paraId="279B1C0F" w14:textId="77777777" w:rsidR="00E01D43" w:rsidRDefault="0021430A" w:rsidP="00FD3A9B">
            <w:pPr>
              <w:spacing w:after="0" w:line="259" w:lineRule="auto"/>
              <w:ind w:left="109" w:right="0" w:firstLine="0"/>
              <w:jc w:val="left"/>
              <w:rPr>
                <w:b/>
                <w:color w:val="auto"/>
                <w:szCs w:val="24"/>
              </w:rPr>
            </w:pPr>
            <w:r>
              <w:rPr>
                <w:b/>
                <w:color w:val="auto"/>
                <w:szCs w:val="24"/>
              </w:rPr>
              <w:t>J.I.</w:t>
            </w:r>
            <w:r w:rsidR="00E01D43">
              <w:rPr>
                <w:b/>
                <w:color w:val="auto"/>
                <w:szCs w:val="24"/>
              </w:rPr>
              <w:t xml:space="preserve"> ___</w:t>
            </w:r>
            <w:r w:rsidR="00E01D43">
              <w:rPr>
                <w:b/>
                <w:color w:val="auto"/>
                <w:szCs w:val="24"/>
              </w:rPr>
              <w:tab/>
            </w:r>
            <w:r>
              <w:rPr>
                <w:b/>
                <w:color w:val="auto"/>
                <w:szCs w:val="24"/>
              </w:rPr>
              <w:t>1</w:t>
            </w:r>
            <w:r w:rsidR="00E01D43" w:rsidRPr="00AE57C2">
              <w:rPr>
                <w:b/>
                <w:color w:val="auto"/>
                <w:szCs w:val="24"/>
              </w:rPr>
              <w:t>º CEB</w:t>
            </w:r>
            <w:r w:rsidR="00E01D43">
              <w:rPr>
                <w:b/>
                <w:color w:val="auto"/>
                <w:szCs w:val="24"/>
              </w:rPr>
              <w:t xml:space="preserve"> ___</w:t>
            </w:r>
            <w:r w:rsidR="00E01D43" w:rsidRPr="00AE57C2">
              <w:rPr>
                <w:b/>
                <w:color w:val="auto"/>
                <w:szCs w:val="24"/>
              </w:rPr>
              <w:tab/>
            </w:r>
            <w:r>
              <w:rPr>
                <w:b/>
                <w:color w:val="auto"/>
                <w:szCs w:val="24"/>
              </w:rPr>
              <w:t>2</w:t>
            </w:r>
            <w:r w:rsidR="0046478E" w:rsidRPr="00AE57C2">
              <w:rPr>
                <w:b/>
                <w:color w:val="auto"/>
                <w:szCs w:val="24"/>
              </w:rPr>
              <w:t>º CEB</w:t>
            </w:r>
            <w:r w:rsidR="0046478E">
              <w:rPr>
                <w:b/>
                <w:color w:val="auto"/>
                <w:szCs w:val="24"/>
              </w:rPr>
              <w:t xml:space="preserve"> ___</w:t>
            </w:r>
          </w:p>
          <w:p w14:paraId="279B1C10" w14:textId="77777777" w:rsidR="00E01D43" w:rsidRPr="00BE34EC" w:rsidRDefault="00E01D43" w:rsidP="00FD3A9B">
            <w:pPr>
              <w:spacing w:after="0" w:line="259" w:lineRule="auto"/>
              <w:ind w:left="109" w:right="0" w:firstLine="0"/>
              <w:jc w:val="left"/>
              <w:rPr>
                <w:b/>
                <w:color w:val="auto"/>
                <w:szCs w:val="24"/>
              </w:rPr>
            </w:pPr>
            <w:r w:rsidRPr="00AE57C2">
              <w:rPr>
                <w:b/>
                <w:color w:val="auto"/>
                <w:szCs w:val="24"/>
              </w:rPr>
              <w:t>3º CEB</w:t>
            </w:r>
            <w:r>
              <w:rPr>
                <w:b/>
                <w:color w:val="auto"/>
                <w:szCs w:val="24"/>
              </w:rPr>
              <w:t xml:space="preserve"> ___</w:t>
            </w:r>
            <w:r w:rsidRPr="00AE57C2">
              <w:rPr>
                <w:b/>
                <w:color w:val="auto"/>
                <w:szCs w:val="24"/>
              </w:rPr>
              <w:tab/>
              <w:t>E. Secundário</w:t>
            </w:r>
            <w:r>
              <w:rPr>
                <w:b/>
                <w:color w:val="auto"/>
                <w:szCs w:val="24"/>
              </w:rPr>
              <w:t xml:space="preserve"> ___</w:t>
            </w: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11" w14:textId="77777777" w:rsidR="00E01D43" w:rsidRPr="00BE34EC" w:rsidRDefault="00E01D43" w:rsidP="00FD3A9B">
            <w:pPr>
              <w:spacing w:after="0" w:line="259" w:lineRule="auto"/>
              <w:ind w:left="107" w:right="0" w:firstLine="0"/>
              <w:jc w:val="left"/>
              <w:rPr>
                <w:b/>
                <w:color w:val="auto"/>
                <w:szCs w:val="24"/>
              </w:rPr>
            </w:pPr>
            <w:r>
              <w:rPr>
                <w:b/>
                <w:color w:val="auto"/>
                <w:szCs w:val="24"/>
              </w:rPr>
              <w:t>Ano de Escolaridade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279B1C12" w14:textId="77777777" w:rsidR="00E01D43" w:rsidRPr="00BE34EC" w:rsidRDefault="00E01D43" w:rsidP="00FD3A9B">
            <w:pPr>
              <w:spacing w:after="0" w:line="259" w:lineRule="auto"/>
              <w:ind w:left="109" w:right="0" w:firstLine="0"/>
              <w:jc w:val="left"/>
              <w:rPr>
                <w:b/>
                <w:color w:val="auto"/>
                <w:szCs w:val="24"/>
              </w:rPr>
            </w:pPr>
          </w:p>
        </w:tc>
      </w:tr>
    </w:tbl>
    <w:p w14:paraId="279B1C14" w14:textId="77777777" w:rsidR="00BE34EC" w:rsidRDefault="00BE34EC" w:rsidP="00FD3A9B">
      <w:pPr>
        <w:spacing w:after="0" w:line="259" w:lineRule="auto"/>
        <w:ind w:left="0" w:right="0" w:firstLine="0"/>
        <w:rPr>
          <w:color w:val="auto"/>
        </w:rPr>
      </w:pPr>
    </w:p>
    <w:p w14:paraId="279B1C15" w14:textId="77777777" w:rsidR="00A56B99" w:rsidRPr="006114AD" w:rsidRDefault="00A56B99" w:rsidP="00FD3A9B">
      <w:pPr>
        <w:spacing w:after="0" w:line="259" w:lineRule="auto"/>
        <w:ind w:left="0" w:right="0" w:firstLine="0"/>
        <w:rPr>
          <w:color w:val="auto"/>
        </w:rPr>
      </w:pPr>
    </w:p>
    <w:tbl>
      <w:tblPr>
        <w:tblStyle w:val="TableGrid"/>
        <w:tblW w:w="9746" w:type="dxa"/>
        <w:jc w:val="center"/>
        <w:tblInd w:w="0" w:type="dxa"/>
        <w:tblCellMar>
          <w:top w:w="45" w:type="dxa"/>
          <w:left w:w="107" w:type="dxa"/>
          <w:right w:w="66" w:type="dxa"/>
        </w:tblCellMar>
        <w:tblLook w:val="04A0" w:firstRow="1" w:lastRow="0" w:firstColumn="1" w:lastColumn="0" w:noHBand="0" w:noVBand="1"/>
      </w:tblPr>
      <w:tblGrid>
        <w:gridCol w:w="9746"/>
      </w:tblGrid>
      <w:tr w:rsidR="006114AD" w:rsidRPr="006114AD" w14:paraId="279B1C18" w14:textId="77777777" w:rsidTr="00FA1699">
        <w:trPr>
          <w:trHeight w:val="106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16"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1.</w:t>
            </w:r>
            <w:r w:rsidRPr="00BE3BA0">
              <w:rPr>
                <w:rFonts w:ascii="Arial" w:eastAsia="Arial" w:hAnsi="Arial" w:cs="Arial"/>
                <w:b/>
                <w:color w:val="auto"/>
                <w:szCs w:val="24"/>
              </w:rPr>
              <w:t xml:space="preserve"> </w:t>
            </w:r>
            <w:r w:rsidRPr="00BE3BA0">
              <w:rPr>
                <w:b/>
                <w:color w:val="auto"/>
                <w:szCs w:val="24"/>
              </w:rPr>
              <w:t xml:space="preserve">Situação atual e antecedentes escolares relevantes </w:t>
            </w:r>
          </w:p>
          <w:p w14:paraId="279B1C17" w14:textId="77777777" w:rsidR="003800DB" w:rsidRPr="006114AD" w:rsidRDefault="003800DB" w:rsidP="00557CE9">
            <w:pPr>
              <w:spacing w:after="0" w:line="259" w:lineRule="auto"/>
              <w:ind w:left="0" w:right="38" w:firstLine="0"/>
              <w:rPr>
                <w:color w:val="auto"/>
              </w:rPr>
            </w:pPr>
            <w:r w:rsidRPr="006114AD">
              <w:rPr>
                <w:i/>
                <w:color w:val="auto"/>
                <w:sz w:val="18"/>
              </w:rPr>
              <w:t xml:space="preserve">(Indicação relativamente a: apoio em intervenção precoce, frequência de JI, antecipação ou adiamento da matrícula no 1º ciclo do ensino básico, retenções, assiduidade, apoios educativos em anos anteriores, ocupação dos tempos livres, medidas universais implementadas.) </w:t>
            </w:r>
          </w:p>
        </w:tc>
      </w:tr>
      <w:tr w:rsidR="006114AD" w:rsidRPr="006114AD" w14:paraId="279B1C21" w14:textId="77777777" w:rsidTr="006114AD">
        <w:trPr>
          <w:trHeight w:val="1470"/>
          <w:jc w:val="center"/>
        </w:trPr>
        <w:tc>
          <w:tcPr>
            <w:tcW w:w="9746" w:type="dxa"/>
            <w:tcBorders>
              <w:top w:val="single" w:sz="4" w:space="0" w:color="114F75"/>
              <w:left w:val="single" w:sz="4" w:space="0" w:color="114F75"/>
              <w:bottom w:val="single" w:sz="4" w:space="0" w:color="114F75"/>
              <w:right w:val="single" w:sz="4" w:space="0" w:color="114F75"/>
            </w:tcBorders>
          </w:tcPr>
          <w:p w14:paraId="279B1C19" w14:textId="77777777" w:rsidR="00971F07" w:rsidRPr="006114AD" w:rsidRDefault="003800DB" w:rsidP="00971F07">
            <w:pPr>
              <w:spacing w:after="0" w:line="259" w:lineRule="auto"/>
              <w:ind w:left="0" w:right="0" w:firstLine="0"/>
              <w:rPr>
                <w:color w:val="auto"/>
                <w:sz w:val="20"/>
              </w:rPr>
            </w:pPr>
            <w:r w:rsidRPr="006114AD">
              <w:rPr>
                <w:color w:val="auto"/>
                <w:sz w:val="20"/>
              </w:rPr>
              <w:t xml:space="preserve"> </w:t>
            </w:r>
          </w:p>
          <w:p w14:paraId="279B1C1A" w14:textId="77777777" w:rsidR="004E6C3B" w:rsidRPr="006114AD" w:rsidRDefault="006F165D" w:rsidP="006A28B4">
            <w:pPr>
              <w:pStyle w:val="PargrafodaLista"/>
              <w:numPr>
                <w:ilvl w:val="0"/>
                <w:numId w:val="7"/>
              </w:numPr>
              <w:spacing w:after="0" w:line="259" w:lineRule="auto"/>
              <w:ind w:right="0"/>
              <w:rPr>
                <w:b/>
                <w:color w:val="auto"/>
                <w:sz w:val="20"/>
              </w:rPr>
            </w:pPr>
            <w:r w:rsidRPr="006114AD">
              <w:rPr>
                <w:b/>
                <w:color w:val="auto"/>
                <w:sz w:val="20"/>
              </w:rPr>
              <w:t>Percurso escolar</w:t>
            </w:r>
          </w:p>
          <w:p w14:paraId="279B1C1B" w14:textId="77777777" w:rsidR="00484F9E" w:rsidRDefault="00484F9E" w:rsidP="00484F9E">
            <w:pPr>
              <w:spacing w:after="0" w:line="259" w:lineRule="auto"/>
              <w:ind w:left="0" w:right="0" w:firstLine="0"/>
              <w:rPr>
                <w:color w:val="auto"/>
                <w:sz w:val="20"/>
              </w:rPr>
            </w:pPr>
          </w:p>
          <w:p w14:paraId="279B1C1C" w14:textId="77777777" w:rsidR="00BE34EC" w:rsidRPr="006114AD" w:rsidRDefault="00BE34EC" w:rsidP="00484F9E">
            <w:pPr>
              <w:spacing w:after="0" w:line="259" w:lineRule="auto"/>
              <w:ind w:left="0" w:right="0" w:firstLine="0"/>
              <w:rPr>
                <w:color w:val="auto"/>
                <w:sz w:val="20"/>
              </w:rPr>
            </w:pPr>
          </w:p>
          <w:p w14:paraId="279B1C1D" w14:textId="77777777" w:rsidR="003800DB" w:rsidRPr="006114AD" w:rsidRDefault="00C37325" w:rsidP="006A28B4">
            <w:pPr>
              <w:pStyle w:val="PargrafodaLista"/>
              <w:numPr>
                <w:ilvl w:val="0"/>
                <w:numId w:val="7"/>
              </w:numPr>
              <w:spacing w:after="0" w:line="259" w:lineRule="auto"/>
              <w:ind w:right="0"/>
              <w:rPr>
                <w:b/>
                <w:color w:val="auto"/>
                <w:sz w:val="20"/>
              </w:rPr>
            </w:pPr>
            <w:r w:rsidRPr="006114AD">
              <w:rPr>
                <w:b/>
                <w:color w:val="auto"/>
                <w:sz w:val="20"/>
              </w:rPr>
              <w:t xml:space="preserve">Outros antecedentes </w:t>
            </w:r>
            <w:r w:rsidR="00C8190F" w:rsidRPr="006114AD">
              <w:rPr>
                <w:b/>
                <w:color w:val="auto"/>
                <w:sz w:val="20"/>
              </w:rPr>
              <w:t xml:space="preserve">escolares </w:t>
            </w:r>
            <w:r w:rsidRPr="006114AD">
              <w:rPr>
                <w:b/>
                <w:color w:val="auto"/>
                <w:sz w:val="20"/>
              </w:rPr>
              <w:t>relevantes</w:t>
            </w:r>
            <w:r w:rsidR="009A7AF5" w:rsidRPr="006114AD">
              <w:rPr>
                <w:b/>
                <w:color w:val="auto"/>
                <w:sz w:val="20"/>
              </w:rPr>
              <w:t xml:space="preserve"> </w:t>
            </w:r>
            <w:r w:rsidR="009A7AF5" w:rsidRPr="006114AD">
              <w:rPr>
                <w:color w:val="auto"/>
                <w:sz w:val="20"/>
              </w:rPr>
              <w:t>(</w:t>
            </w:r>
            <w:proofErr w:type="spellStart"/>
            <w:r w:rsidR="00CD323D" w:rsidRPr="006114AD">
              <w:rPr>
                <w:color w:val="auto"/>
                <w:sz w:val="20"/>
              </w:rPr>
              <w:t>p.ex.</w:t>
            </w:r>
            <w:r w:rsidR="009A7AF5" w:rsidRPr="006114AD">
              <w:rPr>
                <w:color w:val="auto"/>
                <w:sz w:val="20"/>
              </w:rPr>
              <w:t>medidas</w:t>
            </w:r>
            <w:proofErr w:type="spellEnd"/>
            <w:r w:rsidR="009A7AF5" w:rsidRPr="006114AD">
              <w:rPr>
                <w:color w:val="auto"/>
                <w:sz w:val="20"/>
              </w:rPr>
              <w:t xml:space="preserve"> aplicadas anteriormente</w:t>
            </w:r>
            <w:r w:rsidR="006404F0" w:rsidRPr="006114AD">
              <w:rPr>
                <w:color w:val="auto"/>
                <w:sz w:val="20"/>
              </w:rPr>
              <w:t xml:space="preserve">, no caso dos alunos que já usufruíam </w:t>
            </w:r>
            <w:r w:rsidR="00F419B8" w:rsidRPr="006114AD">
              <w:rPr>
                <w:color w:val="auto"/>
                <w:sz w:val="20"/>
              </w:rPr>
              <w:t>do DL 3/2008 de 7 de janeir</w:t>
            </w:r>
            <w:r w:rsidR="00B360EB" w:rsidRPr="006114AD">
              <w:rPr>
                <w:color w:val="auto"/>
                <w:sz w:val="20"/>
              </w:rPr>
              <w:t>o</w:t>
            </w:r>
            <w:r w:rsidR="009A7AF5" w:rsidRPr="006114AD">
              <w:rPr>
                <w:color w:val="auto"/>
                <w:sz w:val="20"/>
              </w:rPr>
              <w:t>)</w:t>
            </w:r>
            <w:r w:rsidR="00F419B8" w:rsidRPr="006114AD">
              <w:rPr>
                <w:color w:val="auto"/>
                <w:sz w:val="20"/>
              </w:rPr>
              <w:t>.</w:t>
            </w:r>
          </w:p>
          <w:p w14:paraId="279B1C1E" w14:textId="77777777" w:rsidR="00165B07" w:rsidRDefault="00165B07" w:rsidP="00C37325">
            <w:pPr>
              <w:spacing w:after="0" w:line="259" w:lineRule="auto"/>
              <w:ind w:left="0" w:right="0" w:firstLine="0"/>
              <w:rPr>
                <w:b/>
                <w:color w:val="auto"/>
                <w:sz w:val="16"/>
              </w:rPr>
            </w:pPr>
          </w:p>
          <w:p w14:paraId="279B1C1F" w14:textId="77777777" w:rsidR="00BE34EC" w:rsidRDefault="00BE34EC" w:rsidP="00C37325">
            <w:pPr>
              <w:spacing w:after="0" w:line="259" w:lineRule="auto"/>
              <w:ind w:left="0" w:right="0" w:firstLine="0"/>
              <w:rPr>
                <w:b/>
                <w:color w:val="auto"/>
                <w:sz w:val="16"/>
              </w:rPr>
            </w:pPr>
          </w:p>
          <w:p w14:paraId="279B1C20" w14:textId="77777777" w:rsidR="00BE34EC" w:rsidRPr="006114AD" w:rsidRDefault="00BE34EC" w:rsidP="00C37325">
            <w:pPr>
              <w:spacing w:after="0" w:line="259" w:lineRule="auto"/>
              <w:ind w:left="0" w:right="0" w:firstLine="0"/>
              <w:rPr>
                <w:b/>
                <w:color w:val="auto"/>
                <w:sz w:val="16"/>
              </w:rPr>
            </w:pPr>
          </w:p>
        </w:tc>
      </w:tr>
    </w:tbl>
    <w:p w14:paraId="279B1C22" w14:textId="77777777" w:rsidR="00BE34EC" w:rsidRDefault="00BE34EC" w:rsidP="00BE34EC">
      <w:pPr>
        <w:spacing w:after="0" w:line="259" w:lineRule="auto"/>
        <w:ind w:left="0" w:right="0" w:firstLine="0"/>
        <w:jc w:val="left"/>
        <w:rPr>
          <w:color w:val="auto"/>
        </w:rPr>
      </w:pPr>
    </w:p>
    <w:p w14:paraId="279B1C23" w14:textId="77777777" w:rsidR="00A56B99" w:rsidRPr="006114AD" w:rsidRDefault="00A56B99" w:rsidP="00BE34EC">
      <w:pPr>
        <w:spacing w:after="0" w:line="259" w:lineRule="auto"/>
        <w:ind w:left="0" w:right="0" w:firstLine="0"/>
        <w:jc w:val="left"/>
        <w:rPr>
          <w:color w:val="auto"/>
        </w:rPr>
      </w:pPr>
    </w:p>
    <w:tbl>
      <w:tblPr>
        <w:tblStyle w:val="TableGrid"/>
        <w:tblW w:w="9746" w:type="dxa"/>
        <w:jc w:val="center"/>
        <w:tblInd w:w="0" w:type="dxa"/>
        <w:tblCellMar>
          <w:top w:w="44" w:type="dxa"/>
          <w:left w:w="107" w:type="dxa"/>
          <w:right w:w="115" w:type="dxa"/>
        </w:tblCellMar>
        <w:tblLook w:val="04A0" w:firstRow="1" w:lastRow="0" w:firstColumn="1" w:lastColumn="0" w:noHBand="0" w:noVBand="1"/>
      </w:tblPr>
      <w:tblGrid>
        <w:gridCol w:w="9746"/>
      </w:tblGrid>
      <w:tr w:rsidR="006114AD" w:rsidRPr="006114AD" w14:paraId="279B1C26" w14:textId="77777777" w:rsidTr="00FA1699">
        <w:trPr>
          <w:trHeight w:val="62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24"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2.</w:t>
            </w:r>
            <w:r w:rsidRPr="00BE3BA0">
              <w:rPr>
                <w:rFonts w:ascii="Arial" w:eastAsia="Arial" w:hAnsi="Arial" w:cs="Arial"/>
                <w:b/>
                <w:color w:val="auto"/>
                <w:szCs w:val="24"/>
              </w:rPr>
              <w:t xml:space="preserve"> </w:t>
            </w:r>
            <w:r w:rsidRPr="00BE3BA0">
              <w:rPr>
                <w:b/>
                <w:color w:val="auto"/>
                <w:szCs w:val="24"/>
              </w:rPr>
              <w:t>Potencialidades, expectativas e necessidades na perspetiva do aluno e da família</w:t>
            </w:r>
            <w:r w:rsidRPr="00BE3BA0">
              <w:rPr>
                <w:i/>
                <w:color w:val="auto"/>
                <w:szCs w:val="24"/>
              </w:rPr>
              <w:t xml:space="preserve"> </w:t>
            </w:r>
          </w:p>
          <w:p w14:paraId="279B1C25"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(Cf. Anexo: Portefólio de questões para a exploração das potencialidades, expectativas e necessidades na perspetiva do aluno.) </w:t>
            </w:r>
          </w:p>
        </w:tc>
      </w:tr>
      <w:tr w:rsidR="006114AD" w:rsidRPr="006114AD" w14:paraId="279B1C2E" w14:textId="77777777" w:rsidTr="00FA1699">
        <w:trPr>
          <w:trHeight w:val="936"/>
          <w:jc w:val="center"/>
        </w:trPr>
        <w:tc>
          <w:tcPr>
            <w:tcW w:w="9746" w:type="dxa"/>
            <w:tcBorders>
              <w:top w:val="single" w:sz="4" w:space="0" w:color="114F75"/>
              <w:left w:val="single" w:sz="4" w:space="0" w:color="114F75"/>
              <w:bottom w:val="single" w:sz="4" w:space="0" w:color="114F75"/>
              <w:right w:val="single" w:sz="4" w:space="0" w:color="114F75"/>
            </w:tcBorders>
          </w:tcPr>
          <w:p w14:paraId="279B1C27" w14:textId="77777777" w:rsidR="003800DB" w:rsidRPr="006114AD" w:rsidRDefault="003800DB" w:rsidP="00557CE9">
            <w:pPr>
              <w:spacing w:after="0" w:line="259" w:lineRule="auto"/>
              <w:ind w:left="0" w:right="0" w:firstLine="0"/>
              <w:jc w:val="left"/>
              <w:rPr>
                <w:color w:val="auto"/>
                <w:sz w:val="20"/>
              </w:rPr>
            </w:pPr>
            <w:r w:rsidRPr="006114AD">
              <w:rPr>
                <w:color w:val="auto"/>
                <w:sz w:val="20"/>
              </w:rPr>
              <w:t xml:space="preserve"> </w:t>
            </w:r>
          </w:p>
          <w:p w14:paraId="279B1C28" w14:textId="77777777" w:rsidR="00EC13B3" w:rsidRPr="006114AD" w:rsidRDefault="00CD323D" w:rsidP="006A28B4">
            <w:pPr>
              <w:pStyle w:val="PargrafodaLista"/>
              <w:numPr>
                <w:ilvl w:val="0"/>
                <w:numId w:val="8"/>
              </w:numPr>
              <w:spacing w:after="0" w:line="259" w:lineRule="auto"/>
              <w:ind w:right="0"/>
              <w:jc w:val="left"/>
              <w:rPr>
                <w:b/>
                <w:color w:val="auto"/>
                <w:sz w:val="20"/>
              </w:rPr>
            </w:pPr>
            <w:r w:rsidRPr="006114AD">
              <w:rPr>
                <w:b/>
                <w:color w:val="auto"/>
                <w:sz w:val="20"/>
              </w:rPr>
              <w:t>Relação aluno –</w:t>
            </w:r>
            <w:r w:rsidR="00EC13B3" w:rsidRPr="006114AD">
              <w:rPr>
                <w:b/>
                <w:color w:val="auto"/>
                <w:sz w:val="20"/>
              </w:rPr>
              <w:t xml:space="preserve"> contexto escolar</w:t>
            </w:r>
          </w:p>
          <w:p w14:paraId="279B1C29" w14:textId="77777777" w:rsidR="00EC13B3" w:rsidRDefault="00EC13B3" w:rsidP="00557CE9">
            <w:pPr>
              <w:spacing w:after="0" w:line="259" w:lineRule="auto"/>
              <w:ind w:left="0" w:right="0" w:firstLine="0"/>
              <w:jc w:val="left"/>
              <w:rPr>
                <w:color w:val="auto"/>
                <w:sz w:val="20"/>
              </w:rPr>
            </w:pPr>
          </w:p>
          <w:p w14:paraId="279B1C2A" w14:textId="77777777" w:rsidR="00BE34EC" w:rsidRPr="006114AD" w:rsidRDefault="00BE34EC" w:rsidP="00557CE9">
            <w:pPr>
              <w:spacing w:after="0" w:line="259" w:lineRule="auto"/>
              <w:ind w:left="0" w:right="0" w:firstLine="0"/>
              <w:jc w:val="left"/>
              <w:rPr>
                <w:color w:val="auto"/>
                <w:sz w:val="20"/>
              </w:rPr>
            </w:pPr>
          </w:p>
          <w:p w14:paraId="279B1C2B" w14:textId="77777777" w:rsidR="00EC13B3" w:rsidRPr="006114AD" w:rsidRDefault="00EC13B3" w:rsidP="006A28B4">
            <w:pPr>
              <w:pStyle w:val="PargrafodaLista"/>
              <w:numPr>
                <w:ilvl w:val="0"/>
                <w:numId w:val="8"/>
              </w:numPr>
              <w:spacing w:after="0" w:line="259" w:lineRule="auto"/>
              <w:ind w:right="0"/>
              <w:jc w:val="left"/>
              <w:rPr>
                <w:b/>
                <w:color w:val="auto"/>
                <w:sz w:val="20"/>
              </w:rPr>
            </w:pPr>
            <w:r w:rsidRPr="006114AD">
              <w:rPr>
                <w:b/>
                <w:color w:val="auto"/>
                <w:sz w:val="20"/>
              </w:rPr>
              <w:t>Relação aluno – contexto familiar e comunitário</w:t>
            </w:r>
          </w:p>
          <w:p w14:paraId="279B1C2C" w14:textId="77777777" w:rsidR="00165B07" w:rsidRPr="006114AD" w:rsidRDefault="00165B07" w:rsidP="00557CE9">
            <w:pPr>
              <w:spacing w:after="0" w:line="259" w:lineRule="auto"/>
              <w:ind w:left="0" w:right="0" w:firstLine="0"/>
              <w:jc w:val="left"/>
              <w:rPr>
                <w:color w:val="auto"/>
                <w:sz w:val="20"/>
              </w:rPr>
            </w:pPr>
          </w:p>
          <w:p w14:paraId="279B1C2D" w14:textId="77777777" w:rsidR="00EC13B3" w:rsidRPr="006114AD" w:rsidRDefault="00EC13B3" w:rsidP="006A28B4">
            <w:pPr>
              <w:pStyle w:val="Textodecomentrio"/>
              <w:ind w:left="-4"/>
              <w:rPr>
                <w:color w:val="auto"/>
                <w:sz w:val="16"/>
              </w:rPr>
            </w:pPr>
          </w:p>
        </w:tc>
      </w:tr>
      <w:tr w:rsidR="006114AD" w:rsidRPr="006114AD" w14:paraId="279B1C31"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2F"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lastRenderedPageBreak/>
              <w:t>2.1</w:t>
            </w:r>
            <w:r w:rsidRPr="00BE3BA0">
              <w:rPr>
                <w:rFonts w:ascii="Arial" w:eastAsia="Arial" w:hAnsi="Arial" w:cs="Arial"/>
                <w:b/>
                <w:color w:val="auto"/>
                <w:szCs w:val="24"/>
              </w:rPr>
              <w:t xml:space="preserve"> </w:t>
            </w:r>
            <w:r w:rsidRPr="00BE3BA0">
              <w:rPr>
                <w:b/>
                <w:color w:val="auto"/>
                <w:szCs w:val="24"/>
              </w:rPr>
              <w:t xml:space="preserve">Fatores que, de forma significativa, afetam o progresso e o desenvolvimento do aluno </w:t>
            </w:r>
          </w:p>
          <w:p w14:paraId="279B1C30"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(Cf. Anexo: Fatores que afetam de forma significativa o progresso e o desenvolvimento do aluno.)</w:t>
            </w:r>
          </w:p>
        </w:tc>
      </w:tr>
      <w:tr w:rsidR="006114AD" w:rsidRPr="00BE34EC" w14:paraId="279B1C33" w14:textId="77777777" w:rsidTr="00FA1699">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32" w14:textId="77777777" w:rsidR="003800DB" w:rsidRPr="00BE3BA0" w:rsidRDefault="00BE34EC" w:rsidP="006F2B79">
            <w:pPr>
              <w:spacing w:after="0" w:line="259" w:lineRule="auto"/>
              <w:ind w:left="0" w:right="0" w:firstLine="0"/>
              <w:jc w:val="left"/>
              <w:rPr>
                <w:b/>
                <w:color w:val="auto"/>
                <w:szCs w:val="24"/>
              </w:rPr>
            </w:pPr>
            <w:r w:rsidRPr="00BE3BA0">
              <w:rPr>
                <w:b/>
                <w:color w:val="auto"/>
                <w:szCs w:val="24"/>
              </w:rPr>
              <w:t>2.1.1 Fatores da escola</w:t>
            </w:r>
          </w:p>
        </w:tc>
      </w:tr>
      <w:tr w:rsidR="006114AD" w:rsidRPr="006114AD" w14:paraId="279B1C39" w14:textId="77777777" w:rsidTr="00FA1699">
        <w:trPr>
          <w:trHeight w:val="975"/>
          <w:jc w:val="center"/>
        </w:trPr>
        <w:tc>
          <w:tcPr>
            <w:tcW w:w="9746" w:type="dxa"/>
            <w:tcBorders>
              <w:top w:val="single" w:sz="4" w:space="0" w:color="114F75"/>
              <w:left w:val="single" w:sz="4" w:space="0" w:color="114F75"/>
              <w:bottom w:val="single" w:sz="4" w:space="0" w:color="114F75"/>
              <w:right w:val="single" w:sz="4" w:space="0" w:color="114F75"/>
            </w:tcBorders>
          </w:tcPr>
          <w:p w14:paraId="279B1C34" w14:textId="77777777" w:rsidR="003800DB" w:rsidRPr="006114AD" w:rsidRDefault="00BE34EC" w:rsidP="00557CE9">
            <w:pPr>
              <w:spacing w:after="220" w:line="259" w:lineRule="auto"/>
              <w:ind w:left="0" w:right="0" w:firstLine="0"/>
              <w:jc w:val="left"/>
              <w:rPr>
                <w:color w:val="auto"/>
              </w:rPr>
            </w:pPr>
            <w:r>
              <w:rPr>
                <w:color w:val="auto"/>
                <w:sz w:val="20"/>
              </w:rPr>
              <w:t xml:space="preserve">Que podem facilitar: </w:t>
            </w:r>
          </w:p>
          <w:p w14:paraId="279B1C35" w14:textId="77777777" w:rsidR="00BE34EC" w:rsidRDefault="00BE34EC" w:rsidP="00557CE9">
            <w:pPr>
              <w:spacing w:after="0" w:line="259" w:lineRule="auto"/>
              <w:ind w:left="0" w:right="0" w:firstLine="0"/>
              <w:jc w:val="left"/>
              <w:rPr>
                <w:color w:val="auto"/>
                <w:sz w:val="20"/>
              </w:rPr>
            </w:pPr>
          </w:p>
          <w:p w14:paraId="279B1C36" w14:textId="77777777" w:rsidR="006A28B4" w:rsidRPr="006114AD" w:rsidRDefault="003800DB" w:rsidP="00557CE9">
            <w:pPr>
              <w:spacing w:after="0" w:line="259" w:lineRule="auto"/>
              <w:ind w:left="0" w:right="0" w:firstLine="0"/>
              <w:jc w:val="left"/>
              <w:rPr>
                <w:color w:val="auto"/>
                <w:sz w:val="20"/>
              </w:rPr>
            </w:pPr>
            <w:r w:rsidRPr="006114AD">
              <w:rPr>
                <w:color w:val="auto"/>
                <w:sz w:val="20"/>
              </w:rPr>
              <w:t xml:space="preserve">Que podem dificultar: </w:t>
            </w:r>
          </w:p>
          <w:p w14:paraId="279B1C37" w14:textId="77777777" w:rsidR="006A28B4" w:rsidRPr="006114AD" w:rsidRDefault="006A28B4" w:rsidP="00557CE9">
            <w:pPr>
              <w:spacing w:after="0" w:line="259" w:lineRule="auto"/>
              <w:ind w:left="0" w:right="0" w:firstLine="0"/>
              <w:jc w:val="left"/>
              <w:rPr>
                <w:color w:val="auto"/>
                <w:sz w:val="20"/>
              </w:rPr>
            </w:pPr>
          </w:p>
          <w:p w14:paraId="279B1C38" w14:textId="77777777" w:rsidR="003800DB" w:rsidRPr="006114AD" w:rsidRDefault="003800DB" w:rsidP="00353EC9">
            <w:pPr>
              <w:spacing w:after="0" w:line="259" w:lineRule="auto"/>
              <w:ind w:left="0" w:right="0" w:firstLine="0"/>
              <w:jc w:val="left"/>
              <w:rPr>
                <w:color w:val="auto"/>
              </w:rPr>
            </w:pPr>
          </w:p>
        </w:tc>
      </w:tr>
      <w:tr w:rsidR="006114AD" w:rsidRPr="00BE34EC" w14:paraId="279B1C3B" w14:textId="77777777" w:rsidTr="00FA1699">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3A" w14:textId="77777777" w:rsidR="003800DB" w:rsidRPr="00BE3BA0" w:rsidRDefault="003800DB" w:rsidP="00557CE9">
            <w:pPr>
              <w:spacing w:after="0" w:line="259" w:lineRule="auto"/>
              <w:ind w:left="0" w:right="0" w:firstLine="0"/>
              <w:jc w:val="left"/>
              <w:rPr>
                <w:b/>
                <w:color w:val="auto"/>
                <w:szCs w:val="24"/>
              </w:rPr>
            </w:pPr>
            <w:r w:rsidRPr="00BE3BA0">
              <w:rPr>
                <w:b/>
                <w:color w:val="auto"/>
                <w:szCs w:val="24"/>
              </w:rPr>
              <w:t xml:space="preserve">2.1.2 Fatores do contexto familiar </w:t>
            </w:r>
          </w:p>
        </w:tc>
      </w:tr>
      <w:tr w:rsidR="006114AD" w:rsidRPr="006114AD" w14:paraId="279B1C40" w14:textId="77777777" w:rsidTr="00FA1699">
        <w:trPr>
          <w:trHeight w:val="1296"/>
          <w:jc w:val="center"/>
        </w:trPr>
        <w:tc>
          <w:tcPr>
            <w:tcW w:w="9746" w:type="dxa"/>
            <w:tcBorders>
              <w:top w:val="single" w:sz="4" w:space="0" w:color="114F75"/>
              <w:left w:val="single" w:sz="4" w:space="0" w:color="114F75"/>
              <w:bottom w:val="single" w:sz="4" w:space="0" w:color="114F75"/>
              <w:right w:val="single" w:sz="4" w:space="0" w:color="114F75"/>
            </w:tcBorders>
          </w:tcPr>
          <w:p w14:paraId="279B1C3C" w14:textId="77777777" w:rsidR="003800DB" w:rsidRPr="006114AD" w:rsidRDefault="003800DB" w:rsidP="00557CE9">
            <w:pPr>
              <w:spacing w:after="217" w:line="259" w:lineRule="auto"/>
              <w:ind w:left="0" w:right="0" w:firstLine="0"/>
              <w:jc w:val="left"/>
              <w:rPr>
                <w:color w:val="auto"/>
              </w:rPr>
            </w:pPr>
            <w:r w:rsidRPr="006114AD">
              <w:rPr>
                <w:color w:val="auto"/>
                <w:sz w:val="20"/>
              </w:rPr>
              <w:t xml:space="preserve">Que podem facilitar: </w:t>
            </w:r>
          </w:p>
          <w:p w14:paraId="279B1C3D" w14:textId="77777777" w:rsidR="00BE34EC" w:rsidRDefault="00BE34EC" w:rsidP="00557CE9">
            <w:pPr>
              <w:spacing w:after="0" w:line="259" w:lineRule="auto"/>
              <w:ind w:left="0" w:right="0" w:firstLine="0"/>
              <w:jc w:val="left"/>
              <w:rPr>
                <w:color w:val="auto"/>
                <w:sz w:val="20"/>
              </w:rPr>
            </w:pPr>
          </w:p>
          <w:p w14:paraId="279B1C3E"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279B1C3F" w14:textId="77777777" w:rsidR="00353EC9" w:rsidRPr="006114AD" w:rsidRDefault="00353EC9" w:rsidP="00353EC9">
            <w:pPr>
              <w:spacing w:after="0" w:line="259" w:lineRule="auto"/>
              <w:ind w:left="0" w:right="0" w:firstLine="0"/>
              <w:jc w:val="left"/>
              <w:rPr>
                <w:color w:val="auto"/>
              </w:rPr>
            </w:pPr>
          </w:p>
        </w:tc>
      </w:tr>
      <w:tr w:rsidR="006114AD" w:rsidRPr="00BE34EC" w14:paraId="279B1C42" w14:textId="77777777" w:rsidTr="00FA1699">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41" w14:textId="77777777" w:rsidR="003800DB" w:rsidRPr="00600C5E" w:rsidRDefault="003800DB" w:rsidP="00557CE9">
            <w:pPr>
              <w:spacing w:after="0" w:line="259" w:lineRule="auto"/>
              <w:ind w:left="0" w:right="0" w:firstLine="0"/>
              <w:jc w:val="left"/>
              <w:rPr>
                <w:b/>
                <w:color w:val="auto"/>
                <w:szCs w:val="24"/>
              </w:rPr>
            </w:pPr>
            <w:r w:rsidRPr="00600C5E">
              <w:rPr>
                <w:b/>
                <w:color w:val="auto"/>
                <w:szCs w:val="24"/>
              </w:rPr>
              <w:t xml:space="preserve">2.1.3 Fatores individuais </w:t>
            </w:r>
          </w:p>
        </w:tc>
      </w:tr>
      <w:tr w:rsidR="006114AD" w:rsidRPr="006114AD" w14:paraId="279B1C48" w14:textId="77777777" w:rsidTr="006114AD">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279B1C43" w14:textId="77777777" w:rsidR="003800DB" w:rsidRPr="006114AD" w:rsidRDefault="00BE34EC" w:rsidP="00557CE9">
            <w:pPr>
              <w:spacing w:after="218" w:line="259" w:lineRule="auto"/>
              <w:ind w:left="0" w:right="0" w:firstLine="0"/>
              <w:jc w:val="left"/>
              <w:rPr>
                <w:color w:val="auto"/>
              </w:rPr>
            </w:pPr>
            <w:r>
              <w:rPr>
                <w:color w:val="auto"/>
                <w:sz w:val="20"/>
              </w:rPr>
              <w:t xml:space="preserve">Que podem facilitar: </w:t>
            </w:r>
          </w:p>
          <w:p w14:paraId="279B1C44" w14:textId="77777777" w:rsidR="00BE34EC" w:rsidRDefault="00BE34EC" w:rsidP="00557CE9">
            <w:pPr>
              <w:spacing w:after="0" w:line="259" w:lineRule="auto"/>
              <w:ind w:left="0" w:right="0" w:firstLine="0"/>
              <w:jc w:val="left"/>
              <w:rPr>
                <w:color w:val="auto"/>
                <w:sz w:val="20"/>
              </w:rPr>
            </w:pPr>
          </w:p>
          <w:p w14:paraId="279B1C45"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279B1C46" w14:textId="77777777" w:rsidR="00353EC9" w:rsidRPr="006114AD" w:rsidRDefault="00353EC9" w:rsidP="00557CE9">
            <w:pPr>
              <w:spacing w:after="0" w:line="259" w:lineRule="auto"/>
              <w:ind w:left="0" w:right="0" w:firstLine="0"/>
              <w:jc w:val="left"/>
              <w:rPr>
                <w:color w:val="auto"/>
                <w:sz w:val="20"/>
              </w:rPr>
            </w:pPr>
          </w:p>
          <w:p w14:paraId="279B1C47" w14:textId="77777777" w:rsidR="00353EC9" w:rsidRPr="006114AD" w:rsidRDefault="00353EC9" w:rsidP="00353EC9">
            <w:pPr>
              <w:spacing w:after="0" w:line="259" w:lineRule="auto"/>
              <w:ind w:left="0" w:right="0" w:firstLine="0"/>
              <w:jc w:val="left"/>
              <w:rPr>
                <w:color w:val="auto"/>
              </w:rPr>
            </w:pPr>
          </w:p>
        </w:tc>
      </w:tr>
    </w:tbl>
    <w:p w14:paraId="279B1C49" w14:textId="77777777" w:rsidR="00BE34EC" w:rsidRDefault="00BE34EC" w:rsidP="00BE34EC">
      <w:pPr>
        <w:spacing w:after="0" w:line="259" w:lineRule="auto"/>
        <w:ind w:left="0" w:right="0" w:firstLine="0"/>
        <w:jc w:val="left"/>
        <w:rPr>
          <w:color w:val="auto"/>
        </w:rPr>
      </w:pPr>
    </w:p>
    <w:p w14:paraId="279B1C4A" w14:textId="77777777" w:rsidR="00A56B99" w:rsidRDefault="00A56B99" w:rsidP="00BE34EC">
      <w:pPr>
        <w:spacing w:after="0" w:line="259" w:lineRule="auto"/>
        <w:ind w:left="0" w:right="0" w:firstLine="0"/>
        <w:jc w:val="left"/>
        <w:rPr>
          <w:color w:val="auto"/>
        </w:rPr>
      </w:pPr>
    </w:p>
    <w:p w14:paraId="279B1C4B" w14:textId="77777777" w:rsidR="00614815" w:rsidRPr="006114AD" w:rsidRDefault="00614815" w:rsidP="00BE34EC">
      <w:pPr>
        <w:spacing w:after="0" w:line="259" w:lineRule="auto"/>
        <w:ind w:left="0" w:right="0" w:firstLine="0"/>
        <w:jc w:val="left"/>
        <w:rPr>
          <w:color w:val="auto"/>
        </w:rPr>
      </w:pPr>
    </w:p>
    <w:tbl>
      <w:tblPr>
        <w:tblStyle w:val="TableGrid"/>
        <w:tblW w:w="9746" w:type="dxa"/>
        <w:jc w:val="center"/>
        <w:tblInd w:w="0" w:type="dxa"/>
        <w:tblCellMar>
          <w:top w:w="45" w:type="dxa"/>
          <w:left w:w="107" w:type="dxa"/>
          <w:right w:w="62" w:type="dxa"/>
        </w:tblCellMar>
        <w:tblLook w:val="04A0" w:firstRow="1" w:lastRow="0" w:firstColumn="1" w:lastColumn="0" w:noHBand="0" w:noVBand="1"/>
      </w:tblPr>
      <w:tblGrid>
        <w:gridCol w:w="9746"/>
      </w:tblGrid>
      <w:tr w:rsidR="006114AD" w:rsidRPr="006114AD" w14:paraId="279B1C4E" w14:textId="77777777" w:rsidTr="00FA1699">
        <w:trPr>
          <w:trHeight w:val="74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4C" w14:textId="77777777" w:rsidR="003800DB" w:rsidRPr="00600C5E" w:rsidRDefault="003800DB" w:rsidP="00557CE9">
            <w:pPr>
              <w:spacing w:after="0" w:line="259" w:lineRule="auto"/>
              <w:ind w:left="360" w:right="0" w:firstLine="0"/>
              <w:jc w:val="left"/>
              <w:rPr>
                <w:color w:val="auto"/>
                <w:szCs w:val="24"/>
              </w:rPr>
            </w:pPr>
            <w:r w:rsidRPr="00600C5E">
              <w:rPr>
                <w:b/>
                <w:color w:val="auto"/>
                <w:szCs w:val="24"/>
              </w:rPr>
              <w:t>3.</w:t>
            </w:r>
            <w:r w:rsidRPr="00600C5E">
              <w:rPr>
                <w:rFonts w:ascii="Arial" w:eastAsia="Arial" w:hAnsi="Arial" w:cs="Arial"/>
                <w:b/>
                <w:color w:val="auto"/>
                <w:szCs w:val="24"/>
              </w:rPr>
              <w:t xml:space="preserve"> </w:t>
            </w:r>
            <w:r w:rsidRPr="00600C5E">
              <w:rPr>
                <w:b/>
                <w:color w:val="auto"/>
                <w:szCs w:val="24"/>
              </w:rPr>
              <w:t xml:space="preserve">Medidas de suporte à aprendizagem e à inclusão </w:t>
            </w:r>
            <w:r w:rsidRPr="00600C5E">
              <w:rPr>
                <w:i/>
                <w:color w:val="auto"/>
                <w:szCs w:val="24"/>
              </w:rPr>
              <w:t xml:space="preserve"> </w:t>
            </w:r>
          </w:p>
          <w:p w14:paraId="279B1C4D"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(Para cada medida, indicar o respetivo modo de operacionalização bem como os indicadores de resultados.) </w:t>
            </w:r>
          </w:p>
        </w:tc>
      </w:tr>
      <w:tr w:rsidR="006114AD" w:rsidRPr="006114AD" w14:paraId="279B1C52"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4F" w14:textId="77777777" w:rsidR="003800DB" w:rsidRPr="006114AD" w:rsidRDefault="003800DB" w:rsidP="00557CE9">
            <w:pPr>
              <w:spacing w:after="2" w:line="259" w:lineRule="auto"/>
              <w:ind w:left="0" w:right="0" w:firstLine="0"/>
              <w:jc w:val="left"/>
              <w:rPr>
                <w:color w:val="auto"/>
              </w:rPr>
            </w:pPr>
            <w:r w:rsidRPr="00600C5E">
              <w:rPr>
                <w:b/>
                <w:color w:val="auto"/>
                <w:szCs w:val="24"/>
              </w:rPr>
              <w:t>3.1</w:t>
            </w:r>
            <w:r w:rsidRPr="00600C5E">
              <w:rPr>
                <w:rFonts w:ascii="Arial" w:eastAsia="Arial" w:hAnsi="Arial" w:cs="Arial"/>
                <w:b/>
                <w:color w:val="auto"/>
                <w:szCs w:val="24"/>
              </w:rPr>
              <w:t xml:space="preserve"> </w:t>
            </w:r>
            <w:r w:rsidRPr="00600C5E">
              <w:rPr>
                <w:b/>
                <w:color w:val="auto"/>
                <w:szCs w:val="24"/>
              </w:rPr>
              <w:t>Medidas seletivas</w:t>
            </w:r>
            <w:r w:rsidRPr="006114AD">
              <w:rPr>
                <w:color w:val="auto"/>
                <w:sz w:val="20"/>
              </w:rPr>
              <w:t xml:space="preserve"> </w:t>
            </w:r>
            <w:r w:rsidRPr="006114AD">
              <w:rPr>
                <w:color w:val="auto"/>
                <w:sz w:val="16"/>
              </w:rPr>
              <w:t>(Art.º 9.º)</w:t>
            </w:r>
            <w:r w:rsidRPr="006114AD">
              <w:rPr>
                <w:color w:val="auto"/>
                <w:sz w:val="20"/>
              </w:rPr>
              <w:t xml:space="preserve"> </w:t>
            </w:r>
          </w:p>
          <w:p w14:paraId="279B1C50" w14:textId="77777777" w:rsidR="003800DB" w:rsidRDefault="003800DB" w:rsidP="00557CE9">
            <w:pPr>
              <w:spacing w:after="0" w:line="259" w:lineRule="auto"/>
              <w:ind w:left="0" w:right="0" w:firstLine="0"/>
              <w:jc w:val="left"/>
              <w:rPr>
                <w:color w:val="auto"/>
                <w:sz w:val="18"/>
              </w:rPr>
            </w:pPr>
            <w:r w:rsidRPr="006114AD">
              <w:rPr>
                <w:i/>
                <w:color w:val="auto"/>
                <w:sz w:val="18"/>
              </w:rPr>
              <w:t xml:space="preserve">(Em complemento das medidas universais.) </w:t>
            </w:r>
          </w:p>
          <w:p w14:paraId="279B1C51" w14:textId="77777777" w:rsidR="006C0388" w:rsidRPr="006C0388" w:rsidRDefault="006C0388" w:rsidP="00557CE9">
            <w:pPr>
              <w:spacing w:after="0" w:line="259" w:lineRule="auto"/>
              <w:ind w:left="0" w:right="0" w:firstLine="0"/>
              <w:jc w:val="left"/>
              <w:rPr>
                <w:color w:val="auto"/>
              </w:rPr>
            </w:pPr>
          </w:p>
        </w:tc>
      </w:tr>
      <w:tr w:rsidR="006114AD" w:rsidRPr="006114AD" w14:paraId="279B1C5F" w14:textId="77777777" w:rsidTr="00FA1699">
        <w:trPr>
          <w:trHeight w:val="756"/>
          <w:jc w:val="center"/>
        </w:trPr>
        <w:tc>
          <w:tcPr>
            <w:tcW w:w="9746" w:type="dxa"/>
            <w:tcBorders>
              <w:top w:val="single" w:sz="4" w:space="0" w:color="114F75"/>
              <w:left w:val="single" w:sz="4" w:space="0" w:color="114F75"/>
              <w:bottom w:val="single" w:sz="4" w:space="0" w:color="114F75"/>
              <w:right w:val="single" w:sz="4" w:space="0" w:color="114F75"/>
            </w:tcBorders>
          </w:tcPr>
          <w:p w14:paraId="279B1C53" w14:textId="77777777" w:rsidR="00FE4C62" w:rsidRPr="006114AD" w:rsidRDefault="00FE4C62" w:rsidP="0029172A">
            <w:pPr>
              <w:spacing w:after="0" w:line="259" w:lineRule="auto"/>
              <w:ind w:left="0" w:right="0" w:firstLine="0"/>
              <w:jc w:val="left"/>
              <w:rPr>
                <w:color w:val="auto"/>
                <w:sz w:val="20"/>
              </w:rPr>
            </w:pPr>
          </w:p>
          <w:p w14:paraId="279B1C54" w14:textId="77777777" w:rsidR="0029172A" w:rsidRDefault="0029172A" w:rsidP="0029172A">
            <w:pPr>
              <w:spacing w:after="0" w:line="259" w:lineRule="auto"/>
              <w:ind w:left="0" w:right="0" w:firstLine="0"/>
              <w:jc w:val="left"/>
              <w:rPr>
                <w:color w:val="auto"/>
                <w:sz w:val="20"/>
              </w:rPr>
            </w:pPr>
            <w:r w:rsidRPr="006114AD">
              <w:rPr>
                <w:b/>
                <w:color w:val="auto"/>
                <w:sz w:val="20"/>
              </w:rPr>
              <w:t>Medidas seletivas</w:t>
            </w:r>
            <w:r w:rsidRPr="006114AD">
              <w:rPr>
                <w:color w:val="auto"/>
                <w:sz w:val="20"/>
              </w:rPr>
              <w:t xml:space="preserve"> a aplicar:</w:t>
            </w:r>
          </w:p>
          <w:p w14:paraId="279B1C55" w14:textId="77777777" w:rsidR="00BE34EC" w:rsidRPr="006114AD" w:rsidRDefault="00BE34EC" w:rsidP="0029172A">
            <w:pPr>
              <w:spacing w:after="0" w:line="259" w:lineRule="auto"/>
              <w:ind w:left="0" w:right="0" w:firstLine="0"/>
              <w:jc w:val="left"/>
              <w:rPr>
                <w:color w:val="auto"/>
                <w:sz w:val="20"/>
              </w:rPr>
            </w:pPr>
          </w:p>
          <w:p w14:paraId="279B1C56"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a) Os percursos curriculares diferenciados; </w:t>
            </w:r>
          </w:p>
          <w:p w14:paraId="279B1C57"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b) As adaptações curriculares não significativas; </w:t>
            </w:r>
          </w:p>
          <w:p w14:paraId="279B1C58" w14:textId="77777777" w:rsidR="00860B10" w:rsidRPr="006114AD" w:rsidRDefault="00860B10" w:rsidP="004C7FEA">
            <w:pPr>
              <w:pStyle w:val="PargrafodaLista"/>
              <w:numPr>
                <w:ilvl w:val="0"/>
                <w:numId w:val="15"/>
              </w:numPr>
              <w:spacing w:after="0" w:line="259" w:lineRule="auto"/>
              <w:ind w:right="0"/>
              <w:jc w:val="left"/>
              <w:rPr>
                <w:color w:val="auto"/>
                <w:sz w:val="20"/>
              </w:rPr>
            </w:pPr>
            <w:r w:rsidRPr="006114AD">
              <w:rPr>
                <w:color w:val="auto"/>
                <w:sz w:val="20"/>
              </w:rPr>
              <w:t>Adaptações ao nível dos objet</w:t>
            </w:r>
            <w:r w:rsidR="002C437A">
              <w:rPr>
                <w:color w:val="auto"/>
                <w:sz w:val="20"/>
              </w:rPr>
              <w:t>iv</w:t>
            </w:r>
            <w:r w:rsidRPr="006114AD">
              <w:rPr>
                <w:color w:val="auto"/>
                <w:sz w:val="20"/>
              </w:rPr>
              <w:t xml:space="preserve">os e conteúdos através da alteração na sua priorização ou sequenciação; </w:t>
            </w:r>
          </w:p>
          <w:p w14:paraId="279B1C59" w14:textId="77777777" w:rsidR="00860B10" w:rsidRPr="006114AD" w:rsidRDefault="004C7FEA" w:rsidP="004C7FEA">
            <w:pPr>
              <w:pStyle w:val="PargrafodaLista"/>
              <w:numPr>
                <w:ilvl w:val="0"/>
                <w:numId w:val="15"/>
              </w:numPr>
              <w:spacing w:after="0" w:line="259" w:lineRule="auto"/>
              <w:ind w:right="0"/>
              <w:jc w:val="left"/>
              <w:rPr>
                <w:color w:val="auto"/>
                <w:sz w:val="20"/>
              </w:rPr>
            </w:pPr>
            <w:r w:rsidRPr="006114AD">
              <w:rPr>
                <w:color w:val="auto"/>
                <w:sz w:val="20"/>
              </w:rPr>
              <w:t>I</w:t>
            </w:r>
            <w:r w:rsidR="00860B10" w:rsidRPr="006114AD">
              <w:rPr>
                <w:color w:val="auto"/>
                <w:sz w:val="20"/>
              </w:rPr>
              <w:t>ntrodução de objetivos específicos de nível intermédio que permitam atingir os objetivos globais e as aprendizagens essenciais.</w:t>
            </w:r>
          </w:p>
          <w:p w14:paraId="279B1C5A"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c) O apoio psicopedagógico; </w:t>
            </w:r>
          </w:p>
          <w:p w14:paraId="279B1C5B"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d) A antecipação e o reforço das aprendizagens; </w:t>
            </w:r>
          </w:p>
          <w:p w14:paraId="279B1C5C" w14:textId="77777777" w:rsidR="003800DB"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e) O apoio tutorial.</w:t>
            </w:r>
          </w:p>
          <w:p w14:paraId="279B1C5D" w14:textId="77777777" w:rsidR="00CF16CC" w:rsidRPr="006114AD" w:rsidRDefault="00CF16CC" w:rsidP="00CF16CC">
            <w:pPr>
              <w:pStyle w:val="PargrafodaLista"/>
              <w:spacing w:after="0" w:line="259" w:lineRule="auto"/>
              <w:ind w:left="765" w:right="0" w:firstLine="0"/>
              <w:jc w:val="left"/>
              <w:rPr>
                <w:color w:val="auto"/>
                <w:sz w:val="20"/>
              </w:rPr>
            </w:pPr>
          </w:p>
          <w:p w14:paraId="279B1C5E" w14:textId="77777777" w:rsidR="00CF16CC" w:rsidRPr="006114AD" w:rsidRDefault="00CF16CC" w:rsidP="00CF16CC">
            <w:pPr>
              <w:pStyle w:val="PargrafodaLista"/>
              <w:spacing w:after="0" w:line="259" w:lineRule="auto"/>
              <w:ind w:left="138" w:right="0" w:firstLine="0"/>
              <w:jc w:val="left"/>
              <w:rPr>
                <w:color w:val="auto"/>
              </w:rPr>
            </w:pPr>
          </w:p>
        </w:tc>
      </w:tr>
      <w:tr w:rsidR="006114AD" w:rsidRPr="006114AD" w14:paraId="279B1C64" w14:textId="77777777" w:rsidTr="00FA1699">
        <w:trPr>
          <w:trHeight w:val="71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60" w14:textId="77777777" w:rsidR="003800DB" w:rsidRPr="006114AD" w:rsidRDefault="003800DB" w:rsidP="00557CE9">
            <w:pPr>
              <w:spacing w:after="86" w:line="259" w:lineRule="auto"/>
              <w:ind w:left="0" w:right="0" w:firstLine="0"/>
              <w:jc w:val="left"/>
              <w:rPr>
                <w:color w:val="auto"/>
              </w:rPr>
            </w:pPr>
            <w:r w:rsidRPr="00600C5E">
              <w:rPr>
                <w:b/>
                <w:color w:val="auto"/>
                <w:szCs w:val="24"/>
              </w:rPr>
              <w:lastRenderedPageBreak/>
              <w:t>3.2</w:t>
            </w:r>
            <w:r w:rsidRPr="00600C5E">
              <w:rPr>
                <w:color w:val="auto"/>
                <w:szCs w:val="24"/>
              </w:rPr>
              <w:t xml:space="preserve"> </w:t>
            </w:r>
            <w:r w:rsidRPr="00600C5E">
              <w:rPr>
                <w:b/>
                <w:color w:val="auto"/>
                <w:szCs w:val="24"/>
              </w:rPr>
              <w:t>Medidas adicionais</w:t>
            </w:r>
            <w:r w:rsidRPr="006114AD">
              <w:rPr>
                <w:color w:val="auto"/>
                <w:sz w:val="20"/>
              </w:rPr>
              <w:t xml:space="preserve"> </w:t>
            </w:r>
            <w:r w:rsidRPr="006114AD">
              <w:rPr>
                <w:color w:val="auto"/>
                <w:sz w:val="16"/>
              </w:rPr>
              <w:t>(Art.º 10.º)</w:t>
            </w:r>
            <w:r w:rsidRPr="006114AD">
              <w:rPr>
                <w:color w:val="auto"/>
                <w:sz w:val="20"/>
              </w:rPr>
              <w:t xml:space="preserve"> </w:t>
            </w:r>
          </w:p>
          <w:p w14:paraId="279B1C61"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 xml:space="preserve">(A mobilização destas medidas depende da demonstração da insuficiência das medidas universais e seletivas.) </w:t>
            </w:r>
          </w:p>
          <w:p w14:paraId="279B1C62" w14:textId="77777777" w:rsidR="00CD323D" w:rsidRDefault="00CD323D" w:rsidP="00CD323D">
            <w:pPr>
              <w:tabs>
                <w:tab w:val="left" w:pos="1242"/>
              </w:tabs>
              <w:spacing w:after="0" w:line="259" w:lineRule="auto"/>
              <w:ind w:left="0" w:right="0" w:firstLine="0"/>
              <w:jc w:val="left"/>
              <w:rPr>
                <w:color w:val="auto"/>
                <w:sz w:val="18"/>
              </w:rPr>
            </w:pPr>
            <w:r w:rsidRPr="006114AD">
              <w:rPr>
                <w:color w:val="auto"/>
                <w:sz w:val="18"/>
              </w:rPr>
              <w:t xml:space="preserve">Nota – Para os alunos com as medidas b) / d) / e) é garantida, no </w:t>
            </w:r>
            <w:r w:rsidRPr="006114AD">
              <w:rPr>
                <w:b/>
                <w:color w:val="auto"/>
                <w:sz w:val="18"/>
              </w:rPr>
              <w:t>centro de apoio à aprendizagem</w:t>
            </w:r>
            <w:r w:rsidRPr="006114AD">
              <w:rPr>
                <w:color w:val="auto"/>
                <w:sz w:val="18"/>
              </w:rPr>
              <w:t>, uma resposta que complemente o trabalho realizado em sala de aula ou noutro contexto educativo.</w:t>
            </w:r>
          </w:p>
          <w:p w14:paraId="279B1C63" w14:textId="77777777" w:rsidR="006C0388" w:rsidRPr="006114AD" w:rsidRDefault="006C0388" w:rsidP="00CD323D">
            <w:pPr>
              <w:tabs>
                <w:tab w:val="left" w:pos="1242"/>
              </w:tabs>
              <w:spacing w:after="0" w:line="259" w:lineRule="auto"/>
              <w:ind w:left="0" w:right="0" w:firstLine="0"/>
              <w:jc w:val="left"/>
              <w:rPr>
                <w:color w:val="auto"/>
              </w:rPr>
            </w:pPr>
          </w:p>
        </w:tc>
      </w:tr>
      <w:tr w:rsidR="006114AD" w:rsidRPr="006114AD" w14:paraId="279B1C70" w14:textId="77777777" w:rsidTr="00CC7A13">
        <w:trPr>
          <w:trHeight w:val="3179"/>
          <w:jc w:val="center"/>
        </w:trPr>
        <w:tc>
          <w:tcPr>
            <w:tcW w:w="9746" w:type="dxa"/>
            <w:tcBorders>
              <w:top w:val="single" w:sz="4" w:space="0" w:color="114F75"/>
              <w:left w:val="single" w:sz="4" w:space="0" w:color="114F75"/>
              <w:bottom w:val="single" w:sz="4" w:space="0" w:color="114F75"/>
              <w:right w:val="single" w:sz="4" w:space="0" w:color="114F75"/>
            </w:tcBorders>
          </w:tcPr>
          <w:p w14:paraId="279B1C65" w14:textId="77777777" w:rsidR="0029172A" w:rsidRPr="006114AD" w:rsidRDefault="0029172A" w:rsidP="0029172A">
            <w:pPr>
              <w:spacing w:after="0" w:line="259" w:lineRule="auto"/>
              <w:ind w:left="0" w:right="0" w:firstLine="0"/>
              <w:jc w:val="left"/>
              <w:rPr>
                <w:color w:val="auto"/>
                <w:sz w:val="20"/>
              </w:rPr>
            </w:pPr>
          </w:p>
          <w:p w14:paraId="279B1C66" w14:textId="77777777" w:rsidR="0029172A" w:rsidRDefault="0029172A" w:rsidP="00D96538">
            <w:pPr>
              <w:spacing w:after="0" w:line="259" w:lineRule="auto"/>
              <w:ind w:left="0" w:right="0" w:firstLine="0"/>
              <w:jc w:val="left"/>
              <w:rPr>
                <w:color w:val="auto"/>
                <w:sz w:val="20"/>
              </w:rPr>
            </w:pPr>
            <w:r w:rsidRPr="006114AD">
              <w:rPr>
                <w:b/>
                <w:color w:val="auto"/>
                <w:sz w:val="20"/>
              </w:rPr>
              <w:t>Medidas adicionais</w:t>
            </w:r>
            <w:r w:rsidRPr="006114AD">
              <w:rPr>
                <w:color w:val="auto"/>
                <w:sz w:val="20"/>
              </w:rPr>
              <w:t xml:space="preserve"> a aplicar:</w:t>
            </w:r>
          </w:p>
          <w:p w14:paraId="279B1C67" w14:textId="77777777" w:rsidR="00BE34EC" w:rsidRPr="006114AD" w:rsidRDefault="00BE34EC" w:rsidP="00D96538">
            <w:pPr>
              <w:spacing w:after="0" w:line="259" w:lineRule="auto"/>
              <w:ind w:left="0" w:right="0" w:firstLine="0"/>
              <w:jc w:val="left"/>
              <w:rPr>
                <w:color w:val="auto"/>
                <w:sz w:val="20"/>
              </w:rPr>
            </w:pPr>
          </w:p>
          <w:p w14:paraId="279B1C68"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a) A frequência do ano de escolaridade por disciplinas; </w:t>
            </w:r>
          </w:p>
          <w:p w14:paraId="279B1C69"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b) As adaptações curriculares significativas; </w:t>
            </w:r>
          </w:p>
          <w:p w14:paraId="279B1C6A"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Introdução de outras aprendizagens substitutivas;</w:t>
            </w:r>
          </w:p>
          <w:p w14:paraId="279B1C6B"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Estabelecimento de objetivos globais ao nível dos conhecimentos a adquirir e das competências a desenvolver para potenciar a autonomia, o desenvolvimento pessoal e o relacionamento interpessoal.</w:t>
            </w:r>
          </w:p>
          <w:p w14:paraId="279B1C6C"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c) O plano individual de transição; </w:t>
            </w:r>
          </w:p>
          <w:p w14:paraId="279B1C6D"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d) O desenvolvimento de metodologias e estratégias de ensino estruturado; </w:t>
            </w:r>
          </w:p>
          <w:p w14:paraId="279B1C6E" w14:textId="77777777" w:rsidR="003800DB" w:rsidRDefault="0088347F" w:rsidP="00273D8A">
            <w:pPr>
              <w:pStyle w:val="PargrafodaLista"/>
              <w:numPr>
                <w:ilvl w:val="0"/>
                <w:numId w:val="2"/>
              </w:numPr>
              <w:spacing w:after="0" w:line="259" w:lineRule="auto"/>
              <w:ind w:right="0"/>
              <w:jc w:val="left"/>
              <w:rPr>
                <w:color w:val="auto"/>
                <w:sz w:val="20"/>
              </w:rPr>
            </w:pPr>
            <w:r w:rsidRPr="006114AD">
              <w:rPr>
                <w:color w:val="auto"/>
                <w:sz w:val="20"/>
              </w:rPr>
              <w:t xml:space="preserve">e) O desenvolvimento de competências de autonomia pessoal e social. </w:t>
            </w:r>
          </w:p>
          <w:p w14:paraId="279B1C6F" w14:textId="77777777" w:rsidR="00BE34EC" w:rsidRPr="00BE34EC" w:rsidRDefault="00BE34EC" w:rsidP="00BE34EC">
            <w:pPr>
              <w:spacing w:after="0" w:line="259" w:lineRule="auto"/>
              <w:ind w:left="0" w:right="0" w:firstLine="0"/>
              <w:jc w:val="left"/>
              <w:rPr>
                <w:color w:val="auto"/>
                <w:sz w:val="20"/>
              </w:rPr>
            </w:pPr>
          </w:p>
        </w:tc>
      </w:tr>
      <w:tr w:rsidR="00CC7A13" w:rsidRPr="006114AD" w14:paraId="279B1C72" w14:textId="77777777" w:rsidTr="00CC7A13">
        <w:trPr>
          <w:trHeight w:val="464"/>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C71" w14:textId="77777777" w:rsidR="00CC7A13" w:rsidRPr="00E10EA4" w:rsidRDefault="00CC7A13" w:rsidP="00CC7A13">
            <w:pPr>
              <w:spacing w:after="222" w:line="259" w:lineRule="auto"/>
              <w:ind w:left="132" w:right="0" w:firstLine="0"/>
              <w:jc w:val="left"/>
              <w:rPr>
                <w:b/>
                <w:color w:val="auto"/>
                <w:szCs w:val="24"/>
              </w:rPr>
            </w:pPr>
            <w:r w:rsidRPr="00E10EA4">
              <w:rPr>
                <w:b/>
                <w:color w:val="auto"/>
                <w:szCs w:val="24"/>
              </w:rPr>
              <w:t>3.3</w:t>
            </w:r>
            <w:r w:rsidRPr="00E10EA4">
              <w:rPr>
                <w:rFonts w:ascii="Arial" w:eastAsia="Arial" w:hAnsi="Arial" w:cs="Arial"/>
                <w:b/>
                <w:color w:val="auto"/>
                <w:szCs w:val="24"/>
              </w:rPr>
              <w:t xml:space="preserve"> </w:t>
            </w:r>
            <w:r w:rsidRPr="00E10EA4">
              <w:rPr>
                <w:b/>
                <w:color w:val="auto"/>
                <w:szCs w:val="24"/>
              </w:rPr>
              <w:t xml:space="preserve">Critérios de progressão do aluno </w:t>
            </w:r>
            <w:r w:rsidRPr="00BD42A9">
              <w:rPr>
                <w:color w:val="auto"/>
                <w:sz w:val="16"/>
                <w:szCs w:val="16"/>
              </w:rPr>
              <w:t>(Art.º 29.º)</w:t>
            </w:r>
          </w:p>
        </w:tc>
      </w:tr>
      <w:tr w:rsidR="006114AD" w:rsidRPr="006114AD" w14:paraId="279B1C78" w14:textId="77777777" w:rsidTr="008C6E8E">
        <w:trPr>
          <w:trHeight w:val="1989"/>
          <w:jc w:val="center"/>
        </w:trPr>
        <w:tc>
          <w:tcPr>
            <w:tcW w:w="9746" w:type="dxa"/>
            <w:tcBorders>
              <w:top w:val="single" w:sz="4" w:space="0" w:color="114F75"/>
              <w:left w:val="single" w:sz="4" w:space="0" w:color="114F75"/>
              <w:bottom w:val="single" w:sz="4" w:space="0" w:color="114F75"/>
              <w:right w:val="single" w:sz="4" w:space="0" w:color="114F75"/>
            </w:tcBorders>
          </w:tcPr>
          <w:p w14:paraId="279B1C73" w14:textId="77777777" w:rsidR="008C6E8E" w:rsidRDefault="008C6E8E" w:rsidP="008C6E8E">
            <w:pPr>
              <w:spacing w:after="0" w:line="259" w:lineRule="auto"/>
              <w:ind w:left="0" w:right="0" w:firstLine="0"/>
              <w:jc w:val="left"/>
              <w:rPr>
                <w:b/>
                <w:color w:val="auto"/>
                <w:sz w:val="20"/>
              </w:rPr>
            </w:pPr>
          </w:p>
          <w:p w14:paraId="279B1C74" w14:textId="77777777" w:rsidR="003800DB" w:rsidRDefault="002C437A" w:rsidP="008C6E8E">
            <w:pPr>
              <w:spacing w:after="0" w:line="259" w:lineRule="auto"/>
              <w:ind w:left="0" w:right="0" w:firstLine="0"/>
              <w:jc w:val="left"/>
              <w:rPr>
                <w:b/>
                <w:color w:val="auto"/>
                <w:sz w:val="20"/>
              </w:rPr>
            </w:pPr>
            <w:r>
              <w:rPr>
                <w:b/>
                <w:color w:val="auto"/>
                <w:sz w:val="20"/>
              </w:rPr>
              <w:t xml:space="preserve">3.3.1 </w:t>
            </w:r>
            <w:r w:rsidR="003800DB" w:rsidRPr="006114AD">
              <w:rPr>
                <w:b/>
                <w:color w:val="auto"/>
                <w:sz w:val="20"/>
              </w:rPr>
              <w:t>C</w:t>
            </w:r>
            <w:r w:rsidR="00CC7A13">
              <w:rPr>
                <w:b/>
                <w:color w:val="auto"/>
                <w:sz w:val="20"/>
              </w:rPr>
              <w:t>ritérios de progressão do aluno:</w:t>
            </w:r>
          </w:p>
          <w:p w14:paraId="279B1C75" w14:textId="77777777" w:rsidR="008C6E8E" w:rsidRPr="006114AD" w:rsidRDefault="008C6E8E" w:rsidP="008C6E8E">
            <w:pPr>
              <w:spacing w:after="0" w:line="259" w:lineRule="auto"/>
              <w:ind w:left="0" w:right="0" w:firstLine="0"/>
              <w:jc w:val="left"/>
              <w:rPr>
                <w:b/>
                <w:color w:val="auto"/>
                <w:sz w:val="20"/>
              </w:rPr>
            </w:pPr>
          </w:p>
          <w:p w14:paraId="279B1C76" w14:textId="77777777" w:rsidR="00A6461E" w:rsidRPr="006114AD" w:rsidRDefault="00A6461E" w:rsidP="00A6461E">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universais e seletivas</w:t>
            </w:r>
            <w:r w:rsidRPr="006114AD">
              <w:rPr>
                <w:color w:val="auto"/>
                <w:sz w:val="20"/>
              </w:rPr>
              <w:t xml:space="preserve"> de suporte à aprendizagem e à inclusão realiza -se nos termos definidos na lei.</w:t>
            </w:r>
          </w:p>
          <w:p w14:paraId="279B1C77" w14:textId="77777777" w:rsidR="00A6461E" w:rsidRPr="00E10EA4" w:rsidRDefault="00A6461E" w:rsidP="00E10EA4">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adicionais</w:t>
            </w:r>
            <w:r w:rsidRPr="006114AD">
              <w:rPr>
                <w:color w:val="auto"/>
                <w:sz w:val="20"/>
              </w:rPr>
              <w:t xml:space="preserve"> de suporte à aprendizagem e à inclusão realiza-se nos termos definidos neste documento (RTP) e no programa educativo individual.</w:t>
            </w:r>
          </w:p>
        </w:tc>
      </w:tr>
      <w:tr w:rsidR="00E10EA4" w:rsidRPr="006114AD" w14:paraId="279B1C7C" w14:textId="77777777" w:rsidTr="006114AD">
        <w:trPr>
          <w:trHeight w:val="972"/>
          <w:jc w:val="center"/>
        </w:trPr>
        <w:tc>
          <w:tcPr>
            <w:tcW w:w="9746" w:type="dxa"/>
            <w:tcBorders>
              <w:top w:val="single" w:sz="4" w:space="0" w:color="114F75"/>
              <w:left w:val="single" w:sz="4" w:space="0" w:color="114F75"/>
              <w:bottom w:val="single" w:sz="4" w:space="0" w:color="114F75"/>
              <w:right w:val="single" w:sz="4" w:space="0" w:color="114F75"/>
            </w:tcBorders>
          </w:tcPr>
          <w:p w14:paraId="279B1C79" w14:textId="77777777" w:rsidR="00E10EA4" w:rsidRDefault="00E10EA4" w:rsidP="00E10EA4">
            <w:pPr>
              <w:spacing w:before="120" w:after="120" w:line="259" w:lineRule="auto"/>
              <w:ind w:left="0" w:right="0" w:firstLine="0"/>
              <w:jc w:val="left"/>
              <w:rPr>
                <w:b/>
                <w:color w:val="auto"/>
                <w:sz w:val="20"/>
              </w:rPr>
            </w:pPr>
            <w:r w:rsidRPr="00E10EA4">
              <w:rPr>
                <w:b/>
                <w:color w:val="auto"/>
                <w:sz w:val="20"/>
              </w:rPr>
              <w:t>Critérios de progressão do aluno com medidas seletivas/adicionais</w:t>
            </w:r>
            <w:r>
              <w:rPr>
                <w:b/>
                <w:color w:val="auto"/>
                <w:sz w:val="20"/>
              </w:rPr>
              <w:t>:</w:t>
            </w:r>
          </w:p>
          <w:p w14:paraId="279B1C7A" w14:textId="77777777" w:rsidR="00E10EA4" w:rsidRPr="008C6E8E" w:rsidRDefault="00E10EA4" w:rsidP="00E10EA4">
            <w:pPr>
              <w:spacing w:before="120" w:after="120" w:line="259" w:lineRule="auto"/>
              <w:ind w:left="0" w:right="0" w:firstLine="0"/>
              <w:jc w:val="left"/>
              <w:rPr>
                <w:i/>
                <w:color w:val="auto"/>
                <w:sz w:val="18"/>
                <w:szCs w:val="18"/>
              </w:rPr>
            </w:pPr>
            <w:r w:rsidRPr="008C6E8E">
              <w:rPr>
                <w:i/>
                <w:color w:val="auto"/>
                <w:sz w:val="18"/>
                <w:szCs w:val="18"/>
              </w:rPr>
              <w:t>(Explicitar)</w:t>
            </w:r>
          </w:p>
          <w:p w14:paraId="279B1C7B" w14:textId="77777777" w:rsidR="00BD42A9" w:rsidRPr="00BD42A9" w:rsidRDefault="00BD42A9" w:rsidP="00E10EA4">
            <w:pPr>
              <w:spacing w:before="120" w:after="120" w:line="259" w:lineRule="auto"/>
              <w:ind w:left="0" w:right="0" w:firstLine="0"/>
              <w:jc w:val="left"/>
              <w:rPr>
                <w:color w:val="auto"/>
                <w:sz w:val="20"/>
              </w:rPr>
            </w:pPr>
          </w:p>
        </w:tc>
      </w:tr>
      <w:tr w:rsidR="006114AD" w:rsidRPr="006114AD" w14:paraId="279B1C7E" w14:textId="77777777" w:rsidTr="00BD42A9">
        <w:trPr>
          <w:trHeight w:val="611"/>
          <w:jc w:val="center"/>
        </w:trPr>
        <w:tc>
          <w:tcPr>
            <w:tcW w:w="9746" w:type="dxa"/>
            <w:tcBorders>
              <w:top w:val="single" w:sz="4" w:space="0" w:color="114F75"/>
              <w:left w:val="single" w:sz="4" w:space="0" w:color="114F75"/>
              <w:bottom w:val="single" w:sz="4" w:space="0" w:color="114F75"/>
              <w:right w:val="single" w:sz="4" w:space="0" w:color="114F75"/>
            </w:tcBorders>
          </w:tcPr>
          <w:p w14:paraId="279B1C7D" w14:textId="77777777" w:rsidR="00B360EB" w:rsidRPr="00600C5E" w:rsidRDefault="006C0388" w:rsidP="00557CE9">
            <w:pPr>
              <w:spacing w:after="222" w:line="259" w:lineRule="auto"/>
              <w:ind w:left="132" w:right="0" w:firstLine="0"/>
              <w:jc w:val="left"/>
              <w:rPr>
                <w:b/>
                <w:color w:val="auto"/>
                <w:sz w:val="20"/>
              </w:rPr>
            </w:pPr>
            <w:r w:rsidRPr="00600C5E">
              <w:rPr>
                <w:b/>
                <w:color w:val="auto"/>
                <w:sz w:val="20"/>
              </w:rPr>
              <w:t xml:space="preserve">Observações: </w:t>
            </w:r>
          </w:p>
        </w:tc>
      </w:tr>
      <w:tr w:rsidR="006114AD" w:rsidRPr="006114AD" w14:paraId="279B1C89" w14:textId="77777777" w:rsidTr="006114AD">
        <w:trPr>
          <w:trHeight w:val="1654"/>
          <w:jc w:val="center"/>
        </w:trPr>
        <w:tc>
          <w:tcPr>
            <w:tcW w:w="9746" w:type="dxa"/>
            <w:tcBorders>
              <w:top w:val="single" w:sz="4" w:space="0" w:color="114F75"/>
              <w:left w:val="single" w:sz="4" w:space="0" w:color="114F75"/>
              <w:bottom w:val="single" w:sz="4" w:space="0" w:color="114F75"/>
              <w:right w:val="single" w:sz="4" w:space="0" w:color="114F75"/>
            </w:tcBorders>
          </w:tcPr>
          <w:p w14:paraId="279B1C7F" w14:textId="77777777" w:rsidR="003800DB" w:rsidRPr="00600C5E" w:rsidRDefault="002C437A" w:rsidP="003800DB">
            <w:pPr>
              <w:spacing w:after="8" w:line="243" w:lineRule="auto"/>
              <w:ind w:left="142" w:right="0" w:firstLine="0"/>
              <w:rPr>
                <w:b/>
                <w:color w:val="auto"/>
              </w:rPr>
            </w:pPr>
            <w:r>
              <w:rPr>
                <w:b/>
                <w:color w:val="auto"/>
                <w:sz w:val="20"/>
              </w:rPr>
              <w:t>3.3</w:t>
            </w:r>
            <w:r w:rsidR="003800DB" w:rsidRPr="00600C5E">
              <w:rPr>
                <w:b/>
                <w:color w:val="auto"/>
                <w:sz w:val="20"/>
              </w:rPr>
              <w:t>.2</w:t>
            </w:r>
            <w:r w:rsidR="003800DB" w:rsidRPr="00600C5E">
              <w:rPr>
                <w:rFonts w:ascii="Arial" w:eastAsia="Arial" w:hAnsi="Arial" w:cs="Arial"/>
                <w:b/>
                <w:color w:val="auto"/>
                <w:sz w:val="20"/>
              </w:rPr>
              <w:t xml:space="preserve"> </w:t>
            </w:r>
            <w:r w:rsidR="003800DB" w:rsidRPr="00600C5E">
              <w:rPr>
                <w:b/>
                <w:color w:val="auto"/>
                <w:sz w:val="20"/>
              </w:rPr>
              <w:t xml:space="preserve">Caso sejam mobilizadas as medidas previstas nas alíneas b), d) e </w:t>
            </w:r>
            <w:proofErr w:type="spellStart"/>
            <w:r w:rsidR="003800DB" w:rsidRPr="00600C5E">
              <w:rPr>
                <w:b/>
                <w:color w:val="auto"/>
                <w:sz w:val="20"/>
              </w:rPr>
              <w:t>e</w:t>
            </w:r>
            <w:proofErr w:type="spellEnd"/>
            <w:r w:rsidR="003800DB" w:rsidRPr="00600C5E">
              <w:rPr>
                <w:b/>
                <w:color w:val="auto"/>
                <w:sz w:val="20"/>
              </w:rPr>
              <w:t xml:space="preserve">) </w:t>
            </w:r>
            <w:r w:rsidR="003800DB" w:rsidRPr="00600C5E">
              <w:rPr>
                <w:b/>
                <w:color w:val="auto"/>
                <w:sz w:val="16"/>
              </w:rPr>
              <w:t>(n.º4 do Art.º 10.º)</w:t>
            </w:r>
            <w:r w:rsidR="003800DB" w:rsidRPr="00600C5E">
              <w:rPr>
                <w:b/>
                <w:color w:val="auto"/>
                <w:sz w:val="20"/>
              </w:rPr>
              <w:t xml:space="preserve">, deve ser garantida, no Centro de Apoio à Aprendizagem, uma resposta complementar ao trabalho desenvolvido em sala de aula ou noutros contextos educativos </w:t>
            </w:r>
            <w:r w:rsidR="003800DB" w:rsidRPr="00600C5E">
              <w:rPr>
                <w:b/>
                <w:color w:val="auto"/>
                <w:sz w:val="16"/>
              </w:rPr>
              <w:t>(n.º5 do Art.º 13.º)</w:t>
            </w:r>
            <w:r w:rsidR="003800DB" w:rsidRPr="00600C5E">
              <w:rPr>
                <w:b/>
                <w:color w:val="auto"/>
                <w:sz w:val="20"/>
              </w:rPr>
              <w:t xml:space="preserve"> </w:t>
            </w:r>
          </w:p>
          <w:p w14:paraId="279B1C80" w14:textId="77777777" w:rsidR="003800DB" w:rsidRPr="006C0388" w:rsidRDefault="003800DB" w:rsidP="00557CE9">
            <w:pPr>
              <w:spacing w:after="103" w:line="259" w:lineRule="auto"/>
              <w:ind w:left="0" w:right="0" w:firstLine="0"/>
              <w:jc w:val="left"/>
              <w:rPr>
                <w:color w:val="auto"/>
              </w:rPr>
            </w:pPr>
            <w:r w:rsidRPr="006C0388">
              <w:rPr>
                <w:i/>
                <w:color w:val="auto"/>
                <w:sz w:val="18"/>
              </w:rPr>
              <w:t xml:space="preserve">(Especificar: frequência, intensidade e tipo de apoio, recursos materiais e humanos, outros aspetos considerados relevantes.) </w:t>
            </w:r>
          </w:p>
          <w:p w14:paraId="279B1C81"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Frequência do centro de apoio à aprendizagem:</w:t>
            </w:r>
          </w:p>
          <w:p w14:paraId="279B1C82" w14:textId="77777777" w:rsidR="00A6461E" w:rsidRPr="006C0388" w:rsidRDefault="00A6461E" w:rsidP="00CC65D7">
            <w:pPr>
              <w:spacing w:after="0" w:line="259" w:lineRule="auto"/>
              <w:ind w:left="696" w:right="0" w:firstLine="0"/>
              <w:jc w:val="left"/>
              <w:rPr>
                <w:color w:val="auto"/>
                <w:sz w:val="20"/>
              </w:rPr>
            </w:pPr>
            <w:r w:rsidRPr="006C0388">
              <w:rPr>
                <w:color w:val="auto"/>
                <w:sz w:val="20"/>
              </w:rPr>
              <w:t>Anexa-se horário do aluno.</w:t>
            </w:r>
          </w:p>
          <w:p w14:paraId="279B1C83" w14:textId="77777777" w:rsidR="00A6461E" w:rsidRPr="006C0388" w:rsidRDefault="00A6461E" w:rsidP="00CC65D7">
            <w:pPr>
              <w:pStyle w:val="PargrafodaLista"/>
              <w:spacing w:after="0" w:line="259" w:lineRule="auto"/>
              <w:ind w:left="393" w:right="0" w:firstLine="0"/>
              <w:jc w:val="left"/>
              <w:rPr>
                <w:color w:val="auto"/>
              </w:rPr>
            </w:pPr>
          </w:p>
          <w:p w14:paraId="279B1C84"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Tipo de apoio</w:t>
            </w:r>
          </w:p>
          <w:p w14:paraId="279B1C85" w14:textId="77777777" w:rsidR="00A6461E" w:rsidRPr="006C0388" w:rsidRDefault="00A6461E" w:rsidP="00CC65D7">
            <w:pPr>
              <w:pStyle w:val="PargrafodaLista"/>
              <w:spacing w:after="0" w:line="259" w:lineRule="auto"/>
              <w:ind w:left="393" w:right="0" w:firstLine="0"/>
              <w:jc w:val="left"/>
              <w:rPr>
                <w:color w:val="auto"/>
              </w:rPr>
            </w:pPr>
          </w:p>
          <w:p w14:paraId="279B1C86" w14:textId="77777777" w:rsidR="003800DB"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Recursos materiais e humanos</w:t>
            </w:r>
          </w:p>
          <w:p w14:paraId="279B1C87" w14:textId="77777777" w:rsidR="00A6461E" w:rsidRPr="006C0388" w:rsidRDefault="00A6461E" w:rsidP="00A6461E">
            <w:pPr>
              <w:pStyle w:val="PargrafodaLista"/>
              <w:rPr>
                <w:color w:val="auto"/>
              </w:rPr>
            </w:pPr>
          </w:p>
          <w:p w14:paraId="279B1C88" w14:textId="77777777" w:rsidR="00A6461E" w:rsidRPr="006C0388" w:rsidRDefault="00A6461E" w:rsidP="00A6461E">
            <w:pPr>
              <w:pStyle w:val="PargrafodaLista"/>
              <w:spacing w:after="0" w:line="259" w:lineRule="auto"/>
              <w:ind w:left="405" w:right="0" w:firstLine="0"/>
              <w:jc w:val="left"/>
              <w:rPr>
                <w:color w:val="auto"/>
              </w:rPr>
            </w:pPr>
          </w:p>
        </w:tc>
      </w:tr>
      <w:tr w:rsidR="006114AD" w:rsidRPr="006114AD" w14:paraId="279B1C8B" w14:textId="77777777" w:rsidTr="006114AD">
        <w:trPr>
          <w:trHeight w:val="569"/>
          <w:jc w:val="center"/>
        </w:trPr>
        <w:tc>
          <w:tcPr>
            <w:tcW w:w="9746" w:type="dxa"/>
            <w:tcBorders>
              <w:top w:val="single" w:sz="4" w:space="0" w:color="114F75"/>
              <w:left w:val="single" w:sz="4" w:space="0" w:color="114F75"/>
              <w:bottom w:val="single" w:sz="4" w:space="0" w:color="114F75"/>
              <w:right w:val="single" w:sz="4" w:space="0" w:color="114F75"/>
            </w:tcBorders>
          </w:tcPr>
          <w:p w14:paraId="279B1C8A" w14:textId="77777777" w:rsidR="003800DB" w:rsidRPr="00600C5E" w:rsidRDefault="003800DB" w:rsidP="00557CE9">
            <w:pPr>
              <w:spacing w:after="0" w:line="259" w:lineRule="auto"/>
              <w:ind w:left="0" w:right="0" w:firstLine="0"/>
              <w:jc w:val="left"/>
              <w:rPr>
                <w:b/>
                <w:color w:val="auto"/>
              </w:rPr>
            </w:pPr>
            <w:r w:rsidRPr="00600C5E">
              <w:rPr>
                <w:b/>
                <w:color w:val="auto"/>
                <w:sz w:val="20"/>
              </w:rPr>
              <w:t xml:space="preserve">Observações: </w:t>
            </w:r>
          </w:p>
        </w:tc>
      </w:tr>
    </w:tbl>
    <w:p w14:paraId="279B1C8C" w14:textId="77777777" w:rsidR="00DB2505" w:rsidRPr="006114AD" w:rsidRDefault="00DB2505" w:rsidP="006C0388">
      <w:pPr>
        <w:spacing w:after="0" w:line="259" w:lineRule="auto"/>
        <w:ind w:left="0" w:right="0" w:firstLine="0"/>
        <w:jc w:val="left"/>
        <w:rPr>
          <w:color w:val="auto"/>
        </w:rPr>
      </w:pPr>
    </w:p>
    <w:tbl>
      <w:tblPr>
        <w:tblStyle w:val="TableGrid"/>
        <w:tblW w:w="9746" w:type="dxa"/>
        <w:jc w:val="center"/>
        <w:tblInd w:w="0" w:type="dxa"/>
        <w:tblCellMar>
          <w:top w:w="48" w:type="dxa"/>
          <w:right w:w="115" w:type="dxa"/>
        </w:tblCellMar>
        <w:tblLook w:val="04A0" w:firstRow="1" w:lastRow="0" w:firstColumn="1" w:lastColumn="0" w:noHBand="0" w:noVBand="1"/>
      </w:tblPr>
      <w:tblGrid>
        <w:gridCol w:w="9746"/>
      </w:tblGrid>
      <w:tr w:rsidR="00600C5E" w:rsidRPr="006114AD" w14:paraId="279B1C8E" w14:textId="77777777" w:rsidTr="00054890">
        <w:trPr>
          <w:trHeight w:val="2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8D" w14:textId="77777777" w:rsidR="00600C5E" w:rsidRPr="006114AD" w:rsidRDefault="00600C5E" w:rsidP="00054890">
            <w:pPr>
              <w:spacing w:after="0" w:line="259" w:lineRule="auto"/>
              <w:ind w:left="107" w:right="0" w:firstLine="0"/>
              <w:jc w:val="left"/>
              <w:rPr>
                <w:color w:val="auto"/>
              </w:rPr>
            </w:pPr>
            <w:r w:rsidRPr="00600C5E">
              <w:rPr>
                <w:b/>
                <w:color w:val="auto"/>
                <w:szCs w:val="24"/>
              </w:rPr>
              <w:t>4</w:t>
            </w:r>
            <w:r w:rsidRPr="00600C5E">
              <w:rPr>
                <w:rFonts w:ascii="Arial" w:eastAsia="Arial" w:hAnsi="Arial" w:cs="Arial"/>
                <w:b/>
                <w:color w:val="auto"/>
                <w:szCs w:val="24"/>
              </w:rPr>
              <w:t xml:space="preserve"> </w:t>
            </w:r>
            <w:r w:rsidRPr="00600C5E">
              <w:rPr>
                <w:b/>
                <w:color w:val="auto"/>
                <w:szCs w:val="24"/>
              </w:rPr>
              <w:t>Áreas curriculares específicas</w:t>
            </w:r>
            <w:r w:rsidRPr="006114AD">
              <w:rPr>
                <w:b/>
                <w:color w:val="auto"/>
                <w:sz w:val="20"/>
              </w:rPr>
              <w:t xml:space="preserve"> </w:t>
            </w:r>
            <w:r w:rsidRPr="006114AD">
              <w:rPr>
                <w:color w:val="auto"/>
                <w:sz w:val="16"/>
              </w:rPr>
              <w:t>(Alínea d) do Art.º 2.º)</w:t>
            </w:r>
            <w:r w:rsidRPr="006114AD">
              <w:rPr>
                <w:i/>
                <w:color w:val="auto"/>
                <w:sz w:val="18"/>
              </w:rPr>
              <w:t xml:space="preserve"> </w:t>
            </w:r>
          </w:p>
        </w:tc>
      </w:tr>
      <w:tr w:rsidR="006114AD" w:rsidRPr="006114AD" w14:paraId="279B1C96" w14:textId="77777777" w:rsidTr="001508A3">
        <w:trPr>
          <w:trHeight w:val="2386"/>
          <w:jc w:val="center"/>
        </w:trPr>
        <w:tc>
          <w:tcPr>
            <w:tcW w:w="9746" w:type="dxa"/>
            <w:tcBorders>
              <w:top w:val="single" w:sz="4" w:space="0" w:color="114F75"/>
              <w:left w:val="single" w:sz="4" w:space="0" w:color="114F75"/>
              <w:bottom w:val="single" w:sz="4" w:space="0" w:color="114F75"/>
              <w:right w:val="single" w:sz="4" w:space="0" w:color="114F75"/>
            </w:tcBorders>
          </w:tcPr>
          <w:p w14:paraId="279B1C8F" w14:textId="77777777" w:rsidR="004C7FEA" w:rsidRPr="006114AD" w:rsidRDefault="004C7FEA" w:rsidP="00557CE9">
            <w:pPr>
              <w:spacing w:after="0" w:line="259" w:lineRule="auto"/>
              <w:ind w:left="107" w:right="0" w:firstLine="0"/>
              <w:jc w:val="left"/>
              <w:rPr>
                <w:color w:val="auto"/>
              </w:rPr>
            </w:pPr>
          </w:p>
          <w:p w14:paraId="279B1C90" w14:textId="77777777" w:rsidR="004C7FEA" w:rsidRPr="006114AD" w:rsidRDefault="004C7FEA" w:rsidP="00D96538">
            <w:pPr>
              <w:spacing w:after="160" w:line="259" w:lineRule="auto"/>
              <w:ind w:left="0" w:right="0" w:firstLine="0"/>
              <w:jc w:val="left"/>
              <w:rPr>
                <w:color w:val="auto"/>
                <w:sz w:val="20"/>
              </w:rPr>
            </w:pPr>
            <w:r w:rsidRPr="006114AD">
              <w:rPr>
                <w:b/>
                <w:color w:val="auto"/>
                <w:sz w:val="20"/>
              </w:rPr>
              <w:t xml:space="preserve">  Áreas curriculares específicas</w:t>
            </w:r>
            <w:r w:rsidRPr="006114AD">
              <w:rPr>
                <w:color w:val="auto"/>
                <w:sz w:val="20"/>
              </w:rPr>
              <w:t xml:space="preserve"> a desenvolver:</w:t>
            </w:r>
          </w:p>
          <w:p w14:paraId="279B1C91"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O treino de visão;</w:t>
            </w:r>
          </w:p>
          <w:p w14:paraId="279B1C92"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O sistema braille; </w:t>
            </w:r>
          </w:p>
          <w:p w14:paraId="279B1C93" w14:textId="77777777" w:rsidR="004C7FEA" w:rsidRPr="006114AD" w:rsidRDefault="004C7FEA" w:rsidP="00C129F7">
            <w:pPr>
              <w:pStyle w:val="PargrafodaLista"/>
              <w:numPr>
                <w:ilvl w:val="0"/>
                <w:numId w:val="3"/>
              </w:numPr>
              <w:spacing w:after="160" w:line="259" w:lineRule="auto"/>
              <w:ind w:right="0"/>
              <w:jc w:val="left"/>
              <w:rPr>
                <w:color w:val="auto"/>
                <w:sz w:val="20"/>
              </w:rPr>
            </w:pPr>
            <w:r w:rsidRPr="006114AD">
              <w:rPr>
                <w:color w:val="auto"/>
                <w:sz w:val="20"/>
              </w:rPr>
              <w:t xml:space="preserve">A orientação e a mobilidade; </w:t>
            </w:r>
          </w:p>
          <w:p w14:paraId="279B1C94"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As tecnologias específicas de informação e comunicação; </w:t>
            </w:r>
          </w:p>
          <w:p w14:paraId="279B1C95" w14:textId="77777777" w:rsidR="004C7FEA" w:rsidRPr="006114AD" w:rsidRDefault="004C7FEA" w:rsidP="00575629">
            <w:pPr>
              <w:pStyle w:val="PargrafodaLista"/>
              <w:numPr>
                <w:ilvl w:val="0"/>
                <w:numId w:val="3"/>
              </w:numPr>
              <w:spacing w:after="160" w:line="259" w:lineRule="auto"/>
              <w:ind w:right="0"/>
              <w:jc w:val="left"/>
              <w:rPr>
                <w:color w:val="auto"/>
              </w:rPr>
            </w:pPr>
            <w:r w:rsidRPr="006114AD">
              <w:rPr>
                <w:color w:val="auto"/>
                <w:sz w:val="20"/>
              </w:rPr>
              <w:t>As atividades da vida diária.</w:t>
            </w:r>
          </w:p>
        </w:tc>
      </w:tr>
    </w:tbl>
    <w:p w14:paraId="279B1C97" w14:textId="77777777" w:rsidR="003800DB" w:rsidRDefault="003800DB" w:rsidP="00CC65D7">
      <w:pPr>
        <w:spacing w:after="0" w:line="259" w:lineRule="auto"/>
        <w:ind w:left="0" w:right="0" w:firstLine="0"/>
        <w:jc w:val="left"/>
        <w:rPr>
          <w:color w:val="auto"/>
        </w:rPr>
      </w:pPr>
    </w:p>
    <w:p w14:paraId="279B1C98" w14:textId="77777777" w:rsidR="001508A3" w:rsidRPr="006114AD" w:rsidRDefault="001508A3" w:rsidP="00CC65D7">
      <w:pPr>
        <w:spacing w:after="0" w:line="259" w:lineRule="auto"/>
        <w:ind w:left="0" w:right="0" w:firstLine="0"/>
        <w:jc w:val="left"/>
        <w:rPr>
          <w:color w:val="auto"/>
        </w:rPr>
      </w:pPr>
    </w:p>
    <w:tbl>
      <w:tblPr>
        <w:tblStyle w:val="TableGrid"/>
        <w:tblW w:w="9746" w:type="dxa"/>
        <w:jc w:val="center"/>
        <w:tblInd w:w="0" w:type="dxa"/>
        <w:tblCellMar>
          <w:top w:w="36" w:type="dxa"/>
          <w:left w:w="24" w:type="dxa"/>
          <w:right w:w="22" w:type="dxa"/>
        </w:tblCellMar>
        <w:tblLook w:val="04A0" w:firstRow="1" w:lastRow="0" w:firstColumn="1" w:lastColumn="0" w:noHBand="0" w:noVBand="1"/>
      </w:tblPr>
      <w:tblGrid>
        <w:gridCol w:w="9746"/>
      </w:tblGrid>
      <w:tr w:rsidR="006114AD" w:rsidRPr="006114AD" w14:paraId="279B1C9A" w14:textId="77777777" w:rsidTr="00054890">
        <w:trPr>
          <w:trHeight w:val="50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99" w14:textId="77777777" w:rsidR="003800DB" w:rsidRPr="00600C5E" w:rsidRDefault="003800DB" w:rsidP="00054890">
            <w:pPr>
              <w:tabs>
                <w:tab w:val="center" w:pos="133"/>
                <w:tab w:val="center" w:pos="4785"/>
              </w:tabs>
              <w:spacing w:after="0" w:line="259" w:lineRule="auto"/>
              <w:ind w:left="0" w:right="0" w:firstLine="0"/>
              <w:jc w:val="left"/>
              <w:rPr>
                <w:color w:val="auto"/>
                <w:szCs w:val="24"/>
              </w:rPr>
            </w:pPr>
            <w:r w:rsidRPr="006114AD">
              <w:rPr>
                <w:color w:val="auto"/>
              </w:rPr>
              <w:tab/>
            </w:r>
            <w:r w:rsidRPr="00600C5E">
              <w:rPr>
                <w:b/>
                <w:color w:val="auto"/>
                <w:szCs w:val="24"/>
              </w:rPr>
              <w:t>5</w:t>
            </w:r>
            <w:r w:rsidRPr="00600C5E">
              <w:rPr>
                <w:rFonts w:ascii="Arial" w:eastAsia="Arial" w:hAnsi="Arial" w:cs="Arial"/>
                <w:b/>
                <w:color w:val="auto"/>
                <w:szCs w:val="24"/>
              </w:rPr>
              <w:t xml:space="preserve"> </w:t>
            </w:r>
            <w:r w:rsidRPr="00600C5E">
              <w:rPr>
                <w:rFonts w:ascii="Arial" w:eastAsia="Arial" w:hAnsi="Arial" w:cs="Arial"/>
                <w:b/>
                <w:color w:val="auto"/>
                <w:szCs w:val="24"/>
              </w:rPr>
              <w:tab/>
            </w:r>
            <w:r w:rsidRPr="00600C5E">
              <w:rPr>
                <w:b/>
                <w:color w:val="auto"/>
                <w:szCs w:val="24"/>
              </w:rPr>
              <w:t xml:space="preserve">Necessidade de se constituir um grupo/turma com número de crianças/alunos inferior ao mínimo legal  </w:t>
            </w:r>
          </w:p>
        </w:tc>
      </w:tr>
      <w:tr w:rsidR="00F346AD" w:rsidRPr="006114AD" w14:paraId="279B1C9F" w14:textId="77777777" w:rsidTr="00F346AD">
        <w:trPr>
          <w:trHeight w:val="898"/>
          <w:jc w:val="center"/>
        </w:trPr>
        <w:tc>
          <w:tcPr>
            <w:tcW w:w="9746" w:type="dxa"/>
            <w:tcBorders>
              <w:top w:val="single" w:sz="4" w:space="0" w:color="114F75"/>
              <w:left w:val="single" w:sz="4" w:space="0" w:color="114F75"/>
              <w:bottom w:val="single" w:sz="4" w:space="0" w:color="114F75"/>
              <w:right w:val="single" w:sz="4" w:space="0" w:color="114F75"/>
            </w:tcBorders>
          </w:tcPr>
          <w:p w14:paraId="279B1C9B"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3360" behindDoc="0" locked="0" layoutInCell="1" allowOverlap="1" wp14:anchorId="279B1DA6" wp14:editId="279B1DA7">
                      <wp:simplePos x="0" y="0"/>
                      <wp:positionH relativeFrom="column">
                        <wp:posOffset>1014095</wp:posOffset>
                      </wp:positionH>
                      <wp:positionV relativeFrom="paragraph">
                        <wp:posOffset>132080</wp:posOffset>
                      </wp:positionV>
                      <wp:extent cx="247650" cy="254000"/>
                      <wp:effectExtent l="0" t="0" r="19050" b="1270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BE" w14:textId="77777777" w:rsidR="00F346AD" w:rsidRDefault="00F346AD" w:rsidP="00F346AD">
                                  <w:r>
                                    <w:rPr>
                                      <w:noProof/>
                                    </w:rPr>
                                    <w:drawing>
                                      <wp:inline distT="0" distB="0" distL="0" distR="0" wp14:anchorId="279B1DC6" wp14:editId="279B1DC7">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B1DA6" id="_x0000_t202" coordsize="21600,21600" o:spt="202" path="m,l,21600r21600,l21600,xe">
                      <v:stroke joinstyle="miter"/>
                      <v:path gradientshapeok="t" o:connecttype="rect"/>
                    </v:shapetype>
                    <v:shape id="Caixa de texto 2" o:spid="_x0000_s1026" type="#_x0000_t202" style="position:absolute;margin-left:79.85pt;margin-top:10.4pt;width:19.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">
                      <v:textbox>
                        <w:txbxContent>
                          <w:p w14:paraId="279B1DBE" w14:textId="77777777" w:rsidR="00F346AD" w:rsidRDefault="00F346AD" w:rsidP="00F346AD">
                            <w:r>
                              <w:rPr>
                                <w:noProof/>
                              </w:rPr>
                              <w:drawing>
                                <wp:inline distT="0" distB="0" distL="0" distR="0" wp14:anchorId="279B1DC6" wp14:editId="279B1DC7">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9B1DA8" wp14:editId="279B1DA9">
                      <wp:simplePos x="0" y="0"/>
                      <wp:positionH relativeFrom="column">
                        <wp:posOffset>297815</wp:posOffset>
                      </wp:positionH>
                      <wp:positionV relativeFrom="paragraph">
                        <wp:posOffset>132080</wp:posOffset>
                      </wp:positionV>
                      <wp:extent cx="247650" cy="254000"/>
                      <wp:effectExtent l="0" t="0" r="19050" b="12700"/>
                      <wp:wrapNone/>
                      <wp:docPr id="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BF" w14:textId="77777777" w:rsidR="00F346AD" w:rsidRDefault="00F346AD" w:rsidP="00F346AD">
                                  <w:r>
                                    <w:rPr>
                                      <w:noProof/>
                                    </w:rPr>
                                    <w:drawing>
                                      <wp:inline distT="0" distB="0" distL="0" distR="0" wp14:anchorId="279B1DC8" wp14:editId="279B1DC9">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A8" id="Caixa de texto 1" o:spid="_x0000_s1027" type="#_x0000_t202" style="position:absolute;margin-left:23.45pt;margin-top:10.4pt;width:19.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">
                      <v:textbox>
                        <w:txbxContent>
                          <w:p w14:paraId="279B1DBF" w14:textId="77777777" w:rsidR="00F346AD" w:rsidRDefault="00F346AD" w:rsidP="00F346AD">
                            <w:r>
                              <w:rPr>
                                <w:noProof/>
                              </w:rPr>
                              <w:drawing>
                                <wp:inline distT="0" distB="0" distL="0" distR="0" wp14:anchorId="279B1DC8" wp14:editId="279B1DC9">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279B1C9C"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279B1C9D" w14:textId="77777777" w:rsidR="00F346AD" w:rsidRDefault="00F346AD" w:rsidP="00F346AD">
            <w:pPr>
              <w:spacing w:after="217" w:line="259" w:lineRule="auto"/>
              <w:ind w:left="83" w:right="0" w:firstLine="0"/>
              <w:jc w:val="left"/>
              <w:rPr>
                <w:i/>
                <w:color w:val="auto"/>
                <w:sz w:val="18"/>
              </w:rPr>
            </w:pPr>
          </w:p>
          <w:p w14:paraId="279B1C9E" w14:textId="77777777" w:rsidR="00F346AD" w:rsidRPr="00F346AD" w:rsidRDefault="00F346AD" w:rsidP="00F346AD">
            <w:pPr>
              <w:spacing w:after="217" w:line="259" w:lineRule="auto"/>
              <w:ind w:left="83" w:right="0" w:firstLine="0"/>
              <w:jc w:val="left"/>
              <w:rPr>
                <w:color w:val="auto"/>
              </w:rPr>
            </w:pPr>
            <w:r w:rsidRPr="006114AD">
              <w:rPr>
                <w:i/>
                <w:color w:val="auto"/>
                <w:sz w:val="18"/>
              </w:rPr>
              <w:t>(</w:t>
            </w:r>
            <w:r>
              <w:rPr>
                <w:i/>
                <w:color w:val="auto"/>
                <w:sz w:val="18"/>
              </w:rPr>
              <w:t>Em caso afirmativo fundamente.)</w:t>
            </w:r>
          </w:p>
        </w:tc>
      </w:tr>
      <w:tr w:rsidR="006114AD" w:rsidRPr="006114AD" w14:paraId="279B1CA7" w14:textId="77777777" w:rsidTr="006114AD">
        <w:trPr>
          <w:trHeight w:val="915"/>
          <w:jc w:val="center"/>
        </w:trPr>
        <w:tc>
          <w:tcPr>
            <w:tcW w:w="9746" w:type="dxa"/>
            <w:tcBorders>
              <w:top w:val="single" w:sz="4" w:space="0" w:color="114F75"/>
              <w:left w:val="single" w:sz="4" w:space="0" w:color="114F75"/>
              <w:bottom w:val="single" w:sz="4" w:space="0" w:color="114F75"/>
              <w:right w:val="single" w:sz="4" w:space="0" w:color="114F75"/>
            </w:tcBorders>
          </w:tcPr>
          <w:p w14:paraId="279B1CA0" w14:textId="77777777" w:rsidR="0029172A" w:rsidRPr="006114AD" w:rsidRDefault="00484E1B" w:rsidP="00F346AD">
            <w:pPr>
              <w:spacing w:after="0" w:line="259" w:lineRule="auto"/>
              <w:ind w:left="0" w:right="0" w:firstLine="0"/>
              <w:jc w:val="left"/>
              <w:rPr>
                <w:color w:val="auto"/>
                <w:sz w:val="20"/>
              </w:rPr>
            </w:pPr>
            <w:r w:rsidRPr="006114AD">
              <w:rPr>
                <w:color w:val="auto"/>
                <w:sz w:val="20"/>
              </w:rPr>
              <w:t>(</w:t>
            </w:r>
            <w:r w:rsidR="0029172A" w:rsidRPr="006114AD">
              <w:rPr>
                <w:color w:val="auto"/>
                <w:sz w:val="20"/>
              </w:rPr>
              <w:t>Selecionar o(s) tópico(s) que dizem respeito ao aluno.</w:t>
            </w:r>
            <w:r w:rsidRPr="006114AD">
              <w:rPr>
                <w:color w:val="auto"/>
                <w:sz w:val="20"/>
              </w:rPr>
              <w:t>)</w:t>
            </w:r>
          </w:p>
          <w:p w14:paraId="279B1CA1" w14:textId="77777777" w:rsidR="00484E1B" w:rsidRPr="006114AD" w:rsidRDefault="00484E1B" w:rsidP="00315185">
            <w:pPr>
              <w:spacing w:after="0" w:line="259" w:lineRule="auto"/>
              <w:ind w:left="83" w:right="0" w:firstLine="0"/>
              <w:jc w:val="left"/>
              <w:rPr>
                <w:color w:val="auto"/>
                <w:sz w:val="20"/>
              </w:rPr>
            </w:pPr>
          </w:p>
          <w:p w14:paraId="279B1CA2" w14:textId="77777777" w:rsidR="00484E1B" w:rsidRPr="006114AD" w:rsidRDefault="00484E1B" w:rsidP="00315185">
            <w:pPr>
              <w:spacing w:after="0" w:line="259" w:lineRule="auto"/>
              <w:ind w:left="83" w:right="0" w:firstLine="0"/>
              <w:jc w:val="left"/>
              <w:rPr>
                <w:color w:val="auto"/>
                <w:sz w:val="20"/>
              </w:rPr>
            </w:pPr>
            <w:r w:rsidRPr="006114AD">
              <w:rPr>
                <w:color w:val="auto"/>
                <w:sz w:val="20"/>
              </w:rPr>
              <w:t>Os critérios de cariz pedagógico que justificam a redução do número de alunos por grupo/ turma são:</w:t>
            </w:r>
          </w:p>
          <w:p w14:paraId="279B1CA3" w14:textId="77777777" w:rsidR="00315185" w:rsidRPr="006114AD" w:rsidRDefault="00315185" w:rsidP="00CD323D">
            <w:pPr>
              <w:pStyle w:val="PargrafodaLista"/>
              <w:numPr>
                <w:ilvl w:val="0"/>
                <w:numId w:val="14"/>
              </w:numPr>
              <w:spacing w:after="0" w:line="259" w:lineRule="auto"/>
              <w:ind w:right="0"/>
              <w:jc w:val="left"/>
              <w:rPr>
                <w:color w:val="auto"/>
                <w:sz w:val="20"/>
              </w:rPr>
            </w:pPr>
            <w:r w:rsidRPr="006114AD">
              <w:rPr>
                <w:color w:val="auto"/>
                <w:sz w:val="20"/>
              </w:rPr>
              <w:t>Verifica-se o acompanhamento e permanência na turma</w:t>
            </w:r>
            <w:r w:rsidR="00CD323D" w:rsidRPr="006114AD">
              <w:rPr>
                <w:color w:val="auto"/>
                <w:sz w:val="20"/>
              </w:rPr>
              <w:t xml:space="preserve"> de</w:t>
            </w:r>
            <w:r w:rsidR="00CD323D" w:rsidRPr="006114AD">
              <w:rPr>
                <w:color w:val="auto"/>
              </w:rPr>
              <w:t xml:space="preserve"> </w:t>
            </w:r>
            <w:r w:rsidR="001237E0">
              <w:rPr>
                <w:color w:val="auto"/>
                <w:sz w:val="20"/>
              </w:rPr>
              <w:t xml:space="preserve">pelo menos 60% </w:t>
            </w:r>
            <w:r w:rsidRPr="006114AD">
              <w:rPr>
                <w:color w:val="auto"/>
                <w:sz w:val="20"/>
              </w:rPr>
              <w:t>do tempo letivo curricular</w:t>
            </w:r>
            <w:r w:rsidR="0029172A" w:rsidRPr="006114AD">
              <w:rPr>
                <w:color w:val="auto"/>
                <w:sz w:val="20"/>
              </w:rPr>
              <w:t xml:space="preserve">, com a aplicação de </w:t>
            </w:r>
            <w:r w:rsidRPr="006114AD">
              <w:rPr>
                <w:color w:val="auto"/>
                <w:sz w:val="20"/>
              </w:rPr>
              <w:t>medidas adicionais de suport</w:t>
            </w:r>
            <w:r w:rsidR="001237E0">
              <w:rPr>
                <w:color w:val="auto"/>
                <w:sz w:val="20"/>
              </w:rPr>
              <w:t>e à aprendizagem e à inclusão.</w:t>
            </w:r>
          </w:p>
          <w:p w14:paraId="279B1CA4" w14:textId="77777777" w:rsidR="00315185"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 xml:space="preserve">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 </w:t>
            </w:r>
          </w:p>
          <w:p w14:paraId="279B1CA5" w14:textId="77777777" w:rsidR="003800DB"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São utilizados produtos de apoio de acesso ao currículo que exigem da parte dos professores um acompanhamento e supervisão sistemáticos.</w:t>
            </w:r>
          </w:p>
          <w:p w14:paraId="279B1CA6" w14:textId="77777777" w:rsidR="00484E1B" w:rsidRPr="006114AD" w:rsidRDefault="00484E1B" w:rsidP="00315185">
            <w:pPr>
              <w:spacing w:after="0" w:line="259" w:lineRule="auto"/>
              <w:ind w:left="83" w:right="0" w:firstLine="0"/>
              <w:jc w:val="left"/>
              <w:rPr>
                <w:color w:val="auto"/>
              </w:rPr>
            </w:pPr>
          </w:p>
        </w:tc>
      </w:tr>
    </w:tbl>
    <w:p w14:paraId="279B1CA8" w14:textId="77777777" w:rsidR="003800DB" w:rsidRDefault="003800DB" w:rsidP="000A56C3">
      <w:pPr>
        <w:spacing w:after="0" w:line="259" w:lineRule="auto"/>
        <w:ind w:left="0" w:right="0" w:firstLine="0"/>
        <w:rPr>
          <w:color w:val="auto"/>
          <w:szCs w:val="24"/>
        </w:rPr>
      </w:pPr>
    </w:p>
    <w:p w14:paraId="279B1CA9" w14:textId="77777777" w:rsidR="000A56C3" w:rsidRPr="000A56C3" w:rsidRDefault="000A56C3" w:rsidP="000A56C3">
      <w:pPr>
        <w:spacing w:after="0" w:line="259" w:lineRule="auto"/>
        <w:ind w:left="0" w:right="0" w:firstLine="0"/>
        <w:rPr>
          <w:color w:val="auto"/>
          <w:szCs w:val="24"/>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279B1CAB" w14:textId="77777777" w:rsidTr="00054890">
        <w:trPr>
          <w:trHeight w:val="51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AA" w14:textId="77777777" w:rsidR="003800DB" w:rsidRPr="006114AD" w:rsidRDefault="003800DB" w:rsidP="00054890">
            <w:pPr>
              <w:tabs>
                <w:tab w:val="center" w:pos="133"/>
                <w:tab w:val="center" w:pos="2752"/>
              </w:tabs>
              <w:spacing w:after="0" w:line="259" w:lineRule="auto"/>
              <w:ind w:left="0" w:right="0" w:firstLine="0"/>
              <w:jc w:val="left"/>
              <w:rPr>
                <w:color w:val="auto"/>
              </w:rPr>
            </w:pPr>
            <w:r w:rsidRPr="006114AD">
              <w:rPr>
                <w:color w:val="auto"/>
              </w:rPr>
              <w:tab/>
            </w:r>
            <w:r w:rsidRPr="00054890">
              <w:rPr>
                <w:b/>
                <w:color w:val="auto"/>
                <w:szCs w:val="24"/>
              </w:rPr>
              <w:t>6</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Implementação plurianual de medidas</w:t>
            </w:r>
            <w:r w:rsidRPr="006114AD">
              <w:rPr>
                <w:b/>
                <w:color w:val="auto"/>
                <w:sz w:val="20"/>
              </w:rPr>
              <w:t xml:space="preserve"> </w:t>
            </w:r>
            <w:r w:rsidRPr="006114AD">
              <w:rPr>
                <w:color w:val="auto"/>
                <w:sz w:val="16"/>
              </w:rPr>
              <w:t>(n.º5 do Art.º 21.º)</w:t>
            </w:r>
            <w:r w:rsidRPr="006114AD">
              <w:rPr>
                <w:b/>
                <w:color w:val="auto"/>
                <w:sz w:val="20"/>
              </w:rPr>
              <w:t xml:space="preserve"> </w:t>
            </w:r>
          </w:p>
        </w:tc>
      </w:tr>
      <w:tr w:rsidR="00F346AD" w:rsidRPr="006114AD" w14:paraId="279B1CB0" w14:textId="77777777" w:rsidTr="006114AD">
        <w:trPr>
          <w:trHeight w:val="943"/>
          <w:jc w:val="center"/>
        </w:trPr>
        <w:tc>
          <w:tcPr>
            <w:tcW w:w="9746" w:type="dxa"/>
            <w:tcBorders>
              <w:top w:val="single" w:sz="4" w:space="0" w:color="114F75"/>
              <w:left w:val="single" w:sz="4" w:space="0" w:color="114F75"/>
              <w:bottom w:val="single" w:sz="4" w:space="0" w:color="114F75"/>
              <w:right w:val="single" w:sz="4" w:space="0" w:color="114F75"/>
            </w:tcBorders>
          </w:tcPr>
          <w:p w14:paraId="279B1CAC"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9504" behindDoc="0" locked="0" layoutInCell="1" allowOverlap="1" wp14:anchorId="279B1DAA" wp14:editId="279B1DAB">
                      <wp:simplePos x="0" y="0"/>
                      <wp:positionH relativeFrom="column">
                        <wp:posOffset>1014095</wp:posOffset>
                      </wp:positionH>
                      <wp:positionV relativeFrom="paragraph">
                        <wp:posOffset>132080</wp:posOffset>
                      </wp:positionV>
                      <wp:extent cx="247650" cy="254000"/>
                      <wp:effectExtent l="0" t="0" r="19050" b="1270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0" w14:textId="77777777" w:rsidR="00F346AD" w:rsidRDefault="00F346AD" w:rsidP="00F346AD">
                                  <w:r>
                                    <w:rPr>
                                      <w:noProof/>
                                    </w:rPr>
                                    <w:drawing>
                                      <wp:inline distT="0" distB="0" distL="0" distR="0" wp14:anchorId="279B1DCA" wp14:editId="279B1DCB">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AA" id="_x0000_s1028" type="#_x0000_t202" style="position:absolute;margin-left:79.85pt;margin-top:10.4pt;width:1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xGg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">
                      <v:textbox>
                        <w:txbxContent>
                          <w:p w14:paraId="279B1DC0" w14:textId="77777777" w:rsidR="00F346AD" w:rsidRDefault="00F346AD" w:rsidP="00F346AD">
                            <w:r>
                              <w:rPr>
                                <w:noProof/>
                              </w:rPr>
                              <w:drawing>
                                <wp:inline distT="0" distB="0" distL="0" distR="0" wp14:anchorId="279B1DCA" wp14:editId="279B1DCB">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79B1DAC" wp14:editId="279B1DAD">
                      <wp:simplePos x="0" y="0"/>
                      <wp:positionH relativeFrom="column">
                        <wp:posOffset>297815</wp:posOffset>
                      </wp:positionH>
                      <wp:positionV relativeFrom="paragraph">
                        <wp:posOffset>132080</wp:posOffset>
                      </wp:positionV>
                      <wp:extent cx="247650" cy="254000"/>
                      <wp:effectExtent l="0" t="0" r="19050" b="12700"/>
                      <wp:wrapNone/>
                      <wp:docPr id="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1" w14:textId="77777777" w:rsidR="00F346AD" w:rsidRDefault="00F346AD" w:rsidP="00F346AD">
                                  <w:r>
                                    <w:rPr>
                                      <w:noProof/>
                                    </w:rPr>
                                    <w:drawing>
                                      <wp:inline distT="0" distB="0" distL="0" distR="0" wp14:anchorId="279B1DCC" wp14:editId="279B1DCD">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AC" id="_x0000_s1029" type="#_x0000_t202" style="position:absolute;margin-left:23.45pt;margin-top:10.4pt;width:19.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yEd3RwCAAAxBAAADgAAAAAAAAAAAAAAAAAuAgAAZHJzL2Uyb0RvYy54bWxQSwECLQAU&#10;AAYACAAAACEAf2qvTdwAAAAHAQAADwAAAAAAAAAAAAAAAAB2BAAAZHJzL2Rvd25yZXYueG1sUEsF&#10;BgAAAAAEAAQA8wAAAH8FAAAAAA==&#10;">
                      <v:textbox>
                        <w:txbxContent>
                          <w:p w14:paraId="279B1DC1" w14:textId="77777777" w:rsidR="00F346AD" w:rsidRDefault="00F346AD" w:rsidP="00F346AD">
                            <w:r>
                              <w:rPr>
                                <w:noProof/>
                              </w:rPr>
                              <w:drawing>
                                <wp:inline distT="0" distB="0" distL="0" distR="0" wp14:anchorId="279B1DCC" wp14:editId="279B1DCD">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279B1CAD"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279B1CAE" w14:textId="77777777" w:rsidR="00F346AD" w:rsidRDefault="00F346AD" w:rsidP="00557CE9">
            <w:pPr>
              <w:spacing w:after="238" w:line="259" w:lineRule="auto"/>
              <w:ind w:left="83" w:right="0" w:firstLine="0"/>
              <w:jc w:val="left"/>
              <w:rPr>
                <w:color w:val="auto"/>
                <w:sz w:val="18"/>
              </w:rPr>
            </w:pPr>
          </w:p>
          <w:p w14:paraId="279B1CAF" w14:textId="77777777" w:rsidR="00F346AD" w:rsidRPr="00F346AD" w:rsidRDefault="00F346AD" w:rsidP="00F346AD">
            <w:pPr>
              <w:spacing w:after="238" w:line="259" w:lineRule="auto"/>
              <w:ind w:left="83" w:right="0" w:firstLine="0"/>
              <w:jc w:val="left"/>
              <w:rPr>
                <w:i/>
                <w:color w:val="auto"/>
                <w:sz w:val="18"/>
              </w:rPr>
            </w:pPr>
            <w:r w:rsidRPr="006114AD">
              <w:rPr>
                <w:i/>
                <w:color w:val="auto"/>
                <w:sz w:val="18"/>
              </w:rPr>
              <w:t xml:space="preserve">(Em caso afirmativo, definir momentos intercalares de avaliação da sua eficácia.) </w:t>
            </w:r>
          </w:p>
        </w:tc>
      </w:tr>
      <w:tr w:rsidR="006114AD" w:rsidRPr="006114AD" w14:paraId="279B1CB5" w14:textId="77777777" w:rsidTr="00F346AD">
        <w:trPr>
          <w:trHeight w:val="501"/>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279B1CB1"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7696" behindDoc="0" locked="0" layoutInCell="1" allowOverlap="1" wp14:anchorId="279B1DAE" wp14:editId="279B1DAF">
                      <wp:simplePos x="0" y="0"/>
                      <wp:positionH relativeFrom="column">
                        <wp:posOffset>5034280</wp:posOffset>
                      </wp:positionH>
                      <wp:positionV relativeFrom="paragraph">
                        <wp:posOffset>133350</wp:posOffset>
                      </wp:positionV>
                      <wp:extent cx="247650" cy="254000"/>
                      <wp:effectExtent l="0" t="0" r="19050" b="1270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2" w14:textId="77777777" w:rsidR="00F346AD" w:rsidRDefault="00F346AD" w:rsidP="00F346AD">
                                  <w:r>
                                    <w:rPr>
                                      <w:noProof/>
                                    </w:rPr>
                                    <w:drawing>
                                      <wp:inline distT="0" distB="0" distL="0" distR="0" wp14:anchorId="279B1DCE" wp14:editId="279B1DCF">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AE" id="_x0000_s1030" type="#_x0000_t202" style="position:absolute;left:0;text-align:left;margin-left:396.4pt;margin-top:10.5pt;width:19.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Q2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">
                      <v:textbox>
                        <w:txbxContent>
                          <w:p w14:paraId="279B1DC2" w14:textId="77777777" w:rsidR="00F346AD" w:rsidRDefault="00F346AD" w:rsidP="00F346AD">
                            <w:r>
                              <w:rPr>
                                <w:noProof/>
                              </w:rPr>
                              <w:drawing>
                                <wp:inline distT="0" distB="0" distL="0" distR="0" wp14:anchorId="279B1DCE" wp14:editId="279B1DCF">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279B1CB2" w14:textId="77777777" w:rsidR="001508A3" w:rsidRDefault="001508A3"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medidas de apoio à aprendizagem e à inclusão serão avaliadas no final de cada período  </w:t>
            </w:r>
          </w:p>
          <w:p w14:paraId="279B1CB3"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6672" behindDoc="0" locked="0" layoutInCell="1" allowOverlap="1" wp14:anchorId="279B1DB0" wp14:editId="279B1DB1">
                      <wp:simplePos x="0" y="0"/>
                      <wp:positionH relativeFrom="column">
                        <wp:posOffset>5034915</wp:posOffset>
                      </wp:positionH>
                      <wp:positionV relativeFrom="paragraph">
                        <wp:posOffset>132080</wp:posOffset>
                      </wp:positionV>
                      <wp:extent cx="247650" cy="254000"/>
                      <wp:effectExtent l="0" t="0" r="19050" b="1270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3" w14:textId="77777777" w:rsidR="00F346AD" w:rsidRDefault="00F346AD" w:rsidP="00F346AD">
                                  <w:r>
                                    <w:rPr>
                                      <w:noProof/>
                                    </w:rPr>
                                    <w:drawing>
                                      <wp:inline distT="0" distB="0" distL="0" distR="0" wp14:anchorId="279B1DD0" wp14:editId="279B1DD1">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B0" id="_x0000_s1031" type="#_x0000_t202" style="position:absolute;left:0;text-align:left;margin-left:396.45pt;margin-top:10.4pt;width:19.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a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">
                      <v:textbox>
                        <w:txbxContent>
                          <w:p w14:paraId="279B1DC3" w14:textId="77777777" w:rsidR="00F346AD" w:rsidRDefault="00F346AD" w:rsidP="00F346AD">
                            <w:r>
                              <w:rPr>
                                <w:noProof/>
                              </w:rPr>
                              <w:drawing>
                                <wp:inline distT="0" distB="0" distL="0" distR="0" wp14:anchorId="279B1DD0" wp14:editId="279B1DD1">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279B1CB4" w14:textId="77777777" w:rsidR="00F346AD" w:rsidRPr="001508A3" w:rsidRDefault="00D96538"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As medidas de apoio à aprendizagem e à inclusão serão avaliadas </w:t>
            </w:r>
            <w:r w:rsidR="00CD323D" w:rsidRPr="001508A3">
              <w:rPr>
                <w:color w:val="auto"/>
                <w:sz w:val="20"/>
                <w:szCs w:val="20"/>
              </w:rPr>
              <w:t xml:space="preserve">no final </w:t>
            </w:r>
            <w:r w:rsidR="001508A3" w:rsidRPr="001508A3">
              <w:rPr>
                <w:color w:val="auto"/>
                <w:sz w:val="20"/>
                <w:szCs w:val="20"/>
              </w:rPr>
              <w:t xml:space="preserve">do ano letivo  </w:t>
            </w:r>
          </w:p>
        </w:tc>
      </w:tr>
    </w:tbl>
    <w:p w14:paraId="279B1CB6" w14:textId="77777777" w:rsidR="003800DB" w:rsidRDefault="003800DB" w:rsidP="000A56C3">
      <w:pPr>
        <w:spacing w:after="0" w:line="259" w:lineRule="auto"/>
        <w:ind w:left="0" w:right="0" w:firstLine="0"/>
        <w:rPr>
          <w:color w:val="auto"/>
          <w:szCs w:val="24"/>
        </w:rPr>
      </w:pPr>
    </w:p>
    <w:p w14:paraId="279B1CB7" w14:textId="77777777" w:rsidR="00D06281" w:rsidRDefault="00D06281" w:rsidP="000A56C3">
      <w:pPr>
        <w:spacing w:after="0" w:line="259" w:lineRule="auto"/>
        <w:ind w:left="0" w:right="0" w:firstLine="0"/>
        <w:rPr>
          <w:color w:val="auto"/>
          <w:szCs w:val="24"/>
        </w:rPr>
      </w:pPr>
    </w:p>
    <w:p w14:paraId="279B1CB8" w14:textId="77777777" w:rsidR="00D06281" w:rsidRDefault="00D06281" w:rsidP="000A56C3">
      <w:pPr>
        <w:spacing w:after="0" w:line="259" w:lineRule="auto"/>
        <w:ind w:left="0" w:right="0" w:firstLine="0"/>
        <w:rPr>
          <w:color w:val="auto"/>
          <w:szCs w:val="24"/>
        </w:rPr>
      </w:pPr>
    </w:p>
    <w:p w14:paraId="279B1CB9" w14:textId="77777777" w:rsidR="00D06281" w:rsidRDefault="00D06281" w:rsidP="000A56C3">
      <w:pPr>
        <w:spacing w:after="0" w:line="259" w:lineRule="auto"/>
        <w:ind w:left="0" w:right="0" w:firstLine="0"/>
        <w:rPr>
          <w:color w:val="auto"/>
          <w:szCs w:val="24"/>
        </w:rPr>
      </w:pPr>
    </w:p>
    <w:p w14:paraId="279B1CBA" w14:textId="77777777" w:rsidR="00D06281" w:rsidRPr="00D06281" w:rsidRDefault="00D06281" w:rsidP="000A56C3">
      <w:pPr>
        <w:spacing w:after="0" w:line="259" w:lineRule="auto"/>
        <w:ind w:left="0" w:right="0" w:firstLine="0"/>
        <w:rPr>
          <w:color w:val="auto"/>
          <w:szCs w:val="24"/>
        </w:rPr>
      </w:pPr>
    </w:p>
    <w:tbl>
      <w:tblPr>
        <w:tblStyle w:val="TableGrid"/>
        <w:tblW w:w="9746" w:type="dxa"/>
        <w:jc w:val="center"/>
        <w:tblInd w:w="0" w:type="dxa"/>
        <w:tblCellMar>
          <w:top w:w="47" w:type="dxa"/>
          <w:left w:w="107" w:type="dxa"/>
          <w:right w:w="115" w:type="dxa"/>
        </w:tblCellMar>
        <w:tblLook w:val="04A0" w:firstRow="1" w:lastRow="0" w:firstColumn="1" w:lastColumn="0" w:noHBand="0" w:noVBand="1"/>
      </w:tblPr>
      <w:tblGrid>
        <w:gridCol w:w="9746"/>
      </w:tblGrid>
      <w:tr w:rsidR="006114AD" w:rsidRPr="006114AD" w14:paraId="279B1CBC" w14:textId="77777777" w:rsidTr="00B25465">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BB" w14:textId="77777777" w:rsidR="003800DB" w:rsidRPr="006114AD" w:rsidRDefault="003800DB" w:rsidP="00B25465">
            <w:pPr>
              <w:tabs>
                <w:tab w:val="center" w:pos="3720"/>
              </w:tabs>
              <w:spacing w:after="0" w:line="259" w:lineRule="auto"/>
              <w:ind w:left="0" w:right="0" w:firstLine="0"/>
              <w:jc w:val="left"/>
              <w:rPr>
                <w:color w:val="auto"/>
              </w:rPr>
            </w:pPr>
            <w:r w:rsidRPr="00054890">
              <w:rPr>
                <w:b/>
                <w:color w:val="auto"/>
                <w:szCs w:val="24"/>
              </w:rPr>
              <w:t>7</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Recursos específicos de apoio à aprendizagem e à inclusão a mobilizar</w:t>
            </w:r>
            <w:r w:rsidRPr="006114AD">
              <w:rPr>
                <w:b/>
                <w:color w:val="auto"/>
                <w:sz w:val="20"/>
              </w:rPr>
              <w:t xml:space="preserve"> </w:t>
            </w:r>
            <w:r w:rsidRPr="006114AD">
              <w:rPr>
                <w:color w:val="auto"/>
                <w:sz w:val="16"/>
              </w:rPr>
              <w:t>(Art.º 11.º)</w:t>
            </w:r>
            <w:r w:rsidRPr="006114AD">
              <w:rPr>
                <w:b/>
                <w:color w:val="auto"/>
                <w:sz w:val="20"/>
              </w:rPr>
              <w:t xml:space="preserve"> </w:t>
            </w:r>
          </w:p>
        </w:tc>
      </w:tr>
      <w:tr w:rsidR="006114AD" w:rsidRPr="006114AD" w14:paraId="279B1CC6" w14:textId="77777777" w:rsidTr="00D06281">
        <w:trPr>
          <w:trHeight w:val="2374"/>
          <w:jc w:val="center"/>
        </w:trPr>
        <w:tc>
          <w:tcPr>
            <w:tcW w:w="9746" w:type="dxa"/>
            <w:tcBorders>
              <w:top w:val="single" w:sz="4" w:space="0" w:color="114F75"/>
              <w:left w:val="single" w:sz="4" w:space="0" w:color="114F75"/>
              <w:bottom w:val="single" w:sz="4" w:space="0" w:color="114F75"/>
              <w:right w:val="single" w:sz="4" w:space="0" w:color="114F75"/>
            </w:tcBorders>
          </w:tcPr>
          <w:p w14:paraId="279B1CBD" w14:textId="77777777" w:rsidR="00D06281" w:rsidRDefault="00D06281" w:rsidP="0029172A">
            <w:pPr>
              <w:spacing w:after="0" w:line="259" w:lineRule="auto"/>
              <w:ind w:left="0" w:right="0" w:firstLine="0"/>
              <w:jc w:val="left"/>
              <w:rPr>
                <w:b/>
                <w:color w:val="auto"/>
                <w:sz w:val="20"/>
              </w:rPr>
            </w:pPr>
          </w:p>
          <w:p w14:paraId="279B1CBE" w14:textId="77777777" w:rsidR="00B604F4" w:rsidRPr="006114AD" w:rsidRDefault="00B604F4" w:rsidP="0029172A">
            <w:pPr>
              <w:spacing w:after="0" w:line="259" w:lineRule="auto"/>
              <w:ind w:left="0" w:right="0" w:firstLine="0"/>
              <w:jc w:val="left"/>
              <w:rPr>
                <w:b/>
                <w:color w:val="auto"/>
                <w:sz w:val="20"/>
              </w:rPr>
            </w:pPr>
            <w:r w:rsidRPr="006114AD">
              <w:rPr>
                <w:b/>
                <w:color w:val="auto"/>
                <w:sz w:val="20"/>
              </w:rPr>
              <w:t>7.1 Recursos humanos</w:t>
            </w:r>
          </w:p>
          <w:p w14:paraId="279B1CBF" w14:textId="77777777" w:rsidR="00B604F4" w:rsidRPr="006114AD" w:rsidRDefault="00B604F4" w:rsidP="0029172A">
            <w:pPr>
              <w:spacing w:after="0" w:line="259" w:lineRule="auto"/>
              <w:ind w:left="0" w:right="0" w:firstLine="0"/>
              <w:jc w:val="left"/>
              <w:rPr>
                <w:b/>
                <w:color w:val="auto"/>
                <w:sz w:val="20"/>
              </w:rPr>
            </w:pPr>
          </w:p>
          <w:p w14:paraId="279B1CC0" w14:textId="77777777" w:rsidR="0029172A" w:rsidRDefault="0029172A" w:rsidP="0029172A">
            <w:pPr>
              <w:spacing w:after="0" w:line="259" w:lineRule="auto"/>
              <w:ind w:left="0" w:right="0" w:firstLine="0"/>
              <w:jc w:val="left"/>
              <w:rPr>
                <w:color w:val="auto"/>
                <w:sz w:val="20"/>
              </w:rPr>
            </w:pPr>
            <w:r w:rsidRPr="006114AD">
              <w:rPr>
                <w:b/>
                <w:color w:val="auto"/>
                <w:sz w:val="20"/>
              </w:rPr>
              <w:t>Recursos humanos</w:t>
            </w:r>
            <w:r w:rsidRPr="006114AD">
              <w:rPr>
                <w:color w:val="auto"/>
                <w:sz w:val="20"/>
              </w:rPr>
              <w:t xml:space="preserve"> a mobilizar:</w:t>
            </w:r>
          </w:p>
          <w:p w14:paraId="279B1CC1" w14:textId="77777777" w:rsidR="00D06281" w:rsidRPr="006114AD" w:rsidRDefault="00D06281" w:rsidP="0029172A">
            <w:pPr>
              <w:spacing w:after="0" w:line="259" w:lineRule="auto"/>
              <w:ind w:left="0" w:right="0" w:firstLine="0"/>
              <w:jc w:val="left"/>
              <w:rPr>
                <w:color w:val="auto"/>
                <w:sz w:val="20"/>
              </w:rPr>
            </w:pPr>
          </w:p>
          <w:p w14:paraId="279B1CC2" w14:textId="77777777" w:rsidR="003800DB"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a) Os d</w:t>
            </w:r>
            <w:r w:rsidR="0029172A" w:rsidRPr="006114AD">
              <w:rPr>
                <w:color w:val="auto"/>
                <w:sz w:val="20"/>
              </w:rPr>
              <w:t>ocentes de educação especial;</w:t>
            </w:r>
          </w:p>
          <w:p w14:paraId="279B1CC3" w14:textId="77777777" w:rsidR="0029172A"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b) Os t</w:t>
            </w:r>
            <w:r w:rsidR="0029172A" w:rsidRPr="006114AD">
              <w:rPr>
                <w:color w:val="auto"/>
                <w:sz w:val="20"/>
              </w:rPr>
              <w:t>écnicos especializados;</w:t>
            </w:r>
          </w:p>
          <w:p w14:paraId="279B1CC4" w14:textId="77777777" w:rsidR="0029172A" w:rsidRDefault="00C22B4F" w:rsidP="001508A3">
            <w:pPr>
              <w:pStyle w:val="PargrafodaLista"/>
              <w:numPr>
                <w:ilvl w:val="0"/>
                <w:numId w:val="4"/>
              </w:numPr>
              <w:spacing w:after="0" w:line="259" w:lineRule="auto"/>
              <w:ind w:right="0"/>
              <w:jc w:val="left"/>
              <w:rPr>
                <w:color w:val="auto"/>
                <w:sz w:val="20"/>
              </w:rPr>
            </w:pPr>
            <w:r w:rsidRPr="006114AD">
              <w:rPr>
                <w:color w:val="auto"/>
                <w:sz w:val="20"/>
              </w:rPr>
              <w:t>c) Os a</w:t>
            </w:r>
            <w:r w:rsidR="0029172A" w:rsidRPr="006114AD">
              <w:rPr>
                <w:color w:val="auto"/>
                <w:sz w:val="20"/>
              </w:rPr>
              <w:t>ssistentes operacionais, preferencialmente com formação especializada.</w:t>
            </w:r>
          </w:p>
          <w:p w14:paraId="279B1CC5" w14:textId="77777777" w:rsidR="00D06281" w:rsidRPr="00D06281" w:rsidRDefault="00D06281" w:rsidP="00D06281">
            <w:pPr>
              <w:spacing w:after="0" w:line="259" w:lineRule="auto"/>
              <w:ind w:left="0" w:right="0" w:firstLine="0"/>
              <w:jc w:val="left"/>
              <w:rPr>
                <w:color w:val="auto"/>
                <w:sz w:val="20"/>
              </w:rPr>
            </w:pPr>
          </w:p>
        </w:tc>
      </w:tr>
      <w:tr w:rsidR="006114AD" w:rsidRPr="006114AD" w14:paraId="279B1CD2" w14:textId="77777777" w:rsidTr="00D06281">
        <w:trPr>
          <w:trHeight w:val="3345"/>
          <w:jc w:val="center"/>
        </w:trPr>
        <w:tc>
          <w:tcPr>
            <w:tcW w:w="9746" w:type="dxa"/>
            <w:tcBorders>
              <w:top w:val="single" w:sz="4" w:space="0" w:color="114F75"/>
              <w:left w:val="single" w:sz="4" w:space="0" w:color="114F75"/>
              <w:bottom w:val="single" w:sz="4" w:space="0" w:color="114F75"/>
              <w:right w:val="single" w:sz="4" w:space="0" w:color="114F75"/>
            </w:tcBorders>
          </w:tcPr>
          <w:p w14:paraId="279B1CC7" w14:textId="77777777" w:rsidR="00D06281" w:rsidRDefault="00D06281" w:rsidP="00557CE9">
            <w:pPr>
              <w:spacing w:after="217" w:line="259" w:lineRule="auto"/>
              <w:ind w:left="0" w:right="0" w:firstLine="0"/>
              <w:jc w:val="left"/>
              <w:rPr>
                <w:b/>
                <w:color w:val="auto"/>
                <w:sz w:val="20"/>
              </w:rPr>
            </w:pPr>
          </w:p>
          <w:p w14:paraId="279B1CC8"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7.2 Recursos organizacionais </w:t>
            </w:r>
          </w:p>
          <w:p w14:paraId="279B1CC9" w14:textId="77777777" w:rsidR="0029172A" w:rsidRDefault="0029172A" w:rsidP="0029172A">
            <w:pPr>
              <w:spacing w:after="0" w:line="259" w:lineRule="auto"/>
              <w:ind w:left="0" w:right="0" w:firstLine="0"/>
              <w:jc w:val="left"/>
              <w:rPr>
                <w:color w:val="auto"/>
                <w:sz w:val="20"/>
              </w:rPr>
            </w:pPr>
            <w:r w:rsidRPr="006114AD">
              <w:rPr>
                <w:b/>
                <w:color w:val="auto"/>
                <w:sz w:val="20"/>
              </w:rPr>
              <w:t>Recursos organizacionais</w:t>
            </w:r>
            <w:r w:rsidRPr="006114AD">
              <w:rPr>
                <w:color w:val="auto"/>
                <w:sz w:val="20"/>
              </w:rPr>
              <w:t xml:space="preserve"> a mobilizar:</w:t>
            </w:r>
          </w:p>
          <w:p w14:paraId="279B1CCA" w14:textId="77777777" w:rsidR="00D06281" w:rsidRPr="006114AD" w:rsidRDefault="00D06281" w:rsidP="0029172A">
            <w:pPr>
              <w:spacing w:after="0" w:line="259" w:lineRule="auto"/>
              <w:ind w:left="0" w:right="0" w:firstLine="0"/>
              <w:jc w:val="left"/>
              <w:rPr>
                <w:color w:val="auto"/>
                <w:sz w:val="20"/>
              </w:rPr>
            </w:pPr>
          </w:p>
          <w:p w14:paraId="279B1CCB" w14:textId="77777777" w:rsidR="003800DB"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a) A e</w:t>
            </w:r>
            <w:r w:rsidR="0029172A" w:rsidRPr="006114AD">
              <w:rPr>
                <w:color w:val="auto"/>
                <w:sz w:val="20"/>
              </w:rPr>
              <w:t>quipa multidisciplinar de apoio à educação inclusiva;</w:t>
            </w:r>
          </w:p>
          <w:p w14:paraId="279B1CCC"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b) O c</w:t>
            </w:r>
            <w:r w:rsidR="0029172A" w:rsidRPr="006114AD">
              <w:rPr>
                <w:color w:val="auto"/>
                <w:sz w:val="20"/>
              </w:rPr>
              <w:t>entro de apoio à inclusão;</w:t>
            </w:r>
          </w:p>
          <w:p w14:paraId="279B1CCD"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c) As e</w:t>
            </w:r>
            <w:r w:rsidR="0029172A" w:rsidRPr="006114AD">
              <w:rPr>
                <w:color w:val="auto"/>
                <w:sz w:val="20"/>
              </w:rPr>
              <w:t>scolas de referência no domínio da visão;</w:t>
            </w:r>
          </w:p>
          <w:p w14:paraId="279B1CCE"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d) As e</w:t>
            </w:r>
            <w:r w:rsidR="0029172A" w:rsidRPr="006114AD">
              <w:rPr>
                <w:color w:val="auto"/>
                <w:sz w:val="20"/>
              </w:rPr>
              <w:t>scolas de referência para a educação bilingue;</w:t>
            </w:r>
          </w:p>
          <w:p w14:paraId="279B1CCF"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e) As e</w:t>
            </w:r>
            <w:r w:rsidR="0029172A" w:rsidRPr="006114AD">
              <w:rPr>
                <w:color w:val="auto"/>
                <w:sz w:val="20"/>
              </w:rPr>
              <w:t>scolas de referência para a intervenção precoce na infância;</w:t>
            </w:r>
          </w:p>
          <w:p w14:paraId="279B1CD0" w14:textId="77777777" w:rsidR="0029172A" w:rsidRPr="00D06281" w:rsidRDefault="00C22B4F" w:rsidP="001508A3">
            <w:pPr>
              <w:pStyle w:val="PargrafodaLista"/>
              <w:numPr>
                <w:ilvl w:val="0"/>
                <w:numId w:val="5"/>
              </w:numPr>
              <w:spacing w:after="0" w:line="259" w:lineRule="auto"/>
              <w:ind w:right="0"/>
              <w:jc w:val="left"/>
              <w:rPr>
                <w:color w:val="auto"/>
              </w:rPr>
            </w:pPr>
            <w:r w:rsidRPr="006114AD">
              <w:rPr>
                <w:color w:val="auto"/>
                <w:sz w:val="20"/>
              </w:rPr>
              <w:t>f) Os c</w:t>
            </w:r>
            <w:r w:rsidR="0029172A" w:rsidRPr="006114AD">
              <w:rPr>
                <w:color w:val="auto"/>
                <w:sz w:val="20"/>
              </w:rPr>
              <w:t>entros de recursos de tecnologias de informação e comunicação para educação especial.</w:t>
            </w:r>
          </w:p>
          <w:p w14:paraId="279B1CD1" w14:textId="77777777" w:rsidR="00D06281" w:rsidRPr="00D06281" w:rsidRDefault="00D06281" w:rsidP="00D06281">
            <w:pPr>
              <w:spacing w:after="0" w:line="259" w:lineRule="auto"/>
              <w:ind w:left="0" w:right="0" w:firstLine="0"/>
              <w:jc w:val="left"/>
              <w:rPr>
                <w:color w:val="auto"/>
              </w:rPr>
            </w:pPr>
          </w:p>
        </w:tc>
      </w:tr>
      <w:tr w:rsidR="006114AD" w:rsidRPr="006114AD" w14:paraId="279B1CDE" w14:textId="77777777" w:rsidTr="00D06281">
        <w:trPr>
          <w:trHeight w:val="3918"/>
          <w:jc w:val="center"/>
        </w:trPr>
        <w:tc>
          <w:tcPr>
            <w:tcW w:w="9746" w:type="dxa"/>
            <w:tcBorders>
              <w:top w:val="single" w:sz="4" w:space="0" w:color="114F75"/>
              <w:left w:val="single" w:sz="4" w:space="0" w:color="114F75"/>
              <w:bottom w:val="single" w:sz="4" w:space="0" w:color="114F75"/>
              <w:right w:val="single" w:sz="4" w:space="0" w:color="114F75"/>
            </w:tcBorders>
          </w:tcPr>
          <w:p w14:paraId="279B1CD3" w14:textId="77777777" w:rsidR="00D06281" w:rsidRDefault="00D06281" w:rsidP="00557CE9">
            <w:pPr>
              <w:spacing w:after="217" w:line="259" w:lineRule="auto"/>
              <w:ind w:left="0" w:right="0" w:firstLine="0"/>
              <w:jc w:val="left"/>
              <w:rPr>
                <w:b/>
                <w:color w:val="auto"/>
                <w:sz w:val="20"/>
              </w:rPr>
            </w:pPr>
          </w:p>
          <w:p w14:paraId="279B1CD4"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7.3 Recursos da comunidade </w:t>
            </w:r>
          </w:p>
          <w:p w14:paraId="279B1CD5" w14:textId="77777777" w:rsidR="0029172A" w:rsidRDefault="0029172A" w:rsidP="0029172A">
            <w:pPr>
              <w:spacing w:after="0" w:line="259" w:lineRule="auto"/>
              <w:ind w:left="0" w:right="0" w:firstLine="0"/>
              <w:jc w:val="left"/>
              <w:rPr>
                <w:color w:val="auto"/>
                <w:sz w:val="20"/>
              </w:rPr>
            </w:pPr>
            <w:r w:rsidRPr="006114AD">
              <w:rPr>
                <w:b/>
                <w:color w:val="auto"/>
                <w:sz w:val="20"/>
              </w:rPr>
              <w:t>Recursos da comunidade</w:t>
            </w:r>
            <w:r w:rsidRPr="006114AD">
              <w:rPr>
                <w:color w:val="auto"/>
                <w:sz w:val="20"/>
              </w:rPr>
              <w:t xml:space="preserve"> a mobilizar:</w:t>
            </w:r>
          </w:p>
          <w:p w14:paraId="279B1CD6" w14:textId="77777777" w:rsidR="00D06281" w:rsidRPr="006114AD" w:rsidRDefault="00D06281" w:rsidP="0029172A">
            <w:pPr>
              <w:spacing w:after="0" w:line="259" w:lineRule="auto"/>
              <w:ind w:left="0" w:right="0" w:firstLine="0"/>
              <w:jc w:val="left"/>
              <w:rPr>
                <w:color w:val="auto"/>
                <w:sz w:val="20"/>
              </w:rPr>
            </w:pPr>
          </w:p>
          <w:p w14:paraId="279B1CD7"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a) A equipa loca</w:t>
            </w:r>
            <w:r w:rsidR="00D94D3F" w:rsidRPr="006114AD">
              <w:rPr>
                <w:color w:val="auto"/>
                <w:sz w:val="20"/>
              </w:rPr>
              <w:t>l</w:t>
            </w:r>
            <w:r w:rsidRPr="006114AD">
              <w:rPr>
                <w:color w:val="auto"/>
                <w:sz w:val="20"/>
              </w:rPr>
              <w:t xml:space="preserve"> de intervenção precoce;</w:t>
            </w:r>
          </w:p>
          <w:p w14:paraId="279B1CD8"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b) A equipa de saúde escolar dos ACES/ULS;</w:t>
            </w:r>
          </w:p>
          <w:p w14:paraId="279B1CD9"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c) A comiss</w:t>
            </w:r>
            <w:r w:rsidR="00D94D3F" w:rsidRPr="006114AD">
              <w:rPr>
                <w:color w:val="auto"/>
                <w:sz w:val="20"/>
              </w:rPr>
              <w:t>ão</w:t>
            </w:r>
            <w:r w:rsidRPr="006114AD">
              <w:rPr>
                <w:color w:val="auto"/>
                <w:sz w:val="20"/>
              </w:rPr>
              <w:t xml:space="preserve"> de proteção de crianças e jovens;</w:t>
            </w:r>
          </w:p>
          <w:p w14:paraId="279B1CDA"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d) O centro de recurso para a inclusão;</w:t>
            </w:r>
          </w:p>
          <w:p w14:paraId="279B1CDB" w14:textId="77777777" w:rsidR="00C22B4F" w:rsidRPr="006114AD" w:rsidRDefault="00C22B4F" w:rsidP="00B85A9B">
            <w:pPr>
              <w:pStyle w:val="PargrafodaLista"/>
              <w:numPr>
                <w:ilvl w:val="0"/>
                <w:numId w:val="6"/>
              </w:numPr>
              <w:spacing w:after="0" w:line="259" w:lineRule="auto"/>
              <w:ind w:right="0"/>
              <w:jc w:val="left"/>
              <w:rPr>
                <w:color w:val="auto"/>
                <w:sz w:val="20"/>
              </w:rPr>
            </w:pPr>
            <w:r w:rsidRPr="006114AD">
              <w:rPr>
                <w:color w:val="auto"/>
                <w:sz w:val="20"/>
              </w:rPr>
              <w:t>e) As instituições da comunidade, nomeadamente os serviços de atendimento e acompanhamento social do sistema de solidariedade e segurança social, os serviços</w:t>
            </w:r>
            <w:r w:rsidR="001F454A" w:rsidRPr="006114AD">
              <w:rPr>
                <w:color w:val="auto"/>
                <w:sz w:val="20"/>
              </w:rPr>
              <w:t xml:space="preserve"> </w:t>
            </w:r>
            <w:r w:rsidRPr="006114AD">
              <w:rPr>
                <w:color w:val="auto"/>
                <w:sz w:val="20"/>
              </w:rPr>
              <w:t>do emprego e formação profissional e os serviços da administração local;</w:t>
            </w:r>
          </w:p>
          <w:p w14:paraId="279B1CDC" w14:textId="77777777" w:rsidR="003800DB" w:rsidRDefault="00C22B4F" w:rsidP="001508A3">
            <w:pPr>
              <w:pStyle w:val="PargrafodaLista"/>
              <w:numPr>
                <w:ilvl w:val="0"/>
                <w:numId w:val="6"/>
              </w:numPr>
              <w:spacing w:after="0" w:line="259" w:lineRule="auto"/>
              <w:ind w:right="0"/>
              <w:jc w:val="left"/>
              <w:rPr>
                <w:color w:val="auto"/>
                <w:sz w:val="20"/>
              </w:rPr>
            </w:pPr>
            <w:r w:rsidRPr="006114AD">
              <w:rPr>
                <w:color w:val="auto"/>
                <w:sz w:val="20"/>
              </w:rPr>
              <w:t>f) Os estabelecimentos de educação especial com acordo</w:t>
            </w:r>
            <w:r w:rsidR="001F454A" w:rsidRPr="006114AD">
              <w:rPr>
                <w:color w:val="auto"/>
                <w:sz w:val="20"/>
              </w:rPr>
              <w:t xml:space="preserve"> </w:t>
            </w:r>
            <w:r w:rsidRPr="006114AD">
              <w:rPr>
                <w:color w:val="auto"/>
                <w:sz w:val="20"/>
              </w:rPr>
              <w:t>de cooperação com o Ministério da Educação.</w:t>
            </w:r>
          </w:p>
          <w:p w14:paraId="279B1CDD" w14:textId="77777777" w:rsidR="00D06281" w:rsidRPr="00D06281" w:rsidRDefault="00D06281" w:rsidP="00D06281">
            <w:pPr>
              <w:spacing w:after="0" w:line="259" w:lineRule="auto"/>
              <w:ind w:left="0" w:right="0" w:firstLine="0"/>
              <w:jc w:val="left"/>
              <w:rPr>
                <w:color w:val="auto"/>
                <w:sz w:val="20"/>
              </w:rPr>
            </w:pPr>
          </w:p>
        </w:tc>
      </w:tr>
    </w:tbl>
    <w:p w14:paraId="279B1CDF" w14:textId="77777777" w:rsidR="003800DB" w:rsidRDefault="003800DB" w:rsidP="001508A3">
      <w:pPr>
        <w:spacing w:after="0" w:line="259" w:lineRule="auto"/>
        <w:ind w:left="0" w:right="0" w:firstLine="0"/>
        <w:jc w:val="left"/>
        <w:rPr>
          <w:color w:val="auto"/>
        </w:rPr>
      </w:pPr>
    </w:p>
    <w:p w14:paraId="279B1CE0" w14:textId="77777777" w:rsidR="00D06281" w:rsidRDefault="00D06281" w:rsidP="001508A3">
      <w:pPr>
        <w:spacing w:after="0" w:line="259" w:lineRule="auto"/>
        <w:ind w:left="0" w:right="0" w:firstLine="0"/>
        <w:jc w:val="left"/>
        <w:rPr>
          <w:color w:val="auto"/>
        </w:rPr>
      </w:pPr>
    </w:p>
    <w:p w14:paraId="279B1CE1" w14:textId="77777777" w:rsidR="00D06281" w:rsidRDefault="00D06281" w:rsidP="001508A3">
      <w:pPr>
        <w:spacing w:after="0" w:line="259" w:lineRule="auto"/>
        <w:ind w:left="0" w:right="0" w:firstLine="0"/>
        <w:jc w:val="left"/>
        <w:rPr>
          <w:color w:val="auto"/>
        </w:rPr>
      </w:pPr>
    </w:p>
    <w:p w14:paraId="279B1CE2" w14:textId="77777777" w:rsidR="00D06281" w:rsidRDefault="00D06281" w:rsidP="001508A3">
      <w:pPr>
        <w:spacing w:after="0" w:line="259" w:lineRule="auto"/>
        <w:ind w:left="0" w:right="0" w:firstLine="0"/>
        <w:jc w:val="left"/>
        <w:rPr>
          <w:color w:val="auto"/>
        </w:rPr>
      </w:pPr>
    </w:p>
    <w:p w14:paraId="279B1CE3" w14:textId="77777777" w:rsidR="00D06281" w:rsidRDefault="00D06281" w:rsidP="001508A3">
      <w:pPr>
        <w:spacing w:after="0" w:line="259" w:lineRule="auto"/>
        <w:ind w:left="0" w:right="0" w:firstLine="0"/>
        <w:jc w:val="left"/>
        <w:rPr>
          <w:color w:val="auto"/>
        </w:rPr>
      </w:pPr>
    </w:p>
    <w:p w14:paraId="279B1CE4" w14:textId="77777777" w:rsidR="00D06281" w:rsidRDefault="00D06281" w:rsidP="001508A3">
      <w:pPr>
        <w:spacing w:after="0" w:line="259" w:lineRule="auto"/>
        <w:ind w:left="0" w:right="0" w:firstLine="0"/>
        <w:jc w:val="left"/>
        <w:rPr>
          <w:color w:val="auto"/>
        </w:rPr>
      </w:pPr>
    </w:p>
    <w:p w14:paraId="279B1CE5" w14:textId="77777777" w:rsidR="00D06281" w:rsidRDefault="00D06281" w:rsidP="001508A3">
      <w:pPr>
        <w:spacing w:after="0" w:line="259" w:lineRule="auto"/>
        <w:ind w:left="0" w:right="0" w:firstLine="0"/>
        <w:jc w:val="left"/>
        <w:rPr>
          <w:color w:val="auto"/>
        </w:rPr>
      </w:pPr>
    </w:p>
    <w:p w14:paraId="279B1CE6" w14:textId="77777777" w:rsidR="00D06281" w:rsidRDefault="00D06281" w:rsidP="001508A3">
      <w:pPr>
        <w:spacing w:after="0" w:line="259" w:lineRule="auto"/>
        <w:ind w:left="0" w:right="0" w:firstLine="0"/>
        <w:jc w:val="left"/>
        <w:rPr>
          <w:color w:val="auto"/>
        </w:rPr>
      </w:pPr>
    </w:p>
    <w:p w14:paraId="279B1CE7" w14:textId="77777777" w:rsidR="00D06281" w:rsidRPr="006114AD" w:rsidRDefault="00D06281" w:rsidP="001508A3">
      <w:pPr>
        <w:spacing w:after="0" w:line="259" w:lineRule="auto"/>
        <w:ind w:left="0" w:right="0" w:firstLine="0"/>
        <w:jc w:val="left"/>
        <w:rPr>
          <w:color w:val="auto"/>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279B1CE9" w14:textId="77777777" w:rsidTr="00B25465">
        <w:trPr>
          <w:trHeight w:val="52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CE8" w14:textId="77777777" w:rsidR="003800DB" w:rsidRPr="006114AD" w:rsidRDefault="003800DB" w:rsidP="00054890">
            <w:pPr>
              <w:tabs>
                <w:tab w:val="center" w:pos="133"/>
                <w:tab w:val="center" w:pos="2439"/>
              </w:tabs>
              <w:spacing w:after="0" w:line="259" w:lineRule="auto"/>
              <w:ind w:left="0" w:right="0" w:firstLine="0"/>
              <w:jc w:val="left"/>
              <w:rPr>
                <w:color w:val="auto"/>
              </w:rPr>
            </w:pPr>
            <w:r w:rsidRPr="00054890">
              <w:rPr>
                <w:color w:val="auto"/>
                <w:szCs w:val="24"/>
              </w:rPr>
              <w:lastRenderedPageBreak/>
              <w:tab/>
            </w:r>
            <w:r w:rsidRPr="00054890">
              <w:rPr>
                <w:b/>
                <w:color w:val="auto"/>
                <w:szCs w:val="24"/>
              </w:rPr>
              <w:t>8</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Adaptações ao processo de avaliação</w:t>
            </w:r>
            <w:r w:rsidRPr="006114AD">
              <w:rPr>
                <w:b/>
                <w:color w:val="auto"/>
                <w:sz w:val="20"/>
              </w:rPr>
              <w:t xml:space="preserve"> </w:t>
            </w:r>
            <w:r w:rsidRPr="006114AD">
              <w:rPr>
                <w:color w:val="auto"/>
                <w:sz w:val="16"/>
              </w:rPr>
              <w:t>(Art.º 28.º)</w:t>
            </w:r>
            <w:r w:rsidRPr="006114AD">
              <w:rPr>
                <w:b/>
                <w:color w:val="auto"/>
                <w:sz w:val="20"/>
              </w:rPr>
              <w:t xml:space="preserve"> </w:t>
            </w:r>
          </w:p>
        </w:tc>
      </w:tr>
      <w:tr w:rsidR="00F346AD" w:rsidRPr="006114AD" w14:paraId="279B1CEE"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279B1CEA" w14:textId="77777777" w:rsidR="00F346AD" w:rsidRPr="00CC65D7" w:rsidRDefault="001237E0" w:rsidP="00F346AD">
            <w:pPr>
              <w:spacing w:after="0" w:line="259" w:lineRule="auto"/>
              <w:ind w:left="0" w:right="0" w:firstLine="0"/>
              <w:rPr>
                <w:color w:val="auto"/>
                <w:sz w:val="20"/>
                <w:szCs w:val="20"/>
              </w:rPr>
            </w:pPr>
            <w:r>
              <w:rPr>
                <w:noProof/>
              </w:rPr>
              <mc:AlternateContent>
                <mc:Choice Requires="wps">
                  <w:drawing>
                    <wp:anchor distT="0" distB="0" distL="114300" distR="114300" simplePos="0" relativeHeight="251675648" behindDoc="0" locked="0" layoutInCell="1" allowOverlap="1" wp14:anchorId="279B1DB2" wp14:editId="279B1DB3">
                      <wp:simplePos x="0" y="0"/>
                      <wp:positionH relativeFrom="column">
                        <wp:posOffset>1014095</wp:posOffset>
                      </wp:positionH>
                      <wp:positionV relativeFrom="paragraph">
                        <wp:posOffset>132080</wp:posOffset>
                      </wp:positionV>
                      <wp:extent cx="247650" cy="254000"/>
                      <wp:effectExtent l="0" t="0" r="19050" b="127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4" w14:textId="77777777" w:rsidR="00F346AD" w:rsidRDefault="00F346AD" w:rsidP="00F346AD">
                                  <w:r>
                                    <w:rPr>
                                      <w:noProof/>
                                    </w:rPr>
                                    <w:drawing>
                                      <wp:inline distT="0" distB="0" distL="0" distR="0" wp14:anchorId="279B1DD2" wp14:editId="279B1DD3">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B2" id="_x0000_s1032" type="#_x0000_t202" style="position:absolute;left:0;text-align:left;margin-left:79.85pt;margin-top:10.4pt;width:19.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">
                      <v:textbox>
                        <w:txbxContent>
                          <w:p w14:paraId="279B1DC4" w14:textId="77777777" w:rsidR="00F346AD" w:rsidRDefault="00F346AD" w:rsidP="00F346AD">
                            <w:r>
                              <w:rPr>
                                <w:noProof/>
                              </w:rPr>
                              <w:drawing>
                                <wp:inline distT="0" distB="0" distL="0" distR="0" wp14:anchorId="279B1DD2" wp14:editId="279B1DD3">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79B1DB4" wp14:editId="279B1DB5">
                      <wp:simplePos x="0" y="0"/>
                      <wp:positionH relativeFrom="column">
                        <wp:posOffset>297815</wp:posOffset>
                      </wp:positionH>
                      <wp:positionV relativeFrom="paragraph">
                        <wp:posOffset>132080</wp:posOffset>
                      </wp:positionV>
                      <wp:extent cx="247650" cy="254000"/>
                      <wp:effectExtent l="0" t="0" r="19050" b="127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279B1DC5" w14:textId="77777777" w:rsidR="00F346AD" w:rsidRDefault="00F346AD" w:rsidP="00F346AD">
                                  <w:r>
                                    <w:rPr>
                                      <w:noProof/>
                                    </w:rPr>
                                    <w:drawing>
                                      <wp:inline distT="0" distB="0" distL="0" distR="0" wp14:anchorId="279B1DD4" wp14:editId="279B1DD5">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1DB4" id="_x0000_s1033" type="#_x0000_t202" style="position:absolute;left:0;text-align:left;margin-left:23.45pt;margin-top:10.4pt;width:19.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Rcq2BwCAAAxBAAADgAAAAAAAAAAAAAAAAAuAgAAZHJzL2Uyb0RvYy54bWxQSwECLQAU&#10;AAYACAAAACEAf2qvTdwAAAAHAQAADwAAAAAAAAAAAAAAAAB2BAAAZHJzL2Rvd25yZXYueG1sUEsF&#10;BgAAAAAEAAQA8wAAAH8FAAAAAA==&#10;">
                      <v:textbox>
                        <w:txbxContent>
                          <w:p w14:paraId="279B1DC5" w14:textId="77777777" w:rsidR="00F346AD" w:rsidRDefault="00F346AD" w:rsidP="00F346AD">
                            <w:r>
                              <w:rPr>
                                <w:noProof/>
                              </w:rPr>
                              <w:drawing>
                                <wp:inline distT="0" distB="0" distL="0" distR="0" wp14:anchorId="279B1DD4" wp14:editId="279B1DD5">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279B1CEB" w14:textId="77777777" w:rsidR="00F346AD" w:rsidRPr="00CC65D7" w:rsidRDefault="00F346AD" w:rsidP="00F346AD">
            <w:pPr>
              <w:spacing w:after="0" w:line="259" w:lineRule="auto"/>
              <w:ind w:left="0" w:right="0" w:firstLine="0"/>
              <w:rPr>
                <w:color w:val="auto"/>
                <w:sz w:val="20"/>
                <w:szCs w:val="20"/>
              </w:rPr>
            </w:pPr>
            <w:r w:rsidRPr="00CC65D7">
              <w:rPr>
                <w:color w:val="auto"/>
                <w:sz w:val="20"/>
                <w:szCs w:val="20"/>
              </w:rPr>
              <w:t>Sim                 Não</w:t>
            </w:r>
            <w:r>
              <w:rPr>
                <w:color w:val="auto"/>
                <w:sz w:val="20"/>
                <w:szCs w:val="20"/>
              </w:rPr>
              <w:t xml:space="preserve">    </w:t>
            </w:r>
          </w:p>
          <w:p w14:paraId="279B1CEC" w14:textId="77777777" w:rsidR="00F346AD" w:rsidRDefault="00F346AD" w:rsidP="00557CE9">
            <w:pPr>
              <w:spacing w:after="144" w:line="239" w:lineRule="auto"/>
              <w:ind w:left="83" w:right="0" w:firstLine="0"/>
              <w:rPr>
                <w:color w:val="auto"/>
                <w:sz w:val="18"/>
              </w:rPr>
            </w:pPr>
          </w:p>
          <w:p w14:paraId="279B1CED" w14:textId="77777777" w:rsidR="001508A3" w:rsidRPr="001508A3" w:rsidRDefault="001508A3" w:rsidP="001508A3">
            <w:pPr>
              <w:spacing w:after="144" w:line="239" w:lineRule="auto"/>
              <w:ind w:left="83" w:right="0" w:firstLine="0"/>
              <w:rPr>
                <w:color w:val="auto"/>
              </w:rPr>
            </w:pPr>
            <w:r w:rsidRPr="006114AD">
              <w:rPr>
                <w:i/>
                <w:color w:val="auto"/>
                <w:sz w:val="18"/>
              </w:rPr>
              <w:t xml:space="preserve">(Em caso afirmativo explicitar, de forma clara, quais as adaptações ao processo de avaliação a aplicar, em que contextos, por quem, quando e de que modo.) </w:t>
            </w:r>
          </w:p>
        </w:tc>
      </w:tr>
      <w:tr w:rsidR="006114AD" w:rsidRPr="006114AD" w14:paraId="279B1D0E"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279B1CEF" w14:textId="77777777" w:rsidR="00BE3BA0" w:rsidRDefault="00BE3BA0" w:rsidP="00337C59">
            <w:pPr>
              <w:spacing w:after="0" w:line="259" w:lineRule="auto"/>
              <w:ind w:left="83" w:right="0" w:firstLine="0"/>
              <w:jc w:val="left"/>
              <w:rPr>
                <w:b/>
                <w:color w:val="auto"/>
                <w:sz w:val="20"/>
              </w:rPr>
            </w:pPr>
          </w:p>
          <w:p w14:paraId="279B1CF0" w14:textId="77777777" w:rsidR="00337C59" w:rsidRDefault="00337C59" w:rsidP="00337C59">
            <w:pPr>
              <w:spacing w:after="0" w:line="259" w:lineRule="auto"/>
              <w:ind w:left="83" w:right="0" w:firstLine="0"/>
              <w:jc w:val="left"/>
              <w:rPr>
                <w:color w:val="auto"/>
                <w:sz w:val="20"/>
              </w:rPr>
            </w:pPr>
            <w:r w:rsidRPr="006114AD">
              <w:rPr>
                <w:b/>
                <w:color w:val="auto"/>
                <w:sz w:val="20"/>
              </w:rPr>
              <w:t>Adaptações ao processo de avaliação</w:t>
            </w:r>
            <w:r w:rsidRPr="006114AD">
              <w:rPr>
                <w:color w:val="auto"/>
                <w:sz w:val="20"/>
              </w:rPr>
              <w:t xml:space="preserve"> a </w:t>
            </w:r>
            <w:r w:rsidR="00EE50AB" w:rsidRPr="006114AD">
              <w:rPr>
                <w:color w:val="auto"/>
                <w:sz w:val="20"/>
              </w:rPr>
              <w:t>aplicar</w:t>
            </w:r>
            <w:r w:rsidRPr="006114AD">
              <w:rPr>
                <w:color w:val="auto"/>
                <w:sz w:val="20"/>
              </w:rPr>
              <w:t>:</w:t>
            </w:r>
          </w:p>
          <w:p w14:paraId="279B1CF1" w14:textId="77777777" w:rsidR="00054890" w:rsidRPr="006114AD" w:rsidRDefault="00054890" w:rsidP="00337C59">
            <w:pPr>
              <w:spacing w:after="0" w:line="259" w:lineRule="auto"/>
              <w:ind w:left="83" w:right="0" w:firstLine="0"/>
              <w:jc w:val="left"/>
              <w:rPr>
                <w:color w:val="auto"/>
                <w:sz w:val="20"/>
              </w:rPr>
            </w:pPr>
          </w:p>
          <w:p w14:paraId="279B1CF2"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a) A diversificação dos instrumentos de recolha de informação, tais como, inquéritos, entrevistas, registos vídeo</w:t>
            </w:r>
          </w:p>
          <w:p w14:paraId="279B1CF3" w14:textId="77777777" w:rsidR="00337C59" w:rsidRPr="006114AD" w:rsidRDefault="00337C59" w:rsidP="00337C59">
            <w:pPr>
              <w:spacing w:after="0" w:line="259" w:lineRule="auto"/>
              <w:ind w:right="0"/>
              <w:jc w:val="left"/>
              <w:rPr>
                <w:color w:val="auto"/>
                <w:sz w:val="20"/>
              </w:rPr>
            </w:pPr>
            <w:r w:rsidRPr="006114AD">
              <w:rPr>
                <w:color w:val="auto"/>
                <w:sz w:val="20"/>
              </w:rPr>
              <w:t>ou áudio;</w:t>
            </w:r>
          </w:p>
          <w:p w14:paraId="279B1CF4"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 xml:space="preserve">b) Os enunciados em formatos acessíveis, nomeadamente braille, tabelas e mapas em relevo, </w:t>
            </w:r>
            <w:proofErr w:type="spellStart"/>
            <w:r w:rsidRPr="006114AD">
              <w:rPr>
                <w:i/>
                <w:color w:val="auto"/>
                <w:sz w:val="20"/>
              </w:rPr>
              <w:t>daisy</w:t>
            </w:r>
            <w:proofErr w:type="spellEnd"/>
            <w:r w:rsidRPr="006114AD">
              <w:rPr>
                <w:color w:val="auto"/>
                <w:sz w:val="20"/>
              </w:rPr>
              <w:t>, digital;</w:t>
            </w:r>
          </w:p>
          <w:p w14:paraId="279B1CF5"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c) A interpretação em LGP;</w:t>
            </w:r>
          </w:p>
          <w:p w14:paraId="279B1CF6"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d) A utilização de produtos de apoio;</w:t>
            </w:r>
          </w:p>
          <w:p w14:paraId="279B1CF7"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e) O tempo suplementar para realização da prova;</w:t>
            </w:r>
          </w:p>
          <w:p w14:paraId="279B1CF8"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f) A transcrição das respostas;</w:t>
            </w:r>
          </w:p>
          <w:p w14:paraId="279B1CF9"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g) A leitura de enunciados;</w:t>
            </w:r>
          </w:p>
          <w:p w14:paraId="279B1CFA"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h) A utilização de sala separada;</w:t>
            </w:r>
          </w:p>
          <w:p w14:paraId="279B1CFB"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i) As pausas vigiadas;</w:t>
            </w:r>
          </w:p>
          <w:p w14:paraId="279B1CFC" w14:textId="77777777" w:rsidR="003800DB" w:rsidRPr="006114AD" w:rsidRDefault="00337C59" w:rsidP="00337C59">
            <w:pPr>
              <w:pStyle w:val="PargrafodaLista"/>
              <w:numPr>
                <w:ilvl w:val="0"/>
                <w:numId w:val="9"/>
              </w:numPr>
              <w:spacing w:after="0" w:line="259" w:lineRule="auto"/>
              <w:ind w:left="504" w:right="0"/>
              <w:jc w:val="left"/>
              <w:rPr>
                <w:color w:val="auto"/>
              </w:rPr>
            </w:pPr>
            <w:r w:rsidRPr="006114AD">
              <w:rPr>
                <w:color w:val="auto"/>
                <w:sz w:val="20"/>
              </w:rPr>
              <w:t>j) O código de identificação de cores nos enunciados.</w:t>
            </w:r>
          </w:p>
          <w:p w14:paraId="279B1CFD" w14:textId="77777777" w:rsidR="00BE3BA0" w:rsidRDefault="00BE3BA0" w:rsidP="00B4122D">
            <w:pPr>
              <w:spacing w:after="0" w:line="259" w:lineRule="auto"/>
              <w:ind w:left="0" w:right="0" w:firstLine="0"/>
              <w:jc w:val="left"/>
              <w:rPr>
                <w:color w:val="auto"/>
                <w:sz w:val="20"/>
              </w:rPr>
            </w:pPr>
          </w:p>
          <w:p w14:paraId="279B1CFE"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básico</w:t>
            </w:r>
            <w:r w:rsidRPr="006114AD">
              <w:rPr>
                <w:color w:val="auto"/>
                <w:sz w:val="20"/>
              </w:rPr>
              <w:t>, as adaptações ao processo de avaliação externa são da competência da escola, devendo ser fundamentadas, constar do processo do aluno e ser comunicadas ao Júri Nacional de Exames.</w:t>
            </w:r>
          </w:p>
          <w:p w14:paraId="279B1CFF" w14:textId="77777777" w:rsidR="004C7FEA" w:rsidRPr="006114AD" w:rsidRDefault="004C7FEA" w:rsidP="00B4122D">
            <w:pPr>
              <w:spacing w:after="0" w:line="259" w:lineRule="auto"/>
              <w:ind w:left="0" w:right="0" w:firstLine="0"/>
              <w:jc w:val="left"/>
              <w:rPr>
                <w:color w:val="auto"/>
                <w:sz w:val="20"/>
              </w:rPr>
            </w:pPr>
          </w:p>
          <w:p w14:paraId="279B1D00"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secundário</w:t>
            </w:r>
            <w:r w:rsidRPr="006114AD">
              <w:rPr>
                <w:color w:val="auto"/>
                <w:sz w:val="20"/>
              </w:rPr>
              <w:t>, é da competência da escola decidir fundamentadamente e comunicar ao JNE as seguintes adaptações ao processo de avaliação externa:</w:t>
            </w:r>
          </w:p>
          <w:p w14:paraId="279B1D01" w14:textId="77777777" w:rsidR="00B4122D" w:rsidRPr="006114AD" w:rsidRDefault="00B4122D" w:rsidP="00B4122D">
            <w:pPr>
              <w:spacing w:after="0" w:line="259" w:lineRule="auto"/>
              <w:ind w:right="0"/>
              <w:jc w:val="left"/>
              <w:rPr>
                <w:color w:val="auto"/>
                <w:sz w:val="20"/>
              </w:rPr>
            </w:pPr>
            <w:r w:rsidRPr="006114AD">
              <w:rPr>
                <w:color w:val="auto"/>
                <w:sz w:val="20"/>
              </w:rPr>
              <w:t>a) A utilização de produtos de apoio;</w:t>
            </w:r>
          </w:p>
          <w:p w14:paraId="279B1D02" w14:textId="77777777" w:rsidR="00B4122D" w:rsidRPr="006114AD" w:rsidRDefault="00B4122D" w:rsidP="00B4122D">
            <w:pPr>
              <w:spacing w:after="0" w:line="259" w:lineRule="auto"/>
              <w:ind w:right="0"/>
              <w:jc w:val="left"/>
              <w:rPr>
                <w:color w:val="auto"/>
                <w:sz w:val="20"/>
              </w:rPr>
            </w:pPr>
            <w:r w:rsidRPr="006114AD">
              <w:rPr>
                <w:color w:val="auto"/>
                <w:sz w:val="20"/>
              </w:rPr>
              <w:t>b) A saída da sala durante a realização da prova/exame;</w:t>
            </w:r>
          </w:p>
          <w:p w14:paraId="279B1D03" w14:textId="77777777" w:rsidR="00B4122D" w:rsidRPr="006114AD" w:rsidRDefault="00B4122D" w:rsidP="00B4122D">
            <w:pPr>
              <w:spacing w:after="0" w:line="259" w:lineRule="auto"/>
              <w:ind w:right="0"/>
              <w:jc w:val="left"/>
              <w:rPr>
                <w:color w:val="auto"/>
                <w:sz w:val="20"/>
              </w:rPr>
            </w:pPr>
            <w:r w:rsidRPr="006114AD">
              <w:rPr>
                <w:color w:val="auto"/>
                <w:sz w:val="20"/>
              </w:rPr>
              <w:t>c) A adaptação do espaço ou do material;</w:t>
            </w:r>
          </w:p>
          <w:p w14:paraId="279B1D04" w14:textId="77777777" w:rsidR="00B4122D" w:rsidRPr="006114AD" w:rsidRDefault="00B4122D" w:rsidP="00B4122D">
            <w:pPr>
              <w:spacing w:after="0" w:line="259" w:lineRule="auto"/>
              <w:ind w:right="0"/>
              <w:jc w:val="left"/>
              <w:rPr>
                <w:color w:val="auto"/>
                <w:sz w:val="20"/>
              </w:rPr>
            </w:pPr>
            <w:r w:rsidRPr="006114AD">
              <w:rPr>
                <w:color w:val="auto"/>
                <w:sz w:val="20"/>
              </w:rPr>
              <w:t>d) A presença de intérprete de língua gestual portuguesa;</w:t>
            </w:r>
          </w:p>
          <w:p w14:paraId="279B1D05" w14:textId="77777777" w:rsidR="00B4122D" w:rsidRPr="006114AD" w:rsidRDefault="00B4122D" w:rsidP="00B4122D">
            <w:pPr>
              <w:spacing w:after="0" w:line="259" w:lineRule="auto"/>
              <w:ind w:right="0"/>
              <w:jc w:val="left"/>
              <w:rPr>
                <w:color w:val="auto"/>
                <w:sz w:val="20"/>
              </w:rPr>
            </w:pPr>
            <w:r w:rsidRPr="006114AD">
              <w:rPr>
                <w:color w:val="auto"/>
                <w:sz w:val="20"/>
              </w:rPr>
              <w:t>e) A consulta de dicionário de língua portuguesa;</w:t>
            </w:r>
          </w:p>
          <w:p w14:paraId="279B1D06" w14:textId="77777777" w:rsidR="00B4122D" w:rsidRPr="006114AD" w:rsidRDefault="00B4122D" w:rsidP="00B4122D">
            <w:pPr>
              <w:spacing w:after="0" w:line="259" w:lineRule="auto"/>
              <w:ind w:right="0"/>
              <w:jc w:val="left"/>
              <w:rPr>
                <w:color w:val="auto"/>
                <w:sz w:val="20"/>
              </w:rPr>
            </w:pPr>
            <w:r w:rsidRPr="006114AD">
              <w:rPr>
                <w:color w:val="auto"/>
                <w:sz w:val="20"/>
              </w:rPr>
              <w:t>f) A realização de provas adaptadas.</w:t>
            </w:r>
          </w:p>
          <w:p w14:paraId="279B1D07" w14:textId="77777777" w:rsidR="00BE3BA0" w:rsidRDefault="00BE3BA0" w:rsidP="00B4122D">
            <w:pPr>
              <w:spacing w:after="0" w:line="259" w:lineRule="auto"/>
              <w:ind w:left="0" w:right="0" w:firstLine="0"/>
              <w:jc w:val="left"/>
              <w:rPr>
                <w:color w:val="auto"/>
                <w:sz w:val="20"/>
              </w:rPr>
            </w:pPr>
          </w:p>
          <w:p w14:paraId="279B1D08"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BE3BA0">
              <w:rPr>
                <w:b/>
                <w:color w:val="auto"/>
                <w:sz w:val="20"/>
              </w:rPr>
              <w:t>ensino secundário</w:t>
            </w:r>
            <w:r w:rsidRPr="006114AD">
              <w:rPr>
                <w:color w:val="auto"/>
                <w:sz w:val="20"/>
              </w:rPr>
              <w:t>, a escola pode requerer autorização ao JNE para realizar as seguintes adaptações ao processo de avaliação externa:</w:t>
            </w:r>
          </w:p>
          <w:p w14:paraId="279B1D09" w14:textId="77777777" w:rsidR="00B4122D" w:rsidRPr="006114AD" w:rsidRDefault="00B4122D" w:rsidP="00B4122D">
            <w:pPr>
              <w:spacing w:after="0" w:line="259" w:lineRule="auto"/>
              <w:ind w:left="646" w:right="0"/>
              <w:jc w:val="left"/>
              <w:rPr>
                <w:color w:val="auto"/>
                <w:sz w:val="20"/>
              </w:rPr>
            </w:pPr>
            <w:r w:rsidRPr="006114AD">
              <w:rPr>
                <w:color w:val="auto"/>
                <w:sz w:val="20"/>
              </w:rPr>
              <w:t>a) A realização de exame de português língua segunda (PL2);</w:t>
            </w:r>
          </w:p>
          <w:p w14:paraId="279B1D0A" w14:textId="77777777" w:rsidR="00B4122D" w:rsidRPr="006114AD" w:rsidRDefault="00B4122D" w:rsidP="00B4122D">
            <w:pPr>
              <w:spacing w:after="0" w:line="259" w:lineRule="auto"/>
              <w:ind w:left="646" w:right="0"/>
              <w:jc w:val="left"/>
              <w:rPr>
                <w:color w:val="auto"/>
                <w:sz w:val="20"/>
              </w:rPr>
            </w:pPr>
            <w:r w:rsidRPr="006114AD">
              <w:rPr>
                <w:color w:val="auto"/>
                <w:sz w:val="20"/>
              </w:rPr>
              <w:t>b) O acompanhamento por um docente;</w:t>
            </w:r>
          </w:p>
          <w:p w14:paraId="5246102B" w14:textId="77777777" w:rsidR="000E2DB7" w:rsidRDefault="00B4122D" w:rsidP="000E2DB7">
            <w:pPr>
              <w:spacing w:after="0" w:line="256" w:lineRule="auto"/>
              <w:ind w:left="646" w:right="0"/>
              <w:jc w:val="left"/>
              <w:rPr>
                <w:color w:val="auto"/>
                <w:sz w:val="20"/>
              </w:rPr>
            </w:pPr>
            <w:r w:rsidRPr="006114AD">
              <w:rPr>
                <w:color w:val="auto"/>
                <w:sz w:val="20"/>
              </w:rPr>
              <w:t xml:space="preserve">c) A </w:t>
            </w:r>
            <w:r w:rsidR="000E2DB7">
              <w:rPr>
                <w:color w:val="auto"/>
                <w:sz w:val="20"/>
              </w:rPr>
              <w:t>utilização de instrumentos de apoio à aplicação de critérios de classificação de provas para</w:t>
            </w:r>
          </w:p>
          <w:p w14:paraId="64E72B7E" w14:textId="77777777" w:rsidR="000E2DB7" w:rsidRDefault="000E2DB7" w:rsidP="000E2DB7">
            <w:pPr>
              <w:spacing w:after="0" w:line="256" w:lineRule="auto"/>
              <w:ind w:left="646" w:right="0"/>
              <w:jc w:val="left"/>
              <w:rPr>
                <w:color w:val="auto"/>
                <w:sz w:val="20"/>
              </w:rPr>
            </w:pPr>
            <w:r>
              <w:rPr>
                <w:color w:val="auto"/>
                <w:sz w:val="20"/>
              </w:rPr>
              <w:t>alunos com dislexia ou perturbação específica da linguagem, conforme previsto no Regulamento</w:t>
            </w:r>
          </w:p>
          <w:p w14:paraId="279B1D0B" w14:textId="11FC2AEF" w:rsidR="00B4122D" w:rsidRPr="006114AD" w:rsidRDefault="000E2DB7" w:rsidP="000E2DB7">
            <w:pPr>
              <w:spacing w:after="0" w:line="256" w:lineRule="auto"/>
              <w:ind w:left="646" w:right="0"/>
              <w:jc w:val="left"/>
              <w:rPr>
                <w:color w:val="auto"/>
                <w:sz w:val="20"/>
              </w:rPr>
            </w:pPr>
            <w:r>
              <w:rPr>
                <w:color w:val="auto"/>
                <w:sz w:val="20"/>
              </w:rPr>
              <w:t>das provas de avaliação externa;</w:t>
            </w:r>
          </w:p>
          <w:p w14:paraId="279B1D0C" w14:textId="77777777" w:rsidR="00B4122D" w:rsidRPr="006114AD" w:rsidRDefault="00B4122D" w:rsidP="00B4122D">
            <w:pPr>
              <w:spacing w:after="0" w:line="259" w:lineRule="auto"/>
              <w:ind w:left="646" w:right="0" w:firstLine="0"/>
              <w:jc w:val="left"/>
              <w:rPr>
                <w:color w:val="auto"/>
                <w:sz w:val="20"/>
              </w:rPr>
            </w:pPr>
            <w:r w:rsidRPr="006114AD">
              <w:rPr>
                <w:color w:val="auto"/>
                <w:sz w:val="20"/>
              </w:rPr>
              <w:t>d) A utilização de tempo suplementar.</w:t>
            </w:r>
          </w:p>
          <w:p w14:paraId="279B1D0D" w14:textId="77777777" w:rsidR="007F4C4F" w:rsidRPr="006114AD" w:rsidRDefault="007F4C4F" w:rsidP="00B4122D">
            <w:pPr>
              <w:spacing w:after="0" w:line="259" w:lineRule="auto"/>
              <w:ind w:left="646" w:right="0" w:firstLine="0"/>
              <w:jc w:val="left"/>
              <w:rPr>
                <w:color w:val="auto"/>
              </w:rPr>
            </w:pPr>
          </w:p>
        </w:tc>
      </w:tr>
    </w:tbl>
    <w:p w14:paraId="279B1D0F" w14:textId="77777777" w:rsidR="003800DB" w:rsidRDefault="003800DB" w:rsidP="00BE3BA0">
      <w:pPr>
        <w:spacing w:after="0" w:line="259" w:lineRule="auto"/>
        <w:ind w:left="0" w:right="0" w:firstLine="0"/>
        <w:rPr>
          <w:color w:val="auto"/>
          <w:szCs w:val="24"/>
        </w:rPr>
      </w:pPr>
    </w:p>
    <w:p w14:paraId="279B1D10" w14:textId="77777777" w:rsidR="00BE3BA0" w:rsidRDefault="00BE3BA0" w:rsidP="00BE3BA0">
      <w:pPr>
        <w:spacing w:after="0" w:line="259" w:lineRule="auto"/>
        <w:ind w:left="0" w:right="0" w:firstLine="0"/>
        <w:rPr>
          <w:color w:val="auto"/>
          <w:szCs w:val="24"/>
        </w:rPr>
      </w:pPr>
    </w:p>
    <w:p w14:paraId="279B1D11" w14:textId="77777777" w:rsidR="00BE3BA0" w:rsidRDefault="00BE3BA0" w:rsidP="00BE3BA0">
      <w:pPr>
        <w:spacing w:after="0" w:line="259" w:lineRule="auto"/>
        <w:ind w:left="0" w:right="0" w:firstLine="0"/>
        <w:rPr>
          <w:color w:val="auto"/>
          <w:szCs w:val="24"/>
        </w:rPr>
      </w:pPr>
    </w:p>
    <w:p w14:paraId="279B1D12" w14:textId="77777777" w:rsidR="00BE3BA0" w:rsidRDefault="00BE3BA0" w:rsidP="00BE3BA0">
      <w:pPr>
        <w:spacing w:after="0" w:line="259" w:lineRule="auto"/>
        <w:ind w:left="0" w:right="0" w:firstLine="0"/>
        <w:rPr>
          <w:color w:val="auto"/>
          <w:szCs w:val="24"/>
        </w:rPr>
      </w:pPr>
    </w:p>
    <w:p w14:paraId="279B1D13" w14:textId="77777777" w:rsidR="00BE3BA0" w:rsidRDefault="00BE3BA0" w:rsidP="00BE3BA0">
      <w:pPr>
        <w:spacing w:after="0" w:line="259" w:lineRule="auto"/>
        <w:ind w:left="0" w:right="0" w:firstLine="0"/>
        <w:rPr>
          <w:color w:val="auto"/>
          <w:szCs w:val="24"/>
        </w:rPr>
      </w:pPr>
    </w:p>
    <w:p w14:paraId="279B1D14" w14:textId="77777777" w:rsidR="00BE3BA0" w:rsidRDefault="00BE3BA0" w:rsidP="00BE3BA0">
      <w:pPr>
        <w:spacing w:after="0" w:line="259" w:lineRule="auto"/>
        <w:ind w:left="0" w:right="0" w:firstLine="0"/>
        <w:rPr>
          <w:color w:val="auto"/>
          <w:szCs w:val="24"/>
        </w:rPr>
      </w:pPr>
    </w:p>
    <w:p w14:paraId="279B1D15" w14:textId="77777777" w:rsid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6114AD" w14:paraId="279B1D17" w14:textId="77777777" w:rsidTr="00054890">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D16" w14:textId="77777777" w:rsidR="00BE3BA0" w:rsidRPr="00054890" w:rsidRDefault="00BE3BA0" w:rsidP="00054890">
            <w:pPr>
              <w:tabs>
                <w:tab w:val="center" w:pos="1872"/>
              </w:tabs>
              <w:spacing w:after="0" w:line="259" w:lineRule="auto"/>
              <w:ind w:left="0" w:right="0" w:firstLine="0"/>
              <w:jc w:val="left"/>
              <w:rPr>
                <w:color w:val="auto"/>
                <w:szCs w:val="24"/>
              </w:rPr>
            </w:pPr>
            <w:r w:rsidRPr="00054890">
              <w:rPr>
                <w:b/>
                <w:color w:val="auto"/>
                <w:szCs w:val="24"/>
              </w:rPr>
              <w:lastRenderedPageBreak/>
              <w:t>9.</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de avaliação  </w:t>
            </w:r>
          </w:p>
        </w:tc>
      </w:tr>
      <w:tr w:rsidR="00BE3BA0" w:rsidRPr="006114AD" w14:paraId="279B1D1B" w14:textId="77777777" w:rsidTr="00C51CB4">
        <w:trPr>
          <w:trHeight w:val="900"/>
          <w:jc w:val="center"/>
        </w:trPr>
        <w:tc>
          <w:tcPr>
            <w:tcW w:w="9746" w:type="dxa"/>
            <w:tcBorders>
              <w:top w:val="single" w:sz="4" w:space="0" w:color="114F75"/>
              <w:left w:val="single" w:sz="4" w:space="0" w:color="114F75"/>
              <w:bottom w:val="single" w:sz="4" w:space="0" w:color="114F75"/>
              <w:right w:val="single" w:sz="4" w:space="0" w:color="114F75"/>
            </w:tcBorders>
          </w:tcPr>
          <w:p w14:paraId="279B1D18" w14:textId="77777777" w:rsidR="00BE3BA0" w:rsidRPr="006114AD" w:rsidRDefault="00BE3BA0" w:rsidP="00C51CB4">
            <w:pPr>
              <w:spacing w:after="83" w:line="259" w:lineRule="auto"/>
              <w:ind w:left="0" w:right="0" w:firstLine="0"/>
              <w:jc w:val="left"/>
              <w:rPr>
                <w:color w:val="auto"/>
              </w:rPr>
            </w:pPr>
            <w:r w:rsidRPr="006114AD">
              <w:rPr>
                <w:b/>
                <w:color w:val="auto"/>
                <w:sz w:val="20"/>
              </w:rPr>
              <w:t>9.1</w:t>
            </w:r>
            <w:r w:rsidRPr="006114AD">
              <w:rPr>
                <w:color w:val="auto"/>
                <w:sz w:val="20"/>
              </w:rPr>
              <w:t xml:space="preserve"> </w:t>
            </w:r>
            <w:r w:rsidRPr="006114AD">
              <w:rPr>
                <w:b/>
                <w:color w:val="auto"/>
                <w:sz w:val="20"/>
              </w:rPr>
              <w:t>Eficácia das medidas</w:t>
            </w:r>
            <w:r w:rsidRPr="006114AD">
              <w:rPr>
                <w:color w:val="auto"/>
                <w:sz w:val="20"/>
              </w:rPr>
              <w:t xml:space="preserve"> </w:t>
            </w:r>
            <w:r w:rsidRPr="006114AD">
              <w:rPr>
                <w:b/>
                <w:color w:val="auto"/>
                <w:sz w:val="20"/>
              </w:rPr>
              <w:t xml:space="preserve">de suporte à aprendizagem e à inclusão  </w:t>
            </w:r>
          </w:p>
          <w:p w14:paraId="279B1D19" w14:textId="77777777" w:rsidR="00BE3BA0" w:rsidRDefault="00BE3BA0" w:rsidP="00C51CB4">
            <w:pPr>
              <w:spacing w:after="118" w:line="241" w:lineRule="auto"/>
              <w:ind w:left="0" w:right="0" w:firstLine="0"/>
              <w:rPr>
                <w:color w:val="auto"/>
              </w:rPr>
            </w:pPr>
            <w:r w:rsidRPr="006114AD">
              <w:rPr>
                <w:i/>
                <w:color w:val="auto"/>
                <w:sz w:val="18"/>
              </w:rPr>
              <w:t xml:space="preserve">(Indicar de que forma vai a equipa multidisciplinar proceder à monitorização da implementação dessas medidas: instrumentos a utilizar para medir essa eficácia, intervenientes no processo e momentos de avaliação.) </w:t>
            </w:r>
          </w:p>
          <w:p w14:paraId="279B1D1A" w14:textId="77777777" w:rsidR="00BE3BA0" w:rsidRPr="001508A3" w:rsidRDefault="00BE3BA0" w:rsidP="00C51CB4">
            <w:pPr>
              <w:spacing w:after="118" w:line="241" w:lineRule="auto"/>
              <w:ind w:left="0" w:right="0" w:firstLine="0"/>
              <w:rPr>
                <w:color w:val="auto"/>
              </w:rPr>
            </w:pPr>
          </w:p>
        </w:tc>
      </w:tr>
      <w:tr w:rsidR="00BE3BA0" w:rsidRPr="006114AD" w14:paraId="279B1D1E" w14:textId="77777777" w:rsidTr="00C51CB4">
        <w:trPr>
          <w:trHeight w:val="692"/>
          <w:jc w:val="center"/>
        </w:trPr>
        <w:tc>
          <w:tcPr>
            <w:tcW w:w="9746" w:type="dxa"/>
            <w:tcBorders>
              <w:top w:val="single" w:sz="4" w:space="0" w:color="114F75"/>
              <w:left w:val="single" w:sz="4" w:space="0" w:color="114F75"/>
              <w:bottom w:val="single" w:sz="4" w:space="0" w:color="114F75"/>
              <w:right w:val="single" w:sz="4" w:space="0" w:color="114F75"/>
            </w:tcBorders>
          </w:tcPr>
          <w:p w14:paraId="279B1D1C" w14:textId="77777777" w:rsidR="00BE3BA0" w:rsidRDefault="00BE3BA0" w:rsidP="00C51CB4">
            <w:pPr>
              <w:spacing w:after="218" w:line="259" w:lineRule="auto"/>
              <w:ind w:left="0" w:right="0" w:firstLine="0"/>
              <w:jc w:val="left"/>
              <w:rPr>
                <w:b/>
                <w:color w:val="auto"/>
                <w:sz w:val="20"/>
              </w:rPr>
            </w:pPr>
            <w:r w:rsidRPr="006114AD">
              <w:rPr>
                <w:b/>
                <w:color w:val="auto"/>
                <w:sz w:val="20"/>
              </w:rPr>
              <w:t xml:space="preserve">9.2 Se aplicável, definir os termos de monitorização e avaliação do Programa Educativo Individual </w:t>
            </w:r>
          </w:p>
          <w:p w14:paraId="279B1D1D" w14:textId="77777777" w:rsidR="00BE3BA0" w:rsidRPr="00FA1699" w:rsidRDefault="00BE3BA0" w:rsidP="00C51CB4">
            <w:pPr>
              <w:spacing w:after="218" w:line="259" w:lineRule="auto"/>
              <w:ind w:left="0" w:right="0" w:firstLine="0"/>
              <w:jc w:val="left"/>
              <w:rPr>
                <w:color w:val="auto"/>
              </w:rPr>
            </w:pPr>
          </w:p>
        </w:tc>
      </w:tr>
    </w:tbl>
    <w:p w14:paraId="279B1D1F" w14:textId="77777777" w:rsidR="00BE3BA0" w:rsidRPr="00BE3BA0" w:rsidRDefault="00BE3BA0" w:rsidP="00BE3BA0">
      <w:pPr>
        <w:spacing w:after="0" w:line="259" w:lineRule="auto"/>
        <w:ind w:left="0" w:right="0" w:firstLine="0"/>
        <w:rPr>
          <w:color w:val="auto"/>
          <w:szCs w:val="24"/>
        </w:rPr>
      </w:pPr>
    </w:p>
    <w:p w14:paraId="279B1D20" w14:textId="77777777" w:rsidR="00BE3BA0" w:rsidRP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6114AD" w:rsidRPr="006114AD" w14:paraId="279B1D22" w14:textId="77777777" w:rsidTr="00B25465">
        <w:trPr>
          <w:trHeight w:val="102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D21" w14:textId="77777777" w:rsidR="003800DB" w:rsidRPr="00054890" w:rsidRDefault="003800DB" w:rsidP="00054890">
            <w:pPr>
              <w:spacing w:after="0" w:line="259" w:lineRule="auto"/>
              <w:ind w:left="0" w:right="0" w:firstLine="0"/>
              <w:jc w:val="left"/>
              <w:rPr>
                <w:color w:val="auto"/>
                <w:szCs w:val="24"/>
              </w:rPr>
            </w:pPr>
            <w:r w:rsidRPr="00054890">
              <w:rPr>
                <w:b/>
                <w:color w:val="auto"/>
                <w:szCs w:val="24"/>
              </w:rPr>
              <w:t>10.</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e estratégias adotadas para o envolvimento, participação e acompanhamento dos pais/encarregado de educação e do aluno na tomada de decisão e na implementação das medidas  </w:t>
            </w:r>
          </w:p>
        </w:tc>
      </w:tr>
      <w:tr w:rsidR="006114AD" w:rsidRPr="006114AD" w14:paraId="279B1D30" w14:textId="77777777" w:rsidTr="00FA1699">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279B1D23" w14:textId="77777777" w:rsidR="000E4964" w:rsidRPr="0017002A" w:rsidRDefault="000E4964" w:rsidP="008B5FE0">
            <w:pPr>
              <w:spacing w:after="217" w:line="259" w:lineRule="auto"/>
              <w:ind w:left="0" w:right="0" w:firstLine="0"/>
              <w:jc w:val="left"/>
              <w:rPr>
                <w:i/>
                <w:color w:val="auto"/>
                <w:sz w:val="20"/>
                <w:szCs w:val="20"/>
              </w:rPr>
            </w:pPr>
            <w:r w:rsidRPr="0017002A">
              <w:rPr>
                <w:i/>
                <w:color w:val="auto"/>
                <w:sz w:val="20"/>
                <w:szCs w:val="20"/>
              </w:rPr>
              <w:t xml:space="preserve">(Selecionar o(s) tópico(s) </w:t>
            </w:r>
            <w:r w:rsidR="009C60D4" w:rsidRPr="0017002A">
              <w:rPr>
                <w:i/>
                <w:color w:val="auto"/>
                <w:sz w:val="20"/>
                <w:szCs w:val="20"/>
              </w:rPr>
              <w:t>importantes</w:t>
            </w:r>
            <w:r w:rsidRPr="0017002A">
              <w:rPr>
                <w:i/>
                <w:color w:val="auto"/>
                <w:sz w:val="20"/>
                <w:szCs w:val="20"/>
              </w:rPr>
              <w:t>.)</w:t>
            </w:r>
          </w:p>
          <w:p w14:paraId="279B1D24"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O acesso a registos periódicos de avaliação contínua/formativa;</w:t>
            </w:r>
          </w:p>
          <w:p w14:paraId="279B1D25"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A oportunidade de conhecer a equipa pedagógica ou outros profissionais de referência para o aluno;</w:t>
            </w:r>
          </w:p>
          <w:p w14:paraId="279B1D26"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oportunidade de conhecer os espaços e ambientes de aprendizagem e, quando aplicável, a entidade de acolhimento nos períodos de formação em contexto de trabalho, entre outros. </w:t>
            </w:r>
          </w:p>
          <w:p w14:paraId="279B1D27" w14:textId="77777777" w:rsidR="00054AE7" w:rsidRPr="006114AD" w:rsidRDefault="008620C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manutenção </w:t>
            </w:r>
            <w:r w:rsidR="00366A58" w:rsidRPr="006114AD">
              <w:rPr>
                <w:color w:val="auto"/>
                <w:sz w:val="20"/>
                <w:szCs w:val="20"/>
              </w:rPr>
              <w:t>da</w:t>
            </w:r>
            <w:r w:rsidRPr="006114AD">
              <w:rPr>
                <w:color w:val="auto"/>
                <w:sz w:val="20"/>
                <w:szCs w:val="20"/>
              </w:rPr>
              <w:t xml:space="preserve"> informação </w:t>
            </w:r>
            <w:r w:rsidR="00054AE7" w:rsidRPr="006114AD">
              <w:rPr>
                <w:color w:val="auto"/>
                <w:sz w:val="20"/>
                <w:szCs w:val="20"/>
              </w:rPr>
              <w:t xml:space="preserve">sobre as políticas e práticas da escola; </w:t>
            </w:r>
          </w:p>
          <w:p w14:paraId="279B1D28"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sclarec</w:t>
            </w:r>
            <w:r w:rsidRPr="006114AD">
              <w:rPr>
                <w:color w:val="auto"/>
                <w:sz w:val="20"/>
                <w:szCs w:val="20"/>
              </w:rPr>
              <w:t xml:space="preserve">imento </w:t>
            </w:r>
            <w:r w:rsidR="00054AE7" w:rsidRPr="006114AD">
              <w:rPr>
                <w:color w:val="auto"/>
                <w:sz w:val="20"/>
                <w:szCs w:val="20"/>
              </w:rPr>
              <w:t xml:space="preserve">sobre as prioridades do projeto educativo da escola; </w:t>
            </w:r>
          </w:p>
          <w:p w14:paraId="279B1D29"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O acesso </w:t>
            </w:r>
            <w:r w:rsidR="00366A58" w:rsidRPr="006114AD">
              <w:rPr>
                <w:color w:val="auto"/>
                <w:sz w:val="20"/>
                <w:szCs w:val="20"/>
              </w:rPr>
              <w:t>à</w:t>
            </w:r>
            <w:r w:rsidR="00054AE7" w:rsidRPr="006114AD">
              <w:rPr>
                <w:color w:val="auto"/>
                <w:sz w:val="20"/>
                <w:szCs w:val="20"/>
              </w:rPr>
              <w:t xml:space="preserve"> participa</w:t>
            </w:r>
            <w:r w:rsidR="00366A58" w:rsidRPr="006114AD">
              <w:rPr>
                <w:color w:val="auto"/>
                <w:sz w:val="20"/>
                <w:szCs w:val="20"/>
              </w:rPr>
              <w:t>ção</w:t>
            </w:r>
            <w:r w:rsidR="00054AE7" w:rsidRPr="006114AD">
              <w:rPr>
                <w:color w:val="auto"/>
                <w:sz w:val="20"/>
                <w:szCs w:val="20"/>
              </w:rPr>
              <w:t xml:space="preserve"> nas decisões tomadas sobre a escola; </w:t>
            </w:r>
          </w:p>
          <w:p w14:paraId="279B1D2A"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i</w:t>
            </w:r>
            <w:r w:rsidR="00054AE7" w:rsidRPr="006114AD">
              <w:rPr>
                <w:color w:val="auto"/>
                <w:sz w:val="20"/>
                <w:szCs w:val="20"/>
              </w:rPr>
              <w:t>ncentivo a um contacto regular com a escola e reuniões com professores;</w:t>
            </w:r>
          </w:p>
          <w:p w14:paraId="279B1D2B" w14:textId="77777777" w:rsidR="00054AE7" w:rsidRPr="006114AD" w:rsidRDefault="00366A5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acesso a</w:t>
            </w:r>
            <w:r w:rsidR="00054AE7" w:rsidRPr="006114AD">
              <w:rPr>
                <w:color w:val="auto"/>
                <w:sz w:val="20"/>
                <w:szCs w:val="20"/>
              </w:rPr>
              <w:t xml:space="preserve"> oportunidades diversificadas para que possam discutir os progressos e as preocupações a respeito dos seus filhos; </w:t>
            </w:r>
          </w:p>
          <w:p w14:paraId="279B1D2C"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w:t>
            </w:r>
            <w:r w:rsidR="00054AE7" w:rsidRPr="006114AD">
              <w:rPr>
                <w:color w:val="auto"/>
                <w:sz w:val="20"/>
                <w:szCs w:val="20"/>
              </w:rPr>
              <w:t xml:space="preserve"> </w:t>
            </w:r>
            <w:r w:rsidRPr="006114AD">
              <w:rPr>
                <w:color w:val="auto"/>
                <w:sz w:val="20"/>
                <w:szCs w:val="20"/>
              </w:rPr>
              <w:t>d</w:t>
            </w:r>
            <w:r w:rsidR="00054AE7" w:rsidRPr="006114AD">
              <w:rPr>
                <w:color w:val="auto"/>
                <w:sz w:val="20"/>
                <w:szCs w:val="20"/>
              </w:rPr>
              <w:t xml:space="preserve">as diferentes contribuições </w:t>
            </w:r>
            <w:r w:rsidR="00E50DA8" w:rsidRPr="006114AD">
              <w:rPr>
                <w:color w:val="auto"/>
                <w:sz w:val="20"/>
                <w:szCs w:val="20"/>
              </w:rPr>
              <w:t>o</w:t>
            </w:r>
            <w:r w:rsidR="00054AE7" w:rsidRPr="006114AD">
              <w:rPr>
                <w:color w:val="auto"/>
                <w:sz w:val="20"/>
                <w:szCs w:val="20"/>
              </w:rPr>
              <w:t>ferec</w:t>
            </w:r>
            <w:r w:rsidR="00E50DA8" w:rsidRPr="006114AD">
              <w:rPr>
                <w:color w:val="auto"/>
                <w:sz w:val="20"/>
                <w:szCs w:val="20"/>
              </w:rPr>
              <w:t>idas</w:t>
            </w:r>
            <w:r w:rsidR="00054AE7" w:rsidRPr="006114AD">
              <w:rPr>
                <w:color w:val="auto"/>
                <w:sz w:val="20"/>
                <w:szCs w:val="20"/>
              </w:rPr>
              <w:t xml:space="preserve"> à escola;</w:t>
            </w:r>
          </w:p>
          <w:p w14:paraId="279B1D2D"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 d</w:t>
            </w:r>
            <w:r w:rsidR="00054AE7" w:rsidRPr="006114AD">
              <w:rPr>
                <w:color w:val="auto"/>
                <w:sz w:val="20"/>
                <w:szCs w:val="20"/>
              </w:rPr>
              <w:t xml:space="preserve">o conhecimento sobre os seus filhos; </w:t>
            </w:r>
          </w:p>
          <w:p w14:paraId="279B1D2E" w14:textId="77777777" w:rsidR="003800DB" w:rsidRDefault="000C68DD" w:rsidP="001508A3">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ncoraja</w:t>
            </w:r>
            <w:r w:rsidRPr="006114AD">
              <w:rPr>
                <w:color w:val="auto"/>
                <w:sz w:val="20"/>
                <w:szCs w:val="20"/>
              </w:rPr>
              <w:t>mento n</w:t>
            </w:r>
            <w:r w:rsidR="00054AE7" w:rsidRPr="006114AD">
              <w:rPr>
                <w:color w:val="auto"/>
                <w:sz w:val="20"/>
                <w:szCs w:val="20"/>
              </w:rPr>
              <w:t>o seu envolvimento na aprendizagem dos seus filhos</w:t>
            </w:r>
            <w:r w:rsidR="00E50DA8" w:rsidRPr="006114AD">
              <w:rPr>
                <w:color w:val="auto"/>
                <w:sz w:val="20"/>
                <w:szCs w:val="20"/>
              </w:rPr>
              <w:t>.</w:t>
            </w:r>
          </w:p>
          <w:p w14:paraId="279B1D2F" w14:textId="77777777" w:rsidR="00BE3BA0" w:rsidRPr="00BE3BA0" w:rsidRDefault="00BE3BA0" w:rsidP="00BE3BA0">
            <w:pPr>
              <w:spacing w:after="0" w:line="259" w:lineRule="auto"/>
              <w:ind w:left="0" w:right="0" w:firstLine="0"/>
              <w:jc w:val="left"/>
              <w:rPr>
                <w:color w:val="auto"/>
                <w:sz w:val="20"/>
                <w:szCs w:val="20"/>
              </w:rPr>
            </w:pPr>
          </w:p>
        </w:tc>
      </w:tr>
    </w:tbl>
    <w:p w14:paraId="279B1D31" w14:textId="77777777" w:rsidR="003800DB" w:rsidRDefault="003800DB" w:rsidP="00BE3BA0">
      <w:pPr>
        <w:spacing w:after="0" w:line="259" w:lineRule="auto"/>
        <w:ind w:left="0" w:right="0" w:firstLine="0"/>
        <w:jc w:val="left"/>
        <w:rPr>
          <w:color w:val="auto"/>
          <w:szCs w:val="24"/>
        </w:rPr>
      </w:pPr>
    </w:p>
    <w:p w14:paraId="279B1D32" w14:textId="77777777" w:rsidR="00BE3BA0" w:rsidRDefault="00BE3BA0" w:rsidP="00BE3BA0">
      <w:pPr>
        <w:spacing w:after="0" w:line="259" w:lineRule="auto"/>
        <w:ind w:left="0" w:right="0" w:firstLine="0"/>
        <w:jc w:val="left"/>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B25465" w14:paraId="279B1D34" w14:textId="77777777" w:rsidTr="00BE3BA0">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279B1D33" w14:textId="77777777" w:rsidR="00BE3BA0" w:rsidRPr="00B25465" w:rsidRDefault="00BE3BA0" w:rsidP="00BE3BA0">
            <w:pPr>
              <w:spacing w:after="0" w:line="259" w:lineRule="auto"/>
              <w:ind w:left="0" w:right="0" w:firstLine="0"/>
              <w:jc w:val="left"/>
              <w:rPr>
                <w:color w:val="auto"/>
                <w:szCs w:val="24"/>
              </w:rPr>
            </w:pPr>
            <w:r w:rsidRPr="00B25465">
              <w:rPr>
                <w:b/>
                <w:color w:val="auto"/>
                <w:szCs w:val="24"/>
              </w:rPr>
              <w:t>Observações</w:t>
            </w:r>
            <w:r w:rsidRPr="00B25465">
              <w:rPr>
                <w:color w:val="auto"/>
                <w:szCs w:val="24"/>
              </w:rPr>
              <w:t xml:space="preserve"> </w:t>
            </w:r>
          </w:p>
        </w:tc>
      </w:tr>
      <w:tr w:rsidR="00BE3BA0" w:rsidRPr="006114AD" w14:paraId="279B1D36" w14:textId="77777777" w:rsidTr="00BE3BA0">
        <w:trPr>
          <w:trHeight w:val="493"/>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279B1D35" w14:textId="77777777" w:rsidR="00BE3BA0" w:rsidRPr="00FA1699" w:rsidRDefault="00BE3BA0" w:rsidP="00BE3BA0">
            <w:pPr>
              <w:spacing w:after="0" w:line="259" w:lineRule="auto"/>
              <w:ind w:left="0" w:right="0" w:firstLine="0"/>
              <w:jc w:val="left"/>
              <w:rPr>
                <w:color w:val="auto"/>
                <w:sz w:val="20"/>
                <w:szCs w:val="20"/>
              </w:rPr>
            </w:pPr>
          </w:p>
        </w:tc>
      </w:tr>
    </w:tbl>
    <w:p w14:paraId="279B1D37" w14:textId="77777777" w:rsidR="00BE3BA0" w:rsidRDefault="00BE3BA0" w:rsidP="00BE3BA0">
      <w:pPr>
        <w:spacing w:after="0" w:line="259" w:lineRule="auto"/>
        <w:ind w:left="0" w:right="0" w:firstLine="0"/>
        <w:jc w:val="left"/>
        <w:rPr>
          <w:color w:val="auto"/>
          <w:szCs w:val="24"/>
        </w:rPr>
      </w:pPr>
    </w:p>
    <w:p w14:paraId="279B1D38" w14:textId="77777777" w:rsidR="00BE3BA0" w:rsidRDefault="00BE3BA0" w:rsidP="00BE3BA0">
      <w:pPr>
        <w:spacing w:after="0" w:line="259" w:lineRule="auto"/>
        <w:ind w:left="0" w:right="0" w:firstLine="0"/>
        <w:jc w:val="left"/>
        <w:rPr>
          <w:color w:val="auto"/>
          <w:szCs w:val="24"/>
        </w:rPr>
      </w:pPr>
    </w:p>
    <w:p w14:paraId="279B1D39" w14:textId="77777777" w:rsidR="00BE3BA0" w:rsidRDefault="00BE3BA0" w:rsidP="00BE3BA0">
      <w:pPr>
        <w:spacing w:after="0" w:line="259" w:lineRule="auto"/>
        <w:ind w:left="0" w:right="0" w:firstLine="0"/>
        <w:jc w:val="left"/>
        <w:rPr>
          <w:color w:val="auto"/>
          <w:szCs w:val="24"/>
        </w:rPr>
      </w:pPr>
    </w:p>
    <w:p w14:paraId="279B1D3A" w14:textId="77777777" w:rsidR="00BE3BA0" w:rsidRDefault="00BE3BA0" w:rsidP="00BE3BA0">
      <w:pPr>
        <w:spacing w:after="0" w:line="259" w:lineRule="auto"/>
        <w:ind w:left="0" w:right="0" w:firstLine="0"/>
        <w:jc w:val="left"/>
        <w:rPr>
          <w:color w:val="auto"/>
          <w:szCs w:val="24"/>
        </w:rPr>
      </w:pPr>
    </w:p>
    <w:p w14:paraId="279B1D3B" w14:textId="77777777" w:rsidR="00BE3BA0" w:rsidRDefault="00BE3BA0" w:rsidP="00BE3BA0">
      <w:pPr>
        <w:spacing w:after="0" w:line="259" w:lineRule="auto"/>
        <w:ind w:left="0" w:right="0" w:firstLine="0"/>
        <w:jc w:val="left"/>
        <w:rPr>
          <w:color w:val="auto"/>
          <w:szCs w:val="24"/>
        </w:rPr>
      </w:pPr>
    </w:p>
    <w:p w14:paraId="279B1D3C" w14:textId="77777777" w:rsidR="00BE3BA0" w:rsidRDefault="00BE3BA0" w:rsidP="00BE3BA0">
      <w:pPr>
        <w:spacing w:after="0" w:line="259" w:lineRule="auto"/>
        <w:ind w:left="0" w:right="0" w:firstLine="0"/>
        <w:jc w:val="left"/>
        <w:rPr>
          <w:color w:val="auto"/>
          <w:szCs w:val="24"/>
        </w:rPr>
      </w:pPr>
    </w:p>
    <w:p w14:paraId="279B1D3D" w14:textId="77777777" w:rsidR="00BE3BA0" w:rsidRDefault="00BE3BA0" w:rsidP="00BE3BA0">
      <w:pPr>
        <w:spacing w:after="0" w:line="259" w:lineRule="auto"/>
        <w:ind w:left="0" w:right="0" w:firstLine="0"/>
        <w:jc w:val="left"/>
        <w:rPr>
          <w:color w:val="auto"/>
          <w:szCs w:val="24"/>
        </w:rPr>
      </w:pPr>
    </w:p>
    <w:p w14:paraId="279B1D3E" w14:textId="77777777" w:rsidR="00BE3BA0" w:rsidRDefault="00BE3BA0" w:rsidP="00BE3BA0">
      <w:pPr>
        <w:spacing w:after="0" w:line="259" w:lineRule="auto"/>
        <w:ind w:left="0" w:right="0" w:firstLine="0"/>
        <w:jc w:val="left"/>
        <w:rPr>
          <w:color w:val="auto"/>
          <w:szCs w:val="24"/>
        </w:rPr>
      </w:pPr>
    </w:p>
    <w:p w14:paraId="279B1D3F" w14:textId="77777777" w:rsidR="00DB2505" w:rsidRDefault="00DB2505" w:rsidP="00BE3BA0">
      <w:pPr>
        <w:spacing w:after="0" w:line="259" w:lineRule="auto"/>
        <w:ind w:left="0" w:right="0" w:firstLine="0"/>
        <w:jc w:val="left"/>
        <w:rPr>
          <w:color w:val="auto"/>
          <w:szCs w:val="24"/>
        </w:rPr>
      </w:pPr>
    </w:p>
    <w:p w14:paraId="279B1D40" w14:textId="77777777" w:rsidR="00DB2505" w:rsidRDefault="00DB2505" w:rsidP="00BE3BA0">
      <w:pPr>
        <w:spacing w:after="0" w:line="259" w:lineRule="auto"/>
        <w:ind w:left="0" w:right="0" w:firstLine="0"/>
        <w:jc w:val="left"/>
        <w:rPr>
          <w:color w:val="auto"/>
          <w:szCs w:val="24"/>
        </w:rPr>
      </w:pPr>
    </w:p>
    <w:p w14:paraId="279B1D41" w14:textId="77777777" w:rsidR="00DB2505" w:rsidRPr="00BE3BA0" w:rsidRDefault="00DB2505" w:rsidP="00BE3BA0">
      <w:pPr>
        <w:spacing w:after="0" w:line="259" w:lineRule="auto"/>
        <w:ind w:left="0" w:right="0" w:firstLine="0"/>
        <w:jc w:val="left"/>
        <w:rPr>
          <w:color w:val="auto"/>
          <w:szCs w:val="24"/>
        </w:rPr>
      </w:pPr>
    </w:p>
    <w:tbl>
      <w:tblPr>
        <w:tblStyle w:val="TableGrid"/>
        <w:tblW w:w="9746" w:type="dxa"/>
        <w:jc w:val="center"/>
        <w:tblInd w:w="0" w:type="dxa"/>
        <w:tblCellMar>
          <w:top w:w="43"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279B1D43"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42" w14:textId="77777777" w:rsidR="003800DB" w:rsidRPr="006114AD" w:rsidRDefault="003800DB" w:rsidP="00557CE9">
            <w:pPr>
              <w:spacing w:after="0" w:line="259" w:lineRule="auto"/>
              <w:ind w:left="1" w:right="0" w:firstLine="0"/>
              <w:jc w:val="left"/>
              <w:rPr>
                <w:color w:val="auto"/>
              </w:rPr>
            </w:pPr>
            <w:r w:rsidRPr="006114AD">
              <w:rPr>
                <w:b/>
                <w:color w:val="auto"/>
                <w:sz w:val="20"/>
              </w:rPr>
              <w:t>O Encarregado de Educação</w:t>
            </w:r>
          </w:p>
        </w:tc>
      </w:tr>
      <w:tr w:rsidR="006114AD" w:rsidRPr="006114AD" w14:paraId="279B1D46"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279B1D44"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4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279B1D4B"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279B1D47"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4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49"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4A"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4C" w14:textId="77777777" w:rsidR="003800DB" w:rsidRPr="006114AD" w:rsidRDefault="003800DB" w:rsidP="001508A3">
      <w:pPr>
        <w:spacing w:after="0" w:line="259" w:lineRule="auto"/>
        <w:ind w:left="0" w:right="0" w:firstLine="0"/>
        <w:jc w:val="left"/>
        <w:rPr>
          <w:color w:val="auto"/>
        </w:rPr>
      </w:pPr>
    </w:p>
    <w:tbl>
      <w:tblPr>
        <w:tblStyle w:val="TableGrid"/>
        <w:tblW w:w="97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159"/>
      </w:tblGrid>
      <w:tr w:rsidR="00957717" w:rsidRPr="006114AD" w14:paraId="279B1D4E" w14:textId="77777777" w:rsidTr="00957717">
        <w:trPr>
          <w:trHeight w:val="233"/>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4D" w14:textId="77777777" w:rsidR="00957717" w:rsidRPr="00957717" w:rsidRDefault="00957717" w:rsidP="00957717">
            <w:pPr>
              <w:spacing w:after="0" w:line="259" w:lineRule="auto"/>
              <w:ind w:left="0" w:right="0" w:firstLine="0"/>
              <w:jc w:val="left"/>
              <w:rPr>
                <w:color w:val="auto"/>
                <w:sz w:val="20"/>
                <w:szCs w:val="20"/>
              </w:rPr>
            </w:pPr>
            <w:r w:rsidRPr="006114AD">
              <w:rPr>
                <w:b/>
                <w:color w:val="auto"/>
                <w:sz w:val="20"/>
              </w:rPr>
              <w:t xml:space="preserve">O aluno </w:t>
            </w:r>
          </w:p>
        </w:tc>
      </w:tr>
      <w:tr w:rsidR="006114AD" w:rsidRPr="006114AD" w14:paraId="279B1D51"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279B1D4F"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50"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279B1D56"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279B1D5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5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54"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5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57" w14:textId="77777777" w:rsidR="003800DB" w:rsidRPr="006114AD" w:rsidRDefault="003800DB" w:rsidP="00545414">
      <w:pPr>
        <w:spacing w:after="0" w:line="259" w:lineRule="auto"/>
        <w:ind w:left="283" w:right="0" w:firstLine="0"/>
        <w:jc w:val="left"/>
        <w:rPr>
          <w:color w:val="auto"/>
        </w:rPr>
      </w:pPr>
      <w:r w:rsidRPr="006114AD">
        <w:rPr>
          <w:color w:val="auto"/>
          <w:sz w:val="16"/>
        </w:rPr>
        <w:t xml:space="preserve"> </w:t>
      </w:r>
      <w:r w:rsidRPr="006114AD">
        <w:rPr>
          <w:color w:val="auto"/>
          <w:sz w:val="16"/>
        </w:rPr>
        <w:tab/>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279B1D59"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58"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Coordenador da Equipa Multidisciplinar de apoio à Educação Inclusiva </w:t>
            </w:r>
            <w:r w:rsidRPr="006114AD">
              <w:rPr>
                <w:color w:val="auto"/>
                <w:sz w:val="16"/>
              </w:rPr>
              <w:t>(Art.º 12.º)</w:t>
            </w:r>
            <w:r w:rsidRPr="006114AD">
              <w:rPr>
                <w:b/>
                <w:color w:val="auto"/>
                <w:sz w:val="20"/>
              </w:rPr>
              <w:t xml:space="preserve"> </w:t>
            </w:r>
          </w:p>
        </w:tc>
      </w:tr>
      <w:tr w:rsidR="006114AD" w:rsidRPr="006114AD" w14:paraId="279B1D5C"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279B1D5A"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5B"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279B1D61"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279B1D5D"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5E"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5F"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60"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62" w14:textId="77777777" w:rsidR="003800DB" w:rsidRPr="006114AD" w:rsidRDefault="003800DB" w:rsidP="003800DB">
      <w:pPr>
        <w:spacing w:after="0" w:line="259" w:lineRule="auto"/>
        <w:ind w:left="0" w:right="0" w:firstLine="0"/>
        <w:jc w:val="right"/>
        <w:rPr>
          <w:color w:val="auto"/>
        </w:rPr>
      </w:pPr>
      <w:r w:rsidRPr="006114AD">
        <w:rPr>
          <w:color w:val="auto"/>
          <w:sz w:val="16"/>
        </w:rPr>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279B1D64"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63"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Coordenador da implementação das medidas propostas </w:t>
            </w:r>
            <w:r w:rsidRPr="006114AD">
              <w:rPr>
                <w:color w:val="auto"/>
                <w:sz w:val="16"/>
              </w:rPr>
              <w:t>(n.º10 do Art.º 21.º)</w:t>
            </w:r>
            <w:r w:rsidRPr="006114AD">
              <w:rPr>
                <w:b/>
                <w:color w:val="auto"/>
                <w:sz w:val="20"/>
              </w:rPr>
              <w:t xml:space="preserve"> </w:t>
            </w:r>
            <w:r w:rsidR="00BB67BD">
              <w:rPr>
                <w:b/>
                <w:color w:val="auto"/>
                <w:sz w:val="20"/>
              </w:rPr>
              <w:t>(no presente ano letivo)</w:t>
            </w:r>
          </w:p>
        </w:tc>
      </w:tr>
      <w:tr w:rsidR="006114AD" w:rsidRPr="006114AD" w14:paraId="279B1D67"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279B1D65"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66"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279B1D6C" w14:textId="77777777" w:rsidTr="001508A3">
        <w:trPr>
          <w:trHeight w:val="278"/>
          <w:jc w:val="center"/>
        </w:trPr>
        <w:tc>
          <w:tcPr>
            <w:tcW w:w="1134" w:type="dxa"/>
            <w:tcBorders>
              <w:top w:val="single" w:sz="4" w:space="0" w:color="114F75"/>
              <w:left w:val="single" w:sz="4" w:space="0" w:color="114F75"/>
              <w:bottom w:val="single" w:sz="4" w:space="0" w:color="114F75"/>
              <w:right w:val="single" w:sz="4" w:space="0" w:color="114F75"/>
            </w:tcBorders>
          </w:tcPr>
          <w:p w14:paraId="279B1D68"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69"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6A"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6B"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6D" w14:textId="77777777" w:rsidR="003800DB" w:rsidRDefault="003800DB" w:rsidP="00FA1699">
      <w:pPr>
        <w:spacing w:after="0" w:line="259" w:lineRule="auto"/>
        <w:ind w:left="0" w:right="0" w:firstLine="0"/>
        <w:jc w:val="left"/>
        <w:rPr>
          <w:color w:val="auto"/>
        </w:rPr>
      </w:pP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BB67BD" w:rsidRPr="006114AD" w14:paraId="279B1D6F" w14:textId="77777777" w:rsidTr="00333E53">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6E" w14:textId="77777777" w:rsidR="00BB67BD" w:rsidRPr="006114AD" w:rsidRDefault="00BB67BD" w:rsidP="00333E53">
            <w:pPr>
              <w:spacing w:after="0" w:line="259" w:lineRule="auto"/>
              <w:ind w:left="1" w:right="0" w:firstLine="0"/>
              <w:jc w:val="left"/>
              <w:rPr>
                <w:color w:val="auto"/>
              </w:rPr>
            </w:pPr>
            <w:r w:rsidRPr="006114AD">
              <w:rPr>
                <w:b/>
                <w:color w:val="auto"/>
                <w:sz w:val="20"/>
              </w:rPr>
              <w:t xml:space="preserve">O Coordenador da implementação das medidas propostas </w:t>
            </w:r>
            <w:r w:rsidRPr="006114AD">
              <w:rPr>
                <w:color w:val="auto"/>
                <w:sz w:val="16"/>
              </w:rPr>
              <w:t>(n.º10 do Art.º 21.º)</w:t>
            </w:r>
            <w:r w:rsidRPr="006114AD">
              <w:rPr>
                <w:b/>
                <w:color w:val="auto"/>
                <w:sz w:val="20"/>
              </w:rPr>
              <w:t xml:space="preserve"> </w:t>
            </w:r>
            <w:r>
              <w:rPr>
                <w:b/>
                <w:color w:val="auto"/>
                <w:sz w:val="20"/>
              </w:rPr>
              <w:t>(no próximo</w:t>
            </w:r>
            <w:r w:rsidRPr="00BB67BD">
              <w:rPr>
                <w:b/>
                <w:color w:val="auto"/>
                <w:sz w:val="20"/>
              </w:rPr>
              <w:t xml:space="preserve"> ano letivo)</w:t>
            </w:r>
          </w:p>
        </w:tc>
      </w:tr>
      <w:tr w:rsidR="00BB67BD" w:rsidRPr="006114AD" w14:paraId="279B1D72" w14:textId="77777777" w:rsidTr="00333E53">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279B1D70" w14:textId="77777777" w:rsidR="00BB67BD" w:rsidRPr="006114AD" w:rsidRDefault="00BB67BD" w:rsidP="00333E53">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71" w14:textId="77777777" w:rsidR="00BB67BD" w:rsidRPr="006114AD" w:rsidRDefault="00BB67BD" w:rsidP="00333E53">
            <w:pPr>
              <w:spacing w:after="0" w:line="259" w:lineRule="auto"/>
              <w:ind w:left="2" w:right="0" w:firstLine="0"/>
              <w:jc w:val="left"/>
              <w:rPr>
                <w:color w:val="auto"/>
              </w:rPr>
            </w:pPr>
            <w:r w:rsidRPr="006114AD">
              <w:rPr>
                <w:color w:val="auto"/>
                <w:sz w:val="20"/>
              </w:rPr>
              <w:t xml:space="preserve"> </w:t>
            </w:r>
          </w:p>
        </w:tc>
      </w:tr>
      <w:tr w:rsidR="00BB67BD" w:rsidRPr="006114AD" w14:paraId="279B1D77" w14:textId="77777777" w:rsidTr="00333E53">
        <w:trPr>
          <w:trHeight w:val="278"/>
          <w:jc w:val="center"/>
        </w:trPr>
        <w:tc>
          <w:tcPr>
            <w:tcW w:w="1134" w:type="dxa"/>
            <w:tcBorders>
              <w:top w:val="single" w:sz="4" w:space="0" w:color="114F75"/>
              <w:left w:val="single" w:sz="4" w:space="0" w:color="114F75"/>
              <w:bottom w:val="single" w:sz="4" w:space="0" w:color="114F75"/>
              <w:right w:val="single" w:sz="4" w:space="0" w:color="114F75"/>
            </w:tcBorders>
          </w:tcPr>
          <w:p w14:paraId="279B1D73" w14:textId="77777777" w:rsidR="00BB67BD" w:rsidRPr="006114AD" w:rsidRDefault="00BB67BD" w:rsidP="00333E53">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74" w14:textId="77777777" w:rsidR="00BB67BD" w:rsidRPr="006114AD" w:rsidRDefault="00BB67BD" w:rsidP="00333E53">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75" w14:textId="77777777" w:rsidR="00BB67BD" w:rsidRPr="006114AD" w:rsidRDefault="00BB67BD" w:rsidP="00333E53">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76" w14:textId="77777777" w:rsidR="00BB67BD" w:rsidRPr="006114AD" w:rsidRDefault="00BB67BD" w:rsidP="00333E53">
            <w:pPr>
              <w:spacing w:after="0" w:line="259" w:lineRule="auto"/>
              <w:ind w:left="2" w:right="0" w:firstLine="0"/>
              <w:jc w:val="left"/>
              <w:rPr>
                <w:color w:val="auto"/>
              </w:rPr>
            </w:pPr>
            <w:r w:rsidRPr="006114AD">
              <w:rPr>
                <w:color w:val="auto"/>
                <w:sz w:val="20"/>
              </w:rPr>
              <w:t xml:space="preserve"> </w:t>
            </w:r>
          </w:p>
        </w:tc>
      </w:tr>
    </w:tbl>
    <w:p w14:paraId="279B1D78" w14:textId="77777777" w:rsidR="00BB67BD" w:rsidRPr="006114AD" w:rsidRDefault="00BB67BD" w:rsidP="00FA1699">
      <w:pPr>
        <w:spacing w:after="0" w:line="259" w:lineRule="auto"/>
        <w:ind w:left="0" w:right="0" w:firstLine="0"/>
        <w:jc w:val="left"/>
        <w:rPr>
          <w:color w:val="auto"/>
        </w:rPr>
      </w:pPr>
    </w:p>
    <w:tbl>
      <w:tblPr>
        <w:tblStyle w:val="TableGrid"/>
        <w:tblW w:w="9746" w:type="dxa"/>
        <w:jc w:val="center"/>
        <w:tblInd w:w="0" w:type="dxa"/>
        <w:tblCellMar>
          <w:top w:w="44" w:type="dxa"/>
          <w:right w:w="83" w:type="dxa"/>
        </w:tblCellMar>
        <w:tblLook w:val="04A0" w:firstRow="1" w:lastRow="0" w:firstColumn="1" w:lastColumn="0" w:noHBand="0" w:noVBand="1"/>
      </w:tblPr>
      <w:tblGrid>
        <w:gridCol w:w="2942"/>
        <w:gridCol w:w="3262"/>
        <w:gridCol w:w="3542"/>
      </w:tblGrid>
      <w:tr w:rsidR="006114AD" w:rsidRPr="006114AD" w14:paraId="279B1D7A" w14:textId="77777777" w:rsidTr="00FA1699">
        <w:trPr>
          <w:trHeight w:val="252"/>
          <w:jc w:val="center"/>
        </w:trPr>
        <w:tc>
          <w:tcPr>
            <w:tcW w:w="9746" w:type="dxa"/>
            <w:gridSpan w:val="3"/>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79" w14:textId="77777777" w:rsidR="003800DB" w:rsidRPr="006114AD" w:rsidRDefault="003800DB" w:rsidP="003800DB">
            <w:pPr>
              <w:spacing w:after="0" w:line="259" w:lineRule="auto"/>
              <w:ind w:left="107" w:right="0" w:firstLine="0"/>
              <w:jc w:val="left"/>
              <w:rPr>
                <w:color w:val="auto"/>
              </w:rPr>
            </w:pPr>
            <w:r w:rsidRPr="006114AD">
              <w:rPr>
                <w:b/>
                <w:color w:val="auto"/>
                <w:sz w:val="20"/>
              </w:rPr>
              <w:t xml:space="preserve">Responsáveis pela implementação das medidas  </w:t>
            </w:r>
          </w:p>
        </w:tc>
      </w:tr>
      <w:tr w:rsidR="006114AD" w:rsidRPr="006114AD" w14:paraId="279B1D7E" w14:textId="77777777" w:rsidTr="006114AD">
        <w:trPr>
          <w:trHeight w:val="356"/>
          <w:jc w:val="center"/>
        </w:trPr>
        <w:tc>
          <w:tcPr>
            <w:tcW w:w="2942" w:type="dxa"/>
            <w:tcBorders>
              <w:top w:val="single" w:sz="4" w:space="0" w:color="114F75"/>
              <w:left w:val="single" w:sz="4" w:space="0" w:color="114F75"/>
              <w:bottom w:val="single" w:sz="4" w:space="0" w:color="114F75"/>
              <w:right w:val="single" w:sz="4" w:space="0" w:color="114F75"/>
            </w:tcBorders>
          </w:tcPr>
          <w:p w14:paraId="279B1D7B" w14:textId="77777777" w:rsidR="003800DB" w:rsidRPr="006114AD" w:rsidRDefault="003800DB" w:rsidP="00557CE9">
            <w:pPr>
              <w:spacing w:after="0" w:line="259" w:lineRule="auto"/>
              <w:ind w:left="79" w:right="0" w:firstLine="0"/>
              <w:jc w:val="center"/>
              <w:rPr>
                <w:color w:val="auto"/>
              </w:rPr>
            </w:pPr>
            <w:r w:rsidRPr="006114AD">
              <w:rPr>
                <w:color w:val="auto"/>
                <w:sz w:val="20"/>
              </w:rPr>
              <w:t xml:space="preserve">Nome </w:t>
            </w:r>
          </w:p>
        </w:tc>
        <w:tc>
          <w:tcPr>
            <w:tcW w:w="3262" w:type="dxa"/>
            <w:tcBorders>
              <w:top w:val="single" w:sz="4" w:space="0" w:color="114F75"/>
              <w:left w:val="single" w:sz="4" w:space="0" w:color="114F75"/>
              <w:bottom w:val="single" w:sz="4" w:space="0" w:color="114F75"/>
              <w:right w:val="single" w:sz="4" w:space="0" w:color="114F75"/>
            </w:tcBorders>
          </w:tcPr>
          <w:p w14:paraId="279B1D7C" w14:textId="77777777" w:rsidR="003800DB" w:rsidRPr="006114AD" w:rsidRDefault="003800DB" w:rsidP="00557CE9">
            <w:pPr>
              <w:spacing w:after="0" w:line="259" w:lineRule="auto"/>
              <w:ind w:left="82" w:right="0" w:firstLine="0"/>
              <w:jc w:val="center"/>
              <w:rPr>
                <w:color w:val="auto"/>
              </w:rPr>
            </w:pPr>
            <w:r w:rsidRPr="006114AD">
              <w:rPr>
                <w:color w:val="auto"/>
                <w:sz w:val="20"/>
              </w:rPr>
              <w:t xml:space="preserve">Função </w:t>
            </w:r>
          </w:p>
        </w:tc>
        <w:tc>
          <w:tcPr>
            <w:tcW w:w="3542" w:type="dxa"/>
            <w:tcBorders>
              <w:top w:val="single" w:sz="4" w:space="0" w:color="114F75"/>
              <w:left w:val="single" w:sz="4" w:space="0" w:color="114F75"/>
              <w:bottom w:val="single" w:sz="4" w:space="0" w:color="114F75"/>
              <w:right w:val="single" w:sz="4" w:space="0" w:color="114F75"/>
            </w:tcBorders>
          </w:tcPr>
          <w:p w14:paraId="279B1D7D" w14:textId="77777777" w:rsidR="003800DB" w:rsidRPr="006114AD" w:rsidRDefault="003800DB" w:rsidP="00557CE9">
            <w:pPr>
              <w:spacing w:after="0" w:line="259" w:lineRule="auto"/>
              <w:ind w:left="80" w:right="0" w:firstLine="0"/>
              <w:jc w:val="center"/>
              <w:rPr>
                <w:color w:val="auto"/>
              </w:rPr>
            </w:pPr>
            <w:r w:rsidRPr="006114AD">
              <w:rPr>
                <w:color w:val="auto"/>
                <w:sz w:val="20"/>
              </w:rPr>
              <w:t xml:space="preserve">Assinatura </w:t>
            </w:r>
          </w:p>
        </w:tc>
      </w:tr>
      <w:tr w:rsidR="006114AD" w:rsidRPr="006114AD" w14:paraId="279B1D82"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279B1D7F"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279B1D80"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 xml:space="preserve">Educador de Infância/ Professor titular de turma/ </w:t>
            </w:r>
            <w:r w:rsidR="004E0A02" w:rsidRPr="006114AD">
              <w:rPr>
                <w:color w:val="auto"/>
                <w:sz w:val="20"/>
              </w:rPr>
              <w:t>Diretor de turma</w:t>
            </w:r>
          </w:p>
        </w:tc>
        <w:tc>
          <w:tcPr>
            <w:tcW w:w="3542" w:type="dxa"/>
            <w:tcBorders>
              <w:top w:val="single" w:sz="4" w:space="0" w:color="114F75"/>
              <w:left w:val="single" w:sz="4" w:space="0" w:color="114F75"/>
              <w:bottom w:val="single" w:sz="4" w:space="0" w:color="114F75"/>
              <w:right w:val="single" w:sz="4" w:space="0" w:color="114F75"/>
            </w:tcBorders>
          </w:tcPr>
          <w:p w14:paraId="279B1D81"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279B1D86"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279B1D83"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279B1D84"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BB67BD">
              <w:rPr>
                <w:color w:val="auto"/>
                <w:sz w:val="20"/>
              </w:rPr>
              <w:t>Professor de</w:t>
            </w:r>
            <w:r w:rsidR="004E0A02" w:rsidRPr="006114AD">
              <w:rPr>
                <w:color w:val="auto"/>
                <w:sz w:val="20"/>
              </w:rPr>
              <w:t xml:space="preserve"> Educação Especial</w:t>
            </w:r>
          </w:p>
        </w:tc>
        <w:tc>
          <w:tcPr>
            <w:tcW w:w="3542" w:type="dxa"/>
            <w:tcBorders>
              <w:top w:val="single" w:sz="4" w:space="0" w:color="114F75"/>
              <w:left w:val="single" w:sz="4" w:space="0" w:color="114F75"/>
              <w:bottom w:val="single" w:sz="4" w:space="0" w:color="114F75"/>
              <w:right w:val="single" w:sz="4" w:space="0" w:color="114F75"/>
            </w:tcBorders>
          </w:tcPr>
          <w:p w14:paraId="279B1D85"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279B1D8A" w14:textId="77777777" w:rsidTr="006114AD">
        <w:trPr>
          <w:trHeight w:val="253"/>
          <w:jc w:val="center"/>
        </w:trPr>
        <w:tc>
          <w:tcPr>
            <w:tcW w:w="2942" w:type="dxa"/>
            <w:tcBorders>
              <w:top w:val="single" w:sz="4" w:space="0" w:color="114F75"/>
              <w:left w:val="single" w:sz="4" w:space="0" w:color="114F75"/>
              <w:bottom w:val="single" w:sz="4" w:space="0" w:color="114F75"/>
              <w:right w:val="single" w:sz="4" w:space="0" w:color="114F75"/>
            </w:tcBorders>
          </w:tcPr>
          <w:p w14:paraId="279B1D87"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279B1D88" w14:textId="77777777" w:rsidR="003800DB" w:rsidRPr="006114AD" w:rsidRDefault="003800DB" w:rsidP="00BB67BD">
            <w:pPr>
              <w:spacing w:after="0" w:line="259" w:lineRule="auto"/>
              <w:ind w:left="108" w:right="0" w:firstLine="0"/>
              <w:jc w:val="left"/>
              <w:rPr>
                <w:color w:val="auto"/>
              </w:rPr>
            </w:pPr>
            <w:r w:rsidRPr="006114AD">
              <w:rPr>
                <w:color w:val="auto"/>
                <w:sz w:val="20"/>
              </w:rPr>
              <w:t xml:space="preserve"> </w:t>
            </w:r>
            <w:r w:rsidR="00BB67BD">
              <w:rPr>
                <w:color w:val="auto"/>
                <w:sz w:val="20"/>
              </w:rPr>
              <w:t xml:space="preserve">Professor de </w:t>
            </w:r>
            <w:r w:rsidR="002051A2">
              <w:rPr>
                <w:color w:val="auto"/>
                <w:sz w:val="20"/>
              </w:rPr>
              <w:t>Apoio Educativo</w:t>
            </w:r>
          </w:p>
        </w:tc>
        <w:tc>
          <w:tcPr>
            <w:tcW w:w="3542" w:type="dxa"/>
            <w:tcBorders>
              <w:top w:val="single" w:sz="4" w:space="0" w:color="114F75"/>
              <w:left w:val="single" w:sz="4" w:space="0" w:color="114F75"/>
              <w:bottom w:val="single" w:sz="4" w:space="0" w:color="114F75"/>
              <w:right w:val="single" w:sz="4" w:space="0" w:color="114F75"/>
            </w:tcBorders>
          </w:tcPr>
          <w:p w14:paraId="279B1D89"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279B1D8E"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279B1D8B"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279B1D8C"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Técnicos</w:t>
            </w:r>
            <w:r w:rsidR="002051A2">
              <w:rPr>
                <w:color w:val="auto"/>
                <w:sz w:val="20"/>
              </w:rPr>
              <w:t xml:space="preserve"> (</w:t>
            </w:r>
            <w:r w:rsidR="00957717">
              <w:rPr>
                <w:color w:val="auto"/>
                <w:sz w:val="20"/>
              </w:rPr>
              <w:t>SPO e outros)</w:t>
            </w:r>
          </w:p>
        </w:tc>
        <w:tc>
          <w:tcPr>
            <w:tcW w:w="3542" w:type="dxa"/>
            <w:tcBorders>
              <w:top w:val="single" w:sz="4" w:space="0" w:color="114F75"/>
              <w:left w:val="single" w:sz="4" w:space="0" w:color="114F75"/>
              <w:bottom w:val="single" w:sz="4" w:space="0" w:color="114F75"/>
              <w:right w:val="single" w:sz="4" w:space="0" w:color="114F75"/>
            </w:tcBorders>
          </w:tcPr>
          <w:p w14:paraId="279B1D8D"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bl>
    <w:p w14:paraId="279B1D8F" w14:textId="77777777" w:rsidR="003800DB" w:rsidRPr="006114AD" w:rsidRDefault="003800DB" w:rsidP="00FA1699">
      <w:pPr>
        <w:spacing w:after="0" w:line="259" w:lineRule="auto"/>
        <w:ind w:left="0" w:right="0" w:firstLine="0"/>
        <w:jc w:val="left"/>
        <w:rPr>
          <w:color w:val="auto"/>
        </w:rPr>
      </w:pP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279B1D91"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90"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Presidente do Conselho Pedagógico </w:t>
            </w:r>
            <w:r w:rsidRPr="006114AD">
              <w:rPr>
                <w:color w:val="auto"/>
                <w:sz w:val="16"/>
              </w:rPr>
              <w:t>(n.º4 do Art.º 22.º)</w:t>
            </w:r>
            <w:r w:rsidRPr="006114AD">
              <w:rPr>
                <w:b/>
                <w:color w:val="auto"/>
                <w:sz w:val="20"/>
              </w:rPr>
              <w:t xml:space="preserve"> </w:t>
            </w:r>
          </w:p>
        </w:tc>
      </w:tr>
      <w:tr w:rsidR="006114AD" w:rsidRPr="006114AD" w14:paraId="279B1D94" w14:textId="77777777" w:rsidTr="00957717">
        <w:trPr>
          <w:trHeight w:val="344"/>
          <w:jc w:val="center"/>
        </w:trPr>
        <w:tc>
          <w:tcPr>
            <w:tcW w:w="1134" w:type="dxa"/>
            <w:tcBorders>
              <w:top w:val="single" w:sz="4" w:space="0" w:color="114F75"/>
              <w:left w:val="single" w:sz="4" w:space="0" w:color="114F75"/>
              <w:bottom w:val="single" w:sz="4" w:space="0" w:color="114F75"/>
              <w:right w:val="single" w:sz="4" w:space="0" w:color="114F75"/>
            </w:tcBorders>
          </w:tcPr>
          <w:p w14:paraId="279B1D9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93" w14:textId="74F9186F" w:rsidR="003800DB" w:rsidRPr="006114AD" w:rsidRDefault="003800DB" w:rsidP="00557CE9">
            <w:pPr>
              <w:spacing w:after="0" w:line="259" w:lineRule="auto"/>
              <w:ind w:left="2" w:right="0" w:firstLine="0"/>
              <w:jc w:val="left"/>
              <w:rPr>
                <w:color w:val="auto"/>
              </w:rPr>
            </w:pPr>
            <w:r w:rsidRPr="006114AD">
              <w:rPr>
                <w:color w:val="auto"/>
                <w:sz w:val="20"/>
              </w:rPr>
              <w:t xml:space="preserve"> </w:t>
            </w:r>
            <w:r w:rsidR="00543796" w:rsidRPr="00543796">
              <w:rPr>
                <w:color w:val="auto"/>
                <w:sz w:val="20"/>
              </w:rPr>
              <w:t>António Alberto Sousa Oliveira</w:t>
            </w:r>
          </w:p>
        </w:tc>
      </w:tr>
      <w:tr w:rsidR="006114AD" w:rsidRPr="006114AD" w14:paraId="279B1D99" w14:textId="77777777" w:rsidTr="00DB2505">
        <w:trPr>
          <w:trHeight w:val="282"/>
          <w:jc w:val="center"/>
        </w:trPr>
        <w:tc>
          <w:tcPr>
            <w:tcW w:w="1134" w:type="dxa"/>
            <w:tcBorders>
              <w:top w:val="single" w:sz="4" w:space="0" w:color="114F75"/>
              <w:left w:val="single" w:sz="4" w:space="0" w:color="114F75"/>
              <w:bottom w:val="single" w:sz="4" w:space="0" w:color="114F75"/>
              <w:right w:val="single" w:sz="4" w:space="0" w:color="114F75"/>
            </w:tcBorders>
          </w:tcPr>
          <w:p w14:paraId="279B1D95"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96"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97"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9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9A" w14:textId="77777777" w:rsidR="003800DB" w:rsidRPr="006114AD" w:rsidRDefault="003800DB" w:rsidP="003800DB">
      <w:pPr>
        <w:spacing w:after="0" w:line="259" w:lineRule="auto"/>
        <w:ind w:left="283" w:right="0" w:firstLine="0"/>
        <w:jc w:val="left"/>
        <w:rPr>
          <w:color w:val="auto"/>
        </w:rPr>
      </w:pPr>
      <w:r w:rsidRPr="006114AD">
        <w:rPr>
          <w:color w:val="auto"/>
          <w:sz w:val="16"/>
        </w:rPr>
        <w:t xml:space="preserve"> </w:t>
      </w:r>
    </w:p>
    <w:tbl>
      <w:tblPr>
        <w:tblStyle w:val="TableGrid"/>
        <w:tblW w:w="9746" w:type="dxa"/>
        <w:jc w:val="center"/>
        <w:tblInd w:w="0" w:type="dxa"/>
        <w:tblCellMar>
          <w:top w:w="47"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279B1D9C" w14:textId="77777777" w:rsidTr="00FA1699">
        <w:trPr>
          <w:trHeight w:val="487"/>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279B1D9B"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Homologação pelo Diretor </w:t>
            </w:r>
            <w:r w:rsidRPr="006114AD">
              <w:rPr>
                <w:color w:val="auto"/>
                <w:sz w:val="16"/>
              </w:rPr>
              <w:t>(n.º4 do Art.º 22.º)</w:t>
            </w:r>
            <w:r w:rsidRPr="006114AD">
              <w:rPr>
                <w:b/>
                <w:color w:val="auto"/>
                <w:sz w:val="20"/>
              </w:rPr>
              <w:t xml:space="preserve"> </w:t>
            </w:r>
          </w:p>
        </w:tc>
      </w:tr>
      <w:tr w:rsidR="006114AD" w:rsidRPr="006114AD" w14:paraId="279B1D9F" w14:textId="77777777" w:rsidTr="001237E0">
        <w:trPr>
          <w:trHeight w:val="368"/>
          <w:jc w:val="center"/>
        </w:trPr>
        <w:tc>
          <w:tcPr>
            <w:tcW w:w="1134" w:type="dxa"/>
            <w:tcBorders>
              <w:top w:val="single" w:sz="4" w:space="0" w:color="114F75"/>
              <w:left w:val="single" w:sz="4" w:space="0" w:color="114F75"/>
              <w:bottom w:val="single" w:sz="4" w:space="0" w:color="114F75"/>
              <w:right w:val="single" w:sz="4" w:space="0" w:color="114F75"/>
            </w:tcBorders>
          </w:tcPr>
          <w:p w14:paraId="279B1D9D"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279B1D9E" w14:textId="4E2CC32F" w:rsidR="003800DB" w:rsidRPr="00543796" w:rsidRDefault="003800DB" w:rsidP="00557CE9">
            <w:pPr>
              <w:spacing w:after="0" w:line="259" w:lineRule="auto"/>
              <w:ind w:left="2" w:right="0" w:firstLine="0"/>
              <w:jc w:val="left"/>
              <w:rPr>
                <w:color w:val="auto"/>
                <w:u w:val="single"/>
              </w:rPr>
            </w:pPr>
            <w:r w:rsidRPr="006114AD">
              <w:rPr>
                <w:color w:val="auto"/>
                <w:sz w:val="20"/>
              </w:rPr>
              <w:t xml:space="preserve"> </w:t>
            </w:r>
            <w:r w:rsidR="00543796" w:rsidRPr="00543796">
              <w:rPr>
                <w:color w:val="auto"/>
                <w:sz w:val="20"/>
              </w:rPr>
              <w:t>António Alberto Sousa Oliveira</w:t>
            </w:r>
          </w:p>
        </w:tc>
      </w:tr>
      <w:tr w:rsidR="006114AD" w:rsidRPr="006114AD" w14:paraId="279B1DA4" w14:textId="77777777" w:rsidTr="00DB2505">
        <w:trPr>
          <w:trHeight w:val="220"/>
          <w:jc w:val="center"/>
        </w:trPr>
        <w:tc>
          <w:tcPr>
            <w:tcW w:w="1134" w:type="dxa"/>
            <w:tcBorders>
              <w:top w:val="single" w:sz="4" w:space="0" w:color="114F75"/>
              <w:left w:val="single" w:sz="4" w:space="0" w:color="114F75"/>
              <w:bottom w:val="single" w:sz="4" w:space="0" w:color="114F75"/>
              <w:right w:val="single" w:sz="4" w:space="0" w:color="114F75"/>
            </w:tcBorders>
          </w:tcPr>
          <w:p w14:paraId="279B1DA0"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279B1DA1"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279B1DA2"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279B1DA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279B1DA5" w14:textId="77777777" w:rsidR="00B375FF" w:rsidRPr="006114AD" w:rsidRDefault="00B375FF" w:rsidP="00CD323D">
      <w:pPr>
        <w:spacing w:after="0" w:line="259" w:lineRule="auto"/>
        <w:ind w:left="283" w:right="0" w:firstLine="0"/>
        <w:jc w:val="left"/>
        <w:rPr>
          <w:color w:val="auto"/>
        </w:rPr>
      </w:pPr>
    </w:p>
    <w:sectPr w:rsidR="00B375FF" w:rsidRPr="006114AD" w:rsidSect="00DB250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313B" w14:textId="77777777" w:rsidR="00876CFE" w:rsidRDefault="00876CFE" w:rsidP="000C71CC">
      <w:pPr>
        <w:spacing w:after="0" w:line="240" w:lineRule="auto"/>
      </w:pPr>
      <w:r>
        <w:separator/>
      </w:r>
    </w:p>
  </w:endnote>
  <w:endnote w:type="continuationSeparator" w:id="0">
    <w:p w14:paraId="4FBB65EA" w14:textId="77777777" w:rsidR="00876CFE" w:rsidRDefault="00876CFE" w:rsidP="000C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D9C2" w14:textId="77777777" w:rsidR="00A31854" w:rsidRDefault="00A318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7ED9" w14:textId="77777777" w:rsidR="00A31854" w:rsidRDefault="00A3185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E407" w14:textId="77777777" w:rsidR="00A31854" w:rsidRDefault="00A318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E3F41" w14:textId="77777777" w:rsidR="00876CFE" w:rsidRDefault="00876CFE" w:rsidP="000C71CC">
      <w:pPr>
        <w:spacing w:after="0" w:line="240" w:lineRule="auto"/>
      </w:pPr>
      <w:r>
        <w:separator/>
      </w:r>
    </w:p>
  </w:footnote>
  <w:footnote w:type="continuationSeparator" w:id="0">
    <w:p w14:paraId="6A8A638E" w14:textId="77777777" w:rsidR="00876CFE" w:rsidRDefault="00876CFE" w:rsidP="000C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239C" w14:textId="77777777" w:rsidR="00A31854" w:rsidRDefault="00A318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1DBA" w14:textId="77777777" w:rsidR="0019179D" w:rsidRDefault="0019179D" w:rsidP="00DB2505">
    <w:pPr>
      <w:pStyle w:val="Cabealho"/>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1DBB" w14:textId="2A6D6DB2" w:rsidR="00DB2505" w:rsidRPr="00A31854" w:rsidRDefault="00A31854" w:rsidP="00A31854">
    <w:pPr>
      <w:pStyle w:val="Cabealho"/>
    </w:pPr>
    <w:r>
      <w:rPr>
        <w:noProof/>
      </w:rPr>
      <w:drawing>
        <wp:inline distT="0" distB="0" distL="0" distR="0" wp14:anchorId="5A6ADDDE" wp14:editId="50CE6C95">
          <wp:extent cx="2042160" cy="530225"/>
          <wp:effectExtent l="0" t="0" r="0" b="3175"/>
          <wp:docPr id="621247026" name="Imagem 1" descr="Uma imagem com Gráficos, design gráfico, Tipo de letra, viol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47026" name="Imagem 1" descr="Uma imagem com Gráficos, design gráfico, Tipo de letra, violeta&#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530225"/>
                  </a:xfrm>
                  <a:prstGeom prst="rect">
                    <a:avLst/>
                  </a:prstGeom>
                  <a:noFill/>
                </pic:spPr>
              </pic:pic>
            </a:graphicData>
          </a:graphic>
        </wp:inline>
      </w:drawing>
    </w:r>
    <w:r>
      <w:tab/>
    </w:r>
    <w:r>
      <w:tab/>
    </w:r>
    <w:r>
      <w:rPr>
        <w:noProof/>
      </w:rPr>
      <w:drawing>
        <wp:inline distT="0" distB="0" distL="0" distR="0" wp14:anchorId="6DF819C8" wp14:editId="7B859170">
          <wp:extent cx="1012190" cy="518160"/>
          <wp:effectExtent l="0" t="0" r="0" b="0"/>
          <wp:docPr id="9221073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D85"/>
    <w:multiLevelType w:val="hybridMultilevel"/>
    <w:tmpl w:val="E228AB38"/>
    <w:lvl w:ilvl="0" w:tplc="0E4E2752">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 w15:restartNumberingAfterBreak="0">
    <w:nsid w:val="0B463D70"/>
    <w:multiLevelType w:val="hybridMultilevel"/>
    <w:tmpl w:val="7B7E33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F9C483E"/>
    <w:multiLevelType w:val="hybridMultilevel"/>
    <w:tmpl w:val="2F78619C"/>
    <w:lvl w:ilvl="0" w:tplc="3C1ED5E8">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3" w15:restartNumberingAfterBreak="0">
    <w:nsid w:val="20953927"/>
    <w:multiLevelType w:val="hybridMultilevel"/>
    <w:tmpl w:val="11A41BD4"/>
    <w:lvl w:ilvl="0" w:tplc="1A602D78">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6107412"/>
    <w:multiLevelType w:val="hybridMultilevel"/>
    <w:tmpl w:val="3D02F784"/>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36B3AEC"/>
    <w:multiLevelType w:val="hybridMultilevel"/>
    <w:tmpl w:val="8656065C"/>
    <w:lvl w:ilvl="0" w:tplc="4AF274C6">
      <w:start w:val="1"/>
      <w:numFmt w:val="lowerLetter"/>
      <w:lvlText w:val="%1)"/>
      <w:lvlJc w:val="left"/>
      <w:pPr>
        <w:ind w:left="405" w:hanging="360"/>
      </w:pPr>
      <w:rPr>
        <w:rFonts w:hint="default"/>
        <w:i/>
        <w:color w:val="F43CAA"/>
        <w:sz w:val="18"/>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6" w15:restartNumberingAfterBreak="0">
    <w:nsid w:val="37E044DB"/>
    <w:multiLevelType w:val="hybridMultilevel"/>
    <w:tmpl w:val="B696176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8072929"/>
    <w:multiLevelType w:val="hybridMultilevel"/>
    <w:tmpl w:val="66E84C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8BF25FB"/>
    <w:multiLevelType w:val="hybridMultilevel"/>
    <w:tmpl w:val="1274421E"/>
    <w:lvl w:ilvl="0" w:tplc="046E39A2">
      <w:start w:val="1"/>
      <w:numFmt w:val="bullet"/>
      <w:lvlText w:val=""/>
      <w:lvlJc w:val="left"/>
      <w:pPr>
        <w:ind w:left="187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595" w:hanging="360"/>
      </w:pPr>
      <w:rPr>
        <w:rFonts w:ascii="Courier New" w:hAnsi="Courier New" w:cs="Courier New" w:hint="default"/>
      </w:rPr>
    </w:lvl>
    <w:lvl w:ilvl="2" w:tplc="08160005" w:tentative="1">
      <w:start w:val="1"/>
      <w:numFmt w:val="bullet"/>
      <w:lvlText w:val=""/>
      <w:lvlJc w:val="left"/>
      <w:pPr>
        <w:ind w:left="3315" w:hanging="360"/>
      </w:pPr>
      <w:rPr>
        <w:rFonts w:ascii="Wingdings" w:hAnsi="Wingdings" w:hint="default"/>
      </w:rPr>
    </w:lvl>
    <w:lvl w:ilvl="3" w:tplc="08160001" w:tentative="1">
      <w:start w:val="1"/>
      <w:numFmt w:val="bullet"/>
      <w:lvlText w:val=""/>
      <w:lvlJc w:val="left"/>
      <w:pPr>
        <w:ind w:left="4035" w:hanging="360"/>
      </w:pPr>
      <w:rPr>
        <w:rFonts w:ascii="Symbol" w:hAnsi="Symbol" w:hint="default"/>
      </w:rPr>
    </w:lvl>
    <w:lvl w:ilvl="4" w:tplc="08160003" w:tentative="1">
      <w:start w:val="1"/>
      <w:numFmt w:val="bullet"/>
      <w:lvlText w:val="o"/>
      <w:lvlJc w:val="left"/>
      <w:pPr>
        <w:ind w:left="4755" w:hanging="360"/>
      </w:pPr>
      <w:rPr>
        <w:rFonts w:ascii="Courier New" w:hAnsi="Courier New" w:cs="Courier New" w:hint="default"/>
      </w:rPr>
    </w:lvl>
    <w:lvl w:ilvl="5" w:tplc="08160005" w:tentative="1">
      <w:start w:val="1"/>
      <w:numFmt w:val="bullet"/>
      <w:lvlText w:val=""/>
      <w:lvlJc w:val="left"/>
      <w:pPr>
        <w:ind w:left="5475" w:hanging="360"/>
      </w:pPr>
      <w:rPr>
        <w:rFonts w:ascii="Wingdings" w:hAnsi="Wingdings" w:hint="default"/>
      </w:rPr>
    </w:lvl>
    <w:lvl w:ilvl="6" w:tplc="08160001" w:tentative="1">
      <w:start w:val="1"/>
      <w:numFmt w:val="bullet"/>
      <w:lvlText w:val=""/>
      <w:lvlJc w:val="left"/>
      <w:pPr>
        <w:ind w:left="6195" w:hanging="360"/>
      </w:pPr>
      <w:rPr>
        <w:rFonts w:ascii="Symbol" w:hAnsi="Symbol" w:hint="default"/>
      </w:rPr>
    </w:lvl>
    <w:lvl w:ilvl="7" w:tplc="08160003" w:tentative="1">
      <w:start w:val="1"/>
      <w:numFmt w:val="bullet"/>
      <w:lvlText w:val="o"/>
      <w:lvlJc w:val="left"/>
      <w:pPr>
        <w:ind w:left="6915" w:hanging="360"/>
      </w:pPr>
      <w:rPr>
        <w:rFonts w:ascii="Courier New" w:hAnsi="Courier New" w:cs="Courier New" w:hint="default"/>
      </w:rPr>
    </w:lvl>
    <w:lvl w:ilvl="8" w:tplc="08160005" w:tentative="1">
      <w:start w:val="1"/>
      <w:numFmt w:val="bullet"/>
      <w:lvlText w:val=""/>
      <w:lvlJc w:val="left"/>
      <w:pPr>
        <w:ind w:left="7635" w:hanging="360"/>
      </w:pPr>
      <w:rPr>
        <w:rFonts w:ascii="Wingdings" w:hAnsi="Wingdings" w:hint="default"/>
      </w:rPr>
    </w:lvl>
  </w:abstractNum>
  <w:abstractNum w:abstractNumId="9" w15:restartNumberingAfterBreak="0">
    <w:nsid w:val="3B7D57BF"/>
    <w:multiLevelType w:val="hybridMultilevel"/>
    <w:tmpl w:val="993AB1E6"/>
    <w:lvl w:ilvl="0" w:tplc="64D48CD8">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0" w15:restartNumberingAfterBreak="0">
    <w:nsid w:val="3B9D27C9"/>
    <w:multiLevelType w:val="hybridMultilevel"/>
    <w:tmpl w:val="1DFEF340"/>
    <w:lvl w:ilvl="0" w:tplc="BBEE25A4">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11" w15:restartNumberingAfterBreak="0">
    <w:nsid w:val="3CF13BC7"/>
    <w:multiLevelType w:val="hybridMultilevel"/>
    <w:tmpl w:val="C8945ED8"/>
    <w:lvl w:ilvl="0" w:tplc="17B4B840">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F35230A"/>
    <w:multiLevelType w:val="hybridMultilevel"/>
    <w:tmpl w:val="8FE001D0"/>
    <w:lvl w:ilvl="0" w:tplc="BBEE25A4">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3" w15:restartNumberingAfterBreak="0">
    <w:nsid w:val="47735042"/>
    <w:multiLevelType w:val="hybridMultilevel"/>
    <w:tmpl w:val="65A4B028"/>
    <w:lvl w:ilvl="0" w:tplc="E982C260">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15:restartNumberingAfterBreak="0">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5154D4B"/>
    <w:multiLevelType w:val="hybridMultilevel"/>
    <w:tmpl w:val="6660F0EE"/>
    <w:lvl w:ilvl="0" w:tplc="7A4675C6">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5D76A07"/>
    <w:multiLevelType w:val="hybridMultilevel"/>
    <w:tmpl w:val="E84C6AD2"/>
    <w:lvl w:ilvl="0" w:tplc="6046EE34">
      <w:start w:val="1"/>
      <w:numFmt w:val="lowerLetter"/>
      <w:lvlText w:val="%1)"/>
      <w:lvlJc w:val="left"/>
      <w:pPr>
        <w:ind w:left="443" w:hanging="360"/>
      </w:pPr>
      <w:rPr>
        <w:rFonts w:hint="default"/>
      </w:rPr>
    </w:lvl>
    <w:lvl w:ilvl="1" w:tplc="08160019" w:tentative="1">
      <w:start w:val="1"/>
      <w:numFmt w:val="lowerLetter"/>
      <w:lvlText w:val="%2."/>
      <w:lvlJc w:val="left"/>
      <w:pPr>
        <w:ind w:left="1163" w:hanging="360"/>
      </w:pPr>
    </w:lvl>
    <w:lvl w:ilvl="2" w:tplc="0816001B" w:tentative="1">
      <w:start w:val="1"/>
      <w:numFmt w:val="lowerRoman"/>
      <w:lvlText w:val="%3."/>
      <w:lvlJc w:val="right"/>
      <w:pPr>
        <w:ind w:left="1883" w:hanging="180"/>
      </w:pPr>
    </w:lvl>
    <w:lvl w:ilvl="3" w:tplc="0816000F" w:tentative="1">
      <w:start w:val="1"/>
      <w:numFmt w:val="decimal"/>
      <w:lvlText w:val="%4."/>
      <w:lvlJc w:val="left"/>
      <w:pPr>
        <w:ind w:left="2603" w:hanging="360"/>
      </w:pPr>
    </w:lvl>
    <w:lvl w:ilvl="4" w:tplc="08160019" w:tentative="1">
      <w:start w:val="1"/>
      <w:numFmt w:val="lowerLetter"/>
      <w:lvlText w:val="%5."/>
      <w:lvlJc w:val="left"/>
      <w:pPr>
        <w:ind w:left="3323" w:hanging="360"/>
      </w:pPr>
    </w:lvl>
    <w:lvl w:ilvl="5" w:tplc="0816001B" w:tentative="1">
      <w:start w:val="1"/>
      <w:numFmt w:val="lowerRoman"/>
      <w:lvlText w:val="%6."/>
      <w:lvlJc w:val="right"/>
      <w:pPr>
        <w:ind w:left="4043" w:hanging="180"/>
      </w:pPr>
    </w:lvl>
    <w:lvl w:ilvl="6" w:tplc="0816000F" w:tentative="1">
      <w:start w:val="1"/>
      <w:numFmt w:val="decimal"/>
      <w:lvlText w:val="%7."/>
      <w:lvlJc w:val="left"/>
      <w:pPr>
        <w:ind w:left="4763" w:hanging="360"/>
      </w:pPr>
    </w:lvl>
    <w:lvl w:ilvl="7" w:tplc="08160019" w:tentative="1">
      <w:start w:val="1"/>
      <w:numFmt w:val="lowerLetter"/>
      <w:lvlText w:val="%8."/>
      <w:lvlJc w:val="left"/>
      <w:pPr>
        <w:ind w:left="5483" w:hanging="360"/>
      </w:pPr>
    </w:lvl>
    <w:lvl w:ilvl="8" w:tplc="0816001B" w:tentative="1">
      <w:start w:val="1"/>
      <w:numFmt w:val="lowerRoman"/>
      <w:lvlText w:val="%9."/>
      <w:lvlJc w:val="right"/>
      <w:pPr>
        <w:ind w:left="6203" w:hanging="180"/>
      </w:pPr>
    </w:lvl>
  </w:abstractNum>
  <w:abstractNum w:abstractNumId="17" w15:restartNumberingAfterBreak="0">
    <w:nsid w:val="5EE23EC2"/>
    <w:multiLevelType w:val="hybridMultilevel"/>
    <w:tmpl w:val="113C75A6"/>
    <w:lvl w:ilvl="0" w:tplc="F288D38A">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8" w15:restartNumberingAfterBreak="0">
    <w:nsid w:val="5F1C119C"/>
    <w:multiLevelType w:val="hybridMultilevel"/>
    <w:tmpl w:val="7BAAC69C"/>
    <w:lvl w:ilvl="0" w:tplc="BBEE25A4">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0F83B8F"/>
    <w:multiLevelType w:val="hybridMultilevel"/>
    <w:tmpl w:val="2D30E2A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15:restartNumberingAfterBreak="0">
    <w:nsid w:val="7393105B"/>
    <w:multiLevelType w:val="hybridMultilevel"/>
    <w:tmpl w:val="A5A89BE2"/>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5255A7E"/>
    <w:multiLevelType w:val="hybridMultilevel"/>
    <w:tmpl w:val="9A482408"/>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E7F2F5D"/>
    <w:multiLevelType w:val="hybridMultilevel"/>
    <w:tmpl w:val="1876D8B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EB0079D"/>
    <w:multiLevelType w:val="hybridMultilevel"/>
    <w:tmpl w:val="57FAA0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EBE1E97"/>
    <w:multiLevelType w:val="hybridMultilevel"/>
    <w:tmpl w:val="0B621E76"/>
    <w:lvl w:ilvl="0" w:tplc="BBEE25A4">
      <w:start w:val="1"/>
      <w:numFmt w:val="bullet"/>
      <w:lvlText w:val=""/>
      <w:lvlJc w:val="left"/>
      <w:pPr>
        <w:ind w:left="171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430" w:hanging="360"/>
      </w:pPr>
      <w:rPr>
        <w:rFonts w:ascii="Courier New" w:hAnsi="Courier New" w:cs="Courier New" w:hint="default"/>
      </w:rPr>
    </w:lvl>
    <w:lvl w:ilvl="2" w:tplc="08160005" w:tentative="1">
      <w:start w:val="1"/>
      <w:numFmt w:val="bullet"/>
      <w:lvlText w:val=""/>
      <w:lvlJc w:val="left"/>
      <w:pPr>
        <w:ind w:left="3150" w:hanging="360"/>
      </w:pPr>
      <w:rPr>
        <w:rFonts w:ascii="Wingdings" w:hAnsi="Wingdings" w:hint="default"/>
      </w:rPr>
    </w:lvl>
    <w:lvl w:ilvl="3" w:tplc="08160001" w:tentative="1">
      <w:start w:val="1"/>
      <w:numFmt w:val="bullet"/>
      <w:lvlText w:val=""/>
      <w:lvlJc w:val="left"/>
      <w:pPr>
        <w:ind w:left="3870" w:hanging="360"/>
      </w:pPr>
      <w:rPr>
        <w:rFonts w:ascii="Symbol" w:hAnsi="Symbol" w:hint="default"/>
      </w:rPr>
    </w:lvl>
    <w:lvl w:ilvl="4" w:tplc="08160003" w:tentative="1">
      <w:start w:val="1"/>
      <w:numFmt w:val="bullet"/>
      <w:lvlText w:val="o"/>
      <w:lvlJc w:val="left"/>
      <w:pPr>
        <w:ind w:left="4590" w:hanging="360"/>
      </w:pPr>
      <w:rPr>
        <w:rFonts w:ascii="Courier New" w:hAnsi="Courier New" w:cs="Courier New" w:hint="default"/>
      </w:rPr>
    </w:lvl>
    <w:lvl w:ilvl="5" w:tplc="08160005" w:tentative="1">
      <w:start w:val="1"/>
      <w:numFmt w:val="bullet"/>
      <w:lvlText w:val=""/>
      <w:lvlJc w:val="left"/>
      <w:pPr>
        <w:ind w:left="5310" w:hanging="360"/>
      </w:pPr>
      <w:rPr>
        <w:rFonts w:ascii="Wingdings" w:hAnsi="Wingdings" w:hint="default"/>
      </w:rPr>
    </w:lvl>
    <w:lvl w:ilvl="6" w:tplc="08160001" w:tentative="1">
      <w:start w:val="1"/>
      <w:numFmt w:val="bullet"/>
      <w:lvlText w:val=""/>
      <w:lvlJc w:val="left"/>
      <w:pPr>
        <w:ind w:left="6030" w:hanging="360"/>
      </w:pPr>
      <w:rPr>
        <w:rFonts w:ascii="Symbol" w:hAnsi="Symbol" w:hint="default"/>
      </w:rPr>
    </w:lvl>
    <w:lvl w:ilvl="7" w:tplc="08160003" w:tentative="1">
      <w:start w:val="1"/>
      <w:numFmt w:val="bullet"/>
      <w:lvlText w:val="o"/>
      <w:lvlJc w:val="left"/>
      <w:pPr>
        <w:ind w:left="6750" w:hanging="360"/>
      </w:pPr>
      <w:rPr>
        <w:rFonts w:ascii="Courier New" w:hAnsi="Courier New" w:cs="Courier New" w:hint="default"/>
      </w:rPr>
    </w:lvl>
    <w:lvl w:ilvl="8" w:tplc="08160005" w:tentative="1">
      <w:start w:val="1"/>
      <w:numFmt w:val="bullet"/>
      <w:lvlText w:val=""/>
      <w:lvlJc w:val="left"/>
      <w:pPr>
        <w:ind w:left="7470" w:hanging="360"/>
      </w:pPr>
      <w:rPr>
        <w:rFonts w:ascii="Wingdings" w:hAnsi="Wingdings" w:hint="default"/>
      </w:rPr>
    </w:lvl>
  </w:abstractNum>
  <w:num w:numId="1" w16cid:durableId="371465848">
    <w:abstractNumId w:val="9"/>
  </w:num>
  <w:num w:numId="2" w16cid:durableId="1480416217">
    <w:abstractNumId w:val="12"/>
  </w:num>
  <w:num w:numId="3" w16cid:durableId="1458715024">
    <w:abstractNumId w:val="3"/>
  </w:num>
  <w:num w:numId="4" w16cid:durableId="635716920">
    <w:abstractNumId w:val="17"/>
  </w:num>
  <w:num w:numId="5" w16cid:durableId="1448089018">
    <w:abstractNumId w:val="0"/>
  </w:num>
  <w:num w:numId="6" w16cid:durableId="1510412680">
    <w:abstractNumId w:val="11"/>
  </w:num>
  <w:num w:numId="7" w16cid:durableId="686057489">
    <w:abstractNumId w:val="23"/>
  </w:num>
  <w:num w:numId="8" w16cid:durableId="927885771">
    <w:abstractNumId w:val="14"/>
  </w:num>
  <w:num w:numId="9" w16cid:durableId="1724601958">
    <w:abstractNumId w:val="2"/>
  </w:num>
  <w:num w:numId="10" w16cid:durableId="911433426">
    <w:abstractNumId w:val="16"/>
  </w:num>
  <w:num w:numId="11" w16cid:durableId="917903584">
    <w:abstractNumId w:val="15"/>
  </w:num>
  <w:num w:numId="12" w16cid:durableId="1208949864">
    <w:abstractNumId w:val="5"/>
  </w:num>
  <w:num w:numId="13" w16cid:durableId="131143161">
    <w:abstractNumId w:val="18"/>
  </w:num>
  <w:num w:numId="14" w16cid:durableId="1000040782">
    <w:abstractNumId w:val="10"/>
  </w:num>
  <w:num w:numId="15" w16cid:durableId="195896761">
    <w:abstractNumId w:val="24"/>
  </w:num>
  <w:num w:numId="16" w16cid:durableId="678048001">
    <w:abstractNumId w:val="8"/>
  </w:num>
  <w:num w:numId="17" w16cid:durableId="553732410">
    <w:abstractNumId w:val="6"/>
  </w:num>
  <w:num w:numId="18" w16cid:durableId="1574925373">
    <w:abstractNumId w:val="1"/>
  </w:num>
  <w:num w:numId="19" w16cid:durableId="117144102">
    <w:abstractNumId w:val="4"/>
  </w:num>
  <w:num w:numId="20" w16cid:durableId="1511144506">
    <w:abstractNumId w:val="21"/>
  </w:num>
  <w:num w:numId="21" w16cid:durableId="1603487632">
    <w:abstractNumId w:val="20"/>
  </w:num>
  <w:num w:numId="22" w16cid:durableId="1447433671">
    <w:abstractNumId w:val="13"/>
  </w:num>
  <w:num w:numId="23" w16cid:durableId="1165243881">
    <w:abstractNumId w:val="19"/>
  </w:num>
  <w:num w:numId="24" w16cid:durableId="510070130">
    <w:abstractNumId w:val="7"/>
  </w:num>
  <w:num w:numId="25" w16cid:durableId="5253623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2E"/>
    <w:rsid w:val="00036E12"/>
    <w:rsid w:val="00054890"/>
    <w:rsid w:val="00054AE7"/>
    <w:rsid w:val="000565A2"/>
    <w:rsid w:val="000A56C3"/>
    <w:rsid w:val="000B4CE5"/>
    <w:rsid w:val="000C50D2"/>
    <w:rsid w:val="000C68DD"/>
    <w:rsid w:val="000C71CC"/>
    <w:rsid w:val="000E2DB7"/>
    <w:rsid w:val="000E4964"/>
    <w:rsid w:val="00104748"/>
    <w:rsid w:val="001237E0"/>
    <w:rsid w:val="001508A3"/>
    <w:rsid w:val="00165B07"/>
    <w:rsid w:val="0017002A"/>
    <w:rsid w:val="00187DBC"/>
    <w:rsid w:val="0019179D"/>
    <w:rsid w:val="001D4CDC"/>
    <w:rsid w:val="001F454A"/>
    <w:rsid w:val="001F506E"/>
    <w:rsid w:val="002051A2"/>
    <w:rsid w:val="002068D5"/>
    <w:rsid w:val="0021430A"/>
    <w:rsid w:val="00273D8A"/>
    <w:rsid w:val="0029172A"/>
    <w:rsid w:val="002B529A"/>
    <w:rsid w:val="002C437A"/>
    <w:rsid w:val="002D23FD"/>
    <w:rsid w:val="002F51D1"/>
    <w:rsid w:val="003057FB"/>
    <w:rsid w:val="00315185"/>
    <w:rsid w:val="00321B8B"/>
    <w:rsid w:val="00337C59"/>
    <w:rsid w:val="00353EC9"/>
    <w:rsid w:val="00366A58"/>
    <w:rsid w:val="003800DB"/>
    <w:rsid w:val="0038444D"/>
    <w:rsid w:val="003C3F72"/>
    <w:rsid w:val="004161F7"/>
    <w:rsid w:val="00436EDD"/>
    <w:rsid w:val="0046478E"/>
    <w:rsid w:val="00484E1B"/>
    <w:rsid w:val="00484F9E"/>
    <w:rsid w:val="00494642"/>
    <w:rsid w:val="004A7EF9"/>
    <w:rsid w:val="004C53C0"/>
    <w:rsid w:val="004C7FEA"/>
    <w:rsid w:val="004E0A02"/>
    <w:rsid w:val="004E6C3B"/>
    <w:rsid w:val="004F2E97"/>
    <w:rsid w:val="0053699A"/>
    <w:rsid w:val="00543796"/>
    <w:rsid w:val="00545414"/>
    <w:rsid w:val="00575629"/>
    <w:rsid w:val="005939F7"/>
    <w:rsid w:val="00600C5E"/>
    <w:rsid w:val="006114AD"/>
    <w:rsid w:val="00614815"/>
    <w:rsid w:val="006404F0"/>
    <w:rsid w:val="00661812"/>
    <w:rsid w:val="00664153"/>
    <w:rsid w:val="0069574D"/>
    <w:rsid w:val="006A28B4"/>
    <w:rsid w:val="006C0388"/>
    <w:rsid w:val="006F165D"/>
    <w:rsid w:val="006F2B79"/>
    <w:rsid w:val="0073511D"/>
    <w:rsid w:val="007474E2"/>
    <w:rsid w:val="007D0F13"/>
    <w:rsid w:val="007E0E1C"/>
    <w:rsid w:val="007F4C4F"/>
    <w:rsid w:val="008122D1"/>
    <w:rsid w:val="00860B10"/>
    <w:rsid w:val="008620C8"/>
    <w:rsid w:val="0086473C"/>
    <w:rsid w:val="0087077A"/>
    <w:rsid w:val="00874D54"/>
    <w:rsid w:val="00876CFE"/>
    <w:rsid w:val="0088347F"/>
    <w:rsid w:val="008878E5"/>
    <w:rsid w:val="008A0D95"/>
    <w:rsid w:val="008B5FE0"/>
    <w:rsid w:val="008C6E8E"/>
    <w:rsid w:val="008D26C8"/>
    <w:rsid w:val="00930394"/>
    <w:rsid w:val="00957717"/>
    <w:rsid w:val="00971F07"/>
    <w:rsid w:val="009A2C86"/>
    <w:rsid w:val="009A7AF5"/>
    <w:rsid w:val="009C1DF2"/>
    <w:rsid w:val="009C55CA"/>
    <w:rsid w:val="009C60D4"/>
    <w:rsid w:val="00A31854"/>
    <w:rsid w:val="00A5208E"/>
    <w:rsid w:val="00A56B99"/>
    <w:rsid w:val="00A6461E"/>
    <w:rsid w:val="00AE57C2"/>
    <w:rsid w:val="00B25465"/>
    <w:rsid w:val="00B35E34"/>
    <w:rsid w:val="00B360EB"/>
    <w:rsid w:val="00B375FF"/>
    <w:rsid w:val="00B4122D"/>
    <w:rsid w:val="00B604F4"/>
    <w:rsid w:val="00BB67BD"/>
    <w:rsid w:val="00BD42A9"/>
    <w:rsid w:val="00BE34EC"/>
    <w:rsid w:val="00BE3BA0"/>
    <w:rsid w:val="00C06F0B"/>
    <w:rsid w:val="00C22B4F"/>
    <w:rsid w:val="00C37325"/>
    <w:rsid w:val="00C52229"/>
    <w:rsid w:val="00C8190F"/>
    <w:rsid w:val="00CC65D7"/>
    <w:rsid w:val="00CC7A13"/>
    <w:rsid w:val="00CD323D"/>
    <w:rsid w:val="00CE7AD4"/>
    <w:rsid w:val="00CF16CC"/>
    <w:rsid w:val="00D06281"/>
    <w:rsid w:val="00D65780"/>
    <w:rsid w:val="00D94D3F"/>
    <w:rsid w:val="00D96538"/>
    <w:rsid w:val="00DB2505"/>
    <w:rsid w:val="00DD48BB"/>
    <w:rsid w:val="00DE52D4"/>
    <w:rsid w:val="00E01D43"/>
    <w:rsid w:val="00E073C3"/>
    <w:rsid w:val="00E10EA4"/>
    <w:rsid w:val="00E50DA8"/>
    <w:rsid w:val="00E570E4"/>
    <w:rsid w:val="00EB7C8F"/>
    <w:rsid w:val="00EC13B3"/>
    <w:rsid w:val="00ED4438"/>
    <w:rsid w:val="00EE35E2"/>
    <w:rsid w:val="00EE50AB"/>
    <w:rsid w:val="00F01712"/>
    <w:rsid w:val="00F346AD"/>
    <w:rsid w:val="00F347ED"/>
    <w:rsid w:val="00F419B8"/>
    <w:rsid w:val="00FA1699"/>
    <w:rsid w:val="00FA23C1"/>
    <w:rsid w:val="00FB512E"/>
    <w:rsid w:val="00FC4C8E"/>
    <w:rsid w:val="00FD3A9B"/>
    <w:rsid w:val="00FE4C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1BF8"/>
  <w15:docId w15:val="{37BA55CF-B131-4EEE-828D-620D9FB3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2A"/>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3800DB"/>
    <w:pPr>
      <w:spacing w:after="0" w:line="240" w:lineRule="auto"/>
    </w:pPr>
    <w:rPr>
      <w:rFonts w:eastAsiaTheme="minorEastAsia"/>
      <w:lang w:eastAsia="pt-PT"/>
    </w:rPr>
    <w:tblPr>
      <w:tblCellMar>
        <w:top w:w="0" w:type="dxa"/>
        <w:left w:w="0" w:type="dxa"/>
        <w:bottom w:w="0" w:type="dxa"/>
        <w:right w:w="0" w:type="dxa"/>
      </w:tblCellMar>
    </w:tblPr>
  </w:style>
  <w:style w:type="paragraph" w:styleId="Cabealho">
    <w:name w:val="header"/>
    <w:basedOn w:val="Normal"/>
    <w:link w:val="CabealhoCarter"/>
    <w:uiPriority w:val="99"/>
    <w:unhideWhenUsed/>
    <w:rsid w:val="000C71C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C71CC"/>
    <w:rPr>
      <w:rFonts w:ascii="Calibri" w:eastAsia="Calibri" w:hAnsi="Calibri" w:cs="Calibri"/>
      <w:color w:val="000000"/>
      <w:sz w:val="24"/>
      <w:lang w:eastAsia="pt-PT"/>
    </w:rPr>
  </w:style>
  <w:style w:type="paragraph" w:styleId="Rodap">
    <w:name w:val="footer"/>
    <w:basedOn w:val="Normal"/>
    <w:link w:val="RodapCarter"/>
    <w:uiPriority w:val="99"/>
    <w:unhideWhenUsed/>
    <w:rsid w:val="000C71C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C71CC"/>
    <w:rPr>
      <w:rFonts w:ascii="Calibri" w:eastAsia="Calibri" w:hAnsi="Calibri" w:cs="Calibri"/>
      <w:color w:val="000000"/>
      <w:sz w:val="24"/>
      <w:lang w:eastAsia="pt-PT"/>
    </w:rPr>
  </w:style>
  <w:style w:type="paragraph" w:styleId="PargrafodaLista">
    <w:name w:val="List Paragraph"/>
    <w:basedOn w:val="Normal"/>
    <w:uiPriority w:val="34"/>
    <w:qFormat/>
    <w:rsid w:val="00971F07"/>
    <w:pPr>
      <w:ind w:left="720"/>
      <w:contextualSpacing/>
    </w:pPr>
  </w:style>
  <w:style w:type="character" w:styleId="Refdecomentrio">
    <w:name w:val="annotation reference"/>
    <w:basedOn w:val="Tipodeletrapredefinidodopargrafo"/>
    <w:uiPriority w:val="99"/>
    <w:semiHidden/>
    <w:unhideWhenUsed/>
    <w:rsid w:val="006F165D"/>
    <w:rPr>
      <w:sz w:val="16"/>
      <w:szCs w:val="16"/>
    </w:rPr>
  </w:style>
  <w:style w:type="paragraph" w:styleId="Textodecomentrio">
    <w:name w:val="annotation text"/>
    <w:basedOn w:val="Normal"/>
    <w:link w:val="TextodecomentrioCarter"/>
    <w:uiPriority w:val="99"/>
    <w:unhideWhenUsed/>
    <w:rsid w:val="006F165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6F165D"/>
    <w:rPr>
      <w:rFonts w:ascii="Calibri" w:eastAsia="Calibri" w:hAnsi="Calibri" w:cs="Calibri"/>
      <w:color w:val="000000"/>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6F165D"/>
    <w:rPr>
      <w:b/>
      <w:bCs/>
    </w:rPr>
  </w:style>
  <w:style w:type="character" w:customStyle="1" w:styleId="AssuntodecomentrioCarter">
    <w:name w:val="Assunto de comentário Caráter"/>
    <w:basedOn w:val="TextodecomentrioCarter"/>
    <w:link w:val="Assuntodecomentrio"/>
    <w:uiPriority w:val="99"/>
    <w:semiHidden/>
    <w:rsid w:val="006F165D"/>
    <w:rPr>
      <w:rFonts w:ascii="Calibri" w:eastAsia="Calibri" w:hAnsi="Calibri" w:cs="Calibri"/>
      <w:b/>
      <w:bCs/>
      <w:color w:val="000000"/>
      <w:sz w:val="20"/>
      <w:szCs w:val="20"/>
      <w:lang w:eastAsia="pt-PT"/>
    </w:rPr>
  </w:style>
  <w:style w:type="paragraph" w:styleId="Textodebalo">
    <w:name w:val="Balloon Text"/>
    <w:basedOn w:val="Normal"/>
    <w:link w:val="TextodebaloCarter"/>
    <w:uiPriority w:val="99"/>
    <w:semiHidden/>
    <w:unhideWhenUsed/>
    <w:rsid w:val="006F16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F165D"/>
    <w:rPr>
      <w:rFonts w:ascii="Segoe UI" w:eastAsia="Calibri" w:hAnsi="Segoe UI" w:cs="Segoe UI"/>
      <w:color w:val="000000"/>
      <w:sz w:val="18"/>
      <w:szCs w:val="18"/>
      <w:lang w:eastAsia="pt-PT"/>
    </w:rPr>
  </w:style>
  <w:style w:type="paragraph" w:styleId="NormalWeb">
    <w:name w:val="Normal (Web)"/>
    <w:basedOn w:val="Normal"/>
    <w:uiPriority w:val="99"/>
    <w:semiHidden/>
    <w:unhideWhenUsed/>
    <w:rsid w:val="00165B07"/>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elacomGrelha">
    <w:name w:val="Table Grid"/>
    <w:basedOn w:val="Tabelanormal"/>
    <w:uiPriority w:val="39"/>
    <w:rsid w:val="0061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309998">
      <w:bodyDiv w:val="1"/>
      <w:marLeft w:val="0"/>
      <w:marRight w:val="0"/>
      <w:marTop w:val="0"/>
      <w:marBottom w:val="0"/>
      <w:divBdr>
        <w:top w:val="none" w:sz="0" w:space="0" w:color="auto"/>
        <w:left w:val="none" w:sz="0" w:space="0" w:color="auto"/>
        <w:bottom w:val="none" w:sz="0" w:space="0" w:color="auto"/>
        <w:right w:val="none" w:sz="0" w:space="0" w:color="auto"/>
      </w:divBdr>
    </w:div>
    <w:div w:id="17562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54358-F4F8-44AB-BE4C-107B2EB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1828</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Martins</dc:creator>
  <cp:lastModifiedBy>Emanuel Ramos Trigo</cp:lastModifiedBy>
  <cp:revision>5</cp:revision>
  <cp:lastPrinted>2018-10-23T17:40:00Z</cp:lastPrinted>
  <dcterms:created xsi:type="dcterms:W3CDTF">2024-09-19T19:34:00Z</dcterms:created>
  <dcterms:modified xsi:type="dcterms:W3CDTF">2025-07-07T08:10:00Z</dcterms:modified>
</cp:coreProperties>
</file>