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4BB2" w14:textId="77777777" w:rsidR="00D832BF" w:rsidRDefault="00000000">
      <w:pPr>
        <w:pStyle w:val="Title"/>
      </w:pPr>
      <w:r>
        <w:t>Tidal Estates and Lettings Limited</w:t>
      </w:r>
    </w:p>
    <w:p w14:paraId="6AC9A655" w14:textId="77777777" w:rsidR="00D832BF" w:rsidRDefault="00000000">
      <w:pPr>
        <w:pStyle w:val="Heading1"/>
      </w:pPr>
      <w:r>
        <w:t>Privacy Policy &amp; Cookie Policy</w:t>
      </w:r>
    </w:p>
    <w:p w14:paraId="54FEED55" w14:textId="77777777" w:rsidR="00D832BF" w:rsidRDefault="00000000">
      <w:pPr>
        <w:pStyle w:val="Heading2"/>
      </w:pPr>
      <w:r>
        <w:t>Privacy Policy</w:t>
      </w:r>
    </w:p>
    <w:p w14:paraId="52E3C9CB" w14:textId="7AC0C995" w:rsidR="00D832BF" w:rsidRDefault="00000000">
      <w:r>
        <w:t>Last updated: [</w:t>
      </w:r>
      <w:r w:rsidR="00E87A07">
        <w:t>01/08/2025</w:t>
      </w:r>
      <w:r>
        <w:t>]</w:t>
      </w:r>
    </w:p>
    <w:p w14:paraId="07C14A84" w14:textId="77777777" w:rsidR="00D832BF" w:rsidRDefault="00000000">
      <w:pPr>
        <w:pStyle w:val="Heading2"/>
      </w:pPr>
      <w:r>
        <w:t>1. Who we are</w:t>
      </w:r>
    </w:p>
    <w:p w14:paraId="1D544E4C" w14:textId="77777777" w:rsidR="00D832BF" w:rsidRDefault="00000000">
      <w:r>
        <w:t>Tidal Estates and Lettings Limited (“we”, “our”, “us”) is the data controller of your personal information under the UK General Data Protection Regulation (UK GDPR) and the Data Protection Act 2018.</w:t>
      </w:r>
    </w:p>
    <w:p w14:paraId="464C70C2" w14:textId="77777777" w:rsidR="00D832BF" w:rsidRDefault="00000000">
      <w:r>
        <w:t>Our contact details:</w:t>
      </w:r>
    </w:p>
    <w:p w14:paraId="7D8E9053" w14:textId="77777777" w:rsidR="00D832BF" w:rsidRDefault="00000000">
      <w:r>
        <w:t>135/6 Walter Road, Swansea, SA1 5RQ</w:t>
      </w:r>
    </w:p>
    <w:p w14:paraId="6143B5CA" w14:textId="77777777" w:rsidR="00D832BF" w:rsidRDefault="00000000">
      <w:r>
        <w:t>Email: info@tidal.wales</w:t>
      </w:r>
    </w:p>
    <w:p w14:paraId="7DA1E71D" w14:textId="77777777" w:rsidR="00D832BF" w:rsidRDefault="00000000">
      <w:pPr>
        <w:pStyle w:val="Heading2"/>
      </w:pPr>
      <w:r>
        <w:t>2. What information we collect</w:t>
      </w:r>
    </w:p>
    <w:p w14:paraId="472C307B" w14:textId="77777777" w:rsidR="00D832BF" w:rsidRDefault="00000000">
      <w:r>
        <w:t>We may collect and process personal data including: name, address, telephone number, email, proof of identity, financial information, tenancy history, employment details, property preferences, communication records, and website usage data.</w:t>
      </w:r>
    </w:p>
    <w:p w14:paraId="054CBCB9" w14:textId="77777777" w:rsidR="00D832BF" w:rsidRDefault="00000000">
      <w:pPr>
        <w:pStyle w:val="Heading2"/>
      </w:pPr>
      <w:r>
        <w:t>3. How we collect your data</w:t>
      </w:r>
    </w:p>
    <w:p w14:paraId="6BF0B71B" w14:textId="77777777" w:rsidR="00D832BF" w:rsidRDefault="00000000">
      <w:r>
        <w:t>We collect data directly from you, from third parties (property portals, referencing agencies, solicitors), and automatically through cookies and analytics on our website.</w:t>
      </w:r>
    </w:p>
    <w:p w14:paraId="0CAD85F7" w14:textId="77777777" w:rsidR="00D832BF" w:rsidRDefault="00000000">
      <w:pPr>
        <w:pStyle w:val="Heading2"/>
      </w:pPr>
      <w:r>
        <w:t>4. Why we use your data</w:t>
      </w:r>
    </w:p>
    <w:p w14:paraId="77F911A5" w14:textId="77777777" w:rsidR="00D832BF" w:rsidRDefault="00000000">
      <w:r>
        <w:t>We process your data to provide estate agency services (sales, lettings, property management), comply with legal obligations, carry out referencing, communicate with you, send marketing (where permitted), and improve our services.</w:t>
      </w:r>
    </w:p>
    <w:p w14:paraId="2926DAA2" w14:textId="77777777" w:rsidR="00D832BF" w:rsidRDefault="00000000">
      <w:pPr>
        <w:pStyle w:val="Heading2"/>
      </w:pPr>
      <w:r>
        <w:t>5. Legal bases for processing</w:t>
      </w:r>
    </w:p>
    <w:p w14:paraId="529E3DB6" w14:textId="77777777" w:rsidR="00D832BF" w:rsidRDefault="00000000">
      <w:r>
        <w:t>We rely on contract, legal obligation, consent, and legitimate interests as lawful bases for processing.</w:t>
      </w:r>
    </w:p>
    <w:p w14:paraId="1BB24630" w14:textId="77777777" w:rsidR="00D832BF" w:rsidRDefault="00000000">
      <w:pPr>
        <w:pStyle w:val="Heading2"/>
      </w:pPr>
      <w:r>
        <w:t>6. Sharing your data</w:t>
      </w:r>
    </w:p>
    <w:p w14:paraId="213B5577" w14:textId="77777777" w:rsidR="00D832BF" w:rsidRDefault="00000000">
      <w:r>
        <w:t>We may share your data with service providers, professional advisers, mortgage brokers, landlords, buyers, and regulatory bodies, with safeguards in place.</w:t>
      </w:r>
    </w:p>
    <w:p w14:paraId="7C4A6847" w14:textId="77777777" w:rsidR="00D832BF" w:rsidRDefault="00000000">
      <w:pPr>
        <w:pStyle w:val="Heading2"/>
      </w:pPr>
      <w:r>
        <w:lastRenderedPageBreak/>
        <w:t>7. International transfers</w:t>
      </w:r>
    </w:p>
    <w:p w14:paraId="4D8F78E2" w14:textId="77777777" w:rsidR="00D832BF" w:rsidRDefault="00000000">
      <w:r>
        <w:t>If we transfer data outside the UK, appropriate safeguards such as Standard Contractual Clauses will be applied.</w:t>
      </w:r>
    </w:p>
    <w:p w14:paraId="141D5124" w14:textId="77777777" w:rsidR="00D832BF" w:rsidRDefault="00000000">
      <w:pPr>
        <w:pStyle w:val="Heading2"/>
      </w:pPr>
      <w:r>
        <w:t>8. How long we keep your data</w:t>
      </w:r>
    </w:p>
    <w:p w14:paraId="43BEA027" w14:textId="77777777" w:rsidR="00D832BF" w:rsidRDefault="00000000">
      <w:r>
        <w:t>We retain sales/lettings records for 6 years, anti-money laundering records for 5 years, and marketing data until you withdraw consent.</w:t>
      </w:r>
    </w:p>
    <w:p w14:paraId="0312DC5A" w14:textId="77777777" w:rsidR="00D832BF" w:rsidRDefault="00000000">
      <w:pPr>
        <w:pStyle w:val="Heading2"/>
      </w:pPr>
      <w:r>
        <w:t>9. How we protect your data</w:t>
      </w:r>
    </w:p>
    <w:p w14:paraId="059C168E" w14:textId="77777777" w:rsidR="00D832BF" w:rsidRDefault="00000000">
      <w:r>
        <w:t>We use secure storage, restricted access, encryption, and staff training to protect your data.</w:t>
      </w:r>
    </w:p>
    <w:p w14:paraId="5019FF5B" w14:textId="77777777" w:rsidR="00D832BF" w:rsidRDefault="00000000">
      <w:pPr>
        <w:pStyle w:val="Heading2"/>
      </w:pPr>
      <w:r>
        <w:t>10. Cookies and website data</w:t>
      </w:r>
    </w:p>
    <w:p w14:paraId="1066389E" w14:textId="77777777" w:rsidR="00D832BF" w:rsidRDefault="00000000">
      <w:r>
        <w:t>We use cookies for analytics, advertising, and site functionality. See our Cookie Policy for details.</w:t>
      </w:r>
    </w:p>
    <w:p w14:paraId="3C96C58A" w14:textId="77777777" w:rsidR="00D832BF" w:rsidRDefault="00000000">
      <w:pPr>
        <w:pStyle w:val="Heading2"/>
      </w:pPr>
      <w:r>
        <w:t>11. Your rights</w:t>
      </w:r>
    </w:p>
    <w:p w14:paraId="7F250530" w14:textId="77777777" w:rsidR="00D832BF" w:rsidRDefault="00000000">
      <w:r>
        <w:t>You have the right to access, correct, erase, restrict, object, and port your data, as well as withdraw consent for marketing. Contact: info@tidal.wales</w:t>
      </w:r>
    </w:p>
    <w:p w14:paraId="4A44FC45" w14:textId="77777777" w:rsidR="00D832BF" w:rsidRDefault="00000000">
      <w:pPr>
        <w:pStyle w:val="Heading2"/>
      </w:pPr>
      <w:r>
        <w:t>12. Marketing communications</w:t>
      </w:r>
    </w:p>
    <w:p w14:paraId="538ECA64" w14:textId="77777777" w:rsidR="00D832BF" w:rsidRDefault="00000000">
      <w:r>
        <w:t>We may send marketing if you consent or under legitimate interest. You can opt out anytime.</w:t>
      </w:r>
    </w:p>
    <w:p w14:paraId="27F74AAD" w14:textId="77777777" w:rsidR="00D832BF" w:rsidRDefault="00000000">
      <w:pPr>
        <w:pStyle w:val="Heading2"/>
      </w:pPr>
      <w:r>
        <w:t>13. Changes to this policy</w:t>
      </w:r>
    </w:p>
    <w:p w14:paraId="54F89B59" w14:textId="77777777" w:rsidR="00D832BF" w:rsidRDefault="00000000">
      <w:r>
        <w:t>We may update this policy, with the latest version always available on our website.</w:t>
      </w:r>
    </w:p>
    <w:p w14:paraId="606C90A1" w14:textId="77777777" w:rsidR="00D832BF" w:rsidRDefault="00000000">
      <w:pPr>
        <w:pStyle w:val="Heading2"/>
      </w:pPr>
      <w:r>
        <w:t>14. Complaints</w:t>
      </w:r>
    </w:p>
    <w:p w14:paraId="3FF54E86" w14:textId="77777777" w:rsidR="00D832BF" w:rsidRDefault="00000000">
      <w:r>
        <w:t>You can complain to us or directly to the ICO: https://ico.org.uk, Tel: 0303 123 1113.</w:t>
      </w:r>
    </w:p>
    <w:p w14:paraId="5FFF1CA9" w14:textId="77777777" w:rsidR="00E87A07" w:rsidRDefault="00E87A07">
      <w:pPr>
        <w:pStyle w:val="Heading2"/>
      </w:pPr>
    </w:p>
    <w:p w14:paraId="3E16BEE8" w14:textId="77777777" w:rsidR="00E87A07" w:rsidRDefault="00E87A07">
      <w:pPr>
        <w:pStyle w:val="Heading2"/>
      </w:pPr>
    </w:p>
    <w:p w14:paraId="5B12527D" w14:textId="77777777" w:rsidR="00E87A07" w:rsidRDefault="00E87A07">
      <w:pPr>
        <w:pStyle w:val="Heading2"/>
      </w:pPr>
    </w:p>
    <w:p w14:paraId="5F8ADE87" w14:textId="77777777" w:rsidR="00E87A07" w:rsidRDefault="00E87A07">
      <w:pPr>
        <w:pStyle w:val="Heading2"/>
      </w:pPr>
    </w:p>
    <w:p w14:paraId="0CBA0F06" w14:textId="77777777" w:rsidR="00E87A07" w:rsidRDefault="00E87A07" w:rsidP="00E87A07">
      <w:pPr>
        <w:pStyle w:val="NoSpacing"/>
      </w:pPr>
    </w:p>
    <w:p w14:paraId="0256BF4A" w14:textId="77777777" w:rsidR="00E87A07" w:rsidRDefault="00E87A07">
      <w:pPr>
        <w:pStyle w:val="Heading2"/>
      </w:pPr>
    </w:p>
    <w:p w14:paraId="5E1625DE" w14:textId="77777777" w:rsidR="00E87A07" w:rsidRDefault="00E87A07">
      <w:pPr>
        <w:pStyle w:val="Heading2"/>
      </w:pPr>
    </w:p>
    <w:p w14:paraId="2B77ED00" w14:textId="77777777" w:rsidR="00E87A07" w:rsidRDefault="00E87A07">
      <w:pPr>
        <w:pStyle w:val="Heading2"/>
      </w:pPr>
    </w:p>
    <w:p w14:paraId="377A3FBD" w14:textId="77777777" w:rsidR="00E87A07" w:rsidRDefault="00E87A07">
      <w:pPr>
        <w:pStyle w:val="Heading2"/>
      </w:pPr>
    </w:p>
    <w:sectPr w:rsidR="00E87A07"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8ACA" w14:textId="77777777" w:rsidR="00714683" w:rsidRDefault="00714683" w:rsidP="00E87A07">
      <w:pPr>
        <w:spacing w:after="0" w:line="240" w:lineRule="auto"/>
      </w:pPr>
      <w:r>
        <w:separator/>
      </w:r>
    </w:p>
  </w:endnote>
  <w:endnote w:type="continuationSeparator" w:id="0">
    <w:p w14:paraId="31E9D1F4" w14:textId="77777777" w:rsidR="00714683" w:rsidRDefault="00714683" w:rsidP="00E8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599C" w14:textId="77777777" w:rsidR="00E87A07" w:rsidRDefault="00E87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4E77" w14:textId="77777777" w:rsidR="00E87A07" w:rsidRDefault="00E87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265C" w14:textId="77777777" w:rsidR="00E87A07" w:rsidRDefault="00E8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3F1C" w14:textId="77777777" w:rsidR="00714683" w:rsidRDefault="00714683" w:rsidP="00E87A07">
      <w:pPr>
        <w:spacing w:after="0" w:line="240" w:lineRule="auto"/>
      </w:pPr>
      <w:r>
        <w:separator/>
      </w:r>
    </w:p>
  </w:footnote>
  <w:footnote w:type="continuationSeparator" w:id="0">
    <w:p w14:paraId="552A646F" w14:textId="77777777" w:rsidR="00714683" w:rsidRDefault="00714683" w:rsidP="00E8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B39D" w14:textId="77777777" w:rsidR="00E87A07" w:rsidRDefault="00E87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686E" w14:textId="7D39072E" w:rsidR="00E87A07" w:rsidRDefault="00E87A07" w:rsidP="00E87A07">
    <w:pPr>
      <w:pStyle w:val="Header"/>
      <w:jc w:val="center"/>
    </w:pPr>
    <w:r>
      <w:rPr>
        <w:noProof/>
      </w:rPr>
      <w:drawing>
        <wp:inline distT="0" distB="0" distL="0" distR="0" wp14:anchorId="0FD57BD5" wp14:editId="07E4588F">
          <wp:extent cx="762000" cy="762000"/>
          <wp:effectExtent l="0" t="0" r="0" b="0"/>
          <wp:docPr id="1764938242" name="Picture 1" descr="A logo with a house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38242" name="Picture 1" descr="A logo with a house and waves&#10;&#10;AI-generated content may be incorrect."/>
                  <pic:cNvPicPr/>
                </pic:nvPicPr>
                <pic:blipFill>
                  <a:blip r:embed="rId1"/>
                  <a:stretch>
                    <a:fillRect/>
                  </a:stretch>
                </pic:blipFill>
                <pic:spPr>
                  <a:xfrm>
                    <a:off x="0" y="0"/>
                    <a:ext cx="762000" cy="76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C649" w14:textId="77777777" w:rsidR="00E87A07" w:rsidRDefault="00E87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7023031">
    <w:abstractNumId w:val="8"/>
  </w:num>
  <w:num w:numId="2" w16cid:durableId="216743283">
    <w:abstractNumId w:val="6"/>
  </w:num>
  <w:num w:numId="3" w16cid:durableId="679426471">
    <w:abstractNumId w:val="5"/>
  </w:num>
  <w:num w:numId="4" w16cid:durableId="327245371">
    <w:abstractNumId w:val="4"/>
  </w:num>
  <w:num w:numId="5" w16cid:durableId="1605654201">
    <w:abstractNumId w:val="7"/>
  </w:num>
  <w:num w:numId="6" w16cid:durableId="1428504228">
    <w:abstractNumId w:val="3"/>
  </w:num>
  <w:num w:numId="7" w16cid:durableId="326442019">
    <w:abstractNumId w:val="2"/>
  </w:num>
  <w:num w:numId="8" w16cid:durableId="270474302">
    <w:abstractNumId w:val="1"/>
  </w:num>
  <w:num w:numId="9" w16cid:durableId="70190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1888"/>
    <w:rsid w:val="00714683"/>
    <w:rsid w:val="00AA1D8D"/>
    <w:rsid w:val="00B47730"/>
    <w:rsid w:val="00CB0664"/>
    <w:rsid w:val="00D832BF"/>
    <w:rsid w:val="00E87A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676F87"/>
  <w14:defaultImageDpi w14:val="300"/>
  <w15:docId w15:val="{8F128A69-C772-48CE-9EB7-FB2F2C90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Tidal Wales Info</cp:lastModifiedBy>
  <cp:revision>2</cp:revision>
  <dcterms:created xsi:type="dcterms:W3CDTF">2025-09-16T13:35:00Z</dcterms:created>
  <dcterms:modified xsi:type="dcterms:W3CDTF">2025-09-16T13:35:00Z</dcterms:modified>
  <cp:category/>
</cp:coreProperties>
</file>