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C756E" w14:textId="77777777" w:rsidR="00286C1E" w:rsidRDefault="00286C1E" w:rsidP="00B33945">
      <w:pPr>
        <w:rPr>
          <w:rFonts w:ascii="Calibri" w:eastAsia="Times New Roman" w:hAnsi="Calibri"/>
          <w:w w:val="112"/>
          <w:sz w:val="20"/>
          <w:szCs w:val="20"/>
        </w:rPr>
      </w:pPr>
      <w:r w:rsidRPr="005139A3">
        <w:rPr>
          <w:rFonts w:ascii="Calibri" w:eastAsia="Times New Roman" w:hAnsi="Calibri"/>
          <w:sz w:val="20"/>
          <w:szCs w:val="20"/>
        </w:rPr>
        <w:t>East Texas Council of</w:t>
      </w:r>
      <w:r w:rsidRPr="005139A3">
        <w:rPr>
          <w:rFonts w:ascii="Calibri" w:eastAsia="Times New Roman" w:hAnsi="Calibri"/>
          <w:spacing w:val="16"/>
          <w:sz w:val="20"/>
          <w:szCs w:val="20"/>
        </w:rPr>
        <w:t xml:space="preserve"> </w:t>
      </w:r>
      <w:r w:rsidRPr="005139A3">
        <w:rPr>
          <w:rFonts w:ascii="Calibri" w:eastAsia="Times New Roman" w:hAnsi="Calibri"/>
          <w:sz w:val="20"/>
          <w:szCs w:val="20"/>
        </w:rPr>
        <w:t>Governments</w:t>
      </w:r>
      <w:r w:rsidRPr="005139A3">
        <w:rPr>
          <w:rFonts w:ascii="Calibri" w:eastAsia="Times New Roman" w:hAnsi="Calibri"/>
          <w:w w:val="112"/>
          <w:sz w:val="20"/>
          <w:szCs w:val="20"/>
        </w:rPr>
        <w:br/>
      </w:r>
      <w:r w:rsidRPr="005139A3">
        <w:rPr>
          <w:rFonts w:ascii="Calibri" w:eastAsia="Times New Roman" w:hAnsi="Calibri"/>
          <w:sz w:val="20"/>
          <w:szCs w:val="20"/>
        </w:rPr>
        <w:t>3800</w:t>
      </w:r>
      <w:r w:rsidRPr="005139A3">
        <w:rPr>
          <w:rFonts w:ascii="Calibri" w:eastAsia="Times New Roman" w:hAnsi="Calibri"/>
          <w:spacing w:val="32"/>
          <w:sz w:val="20"/>
          <w:szCs w:val="20"/>
        </w:rPr>
        <w:t xml:space="preserve"> </w:t>
      </w:r>
      <w:r w:rsidRPr="005139A3">
        <w:rPr>
          <w:rFonts w:ascii="Calibri" w:eastAsia="Times New Roman" w:hAnsi="Calibri"/>
          <w:sz w:val="20"/>
          <w:szCs w:val="20"/>
        </w:rPr>
        <w:t>Stone</w:t>
      </w:r>
      <w:r w:rsidRPr="005139A3">
        <w:rPr>
          <w:rFonts w:ascii="Calibri" w:eastAsia="Times New Roman" w:hAnsi="Calibri"/>
          <w:spacing w:val="49"/>
          <w:sz w:val="20"/>
          <w:szCs w:val="20"/>
        </w:rPr>
        <w:t xml:space="preserve"> </w:t>
      </w:r>
      <w:r w:rsidRPr="005139A3">
        <w:rPr>
          <w:rFonts w:ascii="Calibri" w:eastAsia="Times New Roman" w:hAnsi="Calibri"/>
          <w:sz w:val="20"/>
          <w:szCs w:val="20"/>
        </w:rPr>
        <w:t>Rd.</w:t>
      </w:r>
      <w:r w:rsidRPr="005139A3">
        <w:rPr>
          <w:rFonts w:ascii="Calibri" w:eastAsia="Times New Roman" w:hAnsi="Calibri"/>
          <w:spacing w:val="10"/>
          <w:sz w:val="20"/>
          <w:szCs w:val="20"/>
        </w:rPr>
        <w:t xml:space="preserve"> </w:t>
      </w:r>
      <w:r w:rsidRPr="005139A3">
        <w:rPr>
          <w:rFonts w:ascii="Calibri" w:eastAsia="Times New Roman" w:hAnsi="Calibri"/>
          <w:sz w:val="20"/>
          <w:szCs w:val="20"/>
        </w:rPr>
        <w:t>Kilgore, TX 75662</w:t>
      </w:r>
    </w:p>
    <w:p w14:paraId="2FB050B8" w14:textId="4DFE60F4" w:rsidR="00286C1E" w:rsidRPr="00286C1E" w:rsidRDefault="00286C1E" w:rsidP="00286C1E">
      <w:pPr>
        <w:spacing w:after="120"/>
        <w:rPr>
          <w:rFonts w:ascii="Calibri" w:eastAsia="Times New Roman" w:hAnsi="Calibri"/>
          <w:w w:val="112"/>
          <w:sz w:val="20"/>
          <w:szCs w:val="20"/>
        </w:rPr>
      </w:pPr>
      <w:r>
        <w:rPr>
          <w:rFonts w:ascii="Calibri" w:eastAsia="Times New Roman" w:hAnsi="Calibri"/>
          <w:w w:val="112"/>
          <w:sz w:val="20"/>
          <w:szCs w:val="20"/>
        </w:rPr>
        <w:tab/>
      </w:r>
      <w:r>
        <w:rPr>
          <w:rFonts w:ascii="Calibri" w:eastAsia="Times New Roman" w:hAnsi="Calibri"/>
          <w:w w:val="112"/>
          <w:sz w:val="20"/>
          <w:szCs w:val="20"/>
        </w:rPr>
        <w:tab/>
      </w:r>
      <w:r>
        <w:rPr>
          <w:rFonts w:ascii="Calibri" w:eastAsia="Times New Roman" w:hAnsi="Calibri"/>
          <w:w w:val="112"/>
          <w:sz w:val="20"/>
          <w:szCs w:val="20"/>
        </w:rPr>
        <w:tab/>
      </w:r>
      <w:r>
        <w:rPr>
          <w:rFonts w:ascii="Calibri" w:eastAsia="Times New Roman" w:hAnsi="Calibri"/>
          <w:w w:val="112"/>
          <w:sz w:val="20"/>
          <w:szCs w:val="20"/>
        </w:rPr>
        <w:tab/>
      </w:r>
      <w:r>
        <w:rPr>
          <w:rFonts w:ascii="Calibri" w:eastAsia="Times New Roman" w:hAnsi="Calibri"/>
          <w:w w:val="112"/>
          <w:sz w:val="20"/>
          <w:szCs w:val="20"/>
        </w:rPr>
        <w:tab/>
      </w:r>
      <w:r w:rsidRPr="003E2E13">
        <w:rPr>
          <w:rFonts w:ascii="Calibri" w:eastAsia="Times New Roman" w:hAnsi="Calibri"/>
          <w:b/>
          <w:bCs/>
          <w:sz w:val="28"/>
          <w:szCs w:val="28"/>
        </w:rPr>
        <w:t>REQUEST FOR PROPOSAL:</w:t>
      </w:r>
      <w:r w:rsidRPr="000C0CDB">
        <w:rPr>
          <w:rFonts w:ascii="Calibri" w:eastAsia="Times New Roman" w:hAnsi="Calibri"/>
          <w:sz w:val="28"/>
          <w:szCs w:val="28"/>
        </w:rPr>
        <w:t xml:space="preserve"> </w:t>
      </w:r>
      <w:r w:rsidRPr="00E05EE0">
        <w:rPr>
          <w:b/>
          <w:bCs/>
          <w:sz w:val="28"/>
          <w:szCs w:val="28"/>
        </w:rPr>
        <w:t xml:space="preserve">RFP# </w:t>
      </w:r>
      <w:r>
        <w:rPr>
          <w:b/>
          <w:bCs/>
          <w:sz w:val="28"/>
          <w:szCs w:val="28"/>
        </w:rPr>
        <w:t>TRKMFE-RFP</w:t>
      </w:r>
      <w:r w:rsidR="00AB419D">
        <w:rPr>
          <w:b/>
          <w:bCs/>
          <w:sz w:val="28"/>
          <w:szCs w:val="28"/>
        </w:rPr>
        <w:t>-2</w:t>
      </w:r>
    </w:p>
    <w:p w14:paraId="1A15805C" w14:textId="1D5DB6C3" w:rsidR="00286C1E" w:rsidRPr="00E76303" w:rsidRDefault="00286C1E" w:rsidP="00286C1E">
      <w:pPr>
        <w:tabs>
          <w:tab w:val="left" w:pos="19"/>
          <w:tab w:val="left" w:pos="4410"/>
          <w:tab w:val="left" w:pos="4860"/>
        </w:tabs>
        <w:ind w:left="3150" w:hanging="3960"/>
        <w:jc w:val="center"/>
        <w:rPr>
          <w:rFonts w:ascii="Calibri" w:eastAsia="Times New Roman" w:hAnsi="Calibri"/>
          <w:sz w:val="22"/>
          <w:szCs w:val="22"/>
        </w:rPr>
      </w:pPr>
      <w:r w:rsidRPr="00964EFD">
        <w:rPr>
          <w:rFonts w:ascii="Calibri" w:hAnsi="Calibri"/>
          <w:b/>
          <w:bCs/>
          <w:noProof/>
          <w:color w:val="EE0000"/>
          <w:sz w:val="20"/>
          <w:szCs w:val="20"/>
        </w:rPr>
        <w:drawing>
          <wp:anchor distT="0" distB="0" distL="114300" distR="114300" simplePos="0" relativeHeight="251660291" behindDoc="1" locked="0" layoutInCell="1" allowOverlap="1" wp14:anchorId="4813E0D2" wp14:editId="3C69847D">
            <wp:simplePos x="0" y="0"/>
            <wp:positionH relativeFrom="margin">
              <wp:posOffset>-171450</wp:posOffset>
            </wp:positionH>
            <wp:positionV relativeFrom="paragraph">
              <wp:posOffset>130175</wp:posOffset>
            </wp:positionV>
            <wp:extent cx="2129155" cy="1828800"/>
            <wp:effectExtent l="0" t="0" r="4445" b="0"/>
            <wp:wrapSquare wrapText="bothSides"/>
            <wp:docPr id="16" name="Picture 16" descr="A black and green text with black and green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ack and green text with black and green trees&#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915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4EFD" w:rsidRPr="00964EFD">
        <w:rPr>
          <w:rFonts w:ascii="Calibri" w:eastAsia="Times New Roman" w:hAnsi="Calibri"/>
          <w:b/>
          <w:bCs/>
          <w:color w:val="EE0000"/>
          <w:sz w:val="28"/>
          <w:szCs w:val="28"/>
        </w:rPr>
        <w:t xml:space="preserve">Re-Bid </w:t>
      </w:r>
      <w:r>
        <w:rPr>
          <w:rFonts w:ascii="Calibri" w:eastAsia="Times New Roman" w:hAnsi="Calibri"/>
          <w:b/>
          <w:bCs/>
          <w:sz w:val="28"/>
          <w:szCs w:val="28"/>
        </w:rPr>
        <w:t>Kilgore Maintenance Facility Equipment 2025 RFP</w:t>
      </w:r>
      <w:r w:rsidR="00964EFD">
        <w:rPr>
          <w:rFonts w:ascii="Calibri" w:eastAsia="Times New Roman" w:hAnsi="Calibri"/>
          <w:b/>
          <w:bCs/>
          <w:sz w:val="28"/>
          <w:szCs w:val="28"/>
        </w:rPr>
        <w:t>-2</w:t>
      </w:r>
      <w:r>
        <w:rPr>
          <w:rFonts w:ascii="Calibri" w:eastAsia="Times New Roman" w:hAnsi="Calibri"/>
          <w:sz w:val="28"/>
          <w:szCs w:val="28"/>
        </w:rPr>
        <w:br/>
      </w:r>
    </w:p>
    <w:p w14:paraId="45E9FC69" w14:textId="77777777" w:rsidR="00286C1E" w:rsidRDefault="00286C1E" w:rsidP="00286C1E">
      <w:pPr>
        <w:pStyle w:val="BodyText"/>
        <w:tabs>
          <w:tab w:val="left" w:pos="4050"/>
        </w:tabs>
        <w:spacing w:line="360" w:lineRule="auto"/>
        <w:ind w:left="3510"/>
        <w:jc w:val="center"/>
        <w:rPr>
          <w:rFonts w:ascii="Calibri" w:hAnsi="Calibri"/>
          <w:b/>
          <w:sz w:val="24"/>
          <w:szCs w:val="24"/>
        </w:rPr>
      </w:pPr>
      <w:bookmarkStart w:id="0" w:name="_Hlk524513905"/>
      <w:r w:rsidRPr="000C0CDB">
        <w:rPr>
          <w:rFonts w:ascii="Calibri" w:hAnsi="Calibri"/>
          <w:b/>
          <w:sz w:val="24"/>
          <w:szCs w:val="24"/>
        </w:rPr>
        <w:t>David A. Cleveland, Executive Director, ETCOG</w:t>
      </w:r>
      <w:bookmarkEnd w:id="0"/>
      <w:r>
        <w:rPr>
          <w:rFonts w:ascii="Calibri" w:hAnsi="Calibri"/>
          <w:b/>
          <w:sz w:val="24"/>
          <w:szCs w:val="24"/>
        </w:rPr>
        <w:br/>
        <w:t>Vince Huerta, Director of Transportation</w:t>
      </w:r>
    </w:p>
    <w:p w14:paraId="3C852611" w14:textId="24CEC3EA" w:rsidR="00286C1E" w:rsidRDefault="00286C1E" w:rsidP="00286C1E">
      <w:pPr>
        <w:pStyle w:val="BodyText"/>
        <w:tabs>
          <w:tab w:val="left" w:pos="5940"/>
        </w:tabs>
        <w:spacing w:line="276" w:lineRule="auto"/>
        <w:ind w:left="3780" w:right="-240"/>
        <w:rPr>
          <w:rFonts w:ascii="Calibri" w:hAnsi="Calibri"/>
          <w:sz w:val="22"/>
          <w:szCs w:val="22"/>
        </w:rPr>
      </w:pPr>
      <w:r>
        <w:rPr>
          <w:rFonts w:ascii="Calibri" w:hAnsi="Calibri" w:cs="Calibri"/>
          <w:b/>
          <w:bCs/>
          <w:sz w:val="24"/>
          <w:szCs w:val="24"/>
        </w:rPr>
        <w:t>RFP</w:t>
      </w:r>
      <w:r w:rsidRPr="000C0CDB">
        <w:rPr>
          <w:rFonts w:ascii="Calibri" w:hAnsi="Calibri" w:cs="Calibri"/>
          <w:b/>
          <w:bCs/>
          <w:sz w:val="24"/>
          <w:szCs w:val="24"/>
        </w:rPr>
        <w:t xml:space="preserve"> TIMELINE SCHEDULE</w:t>
      </w:r>
      <w:r w:rsidRPr="000C0CDB">
        <w:rPr>
          <w:rFonts w:ascii="Calibri" w:hAnsi="Calibri" w:cs="Calibri"/>
          <w:b/>
          <w:bCs/>
        </w:rPr>
        <w:t xml:space="preserve"> </w:t>
      </w:r>
      <w:r w:rsidRPr="000C0CDB">
        <w:rPr>
          <w:rFonts w:ascii="Calibri" w:hAnsi="Calibri" w:cs="Calibri"/>
          <w:color w:val="FF0000"/>
        </w:rPr>
        <w:t>(dates/times subject to change)</w:t>
      </w:r>
      <w:r w:rsidRPr="000C0CDB">
        <w:rPr>
          <w:rFonts w:ascii="Calibri" w:hAnsi="Calibri" w:cs="Arial"/>
          <w:b/>
        </w:rPr>
        <w:br/>
      </w:r>
      <w:r w:rsidRPr="006B1949">
        <w:rPr>
          <w:rFonts w:ascii="Calibri" w:hAnsi="Calibri"/>
          <w:b/>
          <w:sz w:val="22"/>
          <w:szCs w:val="22"/>
        </w:rPr>
        <w:t>Bid Released</w:t>
      </w:r>
      <w:r w:rsidR="00FE6164">
        <w:rPr>
          <w:rFonts w:ascii="Calibri" w:hAnsi="Calibri"/>
          <w:b/>
          <w:sz w:val="22"/>
          <w:szCs w:val="22"/>
        </w:rPr>
        <w:tab/>
      </w:r>
      <w:r w:rsidR="00AB419D">
        <w:rPr>
          <w:rFonts w:ascii="Calibri" w:hAnsi="Calibri"/>
          <w:b/>
          <w:sz w:val="22"/>
          <w:szCs w:val="22"/>
        </w:rPr>
        <w:t>Friday</w:t>
      </w:r>
      <w:r w:rsidR="00ED079E">
        <w:rPr>
          <w:rFonts w:ascii="Calibri" w:hAnsi="Calibri"/>
          <w:b/>
          <w:sz w:val="22"/>
          <w:szCs w:val="22"/>
        </w:rPr>
        <w:t xml:space="preserve">, </w:t>
      </w:r>
      <w:r w:rsidR="00AB419D">
        <w:rPr>
          <w:rFonts w:ascii="Calibri" w:hAnsi="Calibri"/>
          <w:b/>
          <w:sz w:val="22"/>
          <w:szCs w:val="22"/>
        </w:rPr>
        <w:t>August 1</w:t>
      </w:r>
      <w:r w:rsidR="00ED079E">
        <w:rPr>
          <w:rFonts w:ascii="Calibri" w:hAnsi="Calibri"/>
          <w:b/>
          <w:sz w:val="22"/>
          <w:szCs w:val="22"/>
        </w:rPr>
        <w:t xml:space="preserve">, 2025 </w:t>
      </w:r>
      <w:r>
        <w:rPr>
          <w:rFonts w:ascii="Calibri" w:hAnsi="Calibri"/>
          <w:b/>
          <w:color w:val="FF0000"/>
          <w:sz w:val="22"/>
          <w:szCs w:val="22"/>
        </w:rPr>
        <w:tab/>
      </w:r>
      <w:r>
        <w:rPr>
          <w:rFonts w:ascii="Calibri" w:hAnsi="Calibri"/>
          <w:b/>
          <w:sz w:val="22"/>
          <w:szCs w:val="22"/>
        </w:rPr>
        <w:br/>
      </w:r>
      <w:r w:rsidRPr="00136631">
        <w:rPr>
          <w:rFonts w:ascii="Calibri" w:hAnsi="Calibri"/>
          <w:sz w:val="22"/>
          <w:szCs w:val="22"/>
        </w:rPr>
        <w:t>Questions Due</w:t>
      </w:r>
      <w:r w:rsidR="00FE6164">
        <w:rPr>
          <w:rFonts w:ascii="Calibri" w:hAnsi="Calibri"/>
          <w:sz w:val="22"/>
          <w:szCs w:val="22"/>
        </w:rPr>
        <w:tab/>
      </w:r>
      <w:r w:rsidR="00B613E3">
        <w:rPr>
          <w:rFonts w:ascii="Calibri" w:hAnsi="Calibri"/>
          <w:sz w:val="22"/>
          <w:szCs w:val="22"/>
        </w:rPr>
        <w:t>Wednesday</w:t>
      </w:r>
      <w:r w:rsidR="0000218A">
        <w:rPr>
          <w:rFonts w:ascii="Calibri" w:hAnsi="Calibri"/>
          <w:sz w:val="22"/>
          <w:szCs w:val="22"/>
        </w:rPr>
        <w:t xml:space="preserve">, </w:t>
      </w:r>
      <w:r w:rsidR="00B613E3">
        <w:rPr>
          <w:rFonts w:ascii="Calibri" w:hAnsi="Calibri"/>
          <w:sz w:val="22"/>
          <w:szCs w:val="22"/>
        </w:rPr>
        <w:t>August 13</w:t>
      </w:r>
      <w:r w:rsidR="0000218A">
        <w:rPr>
          <w:rFonts w:ascii="Calibri" w:hAnsi="Calibri"/>
          <w:sz w:val="22"/>
          <w:szCs w:val="22"/>
        </w:rPr>
        <w:t>, 2025</w:t>
      </w:r>
      <w:r w:rsidRPr="00136631">
        <w:rPr>
          <w:rFonts w:ascii="Calibri" w:hAnsi="Calibri"/>
          <w:sz w:val="22"/>
          <w:szCs w:val="22"/>
        </w:rPr>
        <w:tab/>
      </w:r>
    </w:p>
    <w:p w14:paraId="5B123B22" w14:textId="1C322B79" w:rsidR="00286C1E" w:rsidRDefault="00286C1E" w:rsidP="00286C1E">
      <w:pPr>
        <w:pStyle w:val="BodyText"/>
        <w:tabs>
          <w:tab w:val="left" w:pos="5940"/>
        </w:tabs>
        <w:spacing w:line="276" w:lineRule="auto"/>
        <w:ind w:left="3780" w:right="-240"/>
        <w:rPr>
          <w:rFonts w:ascii="Calibri" w:hAnsi="Calibri"/>
          <w:bCs/>
          <w:sz w:val="22"/>
          <w:szCs w:val="22"/>
        </w:rPr>
      </w:pPr>
      <w:r w:rsidRPr="003913E8">
        <w:rPr>
          <w:rFonts w:ascii="Calibri" w:hAnsi="Calibri"/>
          <w:sz w:val="22"/>
          <w:szCs w:val="22"/>
        </w:rPr>
        <w:t>Staff Responses Post</w:t>
      </w:r>
      <w:r w:rsidRPr="003913E8">
        <w:rPr>
          <w:rFonts w:ascii="Calibri" w:hAnsi="Calibri"/>
          <w:sz w:val="22"/>
          <w:szCs w:val="22"/>
        </w:rPr>
        <w:tab/>
      </w:r>
      <w:r w:rsidR="00B51968">
        <w:rPr>
          <w:rFonts w:ascii="Calibri" w:hAnsi="Calibri"/>
          <w:sz w:val="22"/>
          <w:szCs w:val="22"/>
        </w:rPr>
        <w:t>Monday</w:t>
      </w:r>
      <w:r w:rsidR="0024279B">
        <w:rPr>
          <w:rFonts w:ascii="Calibri" w:hAnsi="Calibri"/>
          <w:sz w:val="22"/>
          <w:szCs w:val="22"/>
        </w:rPr>
        <w:t xml:space="preserve">, </w:t>
      </w:r>
      <w:r w:rsidR="00B51968">
        <w:rPr>
          <w:rFonts w:ascii="Calibri" w:hAnsi="Calibri"/>
          <w:sz w:val="22"/>
          <w:szCs w:val="22"/>
        </w:rPr>
        <w:t>August 18</w:t>
      </w:r>
      <w:r w:rsidR="0024279B">
        <w:rPr>
          <w:rFonts w:ascii="Calibri" w:hAnsi="Calibri"/>
          <w:sz w:val="22"/>
          <w:szCs w:val="22"/>
        </w:rPr>
        <w:t>, 2025</w:t>
      </w:r>
    </w:p>
    <w:p w14:paraId="657362D6" w14:textId="7194B5F1" w:rsidR="00286C1E" w:rsidRPr="001579C6" w:rsidRDefault="00286C1E" w:rsidP="00286C1E">
      <w:pPr>
        <w:pStyle w:val="BodyText"/>
        <w:tabs>
          <w:tab w:val="left" w:pos="5940"/>
        </w:tabs>
        <w:spacing w:line="276" w:lineRule="auto"/>
        <w:ind w:left="3780" w:right="-240"/>
        <w:rPr>
          <w:rFonts w:ascii="Calibri" w:hAnsi="Calibri"/>
          <w:b/>
          <w:sz w:val="22"/>
          <w:szCs w:val="22"/>
        </w:rPr>
      </w:pPr>
      <w:r w:rsidRPr="001579C6">
        <w:rPr>
          <w:rFonts w:ascii="Calibri" w:hAnsi="Calibri"/>
          <w:b/>
          <w:sz w:val="22"/>
          <w:szCs w:val="22"/>
        </w:rPr>
        <w:t>Access Link Deadline</w:t>
      </w:r>
      <w:r w:rsidRPr="001579C6">
        <w:rPr>
          <w:rFonts w:ascii="Calibri" w:hAnsi="Calibri"/>
          <w:b/>
          <w:sz w:val="22"/>
          <w:szCs w:val="22"/>
        </w:rPr>
        <w:tab/>
      </w:r>
      <w:r w:rsidR="00991234">
        <w:rPr>
          <w:rFonts w:ascii="Calibri" w:hAnsi="Calibri"/>
          <w:b/>
          <w:sz w:val="22"/>
          <w:szCs w:val="22"/>
        </w:rPr>
        <w:t>Thursday</w:t>
      </w:r>
      <w:r w:rsidR="003731C1">
        <w:rPr>
          <w:rFonts w:ascii="Calibri" w:hAnsi="Calibri"/>
          <w:b/>
          <w:sz w:val="22"/>
          <w:szCs w:val="22"/>
        </w:rPr>
        <w:t xml:space="preserve">, </w:t>
      </w:r>
      <w:r w:rsidR="007D77F5">
        <w:rPr>
          <w:rFonts w:ascii="Calibri" w:hAnsi="Calibri"/>
          <w:b/>
          <w:sz w:val="22"/>
          <w:szCs w:val="22"/>
        </w:rPr>
        <w:t>August 28</w:t>
      </w:r>
      <w:r w:rsidR="0065258E">
        <w:rPr>
          <w:rFonts w:ascii="Calibri" w:hAnsi="Calibri"/>
          <w:b/>
          <w:sz w:val="22"/>
          <w:szCs w:val="22"/>
        </w:rPr>
        <w:t>, 2025 (11:</w:t>
      </w:r>
      <w:r w:rsidR="0000218A">
        <w:rPr>
          <w:rFonts w:ascii="Calibri" w:hAnsi="Calibri"/>
          <w:b/>
          <w:sz w:val="22"/>
          <w:szCs w:val="22"/>
        </w:rPr>
        <w:t>00 AM)</w:t>
      </w:r>
      <w:r w:rsidR="003731C1">
        <w:rPr>
          <w:rFonts w:ascii="Calibri" w:hAnsi="Calibri"/>
          <w:b/>
          <w:sz w:val="22"/>
          <w:szCs w:val="22"/>
        </w:rPr>
        <w:t xml:space="preserve"> </w:t>
      </w:r>
    </w:p>
    <w:p w14:paraId="16A3A3A1" w14:textId="06CDB7ED" w:rsidR="00286C1E" w:rsidRPr="00D658AA" w:rsidRDefault="00286C1E" w:rsidP="00286C1E">
      <w:pPr>
        <w:pStyle w:val="BodyText"/>
        <w:tabs>
          <w:tab w:val="left" w:pos="5940"/>
        </w:tabs>
        <w:spacing w:line="276" w:lineRule="auto"/>
        <w:ind w:left="3780" w:right="-240"/>
        <w:rPr>
          <w:rFonts w:ascii="Calibri" w:hAnsi="Calibri"/>
          <w:bCs/>
          <w:sz w:val="24"/>
          <w:szCs w:val="24"/>
        </w:rPr>
      </w:pPr>
      <w:r w:rsidRPr="003913E8">
        <w:rPr>
          <w:rFonts w:ascii="Calibri" w:hAnsi="Calibri"/>
          <w:b/>
          <w:sz w:val="22"/>
          <w:szCs w:val="22"/>
        </w:rPr>
        <w:t>Bids Due</w:t>
      </w:r>
      <w:r w:rsidR="00D91137">
        <w:rPr>
          <w:rFonts w:ascii="Calibri" w:hAnsi="Calibri"/>
          <w:b/>
          <w:sz w:val="22"/>
          <w:szCs w:val="22"/>
        </w:rPr>
        <w:tab/>
      </w:r>
      <w:r w:rsidR="007D77F5">
        <w:rPr>
          <w:rFonts w:ascii="Calibri" w:hAnsi="Calibri"/>
          <w:b/>
          <w:sz w:val="22"/>
          <w:szCs w:val="22"/>
        </w:rPr>
        <w:t>Friday</w:t>
      </w:r>
      <w:r w:rsidR="005C698B">
        <w:rPr>
          <w:rFonts w:ascii="Calibri" w:hAnsi="Calibri"/>
          <w:b/>
          <w:sz w:val="22"/>
          <w:szCs w:val="22"/>
        </w:rPr>
        <w:t xml:space="preserve">, </w:t>
      </w:r>
      <w:r w:rsidR="007D77F5">
        <w:rPr>
          <w:rFonts w:ascii="Calibri" w:hAnsi="Calibri"/>
          <w:b/>
          <w:sz w:val="22"/>
          <w:szCs w:val="22"/>
        </w:rPr>
        <w:t>August 29</w:t>
      </w:r>
      <w:r w:rsidR="005C698B">
        <w:rPr>
          <w:rFonts w:ascii="Calibri" w:hAnsi="Calibri"/>
          <w:b/>
          <w:sz w:val="22"/>
          <w:szCs w:val="22"/>
        </w:rPr>
        <w:t>, 2025</w:t>
      </w:r>
      <w:r w:rsidR="003731C1">
        <w:rPr>
          <w:rFonts w:ascii="Calibri" w:hAnsi="Calibri"/>
          <w:b/>
          <w:sz w:val="22"/>
          <w:szCs w:val="22"/>
        </w:rPr>
        <w:t xml:space="preserve"> (11:00AM)</w:t>
      </w:r>
      <w:r w:rsidRPr="003913E8">
        <w:rPr>
          <w:rFonts w:ascii="Calibri" w:hAnsi="Calibri"/>
          <w:b/>
          <w:sz w:val="22"/>
          <w:szCs w:val="22"/>
        </w:rPr>
        <w:tab/>
      </w:r>
      <w:r>
        <w:rPr>
          <w:rFonts w:ascii="Calibri" w:hAnsi="Calibri"/>
          <w:bCs/>
        </w:rPr>
        <w:t xml:space="preserve"> </w:t>
      </w:r>
    </w:p>
    <w:p w14:paraId="1EC922F2" w14:textId="77777777" w:rsidR="00286C1E" w:rsidRPr="00C61889" w:rsidRDefault="00286C1E" w:rsidP="00286C1E">
      <w:pPr>
        <w:autoSpaceDE w:val="0"/>
        <w:autoSpaceDN w:val="0"/>
        <w:adjustRightInd w:val="0"/>
        <w:jc w:val="center"/>
        <w:rPr>
          <w:rFonts w:ascii="Calibri" w:hAnsi="Calibri"/>
          <w:b/>
          <w:color w:val="FF0000"/>
          <w:sz w:val="20"/>
          <w:szCs w:val="20"/>
        </w:rPr>
      </w:pPr>
      <w:r>
        <w:rPr>
          <w:rFonts w:ascii="Calibri" w:hAnsi="Calibri" w:cs="Calibri"/>
          <w:b/>
          <w:bCs/>
          <w:noProof/>
        </w:rPr>
        <mc:AlternateContent>
          <mc:Choice Requires="wps">
            <w:drawing>
              <wp:anchor distT="0" distB="0" distL="114300" distR="114300" simplePos="0" relativeHeight="251661315" behindDoc="0" locked="0" layoutInCell="1" allowOverlap="1" wp14:anchorId="714CD96D" wp14:editId="2C3E21BC">
                <wp:simplePos x="0" y="0"/>
                <wp:positionH relativeFrom="margin">
                  <wp:posOffset>2428875</wp:posOffset>
                </wp:positionH>
                <wp:positionV relativeFrom="paragraph">
                  <wp:posOffset>29845</wp:posOffset>
                </wp:positionV>
                <wp:extent cx="3914775" cy="32385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3914775" cy="323850"/>
                        </a:xfrm>
                        <a:prstGeom prst="rect">
                          <a:avLst/>
                        </a:prstGeom>
                        <a:solidFill>
                          <a:schemeClr val="lt1"/>
                        </a:solidFill>
                        <a:ln w="6350">
                          <a:solidFill>
                            <a:schemeClr val="bg1">
                              <a:lumMod val="85000"/>
                            </a:schemeClr>
                          </a:solidFill>
                        </a:ln>
                      </wps:spPr>
                      <wps:txbx>
                        <w:txbxContent>
                          <w:p w14:paraId="4435529F" w14:textId="77777777" w:rsidR="00286C1E" w:rsidRPr="00EC666D" w:rsidRDefault="00286C1E" w:rsidP="00286C1E">
                            <w:pPr>
                              <w:pStyle w:val="ListParagraph"/>
                              <w:ind w:left="0"/>
                              <w:jc w:val="center"/>
                              <w:rPr>
                                <w:color w:val="595959" w:themeColor="text1" w:themeTint="A6"/>
                                <w:sz w:val="20"/>
                                <w:szCs w:val="20"/>
                              </w:rPr>
                            </w:pPr>
                            <w:r w:rsidRPr="00EC666D">
                              <w:rPr>
                                <w:color w:val="595959" w:themeColor="text1" w:themeTint="A6"/>
                                <w:sz w:val="16"/>
                                <w:szCs w:val="16"/>
                              </w:rPr>
                              <w:t xml:space="preserve">All programs and employers under the auspices of ETCOG is in compliance with </w:t>
                            </w:r>
                            <w:r w:rsidRPr="00EC666D">
                              <w:rPr>
                                <w:color w:val="595959" w:themeColor="text1" w:themeTint="A6"/>
                                <w:sz w:val="16"/>
                                <w:szCs w:val="16"/>
                              </w:rPr>
                              <w:br/>
                              <w:t>EO (29 CFR 38.25).</w:t>
                            </w:r>
                          </w:p>
                          <w:p w14:paraId="4CAF6B50" w14:textId="77777777" w:rsidR="00286C1E" w:rsidRDefault="00286C1E" w:rsidP="00286C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4CD96D" id="_x0000_t202" coordsize="21600,21600" o:spt="202" path="m,l,21600r21600,l21600,xe">
                <v:stroke joinstyle="miter"/>
                <v:path gradientshapeok="t" o:connecttype="rect"/>
              </v:shapetype>
              <v:shape id="Text Box 26" o:spid="_x0000_s1026" type="#_x0000_t202" style="position:absolute;left:0;text-align:left;margin-left:191.25pt;margin-top:2.35pt;width:308.25pt;height:25.5pt;z-index:25166131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ZuFQwIAAKAEAAAOAAAAZHJzL2Uyb0RvYy54bWysVNtu2zAMfR+wfxD0vjjXtjPiFFmKDAOy&#10;tkA69FmRpcSAJGqSEjv7+lGyc1k3YMCwF5kUKV4ODz29b7QiB+F8Baagg16fEmE4lJXZFvTby/LD&#10;HSU+MFMyBUYU9Cg8vZ+9fzetbS6GsANVCkcwiPF5bQu6C8HmWeb5Tmjme2CFQaMEp1lA1W2z0rEa&#10;o2uVDfv9m6wGV1oHXHiPtw+tkc5SfCkFD09SehGIKijWFtLp0rmJZzabsnzrmN1VvCuD/UMVmlUG&#10;k55DPbDAyN5Vv4XSFXfgQYYeB52BlBUXqQfsZtB/0816x6xIvSA43p5h8v8vLH88rO2zI6H5BA0O&#10;MAJSW597vIz9NNLp+MVKCdoRwuMZNtEEwvFy9HEwvr2dUMLRNhqO7iYJ1+zy2jofPgvQJAoFdTiW&#10;hBY7rHzAjOh6conJPKiqXFZKJSVSQSyUIweGQ1Qh1YgvfvFShtQFvRlh6r9F2GwHyUft9Vco26hY&#10;cv9UdOJeTJjqusqCOZXByws+UQrNpulA20B5RCwdtDTzli8rbHjFfHhmDnmF8OGuhCc8pAIsGDqJ&#10;kh24H3+6j/44brRSUiNPC+q/75kTlKgvBomA2I8jsZMyntwOUXHXls21xez1AhDFAW6l5UmM/kGd&#10;ROlAv+JKzWNWNDHDMXdBw0lchHZ7cCW5mM+TE1LZsrAya8tj6DiAOM6X5pU52808IFse4cRolr8Z&#10;fesbXxqY7wPIKvEiAtyi2uGOa5DG0q1s3LNrPXldfiyznwAAAP//AwBQSwMEFAAGAAgAAAAhAGjZ&#10;p4ThAAAACAEAAA8AAABkcnMvZG93bnJldi54bWxMj09Lw0AUxO+C32F5ghexm1Rj/piXUkoV6kGw&#10;Fby+Zp9JbHY3ZLdt/PauJz0OM8z8plxMuhcnHl1nDUI8i0Cwqa3qTIPwvnu6zUA4T0ZRbw0jfLOD&#10;RXV5UVKh7Nm88WnrGxFKjCsIofV+KKR0dcua3MwObIL3aUdNPsixkWqkcyjXvZxH0YPU1Jmw0NLA&#10;q5brw/aoEW7idRK/bAZavia7r+xjdUjV8xrx+mpaPoLwPPm/MPziB3SoAtPeHo1yoke4y+ZJiCLc&#10;pyCCn+d5+LZHSJIUZFXK/weqHwAAAP//AwBQSwECLQAUAAYACAAAACEAtoM4kv4AAADhAQAAEwAA&#10;AAAAAAAAAAAAAAAAAAAAW0NvbnRlbnRfVHlwZXNdLnhtbFBLAQItABQABgAIAAAAIQA4/SH/1gAA&#10;AJQBAAALAAAAAAAAAAAAAAAAAC8BAABfcmVscy8ucmVsc1BLAQItABQABgAIAAAAIQD7PZuFQwIA&#10;AKAEAAAOAAAAAAAAAAAAAAAAAC4CAABkcnMvZTJvRG9jLnhtbFBLAQItABQABgAIAAAAIQBo2aeE&#10;4QAAAAgBAAAPAAAAAAAAAAAAAAAAAJ0EAABkcnMvZG93bnJldi54bWxQSwUGAAAAAAQABADzAAAA&#10;qwUAAAAA&#10;" fillcolor="white [3201]" strokecolor="#d8d8d8 [2732]" strokeweight=".5pt">
                <v:textbox>
                  <w:txbxContent>
                    <w:p w14:paraId="4435529F" w14:textId="77777777" w:rsidR="00286C1E" w:rsidRPr="00EC666D" w:rsidRDefault="00286C1E" w:rsidP="00286C1E">
                      <w:pPr>
                        <w:pStyle w:val="ListParagraph"/>
                        <w:ind w:left="0"/>
                        <w:jc w:val="center"/>
                        <w:rPr>
                          <w:color w:val="595959" w:themeColor="text1" w:themeTint="A6"/>
                          <w:sz w:val="20"/>
                          <w:szCs w:val="20"/>
                        </w:rPr>
                      </w:pPr>
                      <w:r w:rsidRPr="00EC666D">
                        <w:rPr>
                          <w:color w:val="595959" w:themeColor="text1" w:themeTint="A6"/>
                          <w:sz w:val="16"/>
                          <w:szCs w:val="16"/>
                        </w:rPr>
                        <w:t xml:space="preserve">All programs and employers under the auspices of ETCOG is in compliance with </w:t>
                      </w:r>
                      <w:r w:rsidRPr="00EC666D">
                        <w:rPr>
                          <w:color w:val="595959" w:themeColor="text1" w:themeTint="A6"/>
                          <w:sz w:val="16"/>
                          <w:szCs w:val="16"/>
                        </w:rPr>
                        <w:br/>
                        <w:t>EO (29 CFR 38.25).</w:t>
                      </w:r>
                    </w:p>
                    <w:p w14:paraId="4CAF6B50" w14:textId="77777777" w:rsidR="00286C1E" w:rsidRDefault="00286C1E" w:rsidP="00286C1E"/>
                  </w:txbxContent>
                </v:textbox>
                <w10:wrap anchorx="margin"/>
              </v:shape>
            </w:pict>
          </mc:Fallback>
        </mc:AlternateContent>
      </w:r>
    </w:p>
    <w:p w14:paraId="254E4E05" w14:textId="77777777" w:rsidR="00286C1E" w:rsidRDefault="00286C1E" w:rsidP="00286C1E">
      <w:pPr>
        <w:autoSpaceDE w:val="0"/>
        <w:autoSpaceDN w:val="0"/>
        <w:adjustRightInd w:val="0"/>
        <w:jc w:val="center"/>
        <w:rPr>
          <w:rFonts w:ascii="Calibri" w:hAnsi="Calibri"/>
          <w:b/>
          <w:color w:val="FF0000"/>
          <w:sz w:val="28"/>
          <w:szCs w:val="28"/>
        </w:rPr>
      </w:pPr>
    </w:p>
    <w:p w14:paraId="6C0CFCED" w14:textId="77777777" w:rsidR="00A67D2E" w:rsidRPr="006E7653" w:rsidRDefault="00A67D2E" w:rsidP="00A67D2E">
      <w:pPr>
        <w:autoSpaceDE w:val="0"/>
        <w:autoSpaceDN w:val="0"/>
        <w:adjustRightInd w:val="0"/>
        <w:jc w:val="center"/>
        <w:rPr>
          <w:rFonts w:ascii="Calibri" w:hAnsi="Calibri"/>
          <w:b/>
          <w:color w:val="FF0000"/>
        </w:rPr>
      </w:pPr>
    </w:p>
    <w:p w14:paraId="49500968" w14:textId="77777777" w:rsidR="00A67D2E" w:rsidRPr="00F12673" w:rsidRDefault="6769C68B" w:rsidP="1F9D182F">
      <w:pPr>
        <w:autoSpaceDE w:val="0"/>
        <w:autoSpaceDN w:val="0"/>
        <w:adjustRightInd w:val="0"/>
        <w:jc w:val="center"/>
        <w:rPr>
          <w:rFonts w:ascii="Calibri" w:hAnsi="Calibri"/>
          <w:color w:val="FF0000"/>
          <w:sz w:val="28"/>
          <w:szCs w:val="28"/>
          <w:u w:val="single"/>
        </w:rPr>
      </w:pPr>
      <w:r w:rsidRPr="1F9D182F">
        <w:rPr>
          <w:rFonts w:ascii="Calibri" w:hAnsi="Calibri"/>
          <w:b/>
          <w:bCs/>
          <w:color w:val="FF0000"/>
          <w:sz w:val="28"/>
          <w:szCs w:val="28"/>
        </w:rPr>
        <w:t>INTRODUCTION</w:t>
      </w:r>
      <w:r w:rsidR="00A67D2E">
        <w:br/>
      </w:r>
    </w:p>
    <w:p w14:paraId="6AB8CFD8" w14:textId="5E4FDF83" w:rsidR="004A373D" w:rsidRPr="00125552" w:rsidRDefault="6769C68B" w:rsidP="1F9D182F">
      <w:pPr>
        <w:spacing w:line="245" w:lineRule="auto"/>
        <w:jc w:val="both"/>
        <w:rPr>
          <w:sz w:val="22"/>
          <w:szCs w:val="22"/>
          <w:u w:val="single"/>
        </w:rPr>
      </w:pPr>
      <w:r w:rsidRPr="1F9D182F">
        <w:rPr>
          <w:sz w:val="22"/>
          <w:szCs w:val="22"/>
          <w:u w:val="single"/>
        </w:rPr>
        <w:t>E</w:t>
      </w:r>
      <w:r w:rsidR="2808E264" w:rsidRPr="1F9D182F">
        <w:rPr>
          <w:sz w:val="22"/>
          <w:szCs w:val="22"/>
          <w:u w:val="single"/>
        </w:rPr>
        <w:t>AST TEXAS COUNCIL OF GOVERNMENTS</w:t>
      </w:r>
    </w:p>
    <w:p w14:paraId="4A2D80E0" w14:textId="77777777" w:rsidR="00B23492" w:rsidRPr="008A5FD1" w:rsidRDefault="00B23492" w:rsidP="00B23492">
      <w:pPr>
        <w:jc w:val="both"/>
        <w:rPr>
          <w:iCs/>
          <w:color w:val="000000"/>
          <w:sz w:val="22"/>
          <w:szCs w:val="22"/>
        </w:rPr>
      </w:pPr>
      <w:r w:rsidRPr="001744C5">
        <w:rPr>
          <w:iCs/>
          <w:sz w:val="22"/>
          <w:szCs w:val="22"/>
        </w:rPr>
        <w:t>East Texas Council of Governments (ETCOG)</w:t>
      </w:r>
      <w:r w:rsidRPr="001744C5">
        <w:rPr>
          <w:iCs/>
          <w:spacing w:val="-4"/>
          <w:sz w:val="22"/>
          <w:szCs w:val="22"/>
        </w:rPr>
        <w:t xml:space="preserve"> </w:t>
      </w:r>
      <w:r w:rsidRPr="001744C5">
        <w:rPr>
          <w:iCs/>
          <w:sz w:val="22"/>
          <w:szCs w:val="22"/>
        </w:rPr>
        <w:t>is</w:t>
      </w:r>
      <w:r w:rsidRPr="001744C5">
        <w:rPr>
          <w:iCs/>
          <w:spacing w:val="-10"/>
          <w:sz w:val="22"/>
          <w:szCs w:val="22"/>
        </w:rPr>
        <w:t xml:space="preserve"> </w:t>
      </w:r>
      <w:r w:rsidRPr="001744C5">
        <w:rPr>
          <w:iCs/>
          <w:sz w:val="22"/>
          <w:szCs w:val="22"/>
        </w:rPr>
        <w:t>a</w:t>
      </w:r>
      <w:r w:rsidRPr="001744C5">
        <w:rPr>
          <w:iCs/>
          <w:spacing w:val="-22"/>
          <w:sz w:val="22"/>
          <w:szCs w:val="22"/>
        </w:rPr>
        <w:t xml:space="preserve"> </w:t>
      </w:r>
      <w:r w:rsidRPr="001744C5">
        <w:rPr>
          <w:iCs/>
          <w:sz w:val="22"/>
          <w:szCs w:val="22"/>
        </w:rPr>
        <w:t>voluntary</w:t>
      </w:r>
      <w:r w:rsidRPr="001744C5">
        <w:rPr>
          <w:iCs/>
          <w:spacing w:val="3"/>
          <w:sz w:val="22"/>
          <w:szCs w:val="22"/>
        </w:rPr>
        <w:t xml:space="preserve"> </w:t>
      </w:r>
      <w:r w:rsidRPr="001744C5">
        <w:rPr>
          <w:iCs/>
          <w:sz w:val="22"/>
          <w:szCs w:val="22"/>
        </w:rPr>
        <w:t>association</w:t>
      </w:r>
      <w:r w:rsidRPr="001744C5">
        <w:rPr>
          <w:iCs/>
          <w:spacing w:val="1"/>
          <w:sz w:val="22"/>
          <w:szCs w:val="22"/>
        </w:rPr>
        <w:t xml:space="preserve"> </w:t>
      </w:r>
      <w:r w:rsidRPr="001744C5">
        <w:rPr>
          <w:iCs/>
          <w:sz w:val="22"/>
          <w:szCs w:val="22"/>
        </w:rPr>
        <w:t>of</w:t>
      </w:r>
      <w:r w:rsidRPr="001744C5">
        <w:rPr>
          <w:iCs/>
          <w:spacing w:val="-17"/>
          <w:sz w:val="22"/>
          <w:szCs w:val="22"/>
        </w:rPr>
        <w:t xml:space="preserve"> </w:t>
      </w:r>
      <w:r w:rsidRPr="001744C5">
        <w:rPr>
          <w:iCs/>
          <w:sz w:val="22"/>
          <w:szCs w:val="22"/>
        </w:rPr>
        <w:t>counties,</w:t>
      </w:r>
      <w:r w:rsidRPr="001744C5">
        <w:rPr>
          <w:iCs/>
          <w:spacing w:val="-4"/>
          <w:sz w:val="22"/>
          <w:szCs w:val="22"/>
        </w:rPr>
        <w:t xml:space="preserve"> </w:t>
      </w:r>
      <w:r w:rsidRPr="001744C5">
        <w:rPr>
          <w:iCs/>
          <w:sz w:val="22"/>
          <w:szCs w:val="22"/>
        </w:rPr>
        <w:t>cities,</w:t>
      </w:r>
      <w:r w:rsidRPr="001744C5">
        <w:rPr>
          <w:iCs/>
          <w:spacing w:val="1"/>
          <w:sz w:val="22"/>
          <w:szCs w:val="22"/>
        </w:rPr>
        <w:t xml:space="preserve"> </w:t>
      </w:r>
      <w:r w:rsidRPr="001744C5">
        <w:rPr>
          <w:iCs/>
          <w:sz w:val="22"/>
          <w:szCs w:val="22"/>
        </w:rPr>
        <w:t>school</w:t>
      </w:r>
      <w:r w:rsidRPr="001744C5">
        <w:rPr>
          <w:iCs/>
          <w:spacing w:val="-4"/>
          <w:sz w:val="22"/>
          <w:szCs w:val="22"/>
        </w:rPr>
        <w:t xml:space="preserve"> </w:t>
      </w:r>
      <w:r w:rsidRPr="001744C5">
        <w:rPr>
          <w:iCs/>
          <w:sz w:val="22"/>
          <w:szCs w:val="22"/>
        </w:rPr>
        <w:t>districts</w:t>
      </w:r>
      <w:r w:rsidRPr="001744C5">
        <w:rPr>
          <w:iCs/>
          <w:spacing w:val="-7"/>
          <w:sz w:val="22"/>
          <w:szCs w:val="22"/>
        </w:rPr>
        <w:t xml:space="preserve"> </w:t>
      </w:r>
      <w:r w:rsidRPr="001744C5">
        <w:rPr>
          <w:iCs/>
          <w:sz w:val="22"/>
          <w:szCs w:val="22"/>
        </w:rPr>
        <w:t>and</w:t>
      </w:r>
      <w:r w:rsidRPr="001744C5">
        <w:rPr>
          <w:iCs/>
          <w:spacing w:val="-11"/>
          <w:sz w:val="22"/>
          <w:szCs w:val="22"/>
        </w:rPr>
        <w:t xml:space="preserve"> </w:t>
      </w:r>
      <w:r w:rsidRPr="001744C5">
        <w:rPr>
          <w:iCs/>
          <w:sz w:val="22"/>
          <w:szCs w:val="22"/>
        </w:rPr>
        <w:t>special districts</w:t>
      </w:r>
      <w:r w:rsidRPr="001744C5">
        <w:rPr>
          <w:iCs/>
          <w:spacing w:val="-14"/>
          <w:sz w:val="22"/>
          <w:szCs w:val="22"/>
        </w:rPr>
        <w:t xml:space="preserve"> </w:t>
      </w:r>
      <w:r w:rsidRPr="001744C5">
        <w:rPr>
          <w:iCs/>
          <w:sz w:val="22"/>
          <w:szCs w:val="22"/>
        </w:rPr>
        <w:t>within</w:t>
      </w:r>
      <w:r w:rsidRPr="001744C5">
        <w:rPr>
          <w:iCs/>
          <w:spacing w:val="-6"/>
          <w:sz w:val="22"/>
          <w:szCs w:val="22"/>
        </w:rPr>
        <w:t xml:space="preserve"> </w:t>
      </w:r>
      <w:r w:rsidRPr="001744C5">
        <w:rPr>
          <w:iCs/>
          <w:sz w:val="22"/>
          <w:szCs w:val="22"/>
        </w:rPr>
        <w:t>a</w:t>
      </w:r>
      <w:r w:rsidRPr="001744C5">
        <w:rPr>
          <w:iCs/>
          <w:spacing w:val="-8"/>
          <w:sz w:val="22"/>
          <w:szCs w:val="22"/>
        </w:rPr>
        <w:t xml:space="preserve"> </w:t>
      </w:r>
      <w:r w:rsidRPr="001744C5">
        <w:rPr>
          <w:iCs/>
          <w:sz w:val="22"/>
          <w:szCs w:val="22"/>
        </w:rPr>
        <w:t>fourteen-county</w:t>
      </w:r>
      <w:r w:rsidRPr="001744C5">
        <w:rPr>
          <w:iCs/>
          <w:spacing w:val="-4"/>
          <w:sz w:val="22"/>
          <w:szCs w:val="22"/>
        </w:rPr>
        <w:t xml:space="preserve"> </w:t>
      </w:r>
      <w:r w:rsidRPr="001744C5">
        <w:rPr>
          <w:iCs/>
          <w:sz w:val="22"/>
          <w:szCs w:val="22"/>
        </w:rPr>
        <w:t>East</w:t>
      </w:r>
      <w:r w:rsidRPr="001744C5">
        <w:rPr>
          <w:iCs/>
          <w:spacing w:val="-7"/>
          <w:sz w:val="22"/>
          <w:szCs w:val="22"/>
        </w:rPr>
        <w:t xml:space="preserve"> </w:t>
      </w:r>
      <w:r w:rsidRPr="001744C5">
        <w:rPr>
          <w:iCs/>
          <w:sz w:val="22"/>
          <w:szCs w:val="22"/>
        </w:rPr>
        <w:t>Texas</w:t>
      </w:r>
      <w:r w:rsidRPr="001744C5">
        <w:rPr>
          <w:iCs/>
          <w:spacing w:val="-11"/>
          <w:sz w:val="22"/>
          <w:szCs w:val="22"/>
        </w:rPr>
        <w:t xml:space="preserve"> </w:t>
      </w:r>
      <w:r w:rsidRPr="001744C5">
        <w:rPr>
          <w:iCs/>
          <w:sz w:val="22"/>
          <w:szCs w:val="22"/>
        </w:rPr>
        <w:t>region.</w:t>
      </w:r>
      <w:r w:rsidRPr="001744C5">
        <w:rPr>
          <w:iCs/>
          <w:spacing w:val="-9"/>
          <w:sz w:val="22"/>
          <w:szCs w:val="22"/>
        </w:rPr>
        <w:t xml:space="preserve"> </w:t>
      </w:r>
      <w:r w:rsidRPr="001744C5">
        <w:rPr>
          <w:iCs/>
          <w:sz w:val="22"/>
          <w:szCs w:val="22"/>
        </w:rPr>
        <w:t>ETCOG</w:t>
      </w:r>
      <w:r w:rsidRPr="001744C5">
        <w:rPr>
          <w:iCs/>
          <w:spacing w:val="-3"/>
          <w:sz w:val="22"/>
          <w:szCs w:val="22"/>
        </w:rPr>
        <w:t xml:space="preserve"> </w:t>
      </w:r>
      <w:r w:rsidRPr="001744C5">
        <w:rPr>
          <w:iCs/>
          <w:sz w:val="22"/>
          <w:szCs w:val="22"/>
        </w:rPr>
        <w:t>assists</w:t>
      </w:r>
      <w:r w:rsidRPr="001744C5">
        <w:rPr>
          <w:iCs/>
          <w:spacing w:val="-7"/>
          <w:sz w:val="22"/>
          <w:szCs w:val="22"/>
        </w:rPr>
        <w:t xml:space="preserve"> </w:t>
      </w:r>
      <w:r w:rsidRPr="001744C5">
        <w:rPr>
          <w:iCs/>
          <w:sz w:val="22"/>
          <w:szCs w:val="22"/>
        </w:rPr>
        <w:t>local</w:t>
      </w:r>
      <w:r w:rsidRPr="001744C5">
        <w:rPr>
          <w:iCs/>
          <w:spacing w:val="-4"/>
          <w:sz w:val="22"/>
          <w:szCs w:val="22"/>
        </w:rPr>
        <w:t xml:space="preserve"> </w:t>
      </w:r>
      <w:r w:rsidRPr="001744C5">
        <w:rPr>
          <w:iCs/>
          <w:sz w:val="22"/>
          <w:szCs w:val="22"/>
        </w:rPr>
        <w:t>governments</w:t>
      </w:r>
      <w:r w:rsidRPr="001744C5">
        <w:rPr>
          <w:iCs/>
          <w:spacing w:val="5"/>
          <w:sz w:val="22"/>
          <w:szCs w:val="22"/>
        </w:rPr>
        <w:t xml:space="preserve"> </w:t>
      </w:r>
      <w:r w:rsidRPr="001744C5">
        <w:rPr>
          <w:iCs/>
          <w:sz w:val="22"/>
          <w:szCs w:val="22"/>
        </w:rPr>
        <w:t>in</w:t>
      </w:r>
      <w:r w:rsidRPr="001744C5">
        <w:rPr>
          <w:iCs/>
          <w:spacing w:val="-13"/>
          <w:sz w:val="22"/>
          <w:szCs w:val="22"/>
        </w:rPr>
        <w:t xml:space="preserve"> </w:t>
      </w:r>
      <w:r w:rsidRPr="001744C5">
        <w:rPr>
          <w:iCs/>
          <w:sz w:val="22"/>
          <w:szCs w:val="22"/>
        </w:rPr>
        <w:t>planning</w:t>
      </w:r>
      <w:r w:rsidRPr="001744C5">
        <w:rPr>
          <w:iCs/>
          <w:spacing w:val="-4"/>
          <w:sz w:val="22"/>
          <w:szCs w:val="22"/>
        </w:rPr>
        <w:t xml:space="preserve"> </w:t>
      </w:r>
      <w:r w:rsidRPr="001744C5">
        <w:rPr>
          <w:iCs/>
          <w:sz w:val="22"/>
          <w:szCs w:val="22"/>
        </w:rPr>
        <w:t>for common</w:t>
      </w:r>
      <w:r w:rsidRPr="001744C5">
        <w:rPr>
          <w:iCs/>
          <w:spacing w:val="-10"/>
          <w:sz w:val="22"/>
          <w:szCs w:val="22"/>
        </w:rPr>
        <w:t xml:space="preserve"> </w:t>
      </w:r>
      <w:r w:rsidRPr="001744C5">
        <w:rPr>
          <w:iCs/>
          <w:sz w:val="22"/>
          <w:szCs w:val="22"/>
        </w:rPr>
        <w:t>needs,</w:t>
      </w:r>
      <w:r w:rsidRPr="001744C5">
        <w:rPr>
          <w:iCs/>
          <w:spacing w:val="-3"/>
          <w:sz w:val="22"/>
          <w:szCs w:val="22"/>
        </w:rPr>
        <w:t xml:space="preserve"> </w:t>
      </w:r>
      <w:r w:rsidRPr="001744C5">
        <w:rPr>
          <w:iCs/>
          <w:sz w:val="22"/>
          <w:szCs w:val="22"/>
        </w:rPr>
        <w:t>cooperating</w:t>
      </w:r>
      <w:r w:rsidRPr="001744C5">
        <w:rPr>
          <w:iCs/>
          <w:spacing w:val="-7"/>
          <w:sz w:val="22"/>
          <w:szCs w:val="22"/>
        </w:rPr>
        <w:t xml:space="preserve"> </w:t>
      </w:r>
      <w:r w:rsidRPr="001744C5">
        <w:rPr>
          <w:iCs/>
          <w:sz w:val="22"/>
          <w:szCs w:val="22"/>
        </w:rPr>
        <w:t>for</w:t>
      </w:r>
      <w:r w:rsidRPr="001744C5">
        <w:rPr>
          <w:iCs/>
          <w:spacing w:val="-17"/>
          <w:sz w:val="22"/>
          <w:szCs w:val="22"/>
        </w:rPr>
        <w:t xml:space="preserve"> </w:t>
      </w:r>
      <w:r w:rsidRPr="001744C5">
        <w:rPr>
          <w:iCs/>
          <w:sz w:val="22"/>
          <w:szCs w:val="22"/>
        </w:rPr>
        <w:t>mutual</w:t>
      </w:r>
      <w:r w:rsidRPr="001744C5">
        <w:rPr>
          <w:iCs/>
          <w:spacing w:val="-9"/>
          <w:sz w:val="22"/>
          <w:szCs w:val="22"/>
        </w:rPr>
        <w:t xml:space="preserve"> </w:t>
      </w:r>
      <w:r w:rsidRPr="001744C5">
        <w:rPr>
          <w:iCs/>
          <w:sz w:val="22"/>
          <w:szCs w:val="22"/>
        </w:rPr>
        <w:t>benefit</w:t>
      </w:r>
      <w:r w:rsidRPr="001744C5">
        <w:rPr>
          <w:iCs/>
          <w:spacing w:val="-4"/>
          <w:sz w:val="22"/>
          <w:szCs w:val="22"/>
        </w:rPr>
        <w:t xml:space="preserve"> </w:t>
      </w:r>
      <w:r w:rsidRPr="001744C5">
        <w:rPr>
          <w:iCs/>
          <w:sz w:val="22"/>
          <w:szCs w:val="22"/>
        </w:rPr>
        <w:t>and</w:t>
      </w:r>
      <w:r w:rsidRPr="001744C5">
        <w:rPr>
          <w:iCs/>
          <w:spacing w:val="-12"/>
          <w:sz w:val="22"/>
          <w:szCs w:val="22"/>
        </w:rPr>
        <w:t xml:space="preserve"> </w:t>
      </w:r>
      <w:r w:rsidRPr="001744C5">
        <w:rPr>
          <w:iCs/>
          <w:sz w:val="22"/>
          <w:szCs w:val="22"/>
        </w:rPr>
        <w:t>coordinating</w:t>
      </w:r>
      <w:r w:rsidRPr="001744C5">
        <w:rPr>
          <w:iCs/>
          <w:spacing w:val="1"/>
          <w:sz w:val="22"/>
          <w:szCs w:val="22"/>
        </w:rPr>
        <w:t xml:space="preserve"> </w:t>
      </w:r>
      <w:r w:rsidRPr="001744C5">
        <w:rPr>
          <w:iCs/>
          <w:sz w:val="22"/>
          <w:szCs w:val="22"/>
        </w:rPr>
        <w:t>sound</w:t>
      </w:r>
      <w:r w:rsidRPr="001744C5">
        <w:rPr>
          <w:iCs/>
          <w:spacing w:val="-14"/>
          <w:sz w:val="22"/>
          <w:szCs w:val="22"/>
        </w:rPr>
        <w:t xml:space="preserve"> </w:t>
      </w:r>
      <w:r w:rsidRPr="001744C5">
        <w:rPr>
          <w:iCs/>
          <w:sz w:val="22"/>
          <w:szCs w:val="22"/>
        </w:rPr>
        <w:t>regional</w:t>
      </w:r>
      <w:r w:rsidRPr="001744C5">
        <w:rPr>
          <w:iCs/>
          <w:spacing w:val="1"/>
          <w:sz w:val="22"/>
          <w:szCs w:val="22"/>
        </w:rPr>
        <w:t xml:space="preserve"> </w:t>
      </w:r>
      <w:r w:rsidRPr="001744C5">
        <w:rPr>
          <w:iCs/>
          <w:sz w:val="22"/>
          <w:szCs w:val="22"/>
        </w:rPr>
        <w:t>development.</w:t>
      </w:r>
      <w:r w:rsidRPr="001744C5">
        <w:rPr>
          <w:iCs/>
          <w:spacing w:val="-9"/>
          <w:sz w:val="22"/>
          <w:szCs w:val="22"/>
        </w:rPr>
        <w:t xml:space="preserve"> Either directly or through contractors, ETCOG provides programs and services for East Texas seniors, employers, and job seekers.</w:t>
      </w:r>
      <w:r w:rsidRPr="001744C5">
        <w:rPr>
          <w:iCs/>
          <w:sz w:val="22"/>
          <w:szCs w:val="22"/>
        </w:rPr>
        <w:t xml:space="preserve">  </w:t>
      </w:r>
      <w:r w:rsidRPr="001744C5">
        <w:rPr>
          <w:iCs/>
          <w:color w:val="000000"/>
          <w:sz w:val="22"/>
          <w:szCs w:val="22"/>
        </w:rPr>
        <w:t>ETCOG also builds the 9-1-1 emergency call delivery system, provides peace officer training and homeland security planning services; and delivers rural transportation services, business finance programs, grant writing services and environmental grant funding for the region.</w:t>
      </w:r>
    </w:p>
    <w:p w14:paraId="5C05AD1F" w14:textId="77777777" w:rsidR="008312B4" w:rsidRDefault="008312B4" w:rsidP="00124C9B">
      <w:pPr>
        <w:autoSpaceDE w:val="0"/>
        <w:autoSpaceDN w:val="0"/>
        <w:adjustRightInd w:val="0"/>
        <w:jc w:val="center"/>
        <w:rPr>
          <w:b/>
          <w:color w:val="FF0000"/>
          <w:sz w:val="28"/>
          <w:szCs w:val="28"/>
        </w:rPr>
      </w:pPr>
    </w:p>
    <w:p w14:paraId="5A472A5C" w14:textId="0AEBD5D1" w:rsidR="00A671D7" w:rsidRDefault="6769C68B" w:rsidP="1F9D182F">
      <w:pPr>
        <w:autoSpaceDE w:val="0"/>
        <w:autoSpaceDN w:val="0"/>
        <w:adjustRightInd w:val="0"/>
        <w:jc w:val="center"/>
        <w:rPr>
          <w:b/>
          <w:bCs/>
          <w:color w:val="FF0000"/>
          <w:w w:val="100"/>
          <w:sz w:val="28"/>
          <w:szCs w:val="28"/>
        </w:rPr>
      </w:pPr>
      <w:r w:rsidRPr="1F9D182F">
        <w:rPr>
          <w:b/>
          <w:bCs/>
          <w:color w:val="FF0000"/>
          <w:sz w:val="28"/>
          <w:szCs w:val="28"/>
        </w:rPr>
        <w:t>PURPOSE</w:t>
      </w:r>
    </w:p>
    <w:p w14:paraId="06B864E5" w14:textId="79121AAA" w:rsidR="00A10814" w:rsidRPr="0039645A" w:rsidRDefault="78DB69AD" w:rsidP="00B27FF9">
      <w:pPr>
        <w:widowControl/>
        <w:spacing w:before="100" w:beforeAutospacing="1" w:after="100" w:afterAutospacing="1"/>
        <w:jc w:val="both"/>
        <w:divId w:val="1096749148"/>
        <w:rPr>
          <w:rFonts w:eastAsiaTheme="minorEastAsia"/>
          <w:color w:val="000000"/>
          <w:w w:val="100"/>
          <w:kern w:val="0"/>
          <w:sz w:val="22"/>
          <w:szCs w:val="22"/>
        </w:rPr>
      </w:pPr>
      <w:r w:rsidRPr="1F9D182F">
        <w:rPr>
          <w:rFonts w:eastAsiaTheme="minorEastAsia"/>
          <w:color w:val="000000" w:themeColor="text1"/>
          <w:sz w:val="22"/>
          <w:szCs w:val="22"/>
        </w:rPr>
        <w:t xml:space="preserve">The East Texas Council of Governments (ETCOG), through its regional public transportation division, GoBus, is issuing this Request for Proposal (RFP) to solicit qualified vendors to supply, deliver, and, where applicable, </w:t>
      </w:r>
      <w:r w:rsidR="084620E8" w:rsidRPr="1F9D182F">
        <w:rPr>
          <w:rFonts w:eastAsiaTheme="minorEastAsia"/>
          <w:color w:val="000000" w:themeColor="text1"/>
          <w:sz w:val="22"/>
          <w:szCs w:val="22"/>
        </w:rPr>
        <w:t xml:space="preserve">unload, </w:t>
      </w:r>
      <w:r w:rsidR="0AB4F75C" w:rsidRPr="1F9D182F">
        <w:rPr>
          <w:rFonts w:eastAsiaTheme="minorEastAsia"/>
          <w:color w:val="000000" w:themeColor="text1"/>
          <w:sz w:val="22"/>
          <w:szCs w:val="22"/>
        </w:rPr>
        <w:t>set up</w:t>
      </w:r>
      <w:r w:rsidR="4C00823F" w:rsidRPr="1F9D182F">
        <w:rPr>
          <w:rFonts w:eastAsiaTheme="minorEastAsia"/>
          <w:color w:val="000000" w:themeColor="text1"/>
          <w:sz w:val="22"/>
          <w:szCs w:val="22"/>
        </w:rPr>
        <w:t xml:space="preserve">, connect, assemble, or calibrate </w:t>
      </w:r>
      <w:r w:rsidRPr="1F9D182F">
        <w:rPr>
          <w:rFonts w:eastAsiaTheme="minorEastAsia"/>
          <w:color w:val="000000" w:themeColor="text1"/>
          <w:sz w:val="22"/>
          <w:szCs w:val="22"/>
        </w:rPr>
        <w:t>maintenance equipment for GoBus’ newly constructed maintenance and operations facility located</w:t>
      </w:r>
      <w:r w:rsidRPr="1F9D182F">
        <w:rPr>
          <w:rFonts w:eastAsiaTheme="minorEastAsia"/>
          <w:color w:val="000000"/>
          <w:w w:val="100"/>
          <w:kern w:val="0"/>
          <w:sz w:val="22"/>
          <w:szCs w:val="22"/>
        </w:rPr>
        <w:t xml:space="preserve"> in Kilgore, Texas.</w:t>
      </w:r>
    </w:p>
    <w:p w14:paraId="6B034FD3" w14:textId="77777777" w:rsidR="00A10814" w:rsidRPr="0039645A" w:rsidRDefault="78DB69AD" w:rsidP="00F47C60">
      <w:pPr>
        <w:widowControl/>
        <w:spacing w:before="100" w:beforeAutospacing="1" w:after="100" w:afterAutospacing="1"/>
        <w:jc w:val="both"/>
        <w:divId w:val="1096749148"/>
        <w:rPr>
          <w:rFonts w:eastAsiaTheme="minorEastAsia"/>
          <w:color w:val="000000"/>
          <w:w w:val="100"/>
          <w:kern w:val="0"/>
          <w:sz w:val="22"/>
          <w:szCs w:val="22"/>
        </w:rPr>
      </w:pPr>
      <w:r w:rsidRPr="1F9D182F">
        <w:rPr>
          <w:rFonts w:eastAsiaTheme="minorEastAsia"/>
          <w:color w:val="000000" w:themeColor="text1"/>
          <w:sz w:val="22"/>
          <w:szCs w:val="22"/>
        </w:rPr>
        <w:t>GoBus provides essential rural and regional transit services throughout a multi-county area in East Texas. The new maintenance facility is a critical investment in the agency’s ability to maintain and expand transit service reliably and efficiently. Equipping this facility with modern, durable, and safe equipment is a key milestone in supporting GoBus’</w:t>
      </w:r>
      <w:r w:rsidRPr="1F9D182F">
        <w:rPr>
          <w:rFonts w:eastAsiaTheme="minorEastAsia"/>
          <w:color w:val="000000"/>
          <w:w w:val="100"/>
          <w:kern w:val="0"/>
          <w:sz w:val="22"/>
          <w:szCs w:val="22"/>
        </w:rPr>
        <w:t xml:space="preserve"> long-term operational needs, including preventive maintenance, corrective repairs, and fleet servicing.</w:t>
      </w:r>
    </w:p>
    <w:p w14:paraId="4E052B49" w14:textId="77777777" w:rsidR="00A10814" w:rsidRPr="0039645A" w:rsidRDefault="00A10814" w:rsidP="00F47C60">
      <w:pPr>
        <w:widowControl/>
        <w:spacing w:before="100" w:beforeAutospacing="1" w:after="100" w:afterAutospacing="1"/>
        <w:jc w:val="both"/>
        <w:divId w:val="1096749148"/>
        <w:rPr>
          <w:rFonts w:eastAsiaTheme="minorEastAsia"/>
          <w:color w:val="000000"/>
          <w:w w:val="100"/>
          <w:kern w:val="0"/>
          <w:sz w:val="22"/>
          <w:szCs w:val="22"/>
        </w:rPr>
      </w:pPr>
      <w:r w:rsidRPr="71EC0B4E">
        <w:rPr>
          <w:rFonts w:eastAsiaTheme="minorEastAsia"/>
          <w:color w:val="000000"/>
          <w:w w:val="100"/>
          <w:kern w:val="0"/>
          <w:sz w:val="22"/>
          <w:szCs w:val="22"/>
        </w:rPr>
        <w:lastRenderedPageBreak/>
        <w:t>The purpose of this RFP is to secure one or more vend</w:t>
      </w:r>
      <w:r w:rsidRPr="71EC0B4E">
        <w:rPr>
          <w:rFonts w:eastAsiaTheme="minorEastAsia"/>
          <w:color w:val="000000" w:themeColor="text1"/>
          <w:sz w:val="22"/>
          <w:szCs w:val="22"/>
        </w:rPr>
        <w:t>ors who can provide equipment that meets GoBus’</w:t>
      </w:r>
      <w:r w:rsidRPr="71EC0B4E">
        <w:rPr>
          <w:rFonts w:eastAsiaTheme="minorEastAsia"/>
          <w:color w:val="000000"/>
          <w:w w:val="100"/>
          <w:kern w:val="0"/>
          <w:sz w:val="22"/>
          <w:szCs w:val="22"/>
        </w:rPr>
        <w:t xml:space="preserve"> technical, operational, safety, and budgetary requirements. Vendors are encouraged to propose comprehensive, cost-effective, and innovative solutions that support efficient transit fleet maintenance operations and align with applicable industry standards.</w:t>
      </w:r>
    </w:p>
    <w:p w14:paraId="190BC568" w14:textId="445F67D0" w:rsidR="71EC0B4E" w:rsidRDefault="71EC0B4E" w:rsidP="71EC0B4E">
      <w:pPr>
        <w:pStyle w:val="BodyText"/>
        <w:jc w:val="both"/>
        <w:rPr>
          <w:rFonts w:asciiTheme="minorHAnsi" w:hAnsiTheme="minorHAnsi"/>
          <w:b/>
          <w:bCs/>
          <w:color w:val="FF0000"/>
          <w:sz w:val="28"/>
          <w:szCs w:val="28"/>
        </w:rPr>
      </w:pPr>
    </w:p>
    <w:p w14:paraId="28FC77CE" w14:textId="70EEFB2B" w:rsidR="00D83D84" w:rsidRPr="006F093D" w:rsidRDefault="5B213139" w:rsidP="3CEC7671">
      <w:pPr>
        <w:pStyle w:val="BodyText"/>
        <w:jc w:val="center"/>
        <w:rPr>
          <w:rFonts w:asciiTheme="minorHAnsi" w:hAnsiTheme="minorHAnsi"/>
          <w:b/>
          <w:bCs/>
          <w:color w:val="FF0000"/>
          <w:sz w:val="28"/>
          <w:szCs w:val="28"/>
        </w:rPr>
      </w:pPr>
      <w:r w:rsidRPr="768AB42B">
        <w:rPr>
          <w:rFonts w:asciiTheme="minorHAnsi" w:hAnsiTheme="minorHAnsi"/>
          <w:b/>
          <w:bCs/>
          <w:color w:val="FF0000"/>
          <w:w w:val="100"/>
          <w:sz w:val="28"/>
          <w:szCs w:val="28"/>
        </w:rPr>
        <w:t xml:space="preserve">PROPOSAL </w:t>
      </w:r>
      <w:r w:rsidR="5825E9CF" w:rsidRPr="768AB42B">
        <w:rPr>
          <w:rFonts w:asciiTheme="minorHAnsi" w:hAnsiTheme="minorHAnsi"/>
          <w:b/>
          <w:bCs/>
          <w:color w:val="FF0000"/>
          <w:w w:val="100"/>
          <w:sz w:val="28"/>
          <w:szCs w:val="28"/>
        </w:rPr>
        <w:t xml:space="preserve">INFORMATION AND </w:t>
      </w:r>
      <w:r w:rsidRPr="768AB42B">
        <w:rPr>
          <w:rFonts w:asciiTheme="minorHAnsi" w:hAnsiTheme="minorHAnsi"/>
          <w:b/>
          <w:bCs/>
          <w:color w:val="FF0000"/>
          <w:w w:val="100"/>
          <w:sz w:val="28"/>
          <w:szCs w:val="28"/>
        </w:rPr>
        <w:t xml:space="preserve">SCOPE </w:t>
      </w:r>
      <w:r w:rsidR="060BEF8F" w:rsidRPr="768AB42B">
        <w:rPr>
          <w:rFonts w:asciiTheme="minorHAnsi" w:hAnsiTheme="minorHAnsi"/>
          <w:b/>
          <w:bCs/>
          <w:color w:val="FF0000"/>
          <w:w w:val="100"/>
          <w:sz w:val="28"/>
          <w:szCs w:val="28"/>
        </w:rPr>
        <w:t>OF</w:t>
      </w:r>
      <w:r w:rsidRPr="768AB42B">
        <w:rPr>
          <w:rFonts w:asciiTheme="minorHAnsi" w:hAnsiTheme="minorHAnsi"/>
          <w:b/>
          <w:bCs/>
          <w:color w:val="FF0000"/>
          <w:w w:val="100"/>
          <w:sz w:val="28"/>
          <w:szCs w:val="28"/>
        </w:rPr>
        <w:t xml:space="preserve"> WORK</w:t>
      </w:r>
    </w:p>
    <w:p w14:paraId="69C996B0" w14:textId="43058BC8" w:rsidR="768AB42B" w:rsidRDefault="768AB42B" w:rsidP="768AB42B">
      <w:pPr>
        <w:jc w:val="both"/>
        <w:rPr>
          <w:rFonts w:eastAsiaTheme="minorEastAsia"/>
          <w:color w:val="000000" w:themeColor="text1"/>
          <w:sz w:val="22"/>
          <w:szCs w:val="22"/>
          <w:u w:val="single"/>
        </w:rPr>
      </w:pPr>
    </w:p>
    <w:p w14:paraId="08D2408E" w14:textId="5A1EADA8" w:rsidR="6D902DF6" w:rsidRPr="00641342" w:rsidRDefault="6D902DF6" w:rsidP="768AB42B">
      <w:pPr>
        <w:jc w:val="both"/>
        <w:rPr>
          <w:rFonts w:eastAsiaTheme="minorEastAsia"/>
          <w:b/>
          <w:bCs/>
          <w:color w:val="000000" w:themeColor="text1"/>
          <w:sz w:val="22"/>
          <w:szCs w:val="22"/>
          <w:u w:val="single"/>
        </w:rPr>
      </w:pPr>
      <w:r w:rsidRPr="00641342">
        <w:rPr>
          <w:rFonts w:eastAsiaTheme="minorEastAsia"/>
          <w:b/>
          <w:bCs/>
          <w:color w:val="000000" w:themeColor="text1"/>
          <w:sz w:val="22"/>
          <w:szCs w:val="22"/>
          <w:u w:val="single"/>
        </w:rPr>
        <w:t>AWARDS &amp; CONTRACT</w:t>
      </w:r>
    </w:p>
    <w:p w14:paraId="1118B88B" w14:textId="06DA4FE1" w:rsidR="7815B025" w:rsidRDefault="7815B025" w:rsidP="768AB42B">
      <w:pPr>
        <w:jc w:val="both"/>
        <w:rPr>
          <w:rFonts w:eastAsiaTheme="minorEastAsia"/>
          <w:color w:val="000000" w:themeColor="text1"/>
          <w:sz w:val="22"/>
          <w:szCs w:val="22"/>
        </w:rPr>
      </w:pPr>
      <w:r w:rsidRPr="768AB42B">
        <w:rPr>
          <w:rFonts w:eastAsiaTheme="minorEastAsia"/>
          <w:color w:val="000000" w:themeColor="text1"/>
          <w:sz w:val="22"/>
          <w:szCs w:val="22"/>
        </w:rPr>
        <w:t>Due to the variety of items requested in this RFP, ETCOG reserves the right to award multiple vendors in order to effectively meet the full scope of purchase needs. However, ETCOG will make every effort to group and bulk items where feasible to minimize the number of awards and support cost efficiency for vendors. Additionally, vendors should be aware that awards may include the option for a longer-term agreement to accommodate ongoing procurement of items necessary for future maintenance and operational needs.</w:t>
      </w:r>
    </w:p>
    <w:p w14:paraId="403CD669" w14:textId="207395BF" w:rsidR="768AB42B" w:rsidRDefault="768AB42B" w:rsidP="768AB42B">
      <w:pPr>
        <w:jc w:val="both"/>
        <w:rPr>
          <w:rFonts w:eastAsiaTheme="minorEastAsia"/>
          <w:color w:val="000000" w:themeColor="text1"/>
          <w:sz w:val="22"/>
          <w:szCs w:val="22"/>
        </w:rPr>
      </w:pPr>
    </w:p>
    <w:p w14:paraId="2118A326" w14:textId="32E26134" w:rsidR="42B76A6C" w:rsidRPr="00641342" w:rsidRDefault="42B76A6C" w:rsidP="1F9D182F">
      <w:pPr>
        <w:jc w:val="both"/>
        <w:rPr>
          <w:rFonts w:eastAsiaTheme="minorEastAsia"/>
          <w:b/>
          <w:bCs/>
          <w:color w:val="000000" w:themeColor="text1"/>
          <w:sz w:val="22"/>
          <w:szCs w:val="22"/>
          <w:u w:val="single"/>
        </w:rPr>
      </w:pPr>
      <w:r w:rsidRPr="00641342">
        <w:rPr>
          <w:rFonts w:eastAsiaTheme="minorEastAsia"/>
          <w:b/>
          <w:bCs/>
          <w:color w:val="000000" w:themeColor="text1"/>
          <w:sz w:val="22"/>
          <w:szCs w:val="22"/>
          <w:u w:val="single"/>
        </w:rPr>
        <w:t xml:space="preserve">EXPERIENCE AND ELIGIBILITY </w:t>
      </w:r>
    </w:p>
    <w:p w14:paraId="5DA5C480" w14:textId="1633817F" w:rsidR="6657B58E" w:rsidRDefault="6657B58E" w:rsidP="1F9D182F">
      <w:pPr>
        <w:jc w:val="both"/>
      </w:pPr>
      <w:r w:rsidRPr="1F9D182F">
        <w:rPr>
          <w:rFonts w:ascii="Calibri" w:eastAsia="Calibri" w:hAnsi="Calibri" w:cs="Calibri"/>
          <w:sz w:val="22"/>
          <w:szCs w:val="22"/>
        </w:rPr>
        <w:t>Only individual firms or lawfully formed business organizations may apply (This does not preclude a respondent from using consultants)</w:t>
      </w:r>
      <w:r w:rsidR="720AAB15" w:rsidRPr="1F9D182F">
        <w:rPr>
          <w:rFonts w:ascii="Calibri" w:eastAsia="Calibri" w:hAnsi="Calibri" w:cs="Calibri"/>
          <w:sz w:val="22"/>
          <w:szCs w:val="22"/>
        </w:rPr>
        <w:t>.</w:t>
      </w:r>
      <w:r w:rsidRPr="1F9D182F">
        <w:rPr>
          <w:rFonts w:ascii="Calibri" w:eastAsia="Calibri" w:hAnsi="Calibri" w:cs="Calibri"/>
          <w:sz w:val="22"/>
          <w:szCs w:val="22"/>
        </w:rPr>
        <w:t xml:space="preserve"> ETCOG will contract only with the individual firm or formal organization that submits a proposal. </w:t>
      </w:r>
      <w:r w:rsidR="4D29882B" w:rsidRPr="1F9D182F">
        <w:rPr>
          <w:rFonts w:ascii="Calibri" w:eastAsia="Calibri" w:hAnsi="Calibri" w:cs="Calibri"/>
          <w:sz w:val="22"/>
          <w:szCs w:val="22"/>
        </w:rPr>
        <w:t>Vendor</w:t>
      </w:r>
      <w:r w:rsidRPr="1F9D182F">
        <w:rPr>
          <w:rFonts w:ascii="Calibri" w:eastAsia="Calibri" w:hAnsi="Calibri" w:cs="Calibri"/>
          <w:sz w:val="22"/>
          <w:szCs w:val="22"/>
        </w:rPr>
        <w:t xml:space="preserve">s must have a minimum of three (3) years of experience providing tools and </w:t>
      </w:r>
      <w:r w:rsidR="49A21D48" w:rsidRPr="1F9D182F">
        <w:rPr>
          <w:rFonts w:ascii="Calibri" w:eastAsia="Calibri" w:hAnsi="Calibri" w:cs="Calibri"/>
          <w:sz w:val="22"/>
          <w:szCs w:val="22"/>
        </w:rPr>
        <w:t xml:space="preserve">maintenance </w:t>
      </w:r>
      <w:r w:rsidRPr="1F9D182F">
        <w:rPr>
          <w:rFonts w:ascii="Calibri" w:eastAsia="Calibri" w:hAnsi="Calibri" w:cs="Calibri"/>
          <w:sz w:val="22"/>
          <w:szCs w:val="22"/>
        </w:rPr>
        <w:t xml:space="preserve">shop equipment to </w:t>
      </w:r>
      <w:r w:rsidR="286D7094" w:rsidRPr="1F9D182F">
        <w:rPr>
          <w:rFonts w:ascii="Calibri" w:eastAsia="Calibri" w:hAnsi="Calibri" w:cs="Calibri"/>
          <w:sz w:val="22"/>
          <w:szCs w:val="22"/>
        </w:rPr>
        <w:t xml:space="preserve">like </w:t>
      </w:r>
      <w:r w:rsidRPr="1F9D182F">
        <w:rPr>
          <w:rFonts w:ascii="Calibri" w:eastAsia="Calibri" w:hAnsi="Calibri" w:cs="Calibri"/>
          <w:sz w:val="22"/>
          <w:szCs w:val="22"/>
        </w:rPr>
        <w:t xml:space="preserve">businesses. </w:t>
      </w:r>
    </w:p>
    <w:p w14:paraId="1FB45E88" w14:textId="2AC81FC5" w:rsidR="1F9D182F" w:rsidRDefault="1F9D182F" w:rsidP="1F9D182F">
      <w:pPr>
        <w:jc w:val="both"/>
        <w:rPr>
          <w:rFonts w:ascii="Calibri" w:eastAsia="Calibri" w:hAnsi="Calibri" w:cs="Calibri"/>
          <w:sz w:val="22"/>
          <w:szCs w:val="22"/>
        </w:rPr>
      </w:pPr>
    </w:p>
    <w:p w14:paraId="5275975B" w14:textId="0CE7E148" w:rsidR="1BB33FCA" w:rsidRDefault="1BB33FCA" w:rsidP="1F9D182F">
      <w:pPr>
        <w:jc w:val="both"/>
      </w:pPr>
      <w:r w:rsidRPr="1F9D182F">
        <w:rPr>
          <w:rFonts w:ascii="Calibri" w:eastAsia="Calibri" w:hAnsi="Calibri" w:cs="Calibri"/>
          <w:sz w:val="22"/>
          <w:szCs w:val="22"/>
        </w:rPr>
        <w:t>Vendors</w:t>
      </w:r>
      <w:r w:rsidR="6657B58E" w:rsidRPr="1F9D182F">
        <w:rPr>
          <w:rFonts w:ascii="Calibri" w:eastAsia="Calibri" w:hAnsi="Calibri" w:cs="Calibri"/>
          <w:sz w:val="22"/>
          <w:szCs w:val="22"/>
        </w:rPr>
        <w:t xml:space="preserve"> must not be debarred or suspended from doing business with governmental entities in the State of Texas. </w:t>
      </w:r>
      <w:r w:rsidR="194F83E4" w:rsidRPr="1F9D182F">
        <w:rPr>
          <w:rFonts w:ascii="Calibri" w:eastAsia="Calibri" w:hAnsi="Calibri" w:cs="Calibri"/>
          <w:sz w:val="22"/>
          <w:szCs w:val="22"/>
        </w:rPr>
        <w:t>Vendor</w:t>
      </w:r>
      <w:r w:rsidR="6657B58E" w:rsidRPr="1F9D182F">
        <w:rPr>
          <w:rFonts w:ascii="Calibri" w:eastAsia="Calibri" w:hAnsi="Calibri" w:cs="Calibri"/>
          <w:sz w:val="22"/>
          <w:szCs w:val="22"/>
        </w:rPr>
        <w:t xml:space="preserve">s shall have or be able to secure and maintain at </w:t>
      </w:r>
      <w:r w:rsidR="624B748F" w:rsidRPr="1F9D182F">
        <w:rPr>
          <w:rFonts w:ascii="Calibri" w:eastAsia="Calibri" w:hAnsi="Calibri" w:cs="Calibri"/>
          <w:sz w:val="22"/>
          <w:szCs w:val="22"/>
        </w:rPr>
        <w:t>their</w:t>
      </w:r>
      <w:r w:rsidR="6657B58E" w:rsidRPr="1F9D182F">
        <w:rPr>
          <w:rFonts w:ascii="Calibri" w:eastAsia="Calibri" w:hAnsi="Calibri" w:cs="Calibri"/>
          <w:sz w:val="22"/>
          <w:szCs w:val="22"/>
        </w:rPr>
        <w:t xml:space="preserve"> sole expense all licenses and permits as may be required to provide the services or supplies described in this RFP, including but not limited to, a license to do business in the State of Texas.</w:t>
      </w:r>
    </w:p>
    <w:p w14:paraId="14EB0391" w14:textId="7E609ADE" w:rsidR="1F9D182F" w:rsidRDefault="1F9D182F" w:rsidP="1F9D182F">
      <w:pPr>
        <w:jc w:val="both"/>
        <w:rPr>
          <w:rFonts w:eastAsiaTheme="minorEastAsia"/>
          <w:color w:val="000000" w:themeColor="text1"/>
          <w:sz w:val="22"/>
          <w:szCs w:val="22"/>
        </w:rPr>
      </w:pPr>
    </w:p>
    <w:p w14:paraId="3898C4D3" w14:textId="2BE05D6F" w:rsidR="42B76A6C" w:rsidRPr="00641342" w:rsidRDefault="42B76A6C" w:rsidP="1F9D182F">
      <w:pPr>
        <w:jc w:val="both"/>
        <w:rPr>
          <w:rFonts w:eastAsiaTheme="minorEastAsia"/>
          <w:b/>
          <w:bCs/>
          <w:color w:val="000000" w:themeColor="text1"/>
          <w:sz w:val="22"/>
          <w:szCs w:val="22"/>
          <w:u w:val="single"/>
        </w:rPr>
      </w:pPr>
      <w:r w:rsidRPr="00641342">
        <w:rPr>
          <w:rFonts w:eastAsiaTheme="minorEastAsia"/>
          <w:b/>
          <w:bCs/>
          <w:color w:val="000000" w:themeColor="text1"/>
          <w:sz w:val="22"/>
          <w:szCs w:val="22"/>
          <w:u w:val="single"/>
        </w:rPr>
        <w:t>EQUIPMENT</w:t>
      </w:r>
    </w:p>
    <w:p w14:paraId="091E7175" w14:textId="0F5D296E" w:rsidR="67F7BBA7" w:rsidRDefault="67F7BBA7" w:rsidP="1F9D182F">
      <w:pPr>
        <w:jc w:val="both"/>
        <w:rPr>
          <w:rFonts w:eastAsiaTheme="minorEastAsia"/>
          <w:color w:val="000000" w:themeColor="text1"/>
          <w:sz w:val="22"/>
          <w:szCs w:val="22"/>
        </w:rPr>
      </w:pPr>
      <w:r w:rsidRPr="1F9D182F">
        <w:rPr>
          <w:rFonts w:eastAsiaTheme="minorEastAsia"/>
          <w:color w:val="000000" w:themeColor="text1"/>
          <w:sz w:val="22"/>
          <w:szCs w:val="22"/>
        </w:rPr>
        <w:t xml:space="preserve">The selected vendor(s) will be responsible for supplying new, high-quality maintenance equipment suitable for servicing the range of public transit vehicles operated by ETCOG, including light-duty and medium-duty buses and vans. A full summary of fleet specifications is provided in Table B on page </w:t>
      </w:r>
      <w:r w:rsidR="365C3D38" w:rsidRPr="1F9D182F">
        <w:rPr>
          <w:rFonts w:eastAsiaTheme="minorEastAsia"/>
          <w:color w:val="000000" w:themeColor="text1"/>
          <w:sz w:val="22"/>
          <w:szCs w:val="22"/>
        </w:rPr>
        <w:t>6</w:t>
      </w:r>
      <w:r w:rsidRPr="1F9D182F">
        <w:rPr>
          <w:rFonts w:eastAsiaTheme="minorEastAsia"/>
          <w:color w:val="000000" w:themeColor="text1"/>
          <w:sz w:val="22"/>
          <w:szCs w:val="22"/>
        </w:rPr>
        <w:t xml:space="preserve"> for reference. Table A below lists the equipment items ETCOG is seeking through this procurement. While the descriptions in Table A are intended to guide vendor proposals, they are not prescriptive. Vendors are encouraged to propose items that are equivalent or superior to those listed, provided they meet the operational needs of the GoBus maintenance team</w:t>
      </w:r>
      <w:r w:rsidR="45A44306" w:rsidRPr="1F9D182F">
        <w:rPr>
          <w:rFonts w:eastAsiaTheme="minorEastAsia"/>
          <w:color w:val="000000" w:themeColor="text1"/>
          <w:sz w:val="22"/>
          <w:szCs w:val="22"/>
        </w:rPr>
        <w:t xml:space="preserve">, </w:t>
      </w:r>
      <w:r w:rsidRPr="1F9D182F">
        <w:rPr>
          <w:rFonts w:eastAsiaTheme="minorEastAsia"/>
          <w:color w:val="000000" w:themeColor="text1"/>
          <w:sz w:val="22"/>
          <w:szCs w:val="22"/>
        </w:rPr>
        <w:t>are compatible with the GoBus fleet</w:t>
      </w:r>
      <w:r w:rsidR="1FFB2183" w:rsidRPr="1F9D182F">
        <w:rPr>
          <w:rFonts w:eastAsiaTheme="minorEastAsia"/>
          <w:color w:val="000000" w:themeColor="text1"/>
          <w:sz w:val="22"/>
          <w:szCs w:val="22"/>
        </w:rPr>
        <w:t>, and remain cost effective</w:t>
      </w:r>
      <w:r w:rsidRPr="1F9D182F">
        <w:rPr>
          <w:rFonts w:eastAsiaTheme="minorEastAsia"/>
          <w:color w:val="000000" w:themeColor="text1"/>
          <w:sz w:val="22"/>
          <w:szCs w:val="22"/>
        </w:rPr>
        <w:t>.</w:t>
      </w:r>
    </w:p>
    <w:p w14:paraId="27A2449D" w14:textId="5A462233" w:rsidR="1F9D182F" w:rsidRDefault="1F9D182F" w:rsidP="1F9D182F">
      <w:pPr>
        <w:jc w:val="both"/>
        <w:rPr>
          <w:rFonts w:eastAsiaTheme="minorEastAsia"/>
          <w:color w:val="000000" w:themeColor="text1"/>
          <w:sz w:val="22"/>
          <w:szCs w:val="22"/>
        </w:rPr>
      </w:pPr>
    </w:p>
    <w:p w14:paraId="50263D6A" w14:textId="3F25E373" w:rsidR="2ED9C403" w:rsidRDefault="2ED9C403" w:rsidP="1F9D182F">
      <w:pPr>
        <w:jc w:val="both"/>
        <w:rPr>
          <w:rFonts w:eastAsiaTheme="minorEastAsia"/>
          <w:color w:val="000000" w:themeColor="text1"/>
          <w:sz w:val="22"/>
          <w:szCs w:val="22"/>
        </w:rPr>
      </w:pPr>
      <w:r w:rsidRPr="1F9D182F">
        <w:rPr>
          <w:rFonts w:eastAsiaTheme="minorEastAsia"/>
          <w:color w:val="000000" w:themeColor="text1"/>
          <w:sz w:val="22"/>
          <w:szCs w:val="22"/>
        </w:rPr>
        <w:t xml:space="preserve">Every item proposed by </w:t>
      </w:r>
      <w:r w:rsidR="7F18A46D" w:rsidRPr="1F9D182F">
        <w:rPr>
          <w:rFonts w:eastAsiaTheme="minorEastAsia"/>
          <w:color w:val="000000" w:themeColor="text1"/>
          <w:sz w:val="22"/>
          <w:szCs w:val="22"/>
        </w:rPr>
        <w:t>the vendor</w:t>
      </w:r>
      <w:r w:rsidRPr="1F9D182F">
        <w:rPr>
          <w:rFonts w:eastAsiaTheme="minorEastAsia"/>
          <w:color w:val="000000" w:themeColor="text1"/>
          <w:sz w:val="22"/>
          <w:szCs w:val="22"/>
        </w:rPr>
        <w:t xml:space="preserve"> should include all </w:t>
      </w:r>
      <w:r w:rsidR="24FBD782" w:rsidRPr="1F9D182F">
        <w:rPr>
          <w:rFonts w:eastAsiaTheme="minorEastAsia"/>
          <w:color w:val="000000" w:themeColor="text1"/>
          <w:sz w:val="22"/>
          <w:szCs w:val="22"/>
        </w:rPr>
        <w:t xml:space="preserve">necessary </w:t>
      </w:r>
      <w:r w:rsidRPr="1F9D182F">
        <w:rPr>
          <w:rFonts w:eastAsiaTheme="minorEastAsia"/>
          <w:color w:val="000000" w:themeColor="text1"/>
          <w:sz w:val="22"/>
          <w:szCs w:val="22"/>
        </w:rPr>
        <w:t>accessories (</w:t>
      </w:r>
      <w:r w:rsidR="4ABED35A" w:rsidRPr="1F9D182F">
        <w:rPr>
          <w:rFonts w:eastAsiaTheme="minorEastAsia"/>
          <w:color w:val="000000" w:themeColor="text1"/>
          <w:sz w:val="22"/>
          <w:szCs w:val="22"/>
        </w:rPr>
        <w:t>power cords</w:t>
      </w:r>
      <w:r w:rsidRPr="1F9D182F">
        <w:rPr>
          <w:rFonts w:eastAsiaTheme="minorEastAsia"/>
          <w:color w:val="000000" w:themeColor="text1"/>
          <w:sz w:val="22"/>
          <w:szCs w:val="22"/>
        </w:rPr>
        <w:t xml:space="preserve"> or other instruments </w:t>
      </w:r>
      <w:r w:rsidR="49B794C8" w:rsidRPr="1F9D182F">
        <w:rPr>
          <w:rFonts w:eastAsiaTheme="minorEastAsia"/>
          <w:color w:val="000000" w:themeColor="text1"/>
          <w:sz w:val="22"/>
          <w:szCs w:val="22"/>
        </w:rPr>
        <w:t xml:space="preserve">required </w:t>
      </w:r>
      <w:r w:rsidRPr="1F9D182F">
        <w:rPr>
          <w:rFonts w:eastAsiaTheme="minorEastAsia"/>
          <w:color w:val="000000" w:themeColor="text1"/>
          <w:sz w:val="22"/>
          <w:szCs w:val="22"/>
        </w:rPr>
        <w:t xml:space="preserve">to power or work the machine or equipment) and </w:t>
      </w:r>
      <w:r w:rsidR="5E556765" w:rsidRPr="1F9D182F">
        <w:rPr>
          <w:rFonts w:eastAsiaTheme="minorEastAsia"/>
          <w:color w:val="000000" w:themeColor="text1"/>
          <w:sz w:val="22"/>
          <w:szCs w:val="22"/>
        </w:rPr>
        <w:t xml:space="preserve">associated manufacturer </w:t>
      </w:r>
      <w:r w:rsidR="47603B09" w:rsidRPr="1F9D182F">
        <w:rPr>
          <w:rFonts w:eastAsiaTheme="minorEastAsia"/>
          <w:color w:val="000000" w:themeColor="text1"/>
          <w:sz w:val="22"/>
          <w:szCs w:val="22"/>
        </w:rPr>
        <w:t xml:space="preserve">user </w:t>
      </w:r>
      <w:r w:rsidRPr="1F9D182F">
        <w:rPr>
          <w:rFonts w:eastAsiaTheme="minorEastAsia"/>
          <w:color w:val="000000" w:themeColor="text1"/>
          <w:sz w:val="22"/>
          <w:szCs w:val="22"/>
        </w:rPr>
        <w:t>manuals</w:t>
      </w:r>
      <w:r w:rsidR="7B2732AC" w:rsidRPr="1F9D182F">
        <w:rPr>
          <w:rFonts w:eastAsiaTheme="minorEastAsia"/>
          <w:color w:val="000000" w:themeColor="text1"/>
          <w:sz w:val="22"/>
          <w:szCs w:val="22"/>
        </w:rPr>
        <w:t xml:space="preserve">. </w:t>
      </w:r>
      <w:r w:rsidRPr="1F9D182F">
        <w:rPr>
          <w:rFonts w:eastAsiaTheme="minorEastAsia"/>
          <w:color w:val="000000" w:themeColor="text1"/>
          <w:sz w:val="22"/>
          <w:szCs w:val="22"/>
        </w:rPr>
        <w:t xml:space="preserve"> </w:t>
      </w:r>
    </w:p>
    <w:p w14:paraId="08777F60" w14:textId="06837B28" w:rsidR="1F9D182F" w:rsidRDefault="1F9D182F" w:rsidP="1F9D182F">
      <w:pPr>
        <w:jc w:val="both"/>
        <w:rPr>
          <w:rFonts w:eastAsiaTheme="minorEastAsia"/>
          <w:color w:val="000000" w:themeColor="text1"/>
          <w:sz w:val="22"/>
          <w:szCs w:val="22"/>
        </w:rPr>
      </w:pPr>
    </w:p>
    <w:p w14:paraId="1C3B8DF4" w14:textId="77777777" w:rsidR="00641342" w:rsidRDefault="00641342" w:rsidP="1F9D182F">
      <w:pPr>
        <w:jc w:val="both"/>
        <w:rPr>
          <w:rFonts w:eastAsiaTheme="minorEastAsia"/>
          <w:color w:val="000000" w:themeColor="text1"/>
          <w:sz w:val="22"/>
          <w:szCs w:val="22"/>
        </w:rPr>
      </w:pPr>
    </w:p>
    <w:p w14:paraId="240CC974" w14:textId="77777777" w:rsidR="00641342" w:rsidRDefault="00641342" w:rsidP="1F9D182F">
      <w:pPr>
        <w:jc w:val="both"/>
        <w:rPr>
          <w:rFonts w:eastAsiaTheme="minorEastAsia"/>
          <w:color w:val="000000" w:themeColor="text1"/>
          <w:sz w:val="22"/>
          <w:szCs w:val="22"/>
        </w:rPr>
      </w:pPr>
    </w:p>
    <w:p w14:paraId="219EF113" w14:textId="77777777" w:rsidR="00641342" w:rsidRDefault="00641342" w:rsidP="1F9D182F">
      <w:pPr>
        <w:jc w:val="both"/>
        <w:rPr>
          <w:rFonts w:eastAsiaTheme="minorEastAsia"/>
          <w:color w:val="000000" w:themeColor="text1"/>
          <w:sz w:val="22"/>
          <w:szCs w:val="22"/>
        </w:rPr>
      </w:pPr>
    </w:p>
    <w:p w14:paraId="6C76D59C" w14:textId="77777777" w:rsidR="00B86C81" w:rsidRDefault="00B86C81" w:rsidP="1F9D182F">
      <w:pPr>
        <w:jc w:val="both"/>
        <w:rPr>
          <w:rFonts w:eastAsiaTheme="minorEastAsia"/>
          <w:color w:val="000000" w:themeColor="text1"/>
          <w:sz w:val="22"/>
          <w:szCs w:val="22"/>
        </w:rPr>
      </w:pPr>
    </w:p>
    <w:p w14:paraId="15B38EFD" w14:textId="77777777" w:rsidR="006F391C" w:rsidRDefault="006F391C" w:rsidP="71EC0B4E">
      <w:pPr>
        <w:jc w:val="both"/>
        <w:rPr>
          <w:rFonts w:eastAsiaTheme="minorEastAsia"/>
          <w:b/>
          <w:bCs/>
          <w:sz w:val="22"/>
          <w:szCs w:val="22"/>
        </w:rPr>
      </w:pPr>
    </w:p>
    <w:p w14:paraId="3428DDEC" w14:textId="185545EF" w:rsidR="006F391C" w:rsidRPr="002E62E5" w:rsidRDefault="2956EFB5" w:rsidP="1F9D182F">
      <w:pPr>
        <w:jc w:val="both"/>
        <w:rPr>
          <w:rFonts w:eastAsiaTheme="minorEastAsia"/>
          <w:b/>
          <w:bCs/>
          <w:sz w:val="22"/>
          <w:szCs w:val="22"/>
        </w:rPr>
      </w:pPr>
      <w:r w:rsidRPr="1F9D182F">
        <w:rPr>
          <w:rFonts w:eastAsiaTheme="minorEastAsia"/>
          <w:b/>
          <w:bCs/>
          <w:sz w:val="22"/>
          <w:szCs w:val="22"/>
        </w:rPr>
        <w:lastRenderedPageBreak/>
        <w:t>TABLE A</w:t>
      </w:r>
    </w:p>
    <w:tbl>
      <w:tblPr>
        <w:tblStyle w:val="TableGrid"/>
        <w:tblW w:w="11160" w:type="dxa"/>
        <w:tblInd w:w="-905" w:type="dxa"/>
        <w:tblLayout w:type="fixed"/>
        <w:tblLook w:val="06A0" w:firstRow="1" w:lastRow="0" w:firstColumn="1" w:lastColumn="0" w:noHBand="1" w:noVBand="1"/>
      </w:tblPr>
      <w:tblGrid>
        <w:gridCol w:w="731"/>
        <w:gridCol w:w="1620"/>
        <w:gridCol w:w="2976"/>
        <w:gridCol w:w="1069"/>
        <w:gridCol w:w="4764"/>
      </w:tblGrid>
      <w:tr w:rsidR="1F9D182F" w14:paraId="1C30337C" w14:textId="77777777" w:rsidTr="5EEEFF9D">
        <w:trPr>
          <w:trHeight w:val="300"/>
        </w:trPr>
        <w:tc>
          <w:tcPr>
            <w:tcW w:w="731" w:type="dxa"/>
            <w:shd w:val="clear" w:color="auto" w:fill="DAE8F8"/>
            <w:vAlign w:val="center"/>
          </w:tcPr>
          <w:p w14:paraId="2C325FE1" w14:textId="0D1302FE" w:rsidR="145F01E7" w:rsidRDefault="145F01E7"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w:t>
            </w:r>
          </w:p>
        </w:tc>
        <w:tc>
          <w:tcPr>
            <w:tcW w:w="1620" w:type="dxa"/>
            <w:shd w:val="clear" w:color="auto" w:fill="DAE8F8"/>
            <w:vAlign w:val="center"/>
          </w:tcPr>
          <w:p w14:paraId="5584A6D5" w14:textId="450D6341" w:rsidR="10B40D11" w:rsidRDefault="10B40D11"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CATEGORY</w:t>
            </w:r>
          </w:p>
        </w:tc>
        <w:tc>
          <w:tcPr>
            <w:tcW w:w="2976" w:type="dxa"/>
            <w:shd w:val="clear" w:color="auto" w:fill="DAE8F8"/>
            <w:vAlign w:val="center"/>
          </w:tcPr>
          <w:p w14:paraId="3D178AFA" w14:textId="0E3C6921"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ITEM</w:t>
            </w:r>
          </w:p>
        </w:tc>
        <w:tc>
          <w:tcPr>
            <w:tcW w:w="1069" w:type="dxa"/>
            <w:shd w:val="clear" w:color="auto" w:fill="DAE8F8"/>
            <w:vAlign w:val="center"/>
          </w:tcPr>
          <w:p w14:paraId="353C63FE" w14:textId="30A2EF30"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 OF UNITS</w:t>
            </w:r>
          </w:p>
        </w:tc>
        <w:tc>
          <w:tcPr>
            <w:tcW w:w="4764" w:type="dxa"/>
            <w:shd w:val="clear" w:color="auto" w:fill="DAE8F8"/>
            <w:vAlign w:val="center"/>
          </w:tcPr>
          <w:p w14:paraId="6149A86A" w14:textId="7C511B71"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ITEM DESCRIPTION</w:t>
            </w:r>
          </w:p>
        </w:tc>
      </w:tr>
      <w:tr w:rsidR="1F9D182F" w14:paraId="26878AE8" w14:textId="77777777" w:rsidTr="5EEEFF9D">
        <w:trPr>
          <w:trHeight w:val="300"/>
        </w:trPr>
        <w:tc>
          <w:tcPr>
            <w:tcW w:w="731" w:type="dxa"/>
            <w:vAlign w:val="center"/>
          </w:tcPr>
          <w:p w14:paraId="450D6512" w14:textId="659F1804" w:rsidR="28FAED73" w:rsidRDefault="28FAED73"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1CD9576E" w:rsidRPr="1F9D182F">
              <w:rPr>
                <w:rFonts w:eastAsiaTheme="minorEastAsia"/>
                <w:b/>
                <w:bCs/>
                <w:color w:val="000000" w:themeColor="text1"/>
                <w:sz w:val="22"/>
                <w:szCs w:val="22"/>
              </w:rPr>
              <w:t>1</w:t>
            </w:r>
          </w:p>
        </w:tc>
        <w:tc>
          <w:tcPr>
            <w:tcW w:w="1620" w:type="dxa"/>
            <w:vAlign w:val="center"/>
          </w:tcPr>
          <w:p w14:paraId="2311832C" w14:textId="35CFB66C" w:rsidR="03F80C6B" w:rsidRDefault="03F80C6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4BDDE6E2" w14:textId="5A0A4036"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Industrial Forklift</w:t>
            </w:r>
          </w:p>
        </w:tc>
        <w:tc>
          <w:tcPr>
            <w:tcW w:w="1069" w:type="dxa"/>
            <w:vAlign w:val="center"/>
          </w:tcPr>
          <w:p w14:paraId="07F17E63" w14:textId="6E02ABD8"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532DD41A" w14:textId="16CC9BA4"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5,000 </w:t>
            </w:r>
            <w:r w:rsidR="70071957" w:rsidRPr="1F9D182F">
              <w:rPr>
                <w:rFonts w:eastAsiaTheme="minorEastAsia"/>
                <w:b/>
                <w:bCs/>
                <w:color w:val="000000" w:themeColor="text1"/>
                <w:sz w:val="22"/>
                <w:szCs w:val="22"/>
              </w:rPr>
              <w:t>lbs.</w:t>
            </w:r>
            <w:r w:rsidRPr="1F9D182F">
              <w:rPr>
                <w:rFonts w:eastAsiaTheme="minorEastAsia"/>
                <w:b/>
                <w:bCs/>
                <w:color w:val="000000" w:themeColor="text1"/>
                <w:sz w:val="22"/>
                <w:szCs w:val="22"/>
              </w:rPr>
              <w:t xml:space="preserve"> maximum lift capacity, </w:t>
            </w:r>
            <w:r w:rsidR="0C3A6F4A" w:rsidRPr="1F9D182F">
              <w:rPr>
                <w:rFonts w:eastAsiaTheme="minorEastAsia"/>
                <w:b/>
                <w:bCs/>
                <w:color w:val="000000" w:themeColor="text1"/>
                <w:sz w:val="22"/>
                <w:szCs w:val="22"/>
              </w:rPr>
              <w:t>189-inch</w:t>
            </w:r>
            <w:r w:rsidRPr="1F9D182F">
              <w:rPr>
                <w:rFonts w:eastAsiaTheme="minorEastAsia"/>
                <w:b/>
                <w:bCs/>
                <w:color w:val="000000" w:themeColor="text1"/>
                <w:sz w:val="22"/>
                <w:szCs w:val="22"/>
              </w:rPr>
              <w:t xml:space="preserve"> maximum lift height, </w:t>
            </w:r>
            <w:r w:rsidR="4EFEB8A6" w:rsidRPr="1F9D182F">
              <w:rPr>
                <w:rFonts w:eastAsiaTheme="minorEastAsia"/>
                <w:b/>
                <w:bCs/>
                <w:color w:val="000000" w:themeColor="text1"/>
                <w:sz w:val="22"/>
                <w:szCs w:val="22"/>
              </w:rPr>
              <w:t>24-inch</w:t>
            </w:r>
            <w:r w:rsidRPr="1F9D182F">
              <w:rPr>
                <w:rFonts w:eastAsiaTheme="minorEastAsia"/>
                <w:b/>
                <w:bCs/>
                <w:color w:val="000000" w:themeColor="text1"/>
                <w:sz w:val="22"/>
                <w:szCs w:val="22"/>
              </w:rPr>
              <w:t xml:space="preserve"> load center, ergonomic operator controls, hydrostatic steering, airless/full rubber tires</w:t>
            </w:r>
          </w:p>
        </w:tc>
      </w:tr>
      <w:tr w:rsidR="1F9D182F" w14:paraId="63CC2EB3" w14:textId="77777777" w:rsidTr="5EEEFF9D">
        <w:trPr>
          <w:trHeight w:val="300"/>
        </w:trPr>
        <w:tc>
          <w:tcPr>
            <w:tcW w:w="731" w:type="dxa"/>
            <w:vAlign w:val="center"/>
          </w:tcPr>
          <w:p w14:paraId="7EEA13DF" w14:textId="0B4C9310" w:rsidR="2430EB8E" w:rsidRDefault="2430EB8E"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4D2B788A" w:rsidRPr="1F9D182F">
              <w:rPr>
                <w:rFonts w:eastAsiaTheme="minorEastAsia"/>
                <w:b/>
                <w:bCs/>
                <w:color w:val="000000" w:themeColor="text1"/>
                <w:sz w:val="22"/>
                <w:szCs w:val="22"/>
              </w:rPr>
              <w:t>2</w:t>
            </w:r>
          </w:p>
        </w:tc>
        <w:tc>
          <w:tcPr>
            <w:tcW w:w="1620" w:type="dxa"/>
            <w:vAlign w:val="center"/>
          </w:tcPr>
          <w:p w14:paraId="4E2D29C0" w14:textId="67E8AE51" w:rsidR="4BE878A0" w:rsidRDefault="4BE878A0"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0BA55932" w14:textId="1E1DB703"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Industrial Man Lift</w:t>
            </w:r>
          </w:p>
        </w:tc>
        <w:tc>
          <w:tcPr>
            <w:tcW w:w="1069" w:type="dxa"/>
            <w:vAlign w:val="center"/>
          </w:tcPr>
          <w:p w14:paraId="0F94B8A2" w14:textId="475BE990"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1</w:t>
            </w:r>
          </w:p>
        </w:tc>
        <w:tc>
          <w:tcPr>
            <w:tcW w:w="4764" w:type="dxa"/>
            <w:vAlign w:val="center"/>
          </w:tcPr>
          <w:p w14:paraId="7368D928" w14:textId="56B91AE4" w:rsidR="1F9D182F" w:rsidRDefault="2FB5BFE4" w:rsidP="5EEEFF9D">
            <w:pPr>
              <w:ind w:left="144"/>
              <w:jc w:val="center"/>
              <w:rPr>
                <w:rFonts w:eastAsiaTheme="minorEastAsia"/>
                <w:b/>
                <w:bCs/>
                <w:color w:val="000000" w:themeColor="text1"/>
                <w:sz w:val="22"/>
                <w:szCs w:val="22"/>
              </w:rPr>
            </w:pPr>
            <w:r w:rsidRPr="5EEEFF9D">
              <w:rPr>
                <w:rFonts w:eastAsiaTheme="minorEastAsia"/>
                <w:b/>
                <w:bCs/>
                <w:color w:val="000000" w:themeColor="text1"/>
                <w:sz w:val="22"/>
                <w:szCs w:val="22"/>
              </w:rPr>
              <w:t>45-foot</w:t>
            </w:r>
            <w:r w:rsidR="1F9D182F" w:rsidRPr="5EEEFF9D">
              <w:rPr>
                <w:rFonts w:eastAsiaTheme="minorEastAsia"/>
                <w:b/>
                <w:bCs/>
                <w:color w:val="000000" w:themeColor="text1"/>
                <w:sz w:val="22"/>
                <w:szCs w:val="22"/>
              </w:rPr>
              <w:t xml:space="preserve"> working height, </w:t>
            </w:r>
            <w:r w:rsidR="2F477919" w:rsidRPr="5EEEFF9D">
              <w:rPr>
                <w:rFonts w:eastAsiaTheme="minorEastAsia"/>
                <w:b/>
                <w:bCs/>
                <w:color w:val="000000" w:themeColor="text1"/>
                <w:sz w:val="22"/>
                <w:szCs w:val="22"/>
              </w:rPr>
              <w:t>39-foot</w:t>
            </w:r>
            <w:r w:rsidR="1F9D182F" w:rsidRPr="5EEEFF9D">
              <w:rPr>
                <w:rFonts w:eastAsiaTheme="minorEastAsia"/>
                <w:b/>
                <w:bCs/>
                <w:color w:val="000000" w:themeColor="text1"/>
                <w:sz w:val="22"/>
                <w:szCs w:val="22"/>
              </w:rPr>
              <w:t xml:space="preserve"> platform height, 700 </w:t>
            </w:r>
            <w:r w:rsidR="7C41492E" w:rsidRPr="5EEEFF9D">
              <w:rPr>
                <w:rFonts w:eastAsiaTheme="minorEastAsia"/>
                <w:b/>
                <w:bCs/>
                <w:color w:val="000000" w:themeColor="text1"/>
                <w:sz w:val="22"/>
                <w:szCs w:val="22"/>
              </w:rPr>
              <w:t>lbs.</w:t>
            </w:r>
            <w:r w:rsidR="1F9D182F" w:rsidRPr="5EEEFF9D">
              <w:rPr>
                <w:rFonts w:eastAsiaTheme="minorEastAsia"/>
                <w:b/>
                <w:bCs/>
                <w:color w:val="000000" w:themeColor="text1"/>
                <w:sz w:val="22"/>
                <w:szCs w:val="22"/>
              </w:rPr>
              <w:t xml:space="preserve"> lift capacity, 25% gradability, zero turning radius, 24V DC power source, solid non-marking tires</w:t>
            </w:r>
          </w:p>
        </w:tc>
      </w:tr>
      <w:tr w:rsidR="1F9D182F" w14:paraId="613D2C49" w14:textId="77777777" w:rsidTr="5EEEFF9D">
        <w:trPr>
          <w:trHeight w:val="300"/>
        </w:trPr>
        <w:tc>
          <w:tcPr>
            <w:tcW w:w="731" w:type="dxa"/>
            <w:vAlign w:val="center"/>
          </w:tcPr>
          <w:p w14:paraId="21B42BAE" w14:textId="72B8681B" w:rsidR="4CE5FE47" w:rsidRDefault="4CE5FE47"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407F35BD" w:rsidRPr="1F9D182F">
              <w:rPr>
                <w:rFonts w:eastAsiaTheme="minorEastAsia"/>
                <w:b/>
                <w:bCs/>
                <w:color w:val="000000" w:themeColor="text1"/>
                <w:sz w:val="22"/>
                <w:szCs w:val="22"/>
              </w:rPr>
              <w:t>3</w:t>
            </w:r>
          </w:p>
        </w:tc>
        <w:tc>
          <w:tcPr>
            <w:tcW w:w="1620" w:type="dxa"/>
            <w:vAlign w:val="center"/>
          </w:tcPr>
          <w:p w14:paraId="5CAACDCC" w14:textId="4F536E64" w:rsidR="367ACF65" w:rsidRDefault="367ACF65"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34A6458C" w14:textId="5F8B0DAE"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Industrial Parts Washer</w:t>
            </w:r>
          </w:p>
        </w:tc>
        <w:tc>
          <w:tcPr>
            <w:tcW w:w="1069" w:type="dxa"/>
            <w:vAlign w:val="center"/>
          </w:tcPr>
          <w:p w14:paraId="5EFB3CD6" w14:textId="690DC840"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75DE8F4E" w14:textId="2575C978" w:rsidR="06B5DF41" w:rsidRDefault="06B5DF41"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40-gallon</w:t>
            </w:r>
            <w:r w:rsidR="1F9D182F" w:rsidRPr="1F9D182F">
              <w:rPr>
                <w:rFonts w:eastAsiaTheme="minorEastAsia"/>
                <w:b/>
                <w:bCs/>
                <w:color w:val="000000" w:themeColor="text1"/>
                <w:sz w:val="22"/>
                <w:szCs w:val="22"/>
              </w:rPr>
              <w:t xml:space="preserve"> tank capacity, 100 </w:t>
            </w:r>
            <w:r w:rsidR="2413A992" w:rsidRPr="1F9D182F">
              <w:rPr>
                <w:rFonts w:eastAsiaTheme="minorEastAsia"/>
                <w:b/>
                <w:bCs/>
                <w:color w:val="000000" w:themeColor="text1"/>
                <w:sz w:val="22"/>
                <w:szCs w:val="22"/>
              </w:rPr>
              <w:t>lbs.</w:t>
            </w:r>
            <w:r w:rsidR="1F9D182F" w:rsidRPr="1F9D182F">
              <w:rPr>
                <w:rFonts w:eastAsiaTheme="minorEastAsia"/>
                <w:b/>
                <w:bCs/>
                <w:color w:val="000000" w:themeColor="text1"/>
                <w:sz w:val="22"/>
                <w:szCs w:val="22"/>
              </w:rPr>
              <w:t xml:space="preserve"> load capacity, water-based solvent type, flexible spout, high flow pump, safety lid</w:t>
            </w:r>
          </w:p>
        </w:tc>
      </w:tr>
      <w:tr w:rsidR="1F9D182F" w14:paraId="3FAC807B" w14:textId="77777777" w:rsidTr="5EEEFF9D">
        <w:trPr>
          <w:trHeight w:val="300"/>
        </w:trPr>
        <w:tc>
          <w:tcPr>
            <w:tcW w:w="731" w:type="dxa"/>
            <w:vAlign w:val="center"/>
          </w:tcPr>
          <w:p w14:paraId="077B5CC2" w14:textId="7F4AE33A" w:rsidR="0DB61F77" w:rsidRDefault="0DB61F77"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7F8D3F5D" w:rsidRPr="1F9D182F">
              <w:rPr>
                <w:rFonts w:eastAsiaTheme="minorEastAsia"/>
                <w:b/>
                <w:bCs/>
                <w:color w:val="000000" w:themeColor="text1"/>
                <w:sz w:val="22"/>
                <w:szCs w:val="22"/>
              </w:rPr>
              <w:t>4</w:t>
            </w:r>
          </w:p>
        </w:tc>
        <w:tc>
          <w:tcPr>
            <w:tcW w:w="1620" w:type="dxa"/>
            <w:vAlign w:val="center"/>
          </w:tcPr>
          <w:p w14:paraId="6536885E" w14:textId="2FC0F544" w:rsidR="3E3BE0F1" w:rsidRDefault="3E3BE0F1"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7738FB29" w14:textId="13DB821E"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Industrial Drum Jack/ Lifter/Transport</w:t>
            </w:r>
          </w:p>
        </w:tc>
        <w:tc>
          <w:tcPr>
            <w:tcW w:w="1069" w:type="dxa"/>
            <w:vAlign w:val="center"/>
          </w:tcPr>
          <w:p w14:paraId="00505623" w14:textId="32ABC0D2"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4</w:t>
            </w:r>
          </w:p>
        </w:tc>
        <w:tc>
          <w:tcPr>
            <w:tcW w:w="4764" w:type="dxa"/>
            <w:vAlign w:val="center"/>
          </w:tcPr>
          <w:p w14:paraId="6729472C" w14:textId="4F1EA9EF"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550 </w:t>
            </w:r>
            <w:r w:rsidR="05609E93" w:rsidRPr="1F9D182F">
              <w:rPr>
                <w:rFonts w:eastAsiaTheme="minorEastAsia"/>
                <w:b/>
                <w:bCs/>
                <w:color w:val="000000" w:themeColor="text1"/>
                <w:sz w:val="22"/>
                <w:szCs w:val="22"/>
              </w:rPr>
              <w:t>lbs.</w:t>
            </w:r>
            <w:r w:rsidRPr="1F9D182F">
              <w:rPr>
                <w:rFonts w:eastAsiaTheme="minorEastAsia"/>
                <w:b/>
                <w:bCs/>
                <w:color w:val="000000" w:themeColor="text1"/>
                <w:sz w:val="22"/>
                <w:szCs w:val="22"/>
              </w:rPr>
              <w:t xml:space="preserve"> capacity, steel jaw grips, 53" max lift height, 58" horizontal dump height, manual hydraulic hand or foot pump raises or lowers drum, manual crank to rotate drum, </w:t>
            </w:r>
            <w:r w:rsidR="2E19E161" w:rsidRPr="1F9D182F">
              <w:rPr>
                <w:rFonts w:eastAsiaTheme="minorEastAsia"/>
                <w:b/>
                <w:bCs/>
                <w:color w:val="000000" w:themeColor="text1"/>
                <w:sz w:val="22"/>
                <w:szCs w:val="22"/>
              </w:rPr>
              <w:t>movability</w:t>
            </w:r>
            <w:r w:rsidRPr="1F9D182F">
              <w:rPr>
                <w:rFonts w:eastAsiaTheme="minorEastAsia"/>
                <w:b/>
                <w:bCs/>
                <w:color w:val="000000" w:themeColor="text1"/>
                <w:sz w:val="22"/>
                <w:szCs w:val="22"/>
              </w:rPr>
              <w:t xml:space="preserve"> to swivel on casters</w:t>
            </w:r>
          </w:p>
        </w:tc>
      </w:tr>
      <w:tr w:rsidR="1F9D182F" w14:paraId="6BA7476A" w14:textId="77777777" w:rsidTr="5EEEFF9D">
        <w:trPr>
          <w:trHeight w:val="300"/>
        </w:trPr>
        <w:tc>
          <w:tcPr>
            <w:tcW w:w="731" w:type="dxa"/>
            <w:vAlign w:val="center"/>
          </w:tcPr>
          <w:p w14:paraId="3BC5E800" w14:textId="42AD633B" w:rsidR="0294CA0F" w:rsidRDefault="0294CA0F"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11710BD8" w:rsidRPr="1F9D182F">
              <w:rPr>
                <w:rFonts w:eastAsiaTheme="minorEastAsia"/>
                <w:b/>
                <w:bCs/>
                <w:color w:val="000000" w:themeColor="text1"/>
                <w:sz w:val="22"/>
                <w:szCs w:val="22"/>
              </w:rPr>
              <w:t>5</w:t>
            </w:r>
          </w:p>
        </w:tc>
        <w:tc>
          <w:tcPr>
            <w:tcW w:w="1620" w:type="dxa"/>
            <w:vAlign w:val="center"/>
          </w:tcPr>
          <w:p w14:paraId="35ABE1DB" w14:textId="44438B29" w:rsidR="47233E56" w:rsidRDefault="47233E56"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572E6D9C" w14:textId="7B467101"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Industrial Drum Pallet</w:t>
            </w:r>
          </w:p>
        </w:tc>
        <w:tc>
          <w:tcPr>
            <w:tcW w:w="1069" w:type="dxa"/>
            <w:vAlign w:val="center"/>
          </w:tcPr>
          <w:p w14:paraId="456E913F" w14:textId="30CBAA9C"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5DDD5A07" w14:textId="50633A38"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Drum spill containment pallet with side rails, easy to remove galvanized grating, four-way forklift access, 2400 lb</w:t>
            </w:r>
            <w:r w:rsidR="416BEFDF" w:rsidRPr="1F9D182F">
              <w:rPr>
                <w:rFonts w:eastAsiaTheme="minorEastAsia"/>
                <w:b/>
                <w:bCs/>
                <w:color w:val="000000" w:themeColor="text1"/>
                <w:sz w:val="22"/>
                <w:szCs w:val="22"/>
              </w:rPr>
              <w:t>s.</w:t>
            </w:r>
            <w:r w:rsidRPr="1F9D182F">
              <w:rPr>
                <w:rFonts w:eastAsiaTheme="minorEastAsia"/>
                <w:b/>
                <w:bCs/>
                <w:color w:val="000000" w:themeColor="text1"/>
                <w:sz w:val="22"/>
                <w:szCs w:val="22"/>
              </w:rPr>
              <w:t xml:space="preserve"> </w:t>
            </w:r>
            <w:r w:rsidR="603B1A5C" w:rsidRPr="1F9D182F">
              <w:rPr>
                <w:rFonts w:eastAsiaTheme="minorEastAsia"/>
                <w:b/>
                <w:bCs/>
                <w:color w:val="000000" w:themeColor="text1"/>
                <w:sz w:val="22"/>
                <w:szCs w:val="22"/>
              </w:rPr>
              <w:t>capacity</w:t>
            </w:r>
            <w:r w:rsidRPr="1F9D182F">
              <w:rPr>
                <w:rFonts w:eastAsiaTheme="minorEastAsia"/>
                <w:b/>
                <w:bCs/>
                <w:color w:val="000000" w:themeColor="text1"/>
                <w:sz w:val="22"/>
                <w:szCs w:val="22"/>
              </w:rPr>
              <w:t>, 4 drum capacity, steel construction</w:t>
            </w:r>
          </w:p>
        </w:tc>
      </w:tr>
      <w:tr w:rsidR="1F9D182F" w14:paraId="23CDA1F0" w14:textId="77777777" w:rsidTr="5EEEFF9D">
        <w:trPr>
          <w:trHeight w:val="300"/>
        </w:trPr>
        <w:tc>
          <w:tcPr>
            <w:tcW w:w="731" w:type="dxa"/>
            <w:vAlign w:val="center"/>
          </w:tcPr>
          <w:p w14:paraId="683A1ABB" w14:textId="73B49952" w:rsidR="02176439" w:rsidRDefault="02176439"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3019A121" w:rsidRPr="1F9D182F">
              <w:rPr>
                <w:rFonts w:eastAsiaTheme="minorEastAsia"/>
                <w:b/>
                <w:bCs/>
                <w:color w:val="000000" w:themeColor="text1"/>
                <w:sz w:val="22"/>
                <w:szCs w:val="22"/>
              </w:rPr>
              <w:t>6</w:t>
            </w:r>
          </w:p>
        </w:tc>
        <w:tc>
          <w:tcPr>
            <w:tcW w:w="1620" w:type="dxa"/>
            <w:vAlign w:val="center"/>
          </w:tcPr>
          <w:p w14:paraId="192CE929" w14:textId="40B1DFC6" w:rsidR="351205AC" w:rsidRDefault="351205AC"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1C95C032" w14:textId="64EFDB01"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Jack Stands</w:t>
            </w:r>
          </w:p>
        </w:tc>
        <w:tc>
          <w:tcPr>
            <w:tcW w:w="1069" w:type="dxa"/>
            <w:vAlign w:val="center"/>
          </w:tcPr>
          <w:p w14:paraId="55A12C6A" w14:textId="18B4EF76"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8</w:t>
            </w:r>
          </w:p>
        </w:tc>
        <w:tc>
          <w:tcPr>
            <w:tcW w:w="4764" w:type="dxa"/>
            <w:vAlign w:val="center"/>
          </w:tcPr>
          <w:p w14:paraId="5075F383" w14:textId="46C3430E" w:rsidR="2E8C0ACD" w:rsidRDefault="2E8C0ACD"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2-ton</w:t>
            </w:r>
            <w:r w:rsidR="1F9D182F" w:rsidRPr="1F9D182F">
              <w:rPr>
                <w:rFonts w:eastAsiaTheme="minorEastAsia"/>
                <w:b/>
                <w:bCs/>
                <w:color w:val="000000" w:themeColor="text1"/>
                <w:sz w:val="22"/>
                <w:szCs w:val="22"/>
              </w:rPr>
              <w:t xml:space="preserve"> capacity, adjustable height, wide </w:t>
            </w:r>
            <w:r w:rsidR="3C74DE2F" w:rsidRPr="1F9D182F">
              <w:rPr>
                <w:rFonts w:eastAsiaTheme="minorEastAsia"/>
                <w:b/>
                <w:bCs/>
                <w:color w:val="000000" w:themeColor="text1"/>
                <w:sz w:val="22"/>
                <w:szCs w:val="22"/>
              </w:rPr>
              <w:t>foot base</w:t>
            </w:r>
            <w:r w:rsidR="1F9D182F" w:rsidRPr="1F9D182F">
              <w:rPr>
                <w:rFonts w:eastAsiaTheme="minorEastAsia"/>
                <w:b/>
                <w:bCs/>
                <w:color w:val="000000" w:themeColor="text1"/>
                <w:sz w:val="22"/>
                <w:szCs w:val="22"/>
              </w:rPr>
              <w:t xml:space="preserve">, double locking safety mechanism, </w:t>
            </w:r>
          </w:p>
        </w:tc>
      </w:tr>
      <w:tr w:rsidR="1F9D182F" w14:paraId="7B653066" w14:textId="77777777" w:rsidTr="5EEEFF9D">
        <w:trPr>
          <w:trHeight w:val="300"/>
        </w:trPr>
        <w:tc>
          <w:tcPr>
            <w:tcW w:w="731" w:type="dxa"/>
            <w:vAlign w:val="center"/>
          </w:tcPr>
          <w:p w14:paraId="5F15E5AD" w14:textId="42DEDE3D" w:rsidR="3E33C98A" w:rsidRDefault="3E33C98A"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6AD39E22" w:rsidRPr="1F9D182F">
              <w:rPr>
                <w:rFonts w:eastAsiaTheme="minorEastAsia"/>
                <w:b/>
                <w:bCs/>
                <w:color w:val="000000" w:themeColor="text1"/>
                <w:sz w:val="22"/>
                <w:szCs w:val="22"/>
              </w:rPr>
              <w:t>7</w:t>
            </w:r>
          </w:p>
        </w:tc>
        <w:tc>
          <w:tcPr>
            <w:tcW w:w="1620" w:type="dxa"/>
            <w:vAlign w:val="center"/>
          </w:tcPr>
          <w:p w14:paraId="5AEB337D" w14:textId="1DB4386E" w:rsidR="7AC2AFA4" w:rsidRDefault="7AC2AFA4"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1238895D" w14:textId="758B7F0E"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Industrial </w:t>
            </w:r>
            <w:r w:rsidR="31493C11" w:rsidRPr="1F9D182F">
              <w:rPr>
                <w:rFonts w:eastAsiaTheme="minorEastAsia"/>
                <w:b/>
                <w:bCs/>
                <w:color w:val="000000" w:themeColor="text1"/>
                <w:sz w:val="22"/>
                <w:szCs w:val="22"/>
              </w:rPr>
              <w:t>Worktable</w:t>
            </w:r>
          </w:p>
        </w:tc>
        <w:tc>
          <w:tcPr>
            <w:tcW w:w="1069" w:type="dxa"/>
            <w:vAlign w:val="center"/>
          </w:tcPr>
          <w:p w14:paraId="6588BC39" w14:textId="76A58FE0"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1</w:t>
            </w:r>
          </w:p>
        </w:tc>
        <w:tc>
          <w:tcPr>
            <w:tcW w:w="4764" w:type="dxa"/>
            <w:vAlign w:val="center"/>
          </w:tcPr>
          <w:p w14:paraId="15F745AE" w14:textId="69FE6F1E"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Dimensions: 60 inches length x 36 inches width x 30 inches height, steel and iron construction, powder coated, 7 ga thickness, foot pads, suitable for heavy loads and extreme temperatures</w:t>
            </w:r>
          </w:p>
        </w:tc>
      </w:tr>
      <w:tr w:rsidR="1F9D182F" w14:paraId="42CDD535" w14:textId="77777777" w:rsidTr="5EEEFF9D">
        <w:trPr>
          <w:trHeight w:val="300"/>
        </w:trPr>
        <w:tc>
          <w:tcPr>
            <w:tcW w:w="731" w:type="dxa"/>
            <w:vAlign w:val="center"/>
          </w:tcPr>
          <w:p w14:paraId="2AD3E3AD" w14:textId="264E9297" w:rsidR="7CB9EA6C" w:rsidRDefault="7CB9EA6C"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593C84E7" w:rsidRPr="1F9D182F">
              <w:rPr>
                <w:rFonts w:eastAsiaTheme="minorEastAsia"/>
                <w:b/>
                <w:bCs/>
                <w:color w:val="000000" w:themeColor="text1"/>
                <w:sz w:val="22"/>
                <w:szCs w:val="22"/>
              </w:rPr>
              <w:t>8</w:t>
            </w:r>
          </w:p>
        </w:tc>
        <w:tc>
          <w:tcPr>
            <w:tcW w:w="1620" w:type="dxa"/>
            <w:vAlign w:val="center"/>
          </w:tcPr>
          <w:p w14:paraId="3AD7F2AB" w14:textId="4331EF40" w:rsidR="1B2A1F8A" w:rsidRDefault="1B2A1F8A"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3B77D2DB" w14:textId="64A6CBA3"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Diagnostic Too</w:t>
            </w:r>
            <w:r w:rsidR="0DEF80C3" w:rsidRPr="1F9D182F">
              <w:rPr>
                <w:rFonts w:eastAsiaTheme="minorEastAsia"/>
                <w:b/>
                <w:bCs/>
                <w:color w:val="000000" w:themeColor="text1"/>
                <w:sz w:val="22"/>
                <w:szCs w:val="22"/>
              </w:rPr>
              <w:t>l</w:t>
            </w:r>
            <w:r w:rsidRPr="1F9D182F">
              <w:rPr>
                <w:rFonts w:eastAsiaTheme="minorEastAsia"/>
                <w:b/>
                <w:bCs/>
                <w:color w:val="000000" w:themeColor="text1"/>
                <w:sz w:val="22"/>
                <w:szCs w:val="22"/>
              </w:rPr>
              <w:t xml:space="preserve"> Kit</w:t>
            </w:r>
          </w:p>
        </w:tc>
        <w:tc>
          <w:tcPr>
            <w:tcW w:w="1069" w:type="dxa"/>
            <w:vAlign w:val="center"/>
          </w:tcPr>
          <w:p w14:paraId="4A2BDCDE" w14:textId="13BE9ADA"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1</w:t>
            </w:r>
          </w:p>
        </w:tc>
        <w:tc>
          <w:tcPr>
            <w:tcW w:w="4764" w:type="dxa"/>
            <w:vAlign w:val="center"/>
          </w:tcPr>
          <w:p w14:paraId="08190511" w14:textId="57C06C38"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Hardware and Software to diagnose fleet vehicles and engine codes to identify issues in need of repair, DOT standards, LED display, compatible with current ETCOG fleet</w:t>
            </w:r>
          </w:p>
        </w:tc>
      </w:tr>
      <w:tr w:rsidR="1F9D182F" w14:paraId="76613C9F" w14:textId="77777777" w:rsidTr="5EEEFF9D">
        <w:trPr>
          <w:trHeight w:val="300"/>
        </w:trPr>
        <w:tc>
          <w:tcPr>
            <w:tcW w:w="731" w:type="dxa"/>
            <w:vAlign w:val="center"/>
          </w:tcPr>
          <w:p w14:paraId="6CF5C96B" w14:textId="64208D0B" w:rsidR="29529023" w:rsidRDefault="29529023"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307F51A7" w:rsidRPr="1F9D182F">
              <w:rPr>
                <w:rFonts w:eastAsiaTheme="minorEastAsia"/>
                <w:b/>
                <w:bCs/>
                <w:color w:val="000000" w:themeColor="text1"/>
                <w:sz w:val="22"/>
                <w:szCs w:val="22"/>
              </w:rPr>
              <w:t>9</w:t>
            </w:r>
          </w:p>
        </w:tc>
        <w:tc>
          <w:tcPr>
            <w:tcW w:w="1620" w:type="dxa"/>
            <w:vAlign w:val="center"/>
          </w:tcPr>
          <w:p w14:paraId="7EC24A86" w14:textId="3F25081E" w:rsidR="24D86F1D" w:rsidRDefault="24D86F1D"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47EEC924" w14:textId="18652F18"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Industrial Heavy Duty Bench Vice </w:t>
            </w:r>
          </w:p>
        </w:tc>
        <w:tc>
          <w:tcPr>
            <w:tcW w:w="1069" w:type="dxa"/>
            <w:vAlign w:val="center"/>
          </w:tcPr>
          <w:p w14:paraId="44343651" w14:textId="762CAC65"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71D5B4FA" w14:textId="7FBC45DD"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Enclosed spindle type, 6 in jaw face width, </w:t>
            </w:r>
            <w:r w:rsidR="32422272" w:rsidRPr="1F9D182F">
              <w:rPr>
                <w:rFonts w:eastAsiaTheme="minorEastAsia"/>
                <w:b/>
                <w:bCs/>
                <w:color w:val="000000" w:themeColor="text1"/>
                <w:sz w:val="22"/>
                <w:szCs w:val="22"/>
              </w:rPr>
              <w:t>6.5-inch</w:t>
            </w:r>
            <w:r w:rsidRPr="1F9D182F">
              <w:rPr>
                <w:rFonts w:eastAsiaTheme="minorEastAsia"/>
                <w:b/>
                <w:bCs/>
                <w:color w:val="000000" w:themeColor="text1"/>
                <w:sz w:val="22"/>
                <w:szCs w:val="22"/>
              </w:rPr>
              <w:t xml:space="preserve"> max jaw opening, 166 mm reverse jaw opening, </w:t>
            </w:r>
            <w:r w:rsidR="4FD580D0" w:rsidRPr="1F9D182F">
              <w:rPr>
                <w:rFonts w:eastAsiaTheme="minorEastAsia"/>
                <w:b/>
                <w:bCs/>
                <w:color w:val="000000" w:themeColor="text1"/>
                <w:sz w:val="22"/>
                <w:szCs w:val="22"/>
              </w:rPr>
              <w:t>3.75-inch</w:t>
            </w:r>
            <w:r w:rsidRPr="1F9D182F">
              <w:rPr>
                <w:rFonts w:eastAsiaTheme="minorEastAsia"/>
                <w:b/>
                <w:bCs/>
                <w:color w:val="000000" w:themeColor="text1"/>
                <w:sz w:val="22"/>
                <w:szCs w:val="22"/>
              </w:rPr>
              <w:t xml:space="preserve"> throat depth, serrated jaw face type, steep jaw pad material </w:t>
            </w:r>
            <w:r w:rsidR="7BE00CD6" w:rsidRPr="1F9D182F">
              <w:rPr>
                <w:rFonts w:eastAsiaTheme="minorEastAsia"/>
                <w:b/>
                <w:bCs/>
                <w:color w:val="000000" w:themeColor="text1"/>
                <w:sz w:val="22"/>
                <w:szCs w:val="22"/>
              </w:rPr>
              <w:t>360-degree</w:t>
            </w:r>
            <w:r w:rsidRPr="1F9D182F">
              <w:rPr>
                <w:rFonts w:eastAsiaTheme="minorEastAsia"/>
                <w:b/>
                <w:bCs/>
                <w:color w:val="000000" w:themeColor="text1"/>
                <w:sz w:val="22"/>
                <w:szCs w:val="22"/>
              </w:rPr>
              <w:t xml:space="preserve"> base swivel angle, 60,000 psi body tensile strength, replaceable jaw attachment, bolt down base mount</w:t>
            </w:r>
          </w:p>
        </w:tc>
      </w:tr>
      <w:tr w:rsidR="1F9D182F" w14:paraId="653EA1A3" w14:textId="77777777" w:rsidTr="5EEEFF9D">
        <w:trPr>
          <w:trHeight w:val="300"/>
        </w:trPr>
        <w:tc>
          <w:tcPr>
            <w:tcW w:w="731" w:type="dxa"/>
            <w:vAlign w:val="center"/>
          </w:tcPr>
          <w:p w14:paraId="4102E0E1" w14:textId="3E81DCB0" w:rsidR="3CB66BDD" w:rsidRDefault="3CB66BDD"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08F5D461" w:rsidRPr="1F9D182F">
              <w:rPr>
                <w:rFonts w:eastAsiaTheme="minorEastAsia"/>
                <w:b/>
                <w:bCs/>
                <w:color w:val="000000" w:themeColor="text1"/>
                <w:sz w:val="22"/>
                <w:szCs w:val="22"/>
              </w:rPr>
              <w:t>10</w:t>
            </w:r>
          </w:p>
        </w:tc>
        <w:tc>
          <w:tcPr>
            <w:tcW w:w="1620" w:type="dxa"/>
            <w:vAlign w:val="center"/>
          </w:tcPr>
          <w:p w14:paraId="106D60D1" w14:textId="4EC7D105" w:rsidR="28D6F898" w:rsidRDefault="28D6F898"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641337FC" w14:textId="3234BE9D"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Dual-Bevel Miter Saw</w:t>
            </w:r>
          </w:p>
        </w:tc>
        <w:tc>
          <w:tcPr>
            <w:tcW w:w="1069" w:type="dxa"/>
            <w:vAlign w:val="center"/>
          </w:tcPr>
          <w:p w14:paraId="7C6A0B0B" w14:textId="090EE16C"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0873BC79" w14:textId="73D8CED0"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12-Inch dual-bevel miter saw, compound cutting abilities, precision laser guide, ambidextrous operation, 3800RPM, 4.2 x 13in Cutting Capacity, 0-45° Bevel &amp; Miter Cut, 9 Positive Stops, 15-Amp Corded</w:t>
            </w:r>
          </w:p>
        </w:tc>
      </w:tr>
      <w:tr w:rsidR="1F9D182F" w14:paraId="2F267579" w14:textId="77777777" w:rsidTr="5EEEFF9D">
        <w:trPr>
          <w:trHeight w:val="300"/>
        </w:trPr>
        <w:tc>
          <w:tcPr>
            <w:tcW w:w="731" w:type="dxa"/>
            <w:vAlign w:val="center"/>
          </w:tcPr>
          <w:p w14:paraId="0C14D225" w14:textId="627477CD" w:rsidR="545AF432" w:rsidRDefault="545AF432"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lastRenderedPageBreak/>
              <w:t>E</w:t>
            </w:r>
            <w:r w:rsidR="033315A0" w:rsidRPr="1F9D182F">
              <w:rPr>
                <w:rFonts w:eastAsiaTheme="minorEastAsia"/>
                <w:b/>
                <w:bCs/>
                <w:color w:val="000000" w:themeColor="text1"/>
                <w:sz w:val="22"/>
                <w:szCs w:val="22"/>
              </w:rPr>
              <w:t>11</w:t>
            </w:r>
          </w:p>
        </w:tc>
        <w:tc>
          <w:tcPr>
            <w:tcW w:w="1620" w:type="dxa"/>
            <w:vAlign w:val="center"/>
          </w:tcPr>
          <w:p w14:paraId="04462D05" w14:textId="21F91544" w:rsidR="7F792E25" w:rsidRDefault="7F792E25"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1215EEAF" w14:textId="3C3C34BB"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Welding and Cutting Outfit: Acetylene</w:t>
            </w:r>
          </w:p>
        </w:tc>
        <w:tc>
          <w:tcPr>
            <w:tcW w:w="1069" w:type="dxa"/>
            <w:vAlign w:val="center"/>
          </w:tcPr>
          <w:p w14:paraId="7A74CE47" w14:textId="101BD1E3"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1</w:t>
            </w:r>
          </w:p>
        </w:tc>
        <w:tc>
          <w:tcPr>
            <w:tcW w:w="4764" w:type="dxa"/>
            <w:vAlign w:val="center"/>
          </w:tcPr>
          <w:p w14:paraId="6053C4A2" w14:textId="72A7FECE"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Portable torch, tip, and cylinder kit, torch handle, oxygen regulator, fuel regulator, for heavy duty welding and brazing</w:t>
            </w:r>
          </w:p>
        </w:tc>
      </w:tr>
      <w:tr w:rsidR="1F9D182F" w14:paraId="27C8FBDC" w14:textId="77777777" w:rsidTr="5EEEFF9D">
        <w:trPr>
          <w:trHeight w:val="300"/>
        </w:trPr>
        <w:tc>
          <w:tcPr>
            <w:tcW w:w="731" w:type="dxa"/>
            <w:vAlign w:val="center"/>
          </w:tcPr>
          <w:p w14:paraId="7A8B0C15" w14:textId="2531CF60" w:rsidR="6E9FB0C4" w:rsidRDefault="6E9FB0C4"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7A678333" w:rsidRPr="1F9D182F">
              <w:rPr>
                <w:rFonts w:eastAsiaTheme="minorEastAsia"/>
                <w:b/>
                <w:bCs/>
                <w:color w:val="000000" w:themeColor="text1"/>
                <w:sz w:val="22"/>
                <w:szCs w:val="22"/>
              </w:rPr>
              <w:t>12</w:t>
            </w:r>
          </w:p>
        </w:tc>
        <w:tc>
          <w:tcPr>
            <w:tcW w:w="1620" w:type="dxa"/>
            <w:vAlign w:val="center"/>
          </w:tcPr>
          <w:p w14:paraId="0704EF14" w14:textId="69284165" w:rsidR="1D5DA44E" w:rsidRDefault="1D5DA44E"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414878C3" w14:textId="37FD595B"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Electric MIG Welder</w:t>
            </w:r>
          </w:p>
        </w:tc>
        <w:tc>
          <w:tcPr>
            <w:tcW w:w="1069" w:type="dxa"/>
            <w:vAlign w:val="center"/>
          </w:tcPr>
          <w:p w14:paraId="1C5E6144" w14:textId="6C89A94D"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77EF0669" w14:textId="5B5EDC93"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Single-Phase, 60 Hz input frequency, CV power source, DC polarity, 30-300 A amperage range, flux-cored wire, gas regulator and hose kit, dual cylinder mounting kit</w:t>
            </w:r>
          </w:p>
        </w:tc>
      </w:tr>
      <w:tr w:rsidR="1F9D182F" w14:paraId="1DB5A92B" w14:textId="77777777" w:rsidTr="5EEEFF9D">
        <w:trPr>
          <w:trHeight w:val="300"/>
        </w:trPr>
        <w:tc>
          <w:tcPr>
            <w:tcW w:w="731" w:type="dxa"/>
            <w:vAlign w:val="center"/>
          </w:tcPr>
          <w:p w14:paraId="58F6C094" w14:textId="5E49C07B" w:rsidR="6E9FB0C4" w:rsidRDefault="6E9FB0C4"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04CE8951" w:rsidRPr="1F9D182F">
              <w:rPr>
                <w:rFonts w:eastAsiaTheme="minorEastAsia"/>
                <w:b/>
                <w:bCs/>
                <w:color w:val="000000" w:themeColor="text1"/>
                <w:sz w:val="22"/>
                <w:szCs w:val="22"/>
              </w:rPr>
              <w:t>13</w:t>
            </w:r>
          </w:p>
        </w:tc>
        <w:tc>
          <w:tcPr>
            <w:tcW w:w="1620" w:type="dxa"/>
            <w:vAlign w:val="center"/>
          </w:tcPr>
          <w:p w14:paraId="312366BB" w14:textId="5CFDF58A" w:rsidR="510A9300" w:rsidRDefault="510A9300"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6A008FCB" w14:textId="4DD030B1"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20-Ton Hydraulic Press</w:t>
            </w:r>
          </w:p>
        </w:tc>
        <w:tc>
          <w:tcPr>
            <w:tcW w:w="1069" w:type="dxa"/>
            <w:vAlign w:val="center"/>
          </w:tcPr>
          <w:p w14:paraId="3A6A34D5" w14:textId="4D39641C"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1</w:t>
            </w:r>
          </w:p>
        </w:tc>
        <w:tc>
          <w:tcPr>
            <w:tcW w:w="4764" w:type="dxa"/>
            <w:vAlign w:val="center"/>
          </w:tcPr>
          <w:p w14:paraId="2E548C73" w14:textId="5A7390E4"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H-Frame, Manual Operation, Steel construction</w:t>
            </w:r>
          </w:p>
        </w:tc>
      </w:tr>
      <w:tr w:rsidR="1F9D182F" w14:paraId="2F69812A" w14:textId="77777777" w:rsidTr="5EEEFF9D">
        <w:trPr>
          <w:trHeight w:val="300"/>
        </w:trPr>
        <w:tc>
          <w:tcPr>
            <w:tcW w:w="731" w:type="dxa"/>
            <w:vAlign w:val="center"/>
          </w:tcPr>
          <w:p w14:paraId="62732FD7" w14:textId="2162A2C6" w:rsidR="6A993C08" w:rsidRDefault="6A993C08"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7ED3C574" w:rsidRPr="1F9D182F">
              <w:rPr>
                <w:rFonts w:eastAsiaTheme="minorEastAsia"/>
                <w:b/>
                <w:bCs/>
                <w:color w:val="000000" w:themeColor="text1"/>
                <w:sz w:val="22"/>
                <w:szCs w:val="22"/>
              </w:rPr>
              <w:t>14</w:t>
            </w:r>
          </w:p>
        </w:tc>
        <w:tc>
          <w:tcPr>
            <w:tcW w:w="1620" w:type="dxa"/>
            <w:vAlign w:val="center"/>
          </w:tcPr>
          <w:p w14:paraId="297B9A00" w14:textId="5E4B3914" w:rsidR="3A8CB0A1" w:rsidRDefault="3A8CB0A1"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09AE57F9" w14:textId="7FFC12E8"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Steel Rolling Scaffold</w:t>
            </w:r>
          </w:p>
        </w:tc>
        <w:tc>
          <w:tcPr>
            <w:tcW w:w="1069" w:type="dxa"/>
            <w:vAlign w:val="center"/>
          </w:tcPr>
          <w:p w14:paraId="632BBF63" w14:textId="1F0113F3"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595F665D" w14:textId="2C390FAE"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6' x 6' x 2.5', swivel casters with locking mechanisms, adjustable platform height, </w:t>
            </w:r>
            <w:proofErr w:type="spellStart"/>
            <w:r w:rsidRPr="1F9D182F">
              <w:rPr>
                <w:rFonts w:eastAsiaTheme="minorEastAsia"/>
                <w:b/>
                <w:bCs/>
                <w:color w:val="000000" w:themeColor="text1"/>
                <w:sz w:val="22"/>
                <w:szCs w:val="22"/>
              </w:rPr>
              <w:t>antislip</w:t>
            </w:r>
            <w:proofErr w:type="spellEnd"/>
            <w:r w:rsidRPr="1F9D182F">
              <w:rPr>
                <w:rFonts w:eastAsiaTheme="minorEastAsia"/>
                <w:b/>
                <w:bCs/>
                <w:color w:val="000000" w:themeColor="text1"/>
                <w:sz w:val="22"/>
                <w:szCs w:val="22"/>
              </w:rPr>
              <w:t xml:space="preserve"> platform tread, 1000 </w:t>
            </w:r>
            <w:r w:rsidR="3161C3FE" w:rsidRPr="1F9D182F">
              <w:rPr>
                <w:rFonts w:eastAsiaTheme="minorEastAsia"/>
                <w:b/>
                <w:bCs/>
                <w:color w:val="000000" w:themeColor="text1"/>
                <w:sz w:val="22"/>
                <w:szCs w:val="22"/>
              </w:rPr>
              <w:t>lb.</w:t>
            </w:r>
            <w:r w:rsidRPr="1F9D182F">
              <w:rPr>
                <w:rFonts w:eastAsiaTheme="minorEastAsia"/>
                <w:b/>
                <w:bCs/>
                <w:color w:val="000000" w:themeColor="text1"/>
                <w:sz w:val="22"/>
                <w:szCs w:val="22"/>
              </w:rPr>
              <w:t xml:space="preserve"> load capacity </w:t>
            </w:r>
          </w:p>
        </w:tc>
      </w:tr>
      <w:tr w:rsidR="1F9D182F" w14:paraId="33A2F503" w14:textId="77777777" w:rsidTr="5EEEFF9D">
        <w:trPr>
          <w:trHeight w:val="300"/>
        </w:trPr>
        <w:tc>
          <w:tcPr>
            <w:tcW w:w="731" w:type="dxa"/>
            <w:vAlign w:val="center"/>
          </w:tcPr>
          <w:p w14:paraId="3BF7E4D6" w14:textId="7B222FF5" w:rsidR="03F40F55" w:rsidRDefault="03F40F55"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68819203" w:rsidRPr="1F9D182F">
              <w:rPr>
                <w:rFonts w:eastAsiaTheme="minorEastAsia"/>
                <w:b/>
                <w:bCs/>
                <w:color w:val="000000" w:themeColor="text1"/>
                <w:sz w:val="22"/>
                <w:szCs w:val="22"/>
              </w:rPr>
              <w:t>15</w:t>
            </w:r>
          </w:p>
        </w:tc>
        <w:tc>
          <w:tcPr>
            <w:tcW w:w="1620" w:type="dxa"/>
            <w:vAlign w:val="center"/>
          </w:tcPr>
          <w:p w14:paraId="2DCFEFA7" w14:textId="367E6ADF" w:rsidR="6448EFB0" w:rsidRDefault="6448EFB0"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59C4F5C7" w14:textId="456DCCF5"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Heavy Duty Steel Wheel Dolly</w:t>
            </w:r>
          </w:p>
        </w:tc>
        <w:tc>
          <w:tcPr>
            <w:tcW w:w="1069" w:type="dxa"/>
            <w:vAlign w:val="center"/>
          </w:tcPr>
          <w:p w14:paraId="6BAC431B" w14:textId="0B60BFA6"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6BE8011F" w14:textId="72BC7184"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36 inches x 24 inches, steel construction, 2000 </w:t>
            </w:r>
            <w:r w:rsidR="6A9D48F2" w:rsidRPr="1F9D182F">
              <w:rPr>
                <w:rFonts w:eastAsiaTheme="minorEastAsia"/>
                <w:b/>
                <w:bCs/>
                <w:color w:val="000000" w:themeColor="text1"/>
                <w:sz w:val="22"/>
                <w:szCs w:val="22"/>
              </w:rPr>
              <w:t>lb.</w:t>
            </w:r>
            <w:r w:rsidRPr="1F9D182F">
              <w:rPr>
                <w:rFonts w:eastAsiaTheme="minorEastAsia"/>
                <w:b/>
                <w:bCs/>
                <w:color w:val="000000" w:themeColor="text1"/>
                <w:sz w:val="22"/>
                <w:szCs w:val="22"/>
              </w:rPr>
              <w:t xml:space="preserve"> load capacity, swivel casters, tow rod</w:t>
            </w:r>
          </w:p>
        </w:tc>
      </w:tr>
      <w:tr w:rsidR="1F9D182F" w14:paraId="1EBF9E05" w14:textId="77777777" w:rsidTr="5EEEFF9D">
        <w:trPr>
          <w:trHeight w:val="300"/>
        </w:trPr>
        <w:tc>
          <w:tcPr>
            <w:tcW w:w="731" w:type="dxa"/>
            <w:vAlign w:val="center"/>
          </w:tcPr>
          <w:p w14:paraId="00D6C8A5" w14:textId="1124221D" w:rsidR="03F40F55" w:rsidRDefault="03F40F55"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1207EC99" w:rsidRPr="1F9D182F">
              <w:rPr>
                <w:rFonts w:eastAsiaTheme="minorEastAsia"/>
                <w:b/>
                <w:bCs/>
                <w:color w:val="000000" w:themeColor="text1"/>
                <w:sz w:val="22"/>
                <w:szCs w:val="22"/>
              </w:rPr>
              <w:t>16</w:t>
            </w:r>
          </w:p>
        </w:tc>
        <w:tc>
          <w:tcPr>
            <w:tcW w:w="1620" w:type="dxa"/>
            <w:vAlign w:val="center"/>
          </w:tcPr>
          <w:p w14:paraId="178B8769" w14:textId="6E9085FE" w:rsidR="32102A52" w:rsidRDefault="32102A52"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0836CA20" w14:textId="562080D7"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Electric Stick Welder</w:t>
            </w:r>
          </w:p>
        </w:tc>
        <w:tc>
          <w:tcPr>
            <w:tcW w:w="1069" w:type="dxa"/>
            <w:vAlign w:val="center"/>
          </w:tcPr>
          <w:p w14:paraId="19D66DAB" w14:textId="22C81922"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12EE5369" w14:textId="10C0C7E2"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Portable, Single/Three-Phase, 50/60 Hz input frequency, 280 A maximum amperage, 5 A minimum amperage</w:t>
            </w:r>
          </w:p>
        </w:tc>
      </w:tr>
      <w:tr w:rsidR="1F9D182F" w14:paraId="7B192DAC" w14:textId="77777777" w:rsidTr="5EEEFF9D">
        <w:trPr>
          <w:trHeight w:val="300"/>
        </w:trPr>
        <w:tc>
          <w:tcPr>
            <w:tcW w:w="731" w:type="dxa"/>
            <w:vAlign w:val="center"/>
          </w:tcPr>
          <w:p w14:paraId="3C43C3ED" w14:textId="6C86060E" w:rsidR="24E16619" w:rsidRDefault="24E16619"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1BDBE7B9" w:rsidRPr="1F9D182F">
              <w:rPr>
                <w:rFonts w:eastAsiaTheme="minorEastAsia"/>
                <w:b/>
                <w:bCs/>
                <w:color w:val="000000" w:themeColor="text1"/>
                <w:sz w:val="22"/>
                <w:szCs w:val="22"/>
              </w:rPr>
              <w:t>17</w:t>
            </w:r>
          </w:p>
        </w:tc>
        <w:tc>
          <w:tcPr>
            <w:tcW w:w="1620" w:type="dxa"/>
            <w:vAlign w:val="center"/>
          </w:tcPr>
          <w:p w14:paraId="104E94EA" w14:textId="4F07AB6C" w:rsidR="73A0BFCF" w:rsidRDefault="73A0BFCF"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64179A1F" w14:textId="0B7D9E47"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Heavy Duty Utility Carts</w:t>
            </w:r>
          </w:p>
        </w:tc>
        <w:tc>
          <w:tcPr>
            <w:tcW w:w="1069" w:type="dxa"/>
            <w:vAlign w:val="center"/>
          </w:tcPr>
          <w:p w14:paraId="2E9F34A9" w14:textId="495C26FD"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6A27B441" w14:textId="57EC1CF6"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Dimensions: 44 inches length, 25.5 inches width, 39 inches height, 500 </w:t>
            </w:r>
            <w:r w:rsidR="3162F922" w:rsidRPr="1F9D182F">
              <w:rPr>
                <w:rFonts w:eastAsiaTheme="minorEastAsia"/>
                <w:b/>
                <w:bCs/>
                <w:color w:val="000000" w:themeColor="text1"/>
                <w:sz w:val="22"/>
                <w:szCs w:val="22"/>
              </w:rPr>
              <w:t>lb.</w:t>
            </w:r>
            <w:r w:rsidRPr="1F9D182F">
              <w:rPr>
                <w:rFonts w:eastAsiaTheme="minorEastAsia"/>
                <w:b/>
                <w:bCs/>
                <w:color w:val="000000" w:themeColor="text1"/>
                <w:sz w:val="22"/>
                <w:szCs w:val="22"/>
              </w:rPr>
              <w:t xml:space="preserve"> load capacity, 2 shelves, </w:t>
            </w:r>
            <w:r w:rsidR="74FC8764" w:rsidRPr="1F9D182F">
              <w:rPr>
                <w:rFonts w:eastAsiaTheme="minorEastAsia"/>
                <w:b/>
                <w:bCs/>
                <w:color w:val="000000" w:themeColor="text1"/>
                <w:sz w:val="22"/>
                <w:szCs w:val="22"/>
              </w:rPr>
              <w:t>4-sided</w:t>
            </w:r>
            <w:r w:rsidRPr="1F9D182F">
              <w:rPr>
                <w:rFonts w:eastAsiaTheme="minorEastAsia"/>
                <w:b/>
                <w:bCs/>
                <w:color w:val="000000" w:themeColor="text1"/>
                <w:sz w:val="22"/>
                <w:szCs w:val="22"/>
              </w:rPr>
              <w:t xml:space="preserve"> lipped shelving, caster swivel wheels, cart construction materials should be able to handle heavy duty jobs </w:t>
            </w:r>
          </w:p>
        </w:tc>
      </w:tr>
      <w:tr w:rsidR="1F9D182F" w14:paraId="121529F0" w14:textId="77777777" w:rsidTr="5EEEFF9D">
        <w:trPr>
          <w:trHeight w:val="300"/>
        </w:trPr>
        <w:tc>
          <w:tcPr>
            <w:tcW w:w="731" w:type="dxa"/>
            <w:vAlign w:val="center"/>
          </w:tcPr>
          <w:p w14:paraId="70F4B852" w14:textId="2FCD14CC" w:rsidR="2B48B34B" w:rsidRDefault="2B48B34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0E02E1D0" w:rsidRPr="1F9D182F">
              <w:rPr>
                <w:rFonts w:eastAsiaTheme="minorEastAsia"/>
                <w:b/>
                <w:bCs/>
                <w:color w:val="000000" w:themeColor="text1"/>
                <w:sz w:val="22"/>
                <w:szCs w:val="22"/>
              </w:rPr>
              <w:t>18</w:t>
            </w:r>
          </w:p>
        </w:tc>
        <w:tc>
          <w:tcPr>
            <w:tcW w:w="1620" w:type="dxa"/>
            <w:vAlign w:val="center"/>
          </w:tcPr>
          <w:p w14:paraId="3413A275" w14:textId="607F70AE" w:rsidR="52F4DDDA" w:rsidRDefault="52F4DDDA"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169FBCA9" w14:textId="7F5473BA"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Refrigerant Recovery Machine</w:t>
            </w:r>
          </w:p>
        </w:tc>
        <w:tc>
          <w:tcPr>
            <w:tcW w:w="1069" w:type="dxa"/>
            <w:vAlign w:val="center"/>
          </w:tcPr>
          <w:p w14:paraId="170E095E" w14:textId="387C097D"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1</w:t>
            </w:r>
          </w:p>
        </w:tc>
        <w:tc>
          <w:tcPr>
            <w:tcW w:w="4764" w:type="dxa"/>
            <w:vAlign w:val="center"/>
          </w:tcPr>
          <w:p w14:paraId="3FDE39EC" w14:textId="7D8DB478"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Portable handle, Liquid; Push/Pull; Vapor Capability, .2 </w:t>
            </w:r>
            <w:r w:rsidR="6957CC71" w:rsidRPr="1F9D182F">
              <w:rPr>
                <w:rFonts w:eastAsiaTheme="minorEastAsia"/>
                <w:b/>
                <w:bCs/>
                <w:color w:val="000000" w:themeColor="text1"/>
                <w:sz w:val="22"/>
                <w:szCs w:val="22"/>
              </w:rPr>
              <w:t>lb.</w:t>
            </w:r>
            <w:r w:rsidRPr="1F9D182F">
              <w:rPr>
                <w:rFonts w:eastAsiaTheme="minorEastAsia"/>
                <w:b/>
                <w:bCs/>
                <w:color w:val="000000" w:themeColor="text1"/>
                <w:sz w:val="22"/>
                <w:szCs w:val="22"/>
              </w:rPr>
              <w:t xml:space="preserve">/min vapor recovery rate, 5.4 </w:t>
            </w:r>
            <w:r w:rsidR="71CEBF9D" w:rsidRPr="1F9D182F">
              <w:rPr>
                <w:rFonts w:eastAsiaTheme="minorEastAsia"/>
                <w:b/>
                <w:bCs/>
                <w:color w:val="000000" w:themeColor="text1"/>
                <w:sz w:val="22"/>
                <w:szCs w:val="22"/>
              </w:rPr>
              <w:t>lb.</w:t>
            </w:r>
            <w:r w:rsidRPr="1F9D182F">
              <w:rPr>
                <w:rFonts w:eastAsiaTheme="minorEastAsia"/>
                <w:b/>
                <w:bCs/>
                <w:color w:val="000000" w:themeColor="text1"/>
                <w:sz w:val="22"/>
                <w:szCs w:val="22"/>
              </w:rPr>
              <w:t xml:space="preserve">/min liquid recovery rate, 8.8 </w:t>
            </w:r>
            <w:r w:rsidR="12AA6F85" w:rsidRPr="1F9D182F">
              <w:rPr>
                <w:rFonts w:eastAsiaTheme="minorEastAsia"/>
                <w:b/>
                <w:bCs/>
                <w:color w:val="000000" w:themeColor="text1"/>
                <w:sz w:val="22"/>
                <w:szCs w:val="22"/>
              </w:rPr>
              <w:t>lb.</w:t>
            </w:r>
            <w:r w:rsidRPr="1F9D182F">
              <w:rPr>
                <w:rFonts w:eastAsiaTheme="minorEastAsia"/>
                <w:b/>
                <w:bCs/>
                <w:color w:val="000000" w:themeColor="text1"/>
                <w:sz w:val="22"/>
                <w:szCs w:val="22"/>
              </w:rPr>
              <w:t>/min push/pull recovery rate, 2 ports, 1/3 horsepower, plug-in power source, 110 V AC, 60Hz, 550 psi cut-off, oilless compressor type</w:t>
            </w:r>
          </w:p>
        </w:tc>
      </w:tr>
      <w:tr w:rsidR="1F9D182F" w14:paraId="7DDEDD29" w14:textId="77777777" w:rsidTr="5EEEFF9D">
        <w:trPr>
          <w:trHeight w:val="300"/>
        </w:trPr>
        <w:tc>
          <w:tcPr>
            <w:tcW w:w="731" w:type="dxa"/>
            <w:vAlign w:val="center"/>
          </w:tcPr>
          <w:p w14:paraId="05468667" w14:textId="006EED40" w:rsidR="00015A16" w:rsidRDefault="00015A16"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656DBDD5" w:rsidRPr="1F9D182F">
              <w:rPr>
                <w:rFonts w:eastAsiaTheme="minorEastAsia"/>
                <w:b/>
                <w:bCs/>
                <w:color w:val="000000" w:themeColor="text1"/>
                <w:sz w:val="22"/>
                <w:szCs w:val="22"/>
              </w:rPr>
              <w:t>19</w:t>
            </w:r>
          </w:p>
        </w:tc>
        <w:tc>
          <w:tcPr>
            <w:tcW w:w="1620" w:type="dxa"/>
            <w:vAlign w:val="center"/>
          </w:tcPr>
          <w:p w14:paraId="610C5B07" w14:textId="43F59AD4" w:rsidR="0ADAA483" w:rsidRDefault="0ADAA483"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683C6446" w14:textId="00DAE5AB"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Steel Retractable Air Hose Reel</w:t>
            </w:r>
          </w:p>
        </w:tc>
        <w:tc>
          <w:tcPr>
            <w:tcW w:w="1069" w:type="dxa"/>
            <w:vAlign w:val="center"/>
          </w:tcPr>
          <w:p w14:paraId="34840479" w14:textId="3F445C6C"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4</w:t>
            </w:r>
          </w:p>
        </w:tc>
        <w:tc>
          <w:tcPr>
            <w:tcW w:w="4764" w:type="dxa"/>
            <w:vAlign w:val="center"/>
          </w:tcPr>
          <w:p w14:paraId="37E92F07" w14:textId="0647501F" w:rsidR="1F9D182F" w:rsidRDefault="1F9D182F" w:rsidP="1F9D182F">
            <w:pPr>
              <w:ind w:left="144"/>
              <w:jc w:val="center"/>
              <w:rPr>
                <w:rFonts w:eastAsiaTheme="minorEastAsia"/>
                <w:b/>
                <w:bCs/>
                <w:sz w:val="22"/>
                <w:szCs w:val="22"/>
              </w:rPr>
            </w:pPr>
            <w:r w:rsidRPr="1F9D182F">
              <w:rPr>
                <w:rFonts w:eastAsiaTheme="minorEastAsia"/>
                <w:b/>
                <w:bCs/>
                <w:sz w:val="22"/>
                <w:szCs w:val="22"/>
              </w:rPr>
              <w:t>Dual Arm, 3/8"x50Ft Hybrid Polymer Hose, Heavy Duty Air Hose Reel included Auto Rewind Reel | Quick Air Coupler</w:t>
            </w:r>
          </w:p>
        </w:tc>
      </w:tr>
      <w:tr w:rsidR="1F9D182F" w14:paraId="18C452EE" w14:textId="77777777" w:rsidTr="5EEEFF9D">
        <w:trPr>
          <w:trHeight w:val="300"/>
        </w:trPr>
        <w:tc>
          <w:tcPr>
            <w:tcW w:w="731" w:type="dxa"/>
            <w:vAlign w:val="center"/>
          </w:tcPr>
          <w:p w14:paraId="57749EA9" w14:textId="515D0AB4" w:rsidR="20AA28D4" w:rsidRDefault="20AA28D4"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6F969950" w:rsidRPr="1F9D182F">
              <w:rPr>
                <w:rFonts w:eastAsiaTheme="minorEastAsia"/>
                <w:b/>
                <w:bCs/>
                <w:color w:val="000000" w:themeColor="text1"/>
                <w:sz w:val="22"/>
                <w:szCs w:val="22"/>
              </w:rPr>
              <w:t>20</w:t>
            </w:r>
          </w:p>
        </w:tc>
        <w:tc>
          <w:tcPr>
            <w:tcW w:w="1620" w:type="dxa"/>
            <w:vAlign w:val="center"/>
          </w:tcPr>
          <w:p w14:paraId="5D2C2F76" w14:textId="302A0BC6" w:rsidR="24F339CC" w:rsidRDefault="24F339CC"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5FA9EE81" w14:textId="2C1FDDF5"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Industrial Battery Jump Starter and Charger</w:t>
            </w:r>
          </w:p>
        </w:tc>
        <w:tc>
          <w:tcPr>
            <w:tcW w:w="1069" w:type="dxa"/>
            <w:vAlign w:val="center"/>
          </w:tcPr>
          <w:p w14:paraId="5C330739" w14:textId="3CD70D78"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20EDDC54" w14:textId="25C7546A"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Portable, Automatic, Wheeled, 1100 A  Boost Current @ 12V, 10 A Charging Current @ 12 V, </w:t>
            </w:r>
            <w:r w:rsidR="35DA3075" w:rsidRPr="1F9D182F">
              <w:rPr>
                <w:rFonts w:eastAsiaTheme="minorEastAsia"/>
                <w:b/>
                <w:bCs/>
                <w:color w:val="000000" w:themeColor="text1"/>
                <w:sz w:val="22"/>
                <w:szCs w:val="22"/>
              </w:rPr>
              <w:t>8-foot</w:t>
            </w:r>
            <w:r w:rsidRPr="1F9D182F">
              <w:rPr>
                <w:rFonts w:eastAsiaTheme="minorEastAsia"/>
                <w:b/>
                <w:bCs/>
                <w:color w:val="000000" w:themeColor="text1"/>
                <w:sz w:val="22"/>
                <w:szCs w:val="22"/>
              </w:rPr>
              <w:t xml:space="preserve"> cable length</w:t>
            </w:r>
          </w:p>
        </w:tc>
      </w:tr>
      <w:tr w:rsidR="1F9D182F" w14:paraId="6A36F81E" w14:textId="77777777" w:rsidTr="5EEEFF9D">
        <w:trPr>
          <w:trHeight w:val="300"/>
        </w:trPr>
        <w:tc>
          <w:tcPr>
            <w:tcW w:w="731" w:type="dxa"/>
            <w:vAlign w:val="center"/>
          </w:tcPr>
          <w:p w14:paraId="3AC095D5" w14:textId="18E68A5E" w:rsidR="20AA28D4" w:rsidRDefault="20AA28D4"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5CE3887F" w:rsidRPr="1F9D182F">
              <w:rPr>
                <w:rFonts w:eastAsiaTheme="minorEastAsia"/>
                <w:b/>
                <w:bCs/>
                <w:color w:val="000000" w:themeColor="text1"/>
                <w:sz w:val="22"/>
                <w:szCs w:val="22"/>
              </w:rPr>
              <w:t>21</w:t>
            </w:r>
          </w:p>
        </w:tc>
        <w:tc>
          <w:tcPr>
            <w:tcW w:w="1620" w:type="dxa"/>
            <w:vAlign w:val="center"/>
          </w:tcPr>
          <w:p w14:paraId="3B5C0661" w14:textId="46943DD2" w:rsidR="2D82AFD1" w:rsidRDefault="2D82AFD1"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29022EE1" w14:textId="3D6ECB61"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Wheel Riser Ramps</w:t>
            </w:r>
          </w:p>
        </w:tc>
        <w:tc>
          <w:tcPr>
            <w:tcW w:w="1069" w:type="dxa"/>
            <w:vAlign w:val="center"/>
          </w:tcPr>
          <w:p w14:paraId="51764B52" w14:textId="7C451E01"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4</w:t>
            </w:r>
          </w:p>
        </w:tc>
        <w:tc>
          <w:tcPr>
            <w:tcW w:w="4764" w:type="dxa"/>
            <w:vAlign w:val="center"/>
          </w:tcPr>
          <w:p w14:paraId="5A05C733" w14:textId="0D0AE67C" w:rsidR="0717EC6C" w:rsidRDefault="0717EC6C"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30-inch</w:t>
            </w:r>
            <w:r w:rsidR="1F9D182F" w:rsidRPr="1F9D182F">
              <w:rPr>
                <w:rFonts w:eastAsiaTheme="minorEastAsia"/>
                <w:b/>
                <w:bCs/>
                <w:color w:val="000000" w:themeColor="text1"/>
                <w:sz w:val="22"/>
                <w:szCs w:val="22"/>
              </w:rPr>
              <w:t xml:space="preserve">, single wheel, diamond plate/nonslip surface, heavy duty welded aluminum, 15,000 </w:t>
            </w:r>
            <w:r w:rsidR="3A939D34" w:rsidRPr="1F9D182F">
              <w:rPr>
                <w:rFonts w:eastAsiaTheme="minorEastAsia"/>
                <w:b/>
                <w:bCs/>
                <w:color w:val="000000" w:themeColor="text1"/>
                <w:sz w:val="22"/>
                <w:szCs w:val="22"/>
              </w:rPr>
              <w:t>lb.</w:t>
            </w:r>
            <w:r w:rsidR="1F9D182F" w:rsidRPr="1F9D182F">
              <w:rPr>
                <w:rFonts w:eastAsiaTheme="minorEastAsia"/>
                <w:b/>
                <w:bCs/>
                <w:color w:val="000000" w:themeColor="text1"/>
                <w:sz w:val="22"/>
                <w:szCs w:val="22"/>
              </w:rPr>
              <w:t xml:space="preserve"> capacity</w:t>
            </w:r>
          </w:p>
        </w:tc>
      </w:tr>
      <w:tr w:rsidR="1F9D182F" w14:paraId="0ACE1CF1" w14:textId="77777777" w:rsidTr="5EEEFF9D">
        <w:trPr>
          <w:trHeight w:val="300"/>
        </w:trPr>
        <w:tc>
          <w:tcPr>
            <w:tcW w:w="731" w:type="dxa"/>
            <w:vAlign w:val="center"/>
          </w:tcPr>
          <w:p w14:paraId="55444B7C" w14:textId="7B320AC4" w:rsidR="2B6001A1" w:rsidRDefault="2B6001A1"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1574A4B0" w:rsidRPr="1F9D182F">
              <w:rPr>
                <w:rFonts w:eastAsiaTheme="minorEastAsia"/>
                <w:b/>
                <w:bCs/>
                <w:color w:val="000000" w:themeColor="text1"/>
                <w:sz w:val="22"/>
                <w:szCs w:val="22"/>
              </w:rPr>
              <w:t>22</w:t>
            </w:r>
          </w:p>
        </w:tc>
        <w:tc>
          <w:tcPr>
            <w:tcW w:w="1620" w:type="dxa"/>
            <w:vAlign w:val="center"/>
          </w:tcPr>
          <w:p w14:paraId="45EC882D" w14:textId="7C864B7B" w:rsidR="5DD8CFEC" w:rsidRDefault="5DD8CFEC"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28FEFD02" w14:textId="5A0088D0"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Bench Grinder</w:t>
            </w:r>
          </w:p>
        </w:tc>
        <w:tc>
          <w:tcPr>
            <w:tcW w:w="1069" w:type="dxa"/>
            <w:vAlign w:val="center"/>
          </w:tcPr>
          <w:p w14:paraId="19A5A6C6" w14:textId="77739517"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7C4EE2B8" w14:textId="4C2544B0"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Single Phase, 1 horsepower, 3600 RPM motor </w:t>
            </w:r>
            <w:r w:rsidR="3E34320D" w:rsidRPr="1F9D182F">
              <w:rPr>
                <w:rFonts w:eastAsiaTheme="minorEastAsia"/>
                <w:b/>
                <w:bCs/>
                <w:color w:val="000000" w:themeColor="text1"/>
                <w:sz w:val="22"/>
                <w:szCs w:val="22"/>
              </w:rPr>
              <w:t>speed, 115</w:t>
            </w:r>
            <w:r w:rsidRPr="1F9D182F">
              <w:rPr>
                <w:rFonts w:eastAsiaTheme="minorEastAsia"/>
                <w:b/>
                <w:bCs/>
                <w:color w:val="000000" w:themeColor="text1"/>
                <w:sz w:val="22"/>
                <w:szCs w:val="22"/>
              </w:rPr>
              <w:t xml:space="preserve"> V, sealed bearing, toggle switch, adjustable safety </w:t>
            </w:r>
            <w:r w:rsidR="018A124D" w:rsidRPr="1F9D182F">
              <w:rPr>
                <w:rFonts w:eastAsiaTheme="minorEastAsia"/>
                <w:b/>
                <w:bCs/>
                <w:color w:val="000000" w:themeColor="text1"/>
                <w:sz w:val="22"/>
                <w:szCs w:val="22"/>
              </w:rPr>
              <w:t>shield</w:t>
            </w:r>
            <w:r w:rsidRPr="1F9D182F">
              <w:rPr>
                <w:rFonts w:eastAsiaTheme="minorEastAsia"/>
                <w:b/>
                <w:bCs/>
                <w:color w:val="000000" w:themeColor="text1"/>
                <w:sz w:val="22"/>
                <w:szCs w:val="22"/>
              </w:rPr>
              <w:t>, adjustable tool rest, fine and coarse vitrified grinding wheels, wheel dresser</w:t>
            </w:r>
          </w:p>
        </w:tc>
      </w:tr>
      <w:tr w:rsidR="1F9D182F" w14:paraId="60339901" w14:textId="77777777" w:rsidTr="5EEEFF9D">
        <w:trPr>
          <w:trHeight w:val="300"/>
        </w:trPr>
        <w:tc>
          <w:tcPr>
            <w:tcW w:w="731" w:type="dxa"/>
            <w:vAlign w:val="center"/>
          </w:tcPr>
          <w:p w14:paraId="46FD0DB6" w14:textId="31A1D970" w:rsidR="2B6001A1" w:rsidRDefault="2B6001A1"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4CD9CAD0" w:rsidRPr="1F9D182F">
              <w:rPr>
                <w:rFonts w:eastAsiaTheme="minorEastAsia"/>
                <w:b/>
                <w:bCs/>
                <w:color w:val="000000" w:themeColor="text1"/>
                <w:sz w:val="22"/>
                <w:szCs w:val="22"/>
              </w:rPr>
              <w:t>23</w:t>
            </w:r>
          </w:p>
        </w:tc>
        <w:tc>
          <w:tcPr>
            <w:tcW w:w="1620" w:type="dxa"/>
            <w:vAlign w:val="center"/>
          </w:tcPr>
          <w:p w14:paraId="050815CA" w14:textId="3C9D1C02" w:rsidR="7A520F86" w:rsidRDefault="7A520F86"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176ED130" w14:textId="73DC4084"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Heavy Duty Tire Mount/Demount Tool Set</w:t>
            </w:r>
          </w:p>
        </w:tc>
        <w:tc>
          <w:tcPr>
            <w:tcW w:w="1069" w:type="dxa"/>
            <w:vAlign w:val="center"/>
          </w:tcPr>
          <w:p w14:paraId="7525E797" w14:textId="7404B978"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11D8A93A" w14:textId="31CADD5B"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Removal tool, heel bracket and mounting bar, for 571-622MM tires, steel construction, anti-rust</w:t>
            </w:r>
          </w:p>
        </w:tc>
      </w:tr>
      <w:tr w:rsidR="1F9D182F" w14:paraId="2F56448B" w14:textId="77777777" w:rsidTr="5EEEFF9D">
        <w:trPr>
          <w:trHeight w:val="300"/>
        </w:trPr>
        <w:tc>
          <w:tcPr>
            <w:tcW w:w="731" w:type="dxa"/>
            <w:vAlign w:val="center"/>
          </w:tcPr>
          <w:p w14:paraId="31F1CEE6" w14:textId="68E48C9F" w:rsidR="3557797B" w:rsidRDefault="3557797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lastRenderedPageBreak/>
              <w:t>E</w:t>
            </w:r>
            <w:r w:rsidR="410BC99D" w:rsidRPr="1F9D182F">
              <w:rPr>
                <w:rFonts w:eastAsiaTheme="minorEastAsia"/>
                <w:b/>
                <w:bCs/>
                <w:color w:val="000000" w:themeColor="text1"/>
                <w:sz w:val="22"/>
                <w:szCs w:val="22"/>
              </w:rPr>
              <w:t>24</w:t>
            </w:r>
          </w:p>
        </w:tc>
        <w:tc>
          <w:tcPr>
            <w:tcW w:w="1620" w:type="dxa"/>
            <w:vAlign w:val="center"/>
          </w:tcPr>
          <w:p w14:paraId="5CA58949" w14:textId="51C009B0" w:rsidR="7E0F53F8" w:rsidRDefault="7E0F53F8"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0BCD8B2B" w14:textId="07304D53"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3/4" impact Wrench</w:t>
            </w:r>
          </w:p>
        </w:tc>
        <w:tc>
          <w:tcPr>
            <w:tcW w:w="1069" w:type="dxa"/>
            <w:vAlign w:val="center"/>
          </w:tcPr>
          <w:p w14:paraId="3F891B9C" w14:textId="6F8A5991"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54A05168" w14:textId="125F53BC"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1,100 ft-</w:t>
            </w:r>
            <w:r w:rsidR="5BB4468C" w:rsidRPr="1F9D182F">
              <w:rPr>
                <w:rFonts w:eastAsiaTheme="minorEastAsia"/>
                <w:b/>
                <w:bCs/>
                <w:color w:val="000000" w:themeColor="text1"/>
                <w:sz w:val="22"/>
                <w:szCs w:val="22"/>
              </w:rPr>
              <w:t>lbs.</w:t>
            </w:r>
            <w:r w:rsidRPr="1F9D182F">
              <w:rPr>
                <w:rFonts w:eastAsiaTheme="minorEastAsia"/>
                <w:b/>
                <w:bCs/>
                <w:color w:val="000000" w:themeColor="text1"/>
                <w:sz w:val="22"/>
                <w:szCs w:val="22"/>
              </w:rPr>
              <w:t xml:space="preserve"> max torque, pistol grip, pressure-feed lube system, heavy duty construction</w:t>
            </w:r>
          </w:p>
        </w:tc>
      </w:tr>
      <w:tr w:rsidR="1F9D182F" w14:paraId="259A07D6" w14:textId="77777777" w:rsidTr="5EEEFF9D">
        <w:trPr>
          <w:trHeight w:val="300"/>
        </w:trPr>
        <w:tc>
          <w:tcPr>
            <w:tcW w:w="731" w:type="dxa"/>
            <w:vAlign w:val="center"/>
          </w:tcPr>
          <w:p w14:paraId="145FF097" w14:textId="7E322D65" w:rsidR="3557797B" w:rsidRDefault="3557797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3B62E0DA" w:rsidRPr="1F9D182F">
              <w:rPr>
                <w:rFonts w:eastAsiaTheme="minorEastAsia"/>
                <w:b/>
                <w:bCs/>
                <w:color w:val="000000" w:themeColor="text1"/>
                <w:sz w:val="22"/>
                <w:szCs w:val="22"/>
              </w:rPr>
              <w:t>25</w:t>
            </w:r>
          </w:p>
        </w:tc>
        <w:tc>
          <w:tcPr>
            <w:tcW w:w="1620" w:type="dxa"/>
            <w:vAlign w:val="center"/>
          </w:tcPr>
          <w:p w14:paraId="64E86C71" w14:textId="13A03DA3" w:rsidR="591ECC81" w:rsidRDefault="591ECC81"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28A5FBC9" w14:textId="7D6FAF62"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1" Pneumatic impact Wrench</w:t>
            </w:r>
          </w:p>
        </w:tc>
        <w:tc>
          <w:tcPr>
            <w:tcW w:w="1069" w:type="dxa"/>
            <w:vAlign w:val="center"/>
          </w:tcPr>
          <w:p w14:paraId="63F0879D" w14:textId="78106E86"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1F0D7C74" w14:textId="3D70AF77"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1,475 ft-</w:t>
            </w:r>
            <w:r w:rsidR="55A7CDD7" w:rsidRPr="1F9D182F">
              <w:rPr>
                <w:rFonts w:eastAsiaTheme="minorEastAsia"/>
                <w:b/>
                <w:bCs/>
                <w:color w:val="000000" w:themeColor="text1"/>
                <w:sz w:val="22"/>
                <w:szCs w:val="22"/>
              </w:rPr>
              <w:t>lbs.</w:t>
            </w:r>
            <w:r w:rsidRPr="1F9D182F">
              <w:rPr>
                <w:rFonts w:eastAsiaTheme="minorEastAsia"/>
                <w:b/>
                <w:bCs/>
                <w:color w:val="000000" w:themeColor="text1"/>
                <w:sz w:val="22"/>
                <w:szCs w:val="22"/>
              </w:rPr>
              <w:t xml:space="preserve"> torque output, free speed of 5,250 rpm, 6-inch extended anvil, 6-vane motor, metal housing</w:t>
            </w:r>
          </w:p>
        </w:tc>
      </w:tr>
      <w:tr w:rsidR="1F9D182F" w14:paraId="2FE9434A" w14:textId="77777777" w:rsidTr="5EEEFF9D">
        <w:trPr>
          <w:trHeight w:val="300"/>
        </w:trPr>
        <w:tc>
          <w:tcPr>
            <w:tcW w:w="731" w:type="dxa"/>
            <w:vAlign w:val="center"/>
          </w:tcPr>
          <w:p w14:paraId="033F18D6" w14:textId="21F5E660" w:rsidR="77839A72" w:rsidRDefault="77839A72"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00469D3A" w:rsidRPr="1F9D182F">
              <w:rPr>
                <w:rFonts w:eastAsiaTheme="minorEastAsia"/>
                <w:b/>
                <w:bCs/>
                <w:color w:val="000000" w:themeColor="text1"/>
                <w:sz w:val="22"/>
                <w:szCs w:val="22"/>
              </w:rPr>
              <w:t>26</w:t>
            </w:r>
          </w:p>
        </w:tc>
        <w:tc>
          <w:tcPr>
            <w:tcW w:w="1620" w:type="dxa"/>
            <w:vAlign w:val="center"/>
          </w:tcPr>
          <w:p w14:paraId="7B327D78" w14:textId="4906B19B" w:rsidR="7A6F81A7" w:rsidRDefault="7A6F81A7"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460C3606" w14:textId="0CA7CDF1"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Tire Changer/Bead </w:t>
            </w:r>
            <w:proofErr w:type="spellStart"/>
            <w:r w:rsidRPr="1F9D182F">
              <w:rPr>
                <w:rFonts w:eastAsiaTheme="minorEastAsia"/>
                <w:b/>
                <w:bCs/>
                <w:color w:val="000000" w:themeColor="text1"/>
                <w:sz w:val="22"/>
                <w:szCs w:val="22"/>
              </w:rPr>
              <w:t>Blaste</w:t>
            </w:r>
            <w:proofErr w:type="spellEnd"/>
            <w:r w:rsidRPr="1F9D182F">
              <w:rPr>
                <w:rFonts w:eastAsiaTheme="minorEastAsia"/>
                <w:b/>
                <w:bCs/>
                <w:color w:val="000000" w:themeColor="text1"/>
                <w:sz w:val="22"/>
                <w:szCs w:val="22"/>
              </w:rPr>
              <w:t>/ Wheel Balancer Combo Machine</w:t>
            </w:r>
          </w:p>
        </w:tc>
        <w:tc>
          <w:tcPr>
            <w:tcW w:w="1069" w:type="dxa"/>
            <w:vAlign w:val="center"/>
          </w:tcPr>
          <w:p w14:paraId="06A7F129" w14:textId="007A6A32"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5F5B9F58" w14:textId="5DF2B0EB"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Heavy duty self-centering jaws, 24" max wheel diameter, 110 vac electric motor</w:t>
            </w:r>
          </w:p>
        </w:tc>
      </w:tr>
      <w:tr w:rsidR="1F9D182F" w14:paraId="1B167A23" w14:textId="77777777" w:rsidTr="5EEEFF9D">
        <w:trPr>
          <w:trHeight w:val="300"/>
        </w:trPr>
        <w:tc>
          <w:tcPr>
            <w:tcW w:w="731" w:type="dxa"/>
            <w:vAlign w:val="center"/>
          </w:tcPr>
          <w:p w14:paraId="1D743F89" w14:textId="30BB4A34" w:rsidR="08D9857B" w:rsidRDefault="08D9857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2A70FDC0" w:rsidRPr="1F9D182F">
              <w:rPr>
                <w:rFonts w:eastAsiaTheme="minorEastAsia"/>
                <w:b/>
                <w:bCs/>
                <w:color w:val="000000" w:themeColor="text1"/>
                <w:sz w:val="22"/>
                <w:szCs w:val="22"/>
              </w:rPr>
              <w:t>27</w:t>
            </w:r>
          </w:p>
        </w:tc>
        <w:tc>
          <w:tcPr>
            <w:tcW w:w="1620" w:type="dxa"/>
            <w:vAlign w:val="center"/>
          </w:tcPr>
          <w:p w14:paraId="02398AEE" w14:textId="0867F41D" w:rsidR="7F3C4CD8" w:rsidRDefault="7F3C4CD8"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3632CFE6" w14:textId="760AA238"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Professional Impact Socket Set</w:t>
            </w:r>
          </w:p>
        </w:tc>
        <w:tc>
          <w:tcPr>
            <w:tcW w:w="1069" w:type="dxa"/>
            <w:vAlign w:val="center"/>
          </w:tcPr>
          <w:p w14:paraId="3E2E952E" w14:textId="1CA77191"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1</w:t>
            </w:r>
          </w:p>
        </w:tc>
        <w:tc>
          <w:tcPr>
            <w:tcW w:w="4764" w:type="dxa"/>
            <w:vAlign w:val="center"/>
          </w:tcPr>
          <w:p w14:paraId="1345CD63" w14:textId="28732C83"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Heavy duty, deep and shallow with extensions, high impact strength</w:t>
            </w:r>
          </w:p>
        </w:tc>
      </w:tr>
      <w:tr w:rsidR="1F9D182F" w14:paraId="5EF596D4" w14:textId="77777777" w:rsidTr="5EEEFF9D">
        <w:trPr>
          <w:trHeight w:val="300"/>
        </w:trPr>
        <w:tc>
          <w:tcPr>
            <w:tcW w:w="731" w:type="dxa"/>
            <w:vAlign w:val="center"/>
          </w:tcPr>
          <w:p w14:paraId="78E9B648" w14:textId="58A7B30F" w:rsidR="08D9857B" w:rsidRDefault="08D9857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43965D56" w:rsidRPr="1F9D182F">
              <w:rPr>
                <w:rFonts w:eastAsiaTheme="minorEastAsia"/>
                <w:b/>
                <w:bCs/>
                <w:color w:val="000000" w:themeColor="text1"/>
                <w:sz w:val="22"/>
                <w:szCs w:val="22"/>
              </w:rPr>
              <w:t>28</w:t>
            </w:r>
          </w:p>
        </w:tc>
        <w:tc>
          <w:tcPr>
            <w:tcW w:w="1620" w:type="dxa"/>
            <w:vAlign w:val="center"/>
          </w:tcPr>
          <w:p w14:paraId="485174D8" w14:textId="096A6CDA" w:rsidR="76E95405" w:rsidRDefault="76E95405"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1B3721BD" w14:textId="14AB6746"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Fuel Transfer and Primer Pump</w:t>
            </w:r>
          </w:p>
        </w:tc>
        <w:tc>
          <w:tcPr>
            <w:tcW w:w="1069" w:type="dxa"/>
            <w:vAlign w:val="center"/>
          </w:tcPr>
          <w:p w14:paraId="69673D76" w14:textId="766111B2"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78E18DC3" w14:textId="68E0B1F7"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Electric power source, Kit includes pump with hose and nozzle, gasoline compatible </w:t>
            </w:r>
          </w:p>
        </w:tc>
      </w:tr>
      <w:tr w:rsidR="1F9D182F" w14:paraId="153C16A2" w14:textId="77777777" w:rsidTr="5EEEFF9D">
        <w:trPr>
          <w:trHeight w:val="300"/>
        </w:trPr>
        <w:tc>
          <w:tcPr>
            <w:tcW w:w="731" w:type="dxa"/>
            <w:vAlign w:val="center"/>
          </w:tcPr>
          <w:p w14:paraId="1285FF0F" w14:textId="7A589619" w:rsidR="39D45E92" w:rsidRDefault="39D45E92"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4F61360A" w:rsidRPr="1F9D182F">
              <w:rPr>
                <w:rFonts w:eastAsiaTheme="minorEastAsia"/>
                <w:b/>
                <w:bCs/>
                <w:color w:val="000000" w:themeColor="text1"/>
                <w:sz w:val="22"/>
                <w:szCs w:val="22"/>
              </w:rPr>
              <w:t>29</w:t>
            </w:r>
          </w:p>
        </w:tc>
        <w:tc>
          <w:tcPr>
            <w:tcW w:w="1620" w:type="dxa"/>
            <w:vAlign w:val="center"/>
          </w:tcPr>
          <w:p w14:paraId="2493E22C" w14:textId="69C78CE6" w:rsidR="363D7670" w:rsidRDefault="363D7670"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52850934" w14:textId="6CA3F964"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Low Profile Oil Drain</w:t>
            </w:r>
          </w:p>
        </w:tc>
        <w:tc>
          <w:tcPr>
            <w:tcW w:w="1069" w:type="dxa"/>
            <w:vAlign w:val="center"/>
          </w:tcPr>
          <w:p w14:paraId="17B45E59" w14:textId="7A07C8D4"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7E221395" w14:textId="3BE36DB2"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15 Gallon, 12 V pump, 12 V pump clamps, 10.5 GPM flow rate, </w:t>
            </w:r>
            <w:r w:rsidR="3827F864" w:rsidRPr="1F9D182F">
              <w:rPr>
                <w:rFonts w:eastAsiaTheme="minorEastAsia"/>
                <w:b/>
                <w:bCs/>
                <w:color w:val="000000" w:themeColor="text1"/>
                <w:sz w:val="22"/>
                <w:szCs w:val="22"/>
              </w:rPr>
              <w:t>8-foot</w:t>
            </w:r>
            <w:r w:rsidRPr="1F9D182F">
              <w:rPr>
                <w:rFonts w:eastAsiaTheme="minorEastAsia"/>
                <w:b/>
                <w:bCs/>
                <w:color w:val="000000" w:themeColor="text1"/>
                <w:sz w:val="22"/>
                <w:szCs w:val="22"/>
              </w:rPr>
              <w:t xml:space="preserve"> drain hose, </w:t>
            </w:r>
            <w:r w:rsidR="705EB883" w:rsidRPr="1F9D182F">
              <w:rPr>
                <w:rFonts w:eastAsiaTheme="minorEastAsia"/>
                <w:b/>
                <w:bCs/>
                <w:color w:val="000000" w:themeColor="text1"/>
                <w:sz w:val="22"/>
                <w:szCs w:val="22"/>
              </w:rPr>
              <w:t>splatter proof</w:t>
            </w:r>
            <w:r w:rsidRPr="1F9D182F">
              <w:rPr>
                <w:rFonts w:eastAsiaTheme="minorEastAsia"/>
                <w:b/>
                <w:bCs/>
                <w:color w:val="000000" w:themeColor="text1"/>
                <w:sz w:val="22"/>
                <w:szCs w:val="22"/>
              </w:rPr>
              <w:t xml:space="preserve"> barrier, T-bar handle</w:t>
            </w:r>
          </w:p>
        </w:tc>
      </w:tr>
      <w:tr w:rsidR="1F9D182F" w14:paraId="57568F39" w14:textId="77777777" w:rsidTr="5EEEFF9D">
        <w:trPr>
          <w:trHeight w:val="300"/>
        </w:trPr>
        <w:tc>
          <w:tcPr>
            <w:tcW w:w="731" w:type="dxa"/>
            <w:vAlign w:val="center"/>
          </w:tcPr>
          <w:p w14:paraId="3D604F6D" w14:textId="193A6058" w:rsidR="37A13C9E" w:rsidRDefault="37A13C9E"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57A872BB" w:rsidRPr="1F9D182F">
              <w:rPr>
                <w:rFonts w:eastAsiaTheme="minorEastAsia"/>
                <w:b/>
                <w:bCs/>
                <w:color w:val="000000" w:themeColor="text1"/>
                <w:sz w:val="22"/>
                <w:szCs w:val="22"/>
              </w:rPr>
              <w:t>30</w:t>
            </w:r>
          </w:p>
        </w:tc>
        <w:tc>
          <w:tcPr>
            <w:tcW w:w="1620" w:type="dxa"/>
            <w:vAlign w:val="center"/>
          </w:tcPr>
          <w:p w14:paraId="0F4349E3" w14:textId="6474D1CB" w:rsidR="43996148" w:rsidRDefault="43996148"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13029967" w14:textId="25FD8D86"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Low Profile Antifreeze Drain</w:t>
            </w:r>
          </w:p>
        </w:tc>
        <w:tc>
          <w:tcPr>
            <w:tcW w:w="1069" w:type="dxa"/>
            <w:vAlign w:val="center"/>
          </w:tcPr>
          <w:p w14:paraId="754094CC" w14:textId="120077D0"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46E3CB9A" w14:textId="5C5A2AAC"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15 Gallon, 12 V pump, 12 V pump clamps, 10.5 GPM flow rate, </w:t>
            </w:r>
            <w:r w:rsidR="3B8CF8AC" w:rsidRPr="1F9D182F">
              <w:rPr>
                <w:rFonts w:eastAsiaTheme="minorEastAsia"/>
                <w:b/>
                <w:bCs/>
                <w:color w:val="000000" w:themeColor="text1"/>
                <w:sz w:val="22"/>
                <w:szCs w:val="22"/>
              </w:rPr>
              <w:t>8-foot</w:t>
            </w:r>
            <w:r w:rsidRPr="1F9D182F">
              <w:rPr>
                <w:rFonts w:eastAsiaTheme="minorEastAsia"/>
                <w:b/>
                <w:bCs/>
                <w:color w:val="000000" w:themeColor="text1"/>
                <w:sz w:val="22"/>
                <w:szCs w:val="22"/>
              </w:rPr>
              <w:t xml:space="preserve"> drain hose, </w:t>
            </w:r>
            <w:r w:rsidR="7B093F3A" w:rsidRPr="1F9D182F">
              <w:rPr>
                <w:rFonts w:eastAsiaTheme="minorEastAsia"/>
                <w:b/>
                <w:bCs/>
                <w:color w:val="000000" w:themeColor="text1"/>
                <w:sz w:val="22"/>
                <w:szCs w:val="22"/>
              </w:rPr>
              <w:t>splatter proof</w:t>
            </w:r>
            <w:r w:rsidRPr="1F9D182F">
              <w:rPr>
                <w:rFonts w:eastAsiaTheme="minorEastAsia"/>
                <w:b/>
                <w:bCs/>
                <w:color w:val="000000" w:themeColor="text1"/>
                <w:sz w:val="22"/>
                <w:szCs w:val="22"/>
              </w:rPr>
              <w:t xml:space="preserve"> barrier, T-bar handle</w:t>
            </w:r>
          </w:p>
        </w:tc>
      </w:tr>
      <w:tr w:rsidR="1F9D182F" w14:paraId="62E7F541" w14:textId="77777777" w:rsidTr="5EEEFF9D">
        <w:trPr>
          <w:trHeight w:val="300"/>
        </w:trPr>
        <w:tc>
          <w:tcPr>
            <w:tcW w:w="731" w:type="dxa"/>
            <w:vAlign w:val="center"/>
          </w:tcPr>
          <w:p w14:paraId="5C901D68" w14:textId="2E2B4463" w:rsidR="37A13C9E" w:rsidRDefault="37A13C9E"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08C32D30" w:rsidRPr="1F9D182F">
              <w:rPr>
                <w:rFonts w:eastAsiaTheme="minorEastAsia"/>
                <w:b/>
                <w:bCs/>
                <w:color w:val="000000" w:themeColor="text1"/>
                <w:sz w:val="22"/>
                <w:szCs w:val="22"/>
              </w:rPr>
              <w:t>31</w:t>
            </w:r>
          </w:p>
        </w:tc>
        <w:tc>
          <w:tcPr>
            <w:tcW w:w="1620" w:type="dxa"/>
            <w:vAlign w:val="center"/>
          </w:tcPr>
          <w:p w14:paraId="0830CD76" w14:textId="6ADCB1E9" w:rsidR="04A4FB3D" w:rsidRDefault="04A4FB3D"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64A13C75" w14:textId="3546627E"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Industrial Gas Pressure Washer</w:t>
            </w:r>
          </w:p>
        </w:tc>
        <w:tc>
          <w:tcPr>
            <w:tcW w:w="1069" w:type="dxa"/>
            <w:vAlign w:val="center"/>
          </w:tcPr>
          <w:p w14:paraId="02A7BF77" w14:textId="24DD4C31"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7B9391C4" w14:textId="19C1EBD4"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Portable, 4400 PSI, 4.2 GPM, 420 C Engine, Cold Water, Adjustable pressure</w:t>
            </w:r>
          </w:p>
        </w:tc>
      </w:tr>
      <w:tr w:rsidR="1F9D182F" w14:paraId="12167750" w14:textId="77777777" w:rsidTr="5EEEFF9D">
        <w:trPr>
          <w:trHeight w:val="300"/>
        </w:trPr>
        <w:tc>
          <w:tcPr>
            <w:tcW w:w="731" w:type="dxa"/>
            <w:vAlign w:val="center"/>
          </w:tcPr>
          <w:p w14:paraId="181080C9" w14:textId="3FB8D778" w:rsidR="3D4C262E" w:rsidRDefault="3D4C262E"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3575B41A" w:rsidRPr="1F9D182F">
              <w:rPr>
                <w:rFonts w:eastAsiaTheme="minorEastAsia"/>
                <w:b/>
                <w:bCs/>
                <w:color w:val="000000" w:themeColor="text1"/>
                <w:sz w:val="22"/>
                <w:szCs w:val="22"/>
              </w:rPr>
              <w:t>32</w:t>
            </w:r>
          </w:p>
        </w:tc>
        <w:tc>
          <w:tcPr>
            <w:tcW w:w="1620" w:type="dxa"/>
            <w:vAlign w:val="center"/>
          </w:tcPr>
          <w:p w14:paraId="3E0AADE8" w14:textId="0D5E3AE4" w:rsidR="3BEAB932" w:rsidRDefault="3BEAB932"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12B1FF54" w14:textId="5FC86B54"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Industrial Soap Dispenser and Soap Kit</w:t>
            </w:r>
          </w:p>
        </w:tc>
        <w:tc>
          <w:tcPr>
            <w:tcW w:w="1069" w:type="dxa"/>
            <w:vAlign w:val="center"/>
          </w:tcPr>
          <w:p w14:paraId="109B4B63" w14:textId="6156D952"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4FE3930D" w14:textId="2C1C4649" w:rsidR="65D284FD" w:rsidRDefault="65D284FD"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Heavy-duty stainless-steel</w:t>
            </w:r>
            <w:r w:rsidR="1F9D182F" w:rsidRPr="1F9D182F">
              <w:rPr>
                <w:rFonts w:eastAsiaTheme="minorEastAsia"/>
                <w:b/>
                <w:bCs/>
                <w:color w:val="000000" w:themeColor="text1"/>
                <w:sz w:val="22"/>
                <w:szCs w:val="22"/>
              </w:rPr>
              <w:t xml:space="preserve"> soap dispenser, wall mounted; soap ability to clean oil, grease, glue, paints, gasoline, etc.</w:t>
            </w:r>
          </w:p>
        </w:tc>
      </w:tr>
      <w:tr w:rsidR="1F9D182F" w14:paraId="7BB9B216" w14:textId="77777777" w:rsidTr="5EEEFF9D">
        <w:trPr>
          <w:trHeight w:val="300"/>
        </w:trPr>
        <w:tc>
          <w:tcPr>
            <w:tcW w:w="731" w:type="dxa"/>
            <w:vAlign w:val="center"/>
          </w:tcPr>
          <w:p w14:paraId="01FEFE5F" w14:textId="31F4EC86" w:rsidR="0CAA910F" w:rsidRDefault="0CAA910F"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3575B41A" w:rsidRPr="1F9D182F">
              <w:rPr>
                <w:rFonts w:eastAsiaTheme="minorEastAsia"/>
                <w:b/>
                <w:bCs/>
                <w:color w:val="000000" w:themeColor="text1"/>
                <w:sz w:val="22"/>
                <w:szCs w:val="22"/>
              </w:rPr>
              <w:t>33</w:t>
            </w:r>
          </w:p>
        </w:tc>
        <w:tc>
          <w:tcPr>
            <w:tcW w:w="1620" w:type="dxa"/>
            <w:vAlign w:val="center"/>
          </w:tcPr>
          <w:p w14:paraId="292466FA" w14:textId="2A2A240F" w:rsidR="127DC341" w:rsidRDefault="127DC341"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0C40A454" w14:textId="516C4588"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Industrial HEPA Wet/Dry Vacuum</w:t>
            </w:r>
          </w:p>
        </w:tc>
        <w:tc>
          <w:tcPr>
            <w:tcW w:w="1069" w:type="dxa"/>
            <w:vAlign w:val="center"/>
          </w:tcPr>
          <w:p w14:paraId="21E33AAE" w14:textId="2A956BC1"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3BE40964" w14:textId="18DBEC87"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8 Gallon capacity, </w:t>
            </w:r>
            <w:r w:rsidR="47AC3B30" w:rsidRPr="1F9D182F">
              <w:rPr>
                <w:rFonts w:eastAsiaTheme="minorEastAsia"/>
                <w:b/>
                <w:bCs/>
                <w:color w:val="000000" w:themeColor="text1"/>
                <w:sz w:val="22"/>
                <w:szCs w:val="22"/>
              </w:rPr>
              <w:t>15-foot</w:t>
            </w:r>
            <w:r w:rsidRPr="1F9D182F">
              <w:rPr>
                <w:rFonts w:eastAsiaTheme="minorEastAsia"/>
                <w:b/>
                <w:bCs/>
                <w:color w:val="000000" w:themeColor="text1"/>
                <w:sz w:val="22"/>
                <w:szCs w:val="22"/>
              </w:rPr>
              <w:t xml:space="preserve"> cord, </w:t>
            </w:r>
            <w:r w:rsidR="5814DCF6" w:rsidRPr="1F9D182F">
              <w:rPr>
                <w:rFonts w:eastAsiaTheme="minorEastAsia"/>
                <w:b/>
                <w:bCs/>
                <w:color w:val="000000" w:themeColor="text1"/>
                <w:sz w:val="22"/>
                <w:szCs w:val="22"/>
              </w:rPr>
              <w:t>6.5-foot</w:t>
            </w:r>
            <w:r w:rsidRPr="1F9D182F">
              <w:rPr>
                <w:rFonts w:eastAsiaTheme="minorEastAsia"/>
                <w:b/>
                <w:bCs/>
                <w:color w:val="000000" w:themeColor="text1"/>
                <w:sz w:val="22"/>
                <w:szCs w:val="22"/>
              </w:rPr>
              <w:t xml:space="preserve"> hose, multiple tool attachments </w:t>
            </w:r>
          </w:p>
        </w:tc>
      </w:tr>
      <w:tr w:rsidR="1F9D182F" w14:paraId="504E7C74" w14:textId="77777777" w:rsidTr="5EEEFF9D">
        <w:trPr>
          <w:trHeight w:val="300"/>
        </w:trPr>
        <w:tc>
          <w:tcPr>
            <w:tcW w:w="731" w:type="dxa"/>
            <w:vAlign w:val="center"/>
          </w:tcPr>
          <w:p w14:paraId="0FBEC798" w14:textId="7E9770D7" w:rsidR="0CAA910F" w:rsidRDefault="0CAA910F"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56FD567B" w:rsidRPr="1F9D182F">
              <w:rPr>
                <w:rFonts w:eastAsiaTheme="minorEastAsia"/>
                <w:b/>
                <w:bCs/>
                <w:color w:val="000000" w:themeColor="text1"/>
                <w:sz w:val="22"/>
                <w:szCs w:val="22"/>
              </w:rPr>
              <w:t>34</w:t>
            </w:r>
          </w:p>
        </w:tc>
        <w:tc>
          <w:tcPr>
            <w:tcW w:w="1620" w:type="dxa"/>
            <w:vAlign w:val="center"/>
          </w:tcPr>
          <w:p w14:paraId="0E1BC1B5" w14:textId="392F86AD" w:rsidR="605B7E6F" w:rsidRDefault="605B7E6F"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373F6695" w14:textId="42E38554"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Industrial Upholstery Cleaner </w:t>
            </w:r>
          </w:p>
        </w:tc>
        <w:tc>
          <w:tcPr>
            <w:tcW w:w="1069" w:type="dxa"/>
            <w:vAlign w:val="center"/>
          </w:tcPr>
          <w:p w14:paraId="2F7592C1" w14:textId="432C7B5D"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68A5AC4C" w14:textId="57E12647"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55 psi pump, 2 stage vac motor, </w:t>
            </w:r>
            <w:r w:rsidR="19D0F9CA" w:rsidRPr="1F9D182F">
              <w:rPr>
                <w:rFonts w:eastAsiaTheme="minorEastAsia"/>
                <w:b/>
                <w:bCs/>
                <w:color w:val="000000" w:themeColor="text1"/>
                <w:sz w:val="22"/>
                <w:szCs w:val="22"/>
              </w:rPr>
              <w:t>76-inch</w:t>
            </w:r>
            <w:r w:rsidRPr="1F9D182F">
              <w:rPr>
                <w:rFonts w:eastAsiaTheme="minorEastAsia"/>
                <w:b/>
                <w:bCs/>
                <w:color w:val="000000" w:themeColor="text1"/>
                <w:sz w:val="22"/>
                <w:szCs w:val="22"/>
              </w:rPr>
              <w:t xml:space="preserve"> water lift, </w:t>
            </w:r>
            <w:r w:rsidR="31240FE5" w:rsidRPr="1F9D182F">
              <w:rPr>
                <w:rFonts w:eastAsiaTheme="minorEastAsia"/>
                <w:b/>
                <w:bCs/>
                <w:color w:val="000000" w:themeColor="text1"/>
                <w:sz w:val="22"/>
                <w:szCs w:val="22"/>
              </w:rPr>
              <w:t>8-foot</w:t>
            </w:r>
            <w:r w:rsidRPr="1F9D182F">
              <w:rPr>
                <w:rFonts w:eastAsiaTheme="minorEastAsia"/>
                <w:b/>
                <w:bCs/>
                <w:color w:val="000000" w:themeColor="text1"/>
                <w:sz w:val="22"/>
                <w:szCs w:val="22"/>
              </w:rPr>
              <w:t xml:space="preserve"> hose</w:t>
            </w:r>
          </w:p>
        </w:tc>
      </w:tr>
      <w:tr w:rsidR="1F9D182F" w14:paraId="3FFCB328" w14:textId="77777777" w:rsidTr="5EEEFF9D">
        <w:trPr>
          <w:trHeight w:val="300"/>
        </w:trPr>
        <w:tc>
          <w:tcPr>
            <w:tcW w:w="731" w:type="dxa"/>
            <w:vAlign w:val="center"/>
          </w:tcPr>
          <w:p w14:paraId="70B84CB7" w14:textId="1DA720A4" w:rsidR="16E73A46" w:rsidRDefault="16E73A46"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0EFEEF82" w:rsidRPr="1F9D182F">
              <w:rPr>
                <w:rFonts w:eastAsiaTheme="minorEastAsia"/>
                <w:b/>
                <w:bCs/>
                <w:color w:val="000000" w:themeColor="text1"/>
                <w:sz w:val="22"/>
                <w:szCs w:val="22"/>
              </w:rPr>
              <w:t>35</w:t>
            </w:r>
          </w:p>
        </w:tc>
        <w:tc>
          <w:tcPr>
            <w:tcW w:w="1620" w:type="dxa"/>
            <w:vAlign w:val="center"/>
          </w:tcPr>
          <w:p w14:paraId="156CA965" w14:textId="44140400" w:rsidR="0FD005D3" w:rsidRDefault="0FD005D3"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38E2475F" w14:textId="2591EF68"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Heavy Duty Floor Jack</w:t>
            </w:r>
          </w:p>
        </w:tc>
        <w:tc>
          <w:tcPr>
            <w:tcW w:w="1069" w:type="dxa"/>
            <w:vAlign w:val="center"/>
          </w:tcPr>
          <w:p w14:paraId="67C777EB" w14:textId="00C910B0"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2632D98B" w14:textId="79392CD9" w:rsidR="493C88A5" w:rsidRDefault="493C88A5"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3-ton</w:t>
            </w:r>
            <w:r w:rsidR="1F9D182F" w:rsidRPr="1F9D182F">
              <w:rPr>
                <w:rFonts w:eastAsiaTheme="minorEastAsia"/>
                <w:b/>
                <w:bCs/>
                <w:color w:val="000000" w:themeColor="text1"/>
                <w:sz w:val="22"/>
                <w:szCs w:val="22"/>
              </w:rPr>
              <w:t xml:space="preserve"> capacity, low profile, steel construction, dual pistons, quick lift pump, </w:t>
            </w:r>
            <w:r w:rsidR="285C9097" w:rsidRPr="1F9D182F">
              <w:rPr>
                <w:rFonts w:eastAsiaTheme="minorEastAsia"/>
                <w:b/>
                <w:bCs/>
                <w:color w:val="000000" w:themeColor="text1"/>
                <w:sz w:val="22"/>
                <w:szCs w:val="22"/>
              </w:rPr>
              <w:t>19.69-inch</w:t>
            </w:r>
            <w:r w:rsidR="1F9D182F" w:rsidRPr="1F9D182F">
              <w:rPr>
                <w:rFonts w:eastAsiaTheme="minorEastAsia"/>
                <w:b/>
                <w:bCs/>
                <w:color w:val="000000" w:themeColor="text1"/>
                <w:sz w:val="22"/>
                <w:szCs w:val="22"/>
              </w:rPr>
              <w:t xml:space="preserve"> maximum lifting height</w:t>
            </w:r>
          </w:p>
        </w:tc>
      </w:tr>
      <w:tr w:rsidR="1F9D182F" w14:paraId="1194C8FD" w14:textId="77777777" w:rsidTr="5EEEFF9D">
        <w:trPr>
          <w:trHeight w:val="300"/>
        </w:trPr>
        <w:tc>
          <w:tcPr>
            <w:tcW w:w="731" w:type="dxa"/>
            <w:vAlign w:val="center"/>
          </w:tcPr>
          <w:p w14:paraId="2AE46101" w14:textId="4402BEAE" w:rsidR="14C3D9F9" w:rsidRDefault="14C3D9F9"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60C30B84" w:rsidRPr="1F9D182F">
              <w:rPr>
                <w:rFonts w:eastAsiaTheme="minorEastAsia"/>
                <w:b/>
                <w:bCs/>
                <w:color w:val="000000" w:themeColor="text1"/>
                <w:sz w:val="22"/>
                <w:szCs w:val="22"/>
              </w:rPr>
              <w:t>36</w:t>
            </w:r>
          </w:p>
        </w:tc>
        <w:tc>
          <w:tcPr>
            <w:tcW w:w="1620" w:type="dxa"/>
            <w:vAlign w:val="center"/>
          </w:tcPr>
          <w:p w14:paraId="67D13CB8" w14:textId="669EDA9F" w:rsidR="50F09420" w:rsidRDefault="50F09420"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77FC7EEB" w14:textId="1246329F"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Heavy Duty Jack Stand Set</w:t>
            </w:r>
          </w:p>
        </w:tc>
        <w:tc>
          <w:tcPr>
            <w:tcW w:w="1069" w:type="dxa"/>
            <w:vAlign w:val="center"/>
          </w:tcPr>
          <w:p w14:paraId="1D806729" w14:textId="44B38310"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0782E4DE" w14:textId="0C0A42D8"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Heavy duty level, </w:t>
            </w:r>
            <w:r w:rsidR="49E7B6BF" w:rsidRPr="1F9D182F">
              <w:rPr>
                <w:rFonts w:eastAsiaTheme="minorEastAsia"/>
                <w:b/>
                <w:bCs/>
                <w:color w:val="000000" w:themeColor="text1"/>
                <w:sz w:val="22"/>
                <w:szCs w:val="22"/>
              </w:rPr>
              <w:t>10-ton</w:t>
            </w:r>
            <w:r w:rsidRPr="1F9D182F">
              <w:rPr>
                <w:rFonts w:eastAsiaTheme="minorEastAsia"/>
                <w:b/>
                <w:bCs/>
                <w:color w:val="000000" w:themeColor="text1"/>
                <w:sz w:val="22"/>
                <w:szCs w:val="22"/>
              </w:rPr>
              <w:t xml:space="preserve"> capacity, alloy steel construction, 10 adjustable height levels with locking pin, low height 28", high height 47", 4-leg wide base</w:t>
            </w:r>
          </w:p>
        </w:tc>
      </w:tr>
      <w:tr w:rsidR="1F9D182F" w14:paraId="3B46D42A" w14:textId="77777777" w:rsidTr="5EEEFF9D">
        <w:trPr>
          <w:trHeight w:val="300"/>
        </w:trPr>
        <w:tc>
          <w:tcPr>
            <w:tcW w:w="731" w:type="dxa"/>
            <w:vAlign w:val="center"/>
          </w:tcPr>
          <w:p w14:paraId="1C555E42" w14:textId="39AEAFA2" w:rsidR="14C3D9F9" w:rsidRDefault="14C3D9F9"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40D4D4B0" w:rsidRPr="1F9D182F">
              <w:rPr>
                <w:rFonts w:eastAsiaTheme="minorEastAsia"/>
                <w:b/>
                <w:bCs/>
                <w:color w:val="000000" w:themeColor="text1"/>
                <w:sz w:val="22"/>
                <w:szCs w:val="22"/>
              </w:rPr>
              <w:t>37</w:t>
            </w:r>
          </w:p>
        </w:tc>
        <w:tc>
          <w:tcPr>
            <w:tcW w:w="1620" w:type="dxa"/>
            <w:vAlign w:val="center"/>
          </w:tcPr>
          <w:p w14:paraId="78F198E0" w14:textId="05546447" w:rsidR="1149E9C7" w:rsidRDefault="1149E9C7"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1E4BEBB0" w14:textId="559FF952"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Heavy Duty Battery Rack Stand</w:t>
            </w:r>
          </w:p>
        </w:tc>
        <w:tc>
          <w:tcPr>
            <w:tcW w:w="1069" w:type="dxa"/>
            <w:vAlign w:val="center"/>
          </w:tcPr>
          <w:p w14:paraId="1D356CA9" w14:textId="40D027BA"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32E53BA4" w14:textId="54536804"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3 shelves, supports 12 batteries, 300 </w:t>
            </w:r>
            <w:r w:rsidR="7A7959CF" w:rsidRPr="1F9D182F">
              <w:rPr>
                <w:rFonts w:eastAsiaTheme="minorEastAsia"/>
                <w:b/>
                <w:bCs/>
                <w:color w:val="000000" w:themeColor="text1"/>
                <w:sz w:val="22"/>
                <w:szCs w:val="22"/>
              </w:rPr>
              <w:t>lb.</w:t>
            </w:r>
            <w:r w:rsidRPr="1F9D182F">
              <w:rPr>
                <w:rFonts w:eastAsiaTheme="minorEastAsia"/>
                <w:b/>
                <w:bCs/>
                <w:color w:val="000000" w:themeColor="text1"/>
                <w:sz w:val="22"/>
                <w:szCs w:val="22"/>
              </w:rPr>
              <w:t xml:space="preserve"> capacity per shelf</w:t>
            </w:r>
          </w:p>
        </w:tc>
      </w:tr>
      <w:tr w:rsidR="1F9D182F" w14:paraId="57BD57FB" w14:textId="77777777" w:rsidTr="5EEEFF9D">
        <w:trPr>
          <w:trHeight w:val="300"/>
        </w:trPr>
        <w:tc>
          <w:tcPr>
            <w:tcW w:w="731" w:type="dxa"/>
            <w:vAlign w:val="center"/>
          </w:tcPr>
          <w:p w14:paraId="6F8D91A5" w14:textId="5155EF35" w:rsidR="3392E639" w:rsidRDefault="3392E639"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230A04AF" w:rsidRPr="1F9D182F">
              <w:rPr>
                <w:rFonts w:eastAsiaTheme="minorEastAsia"/>
                <w:b/>
                <w:bCs/>
                <w:color w:val="000000" w:themeColor="text1"/>
                <w:sz w:val="22"/>
                <w:szCs w:val="22"/>
              </w:rPr>
              <w:t>38</w:t>
            </w:r>
          </w:p>
        </w:tc>
        <w:tc>
          <w:tcPr>
            <w:tcW w:w="1620" w:type="dxa"/>
            <w:vAlign w:val="center"/>
          </w:tcPr>
          <w:p w14:paraId="7B43F26B" w14:textId="036F5B00" w:rsidR="3B0FAA15" w:rsidRDefault="3B0FAA15"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525CE9DB" w14:textId="3285618E"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Industrial Wheel Balancer</w:t>
            </w:r>
          </w:p>
        </w:tc>
        <w:tc>
          <w:tcPr>
            <w:tcW w:w="1069" w:type="dxa"/>
            <w:vAlign w:val="center"/>
          </w:tcPr>
          <w:p w14:paraId="33434199" w14:textId="4BF9E1FA"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5F6DF9FC" w14:textId="1E5C814B"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Top level motor and pure copper winding, fast heat dissipation, &lt;30" rim diameter, 3"-12" wheel width, &lt;880mm wheel diameter, 180rpm balancing speed, 120V 1PH power supply, 0.25KW motor power, ±1g balancing accuracy</w:t>
            </w:r>
          </w:p>
        </w:tc>
      </w:tr>
      <w:tr w:rsidR="1F9D182F" w14:paraId="1B62D7EF" w14:textId="77777777" w:rsidTr="5EEEFF9D">
        <w:trPr>
          <w:trHeight w:val="300"/>
        </w:trPr>
        <w:tc>
          <w:tcPr>
            <w:tcW w:w="731" w:type="dxa"/>
            <w:vAlign w:val="center"/>
          </w:tcPr>
          <w:p w14:paraId="7ABF159A" w14:textId="78DBBA81" w:rsidR="3392E639" w:rsidRDefault="3392E639"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73D22405" w:rsidRPr="1F9D182F">
              <w:rPr>
                <w:rFonts w:eastAsiaTheme="minorEastAsia"/>
                <w:b/>
                <w:bCs/>
                <w:color w:val="000000" w:themeColor="text1"/>
                <w:sz w:val="22"/>
                <w:szCs w:val="22"/>
              </w:rPr>
              <w:t>39</w:t>
            </w:r>
          </w:p>
        </w:tc>
        <w:tc>
          <w:tcPr>
            <w:tcW w:w="1620" w:type="dxa"/>
            <w:vAlign w:val="center"/>
          </w:tcPr>
          <w:p w14:paraId="1468C2CF" w14:textId="5F38D546" w:rsidR="711C9B87" w:rsidRDefault="711C9B87"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1B24DA4A" w14:textId="0BBAB6C2"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Automatic Tire Inflation System</w:t>
            </w:r>
          </w:p>
        </w:tc>
        <w:tc>
          <w:tcPr>
            <w:tcW w:w="1069" w:type="dxa"/>
            <w:vAlign w:val="center"/>
          </w:tcPr>
          <w:p w14:paraId="513D3267" w14:textId="63736FE8"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1</w:t>
            </w:r>
          </w:p>
        </w:tc>
        <w:tc>
          <w:tcPr>
            <w:tcW w:w="4764" w:type="dxa"/>
            <w:vAlign w:val="center"/>
          </w:tcPr>
          <w:p w14:paraId="70C57EB7" w14:textId="25C29D45"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5 tire inflators, digital air </w:t>
            </w:r>
            <w:r w:rsidR="5BE8585B" w:rsidRPr="1F9D182F">
              <w:rPr>
                <w:rFonts w:eastAsiaTheme="minorEastAsia"/>
                <w:b/>
                <w:bCs/>
                <w:color w:val="000000" w:themeColor="text1"/>
                <w:sz w:val="22"/>
                <w:szCs w:val="22"/>
              </w:rPr>
              <w:t>gauge</w:t>
            </w:r>
            <w:r w:rsidRPr="1F9D182F">
              <w:rPr>
                <w:rFonts w:eastAsiaTheme="minorEastAsia"/>
                <w:b/>
                <w:bCs/>
                <w:color w:val="000000" w:themeColor="text1"/>
                <w:sz w:val="22"/>
                <w:szCs w:val="22"/>
              </w:rPr>
              <w:t xml:space="preserve"> display, 145 psi maximum operating air pressure</w:t>
            </w:r>
          </w:p>
        </w:tc>
      </w:tr>
      <w:tr w:rsidR="1F9D182F" w14:paraId="1EEE3FA5" w14:textId="77777777" w:rsidTr="5EEEFF9D">
        <w:trPr>
          <w:trHeight w:val="300"/>
        </w:trPr>
        <w:tc>
          <w:tcPr>
            <w:tcW w:w="731" w:type="dxa"/>
            <w:vAlign w:val="center"/>
          </w:tcPr>
          <w:p w14:paraId="44CBD357" w14:textId="7C71DF67" w:rsidR="4F35FFAC" w:rsidRDefault="4F35FFAC"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w:t>
            </w:r>
            <w:r w:rsidR="30BC1D26" w:rsidRPr="1F9D182F">
              <w:rPr>
                <w:rFonts w:eastAsiaTheme="minorEastAsia"/>
                <w:b/>
                <w:bCs/>
                <w:color w:val="000000" w:themeColor="text1"/>
                <w:sz w:val="22"/>
                <w:szCs w:val="22"/>
              </w:rPr>
              <w:t>40</w:t>
            </w:r>
          </w:p>
        </w:tc>
        <w:tc>
          <w:tcPr>
            <w:tcW w:w="1620" w:type="dxa"/>
            <w:vAlign w:val="center"/>
          </w:tcPr>
          <w:p w14:paraId="1537612E" w14:textId="0514511C" w:rsidR="3CA4301A" w:rsidRDefault="3CA4301A"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3E196EFA" w14:textId="1C8408E9"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Heavy Duty Rolling Tool Chest</w:t>
            </w:r>
          </w:p>
        </w:tc>
        <w:tc>
          <w:tcPr>
            <w:tcW w:w="1069" w:type="dxa"/>
            <w:vAlign w:val="center"/>
          </w:tcPr>
          <w:p w14:paraId="3ABDCA71" w14:textId="38CA779B"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44D44AEC" w14:textId="5415E722"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7 drawer, steel construction, locking design, </w:t>
            </w:r>
            <w:r w:rsidR="035D25E0" w:rsidRPr="1F9D182F">
              <w:rPr>
                <w:rFonts w:eastAsiaTheme="minorEastAsia"/>
                <w:b/>
                <w:bCs/>
                <w:color w:val="000000" w:themeColor="text1"/>
                <w:sz w:val="22"/>
                <w:szCs w:val="22"/>
              </w:rPr>
              <w:t>360-degree</w:t>
            </w:r>
            <w:r w:rsidRPr="1F9D182F">
              <w:rPr>
                <w:rFonts w:eastAsiaTheme="minorEastAsia"/>
                <w:b/>
                <w:bCs/>
                <w:color w:val="000000" w:themeColor="text1"/>
                <w:sz w:val="22"/>
                <w:szCs w:val="22"/>
              </w:rPr>
              <w:t xml:space="preserve"> swivel wheels with locking </w:t>
            </w:r>
            <w:r w:rsidRPr="1F9D182F">
              <w:rPr>
                <w:rFonts w:eastAsiaTheme="minorEastAsia"/>
                <w:b/>
                <w:bCs/>
                <w:color w:val="000000" w:themeColor="text1"/>
                <w:sz w:val="22"/>
                <w:szCs w:val="22"/>
              </w:rPr>
              <w:lastRenderedPageBreak/>
              <w:t>capabilities, ball bearing drawer slides, non-slip drawer mats</w:t>
            </w:r>
          </w:p>
        </w:tc>
      </w:tr>
      <w:tr w:rsidR="1F9D182F" w14:paraId="2EE2D457" w14:textId="77777777" w:rsidTr="5EEEFF9D">
        <w:trPr>
          <w:trHeight w:val="300"/>
        </w:trPr>
        <w:tc>
          <w:tcPr>
            <w:tcW w:w="731" w:type="dxa"/>
            <w:vAlign w:val="center"/>
          </w:tcPr>
          <w:p w14:paraId="4DB9EA83" w14:textId="24E31934" w:rsidR="4F35FFAC" w:rsidRDefault="4F35FFAC"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lastRenderedPageBreak/>
              <w:t>E</w:t>
            </w:r>
            <w:r w:rsidR="2B2BD312" w:rsidRPr="1F9D182F">
              <w:rPr>
                <w:rFonts w:eastAsiaTheme="minorEastAsia"/>
                <w:b/>
                <w:bCs/>
                <w:color w:val="000000" w:themeColor="text1"/>
                <w:sz w:val="22"/>
                <w:szCs w:val="22"/>
              </w:rPr>
              <w:t>41</w:t>
            </w:r>
          </w:p>
        </w:tc>
        <w:tc>
          <w:tcPr>
            <w:tcW w:w="1620" w:type="dxa"/>
            <w:vAlign w:val="center"/>
          </w:tcPr>
          <w:p w14:paraId="6F0A7D82" w14:textId="798A7402" w:rsidR="67F8D6AC" w:rsidRDefault="67F8D6AC"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4AAC4A57" w14:textId="4FA3E81B"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Heavy Duty Drum Fan</w:t>
            </w:r>
          </w:p>
        </w:tc>
        <w:tc>
          <w:tcPr>
            <w:tcW w:w="1069" w:type="dxa"/>
            <w:vAlign w:val="center"/>
          </w:tcPr>
          <w:p w14:paraId="4F08F910" w14:textId="48C0E9BE"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633772CE" w14:textId="2C545A74" w:rsidR="1F9D182F" w:rsidRDefault="1F9D182F" w:rsidP="1F9D182F">
            <w:pPr>
              <w:ind w:left="144"/>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Belt-Driven, 2-speed motor, </w:t>
            </w:r>
            <w:r w:rsidR="08C880F5" w:rsidRPr="1F9D182F">
              <w:rPr>
                <w:rFonts w:eastAsiaTheme="minorEastAsia"/>
                <w:b/>
                <w:bCs/>
                <w:color w:val="000000" w:themeColor="text1"/>
                <w:sz w:val="22"/>
                <w:szCs w:val="22"/>
              </w:rPr>
              <w:t>42-inch</w:t>
            </w:r>
            <w:r w:rsidRPr="1F9D182F">
              <w:rPr>
                <w:rFonts w:eastAsiaTheme="minorEastAsia"/>
                <w:b/>
                <w:bCs/>
                <w:color w:val="000000" w:themeColor="text1"/>
                <w:sz w:val="22"/>
                <w:szCs w:val="22"/>
              </w:rPr>
              <w:t xml:space="preserve"> drum, 9,000 CFM, handle and wheels for movability, stand for stability</w:t>
            </w:r>
          </w:p>
        </w:tc>
      </w:tr>
      <w:tr w:rsidR="1F9D182F" w14:paraId="6BAC81FE" w14:textId="77777777" w:rsidTr="5EEEFF9D">
        <w:trPr>
          <w:trHeight w:val="300"/>
        </w:trPr>
        <w:tc>
          <w:tcPr>
            <w:tcW w:w="731" w:type="dxa"/>
            <w:vAlign w:val="center"/>
          </w:tcPr>
          <w:p w14:paraId="7E31E52D" w14:textId="39ED0DFC" w:rsidR="71FBCE8D" w:rsidRDefault="71FBCE8D"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E42</w:t>
            </w:r>
          </w:p>
        </w:tc>
        <w:tc>
          <w:tcPr>
            <w:tcW w:w="1620" w:type="dxa"/>
            <w:vAlign w:val="center"/>
          </w:tcPr>
          <w:p w14:paraId="71100EB0" w14:textId="3170646F" w:rsidR="71FBCE8D" w:rsidRDefault="71FBCE8D"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Equipment</w:t>
            </w:r>
          </w:p>
        </w:tc>
        <w:tc>
          <w:tcPr>
            <w:tcW w:w="2976" w:type="dxa"/>
            <w:vAlign w:val="center"/>
          </w:tcPr>
          <w:p w14:paraId="1E08102B" w14:textId="42AC9918" w:rsidR="344D0F23" w:rsidRDefault="344D0F23"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Industrial Gas/Diesel </w:t>
            </w:r>
            <w:r w:rsidR="17DBCF4B" w:rsidRPr="1F9D182F">
              <w:rPr>
                <w:rFonts w:eastAsiaTheme="minorEastAsia"/>
                <w:b/>
                <w:bCs/>
                <w:color w:val="000000" w:themeColor="text1"/>
                <w:sz w:val="22"/>
                <w:szCs w:val="22"/>
              </w:rPr>
              <w:t>Pressure Washer</w:t>
            </w:r>
          </w:p>
        </w:tc>
        <w:tc>
          <w:tcPr>
            <w:tcW w:w="1069" w:type="dxa"/>
            <w:vAlign w:val="center"/>
          </w:tcPr>
          <w:p w14:paraId="31991948" w14:textId="5B8227E9" w:rsidR="17DBCF4B" w:rsidRDefault="17DBCF4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1</w:t>
            </w:r>
          </w:p>
        </w:tc>
        <w:tc>
          <w:tcPr>
            <w:tcW w:w="4764" w:type="dxa"/>
            <w:vAlign w:val="center"/>
          </w:tcPr>
          <w:p w14:paraId="30F6C9B2" w14:textId="22BD3754" w:rsidR="3CCF6A90" w:rsidRDefault="3CCF6A90"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Cold water, portable with pneumatic rubber wheels, </w:t>
            </w:r>
            <w:r w:rsidR="23E3DD79" w:rsidRPr="1F9D182F">
              <w:rPr>
                <w:rFonts w:eastAsiaTheme="minorEastAsia"/>
                <w:b/>
                <w:bCs/>
                <w:color w:val="000000" w:themeColor="text1"/>
                <w:sz w:val="22"/>
                <w:szCs w:val="22"/>
              </w:rPr>
              <w:t>212cc engine, ceramic coated pistons, dual rubber isolators, includes</w:t>
            </w:r>
            <w:r w:rsidR="7DB5F29C" w:rsidRPr="1F9D182F">
              <w:rPr>
                <w:rFonts w:eastAsiaTheme="minorEastAsia"/>
                <w:b/>
                <w:bCs/>
                <w:color w:val="000000" w:themeColor="text1"/>
                <w:sz w:val="22"/>
                <w:szCs w:val="22"/>
              </w:rPr>
              <w:t xml:space="preserve"> gun, lance, and detergent nozzle</w:t>
            </w:r>
          </w:p>
        </w:tc>
      </w:tr>
      <w:tr w:rsidR="1F9D182F" w14:paraId="02F8B05D" w14:textId="77777777" w:rsidTr="5EEEFF9D">
        <w:trPr>
          <w:trHeight w:val="300"/>
        </w:trPr>
        <w:tc>
          <w:tcPr>
            <w:tcW w:w="731" w:type="dxa"/>
            <w:vAlign w:val="center"/>
          </w:tcPr>
          <w:p w14:paraId="58394094" w14:textId="1B167821" w:rsidR="31DFBB0B" w:rsidRDefault="31DFBB0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F1</w:t>
            </w:r>
          </w:p>
        </w:tc>
        <w:tc>
          <w:tcPr>
            <w:tcW w:w="1620" w:type="dxa"/>
            <w:vAlign w:val="center"/>
          </w:tcPr>
          <w:p w14:paraId="52463FD9" w14:textId="4A78ECCC" w:rsidR="31DFBB0B" w:rsidRDefault="31DFBB0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Fluid</w:t>
            </w:r>
          </w:p>
        </w:tc>
        <w:tc>
          <w:tcPr>
            <w:tcW w:w="2976" w:type="dxa"/>
            <w:vAlign w:val="center"/>
          </w:tcPr>
          <w:p w14:paraId="3343332A" w14:textId="187CD1CF" w:rsidR="5F9C64CE" w:rsidRDefault="5F9C64CE"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Motor Oil (Gallon)</w:t>
            </w:r>
          </w:p>
        </w:tc>
        <w:tc>
          <w:tcPr>
            <w:tcW w:w="1069" w:type="dxa"/>
            <w:vAlign w:val="center"/>
          </w:tcPr>
          <w:p w14:paraId="4BDD53F2" w14:textId="1E4DBA3C" w:rsidR="5F9C64CE" w:rsidRDefault="5F9C64CE"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275</w:t>
            </w:r>
          </w:p>
        </w:tc>
        <w:tc>
          <w:tcPr>
            <w:tcW w:w="4764" w:type="dxa"/>
            <w:vAlign w:val="center"/>
          </w:tcPr>
          <w:p w14:paraId="46C05B62" w14:textId="43D69948" w:rsidR="15F59B2A" w:rsidRDefault="15F59B2A"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For heavy duty vehicles, barrel containers, </w:t>
            </w:r>
            <w:r w:rsidR="30BFBB19" w:rsidRPr="1F9D182F">
              <w:rPr>
                <w:rFonts w:eastAsiaTheme="minorEastAsia"/>
                <w:b/>
                <w:bCs/>
                <w:color w:val="000000" w:themeColor="text1"/>
                <w:sz w:val="22"/>
                <w:szCs w:val="22"/>
              </w:rPr>
              <w:t>5</w:t>
            </w:r>
            <w:r w:rsidR="0712C5D8" w:rsidRPr="1F9D182F">
              <w:rPr>
                <w:rFonts w:eastAsiaTheme="minorEastAsia"/>
                <w:b/>
                <w:bCs/>
                <w:color w:val="000000" w:themeColor="text1"/>
                <w:sz w:val="22"/>
                <w:szCs w:val="22"/>
              </w:rPr>
              <w:t>W</w:t>
            </w:r>
            <w:r w:rsidR="30BFBB19" w:rsidRPr="1F9D182F">
              <w:rPr>
                <w:rFonts w:eastAsiaTheme="minorEastAsia"/>
                <w:b/>
                <w:bCs/>
                <w:color w:val="000000" w:themeColor="text1"/>
                <w:sz w:val="22"/>
                <w:szCs w:val="22"/>
              </w:rPr>
              <w:t>-20 viscosity</w:t>
            </w:r>
          </w:p>
        </w:tc>
      </w:tr>
      <w:tr w:rsidR="1F9D182F" w14:paraId="1FCC1420" w14:textId="77777777" w:rsidTr="5EEEFF9D">
        <w:trPr>
          <w:trHeight w:val="300"/>
        </w:trPr>
        <w:tc>
          <w:tcPr>
            <w:tcW w:w="731" w:type="dxa"/>
            <w:vAlign w:val="center"/>
          </w:tcPr>
          <w:p w14:paraId="39F1B634" w14:textId="59189234" w:rsidR="31DFBB0B" w:rsidRDefault="31DFBB0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F2</w:t>
            </w:r>
          </w:p>
        </w:tc>
        <w:tc>
          <w:tcPr>
            <w:tcW w:w="1620" w:type="dxa"/>
            <w:vAlign w:val="center"/>
          </w:tcPr>
          <w:p w14:paraId="2996FA53" w14:textId="4B42005B" w:rsidR="31DFBB0B" w:rsidRDefault="31DFBB0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Fluid</w:t>
            </w:r>
          </w:p>
        </w:tc>
        <w:tc>
          <w:tcPr>
            <w:tcW w:w="2976" w:type="dxa"/>
            <w:vAlign w:val="center"/>
          </w:tcPr>
          <w:p w14:paraId="64168B48" w14:textId="1B8AA570" w:rsidR="24791E3A" w:rsidRDefault="24791E3A"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Synthetic </w:t>
            </w:r>
            <w:r w:rsidR="5BECC819" w:rsidRPr="1F9D182F">
              <w:rPr>
                <w:rFonts w:eastAsiaTheme="minorEastAsia"/>
                <w:b/>
                <w:bCs/>
                <w:color w:val="000000" w:themeColor="text1"/>
                <w:sz w:val="22"/>
                <w:szCs w:val="22"/>
              </w:rPr>
              <w:t>Motor Oil (Gallon)</w:t>
            </w:r>
          </w:p>
        </w:tc>
        <w:tc>
          <w:tcPr>
            <w:tcW w:w="1069" w:type="dxa"/>
            <w:vAlign w:val="center"/>
          </w:tcPr>
          <w:p w14:paraId="6BEE3901" w14:textId="7E4E1826" w:rsidR="5BECC819" w:rsidRDefault="5BECC819"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275</w:t>
            </w:r>
          </w:p>
        </w:tc>
        <w:tc>
          <w:tcPr>
            <w:tcW w:w="4764" w:type="dxa"/>
            <w:vAlign w:val="center"/>
          </w:tcPr>
          <w:p w14:paraId="1CF5F8EC" w14:textId="408A87BE" w:rsidR="536A91F7" w:rsidRDefault="536A91F7"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For heavy duty vehicles, </w:t>
            </w:r>
            <w:r w:rsidR="39EC7FC0" w:rsidRPr="1F9D182F">
              <w:rPr>
                <w:rFonts w:eastAsiaTheme="minorEastAsia"/>
                <w:b/>
                <w:bCs/>
                <w:color w:val="000000" w:themeColor="text1"/>
                <w:sz w:val="22"/>
                <w:szCs w:val="22"/>
              </w:rPr>
              <w:t xml:space="preserve">barrel containers, fully synthetic, </w:t>
            </w:r>
            <w:r w:rsidR="15000B32" w:rsidRPr="1F9D182F">
              <w:rPr>
                <w:rFonts w:eastAsiaTheme="minorEastAsia"/>
                <w:b/>
                <w:bCs/>
                <w:color w:val="000000" w:themeColor="text1"/>
                <w:sz w:val="22"/>
                <w:szCs w:val="22"/>
              </w:rPr>
              <w:t>5</w:t>
            </w:r>
            <w:r w:rsidR="7BC527FE" w:rsidRPr="1F9D182F">
              <w:rPr>
                <w:rFonts w:eastAsiaTheme="minorEastAsia"/>
                <w:b/>
                <w:bCs/>
                <w:color w:val="000000" w:themeColor="text1"/>
                <w:sz w:val="22"/>
                <w:szCs w:val="22"/>
              </w:rPr>
              <w:t>W</w:t>
            </w:r>
            <w:r w:rsidR="15000B32" w:rsidRPr="1F9D182F">
              <w:rPr>
                <w:rFonts w:eastAsiaTheme="minorEastAsia"/>
                <w:b/>
                <w:bCs/>
                <w:color w:val="000000" w:themeColor="text1"/>
                <w:sz w:val="22"/>
                <w:szCs w:val="22"/>
              </w:rPr>
              <w:t>-30 viscosity</w:t>
            </w:r>
          </w:p>
        </w:tc>
      </w:tr>
      <w:tr w:rsidR="1F9D182F" w14:paraId="35A6BF71" w14:textId="77777777" w:rsidTr="5EEEFF9D">
        <w:trPr>
          <w:trHeight w:val="300"/>
        </w:trPr>
        <w:tc>
          <w:tcPr>
            <w:tcW w:w="731" w:type="dxa"/>
            <w:vAlign w:val="center"/>
          </w:tcPr>
          <w:p w14:paraId="05863897" w14:textId="3A15B46F" w:rsidR="31DFBB0B" w:rsidRDefault="31DFBB0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F3</w:t>
            </w:r>
          </w:p>
        </w:tc>
        <w:tc>
          <w:tcPr>
            <w:tcW w:w="1620" w:type="dxa"/>
            <w:vAlign w:val="center"/>
          </w:tcPr>
          <w:p w14:paraId="439B7405" w14:textId="03C9464F" w:rsidR="31DFBB0B" w:rsidRDefault="31DFBB0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Fluid</w:t>
            </w:r>
          </w:p>
        </w:tc>
        <w:tc>
          <w:tcPr>
            <w:tcW w:w="2976" w:type="dxa"/>
            <w:vAlign w:val="center"/>
          </w:tcPr>
          <w:p w14:paraId="2017FCFD" w14:textId="6A1446D8" w:rsidR="58F92B47" w:rsidRDefault="58F92B47"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Hydraulic Oil (Gallon)</w:t>
            </w:r>
          </w:p>
        </w:tc>
        <w:tc>
          <w:tcPr>
            <w:tcW w:w="1069" w:type="dxa"/>
            <w:vAlign w:val="center"/>
          </w:tcPr>
          <w:p w14:paraId="1CF9DE60" w14:textId="5A7B3CA1" w:rsidR="491CBCDF" w:rsidRDefault="491CBCDF"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25</w:t>
            </w:r>
          </w:p>
        </w:tc>
        <w:tc>
          <w:tcPr>
            <w:tcW w:w="4764" w:type="dxa"/>
            <w:vAlign w:val="center"/>
          </w:tcPr>
          <w:p w14:paraId="25311FE0" w14:textId="0D9BC7C0" w:rsidR="491CBCDF" w:rsidRDefault="491CBCDF"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For heavy duty vehicles, 5-gallon container size, fully synthetic, ISO grade: 32</w:t>
            </w:r>
            <w:r w:rsidR="74B3EDF4" w:rsidRPr="1F9D182F">
              <w:rPr>
                <w:rFonts w:eastAsiaTheme="minorEastAsia"/>
                <w:b/>
                <w:bCs/>
                <w:color w:val="000000" w:themeColor="text1"/>
                <w:sz w:val="22"/>
                <w:szCs w:val="22"/>
              </w:rPr>
              <w:t>, 75W-90 viscosity</w:t>
            </w:r>
          </w:p>
        </w:tc>
      </w:tr>
      <w:tr w:rsidR="1F9D182F" w14:paraId="61E4F3D7" w14:textId="77777777" w:rsidTr="5EEEFF9D">
        <w:trPr>
          <w:trHeight w:val="300"/>
        </w:trPr>
        <w:tc>
          <w:tcPr>
            <w:tcW w:w="731" w:type="dxa"/>
            <w:vAlign w:val="center"/>
          </w:tcPr>
          <w:p w14:paraId="384CF38E" w14:textId="5E6B267D" w:rsidR="1F9D182F" w:rsidRDefault="1F9D182F"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F4</w:t>
            </w:r>
          </w:p>
        </w:tc>
        <w:tc>
          <w:tcPr>
            <w:tcW w:w="1620" w:type="dxa"/>
            <w:vAlign w:val="center"/>
          </w:tcPr>
          <w:p w14:paraId="46F35B8A" w14:textId="46D7530B" w:rsidR="3FFF1968" w:rsidRDefault="3FFF1968"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Fluid</w:t>
            </w:r>
          </w:p>
        </w:tc>
        <w:tc>
          <w:tcPr>
            <w:tcW w:w="2976" w:type="dxa"/>
            <w:vAlign w:val="center"/>
          </w:tcPr>
          <w:p w14:paraId="01728BC9" w14:textId="5094B7A8" w:rsidR="1F9D182F" w:rsidRDefault="1F9D182F"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Anti-Freeze/Coolant (Gallon)</w:t>
            </w:r>
          </w:p>
        </w:tc>
        <w:tc>
          <w:tcPr>
            <w:tcW w:w="1069" w:type="dxa"/>
            <w:vAlign w:val="center"/>
          </w:tcPr>
          <w:p w14:paraId="6AB4286B" w14:textId="27CFD62C" w:rsidR="1F9D182F" w:rsidRDefault="1F9D182F"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55</w:t>
            </w:r>
          </w:p>
        </w:tc>
        <w:tc>
          <w:tcPr>
            <w:tcW w:w="4764" w:type="dxa"/>
            <w:vAlign w:val="center"/>
          </w:tcPr>
          <w:p w14:paraId="15909DC1" w14:textId="6124F45E" w:rsidR="1F9D182F" w:rsidRDefault="1F9D182F"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For heavy duty vehicles, 55-gallon drum, 50/50 mix prediluted</w:t>
            </w:r>
          </w:p>
        </w:tc>
      </w:tr>
      <w:tr w:rsidR="1F9D182F" w14:paraId="2E5D293C" w14:textId="77777777" w:rsidTr="5EEEFF9D">
        <w:trPr>
          <w:trHeight w:val="300"/>
        </w:trPr>
        <w:tc>
          <w:tcPr>
            <w:tcW w:w="731" w:type="dxa"/>
            <w:vAlign w:val="center"/>
          </w:tcPr>
          <w:p w14:paraId="79A5E069" w14:textId="40FEB929" w:rsidR="1F9D182F" w:rsidRDefault="1F9D182F"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F5</w:t>
            </w:r>
          </w:p>
        </w:tc>
        <w:tc>
          <w:tcPr>
            <w:tcW w:w="1620" w:type="dxa"/>
            <w:vAlign w:val="center"/>
          </w:tcPr>
          <w:p w14:paraId="480F87B2" w14:textId="472E456D" w:rsidR="6EDE8595" w:rsidRDefault="6EDE8595"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Environmental Service</w:t>
            </w:r>
          </w:p>
        </w:tc>
        <w:tc>
          <w:tcPr>
            <w:tcW w:w="2976" w:type="dxa"/>
            <w:vAlign w:val="center"/>
          </w:tcPr>
          <w:p w14:paraId="0383D7DD" w14:textId="5D4BC025" w:rsidR="2B216260" w:rsidRDefault="2B216260"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New Oil Tank with Reels</w:t>
            </w:r>
          </w:p>
        </w:tc>
        <w:tc>
          <w:tcPr>
            <w:tcW w:w="1069" w:type="dxa"/>
            <w:vAlign w:val="center"/>
          </w:tcPr>
          <w:p w14:paraId="0161E22B" w14:textId="2395C612" w:rsidR="2B216260" w:rsidRDefault="2B216260"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1</w:t>
            </w:r>
          </w:p>
        </w:tc>
        <w:tc>
          <w:tcPr>
            <w:tcW w:w="4764" w:type="dxa"/>
            <w:vAlign w:val="center"/>
          </w:tcPr>
          <w:p w14:paraId="0EA6EC54" w14:textId="00757129" w:rsidR="48F1E9E1" w:rsidRDefault="48F1E9E1"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500-gallon </w:t>
            </w:r>
            <w:r w:rsidR="7E788A17" w:rsidRPr="1F9D182F">
              <w:rPr>
                <w:rFonts w:eastAsiaTheme="minorEastAsia"/>
                <w:b/>
                <w:bCs/>
                <w:color w:val="000000" w:themeColor="text1"/>
                <w:sz w:val="22"/>
                <w:szCs w:val="22"/>
              </w:rPr>
              <w:t>tank</w:t>
            </w:r>
          </w:p>
        </w:tc>
      </w:tr>
      <w:tr w:rsidR="1F9D182F" w14:paraId="49FFFE37" w14:textId="77777777" w:rsidTr="5EEEFF9D">
        <w:trPr>
          <w:trHeight w:val="300"/>
        </w:trPr>
        <w:tc>
          <w:tcPr>
            <w:tcW w:w="731" w:type="dxa"/>
            <w:vAlign w:val="center"/>
          </w:tcPr>
          <w:p w14:paraId="697A0F05" w14:textId="70F20AFE" w:rsidR="31DFBB0B" w:rsidRDefault="31DFBB0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F</w:t>
            </w:r>
            <w:r w:rsidR="66F63DF5" w:rsidRPr="1F9D182F">
              <w:rPr>
                <w:rFonts w:eastAsiaTheme="minorEastAsia"/>
                <w:b/>
                <w:bCs/>
                <w:color w:val="000000" w:themeColor="text1"/>
                <w:sz w:val="22"/>
                <w:szCs w:val="22"/>
              </w:rPr>
              <w:t>6</w:t>
            </w:r>
          </w:p>
        </w:tc>
        <w:tc>
          <w:tcPr>
            <w:tcW w:w="1620" w:type="dxa"/>
            <w:vAlign w:val="center"/>
          </w:tcPr>
          <w:p w14:paraId="7C8F672E" w14:textId="2DF87AA4" w:rsidR="627B987C" w:rsidRDefault="627B987C"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Environmental Service</w:t>
            </w:r>
          </w:p>
        </w:tc>
        <w:tc>
          <w:tcPr>
            <w:tcW w:w="2976" w:type="dxa"/>
            <w:vAlign w:val="center"/>
          </w:tcPr>
          <w:p w14:paraId="7C81D471" w14:textId="3D7A8811" w:rsidR="054AD3B5" w:rsidRDefault="054AD3B5"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Waste Oil Tank</w:t>
            </w:r>
            <w:r w:rsidR="1F5788FA" w:rsidRPr="1F9D182F">
              <w:rPr>
                <w:rFonts w:eastAsiaTheme="minorEastAsia"/>
                <w:b/>
                <w:bCs/>
                <w:color w:val="000000" w:themeColor="text1"/>
                <w:sz w:val="22"/>
                <w:szCs w:val="22"/>
              </w:rPr>
              <w:t>/Disposal</w:t>
            </w:r>
          </w:p>
        </w:tc>
        <w:tc>
          <w:tcPr>
            <w:tcW w:w="1069" w:type="dxa"/>
            <w:vAlign w:val="center"/>
          </w:tcPr>
          <w:p w14:paraId="482EFDD6" w14:textId="2C5B6DF1" w:rsidR="054AD3B5" w:rsidRDefault="054AD3B5"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1</w:t>
            </w:r>
          </w:p>
        </w:tc>
        <w:tc>
          <w:tcPr>
            <w:tcW w:w="4764" w:type="dxa"/>
            <w:vAlign w:val="center"/>
          </w:tcPr>
          <w:p w14:paraId="3A437F7E" w14:textId="7E5F1E9C" w:rsidR="376DB529" w:rsidRDefault="376DB529"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500-gallon </w:t>
            </w:r>
            <w:r w:rsidR="72F75C7F" w:rsidRPr="1F9D182F">
              <w:rPr>
                <w:rFonts w:eastAsiaTheme="minorEastAsia"/>
                <w:b/>
                <w:bCs/>
                <w:color w:val="000000" w:themeColor="text1"/>
                <w:sz w:val="22"/>
                <w:szCs w:val="22"/>
              </w:rPr>
              <w:t>tank</w:t>
            </w:r>
            <w:r w:rsidR="2AD80DA6" w:rsidRPr="1F9D182F">
              <w:rPr>
                <w:rFonts w:eastAsiaTheme="minorEastAsia"/>
                <w:b/>
                <w:bCs/>
                <w:color w:val="000000" w:themeColor="text1"/>
                <w:sz w:val="22"/>
                <w:szCs w:val="22"/>
              </w:rPr>
              <w:t>, 1 disposal pick-up per month</w:t>
            </w:r>
            <w:r w:rsidR="2B6B9687" w:rsidRPr="1F9D182F">
              <w:rPr>
                <w:rFonts w:eastAsiaTheme="minorEastAsia"/>
                <w:b/>
                <w:bCs/>
                <w:color w:val="000000" w:themeColor="text1"/>
                <w:sz w:val="22"/>
                <w:szCs w:val="22"/>
              </w:rPr>
              <w:t>, replacement tank</w:t>
            </w:r>
          </w:p>
        </w:tc>
      </w:tr>
      <w:tr w:rsidR="1F9D182F" w14:paraId="640B958A" w14:textId="77777777" w:rsidTr="5EEEFF9D">
        <w:trPr>
          <w:trHeight w:val="300"/>
        </w:trPr>
        <w:tc>
          <w:tcPr>
            <w:tcW w:w="731" w:type="dxa"/>
            <w:vAlign w:val="center"/>
          </w:tcPr>
          <w:p w14:paraId="3941EB88" w14:textId="1A103188" w:rsidR="31DFBB0B" w:rsidRDefault="31DFBB0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F</w:t>
            </w:r>
            <w:r w:rsidR="76543B01" w:rsidRPr="1F9D182F">
              <w:rPr>
                <w:rFonts w:eastAsiaTheme="minorEastAsia"/>
                <w:b/>
                <w:bCs/>
                <w:color w:val="000000" w:themeColor="text1"/>
                <w:sz w:val="22"/>
                <w:szCs w:val="22"/>
              </w:rPr>
              <w:t>7</w:t>
            </w:r>
          </w:p>
        </w:tc>
        <w:tc>
          <w:tcPr>
            <w:tcW w:w="1620" w:type="dxa"/>
            <w:vAlign w:val="center"/>
          </w:tcPr>
          <w:p w14:paraId="539D3594" w14:textId="4740E873" w:rsidR="43C2E779" w:rsidRDefault="43C2E779"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Environmental Service</w:t>
            </w:r>
          </w:p>
        </w:tc>
        <w:tc>
          <w:tcPr>
            <w:tcW w:w="2976" w:type="dxa"/>
            <w:vAlign w:val="center"/>
          </w:tcPr>
          <w:p w14:paraId="112F7544" w14:textId="54CFF7F3" w:rsidR="31DEA5B3" w:rsidRDefault="31DEA5B3"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Anti-Freeze/Coolant </w:t>
            </w:r>
            <w:r w:rsidR="6222E40E" w:rsidRPr="1F9D182F">
              <w:rPr>
                <w:rFonts w:eastAsiaTheme="minorEastAsia"/>
                <w:b/>
                <w:bCs/>
                <w:color w:val="000000" w:themeColor="text1"/>
                <w:sz w:val="22"/>
                <w:szCs w:val="22"/>
              </w:rPr>
              <w:t xml:space="preserve">Waste Tank/ </w:t>
            </w:r>
            <w:r w:rsidRPr="1F9D182F">
              <w:rPr>
                <w:rFonts w:eastAsiaTheme="minorEastAsia"/>
                <w:b/>
                <w:bCs/>
                <w:color w:val="000000" w:themeColor="text1"/>
                <w:sz w:val="22"/>
                <w:szCs w:val="22"/>
              </w:rPr>
              <w:t>Disposal</w:t>
            </w:r>
          </w:p>
        </w:tc>
        <w:tc>
          <w:tcPr>
            <w:tcW w:w="1069" w:type="dxa"/>
            <w:vAlign w:val="center"/>
          </w:tcPr>
          <w:p w14:paraId="3F2004B4" w14:textId="76E7DFA6" w:rsidR="31DEA5B3" w:rsidRDefault="31DEA5B3"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1</w:t>
            </w:r>
          </w:p>
        </w:tc>
        <w:tc>
          <w:tcPr>
            <w:tcW w:w="4764" w:type="dxa"/>
            <w:vAlign w:val="center"/>
          </w:tcPr>
          <w:p w14:paraId="3AA0C18F" w14:textId="7E6F3565" w:rsidR="6F0D1FE7" w:rsidRDefault="6F0D1FE7"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55-gallon drum, </w:t>
            </w:r>
            <w:r w:rsidR="31DEA5B3" w:rsidRPr="1F9D182F">
              <w:rPr>
                <w:rFonts w:eastAsiaTheme="minorEastAsia"/>
                <w:b/>
                <w:bCs/>
                <w:color w:val="000000" w:themeColor="text1"/>
                <w:sz w:val="22"/>
                <w:szCs w:val="22"/>
              </w:rPr>
              <w:t>1 disposal pick-up per month</w:t>
            </w:r>
            <w:r w:rsidR="6CD50731" w:rsidRPr="1F9D182F">
              <w:rPr>
                <w:rFonts w:eastAsiaTheme="minorEastAsia"/>
                <w:b/>
                <w:bCs/>
                <w:color w:val="000000" w:themeColor="text1"/>
                <w:sz w:val="22"/>
                <w:szCs w:val="22"/>
              </w:rPr>
              <w:t>, replacement tank</w:t>
            </w:r>
          </w:p>
        </w:tc>
      </w:tr>
      <w:tr w:rsidR="1F9D182F" w14:paraId="7EFBC942" w14:textId="77777777" w:rsidTr="5EEEFF9D">
        <w:trPr>
          <w:trHeight w:val="300"/>
        </w:trPr>
        <w:tc>
          <w:tcPr>
            <w:tcW w:w="731" w:type="dxa"/>
            <w:vAlign w:val="center"/>
          </w:tcPr>
          <w:p w14:paraId="737D2506" w14:textId="22A56ED1" w:rsidR="31DFBB0B" w:rsidRDefault="31DFBB0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F</w:t>
            </w:r>
            <w:r w:rsidR="71969258" w:rsidRPr="1F9D182F">
              <w:rPr>
                <w:rFonts w:eastAsiaTheme="minorEastAsia"/>
                <w:b/>
                <w:bCs/>
                <w:color w:val="000000" w:themeColor="text1"/>
                <w:sz w:val="22"/>
                <w:szCs w:val="22"/>
              </w:rPr>
              <w:t>8</w:t>
            </w:r>
          </w:p>
        </w:tc>
        <w:tc>
          <w:tcPr>
            <w:tcW w:w="1620" w:type="dxa"/>
            <w:vAlign w:val="center"/>
          </w:tcPr>
          <w:p w14:paraId="0261E15C" w14:textId="19D8CD67" w:rsidR="7CA26FF6" w:rsidRDefault="7CA26FF6"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Environmental Service</w:t>
            </w:r>
          </w:p>
        </w:tc>
        <w:tc>
          <w:tcPr>
            <w:tcW w:w="2976" w:type="dxa"/>
            <w:vAlign w:val="center"/>
          </w:tcPr>
          <w:p w14:paraId="6C03C692" w14:textId="71460730" w:rsidR="4BF5D4DB" w:rsidRDefault="4BF5D4D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Oily Absorbents Bin</w:t>
            </w:r>
            <w:r w:rsidR="6BA0CB5E" w:rsidRPr="1F9D182F">
              <w:rPr>
                <w:rFonts w:eastAsiaTheme="minorEastAsia"/>
                <w:b/>
                <w:bCs/>
                <w:color w:val="000000" w:themeColor="text1"/>
                <w:sz w:val="22"/>
                <w:szCs w:val="22"/>
              </w:rPr>
              <w:t>/Disposal</w:t>
            </w:r>
          </w:p>
        </w:tc>
        <w:tc>
          <w:tcPr>
            <w:tcW w:w="1069" w:type="dxa"/>
            <w:vAlign w:val="center"/>
          </w:tcPr>
          <w:p w14:paraId="184513BF" w14:textId="72FB1BA6" w:rsidR="0C3A251F" w:rsidRDefault="0C3A251F"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1</w:t>
            </w:r>
          </w:p>
        </w:tc>
        <w:tc>
          <w:tcPr>
            <w:tcW w:w="4764" w:type="dxa"/>
            <w:vAlign w:val="center"/>
          </w:tcPr>
          <w:p w14:paraId="2774AAA1" w14:textId="19C1ECC8" w:rsidR="2EED7BDD" w:rsidRDefault="2EED7BDD"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55-gallon drum, 2 disposal pick-ups annually</w:t>
            </w:r>
            <w:r w:rsidR="7CA05BD0" w:rsidRPr="1F9D182F">
              <w:rPr>
                <w:rFonts w:eastAsiaTheme="minorEastAsia"/>
                <w:b/>
                <w:bCs/>
                <w:color w:val="000000" w:themeColor="text1"/>
                <w:sz w:val="22"/>
                <w:szCs w:val="22"/>
              </w:rPr>
              <w:t>, replacement bin</w:t>
            </w:r>
          </w:p>
        </w:tc>
      </w:tr>
      <w:tr w:rsidR="1F9D182F" w14:paraId="326281A1" w14:textId="77777777" w:rsidTr="5EEEFF9D">
        <w:trPr>
          <w:trHeight w:val="300"/>
        </w:trPr>
        <w:tc>
          <w:tcPr>
            <w:tcW w:w="731" w:type="dxa"/>
            <w:vAlign w:val="center"/>
          </w:tcPr>
          <w:p w14:paraId="13A183A4" w14:textId="3AF9BD5D" w:rsidR="31DFBB0B" w:rsidRDefault="31DFBB0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F</w:t>
            </w:r>
            <w:r w:rsidR="0B6B2A6E" w:rsidRPr="1F9D182F">
              <w:rPr>
                <w:rFonts w:eastAsiaTheme="minorEastAsia"/>
                <w:b/>
                <w:bCs/>
                <w:color w:val="000000" w:themeColor="text1"/>
                <w:sz w:val="22"/>
                <w:szCs w:val="22"/>
              </w:rPr>
              <w:t>9</w:t>
            </w:r>
          </w:p>
        </w:tc>
        <w:tc>
          <w:tcPr>
            <w:tcW w:w="1620" w:type="dxa"/>
            <w:vAlign w:val="center"/>
          </w:tcPr>
          <w:p w14:paraId="1A5C81B8" w14:textId="51F8B936" w:rsidR="2CFDD6E0" w:rsidRDefault="2CFDD6E0"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Environmental Service</w:t>
            </w:r>
          </w:p>
        </w:tc>
        <w:tc>
          <w:tcPr>
            <w:tcW w:w="2976" w:type="dxa"/>
            <w:vAlign w:val="center"/>
          </w:tcPr>
          <w:p w14:paraId="2235D5ED" w14:textId="3A0B9E95" w:rsidR="6A43FDB2" w:rsidRDefault="6A43FDB2"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Oil Filter Bin/Disposal</w:t>
            </w:r>
          </w:p>
        </w:tc>
        <w:tc>
          <w:tcPr>
            <w:tcW w:w="1069" w:type="dxa"/>
            <w:vAlign w:val="center"/>
          </w:tcPr>
          <w:p w14:paraId="74C77B08" w14:textId="6B4D18DA" w:rsidR="0DF97BF3" w:rsidRDefault="0DF97BF3"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1</w:t>
            </w:r>
          </w:p>
        </w:tc>
        <w:tc>
          <w:tcPr>
            <w:tcW w:w="4764" w:type="dxa"/>
            <w:vAlign w:val="center"/>
          </w:tcPr>
          <w:p w14:paraId="640FB5DB" w14:textId="235C85DE" w:rsidR="16E391D4" w:rsidRDefault="16E391D4"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55-gallon drum, 2 disposal pick-ups annuall</w:t>
            </w:r>
            <w:r w:rsidR="7FD6ABD1" w:rsidRPr="1F9D182F">
              <w:rPr>
                <w:rFonts w:eastAsiaTheme="minorEastAsia"/>
                <w:b/>
                <w:bCs/>
                <w:color w:val="000000" w:themeColor="text1"/>
                <w:sz w:val="22"/>
                <w:szCs w:val="22"/>
              </w:rPr>
              <w:t>y, replacement bin</w:t>
            </w:r>
          </w:p>
        </w:tc>
      </w:tr>
      <w:tr w:rsidR="1F9D182F" w14:paraId="59BC5684" w14:textId="77777777" w:rsidTr="5EEEFF9D">
        <w:trPr>
          <w:trHeight w:val="300"/>
        </w:trPr>
        <w:tc>
          <w:tcPr>
            <w:tcW w:w="731" w:type="dxa"/>
            <w:vAlign w:val="center"/>
          </w:tcPr>
          <w:p w14:paraId="31F7F690" w14:textId="4D0FFA07" w:rsidR="31DFBB0B" w:rsidRDefault="31DFBB0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F1</w:t>
            </w:r>
            <w:r w:rsidR="6C2CFE59" w:rsidRPr="1F9D182F">
              <w:rPr>
                <w:rFonts w:eastAsiaTheme="minorEastAsia"/>
                <w:b/>
                <w:bCs/>
                <w:color w:val="000000" w:themeColor="text1"/>
                <w:sz w:val="22"/>
                <w:szCs w:val="22"/>
              </w:rPr>
              <w:t>0</w:t>
            </w:r>
          </w:p>
        </w:tc>
        <w:tc>
          <w:tcPr>
            <w:tcW w:w="1620" w:type="dxa"/>
            <w:vAlign w:val="center"/>
          </w:tcPr>
          <w:p w14:paraId="2F48E299" w14:textId="16AC5C0B" w:rsidR="2AD6AA27" w:rsidRDefault="2AD6AA27"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Environmental Service</w:t>
            </w:r>
          </w:p>
        </w:tc>
        <w:tc>
          <w:tcPr>
            <w:tcW w:w="2976" w:type="dxa"/>
            <w:vAlign w:val="center"/>
          </w:tcPr>
          <w:p w14:paraId="7DE25F75" w14:textId="7A6D874F" w:rsidR="62814061" w:rsidRDefault="62814061"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Aerosol Can Bin/Disposal</w:t>
            </w:r>
          </w:p>
        </w:tc>
        <w:tc>
          <w:tcPr>
            <w:tcW w:w="1069" w:type="dxa"/>
            <w:vAlign w:val="center"/>
          </w:tcPr>
          <w:p w14:paraId="58D0B6CE" w14:textId="399FBA94" w:rsidR="62814061" w:rsidRDefault="62814061"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1</w:t>
            </w:r>
          </w:p>
        </w:tc>
        <w:tc>
          <w:tcPr>
            <w:tcW w:w="4764" w:type="dxa"/>
            <w:vAlign w:val="center"/>
          </w:tcPr>
          <w:p w14:paraId="2FDAA9FC" w14:textId="3AFE3D89" w:rsidR="62814061" w:rsidRDefault="62814061"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55-gallon drum, 2 disposal pick-ups annually, replacement bin</w:t>
            </w:r>
          </w:p>
        </w:tc>
      </w:tr>
      <w:tr w:rsidR="1F9D182F" w14:paraId="0A6DBFB1" w14:textId="77777777" w:rsidTr="5EEEFF9D">
        <w:trPr>
          <w:trHeight w:val="300"/>
        </w:trPr>
        <w:tc>
          <w:tcPr>
            <w:tcW w:w="731" w:type="dxa"/>
            <w:vAlign w:val="center"/>
          </w:tcPr>
          <w:p w14:paraId="45A7FEF6" w14:textId="5C2F25D5" w:rsidR="31DFBB0B" w:rsidRDefault="31DFBB0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S1</w:t>
            </w:r>
          </w:p>
        </w:tc>
        <w:tc>
          <w:tcPr>
            <w:tcW w:w="1620" w:type="dxa"/>
            <w:vAlign w:val="center"/>
          </w:tcPr>
          <w:p w14:paraId="4E3D415C" w14:textId="7C7E1D3B" w:rsidR="31DFBB0B" w:rsidRDefault="31DFBB0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Safety</w:t>
            </w:r>
          </w:p>
        </w:tc>
        <w:tc>
          <w:tcPr>
            <w:tcW w:w="2976" w:type="dxa"/>
            <w:vAlign w:val="center"/>
          </w:tcPr>
          <w:p w14:paraId="120AF9A5" w14:textId="7B8F9E08" w:rsidR="1C759C8F" w:rsidRDefault="1C759C8F"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Yellow Plastic Barrier Chain</w:t>
            </w:r>
          </w:p>
        </w:tc>
        <w:tc>
          <w:tcPr>
            <w:tcW w:w="1069" w:type="dxa"/>
            <w:vAlign w:val="center"/>
          </w:tcPr>
          <w:p w14:paraId="3E15D7EE" w14:textId="2CD37BC6" w:rsidR="1C759C8F" w:rsidRDefault="1C759C8F"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3</w:t>
            </w:r>
          </w:p>
        </w:tc>
        <w:tc>
          <w:tcPr>
            <w:tcW w:w="4764" w:type="dxa"/>
            <w:vAlign w:val="center"/>
          </w:tcPr>
          <w:p w14:paraId="7241E75C" w14:textId="3EF9C2A6" w:rsidR="1C759C8F" w:rsidRDefault="1C759C8F"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1</w:t>
            </w:r>
            <w:r w:rsidR="1EE407F0" w:rsidRPr="1F9D182F">
              <w:rPr>
                <w:rFonts w:eastAsiaTheme="minorEastAsia"/>
                <w:b/>
                <w:bCs/>
                <w:color w:val="000000" w:themeColor="text1"/>
                <w:sz w:val="22"/>
                <w:szCs w:val="22"/>
              </w:rPr>
              <w:t>25</w:t>
            </w:r>
            <w:r w:rsidRPr="1F9D182F">
              <w:rPr>
                <w:rFonts w:eastAsiaTheme="minorEastAsia"/>
                <w:b/>
                <w:bCs/>
                <w:color w:val="000000" w:themeColor="text1"/>
                <w:sz w:val="22"/>
                <w:szCs w:val="22"/>
              </w:rPr>
              <w:t xml:space="preserve">-foot rolls, </w:t>
            </w:r>
            <w:r w:rsidR="07342F87" w:rsidRPr="1F9D182F">
              <w:rPr>
                <w:rFonts w:eastAsiaTheme="minorEastAsia"/>
                <w:b/>
                <w:bCs/>
                <w:color w:val="000000" w:themeColor="text1"/>
                <w:sz w:val="22"/>
                <w:szCs w:val="22"/>
              </w:rPr>
              <w:t xml:space="preserve">2-inch x 1-inch links, </w:t>
            </w:r>
            <w:r w:rsidR="3652AE0C" w:rsidRPr="1F9D182F">
              <w:rPr>
                <w:rFonts w:eastAsiaTheme="minorEastAsia"/>
                <w:b/>
                <w:bCs/>
                <w:color w:val="000000" w:themeColor="text1"/>
                <w:sz w:val="22"/>
                <w:szCs w:val="22"/>
              </w:rPr>
              <w:t>waterproof</w:t>
            </w:r>
          </w:p>
        </w:tc>
      </w:tr>
      <w:tr w:rsidR="1F9D182F" w14:paraId="274703B3" w14:textId="77777777" w:rsidTr="5EEEFF9D">
        <w:trPr>
          <w:trHeight w:val="300"/>
        </w:trPr>
        <w:tc>
          <w:tcPr>
            <w:tcW w:w="731" w:type="dxa"/>
            <w:vAlign w:val="center"/>
          </w:tcPr>
          <w:p w14:paraId="3BDFCB64" w14:textId="71F69C29" w:rsidR="31DFBB0B" w:rsidRDefault="31DFBB0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S2</w:t>
            </w:r>
          </w:p>
        </w:tc>
        <w:tc>
          <w:tcPr>
            <w:tcW w:w="1620" w:type="dxa"/>
            <w:vAlign w:val="center"/>
          </w:tcPr>
          <w:p w14:paraId="158A929E" w14:textId="0DA31251" w:rsidR="31DFBB0B" w:rsidRDefault="31DFBB0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Safety</w:t>
            </w:r>
          </w:p>
        </w:tc>
        <w:tc>
          <w:tcPr>
            <w:tcW w:w="2976" w:type="dxa"/>
            <w:vAlign w:val="center"/>
          </w:tcPr>
          <w:p w14:paraId="0FD13A38" w14:textId="24D54773" w:rsidR="6287EA84" w:rsidRDefault="6287EA84"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Defibrillator </w:t>
            </w:r>
          </w:p>
        </w:tc>
        <w:tc>
          <w:tcPr>
            <w:tcW w:w="1069" w:type="dxa"/>
            <w:vAlign w:val="center"/>
          </w:tcPr>
          <w:p w14:paraId="5AB2172F" w14:textId="45964C27" w:rsidR="6287EA84" w:rsidRDefault="6287EA84"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1</w:t>
            </w:r>
          </w:p>
        </w:tc>
        <w:tc>
          <w:tcPr>
            <w:tcW w:w="4764" w:type="dxa"/>
            <w:vAlign w:val="center"/>
          </w:tcPr>
          <w:p w14:paraId="46FAF2BF" w14:textId="17475AD0" w:rsidR="7CBA5B53" w:rsidRDefault="7CBA5B53"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For Adults, automatic operation mode, CPR feedback included, AHA compliant</w:t>
            </w:r>
          </w:p>
        </w:tc>
      </w:tr>
      <w:tr w:rsidR="1F9D182F" w14:paraId="5F9D1C40" w14:textId="77777777" w:rsidTr="5EEEFF9D">
        <w:trPr>
          <w:trHeight w:val="300"/>
        </w:trPr>
        <w:tc>
          <w:tcPr>
            <w:tcW w:w="731" w:type="dxa"/>
            <w:vAlign w:val="center"/>
          </w:tcPr>
          <w:p w14:paraId="58213F10" w14:textId="1D3827F5" w:rsidR="31DFBB0B" w:rsidRDefault="31DFBB0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S3</w:t>
            </w:r>
          </w:p>
        </w:tc>
        <w:tc>
          <w:tcPr>
            <w:tcW w:w="1620" w:type="dxa"/>
            <w:vAlign w:val="center"/>
          </w:tcPr>
          <w:p w14:paraId="5428B824" w14:textId="17F8E609" w:rsidR="31DFBB0B" w:rsidRDefault="31DFBB0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Safety</w:t>
            </w:r>
          </w:p>
        </w:tc>
        <w:tc>
          <w:tcPr>
            <w:tcW w:w="2976" w:type="dxa"/>
            <w:vAlign w:val="center"/>
          </w:tcPr>
          <w:p w14:paraId="428570ED" w14:textId="6C4D6985" w:rsidR="3B0F88B7" w:rsidRDefault="3B0F88B7"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Industrial ANSI-Compliant Workplace First Aid Kit</w:t>
            </w:r>
          </w:p>
        </w:tc>
        <w:tc>
          <w:tcPr>
            <w:tcW w:w="1069" w:type="dxa"/>
            <w:vAlign w:val="center"/>
          </w:tcPr>
          <w:p w14:paraId="1FE31196" w14:textId="76B8941B" w:rsidR="3B0F88B7" w:rsidRDefault="3B0F88B7"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1F0457BB" w14:textId="1E0C1F6C" w:rsidR="3B0F88B7" w:rsidRDefault="3B0F88B7"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Class A first aid kits</w:t>
            </w:r>
          </w:p>
        </w:tc>
      </w:tr>
      <w:tr w:rsidR="1F9D182F" w14:paraId="019034F0" w14:textId="77777777" w:rsidTr="5EEEFF9D">
        <w:trPr>
          <w:trHeight w:val="300"/>
        </w:trPr>
        <w:tc>
          <w:tcPr>
            <w:tcW w:w="731" w:type="dxa"/>
            <w:vAlign w:val="center"/>
          </w:tcPr>
          <w:p w14:paraId="1BCEC738" w14:textId="20927557" w:rsidR="31DFBB0B" w:rsidRDefault="31DFBB0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S4</w:t>
            </w:r>
          </w:p>
        </w:tc>
        <w:tc>
          <w:tcPr>
            <w:tcW w:w="1620" w:type="dxa"/>
            <w:vAlign w:val="center"/>
          </w:tcPr>
          <w:p w14:paraId="0C5BCD47" w14:textId="288B79BF" w:rsidR="31DFBB0B" w:rsidRDefault="31DFBB0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Safety</w:t>
            </w:r>
          </w:p>
        </w:tc>
        <w:tc>
          <w:tcPr>
            <w:tcW w:w="2976" w:type="dxa"/>
            <w:vAlign w:val="center"/>
          </w:tcPr>
          <w:p w14:paraId="2928D1EC" w14:textId="3538B646" w:rsidR="3EFAA72E" w:rsidRDefault="3EFAA72E"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Fireproof Cabinet</w:t>
            </w:r>
          </w:p>
        </w:tc>
        <w:tc>
          <w:tcPr>
            <w:tcW w:w="1069" w:type="dxa"/>
            <w:vAlign w:val="center"/>
          </w:tcPr>
          <w:p w14:paraId="22DB5B6D" w14:textId="760B2011" w:rsidR="3EFAA72E" w:rsidRDefault="3EFAA72E"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2E7113A2" w14:textId="3C0FB4DB" w:rsidR="48C41A66" w:rsidRDefault="48C41A66"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43-inch x 18-inch x 65-inch, 2 shelves, self-closing</w:t>
            </w:r>
            <w:r w:rsidR="705442C9" w:rsidRPr="1F9D182F">
              <w:rPr>
                <w:rFonts w:eastAsiaTheme="minorEastAsia"/>
                <w:b/>
                <w:bCs/>
                <w:color w:val="000000" w:themeColor="text1"/>
                <w:sz w:val="22"/>
                <w:szCs w:val="22"/>
              </w:rPr>
              <w:t>, steel/all-welded construction, non-</w:t>
            </w:r>
            <w:r w:rsidR="0A4658BF" w:rsidRPr="1F9D182F">
              <w:rPr>
                <w:rFonts w:eastAsiaTheme="minorEastAsia"/>
                <w:b/>
                <w:bCs/>
                <w:color w:val="000000" w:themeColor="text1"/>
                <w:sz w:val="22"/>
                <w:szCs w:val="22"/>
              </w:rPr>
              <w:t>combustible</w:t>
            </w:r>
          </w:p>
        </w:tc>
      </w:tr>
      <w:tr w:rsidR="1F9D182F" w14:paraId="7E1F3D46" w14:textId="77777777" w:rsidTr="5EEEFF9D">
        <w:trPr>
          <w:trHeight w:val="300"/>
        </w:trPr>
        <w:tc>
          <w:tcPr>
            <w:tcW w:w="731" w:type="dxa"/>
            <w:vAlign w:val="center"/>
          </w:tcPr>
          <w:p w14:paraId="4417D424" w14:textId="60DABA0E" w:rsidR="31DFBB0B" w:rsidRDefault="31DFBB0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S5</w:t>
            </w:r>
          </w:p>
        </w:tc>
        <w:tc>
          <w:tcPr>
            <w:tcW w:w="1620" w:type="dxa"/>
            <w:vAlign w:val="center"/>
          </w:tcPr>
          <w:p w14:paraId="385F37A4" w14:textId="614EA8B9" w:rsidR="31DFBB0B" w:rsidRDefault="31DFBB0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Safety</w:t>
            </w:r>
          </w:p>
        </w:tc>
        <w:tc>
          <w:tcPr>
            <w:tcW w:w="2976" w:type="dxa"/>
            <w:vAlign w:val="center"/>
          </w:tcPr>
          <w:p w14:paraId="1F1518B1" w14:textId="7AAE86E7" w:rsidR="6A10118A" w:rsidRDefault="6A10118A"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Fire Extinguishers</w:t>
            </w:r>
          </w:p>
        </w:tc>
        <w:tc>
          <w:tcPr>
            <w:tcW w:w="1069" w:type="dxa"/>
            <w:vAlign w:val="center"/>
          </w:tcPr>
          <w:p w14:paraId="15B294EF" w14:textId="54691921" w:rsidR="6A10118A" w:rsidRDefault="6A10118A"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5</w:t>
            </w:r>
          </w:p>
        </w:tc>
        <w:tc>
          <w:tcPr>
            <w:tcW w:w="4764" w:type="dxa"/>
            <w:vAlign w:val="center"/>
          </w:tcPr>
          <w:p w14:paraId="10334BD1" w14:textId="3628EC3C" w:rsidR="667A6A5B" w:rsidRDefault="667A6A5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Class ABC fire extinguisher, 10lb, 10 or less second discharge time</w:t>
            </w:r>
          </w:p>
        </w:tc>
      </w:tr>
      <w:tr w:rsidR="1F9D182F" w14:paraId="0F411F4E" w14:textId="77777777" w:rsidTr="5EEEFF9D">
        <w:trPr>
          <w:trHeight w:val="300"/>
        </w:trPr>
        <w:tc>
          <w:tcPr>
            <w:tcW w:w="731" w:type="dxa"/>
            <w:vAlign w:val="center"/>
          </w:tcPr>
          <w:p w14:paraId="23F59DF3" w14:textId="415BF6E1" w:rsidR="31DFBB0B" w:rsidRDefault="31DFBB0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S6</w:t>
            </w:r>
          </w:p>
        </w:tc>
        <w:tc>
          <w:tcPr>
            <w:tcW w:w="1620" w:type="dxa"/>
            <w:vAlign w:val="center"/>
          </w:tcPr>
          <w:p w14:paraId="0DBF83CB" w14:textId="6FFD6C51" w:rsidR="60AB81A7" w:rsidRDefault="60AB81A7" w:rsidP="1F9D182F">
            <w:pPr>
              <w:jc w:val="center"/>
            </w:pPr>
            <w:r w:rsidRPr="1F9D182F">
              <w:rPr>
                <w:rFonts w:eastAsiaTheme="minorEastAsia"/>
                <w:b/>
                <w:bCs/>
                <w:color w:val="000000" w:themeColor="text1"/>
                <w:sz w:val="22"/>
                <w:szCs w:val="22"/>
              </w:rPr>
              <w:t>PPE</w:t>
            </w:r>
          </w:p>
        </w:tc>
        <w:tc>
          <w:tcPr>
            <w:tcW w:w="2976" w:type="dxa"/>
            <w:vAlign w:val="center"/>
          </w:tcPr>
          <w:p w14:paraId="553AABB2" w14:textId="0EC254DE" w:rsidR="2ADA68E0" w:rsidRDefault="2ADA68E0"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Safety Glasses</w:t>
            </w:r>
          </w:p>
        </w:tc>
        <w:tc>
          <w:tcPr>
            <w:tcW w:w="1069" w:type="dxa"/>
            <w:vAlign w:val="center"/>
          </w:tcPr>
          <w:p w14:paraId="5B64CCD5" w14:textId="2F8587EA" w:rsidR="0B74D177" w:rsidRDefault="0B74D177"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12</w:t>
            </w:r>
          </w:p>
        </w:tc>
        <w:tc>
          <w:tcPr>
            <w:tcW w:w="4764" w:type="dxa"/>
            <w:vAlign w:val="center"/>
          </w:tcPr>
          <w:p w14:paraId="3D9A93DB" w14:textId="71F5CAF3" w:rsidR="59441464" w:rsidRDefault="59441464"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Clear, anti-fog, anti-scratch</w:t>
            </w:r>
            <w:r w:rsidR="72F0F4B7" w:rsidRPr="1F9D182F">
              <w:rPr>
                <w:rFonts w:eastAsiaTheme="minorEastAsia"/>
                <w:b/>
                <w:bCs/>
                <w:color w:val="000000" w:themeColor="text1"/>
                <w:sz w:val="22"/>
                <w:szCs w:val="22"/>
              </w:rPr>
              <w:t>, wraparound</w:t>
            </w:r>
            <w:r w:rsidR="3EA11C8C" w:rsidRPr="1F9D182F">
              <w:rPr>
                <w:rFonts w:eastAsiaTheme="minorEastAsia"/>
                <w:b/>
                <w:bCs/>
                <w:color w:val="000000" w:themeColor="text1"/>
                <w:sz w:val="22"/>
                <w:szCs w:val="22"/>
              </w:rPr>
              <w:t xml:space="preserve"> with side protection</w:t>
            </w:r>
            <w:r w:rsidR="72F0F4B7" w:rsidRPr="1F9D182F">
              <w:rPr>
                <w:rFonts w:eastAsiaTheme="minorEastAsia"/>
                <w:b/>
                <w:bCs/>
                <w:color w:val="000000" w:themeColor="text1"/>
                <w:sz w:val="22"/>
                <w:szCs w:val="22"/>
              </w:rPr>
              <w:t>, frameless</w:t>
            </w:r>
          </w:p>
        </w:tc>
      </w:tr>
      <w:tr w:rsidR="1F9D182F" w14:paraId="7357D3A7" w14:textId="77777777" w:rsidTr="5EEEFF9D">
        <w:trPr>
          <w:trHeight w:val="300"/>
        </w:trPr>
        <w:tc>
          <w:tcPr>
            <w:tcW w:w="731" w:type="dxa"/>
            <w:vAlign w:val="center"/>
          </w:tcPr>
          <w:p w14:paraId="3CA014C2" w14:textId="55F49CC1" w:rsidR="31DFBB0B" w:rsidRDefault="31DFBB0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S7</w:t>
            </w:r>
          </w:p>
        </w:tc>
        <w:tc>
          <w:tcPr>
            <w:tcW w:w="1620" w:type="dxa"/>
            <w:vAlign w:val="center"/>
          </w:tcPr>
          <w:p w14:paraId="7F5508AB" w14:textId="16E3F2B5" w:rsidR="3A858B73" w:rsidRDefault="3A858B73" w:rsidP="1F9D182F">
            <w:pPr>
              <w:jc w:val="center"/>
            </w:pPr>
            <w:r w:rsidRPr="1F9D182F">
              <w:rPr>
                <w:rFonts w:eastAsiaTheme="minorEastAsia"/>
                <w:b/>
                <w:bCs/>
                <w:color w:val="000000" w:themeColor="text1"/>
                <w:sz w:val="22"/>
                <w:szCs w:val="22"/>
              </w:rPr>
              <w:t>PPE</w:t>
            </w:r>
          </w:p>
        </w:tc>
        <w:tc>
          <w:tcPr>
            <w:tcW w:w="2976" w:type="dxa"/>
            <w:vAlign w:val="center"/>
          </w:tcPr>
          <w:p w14:paraId="37F06582" w14:textId="3E4F7A25" w:rsidR="365F420B" w:rsidRDefault="365F420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Safety Goggles</w:t>
            </w:r>
          </w:p>
        </w:tc>
        <w:tc>
          <w:tcPr>
            <w:tcW w:w="1069" w:type="dxa"/>
            <w:vAlign w:val="center"/>
          </w:tcPr>
          <w:p w14:paraId="2316831A" w14:textId="3D3EC825" w:rsidR="5B8F417C" w:rsidRDefault="5B8F417C"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5</w:t>
            </w:r>
          </w:p>
        </w:tc>
        <w:tc>
          <w:tcPr>
            <w:tcW w:w="4764" w:type="dxa"/>
            <w:vAlign w:val="center"/>
          </w:tcPr>
          <w:p w14:paraId="4998EFD5" w14:textId="1A20B521" w:rsidR="5F4B97AD" w:rsidRDefault="5F4B97AD"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Clear, anti-fog, anti-scratch, wraparound</w:t>
            </w:r>
            <w:r w:rsidR="48143147" w:rsidRPr="1F9D182F">
              <w:rPr>
                <w:rFonts w:eastAsiaTheme="minorEastAsia"/>
                <w:b/>
                <w:bCs/>
                <w:color w:val="000000" w:themeColor="text1"/>
                <w:sz w:val="22"/>
                <w:szCs w:val="22"/>
              </w:rPr>
              <w:t xml:space="preserve"> with strap</w:t>
            </w:r>
            <w:r w:rsidRPr="1F9D182F">
              <w:rPr>
                <w:rFonts w:eastAsiaTheme="minorEastAsia"/>
                <w:b/>
                <w:bCs/>
                <w:color w:val="000000" w:themeColor="text1"/>
                <w:sz w:val="22"/>
                <w:szCs w:val="22"/>
              </w:rPr>
              <w:t>, direct venting</w:t>
            </w:r>
            <w:r w:rsidR="7DA490A4" w:rsidRPr="1F9D182F">
              <w:rPr>
                <w:rFonts w:eastAsiaTheme="minorEastAsia"/>
                <w:b/>
                <w:bCs/>
                <w:color w:val="000000" w:themeColor="text1"/>
                <w:sz w:val="22"/>
                <w:szCs w:val="22"/>
              </w:rPr>
              <w:t>, D3 for liquid hazards, D4 for particulate hazards</w:t>
            </w:r>
          </w:p>
        </w:tc>
      </w:tr>
      <w:tr w:rsidR="1F9D182F" w14:paraId="47419312" w14:textId="77777777" w:rsidTr="5EEEFF9D">
        <w:trPr>
          <w:trHeight w:val="300"/>
        </w:trPr>
        <w:tc>
          <w:tcPr>
            <w:tcW w:w="731" w:type="dxa"/>
            <w:vAlign w:val="center"/>
          </w:tcPr>
          <w:p w14:paraId="731A8693" w14:textId="5D3528D8" w:rsidR="31DFBB0B" w:rsidRDefault="31DFBB0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lastRenderedPageBreak/>
              <w:t>S8</w:t>
            </w:r>
          </w:p>
        </w:tc>
        <w:tc>
          <w:tcPr>
            <w:tcW w:w="1620" w:type="dxa"/>
            <w:vAlign w:val="center"/>
          </w:tcPr>
          <w:p w14:paraId="71BC6F1A" w14:textId="6D4EE84E" w:rsidR="70E5BFAE" w:rsidRDefault="70E5BFAE" w:rsidP="1F9D182F">
            <w:pPr>
              <w:jc w:val="center"/>
            </w:pPr>
            <w:r w:rsidRPr="1F9D182F">
              <w:rPr>
                <w:rFonts w:eastAsiaTheme="minorEastAsia"/>
                <w:b/>
                <w:bCs/>
                <w:color w:val="000000" w:themeColor="text1"/>
                <w:sz w:val="22"/>
                <w:szCs w:val="22"/>
              </w:rPr>
              <w:t>PPE</w:t>
            </w:r>
          </w:p>
        </w:tc>
        <w:tc>
          <w:tcPr>
            <w:tcW w:w="2976" w:type="dxa"/>
            <w:vAlign w:val="center"/>
          </w:tcPr>
          <w:p w14:paraId="677E2B4E" w14:textId="0D7E9056" w:rsidR="637EAFBE" w:rsidRDefault="637EAFBE"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Face Shields</w:t>
            </w:r>
          </w:p>
        </w:tc>
        <w:tc>
          <w:tcPr>
            <w:tcW w:w="1069" w:type="dxa"/>
            <w:vAlign w:val="center"/>
          </w:tcPr>
          <w:p w14:paraId="5148234A" w14:textId="551E4ABF" w:rsidR="51BD8381" w:rsidRDefault="51BD8381"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3</w:t>
            </w:r>
          </w:p>
        </w:tc>
        <w:tc>
          <w:tcPr>
            <w:tcW w:w="4764" w:type="dxa"/>
            <w:vAlign w:val="center"/>
          </w:tcPr>
          <w:p w14:paraId="13467CF1" w14:textId="51156FA2" w:rsidR="2DF517A7" w:rsidRDefault="2DF517A7"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Clear visor, single crown, anti-fog, flip down green W8 welding </w:t>
            </w:r>
            <w:r w:rsidR="6BEB2852" w:rsidRPr="1F9D182F">
              <w:rPr>
                <w:rFonts w:eastAsiaTheme="minorEastAsia"/>
                <w:b/>
                <w:bCs/>
                <w:color w:val="000000" w:themeColor="text1"/>
                <w:sz w:val="22"/>
                <w:szCs w:val="22"/>
              </w:rPr>
              <w:t>s</w:t>
            </w:r>
            <w:r w:rsidRPr="1F9D182F">
              <w:rPr>
                <w:rFonts w:eastAsiaTheme="minorEastAsia"/>
                <w:b/>
                <w:bCs/>
                <w:color w:val="000000" w:themeColor="text1"/>
                <w:sz w:val="22"/>
                <w:szCs w:val="22"/>
              </w:rPr>
              <w:t>had</w:t>
            </w:r>
            <w:r w:rsidR="7E84E2D9" w:rsidRPr="1F9D182F">
              <w:rPr>
                <w:rFonts w:eastAsiaTheme="minorEastAsia"/>
                <w:b/>
                <w:bCs/>
                <w:color w:val="000000" w:themeColor="text1"/>
                <w:sz w:val="22"/>
                <w:szCs w:val="22"/>
              </w:rPr>
              <w:t>e, ratchet suspension adjustment</w:t>
            </w:r>
            <w:r w:rsidR="407D9476" w:rsidRPr="1F9D182F">
              <w:rPr>
                <w:rFonts w:eastAsiaTheme="minorEastAsia"/>
                <w:b/>
                <w:bCs/>
                <w:color w:val="000000" w:themeColor="text1"/>
                <w:sz w:val="22"/>
                <w:szCs w:val="22"/>
              </w:rPr>
              <w:t>, sweat absorbent headband, ANSI standards</w:t>
            </w:r>
          </w:p>
        </w:tc>
      </w:tr>
      <w:tr w:rsidR="1F9D182F" w14:paraId="09D1CA9B" w14:textId="77777777" w:rsidTr="5EEEFF9D">
        <w:trPr>
          <w:trHeight w:val="300"/>
        </w:trPr>
        <w:tc>
          <w:tcPr>
            <w:tcW w:w="731" w:type="dxa"/>
            <w:vAlign w:val="center"/>
          </w:tcPr>
          <w:p w14:paraId="655F323D" w14:textId="36FBF882" w:rsidR="31DFBB0B" w:rsidRDefault="31DFBB0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S9</w:t>
            </w:r>
          </w:p>
        </w:tc>
        <w:tc>
          <w:tcPr>
            <w:tcW w:w="1620" w:type="dxa"/>
            <w:vAlign w:val="center"/>
          </w:tcPr>
          <w:p w14:paraId="32D9DE6C" w14:textId="5CD511C5" w:rsidR="57929A3D" w:rsidRDefault="57929A3D"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PPE</w:t>
            </w:r>
          </w:p>
        </w:tc>
        <w:tc>
          <w:tcPr>
            <w:tcW w:w="2976" w:type="dxa"/>
            <w:vAlign w:val="center"/>
          </w:tcPr>
          <w:p w14:paraId="1D145233" w14:textId="2F4E5FE9" w:rsidR="4F266AEB" w:rsidRDefault="4F266AE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Side Shields</w:t>
            </w:r>
          </w:p>
        </w:tc>
        <w:tc>
          <w:tcPr>
            <w:tcW w:w="1069" w:type="dxa"/>
            <w:vAlign w:val="center"/>
          </w:tcPr>
          <w:p w14:paraId="258F0D23" w14:textId="5844D120" w:rsidR="5BD93995" w:rsidRDefault="5BD93995"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12</w:t>
            </w:r>
          </w:p>
        </w:tc>
        <w:tc>
          <w:tcPr>
            <w:tcW w:w="4764" w:type="dxa"/>
            <w:vAlign w:val="center"/>
          </w:tcPr>
          <w:p w14:paraId="265DC65A" w14:textId="59D823A8" w:rsidR="6B2FC0DC" w:rsidRDefault="6B2FC0DC"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Universally compatible safety side shields for prescription glasses, slip-on, all plastic</w:t>
            </w:r>
          </w:p>
        </w:tc>
      </w:tr>
      <w:tr w:rsidR="1F9D182F" w14:paraId="4332C476" w14:textId="77777777" w:rsidTr="5EEEFF9D">
        <w:trPr>
          <w:trHeight w:val="300"/>
        </w:trPr>
        <w:tc>
          <w:tcPr>
            <w:tcW w:w="731" w:type="dxa"/>
            <w:vAlign w:val="center"/>
          </w:tcPr>
          <w:p w14:paraId="434C3DAB" w14:textId="728434B8" w:rsidR="31DFBB0B" w:rsidRDefault="31DFBB0B"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S10</w:t>
            </w:r>
          </w:p>
        </w:tc>
        <w:tc>
          <w:tcPr>
            <w:tcW w:w="1620" w:type="dxa"/>
            <w:vAlign w:val="center"/>
          </w:tcPr>
          <w:p w14:paraId="183E0E20" w14:textId="72470D1E" w:rsidR="190981A9" w:rsidRDefault="190981A9" w:rsidP="1F9D182F">
            <w:pPr>
              <w:jc w:val="center"/>
            </w:pPr>
            <w:r w:rsidRPr="1F9D182F">
              <w:rPr>
                <w:rFonts w:eastAsiaTheme="minorEastAsia"/>
                <w:b/>
                <w:bCs/>
                <w:color w:val="000000" w:themeColor="text1"/>
                <w:sz w:val="22"/>
                <w:szCs w:val="22"/>
              </w:rPr>
              <w:t>PPE</w:t>
            </w:r>
          </w:p>
        </w:tc>
        <w:tc>
          <w:tcPr>
            <w:tcW w:w="2976" w:type="dxa"/>
            <w:vAlign w:val="center"/>
          </w:tcPr>
          <w:p w14:paraId="4B407A15" w14:textId="53F8A89D" w:rsidR="35AAB97A" w:rsidRDefault="35AAB97A"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Industrial Nitrile</w:t>
            </w:r>
            <w:r w:rsidR="0209F593" w:rsidRPr="1F9D182F">
              <w:rPr>
                <w:rFonts w:eastAsiaTheme="minorEastAsia"/>
                <w:b/>
                <w:bCs/>
                <w:color w:val="000000" w:themeColor="text1"/>
                <w:sz w:val="22"/>
                <w:szCs w:val="22"/>
              </w:rPr>
              <w:t xml:space="preserve"> Gloves</w:t>
            </w:r>
            <w:r w:rsidR="11E650E4" w:rsidRPr="1F9D182F">
              <w:rPr>
                <w:rFonts w:eastAsiaTheme="minorEastAsia"/>
                <w:b/>
                <w:bCs/>
                <w:color w:val="000000" w:themeColor="text1"/>
                <w:sz w:val="22"/>
                <w:szCs w:val="22"/>
              </w:rPr>
              <w:t xml:space="preserve"> </w:t>
            </w:r>
          </w:p>
        </w:tc>
        <w:tc>
          <w:tcPr>
            <w:tcW w:w="1069" w:type="dxa"/>
            <w:vAlign w:val="center"/>
          </w:tcPr>
          <w:p w14:paraId="1AB4EFE7" w14:textId="4CC6B110" w:rsidR="11E650E4" w:rsidRDefault="11E650E4"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3</w:t>
            </w:r>
            <w:r w:rsidR="05206137" w:rsidRPr="1F9D182F">
              <w:rPr>
                <w:rFonts w:eastAsiaTheme="minorEastAsia"/>
                <w:b/>
                <w:bCs/>
                <w:color w:val="000000" w:themeColor="text1"/>
                <w:sz w:val="22"/>
                <w:szCs w:val="22"/>
              </w:rPr>
              <w:t>00</w:t>
            </w:r>
          </w:p>
        </w:tc>
        <w:tc>
          <w:tcPr>
            <w:tcW w:w="4764" w:type="dxa"/>
            <w:vAlign w:val="center"/>
          </w:tcPr>
          <w:p w14:paraId="7FB2BFC9" w14:textId="78D5A1EC" w:rsidR="05206137" w:rsidRDefault="05206137" w:rsidP="5EEEFF9D">
            <w:pPr>
              <w:jc w:val="center"/>
              <w:rPr>
                <w:rFonts w:eastAsiaTheme="minorEastAsia"/>
                <w:b/>
                <w:bCs/>
                <w:color w:val="000000" w:themeColor="text1"/>
                <w:sz w:val="22"/>
                <w:szCs w:val="22"/>
              </w:rPr>
            </w:pPr>
            <w:r w:rsidRPr="5EEEFF9D">
              <w:rPr>
                <w:rFonts w:eastAsiaTheme="minorEastAsia"/>
                <w:b/>
                <w:bCs/>
                <w:color w:val="000000" w:themeColor="text1"/>
                <w:sz w:val="22"/>
                <w:szCs w:val="22"/>
              </w:rPr>
              <w:t>Black, 6</w:t>
            </w:r>
            <w:r w:rsidR="6F4698B2" w:rsidRPr="5EEEFF9D">
              <w:rPr>
                <w:rFonts w:eastAsiaTheme="minorEastAsia"/>
                <w:b/>
                <w:bCs/>
                <w:color w:val="000000" w:themeColor="text1"/>
                <w:sz w:val="22"/>
                <w:szCs w:val="22"/>
              </w:rPr>
              <w:t>-</w:t>
            </w:r>
            <w:r w:rsidRPr="5EEEFF9D">
              <w:rPr>
                <w:rFonts w:eastAsiaTheme="minorEastAsia"/>
                <w:b/>
                <w:bCs/>
                <w:color w:val="000000" w:themeColor="text1"/>
                <w:sz w:val="22"/>
                <w:szCs w:val="22"/>
              </w:rPr>
              <w:t>mil</w:t>
            </w:r>
            <w:r w:rsidR="5A949DC7" w:rsidRPr="5EEEFF9D">
              <w:rPr>
                <w:rFonts w:eastAsiaTheme="minorEastAsia"/>
                <w:b/>
                <w:bCs/>
                <w:color w:val="000000" w:themeColor="text1"/>
                <w:sz w:val="22"/>
                <w:szCs w:val="22"/>
              </w:rPr>
              <w:t xml:space="preserve"> thickness</w:t>
            </w:r>
            <w:r w:rsidRPr="5EEEFF9D">
              <w:rPr>
                <w:rFonts w:eastAsiaTheme="minorEastAsia"/>
                <w:b/>
                <w:bCs/>
                <w:color w:val="000000" w:themeColor="text1"/>
                <w:sz w:val="22"/>
                <w:szCs w:val="22"/>
              </w:rPr>
              <w:t xml:space="preserve">, powder-free, FDA compliant, puncture and abrasion </w:t>
            </w:r>
            <w:r w:rsidR="7F88CAE2" w:rsidRPr="5EEEFF9D">
              <w:rPr>
                <w:rFonts w:eastAsiaTheme="minorEastAsia"/>
                <w:b/>
                <w:bCs/>
                <w:color w:val="000000" w:themeColor="text1"/>
                <w:sz w:val="22"/>
                <w:szCs w:val="22"/>
              </w:rPr>
              <w:t>resistant</w:t>
            </w:r>
            <w:r w:rsidRPr="5EEEFF9D">
              <w:rPr>
                <w:rFonts w:eastAsiaTheme="minorEastAsia"/>
                <w:b/>
                <w:bCs/>
                <w:color w:val="000000" w:themeColor="text1"/>
                <w:sz w:val="22"/>
                <w:szCs w:val="22"/>
              </w:rPr>
              <w:t xml:space="preserve"> </w:t>
            </w:r>
          </w:p>
        </w:tc>
      </w:tr>
      <w:tr w:rsidR="1F9D182F" w14:paraId="48639D17" w14:textId="77777777" w:rsidTr="5EEEFF9D">
        <w:trPr>
          <w:trHeight w:val="300"/>
        </w:trPr>
        <w:tc>
          <w:tcPr>
            <w:tcW w:w="731" w:type="dxa"/>
            <w:vAlign w:val="center"/>
          </w:tcPr>
          <w:p w14:paraId="023E33A2" w14:textId="65381F7B" w:rsidR="0209F593" w:rsidRDefault="0209F593"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S11</w:t>
            </w:r>
          </w:p>
        </w:tc>
        <w:tc>
          <w:tcPr>
            <w:tcW w:w="1620" w:type="dxa"/>
            <w:vAlign w:val="center"/>
          </w:tcPr>
          <w:p w14:paraId="39163B9B" w14:textId="3E8402E7" w:rsidR="0209F593" w:rsidRDefault="0209F593"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PPE</w:t>
            </w:r>
          </w:p>
        </w:tc>
        <w:tc>
          <w:tcPr>
            <w:tcW w:w="2976" w:type="dxa"/>
            <w:vAlign w:val="center"/>
          </w:tcPr>
          <w:p w14:paraId="0BBB1D1B" w14:textId="577D4180" w:rsidR="1FCC7AC1" w:rsidRDefault="1FCC7AC1"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Heavy Duty </w:t>
            </w:r>
            <w:r w:rsidR="0209F593" w:rsidRPr="1F9D182F">
              <w:rPr>
                <w:rFonts w:eastAsiaTheme="minorEastAsia"/>
                <w:b/>
                <w:bCs/>
                <w:color w:val="000000" w:themeColor="text1"/>
                <w:sz w:val="22"/>
                <w:szCs w:val="22"/>
              </w:rPr>
              <w:t>Welding Gloves</w:t>
            </w:r>
            <w:r w:rsidR="0F330FBE" w:rsidRPr="1F9D182F">
              <w:rPr>
                <w:rFonts w:eastAsiaTheme="minorEastAsia"/>
                <w:b/>
                <w:bCs/>
                <w:color w:val="000000" w:themeColor="text1"/>
                <w:sz w:val="22"/>
                <w:szCs w:val="22"/>
              </w:rPr>
              <w:t xml:space="preserve"> (Set)</w:t>
            </w:r>
          </w:p>
        </w:tc>
        <w:tc>
          <w:tcPr>
            <w:tcW w:w="1069" w:type="dxa"/>
            <w:vAlign w:val="center"/>
          </w:tcPr>
          <w:p w14:paraId="05ADBDA3" w14:textId="29CADF50" w:rsidR="06D07212" w:rsidRDefault="06D07212"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24F15887" w14:textId="1EE1A824" w:rsidR="054A0890" w:rsidRDefault="054A0890"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Cowhide palm, Kevlar cuff, internal reinforcement liner, </w:t>
            </w:r>
            <w:r w:rsidR="37C0E645" w:rsidRPr="1F9D182F">
              <w:rPr>
                <w:rFonts w:eastAsiaTheme="minorEastAsia"/>
                <w:b/>
                <w:bCs/>
                <w:color w:val="000000" w:themeColor="text1"/>
                <w:sz w:val="22"/>
                <w:szCs w:val="22"/>
              </w:rPr>
              <w:t>flame retardant</w:t>
            </w:r>
          </w:p>
        </w:tc>
      </w:tr>
      <w:tr w:rsidR="1F9D182F" w14:paraId="32888C54" w14:textId="77777777" w:rsidTr="5EEEFF9D">
        <w:trPr>
          <w:trHeight w:val="300"/>
        </w:trPr>
        <w:tc>
          <w:tcPr>
            <w:tcW w:w="731" w:type="dxa"/>
            <w:vAlign w:val="center"/>
          </w:tcPr>
          <w:p w14:paraId="38359EE0" w14:textId="5741E647" w:rsidR="0209F593" w:rsidRDefault="0209F593"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S12</w:t>
            </w:r>
          </w:p>
        </w:tc>
        <w:tc>
          <w:tcPr>
            <w:tcW w:w="1620" w:type="dxa"/>
            <w:vAlign w:val="center"/>
          </w:tcPr>
          <w:p w14:paraId="525E4CB7" w14:textId="419D73C8" w:rsidR="0209F593" w:rsidRDefault="0209F593"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PPE</w:t>
            </w:r>
          </w:p>
        </w:tc>
        <w:tc>
          <w:tcPr>
            <w:tcW w:w="2976" w:type="dxa"/>
            <w:vAlign w:val="center"/>
          </w:tcPr>
          <w:p w14:paraId="75C78F11" w14:textId="6A632D0B" w:rsidR="43711EC7" w:rsidRDefault="43711EC7"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Heavy Duty </w:t>
            </w:r>
            <w:r w:rsidR="384754EC" w:rsidRPr="1F9D182F">
              <w:rPr>
                <w:rFonts w:eastAsiaTheme="minorEastAsia"/>
                <w:b/>
                <w:bCs/>
                <w:color w:val="000000" w:themeColor="text1"/>
                <w:sz w:val="22"/>
                <w:szCs w:val="22"/>
              </w:rPr>
              <w:t>Nitrile</w:t>
            </w:r>
            <w:r w:rsidR="0209F593" w:rsidRPr="1F9D182F">
              <w:rPr>
                <w:rFonts w:eastAsiaTheme="minorEastAsia"/>
                <w:b/>
                <w:bCs/>
                <w:color w:val="000000" w:themeColor="text1"/>
                <w:sz w:val="22"/>
                <w:szCs w:val="22"/>
              </w:rPr>
              <w:t xml:space="preserve"> Gloves</w:t>
            </w:r>
            <w:r w:rsidR="256DAEED" w:rsidRPr="1F9D182F">
              <w:rPr>
                <w:rFonts w:eastAsiaTheme="minorEastAsia"/>
                <w:b/>
                <w:bCs/>
                <w:color w:val="000000" w:themeColor="text1"/>
                <w:sz w:val="22"/>
                <w:szCs w:val="22"/>
              </w:rPr>
              <w:t xml:space="preserve"> (Set)</w:t>
            </w:r>
          </w:p>
        </w:tc>
        <w:tc>
          <w:tcPr>
            <w:tcW w:w="1069" w:type="dxa"/>
            <w:vAlign w:val="center"/>
          </w:tcPr>
          <w:p w14:paraId="10DCBD6D" w14:textId="74B281D2" w:rsidR="5D20C293" w:rsidRDefault="5D20C293"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2</w:t>
            </w:r>
          </w:p>
        </w:tc>
        <w:tc>
          <w:tcPr>
            <w:tcW w:w="4764" w:type="dxa"/>
            <w:vAlign w:val="center"/>
          </w:tcPr>
          <w:p w14:paraId="50032AAF" w14:textId="1E8ABD97" w:rsidR="3D2FA557" w:rsidRDefault="3D2FA557" w:rsidP="5EEEFF9D">
            <w:pPr>
              <w:jc w:val="center"/>
              <w:rPr>
                <w:rFonts w:eastAsiaTheme="minorEastAsia"/>
                <w:b/>
                <w:bCs/>
                <w:color w:val="000000" w:themeColor="text1"/>
                <w:sz w:val="22"/>
                <w:szCs w:val="22"/>
              </w:rPr>
            </w:pPr>
            <w:r w:rsidRPr="5EEEFF9D">
              <w:rPr>
                <w:rFonts w:eastAsiaTheme="minorEastAsia"/>
                <w:b/>
                <w:bCs/>
                <w:color w:val="000000" w:themeColor="text1"/>
                <w:sz w:val="22"/>
                <w:szCs w:val="22"/>
              </w:rPr>
              <w:t>Chemical resistant, 18</w:t>
            </w:r>
            <w:r w:rsidR="388E43A9" w:rsidRPr="5EEEFF9D">
              <w:rPr>
                <w:rFonts w:eastAsiaTheme="minorEastAsia"/>
                <w:b/>
                <w:bCs/>
                <w:color w:val="000000" w:themeColor="text1"/>
                <w:sz w:val="22"/>
                <w:szCs w:val="22"/>
              </w:rPr>
              <w:t>-</w:t>
            </w:r>
            <w:r w:rsidRPr="5EEEFF9D">
              <w:rPr>
                <w:rFonts w:eastAsiaTheme="minorEastAsia"/>
                <w:b/>
                <w:bCs/>
                <w:color w:val="000000" w:themeColor="text1"/>
                <w:sz w:val="22"/>
                <w:szCs w:val="22"/>
              </w:rPr>
              <w:t xml:space="preserve">mil thickness, </w:t>
            </w:r>
            <w:r w:rsidR="1BC85E40" w:rsidRPr="5EEEFF9D">
              <w:rPr>
                <w:rFonts w:eastAsiaTheme="minorEastAsia"/>
                <w:b/>
                <w:bCs/>
                <w:color w:val="000000" w:themeColor="text1"/>
                <w:sz w:val="22"/>
                <w:szCs w:val="22"/>
              </w:rPr>
              <w:t>cotton/polyester lining</w:t>
            </w:r>
            <w:r w:rsidR="332DFAF5" w:rsidRPr="5EEEFF9D">
              <w:rPr>
                <w:rFonts w:eastAsiaTheme="minorEastAsia"/>
                <w:b/>
                <w:bCs/>
                <w:color w:val="000000" w:themeColor="text1"/>
                <w:sz w:val="22"/>
                <w:szCs w:val="22"/>
              </w:rPr>
              <w:t>, extended cuff, textured glove grip</w:t>
            </w:r>
          </w:p>
        </w:tc>
      </w:tr>
      <w:tr w:rsidR="1F9D182F" w14:paraId="5D2FD43B" w14:textId="77777777" w:rsidTr="5EEEFF9D">
        <w:trPr>
          <w:trHeight w:val="300"/>
        </w:trPr>
        <w:tc>
          <w:tcPr>
            <w:tcW w:w="731" w:type="dxa"/>
            <w:vAlign w:val="center"/>
          </w:tcPr>
          <w:p w14:paraId="796681AB" w14:textId="1C945E2F" w:rsidR="0209F593" w:rsidRDefault="0209F593"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S13</w:t>
            </w:r>
          </w:p>
        </w:tc>
        <w:tc>
          <w:tcPr>
            <w:tcW w:w="1620" w:type="dxa"/>
            <w:vAlign w:val="center"/>
          </w:tcPr>
          <w:p w14:paraId="19752966" w14:textId="38A00039" w:rsidR="0209F593" w:rsidRDefault="0209F593"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PPE</w:t>
            </w:r>
          </w:p>
        </w:tc>
        <w:tc>
          <w:tcPr>
            <w:tcW w:w="2976" w:type="dxa"/>
            <w:vAlign w:val="center"/>
          </w:tcPr>
          <w:p w14:paraId="318FC992" w14:textId="46F488A4" w:rsidR="77744C14" w:rsidRDefault="77744C14"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Welding </w:t>
            </w:r>
            <w:r w:rsidR="0209F593" w:rsidRPr="1F9D182F">
              <w:rPr>
                <w:rFonts w:eastAsiaTheme="minorEastAsia"/>
                <w:b/>
                <w:bCs/>
                <w:color w:val="000000" w:themeColor="text1"/>
                <w:sz w:val="22"/>
                <w:szCs w:val="22"/>
              </w:rPr>
              <w:t>Respirator</w:t>
            </w:r>
          </w:p>
        </w:tc>
        <w:tc>
          <w:tcPr>
            <w:tcW w:w="1069" w:type="dxa"/>
            <w:vAlign w:val="center"/>
          </w:tcPr>
          <w:p w14:paraId="7D563E78" w14:textId="285AAF07" w:rsidR="18529661" w:rsidRDefault="18529661"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5</w:t>
            </w:r>
          </w:p>
        </w:tc>
        <w:tc>
          <w:tcPr>
            <w:tcW w:w="4764" w:type="dxa"/>
            <w:vAlign w:val="center"/>
          </w:tcPr>
          <w:p w14:paraId="3F806111" w14:textId="6597C929" w:rsidR="075698FD" w:rsidRDefault="075698FD"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Disposable </w:t>
            </w:r>
            <w:r w:rsidR="6774CEBE" w:rsidRPr="1F9D182F">
              <w:rPr>
                <w:rFonts w:eastAsiaTheme="minorEastAsia"/>
                <w:b/>
                <w:bCs/>
                <w:color w:val="000000" w:themeColor="text1"/>
                <w:sz w:val="22"/>
                <w:szCs w:val="22"/>
              </w:rPr>
              <w:t xml:space="preserve">N99 with exhalation </w:t>
            </w:r>
            <w:r w:rsidR="63EFFBDE" w:rsidRPr="1F9D182F">
              <w:rPr>
                <w:rFonts w:eastAsiaTheme="minorEastAsia"/>
                <w:b/>
                <w:bCs/>
                <w:color w:val="000000" w:themeColor="text1"/>
                <w:sz w:val="22"/>
                <w:szCs w:val="22"/>
              </w:rPr>
              <w:t xml:space="preserve">valve, dual/adjustable head strap, molded </w:t>
            </w:r>
            <w:r w:rsidR="2D720311" w:rsidRPr="1F9D182F">
              <w:rPr>
                <w:rFonts w:eastAsiaTheme="minorEastAsia"/>
                <w:b/>
                <w:bCs/>
                <w:color w:val="000000" w:themeColor="text1"/>
                <w:sz w:val="22"/>
                <w:szCs w:val="22"/>
              </w:rPr>
              <w:t>mask shape</w:t>
            </w:r>
          </w:p>
        </w:tc>
      </w:tr>
      <w:tr w:rsidR="1F9D182F" w14:paraId="3D806815" w14:textId="77777777" w:rsidTr="5EEEFF9D">
        <w:trPr>
          <w:trHeight w:val="300"/>
        </w:trPr>
        <w:tc>
          <w:tcPr>
            <w:tcW w:w="731" w:type="dxa"/>
            <w:vAlign w:val="center"/>
          </w:tcPr>
          <w:p w14:paraId="168F3AD0" w14:textId="2908637E" w:rsidR="0209F593" w:rsidRDefault="0209F593"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S14</w:t>
            </w:r>
          </w:p>
        </w:tc>
        <w:tc>
          <w:tcPr>
            <w:tcW w:w="1620" w:type="dxa"/>
            <w:vAlign w:val="center"/>
          </w:tcPr>
          <w:p w14:paraId="75B86C93" w14:textId="67AA9C55" w:rsidR="0209F593" w:rsidRDefault="0209F593"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PPE</w:t>
            </w:r>
          </w:p>
        </w:tc>
        <w:tc>
          <w:tcPr>
            <w:tcW w:w="2976" w:type="dxa"/>
            <w:vAlign w:val="center"/>
          </w:tcPr>
          <w:p w14:paraId="617D7FF8" w14:textId="5015A556" w:rsidR="0209F593" w:rsidRDefault="0209F593"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Hearing Protection</w:t>
            </w:r>
          </w:p>
        </w:tc>
        <w:tc>
          <w:tcPr>
            <w:tcW w:w="1069" w:type="dxa"/>
            <w:vAlign w:val="center"/>
          </w:tcPr>
          <w:p w14:paraId="4536CCFE" w14:textId="589B1899" w:rsidR="629EEDFA" w:rsidRDefault="629EEDFA"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100</w:t>
            </w:r>
          </w:p>
        </w:tc>
        <w:tc>
          <w:tcPr>
            <w:tcW w:w="4764" w:type="dxa"/>
            <w:vAlign w:val="center"/>
          </w:tcPr>
          <w:p w14:paraId="2612D513" w14:textId="3DE7B202" w:rsidR="53B12A03" w:rsidRDefault="53B12A03" w:rsidP="1F9D182F">
            <w:pPr>
              <w:jc w:val="center"/>
              <w:rPr>
                <w:rFonts w:eastAsiaTheme="minorEastAsia"/>
                <w:b/>
                <w:bCs/>
                <w:color w:val="000000" w:themeColor="text1"/>
                <w:sz w:val="22"/>
                <w:szCs w:val="22"/>
              </w:rPr>
            </w:pPr>
            <w:r w:rsidRPr="1F9D182F">
              <w:rPr>
                <w:rFonts w:eastAsiaTheme="minorEastAsia"/>
                <w:b/>
                <w:bCs/>
                <w:color w:val="000000" w:themeColor="text1"/>
                <w:sz w:val="22"/>
                <w:szCs w:val="22"/>
              </w:rPr>
              <w:t xml:space="preserve">Contoured earplugs with </w:t>
            </w:r>
            <w:r w:rsidR="69981D2D" w:rsidRPr="1F9D182F">
              <w:rPr>
                <w:rFonts w:eastAsiaTheme="minorEastAsia"/>
                <w:b/>
                <w:bCs/>
                <w:color w:val="000000" w:themeColor="text1"/>
                <w:sz w:val="22"/>
                <w:szCs w:val="22"/>
              </w:rPr>
              <w:t xml:space="preserve">refillable anti-microbial </w:t>
            </w:r>
            <w:r w:rsidR="3D2626E3" w:rsidRPr="1F9D182F">
              <w:rPr>
                <w:rFonts w:eastAsiaTheme="minorEastAsia"/>
                <w:b/>
                <w:bCs/>
                <w:color w:val="000000" w:themeColor="text1"/>
                <w:sz w:val="22"/>
                <w:szCs w:val="22"/>
              </w:rPr>
              <w:t>dispenser</w:t>
            </w:r>
            <w:r w:rsidR="66CB62AB" w:rsidRPr="1F9D182F">
              <w:rPr>
                <w:rFonts w:eastAsiaTheme="minorEastAsia"/>
                <w:b/>
                <w:bCs/>
                <w:color w:val="000000" w:themeColor="text1"/>
                <w:sz w:val="22"/>
                <w:szCs w:val="22"/>
              </w:rPr>
              <w:t>;</w:t>
            </w:r>
            <w:r w:rsidR="3D2626E3" w:rsidRPr="1F9D182F">
              <w:rPr>
                <w:rFonts w:eastAsiaTheme="minorEastAsia"/>
                <w:b/>
                <w:bCs/>
                <w:color w:val="000000" w:themeColor="text1"/>
                <w:sz w:val="22"/>
                <w:szCs w:val="22"/>
              </w:rPr>
              <w:t xml:space="preserve"> disposable, uncorded, 30 </w:t>
            </w:r>
            <w:r w:rsidR="07EC9167" w:rsidRPr="1F9D182F">
              <w:rPr>
                <w:rFonts w:eastAsiaTheme="minorEastAsia"/>
                <w:b/>
                <w:bCs/>
                <w:color w:val="000000" w:themeColor="text1"/>
                <w:sz w:val="22"/>
                <w:szCs w:val="22"/>
              </w:rPr>
              <w:t>dB</w:t>
            </w:r>
            <w:r w:rsidR="3D2626E3" w:rsidRPr="1F9D182F">
              <w:rPr>
                <w:rFonts w:eastAsiaTheme="minorEastAsia"/>
                <w:b/>
                <w:bCs/>
                <w:color w:val="000000" w:themeColor="text1"/>
                <w:sz w:val="22"/>
                <w:szCs w:val="22"/>
              </w:rPr>
              <w:t xml:space="preserve"> noise reduction rating, </w:t>
            </w:r>
            <w:r w:rsidR="271569D4" w:rsidRPr="1F9D182F">
              <w:rPr>
                <w:rFonts w:eastAsiaTheme="minorEastAsia"/>
                <w:b/>
                <w:bCs/>
                <w:color w:val="000000" w:themeColor="text1"/>
                <w:sz w:val="22"/>
                <w:szCs w:val="22"/>
              </w:rPr>
              <w:t>universal size</w:t>
            </w:r>
          </w:p>
        </w:tc>
      </w:tr>
      <w:tr w:rsidR="5EEEFF9D" w14:paraId="083CC252" w14:textId="77777777" w:rsidTr="5EEEFF9D">
        <w:trPr>
          <w:trHeight w:val="300"/>
        </w:trPr>
        <w:tc>
          <w:tcPr>
            <w:tcW w:w="731" w:type="dxa"/>
            <w:vAlign w:val="center"/>
          </w:tcPr>
          <w:p w14:paraId="2F16B16C" w14:textId="00033F1A" w:rsidR="4E223E0A" w:rsidRDefault="4E223E0A" w:rsidP="5EEEFF9D">
            <w:pPr>
              <w:jc w:val="center"/>
            </w:pPr>
            <w:r w:rsidRPr="5EEEFF9D">
              <w:rPr>
                <w:rFonts w:ascii="Aptos Narrow" w:eastAsia="Aptos Narrow" w:hAnsi="Aptos Narrow" w:cs="Aptos Narrow"/>
                <w:b/>
                <w:bCs/>
                <w:color w:val="000000" w:themeColor="text1"/>
                <w:sz w:val="22"/>
                <w:szCs w:val="22"/>
              </w:rPr>
              <w:t>B</w:t>
            </w:r>
            <w:r w:rsidR="5EEEFF9D" w:rsidRPr="5EEEFF9D">
              <w:rPr>
                <w:rFonts w:ascii="Aptos Narrow" w:eastAsia="Aptos Narrow" w:hAnsi="Aptos Narrow" w:cs="Aptos Narrow"/>
                <w:b/>
                <w:bCs/>
                <w:color w:val="000000" w:themeColor="text1"/>
                <w:sz w:val="22"/>
                <w:szCs w:val="22"/>
              </w:rPr>
              <w:t>1</w:t>
            </w:r>
          </w:p>
        </w:tc>
        <w:tc>
          <w:tcPr>
            <w:tcW w:w="1620" w:type="dxa"/>
            <w:vAlign w:val="center"/>
          </w:tcPr>
          <w:p w14:paraId="056DC78A" w14:textId="47F78249" w:rsidR="79AD1CBA" w:rsidRDefault="79AD1CBA" w:rsidP="5EEEFF9D">
            <w:pPr>
              <w:jc w:val="center"/>
              <w:rPr>
                <w:rFonts w:ascii="Aptos Narrow" w:eastAsia="Aptos Narrow" w:hAnsi="Aptos Narrow" w:cs="Aptos Narrow"/>
                <w:b/>
                <w:bCs/>
                <w:color w:val="000000" w:themeColor="text1"/>
                <w:sz w:val="22"/>
                <w:szCs w:val="22"/>
              </w:rPr>
            </w:pPr>
            <w:r w:rsidRPr="5EEEFF9D">
              <w:rPr>
                <w:rFonts w:ascii="Aptos Narrow" w:eastAsia="Aptos Narrow" w:hAnsi="Aptos Narrow" w:cs="Aptos Narrow"/>
                <w:b/>
                <w:bCs/>
                <w:color w:val="000000" w:themeColor="text1"/>
                <w:sz w:val="22"/>
                <w:szCs w:val="22"/>
              </w:rPr>
              <w:t xml:space="preserve">Building </w:t>
            </w:r>
            <w:r w:rsidR="5EEEFF9D" w:rsidRPr="5EEEFF9D">
              <w:rPr>
                <w:rFonts w:ascii="Aptos Narrow" w:eastAsia="Aptos Narrow" w:hAnsi="Aptos Narrow" w:cs="Aptos Narrow"/>
                <w:b/>
                <w:bCs/>
                <w:color w:val="000000" w:themeColor="text1"/>
                <w:sz w:val="22"/>
                <w:szCs w:val="22"/>
              </w:rPr>
              <w:t>Storage</w:t>
            </w:r>
          </w:p>
        </w:tc>
        <w:tc>
          <w:tcPr>
            <w:tcW w:w="2976" w:type="dxa"/>
            <w:vAlign w:val="center"/>
          </w:tcPr>
          <w:p w14:paraId="6F405C89" w14:textId="68E2F5EC" w:rsidR="5EEEFF9D" w:rsidRDefault="5EEEFF9D" w:rsidP="5EEEFF9D">
            <w:pPr>
              <w:jc w:val="center"/>
            </w:pPr>
            <w:r w:rsidRPr="5EEEFF9D">
              <w:rPr>
                <w:rFonts w:ascii="Aptos Narrow" w:eastAsia="Aptos Narrow" w:hAnsi="Aptos Narrow" w:cs="Aptos Narrow"/>
                <w:b/>
                <w:bCs/>
                <w:color w:val="000000" w:themeColor="text1"/>
                <w:sz w:val="22"/>
                <w:szCs w:val="22"/>
              </w:rPr>
              <w:t>Auto Parts Storage System</w:t>
            </w:r>
          </w:p>
        </w:tc>
        <w:tc>
          <w:tcPr>
            <w:tcW w:w="1069" w:type="dxa"/>
            <w:vAlign w:val="center"/>
          </w:tcPr>
          <w:p w14:paraId="64672A36" w14:textId="0F9AE3FB" w:rsidR="5EEEFF9D" w:rsidRDefault="5EEEFF9D" w:rsidP="5EEEFF9D">
            <w:pPr>
              <w:jc w:val="center"/>
              <w:rPr>
                <w:rFonts w:ascii="Aptos Narrow" w:eastAsia="Aptos Narrow" w:hAnsi="Aptos Narrow" w:cs="Aptos Narrow"/>
                <w:b/>
                <w:bCs/>
                <w:color w:val="000000" w:themeColor="text1"/>
                <w:sz w:val="22"/>
                <w:szCs w:val="22"/>
              </w:rPr>
            </w:pPr>
            <w:r w:rsidRPr="5EEEFF9D">
              <w:rPr>
                <w:rFonts w:ascii="Aptos Narrow" w:eastAsia="Aptos Narrow" w:hAnsi="Aptos Narrow" w:cs="Aptos Narrow"/>
                <w:b/>
                <w:bCs/>
                <w:color w:val="000000" w:themeColor="text1"/>
                <w:sz w:val="22"/>
                <w:szCs w:val="22"/>
              </w:rPr>
              <w:t xml:space="preserve"> </w:t>
            </w:r>
            <w:r w:rsidR="6BD5A8DD" w:rsidRPr="5EEEFF9D">
              <w:rPr>
                <w:rFonts w:ascii="Aptos Narrow" w:eastAsia="Aptos Narrow" w:hAnsi="Aptos Narrow" w:cs="Aptos Narrow"/>
                <w:b/>
                <w:bCs/>
                <w:color w:val="000000" w:themeColor="text1"/>
                <w:sz w:val="22"/>
                <w:szCs w:val="22"/>
              </w:rPr>
              <w:t>N/A</w:t>
            </w:r>
          </w:p>
        </w:tc>
        <w:tc>
          <w:tcPr>
            <w:tcW w:w="4764" w:type="dxa"/>
            <w:vAlign w:val="center"/>
          </w:tcPr>
          <w:p w14:paraId="4FE928D3" w14:textId="71682896" w:rsidR="6BD5A8DD" w:rsidRDefault="6BD5A8DD" w:rsidP="5EEEFF9D">
            <w:pPr>
              <w:jc w:val="center"/>
            </w:pPr>
            <w:r w:rsidRPr="5EEEFF9D">
              <w:rPr>
                <w:rFonts w:ascii="Aptos Narrow" w:eastAsia="Aptos Narrow" w:hAnsi="Aptos Narrow" w:cs="Aptos Narrow"/>
                <w:b/>
                <w:bCs/>
                <w:color w:val="000000" w:themeColor="text1"/>
                <w:sz w:val="22"/>
                <w:szCs w:val="22"/>
              </w:rPr>
              <w:t>Parts room dimensions: 24-feet x 14.9-feet x 12-feet (8-feet of stud hanging height); industrial grade bin and shelving storage for both big and small items. Items requiring storage include but is not limited to: Rims, wheels, tires, power tools, hand tools, toolboxes, jacks, levering/lifting kits, mufflers, fenders, motors, pumps, exhaust systems, engine parts, kits, gaskets, steering, suspension, safety equipment and PPE</w:t>
            </w:r>
          </w:p>
        </w:tc>
      </w:tr>
    </w:tbl>
    <w:p w14:paraId="414D4ADF" w14:textId="05ABE3E1" w:rsidR="1F9D182F" w:rsidRDefault="1F9D182F" w:rsidP="1F9D182F">
      <w:pPr>
        <w:jc w:val="both"/>
        <w:rPr>
          <w:rFonts w:eastAsiaTheme="minorEastAsia"/>
          <w:b/>
          <w:bCs/>
          <w:sz w:val="22"/>
          <w:szCs w:val="22"/>
        </w:rPr>
      </w:pPr>
    </w:p>
    <w:p w14:paraId="011AD156" w14:textId="44CC2DA3" w:rsidR="49D074AF" w:rsidRDefault="49D074AF" w:rsidP="1F9D182F">
      <w:pPr>
        <w:jc w:val="both"/>
        <w:rPr>
          <w:rFonts w:eastAsiaTheme="minorEastAsia"/>
          <w:sz w:val="22"/>
          <w:szCs w:val="22"/>
          <w:u w:val="single"/>
        </w:rPr>
      </w:pPr>
      <w:r w:rsidRPr="00B520CC">
        <w:rPr>
          <w:rFonts w:eastAsiaTheme="minorEastAsia"/>
          <w:b/>
          <w:bCs/>
          <w:sz w:val="22"/>
          <w:szCs w:val="22"/>
          <w:u w:val="single"/>
        </w:rPr>
        <w:t>PRICING</w:t>
      </w:r>
      <w:r>
        <w:br/>
      </w:r>
      <w:r w:rsidR="457C4456" w:rsidRPr="1F9D182F">
        <w:rPr>
          <w:rFonts w:ascii="Calibri" w:eastAsia="Calibri" w:hAnsi="Calibri" w:cs="Calibri"/>
          <w:sz w:val="22"/>
          <w:szCs w:val="22"/>
        </w:rPr>
        <w:t xml:space="preserve">Vendors must provide detailed pricing as part of the bid proposal. Pricing should be itemized, </w:t>
      </w:r>
      <w:r w:rsidR="443971B4" w:rsidRPr="1F9D182F">
        <w:rPr>
          <w:rFonts w:ascii="Calibri" w:eastAsia="Calibri" w:hAnsi="Calibri" w:cs="Calibri"/>
          <w:sz w:val="22"/>
          <w:szCs w:val="22"/>
        </w:rPr>
        <w:t>clearly displaying</w:t>
      </w:r>
      <w:r w:rsidR="457C4456" w:rsidRPr="1F9D182F">
        <w:rPr>
          <w:rFonts w:ascii="Calibri" w:eastAsia="Calibri" w:hAnsi="Calibri" w:cs="Calibri"/>
          <w:sz w:val="22"/>
          <w:szCs w:val="22"/>
        </w:rPr>
        <w:t xml:space="preserve"> the cost per individual item listed, as well as any additional charges associated with delivery, shipping, setup, assembly, calibration, or other services, </w:t>
      </w:r>
      <w:r w:rsidR="0265C88A" w:rsidRPr="1F9D182F">
        <w:rPr>
          <w:rFonts w:ascii="Calibri" w:eastAsia="Calibri" w:hAnsi="Calibri" w:cs="Calibri"/>
          <w:sz w:val="22"/>
          <w:szCs w:val="22"/>
        </w:rPr>
        <w:t>if</w:t>
      </w:r>
      <w:r w:rsidR="457C4456" w:rsidRPr="1F9D182F">
        <w:rPr>
          <w:rFonts w:ascii="Calibri" w:eastAsia="Calibri" w:hAnsi="Calibri" w:cs="Calibri"/>
          <w:sz w:val="22"/>
          <w:szCs w:val="22"/>
        </w:rPr>
        <w:t xml:space="preserve"> applicable. </w:t>
      </w:r>
    </w:p>
    <w:p w14:paraId="5A3DEFC9" w14:textId="6A91945B" w:rsidR="457C4456" w:rsidRDefault="457C4456" w:rsidP="1F9D182F">
      <w:pPr>
        <w:spacing w:before="240" w:after="240"/>
        <w:jc w:val="both"/>
      </w:pPr>
      <w:r w:rsidRPr="1F9D182F">
        <w:rPr>
          <w:rFonts w:ascii="Calibri" w:eastAsia="Calibri" w:hAnsi="Calibri" w:cs="Calibri"/>
          <w:sz w:val="22"/>
          <w:szCs w:val="22"/>
        </w:rPr>
        <w:t>Any shipping and freight charges must be clearly outlined and included in the total bid price. The vendor shall retain title and control of all goods until they are delivered to and accepted by ETCOG at the designated GoBus maintenance facility. All risk of transportation, including damage or loss during transit, and all associated charges shall be the sole responsibility of the vendor. ETCOG will not accept cash on delivery (COD) shipments. The vendor agrees that any shipping errors, including incorrect or incomplete shipments, will be corrected at the vendor’s expense, and that any returns required due to such errors will be handled and paid for by the vendor at ETCOG’s convenience.</w:t>
      </w:r>
    </w:p>
    <w:p w14:paraId="0334AB29" w14:textId="760565C5" w:rsidR="457C4456" w:rsidRDefault="457C4456" w:rsidP="1F9D182F">
      <w:pPr>
        <w:spacing w:before="240" w:after="240"/>
        <w:jc w:val="both"/>
      </w:pPr>
      <w:r w:rsidRPr="1F9D182F">
        <w:rPr>
          <w:rFonts w:ascii="Calibri" w:eastAsia="Calibri" w:hAnsi="Calibri" w:cs="Calibri"/>
          <w:sz w:val="22"/>
          <w:szCs w:val="22"/>
        </w:rPr>
        <w:t xml:space="preserve">Additionally, vendors are encouraged to provide pricing for any optional service plans, maintenance packages, or extended warranties available for the equipment offered. </w:t>
      </w:r>
    </w:p>
    <w:p w14:paraId="16733D23" w14:textId="2491A2C4" w:rsidR="457C4456" w:rsidRDefault="457C4456" w:rsidP="1F9D182F">
      <w:pPr>
        <w:spacing w:before="240" w:after="240"/>
        <w:jc w:val="both"/>
      </w:pPr>
      <w:r w:rsidRPr="1F9D182F">
        <w:rPr>
          <w:rFonts w:ascii="Calibri" w:eastAsia="Calibri" w:hAnsi="Calibri" w:cs="Calibri"/>
          <w:sz w:val="22"/>
          <w:szCs w:val="22"/>
        </w:rPr>
        <w:lastRenderedPageBreak/>
        <w:t>Proposals that do not clearly include all applicable costs may be considered non-responsive.</w:t>
      </w:r>
    </w:p>
    <w:p w14:paraId="247A8649" w14:textId="60CBEE68" w:rsidR="5C0479E8" w:rsidRPr="00B520CC" w:rsidRDefault="5C0479E8" w:rsidP="1F9D182F">
      <w:pPr>
        <w:pStyle w:val="BodyTextIndent"/>
        <w:ind w:left="0"/>
        <w:rPr>
          <w:rFonts w:ascii="Calibri" w:hAnsi="Calibri" w:cs="Calibri"/>
          <w:b/>
          <w:bCs/>
          <w:sz w:val="22"/>
          <w:szCs w:val="22"/>
          <w:u w:val="single"/>
        </w:rPr>
      </w:pPr>
      <w:r w:rsidRPr="00B520CC">
        <w:rPr>
          <w:rFonts w:ascii="Calibri" w:hAnsi="Calibri" w:cs="Calibri"/>
          <w:b/>
          <w:bCs/>
          <w:sz w:val="22"/>
          <w:szCs w:val="22"/>
          <w:u w:val="single"/>
        </w:rPr>
        <w:t xml:space="preserve">ETCOG </w:t>
      </w:r>
      <w:r w:rsidR="22464BEA" w:rsidRPr="00B520CC">
        <w:rPr>
          <w:rFonts w:ascii="Calibri" w:hAnsi="Calibri" w:cs="Calibri"/>
          <w:b/>
          <w:bCs/>
          <w:sz w:val="22"/>
          <w:szCs w:val="22"/>
          <w:u w:val="single"/>
        </w:rPr>
        <w:t xml:space="preserve">PRIMARY </w:t>
      </w:r>
      <w:r w:rsidRPr="00B520CC">
        <w:rPr>
          <w:rFonts w:ascii="Calibri" w:hAnsi="Calibri" w:cs="Calibri"/>
          <w:b/>
          <w:bCs/>
          <w:sz w:val="22"/>
          <w:szCs w:val="22"/>
          <w:u w:val="single"/>
        </w:rPr>
        <w:t>FLEET MAKE-UP</w:t>
      </w:r>
    </w:p>
    <w:p w14:paraId="13100C87" w14:textId="2445E96D" w:rsidR="59DADD43" w:rsidRDefault="59DADD43" w:rsidP="1F9D182F">
      <w:pPr>
        <w:pStyle w:val="BodyTextIndent"/>
        <w:ind w:left="0"/>
        <w:rPr>
          <w:rFonts w:ascii="Calibri" w:hAnsi="Calibri" w:cs="Calibri"/>
          <w:sz w:val="22"/>
          <w:szCs w:val="22"/>
        </w:rPr>
      </w:pPr>
      <w:r w:rsidRPr="1F9D182F">
        <w:rPr>
          <w:rFonts w:ascii="Calibri" w:hAnsi="Calibri" w:cs="Calibri"/>
          <w:sz w:val="22"/>
          <w:szCs w:val="22"/>
        </w:rPr>
        <w:t>While the following table (Table B) does not represent the full ETCOG fleet, all equipment must be capable of accommodating vehicles up to the size and specifications listed therein.</w:t>
      </w:r>
    </w:p>
    <w:p w14:paraId="60D29D13" w14:textId="45DA4376" w:rsidR="5D28C4CD" w:rsidRDefault="5D28C4CD" w:rsidP="1F9D182F">
      <w:pPr>
        <w:pStyle w:val="BodyTextIndent"/>
        <w:rPr>
          <w:rFonts w:ascii="Calibri" w:hAnsi="Calibri" w:cs="Calibri"/>
          <w:b/>
          <w:bCs/>
          <w:sz w:val="22"/>
          <w:szCs w:val="22"/>
        </w:rPr>
      </w:pPr>
      <w:r w:rsidRPr="1F9D182F">
        <w:rPr>
          <w:rFonts w:ascii="Calibri" w:hAnsi="Calibri" w:cs="Calibri"/>
          <w:b/>
          <w:bCs/>
          <w:sz w:val="22"/>
          <w:szCs w:val="22"/>
        </w:rPr>
        <w:t>TABLE B</w:t>
      </w:r>
    </w:p>
    <w:tbl>
      <w:tblPr>
        <w:tblStyle w:val="TableGrid"/>
        <w:tblW w:w="0" w:type="auto"/>
        <w:tblInd w:w="360" w:type="dxa"/>
        <w:tblLayout w:type="fixed"/>
        <w:tblLook w:val="06A0" w:firstRow="1" w:lastRow="0" w:firstColumn="1" w:lastColumn="0" w:noHBand="1" w:noVBand="1"/>
      </w:tblPr>
      <w:tblGrid>
        <w:gridCol w:w="3000"/>
        <w:gridCol w:w="3000"/>
        <w:gridCol w:w="3000"/>
      </w:tblGrid>
      <w:tr w:rsidR="1F9D182F" w14:paraId="79321A75" w14:textId="77777777" w:rsidTr="1F9D182F">
        <w:trPr>
          <w:trHeight w:val="300"/>
        </w:trPr>
        <w:tc>
          <w:tcPr>
            <w:tcW w:w="3000" w:type="dxa"/>
            <w:shd w:val="clear" w:color="auto" w:fill="DAE8F8"/>
            <w:vAlign w:val="center"/>
          </w:tcPr>
          <w:p w14:paraId="49E934F6" w14:textId="51A37F1F" w:rsidR="246358A9" w:rsidRDefault="246358A9" w:rsidP="1F9D182F">
            <w:pPr>
              <w:pStyle w:val="BodyTextIndent"/>
              <w:ind w:left="0"/>
              <w:jc w:val="center"/>
              <w:rPr>
                <w:rFonts w:ascii="Calibri" w:hAnsi="Calibri" w:cs="Calibri"/>
                <w:b/>
                <w:bCs/>
                <w:sz w:val="22"/>
                <w:szCs w:val="22"/>
              </w:rPr>
            </w:pPr>
            <w:r w:rsidRPr="1F9D182F">
              <w:rPr>
                <w:rFonts w:ascii="Calibri" w:hAnsi="Calibri" w:cs="Calibri"/>
                <w:b/>
                <w:bCs/>
                <w:sz w:val="22"/>
                <w:szCs w:val="22"/>
              </w:rPr>
              <w:t>YEAR</w:t>
            </w:r>
          </w:p>
        </w:tc>
        <w:tc>
          <w:tcPr>
            <w:tcW w:w="3000" w:type="dxa"/>
            <w:shd w:val="clear" w:color="auto" w:fill="DAE8F8"/>
            <w:vAlign w:val="center"/>
          </w:tcPr>
          <w:p w14:paraId="4CC960AF" w14:textId="227307F9" w:rsidR="246358A9" w:rsidRDefault="246358A9" w:rsidP="1F9D182F">
            <w:pPr>
              <w:pStyle w:val="BodyTextIndent"/>
              <w:ind w:left="0"/>
              <w:jc w:val="center"/>
              <w:rPr>
                <w:rFonts w:ascii="Calibri" w:hAnsi="Calibri" w:cs="Calibri"/>
                <w:b/>
                <w:bCs/>
                <w:sz w:val="22"/>
                <w:szCs w:val="22"/>
              </w:rPr>
            </w:pPr>
            <w:r w:rsidRPr="1F9D182F">
              <w:rPr>
                <w:rFonts w:ascii="Calibri" w:hAnsi="Calibri" w:cs="Calibri"/>
                <w:b/>
                <w:bCs/>
                <w:sz w:val="22"/>
                <w:szCs w:val="22"/>
              </w:rPr>
              <w:t>MAKE</w:t>
            </w:r>
          </w:p>
        </w:tc>
        <w:tc>
          <w:tcPr>
            <w:tcW w:w="3000" w:type="dxa"/>
            <w:shd w:val="clear" w:color="auto" w:fill="DAE8F8"/>
            <w:vAlign w:val="center"/>
          </w:tcPr>
          <w:p w14:paraId="61C71537" w14:textId="4572B00D" w:rsidR="246358A9" w:rsidRDefault="246358A9" w:rsidP="1F9D182F">
            <w:pPr>
              <w:pStyle w:val="BodyTextIndent"/>
              <w:ind w:left="0"/>
              <w:jc w:val="center"/>
              <w:rPr>
                <w:rFonts w:ascii="Calibri" w:hAnsi="Calibri" w:cs="Calibri"/>
                <w:b/>
                <w:bCs/>
                <w:sz w:val="22"/>
                <w:szCs w:val="22"/>
              </w:rPr>
            </w:pPr>
            <w:r w:rsidRPr="1F9D182F">
              <w:rPr>
                <w:rFonts w:ascii="Calibri" w:hAnsi="Calibri" w:cs="Calibri"/>
                <w:b/>
                <w:bCs/>
                <w:sz w:val="22"/>
                <w:szCs w:val="22"/>
              </w:rPr>
              <w:t>MODEL</w:t>
            </w:r>
          </w:p>
        </w:tc>
      </w:tr>
      <w:tr w:rsidR="1F9D182F" w14:paraId="1BA82839" w14:textId="77777777" w:rsidTr="1F9D182F">
        <w:trPr>
          <w:trHeight w:val="405"/>
        </w:trPr>
        <w:tc>
          <w:tcPr>
            <w:tcW w:w="3000" w:type="dxa"/>
            <w:vAlign w:val="center"/>
          </w:tcPr>
          <w:p w14:paraId="116BE090" w14:textId="54C67F75" w:rsidR="375CD10A" w:rsidRDefault="375CD10A" w:rsidP="1F9D182F">
            <w:pPr>
              <w:pStyle w:val="BodyTextIndent"/>
              <w:jc w:val="center"/>
              <w:rPr>
                <w:rFonts w:ascii="Calibri" w:hAnsi="Calibri" w:cs="Calibri"/>
                <w:sz w:val="22"/>
                <w:szCs w:val="22"/>
              </w:rPr>
            </w:pPr>
            <w:r w:rsidRPr="1F9D182F">
              <w:rPr>
                <w:rFonts w:ascii="Calibri" w:hAnsi="Calibri" w:cs="Calibri"/>
                <w:sz w:val="22"/>
                <w:szCs w:val="22"/>
              </w:rPr>
              <w:t>2019</w:t>
            </w:r>
          </w:p>
        </w:tc>
        <w:tc>
          <w:tcPr>
            <w:tcW w:w="3000" w:type="dxa"/>
            <w:vAlign w:val="center"/>
          </w:tcPr>
          <w:p w14:paraId="6EDC373D" w14:textId="73237088" w:rsidR="57113E0A" w:rsidRDefault="57113E0A" w:rsidP="1F9D182F">
            <w:pPr>
              <w:pStyle w:val="BodyTextIndent"/>
              <w:ind w:left="0"/>
              <w:jc w:val="center"/>
              <w:rPr>
                <w:rFonts w:ascii="Calibri" w:hAnsi="Calibri" w:cs="Calibri"/>
                <w:sz w:val="22"/>
                <w:szCs w:val="22"/>
              </w:rPr>
            </w:pPr>
            <w:r w:rsidRPr="1F9D182F">
              <w:rPr>
                <w:rFonts w:ascii="Calibri" w:hAnsi="Calibri" w:cs="Calibri"/>
                <w:sz w:val="22"/>
                <w:szCs w:val="22"/>
              </w:rPr>
              <w:t>Ford</w:t>
            </w:r>
          </w:p>
        </w:tc>
        <w:tc>
          <w:tcPr>
            <w:tcW w:w="3000" w:type="dxa"/>
            <w:vAlign w:val="center"/>
          </w:tcPr>
          <w:p w14:paraId="7663A513" w14:textId="7CBF7A7F" w:rsidR="57113E0A" w:rsidRDefault="57113E0A" w:rsidP="1F9D182F">
            <w:pPr>
              <w:pStyle w:val="BodyTextIndent"/>
              <w:ind w:left="0"/>
              <w:jc w:val="center"/>
              <w:rPr>
                <w:rFonts w:ascii="Calibri" w:hAnsi="Calibri" w:cs="Calibri"/>
                <w:sz w:val="22"/>
                <w:szCs w:val="22"/>
              </w:rPr>
            </w:pPr>
            <w:r w:rsidRPr="1F9D182F">
              <w:rPr>
                <w:rFonts w:ascii="Calibri" w:hAnsi="Calibri" w:cs="Calibri"/>
                <w:sz w:val="22"/>
                <w:szCs w:val="22"/>
              </w:rPr>
              <w:t>Promaster 1500</w:t>
            </w:r>
          </w:p>
        </w:tc>
      </w:tr>
      <w:tr w:rsidR="1F9D182F" w14:paraId="57E78B6B" w14:textId="77777777" w:rsidTr="1F9D182F">
        <w:trPr>
          <w:trHeight w:val="300"/>
        </w:trPr>
        <w:tc>
          <w:tcPr>
            <w:tcW w:w="3000" w:type="dxa"/>
            <w:vAlign w:val="center"/>
          </w:tcPr>
          <w:p w14:paraId="07508640" w14:textId="7E6C2AF4" w:rsidR="24938510" w:rsidRDefault="24938510" w:rsidP="1F9D182F">
            <w:pPr>
              <w:pStyle w:val="BodyTextIndent"/>
              <w:jc w:val="center"/>
              <w:rPr>
                <w:rFonts w:ascii="Calibri" w:hAnsi="Calibri" w:cs="Calibri"/>
                <w:sz w:val="22"/>
                <w:szCs w:val="22"/>
              </w:rPr>
            </w:pPr>
            <w:r w:rsidRPr="1F9D182F">
              <w:rPr>
                <w:rFonts w:ascii="Calibri" w:hAnsi="Calibri" w:cs="Calibri"/>
                <w:sz w:val="22"/>
                <w:szCs w:val="22"/>
              </w:rPr>
              <w:t>2023</w:t>
            </w:r>
          </w:p>
        </w:tc>
        <w:tc>
          <w:tcPr>
            <w:tcW w:w="3000" w:type="dxa"/>
            <w:vAlign w:val="center"/>
          </w:tcPr>
          <w:p w14:paraId="5402734A" w14:textId="0C62752C" w:rsidR="57113E0A" w:rsidRDefault="57113E0A" w:rsidP="1F9D182F">
            <w:pPr>
              <w:pStyle w:val="BodyTextIndent"/>
              <w:ind w:left="0"/>
              <w:jc w:val="center"/>
              <w:rPr>
                <w:rFonts w:ascii="Calibri" w:hAnsi="Calibri" w:cs="Calibri"/>
                <w:sz w:val="22"/>
                <w:szCs w:val="22"/>
              </w:rPr>
            </w:pPr>
            <w:r w:rsidRPr="1F9D182F">
              <w:rPr>
                <w:rFonts w:ascii="Calibri" w:hAnsi="Calibri" w:cs="Calibri"/>
                <w:sz w:val="22"/>
                <w:szCs w:val="22"/>
              </w:rPr>
              <w:t>Ford</w:t>
            </w:r>
          </w:p>
        </w:tc>
        <w:tc>
          <w:tcPr>
            <w:tcW w:w="3000" w:type="dxa"/>
            <w:vAlign w:val="center"/>
          </w:tcPr>
          <w:p w14:paraId="6F185078" w14:textId="11EB202C" w:rsidR="57113E0A" w:rsidRDefault="57113E0A" w:rsidP="1F9D182F">
            <w:pPr>
              <w:pStyle w:val="BodyTextIndent"/>
              <w:ind w:left="0"/>
              <w:jc w:val="center"/>
              <w:rPr>
                <w:rFonts w:ascii="Calibri" w:hAnsi="Calibri" w:cs="Calibri"/>
                <w:sz w:val="22"/>
                <w:szCs w:val="22"/>
              </w:rPr>
            </w:pPr>
            <w:r w:rsidRPr="1F9D182F">
              <w:rPr>
                <w:rFonts w:ascii="Calibri" w:hAnsi="Calibri" w:cs="Calibri"/>
                <w:sz w:val="22"/>
                <w:szCs w:val="22"/>
              </w:rPr>
              <w:t>Promaster 3500</w:t>
            </w:r>
          </w:p>
        </w:tc>
      </w:tr>
      <w:tr w:rsidR="1F9D182F" w14:paraId="20AFE5CB" w14:textId="77777777" w:rsidTr="1F9D182F">
        <w:trPr>
          <w:trHeight w:val="300"/>
        </w:trPr>
        <w:tc>
          <w:tcPr>
            <w:tcW w:w="3000" w:type="dxa"/>
            <w:vAlign w:val="center"/>
          </w:tcPr>
          <w:p w14:paraId="336FD004" w14:textId="181C8076" w:rsidR="532FA07C" w:rsidRDefault="532FA07C" w:rsidP="1F9D182F">
            <w:pPr>
              <w:pStyle w:val="BodyTextIndent"/>
              <w:jc w:val="center"/>
              <w:rPr>
                <w:rFonts w:ascii="Calibri" w:hAnsi="Calibri" w:cs="Calibri"/>
                <w:sz w:val="22"/>
                <w:szCs w:val="22"/>
              </w:rPr>
            </w:pPr>
            <w:r w:rsidRPr="1F9D182F">
              <w:rPr>
                <w:rFonts w:ascii="Calibri" w:hAnsi="Calibri" w:cs="Calibri"/>
                <w:sz w:val="22"/>
                <w:szCs w:val="22"/>
              </w:rPr>
              <w:t>2019</w:t>
            </w:r>
          </w:p>
        </w:tc>
        <w:tc>
          <w:tcPr>
            <w:tcW w:w="3000" w:type="dxa"/>
            <w:vAlign w:val="center"/>
          </w:tcPr>
          <w:p w14:paraId="10B591D1" w14:textId="7D3343E0" w:rsidR="4A56DB3D" w:rsidRDefault="4A56DB3D" w:rsidP="1F9D182F">
            <w:pPr>
              <w:pStyle w:val="BodyTextIndent"/>
              <w:ind w:left="0"/>
              <w:jc w:val="center"/>
              <w:rPr>
                <w:rFonts w:ascii="Calibri" w:hAnsi="Calibri" w:cs="Calibri"/>
                <w:sz w:val="22"/>
                <w:szCs w:val="22"/>
              </w:rPr>
            </w:pPr>
            <w:r w:rsidRPr="1F9D182F">
              <w:rPr>
                <w:rFonts w:ascii="Calibri" w:hAnsi="Calibri" w:cs="Calibri"/>
                <w:sz w:val="22"/>
                <w:szCs w:val="22"/>
              </w:rPr>
              <w:t>Ford</w:t>
            </w:r>
          </w:p>
        </w:tc>
        <w:tc>
          <w:tcPr>
            <w:tcW w:w="3000" w:type="dxa"/>
            <w:vAlign w:val="center"/>
          </w:tcPr>
          <w:p w14:paraId="483E64D8" w14:textId="1D7BCFB0" w:rsidR="335D94F0" w:rsidRDefault="335D94F0" w:rsidP="1F9D182F">
            <w:pPr>
              <w:pStyle w:val="BodyTextIndent"/>
              <w:ind w:left="0"/>
              <w:jc w:val="center"/>
              <w:rPr>
                <w:rFonts w:ascii="Calibri" w:hAnsi="Calibri" w:cs="Calibri"/>
                <w:sz w:val="22"/>
                <w:szCs w:val="22"/>
              </w:rPr>
            </w:pPr>
            <w:r w:rsidRPr="1F9D182F">
              <w:rPr>
                <w:rFonts w:ascii="Calibri" w:hAnsi="Calibri" w:cs="Calibri"/>
                <w:sz w:val="22"/>
                <w:szCs w:val="22"/>
              </w:rPr>
              <w:t>Starcraft Allstar 25</w:t>
            </w:r>
          </w:p>
        </w:tc>
      </w:tr>
      <w:tr w:rsidR="1F9D182F" w14:paraId="1E1FFFAA" w14:textId="77777777" w:rsidTr="1F9D182F">
        <w:trPr>
          <w:trHeight w:val="300"/>
        </w:trPr>
        <w:tc>
          <w:tcPr>
            <w:tcW w:w="3000" w:type="dxa"/>
            <w:vAlign w:val="center"/>
          </w:tcPr>
          <w:p w14:paraId="3667ABDF" w14:textId="265A7741" w:rsidR="1F9D182F" w:rsidRDefault="1F9D182F" w:rsidP="1F9D182F">
            <w:pPr>
              <w:pStyle w:val="BodyTextIndent"/>
              <w:jc w:val="center"/>
              <w:rPr>
                <w:rFonts w:ascii="Calibri" w:hAnsi="Calibri" w:cs="Calibri"/>
                <w:sz w:val="22"/>
                <w:szCs w:val="22"/>
              </w:rPr>
            </w:pPr>
            <w:r w:rsidRPr="1F9D182F">
              <w:rPr>
                <w:rFonts w:ascii="Calibri" w:hAnsi="Calibri" w:cs="Calibri"/>
                <w:sz w:val="22"/>
                <w:szCs w:val="22"/>
              </w:rPr>
              <w:t>2024</w:t>
            </w:r>
          </w:p>
        </w:tc>
        <w:tc>
          <w:tcPr>
            <w:tcW w:w="3000" w:type="dxa"/>
            <w:vAlign w:val="center"/>
          </w:tcPr>
          <w:p w14:paraId="3C2C9F3E" w14:textId="4252C5E6" w:rsidR="1F9D182F" w:rsidRDefault="1F9D182F" w:rsidP="1F9D182F">
            <w:pPr>
              <w:pStyle w:val="BodyTextIndent"/>
              <w:ind w:left="0"/>
              <w:jc w:val="center"/>
              <w:rPr>
                <w:rFonts w:ascii="Calibri" w:hAnsi="Calibri" w:cs="Calibri"/>
                <w:sz w:val="22"/>
                <w:szCs w:val="22"/>
              </w:rPr>
            </w:pPr>
            <w:r w:rsidRPr="1F9D182F">
              <w:rPr>
                <w:rFonts w:ascii="Calibri" w:hAnsi="Calibri" w:cs="Calibri"/>
                <w:sz w:val="22"/>
                <w:szCs w:val="22"/>
              </w:rPr>
              <w:t>Ford</w:t>
            </w:r>
          </w:p>
        </w:tc>
        <w:tc>
          <w:tcPr>
            <w:tcW w:w="3000" w:type="dxa"/>
            <w:vAlign w:val="center"/>
          </w:tcPr>
          <w:p w14:paraId="7D3A424E" w14:textId="30BF5772" w:rsidR="1F9D182F" w:rsidRDefault="1F9D182F" w:rsidP="1F9D182F">
            <w:pPr>
              <w:pStyle w:val="BodyTextIndent"/>
              <w:ind w:left="0"/>
              <w:jc w:val="center"/>
              <w:rPr>
                <w:rFonts w:ascii="Calibri" w:hAnsi="Calibri" w:cs="Calibri"/>
                <w:sz w:val="22"/>
                <w:szCs w:val="22"/>
              </w:rPr>
            </w:pPr>
            <w:r w:rsidRPr="1F9D182F">
              <w:rPr>
                <w:rFonts w:ascii="Calibri" w:hAnsi="Calibri" w:cs="Calibri"/>
                <w:sz w:val="22"/>
                <w:szCs w:val="22"/>
              </w:rPr>
              <w:t>Starcraft Allstar 22</w:t>
            </w:r>
          </w:p>
        </w:tc>
      </w:tr>
      <w:tr w:rsidR="1F9D182F" w14:paraId="18AD249B" w14:textId="77777777" w:rsidTr="1F9D182F">
        <w:trPr>
          <w:trHeight w:val="300"/>
        </w:trPr>
        <w:tc>
          <w:tcPr>
            <w:tcW w:w="3000" w:type="dxa"/>
            <w:vAlign w:val="center"/>
          </w:tcPr>
          <w:p w14:paraId="744E416F" w14:textId="6E009329" w:rsidR="05F9F21D" w:rsidRDefault="05F9F21D" w:rsidP="1F9D182F">
            <w:pPr>
              <w:pStyle w:val="BodyTextIndent"/>
              <w:jc w:val="center"/>
              <w:rPr>
                <w:rFonts w:ascii="Calibri" w:hAnsi="Calibri" w:cs="Calibri"/>
                <w:sz w:val="22"/>
                <w:szCs w:val="22"/>
              </w:rPr>
            </w:pPr>
            <w:r w:rsidRPr="1F9D182F">
              <w:rPr>
                <w:rFonts w:ascii="Calibri" w:hAnsi="Calibri" w:cs="Calibri"/>
                <w:sz w:val="22"/>
                <w:szCs w:val="22"/>
              </w:rPr>
              <w:t>2018</w:t>
            </w:r>
          </w:p>
        </w:tc>
        <w:tc>
          <w:tcPr>
            <w:tcW w:w="3000" w:type="dxa"/>
            <w:vAlign w:val="center"/>
          </w:tcPr>
          <w:p w14:paraId="73B6B59F" w14:textId="2BBB8E69" w:rsidR="05F9F21D" w:rsidRDefault="05F9F21D" w:rsidP="1F9D182F">
            <w:pPr>
              <w:pStyle w:val="BodyTextIndent"/>
              <w:ind w:left="0"/>
              <w:jc w:val="center"/>
              <w:rPr>
                <w:rFonts w:ascii="Calibri" w:hAnsi="Calibri" w:cs="Calibri"/>
                <w:sz w:val="22"/>
                <w:szCs w:val="22"/>
              </w:rPr>
            </w:pPr>
            <w:r w:rsidRPr="1F9D182F">
              <w:rPr>
                <w:rFonts w:ascii="Calibri" w:hAnsi="Calibri" w:cs="Calibri"/>
                <w:sz w:val="22"/>
                <w:szCs w:val="22"/>
              </w:rPr>
              <w:t>Chevrolet</w:t>
            </w:r>
          </w:p>
        </w:tc>
        <w:tc>
          <w:tcPr>
            <w:tcW w:w="3000" w:type="dxa"/>
            <w:vAlign w:val="center"/>
          </w:tcPr>
          <w:p w14:paraId="0E8941BD" w14:textId="200509A4" w:rsidR="05F9F21D" w:rsidRDefault="05F9F21D" w:rsidP="1F9D182F">
            <w:pPr>
              <w:pStyle w:val="BodyTextIndent"/>
              <w:ind w:left="0"/>
              <w:jc w:val="center"/>
              <w:rPr>
                <w:rFonts w:ascii="Calibri" w:hAnsi="Calibri" w:cs="Calibri"/>
                <w:sz w:val="22"/>
                <w:szCs w:val="22"/>
              </w:rPr>
            </w:pPr>
            <w:r w:rsidRPr="1F9D182F">
              <w:rPr>
                <w:rFonts w:ascii="Calibri" w:hAnsi="Calibri" w:cs="Calibri"/>
                <w:sz w:val="22"/>
                <w:szCs w:val="22"/>
              </w:rPr>
              <w:t>Express Glaval Sport</w:t>
            </w:r>
          </w:p>
        </w:tc>
      </w:tr>
      <w:tr w:rsidR="1F9D182F" w14:paraId="32F5A34B" w14:textId="77777777" w:rsidTr="1F9D182F">
        <w:trPr>
          <w:trHeight w:val="300"/>
        </w:trPr>
        <w:tc>
          <w:tcPr>
            <w:tcW w:w="3000" w:type="dxa"/>
            <w:vAlign w:val="center"/>
          </w:tcPr>
          <w:p w14:paraId="30AE72F7" w14:textId="2F03B573" w:rsidR="05F9F21D" w:rsidRDefault="05F9F21D" w:rsidP="1F9D182F">
            <w:pPr>
              <w:pStyle w:val="BodyTextIndent"/>
              <w:jc w:val="center"/>
              <w:rPr>
                <w:rFonts w:ascii="Calibri" w:hAnsi="Calibri" w:cs="Calibri"/>
                <w:sz w:val="22"/>
                <w:szCs w:val="22"/>
              </w:rPr>
            </w:pPr>
            <w:r w:rsidRPr="1F9D182F">
              <w:rPr>
                <w:rFonts w:ascii="Calibri" w:hAnsi="Calibri" w:cs="Calibri"/>
                <w:sz w:val="22"/>
                <w:szCs w:val="22"/>
              </w:rPr>
              <w:t>2017</w:t>
            </w:r>
          </w:p>
        </w:tc>
        <w:tc>
          <w:tcPr>
            <w:tcW w:w="3000" w:type="dxa"/>
            <w:vAlign w:val="center"/>
          </w:tcPr>
          <w:p w14:paraId="373828F5" w14:textId="715D8EF0" w:rsidR="05F9F21D" w:rsidRDefault="05F9F21D" w:rsidP="1F9D182F">
            <w:pPr>
              <w:pStyle w:val="BodyTextIndent"/>
              <w:ind w:left="0"/>
              <w:jc w:val="center"/>
              <w:rPr>
                <w:rFonts w:ascii="Calibri" w:hAnsi="Calibri" w:cs="Calibri"/>
                <w:sz w:val="22"/>
                <w:szCs w:val="22"/>
              </w:rPr>
            </w:pPr>
            <w:r w:rsidRPr="1F9D182F">
              <w:rPr>
                <w:rFonts w:ascii="Calibri" w:hAnsi="Calibri" w:cs="Calibri"/>
                <w:sz w:val="22"/>
                <w:szCs w:val="22"/>
              </w:rPr>
              <w:t>Ford</w:t>
            </w:r>
          </w:p>
        </w:tc>
        <w:tc>
          <w:tcPr>
            <w:tcW w:w="3000" w:type="dxa"/>
            <w:vAlign w:val="center"/>
          </w:tcPr>
          <w:p w14:paraId="7B188D3A" w14:textId="470A369A" w:rsidR="05F9F21D" w:rsidRDefault="05F9F21D" w:rsidP="1F9D182F">
            <w:pPr>
              <w:pStyle w:val="BodyTextIndent"/>
              <w:ind w:left="0"/>
              <w:jc w:val="center"/>
              <w:rPr>
                <w:rFonts w:ascii="Calibri" w:hAnsi="Calibri" w:cs="Calibri"/>
                <w:sz w:val="22"/>
                <w:szCs w:val="22"/>
              </w:rPr>
            </w:pPr>
            <w:r w:rsidRPr="1F9D182F">
              <w:rPr>
                <w:rFonts w:ascii="Calibri" w:hAnsi="Calibri" w:cs="Calibri"/>
                <w:sz w:val="22"/>
                <w:szCs w:val="22"/>
              </w:rPr>
              <w:t>E-450</w:t>
            </w:r>
          </w:p>
        </w:tc>
      </w:tr>
      <w:tr w:rsidR="1F9D182F" w14:paraId="2B21A951" w14:textId="77777777" w:rsidTr="1F9D182F">
        <w:trPr>
          <w:trHeight w:val="300"/>
        </w:trPr>
        <w:tc>
          <w:tcPr>
            <w:tcW w:w="3000" w:type="dxa"/>
            <w:vAlign w:val="center"/>
          </w:tcPr>
          <w:p w14:paraId="63F13F83" w14:textId="59B62EB0" w:rsidR="15AA2888" w:rsidRDefault="15AA2888" w:rsidP="1F9D182F">
            <w:pPr>
              <w:pStyle w:val="BodyTextIndent"/>
              <w:jc w:val="center"/>
              <w:rPr>
                <w:rFonts w:ascii="Calibri" w:hAnsi="Calibri" w:cs="Calibri"/>
                <w:sz w:val="22"/>
                <w:szCs w:val="22"/>
              </w:rPr>
            </w:pPr>
            <w:r w:rsidRPr="1F9D182F">
              <w:rPr>
                <w:rFonts w:ascii="Calibri" w:hAnsi="Calibri" w:cs="Calibri"/>
                <w:sz w:val="22"/>
                <w:szCs w:val="22"/>
              </w:rPr>
              <w:t>2012</w:t>
            </w:r>
          </w:p>
        </w:tc>
        <w:tc>
          <w:tcPr>
            <w:tcW w:w="3000" w:type="dxa"/>
            <w:vAlign w:val="center"/>
          </w:tcPr>
          <w:p w14:paraId="7DE2A36C" w14:textId="396E93FA" w:rsidR="15AA2888" w:rsidRDefault="15AA2888" w:rsidP="1F9D182F">
            <w:pPr>
              <w:pStyle w:val="BodyTextIndent"/>
              <w:ind w:left="0"/>
              <w:jc w:val="center"/>
              <w:rPr>
                <w:rFonts w:ascii="Calibri" w:hAnsi="Calibri" w:cs="Calibri"/>
                <w:sz w:val="22"/>
                <w:szCs w:val="22"/>
              </w:rPr>
            </w:pPr>
            <w:r w:rsidRPr="1F9D182F">
              <w:rPr>
                <w:rFonts w:ascii="Calibri" w:hAnsi="Calibri" w:cs="Calibri"/>
                <w:sz w:val="22"/>
                <w:szCs w:val="22"/>
              </w:rPr>
              <w:t>VPG</w:t>
            </w:r>
          </w:p>
        </w:tc>
        <w:tc>
          <w:tcPr>
            <w:tcW w:w="3000" w:type="dxa"/>
            <w:vAlign w:val="center"/>
          </w:tcPr>
          <w:p w14:paraId="3B6ED5E4" w14:textId="5B721C1A" w:rsidR="15AA2888" w:rsidRDefault="15AA2888" w:rsidP="1F9D182F">
            <w:pPr>
              <w:pStyle w:val="BodyTextIndent"/>
              <w:ind w:left="0"/>
              <w:jc w:val="center"/>
              <w:rPr>
                <w:rFonts w:ascii="Calibri" w:hAnsi="Calibri" w:cs="Calibri"/>
                <w:sz w:val="22"/>
                <w:szCs w:val="22"/>
              </w:rPr>
            </w:pPr>
            <w:r w:rsidRPr="1F9D182F">
              <w:rPr>
                <w:rFonts w:ascii="Calibri" w:hAnsi="Calibri" w:cs="Calibri"/>
                <w:sz w:val="22"/>
                <w:szCs w:val="22"/>
              </w:rPr>
              <w:t>MV-1</w:t>
            </w:r>
          </w:p>
        </w:tc>
      </w:tr>
      <w:tr w:rsidR="1F9D182F" w14:paraId="713F990A" w14:textId="77777777" w:rsidTr="1F9D182F">
        <w:trPr>
          <w:trHeight w:val="300"/>
        </w:trPr>
        <w:tc>
          <w:tcPr>
            <w:tcW w:w="3000" w:type="dxa"/>
            <w:vAlign w:val="center"/>
          </w:tcPr>
          <w:p w14:paraId="02F424AD" w14:textId="15BC2A5E" w:rsidR="15AA2888" w:rsidRDefault="15AA2888" w:rsidP="1F9D182F">
            <w:pPr>
              <w:pStyle w:val="BodyTextIndent"/>
              <w:jc w:val="center"/>
              <w:rPr>
                <w:rFonts w:ascii="Calibri" w:hAnsi="Calibri" w:cs="Calibri"/>
                <w:sz w:val="22"/>
                <w:szCs w:val="22"/>
              </w:rPr>
            </w:pPr>
            <w:r w:rsidRPr="1F9D182F">
              <w:rPr>
                <w:rFonts w:ascii="Calibri" w:hAnsi="Calibri" w:cs="Calibri"/>
                <w:sz w:val="22"/>
                <w:szCs w:val="22"/>
              </w:rPr>
              <w:t>2021</w:t>
            </w:r>
          </w:p>
        </w:tc>
        <w:tc>
          <w:tcPr>
            <w:tcW w:w="3000" w:type="dxa"/>
            <w:vAlign w:val="center"/>
          </w:tcPr>
          <w:p w14:paraId="5EF09020" w14:textId="3C40692A" w:rsidR="15AA2888" w:rsidRDefault="15AA2888" w:rsidP="1F9D182F">
            <w:pPr>
              <w:pStyle w:val="BodyTextIndent"/>
              <w:ind w:left="0"/>
              <w:jc w:val="center"/>
              <w:rPr>
                <w:rFonts w:ascii="Calibri" w:hAnsi="Calibri" w:cs="Calibri"/>
                <w:sz w:val="22"/>
                <w:szCs w:val="22"/>
              </w:rPr>
            </w:pPr>
            <w:r w:rsidRPr="1F9D182F">
              <w:rPr>
                <w:rFonts w:ascii="Calibri" w:hAnsi="Calibri" w:cs="Calibri"/>
                <w:sz w:val="22"/>
                <w:szCs w:val="22"/>
              </w:rPr>
              <w:t>Dodge</w:t>
            </w:r>
          </w:p>
        </w:tc>
        <w:tc>
          <w:tcPr>
            <w:tcW w:w="3000" w:type="dxa"/>
            <w:vAlign w:val="center"/>
          </w:tcPr>
          <w:p w14:paraId="3ED7A9B1" w14:textId="0C61977D" w:rsidR="15AA2888" w:rsidRDefault="15AA2888" w:rsidP="1F9D182F">
            <w:pPr>
              <w:pStyle w:val="BodyTextIndent"/>
              <w:ind w:left="0"/>
              <w:jc w:val="center"/>
              <w:rPr>
                <w:rFonts w:ascii="Calibri" w:hAnsi="Calibri" w:cs="Calibri"/>
                <w:sz w:val="22"/>
                <w:szCs w:val="22"/>
              </w:rPr>
            </w:pPr>
            <w:r w:rsidRPr="1F9D182F">
              <w:rPr>
                <w:rFonts w:ascii="Calibri" w:hAnsi="Calibri" w:cs="Calibri"/>
                <w:sz w:val="22"/>
                <w:szCs w:val="22"/>
              </w:rPr>
              <w:t>1500</w:t>
            </w:r>
          </w:p>
        </w:tc>
      </w:tr>
    </w:tbl>
    <w:p w14:paraId="460AF307" w14:textId="327EC914" w:rsidR="1F9D182F" w:rsidRDefault="1F9D182F" w:rsidP="1F9D182F">
      <w:pPr>
        <w:pStyle w:val="BodyTextIndent"/>
      </w:pPr>
    </w:p>
    <w:p w14:paraId="38E41B45" w14:textId="3D278BB9" w:rsidR="00026EE5" w:rsidRDefault="7B5A6C73" w:rsidP="00EC7153">
      <w:pPr>
        <w:pStyle w:val="BodyTextIndent"/>
        <w:jc w:val="center"/>
        <w:rPr>
          <w:rFonts w:ascii="Calibri" w:hAnsi="Calibri" w:cs="Calibri"/>
          <w:b/>
          <w:bCs/>
          <w:color w:val="FF0000"/>
          <w:sz w:val="28"/>
          <w:szCs w:val="28"/>
        </w:rPr>
      </w:pPr>
      <w:r w:rsidRPr="1F9D182F">
        <w:rPr>
          <w:rFonts w:ascii="Calibri" w:hAnsi="Calibri" w:cs="Calibri"/>
          <w:b/>
          <w:bCs/>
          <w:color w:val="FF0000"/>
          <w:sz w:val="28"/>
          <w:szCs w:val="28"/>
        </w:rPr>
        <w:t xml:space="preserve">PROPOSAL </w:t>
      </w:r>
      <w:r w:rsidR="1DCF1D83" w:rsidRPr="1F9D182F">
        <w:rPr>
          <w:rFonts w:ascii="Calibri" w:hAnsi="Calibri" w:cs="Calibri"/>
          <w:b/>
          <w:bCs/>
          <w:color w:val="FF0000"/>
          <w:sz w:val="28"/>
          <w:szCs w:val="28"/>
        </w:rPr>
        <w:t>FORMAT INSTRUCTIONS</w:t>
      </w:r>
    </w:p>
    <w:p w14:paraId="0C5DDB97" w14:textId="77777777" w:rsidR="00026EE5" w:rsidRPr="00EC2ED8" w:rsidRDefault="00026EE5" w:rsidP="00026EE5">
      <w:pPr>
        <w:autoSpaceDE w:val="0"/>
        <w:autoSpaceDN w:val="0"/>
        <w:adjustRightInd w:val="0"/>
        <w:jc w:val="both"/>
        <w:rPr>
          <w:rFonts w:cs="Times New Roman"/>
          <w:color w:val="000000"/>
          <w:kern w:val="0"/>
          <w:sz w:val="22"/>
          <w:szCs w:val="22"/>
        </w:rPr>
      </w:pPr>
      <w:r w:rsidRPr="00D24D3F">
        <w:rPr>
          <w:sz w:val="22"/>
          <w:szCs w:val="22"/>
        </w:rPr>
        <w:t>ETCOG aspires to</w:t>
      </w:r>
      <w:r w:rsidRPr="00D24D3F">
        <w:rPr>
          <w:spacing w:val="22"/>
          <w:sz w:val="22"/>
          <w:szCs w:val="22"/>
        </w:rPr>
        <w:t xml:space="preserve"> </w:t>
      </w:r>
      <w:r w:rsidRPr="00D24D3F">
        <w:rPr>
          <w:sz w:val="22"/>
          <w:szCs w:val="22"/>
        </w:rPr>
        <w:t>achieve as</w:t>
      </w:r>
      <w:r w:rsidRPr="00D24D3F">
        <w:rPr>
          <w:spacing w:val="19"/>
          <w:sz w:val="22"/>
          <w:szCs w:val="22"/>
        </w:rPr>
        <w:t xml:space="preserve"> </w:t>
      </w:r>
      <w:r w:rsidRPr="00D24D3F">
        <w:rPr>
          <w:sz w:val="22"/>
          <w:szCs w:val="22"/>
        </w:rPr>
        <w:t>uniform</w:t>
      </w:r>
      <w:r w:rsidRPr="00D24D3F">
        <w:rPr>
          <w:spacing w:val="23"/>
          <w:sz w:val="22"/>
          <w:szCs w:val="22"/>
        </w:rPr>
        <w:t xml:space="preserve"> a </w:t>
      </w:r>
      <w:r w:rsidRPr="00D24D3F">
        <w:rPr>
          <w:spacing w:val="-2"/>
          <w:sz w:val="22"/>
          <w:szCs w:val="22"/>
        </w:rPr>
        <w:t>review</w:t>
      </w:r>
      <w:r w:rsidRPr="00D24D3F">
        <w:rPr>
          <w:spacing w:val="18"/>
          <w:sz w:val="22"/>
          <w:szCs w:val="22"/>
        </w:rPr>
        <w:t xml:space="preserve"> </w:t>
      </w:r>
      <w:r w:rsidRPr="00D24D3F">
        <w:rPr>
          <w:sz w:val="22"/>
          <w:szCs w:val="22"/>
        </w:rPr>
        <w:t>process as possible to ensure the</w:t>
      </w:r>
      <w:r w:rsidRPr="00D24D3F">
        <w:rPr>
          <w:spacing w:val="32"/>
          <w:sz w:val="22"/>
          <w:szCs w:val="22"/>
        </w:rPr>
        <w:t xml:space="preserve"> </w:t>
      </w:r>
      <w:r w:rsidRPr="00D24D3F">
        <w:rPr>
          <w:spacing w:val="-1"/>
          <w:sz w:val="22"/>
          <w:szCs w:val="22"/>
        </w:rPr>
        <w:t>maximum</w:t>
      </w:r>
      <w:r w:rsidRPr="00D24D3F">
        <w:rPr>
          <w:spacing w:val="10"/>
          <w:sz w:val="22"/>
          <w:szCs w:val="22"/>
        </w:rPr>
        <w:t xml:space="preserve"> </w:t>
      </w:r>
      <w:r w:rsidRPr="00D24D3F">
        <w:rPr>
          <w:sz w:val="22"/>
          <w:szCs w:val="22"/>
        </w:rPr>
        <w:t>degree</w:t>
      </w:r>
      <w:r w:rsidRPr="00D24D3F">
        <w:rPr>
          <w:spacing w:val="19"/>
          <w:sz w:val="22"/>
          <w:szCs w:val="22"/>
        </w:rPr>
        <w:t xml:space="preserve"> </w:t>
      </w:r>
      <w:r w:rsidRPr="00D24D3F">
        <w:rPr>
          <w:sz w:val="22"/>
          <w:szCs w:val="22"/>
        </w:rPr>
        <w:t>of</w:t>
      </w:r>
      <w:r w:rsidRPr="00D24D3F">
        <w:rPr>
          <w:spacing w:val="18"/>
          <w:sz w:val="22"/>
          <w:szCs w:val="22"/>
        </w:rPr>
        <w:t xml:space="preserve"> </w:t>
      </w:r>
      <w:r w:rsidRPr="00D24D3F">
        <w:rPr>
          <w:sz w:val="22"/>
          <w:szCs w:val="22"/>
        </w:rPr>
        <w:t>comparab</w:t>
      </w:r>
      <w:r>
        <w:rPr>
          <w:sz w:val="22"/>
          <w:szCs w:val="22"/>
        </w:rPr>
        <w:t>le balance</w:t>
      </w:r>
      <w:r w:rsidRPr="00D24D3F">
        <w:rPr>
          <w:sz w:val="22"/>
          <w:szCs w:val="22"/>
        </w:rPr>
        <w:t xml:space="preserve"> among proposals</w:t>
      </w:r>
      <w:r>
        <w:rPr>
          <w:sz w:val="22"/>
          <w:szCs w:val="22"/>
        </w:rPr>
        <w:t xml:space="preserve"> received</w:t>
      </w:r>
      <w:r w:rsidRPr="00D24D3F">
        <w:rPr>
          <w:sz w:val="22"/>
          <w:szCs w:val="22"/>
        </w:rPr>
        <w:t xml:space="preserve">. Therefore, before submitting a proposal, </w:t>
      </w:r>
      <w:r>
        <w:rPr>
          <w:sz w:val="22"/>
          <w:szCs w:val="22"/>
        </w:rPr>
        <w:t xml:space="preserve">make sure all </w:t>
      </w:r>
      <w:r w:rsidRPr="00E75790">
        <w:rPr>
          <w:sz w:val="22"/>
          <w:szCs w:val="22"/>
        </w:rPr>
        <w:t xml:space="preserve">items indicated below are returned with submitted </w:t>
      </w:r>
      <w:r w:rsidRPr="00E75790">
        <w:rPr>
          <w:spacing w:val="-1"/>
          <w:sz w:val="22"/>
          <w:szCs w:val="22"/>
        </w:rPr>
        <w:t xml:space="preserve">proposals, tabbed and </w:t>
      </w:r>
      <w:r w:rsidRPr="00E75790">
        <w:rPr>
          <w:sz w:val="22"/>
          <w:szCs w:val="22"/>
        </w:rPr>
        <w:t>organized</w:t>
      </w:r>
      <w:r w:rsidRPr="00E75790">
        <w:rPr>
          <w:spacing w:val="48"/>
          <w:sz w:val="22"/>
          <w:szCs w:val="22"/>
        </w:rPr>
        <w:t xml:space="preserve"> </w:t>
      </w:r>
      <w:r w:rsidRPr="00E75790">
        <w:rPr>
          <w:spacing w:val="-8"/>
          <w:sz w:val="22"/>
          <w:szCs w:val="22"/>
        </w:rPr>
        <w:t>i</w:t>
      </w:r>
      <w:r w:rsidRPr="00E75790">
        <w:rPr>
          <w:spacing w:val="-10"/>
          <w:sz w:val="22"/>
          <w:szCs w:val="22"/>
        </w:rPr>
        <w:t>n</w:t>
      </w:r>
      <w:r w:rsidRPr="00E75790">
        <w:rPr>
          <w:spacing w:val="3"/>
          <w:sz w:val="22"/>
          <w:szCs w:val="22"/>
        </w:rPr>
        <w:t xml:space="preserve"> </w:t>
      </w:r>
      <w:r w:rsidRPr="00E75790">
        <w:rPr>
          <w:sz w:val="22"/>
          <w:szCs w:val="22"/>
        </w:rPr>
        <w:t>the</w:t>
      </w:r>
      <w:r w:rsidRPr="00E75790">
        <w:rPr>
          <w:spacing w:val="46"/>
          <w:sz w:val="22"/>
          <w:szCs w:val="22"/>
        </w:rPr>
        <w:t xml:space="preserve"> </w:t>
      </w:r>
      <w:r w:rsidRPr="00E75790">
        <w:rPr>
          <w:sz w:val="22"/>
          <w:szCs w:val="22"/>
        </w:rPr>
        <w:t>manner</w:t>
      </w:r>
      <w:r w:rsidRPr="00E75790">
        <w:rPr>
          <w:spacing w:val="28"/>
          <w:sz w:val="22"/>
          <w:szCs w:val="22"/>
        </w:rPr>
        <w:t xml:space="preserve"> </w:t>
      </w:r>
      <w:r w:rsidRPr="00E75790">
        <w:rPr>
          <w:spacing w:val="-1"/>
          <w:sz w:val="22"/>
          <w:szCs w:val="22"/>
        </w:rPr>
        <w:t>specified below:</w:t>
      </w:r>
    </w:p>
    <w:p w14:paraId="07BDD459" w14:textId="77777777" w:rsidR="00026EE5" w:rsidRPr="00EC2ED8" w:rsidRDefault="00026EE5" w:rsidP="00026EE5">
      <w:pPr>
        <w:autoSpaceDE w:val="0"/>
        <w:autoSpaceDN w:val="0"/>
        <w:adjustRightInd w:val="0"/>
        <w:rPr>
          <w:rFonts w:cs="Times New Roman"/>
          <w:color w:val="000000"/>
          <w:kern w:val="0"/>
          <w:sz w:val="22"/>
          <w:szCs w:val="22"/>
        </w:rPr>
      </w:pPr>
    </w:p>
    <w:p w14:paraId="18881F6B" w14:textId="77777777" w:rsidR="00026EE5" w:rsidRPr="00EC2ED8" w:rsidRDefault="00026EE5" w:rsidP="00026EE5">
      <w:pPr>
        <w:pStyle w:val="ListParagraph"/>
        <w:numPr>
          <w:ilvl w:val="0"/>
          <w:numId w:val="58"/>
        </w:numPr>
        <w:autoSpaceDE w:val="0"/>
        <w:autoSpaceDN w:val="0"/>
        <w:adjustRightInd w:val="0"/>
        <w:rPr>
          <w:rFonts w:cs="Times New Roman"/>
          <w:color w:val="000000"/>
          <w:kern w:val="0"/>
          <w:sz w:val="22"/>
          <w:szCs w:val="22"/>
        </w:rPr>
      </w:pPr>
      <w:r>
        <w:rPr>
          <w:rFonts w:cs="Times New Roman"/>
          <w:b/>
          <w:color w:val="000000"/>
          <w:kern w:val="0"/>
          <w:sz w:val="22"/>
          <w:szCs w:val="22"/>
          <w:u w:val="single"/>
        </w:rPr>
        <w:t>TITLE OR COVER PAGE</w:t>
      </w:r>
      <w:r w:rsidRPr="00EC2ED8">
        <w:rPr>
          <w:rFonts w:cs="Times New Roman"/>
          <w:b/>
          <w:color w:val="000000"/>
          <w:kern w:val="0"/>
          <w:sz w:val="22"/>
          <w:szCs w:val="22"/>
        </w:rPr>
        <w:t>:</w:t>
      </w:r>
      <w:r w:rsidRPr="00EC2ED8">
        <w:rPr>
          <w:rFonts w:cs="Times New Roman"/>
          <w:color w:val="000000"/>
          <w:kern w:val="0"/>
          <w:sz w:val="22"/>
          <w:szCs w:val="22"/>
        </w:rPr>
        <w:t xml:space="preserve"> </w:t>
      </w:r>
      <w:r w:rsidRPr="00EF067C">
        <w:rPr>
          <w:sz w:val="22"/>
          <w:szCs w:val="22"/>
        </w:rPr>
        <w:t>Listing the</w:t>
      </w:r>
      <w:r>
        <w:rPr>
          <w:sz w:val="22"/>
          <w:szCs w:val="22"/>
        </w:rPr>
        <w:t xml:space="preserve"> following</w:t>
      </w:r>
      <w:r w:rsidRPr="00EF067C">
        <w:rPr>
          <w:sz w:val="22"/>
          <w:szCs w:val="22"/>
        </w:rPr>
        <w:t>:</w:t>
      </w:r>
    </w:p>
    <w:p w14:paraId="392A117B" w14:textId="77777777" w:rsidR="00026EE5" w:rsidRPr="00EF067C" w:rsidRDefault="00026EE5" w:rsidP="00026EE5">
      <w:pPr>
        <w:widowControl/>
        <w:numPr>
          <w:ilvl w:val="1"/>
          <w:numId w:val="58"/>
        </w:numPr>
        <w:jc w:val="both"/>
        <w:rPr>
          <w:sz w:val="22"/>
          <w:szCs w:val="22"/>
        </w:rPr>
      </w:pPr>
      <w:r w:rsidRPr="00EF067C">
        <w:rPr>
          <w:sz w:val="22"/>
          <w:szCs w:val="22"/>
        </w:rPr>
        <w:t xml:space="preserve">RFP name, </w:t>
      </w:r>
    </w:p>
    <w:p w14:paraId="1DED6BB6" w14:textId="77777777" w:rsidR="00026EE5" w:rsidRPr="00EF067C" w:rsidRDefault="00026EE5" w:rsidP="00026EE5">
      <w:pPr>
        <w:widowControl/>
        <w:numPr>
          <w:ilvl w:val="1"/>
          <w:numId w:val="58"/>
        </w:numPr>
        <w:jc w:val="both"/>
        <w:rPr>
          <w:sz w:val="22"/>
          <w:szCs w:val="22"/>
        </w:rPr>
      </w:pPr>
      <w:r w:rsidRPr="00EF067C">
        <w:rPr>
          <w:sz w:val="22"/>
          <w:szCs w:val="22"/>
        </w:rPr>
        <w:t xml:space="preserve">Name </w:t>
      </w:r>
      <w:r w:rsidRPr="00EF067C">
        <w:rPr>
          <w:rFonts w:ascii="Calibri" w:hAnsi="Calibri" w:cs="Calibri"/>
          <w:sz w:val="22"/>
          <w:szCs w:val="22"/>
        </w:rPr>
        <w:t>of firm, individual or company</w:t>
      </w:r>
      <w:r w:rsidRPr="00EF067C">
        <w:rPr>
          <w:sz w:val="22"/>
          <w:szCs w:val="22"/>
        </w:rPr>
        <w:t xml:space="preserve"> </w:t>
      </w:r>
    </w:p>
    <w:p w14:paraId="3849D84B" w14:textId="77777777" w:rsidR="00026EE5" w:rsidRPr="00EF067C" w:rsidRDefault="00026EE5" w:rsidP="00026EE5">
      <w:pPr>
        <w:widowControl/>
        <w:numPr>
          <w:ilvl w:val="1"/>
          <w:numId w:val="58"/>
        </w:numPr>
        <w:jc w:val="both"/>
        <w:rPr>
          <w:sz w:val="22"/>
          <w:szCs w:val="22"/>
        </w:rPr>
      </w:pPr>
      <w:r w:rsidRPr="00EF067C">
        <w:rPr>
          <w:sz w:val="22"/>
          <w:szCs w:val="22"/>
        </w:rPr>
        <w:t xml:space="preserve">Local address </w:t>
      </w:r>
    </w:p>
    <w:p w14:paraId="03FB9169" w14:textId="77777777" w:rsidR="00026EE5" w:rsidRPr="00EF067C" w:rsidRDefault="00026EE5" w:rsidP="00026EE5">
      <w:pPr>
        <w:widowControl/>
        <w:numPr>
          <w:ilvl w:val="1"/>
          <w:numId w:val="58"/>
        </w:numPr>
        <w:jc w:val="both"/>
        <w:rPr>
          <w:sz w:val="22"/>
          <w:szCs w:val="22"/>
        </w:rPr>
      </w:pPr>
      <w:r w:rsidRPr="00EF067C">
        <w:rPr>
          <w:sz w:val="22"/>
          <w:szCs w:val="22"/>
        </w:rPr>
        <w:t xml:space="preserve">Telephone number </w:t>
      </w:r>
    </w:p>
    <w:p w14:paraId="65062CA7" w14:textId="77777777" w:rsidR="00026EE5" w:rsidRPr="00EF067C" w:rsidRDefault="00026EE5" w:rsidP="00026EE5">
      <w:pPr>
        <w:widowControl/>
        <w:numPr>
          <w:ilvl w:val="1"/>
          <w:numId w:val="58"/>
        </w:numPr>
        <w:jc w:val="both"/>
        <w:rPr>
          <w:sz w:val="22"/>
          <w:szCs w:val="22"/>
        </w:rPr>
      </w:pPr>
      <w:r w:rsidRPr="00EF067C">
        <w:rPr>
          <w:sz w:val="22"/>
          <w:szCs w:val="22"/>
        </w:rPr>
        <w:t xml:space="preserve">Fax number </w:t>
      </w:r>
    </w:p>
    <w:p w14:paraId="38EBF5C2" w14:textId="77777777" w:rsidR="00026EE5" w:rsidRPr="00EF067C" w:rsidRDefault="00026EE5" w:rsidP="00026EE5">
      <w:pPr>
        <w:widowControl/>
        <w:numPr>
          <w:ilvl w:val="1"/>
          <w:numId w:val="58"/>
        </w:numPr>
        <w:jc w:val="both"/>
        <w:rPr>
          <w:sz w:val="22"/>
          <w:szCs w:val="22"/>
        </w:rPr>
      </w:pPr>
      <w:r w:rsidRPr="00EF067C">
        <w:rPr>
          <w:sz w:val="22"/>
          <w:szCs w:val="22"/>
        </w:rPr>
        <w:t xml:space="preserve">Contact name </w:t>
      </w:r>
    </w:p>
    <w:p w14:paraId="4F3FED51" w14:textId="77777777" w:rsidR="00026EE5" w:rsidRPr="00EF067C" w:rsidRDefault="00026EE5" w:rsidP="00026EE5">
      <w:pPr>
        <w:widowControl/>
        <w:numPr>
          <w:ilvl w:val="1"/>
          <w:numId w:val="58"/>
        </w:numPr>
        <w:jc w:val="both"/>
        <w:rPr>
          <w:sz w:val="22"/>
          <w:szCs w:val="22"/>
        </w:rPr>
      </w:pPr>
      <w:r w:rsidRPr="00EF067C">
        <w:rPr>
          <w:sz w:val="22"/>
          <w:szCs w:val="22"/>
        </w:rPr>
        <w:t>Email address</w:t>
      </w:r>
    </w:p>
    <w:p w14:paraId="62800E19" w14:textId="77777777" w:rsidR="00026EE5" w:rsidRPr="00EF067C" w:rsidRDefault="00026EE5" w:rsidP="00026EE5">
      <w:pPr>
        <w:widowControl/>
        <w:numPr>
          <w:ilvl w:val="1"/>
          <w:numId w:val="58"/>
        </w:numPr>
        <w:jc w:val="both"/>
        <w:rPr>
          <w:sz w:val="22"/>
          <w:szCs w:val="22"/>
        </w:rPr>
      </w:pPr>
      <w:r w:rsidRPr="00EF067C">
        <w:rPr>
          <w:sz w:val="22"/>
          <w:szCs w:val="22"/>
        </w:rPr>
        <w:t>Date</w:t>
      </w:r>
    </w:p>
    <w:p w14:paraId="65A9AE78" w14:textId="77777777" w:rsidR="00026EE5" w:rsidRPr="002D4F58" w:rsidRDefault="00026EE5" w:rsidP="00026EE5">
      <w:pPr>
        <w:autoSpaceDE w:val="0"/>
        <w:autoSpaceDN w:val="0"/>
        <w:adjustRightInd w:val="0"/>
        <w:jc w:val="both"/>
        <w:rPr>
          <w:rFonts w:cs="Times New Roman"/>
          <w:color w:val="000000"/>
          <w:kern w:val="0"/>
          <w:sz w:val="22"/>
          <w:szCs w:val="22"/>
        </w:rPr>
      </w:pPr>
    </w:p>
    <w:p w14:paraId="3997262F" w14:textId="77777777" w:rsidR="00026EE5" w:rsidRDefault="2D5E4F4D" w:rsidP="00026EE5">
      <w:pPr>
        <w:pStyle w:val="ListParagraph"/>
        <w:numPr>
          <w:ilvl w:val="0"/>
          <w:numId w:val="58"/>
        </w:numPr>
        <w:autoSpaceDE w:val="0"/>
        <w:autoSpaceDN w:val="0"/>
        <w:adjustRightInd w:val="0"/>
        <w:jc w:val="both"/>
        <w:rPr>
          <w:rFonts w:cs="Times New Roman"/>
          <w:color w:val="000000"/>
          <w:kern w:val="0"/>
          <w:sz w:val="22"/>
          <w:szCs w:val="22"/>
        </w:rPr>
      </w:pPr>
      <w:r w:rsidRPr="1F9D182F">
        <w:rPr>
          <w:rFonts w:cs="Times New Roman"/>
          <w:b/>
          <w:bCs/>
          <w:color w:val="000000"/>
          <w:kern w:val="0"/>
          <w:sz w:val="22"/>
          <w:szCs w:val="22"/>
          <w:u w:val="single"/>
        </w:rPr>
        <w:t>TABLE OF CONTENTS</w:t>
      </w:r>
      <w:r w:rsidRPr="1F9D182F">
        <w:rPr>
          <w:rFonts w:cs="Times New Roman"/>
          <w:color w:val="000000"/>
          <w:kern w:val="0"/>
          <w:sz w:val="22"/>
          <w:szCs w:val="22"/>
        </w:rPr>
        <w:t xml:space="preserve"> (TOC)</w:t>
      </w:r>
      <w:r w:rsidRPr="1F9D182F">
        <w:rPr>
          <w:rFonts w:cs="Times New Roman"/>
          <w:b/>
          <w:bCs/>
          <w:color w:val="000000"/>
          <w:kern w:val="0"/>
          <w:sz w:val="22"/>
          <w:szCs w:val="22"/>
        </w:rPr>
        <w:t>:</w:t>
      </w:r>
      <w:r w:rsidRPr="007E072A">
        <w:rPr>
          <w:rFonts w:cs="Times New Roman"/>
          <w:color w:val="000000"/>
          <w:kern w:val="0"/>
          <w:sz w:val="22"/>
          <w:szCs w:val="22"/>
        </w:rPr>
        <w:t xml:space="preserve"> </w:t>
      </w:r>
      <w:r>
        <w:rPr>
          <w:rFonts w:cs="Times New Roman"/>
          <w:color w:val="000000"/>
          <w:kern w:val="0"/>
          <w:sz w:val="22"/>
          <w:szCs w:val="22"/>
        </w:rPr>
        <w:t xml:space="preserve"> Clearly identify the material by section and page number.</w:t>
      </w:r>
    </w:p>
    <w:p w14:paraId="6DF14105" w14:textId="18499681" w:rsidR="23061D9D" w:rsidRDefault="23061D9D" w:rsidP="1F9D182F">
      <w:pPr>
        <w:pStyle w:val="ListParagraph"/>
        <w:numPr>
          <w:ilvl w:val="1"/>
          <w:numId w:val="58"/>
        </w:numPr>
        <w:jc w:val="both"/>
        <w:rPr>
          <w:rFonts w:cs="Times New Roman"/>
          <w:color w:val="000000" w:themeColor="text1"/>
          <w:sz w:val="22"/>
          <w:szCs w:val="22"/>
        </w:rPr>
      </w:pPr>
      <w:r w:rsidRPr="1F9D182F">
        <w:rPr>
          <w:rFonts w:cs="Times New Roman"/>
          <w:color w:val="000000" w:themeColor="text1"/>
          <w:sz w:val="22"/>
          <w:szCs w:val="22"/>
        </w:rPr>
        <w:t xml:space="preserve">Experience </w:t>
      </w:r>
      <w:r w:rsidR="376B3209" w:rsidRPr="1F9D182F">
        <w:rPr>
          <w:rFonts w:cs="Times New Roman"/>
          <w:color w:val="000000" w:themeColor="text1"/>
          <w:sz w:val="22"/>
          <w:szCs w:val="22"/>
        </w:rPr>
        <w:t>and Eligibility</w:t>
      </w:r>
      <w:r w:rsidR="14D95C55" w:rsidRPr="1F9D182F">
        <w:rPr>
          <w:rFonts w:cs="Times New Roman"/>
          <w:color w:val="000000" w:themeColor="text1"/>
          <w:sz w:val="22"/>
          <w:szCs w:val="22"/>
        </w:rPr>
        <w:t xml:space="preserve"> (p. 2)</w:t>
      </w:r>
    </w:p>
    <w:p w14:paraId="3570F4B6" w14:textId="13346F39" w:rsidR="4D17D5CA" w:rsidRDefault="4D17D5CA" w:rsidP="1F9D182F">
      <w:pPr>
        <w:pStyle w:val="ListParagraph"/>
        <w:numPr>
          <w:ilvl w:val="2"/>
          <w:numId w:val="58"/>
        </w:numPr>
        <w:jc w:val="both"/>
        <w:rPr>
          <w:rFonts w:cs="Times New Roman"/>
          <w:color w:val="000000" w:themeColor="text1"/>
          <w:sz w:val="22"/>
          <w:szCs w:val="22"/>
        </w:rPr>
      </w:pPr>
      <w:r w:rsidRPr="1F9D182F">
        <w:rPr>
          <w:rFonts w:cs="Times New Roman"/>
          <w:color w:val="000000" w:themeColor="text1"/>
          <w:sz w:val="22"/>
          <w:szCs w:val="22"/>
        </w:rPr>
        <w:t>Previous Experience with similar business</w:t>
      </w:r>
    </w:p>
    <w:p w14:paraId="15F0DCB0" w14:textId="3A6E0A67" w:rsidR="23061D9D" w:rsidRDefault="23061D9D" w:rsidP="1F9D182F">
      <w:pPr>
        <w:pStyle w:val="ListParagraph"/>
        <w:numPr>
          <w:ilvl w:val="3"/>
          <w:numId w:val="58"/>
        </w:numPr>
        <w:jc w:val="both"/>
        <w:rPr>
          <w:rFonts w:cs="Times New Roman"/>
          <w:color w:val="000000" w:themeColor="text1"/>
          <w:sz w:val="22"/>
          <w:szCs w:val="22"/>
        </w:rPr>
      </w:pPr>
      <w:r w:rsidRPr="1F9D182F">
        <w:rPr>
          <w:rFonts w:cs="Times New Roman"/>
          <w:color w:val="000000" w:themeColor="text1"/>
          <w:sz w:val="22"/>
          <w:szCs w:val="22"/>
        </w:rPr>
        <w:t>Name of local staff or assigned account representative</w:t>
      </w:r>
    </w:p>
    <w:p w14:paraId="218F9C69" w14:textId="516FF1D9" w:rsidR="05A53DE0" w:rsidRDefault="05A53DE0" w:rsidP="1F9D182F">
      <w:pPr>
        <w:pStyle w:val="ListParagraph"/>
        <w:numPr>
          <w:ilvl w:val="2"/>
          <w:numId w:val="58"/>
        </w:numPr>
        <w:jc w:val="both"/>
        <w:rPr>
          <w:rFonts w:cs="Times New Roman"/>
          <w:color w:val="000000" w:themeColor="text1"/>
          <w:sz w:val="22"/>
          <w:szCs w:val="22"/>
        </w:rPr>
      </w:pPr>
      <w:r w:rsidRPr="1F9D182F">
        <w:rPr>
          <w:rFonts w:cs="Times New Roman"/>
          <w:color w:val="000000" w:themeColor="text1"/>
          <w:sz w:val="22"/>
          <w:szCs w:val="22"/>
        </w:rPr>
        <w:t>Proof of Eligibility</w:t>
      </w:r>
      <w:r w:rsidR="2477CC5A" w:rsidRPr="1F9D182F">
        <w:rPr>
          <w:rFonts w:cs="Times New Roman"/>
          <w:color w:val="000000" w:themeColor="text1"/>
          <w:sz w:val="22"/>
          <w:szCs w:val="22"/>
        </w:rPr>
        <w:t xml:space="preserve"> (p. 2)</w:t>
      </w:r>
    </w:p>
    <w:p w14:paraId="28BCF6A4" w14:textId="3DFFDF1C" w:rsidR="59CCFF5B" w:rsidRDefault="59CCFF5B" w:rsidP="1F9D182F">
      <w:pPr>
        <w:pStyle w:val="ListParagraph"/>
        <w:numPr>
          <w:ilvl w:val="1"/>
          <w:numId w:val="58"/>
        </w:numPr>
        <w:jc w:val="both"/>
        <w:rPr>
          <w:rFonts w:cs="Times New Roman"/>
          <w:color w:val="000000" w:themeColor="text1"/>
          <w:sz w:val="22"/>
          <w:szCs w:val="22"/>
        </w:rPr>
      </w:pPr>
      <w:r w:rsidRPr="5EEEFF9D">
        <w:rPr>
          <w:rFonts w:cs="Times New Roman"/>
          <w:color w:val="000000" w:themeColor="text1"/>
          <w:sz w:val="22"/>
          <w:szCs w:val="22"/>
        </w:rPr>
        <w:t>Equipment (List of equipment available to provide)</w:t>
      </w:r>
      <w:r w:rsidR="2398A825" w:rsidRPr="5EEEFF9D">
        <w:rPr>
          <w:rFonts w:cs="Times New Roman"/>
          <w:color w:val="000000" w:themeColor="text1"/>
          <w:sz w:val="22"/>
          <w:szCs w:val="22"/>
        </w:rPr>
        <w:t xml:space="preserve"> (p. 2-5)</w:t>
      </w:r>
    </w:p>
    <w:p w14:paraId="5377960D" w14:textId="3917EFF8" w:rsidR="35F9A113" w:rsidRDefault="35F9A113" w:rsidP="5EEEFF9D">
      <w:pPr>
        <w:pStyle w:val="ListParagraph"/>
        <w:numPr>
          <w:ilvl w:val="2"/>
          <w:numId w:val="58"/>
        </w:numPr>
        <w:jc w:val="both"/>
        <w:rPr>
          <w:rFonts w:cs="Times New Roman"/>
          <w:color w:val="000000" w:themeColor="text1"/>
          <w:sz w:val="22"/>
          <w:szCs w:val="22"/>
        </w:rPr>
      </w:pPr>
      <w:r w:rsidRPr="5EEEFF9D">
        <w:rPr>
          <w:rFonts w:cs="Times New Roman"/>
          <w:color w:val="000000" w:themeColor="text1"/>
          <w:sz w:val="22"/>
          <w:szCs w:val="22"/>
        </w:rPr>
        <w:t>Bid Submission Sheet</w:t>
      </w:r>
      <w:r w:rsidR="5EA4229C" w:rsidRPr="5EEEFF9D">
        <w:rPr>
          <w:rFonts w:cs="Times New Roman"/>
          <w:color w:val="000000" w:themeColor="text1"/>
          <w:sz w:val="22"/>
          <w:szCs w:val="22"/>
        </w:rPr>
        <w:t xml:space="preserve"> (Attachment</w:t>
      </w:r>
      <w:r w:rsidR="00B64E10">
        <w:rPr>
          <w:rFonts w:cs="Times New Roman"/>
          <w:color w:val="000000" w:themeColor="text1"/>
          <w:sz w:val="22"/>
          <w:szCs w:val="22"/>
        </w:rPr>
        <w:t xml:space="preserve"> A</w:t>
      </w:r>
      <w:r w:rsidR="5EA4229C" w:rsidRPr="5EEEFF9D">
        <w:rPr>
          <w:rFonts w:cs="Times New Roman"/>
          <w:color w:val="000000" w:themeColor="text1"/>
          <w:sz w:val="22"/>
          <w:szCs w:val="22"/>
        </w:rPr>
        <w:t>)</w:t>
      </w:r>
    </w:p>
    <w:p w14:paraId="7B08B1C5" w14:textId="591081B7" w:rsidR="35F9A113" w:rsidRDefault="35F9A113" w:rsidP="5EEEFF9D">
      <w:pPr>
        <w:pStyle w:val="ListParagraph"/>
        <w:numPr>
          <w:ilvl w:val="2"/>
          <w:numId w:val="58"/>
        </w:numPr>
        <w:jc w:val="both"/>
        <w:rPr>
          <w:rFonts w:cs="Times New Roman"/>
          <w:color w:val="000000" w:themeColor="text1"/>
          <w:sz w:val="22"/>
          <w:szCs w:val="22"/>
        </w:rPr>
      </w:pPr>
      <w:r w:rsidRPr="5EEEFF9D">
        <w:rPr>
          <w:rFonts w:cs="Times New Roman"/>
          <w:color w:val="000000" w:themeColor="text1"/>
          <w:sz w:val="22"/>
          <w:szCs w:val="22"/>
        </w:rPr>
        <w:lastRenderedPageBreak/>
        <w:t>Supporting documentation</w:t>
      </w:r>
    </w:p>
    <w:p w14:paraId="6B9A11B4" w14:textId="321345C9" w:rsidR="190FB36F" w:rsidRDefault="190FB36F" w:rsidP="5EEEFF9D">
      <w:pPr>
        <w:pStyle w:val="ListParagraph"/>
        <w:numPr>
          <w:ilvl w:val="3"/>
          <w:numId w:val="58"/>
        </w:numPr>
        <w:jc w:val="both"/>
        <w:rPr>
          <w:rFonts w:cs="Times New Roman"/>
          <w:color w:val="000000" w:themeColor="text1"/>
          <w:sz w:val="22"/>
          <w:szCs w:val="22"/>
        </w:rPr>
      </w:pPr>
      <w:r w:rsidRPr="5EEEFF9D">
        <w:rPr>
          <w:rFonts w:cs="Times New Roman"/>
          <w:color w:val="000000" w:themeColor="text1"/>
          <w:sz w:val="22"/>
          <w:szCs w:val="22"/>
        </w:rPr>
        <w:t>Item name</w:t>
      </w:r>
    </w:p>
    <w:p w14:paraId="4BD18768" w14:textId="5C56980E" w:rsidR="190FB36F" w:rsidRDefault="190FB36F" w:rsidP="5EEEFF9D">
      <w:pPr>
        <w:pStyle w:val="ListParagraph"/>
        <w:numPr>
          <w:ilvl w:val="3"/>
          <w:numId w:val="58"/>
        </w:numPr>
        <w:jc w:val="both"/>
        <w:rPr>
          <w:rFonts w:cs="Times New Roman"/>
          <w:color w:val="000000" w:themeColor="text1"/>
          <w:sz w:val="22"/>
          <w:szCs w:val="22"/>
        </w:rPr>
      </w:pPr>
      <w:r w:rsidRPr="5EEEFF9D">
        <w:rPr>
          <w:rFonts w:cs="Times New Roman"/>
          <w:color w:val="000000" w:themeColor="text1"/>
          <w:sz w:val="22"/>
          <w:szCs w:val="22"/>
        </w:rPr>
        <w:t>Item brand, year, make, model</w:t>
      </w:r>
    </w:p>
    <w:p w14:paraId="00413666" w14:textId="056445EE" w:rsidR="190FB36F" w:rsidRDefault="190FB36F" w:rsidP="5EEEFF9D">
      <w:pPr>
        <w:pStyle w:val="ListParagraph"/>
        <w:numPr>
          <w:ilvl w:val="3"/>
          <w:numId w:val="58"/>
        </w:numPr>
        <w:jc w:val="both"/>
        <w:rPr>
          <w:rFonts w:cs="Times New Roman"/>
          <w:color w:val="000000" w:themeColor="text1"/>
          <w:sz w:val="22"/>
          <w:szCs w:val="22"/>
        </w:rPr>
      </w:pPr>
      <w:r w:rsidRPr="5EEEFF9D">
        <w:rPr>
          <w:rFonts w:cs="Times New Roman"/>
          <w:color w:val="000000" w:themeColor="text1"/>
          <w:sz w:val="22"/>
          <w:szCs w:val="22"/>
        </w:rPr>
        <w:t xml:space="preserve">Item description </w:t>
      </w:r>
    </w:p>
    <w:p w14:paraId="5EB5416E" w14:textId="59596721" w:rsidR="190FB36F" w:rsidRDefault="190FB36F" w:rsidP="5EEEFF9D">
      <w:pPr>
        <w:pStyle w:val="ListParagraph"/>
        <w:numPr>
          <w:ilvl w:val="3"/>
          <w:numId w:val="58"/>
        </w:numPr>
        <w:jc w:val="both"/>
        <w:rPr>
          <w:rFonts w:cs="Times New Roman"/>
          <w:color w:val="000000" w:themeColor="text1"/>
          <w:sz w:val="22"/>
          <w:szCs w:val="22"/>
        </w:rPr>
      </w:pPr>
      <w:r w:rsidRPr="5EEEFF9D">
        <w:rPr>
          <w:rFonts w:cs="Times New Roman"/>
          <w:color w:val="000000" w:themeColor="text1"/>
          <w:sz w:val="22"/>
          <w:szCs w:val="22"/>
        </w:rPr>
        <w:t>Item photo</w:t>
      </w:r>
    </w:p>
    <w:p w14:paraId="54793DB3" w14:textId="7DCAA88B" w:rsidR="12C735BB" w:rsidRDefault="12C735BB" w:rsidP="5EEEFF9D">
      <w:pPr>
        <w:pStyle w:val="ListParagraph"/>
        <w:numPr>
          <w:ilvl w:val="3"/>
          <w:numId w:val="58"/>
        </w:numPr>
        <w:jc w:val="both"/>
        <w:rPr>
          <w:rFonts w:cs="Times New Roman"/>
          <w:color w:val="000000" w:themeColor="text1"/>
          <w:sz w:val="22"/>
          <w:szCs w:val="22"/>
        </w:rPr>
      </w:pPr>
      <w:r w:rsidRPr="5EEEFF9D">
        <w:rPr>
          <w:rFonts w:cs="Times New Roman"/>
          <w:color w:val="000000" w:themeColor="text1"/>
          <w:sz w:val="22"/>
          <w:szCs w:val="22"/>
        </w:rPr>
        <w:t xml:space="preserve">Associated </w:t>
      </w:r>
      <w:r w:rsidR="4C3D90C5" w:rsidRPr="5EEEFF9D">
        <w:rPr>
          <w:rFonts w:cs="Times New Roman"/>
          <w:color w:val="000000" w:themeColor="text1"/>
          <w:sz w:val="22"/>
          <w:szCs w:val="22"/>
        </w:rPr>
        <w:t xml:space="preserve">equivalent </w:t>
      </w:r>
      <w:r w:rsidRPr="5EEEFF9D">
        <w:rPr>
          <w:rFonts w:cs="Times New Roman"/>
          <w:color w:val="000000" w:themeColor="text1"/>
          <w:sz w:val="22"/>
          <w:szCs w:val="22"/>
        </w:rPr>
        <w:t>item</w:t>
      </w:r>
      <w:r w:rsidR="4399AAE1" w:rsidRPr="5EEEFF9D">
        <w:rPr>
          <w:rFonts w:cs="Times New Roman"/>
          <w:color w:val="000000" w:themeColor="text1"/>
          <w:sz w:val="22"/>
          <w:szCs w:val="22"/>
        </w:rPr>
        <w:t xml:space="preserve"> number</w:t>
      </w:r>
      <w:r w:rsidRPr="5EEEFF9D">
        <w:rPr>
          <w:rFonts w:cs="Times New Roman"/>
          <w:color w:val="000000" w:themeColor="text1"/>
          <w:sz w:val="22"/>
          <w:szCs w:val="22"/>
        </w:rPr>
        <w:t xml:space="preserve"> from Table A</w:t>
      </w:r>
    </w:p>
    <w:p w14:paraId="4A0B5248" w14:textId="2FE8E4F6" w:rsidR="4615DF54" w:rsidRDefault="4615DF54" w:rsidP="1F9D182F">
      <w:pPr>
        <w:pStyle w:val="ListParagraph"/>
        <w:numPr>
          <w:ilvl w:val="2"/>
          <w:numId w:val="58"/>
        </w:numPr>
        <w:jc w:val="both"/>
        <w:rPr>
          <w:rFonts w:cs="Times New Roman"/>
          <w:color w:val="000000" w:themeColor="text1"/>
          <w:sz w:val="22"/>
          <w:szCs w:val="22"/>
        </w:rPr>
      </w:pPr>
      <w:r w:rsidRPr="1F9D182F">
        <w:rPr>
          <w:rFonts w:cs="Times New Roman"/>
          <w:color w:val="000000" w:themeColor="text1"/>
          <w:sz w:val="22"/>
          <w:szCs w:val="22"/>
        </w:rPr>
        <w:t>Exceptions (Items unable to provide)</w:t>
      </w:r>
    </w:p>
    <w:p w14:paraId="4453A6C6" w14:textId="0C541E51" w:rsidR="190FB36F" w:rsidRDefault="190FB36F" w:rsidP="1F9D182F">
      <w:pPr>
        <w:pStyle w:val="ListParagraph"/>
        <w:numPr>
          <w:ilvl w:val="1"/>
          <w:numId w:val="58"/>
        </w:numPr>
        <w:jc w:val="both"/>
        <w:rPr>
          <w:rFonts w:cs="Times New Roman"/>
          <w:color w:val="000000" w:themeColor="text1"/>
          <w:sz w:val="22"/>
          <w:szCs w:val="22"/>
        </w:rPr>
      </w:pPr>
      <w:r w:rsidRPr="5EEEFF9D">
        <w:rPr>
          <w:rFonts w:cs="Times New Roman"/>
          <w:color w:val="000000" w:themeColor="text1"/>
          <w:sz w:val="22"/>
          <w:szCs w:val="22"/>
        </w:rPr>
        <w:t>Total</w:t>
      </w:r>
      <w:r w:rsidR="24A338D1" w:rsidRPr="5EEEFF9D">
        <w:rPr>
          <w:rFonts w:cs="Times New Roman"/>
          <w:color w:val="000000" w:themeColor="text1"/>
          <w:sz w:val="22"/>
          <w:szCs w:val="22"/>
        </w:rPr>
        <w:t xml:space="preserve"> Detailed</w:t>
      </w:r>
      <w:r w:rsidRPr="5EEEFF9D">
        <w:rPr>
          <w:rFonts w:cs="Times New Roman"/>
          <w:color w:val="000000" w:themeColor="text1"/>
          <w:sz w:val="22"/>
          <w:szCs w:val="22"/>
        </w:rPr>
        <w:t xml:space="preserve"> Pricing</w:t>
      </w:r>
      <w:r w:rsidR="414E0E5E" w:rsidRPr="5EEEFF9D">
        <w:rPr>
          <w:rFonts w:cs="Times New Roman"/>
          <w:color w:val="000000" w:themeColor="text1"/>
          <w:sz w:val="22"/>
          <w:szCs w:val="22"/>
        </w:rPr>
        <w:t xml:space="preserve"> </w:t>
      </w:r>
    </w:p>
    <w:p w14:paraId="7D8E0522" w14:textId="6FE099DB" w:rsidR="1D4527B6" w:rsidRDefault="1D4527B6" w:rsidP="5EEEFF9D">
      <w:pPr>
        <w:pStyle w:val="ListParagraph"/>
        <w:numPr>
          <w:ilvl w:val="2"/>
          <w:numId w:val="58"/>
        </w:numPr>
        <w:jc w:val="both"/>
        <w:rPr>
          <w:rFonts w:cs="Times New Roman"/>
          <w:color w:val="000000" w:themeColor="text1"/>
          <w:sz w:val="22"/>
          <w:szCs w:val="22"/>
        </w:rPr>
      </w:pPr>
      <w:r w:rsidRPr="5EEEFF9D">
        <w:rPr>
          <w:rFonts w:cs="Times New Roman"/>
          <w:color w:val="000000" w:themeColor="text1"/>
          <w:sz w:val="22"/>
          <w:szCs w:val="22"/>
        </w:rPr>
        <w:t>Bid Submission Sheet</w:t>
      </w:r>
      <w:r w:rsidR="166C4F15" w:rsidRPr="5EEEFF9D">
        <w:rPr>
          <w:rFonts w:cs="Times New Roman"/>
          <w:color w:val="000000" w:themeColor="text1"/>
          <w:sz w:val="22"/>
          <w:szCs w:val="22"/>
        </w:rPr>
        <w:t xml:space="preserve"> (Attachment</w:t>
      </w:r>
      <w:r w:rsidR="00E13457">
        <w:rPr>
          <w:rFonts w:cs="Times New Roman"/>
          <w:color w:val="000000" w:themeColor="text1"/>
          <w:sz w:val="22"/>
          <w:szCs w:val="22"/>
        </w:rPr>
        <w:t xml:space="preserve"> A </w:t>
      </w:r>
      <w:r w:rsidR="166C4F15" w:rsidRPr="5EEEFF9D">
        <w:rPr>
          <w:rFonts w:cs="Times New Roman"/>
          <w:color w:val="000000" w:themeColor="text1"/>
          <w:sz w:val="22"/>
          <w:szCs w:val="22"/>
        </w:rPr>
        <w:t>)</w:t>
      </w:r>
    </w:p>
    <w:p w14:paraId="3A745866" w14:textId="166C3B17" w:rsidR="6F49FB75" w:rsidRDefault="6F49FB75" w:rsidP="5EEEFF9D">
      <w:pPr>
        <w:pStyle w:val="ListParagraph"/>
        <w:numPr>
          <w:ilvl w:val="3"/>
          <w:numId w:val="58"/>
        </w:numPr>
        <w:jc w:val="both"/>
        <w:rPr>
          <w:rFonts w:cs="Times New Roman"/>
          <w:color w:val="000000" w:themeColor="text1"/>
          <w:sz w:val="22"/>
          <w:szCs w:val="22"/>
        </w:rPr>
      </w:pPr>
      <w:r w:rsidRPr="5EEEFF9D">
        <w:rPr>
          <w:rFonts w:cs="Times New Roman"/>
          <w:color w:val="000000" w:themeColor="text1"/>
          <w:sz w:val="22"/>
          <w:szCs w:val="22"/>
        </w:rPr>
        <w:t>Price per item</w:t>
      </w:r>
    </w:p>
    <w:p w14:paraId="33A88CB2" w14:textId="232698FE" w:rsidR="45AA8FAD" w:rsidRDefault="45AA8FAD" w:rsidP="5EEEFF9D">
      <w:pPr>
        <w:pStyle w:val="ListParagraph"/>
        <w:numPr>
          <w:ilvl w:val="3"/>
          <w:numId w:val="58"/>
        </w:numPr>
        <w:jc w:val="both"/>
        <w:rPr>
          <w:rFonts w:cs="Times New Roman"/>
          <w:color w:val="000000" w:themeColor="text1"/>
          <w:sz w:val="22"/>
          <w:szCs w:val="22"/>
        </w:rPr>
      </w:pPr>
      <w:r w:rsidRPr="5EEEFF9D">
        <w:rPr>
          <w:rFonts w:cs="Times New Roman"/>
          <w:color w:val="000000" w:themeColor="text1"/>
          <w:sz w:val="22"/>
          <w:szCs w:val="22"/>
        </w:rPr>
        <w:t xml:space="preserve">Price of </w:t>
      </w:r>
      <w:r w:rsidR="51FF95A5" w:rsidRPr="5EEEFF9D">
        <w:rPr>
          <w:rFonts w:cs="Times New Roman"/>
          <w:color w:val="000000" w:themeColor="text1"/>
          <w:sz w:val="22"/>
          <w:szCs w:val="22"/>
        </w:rPr>
        <w:t>Delivery</w:t>
      </w:r>
      <w:r w:rsidR="5FA7CC34" w:rsidRPr="5EEEFF9D">
        <w:rPr>
          <w:rFonts w:cs="Times New Roman"/>
          <w:color w:val="000000" w:themeColor="text1"/>
          <w:sz w:val="22"/>
          <w:szCs w:val="22"/>
        </w:rPr>
        <w:t xml:space="preserve"> (if any)</w:t>
      </w:r>
    </w:p>
    <w:p w14:paraId="1159B0A8" w14:textId="1F762B84" w:rsidR="24AFD4E9" w:rsidRDefault="24AFD4E9" w:rsidP="5EEEFF9D">
      <w:pPr>
        <w:pStyle w:val="ListParagraph"/>
        <w:numPr>
          <w:ilvl w:val="3"/>
          <w:numId w:val="58"/>
        </w:numPr>
        <w:jc w:val="both"/>
        <w:rPr>
          <w:rFonts w:cs="Times New Roman"/>
          <w:color w:val="000000" w:themeColor="text1"/>
          <w:sz w:val="22"/>
          <w:szCs w:val="22"/>
        </w:rPr>
      </w:pPr>
      <w:r w:rsidRPr="5EEEFF9D">
        <w:rPr>
          <w:rFonts w:cs="Times New Roman"/>
          <w:color w:val="000000" w:themeColor="text1"/>
          <w:sz w:val="22"/>
          <w:szCs w:val="22"/>
        </w:rPr>
        <w:t xml:space="preserve">Price of </w:t>
      </w:r>
      <w:r w:rsidR="51FF95A5" w:rsidRPr="5EEEFF9D">
        <w:rPr>
          <w:rFonts w:cs="Times New Roman"/>
          <w:color w:val="000000" w:themeColor="text1"/>
          <w:sz w:val="22"/>
          <w:szCs w:val="22"/>
        </w:rPr>
        <w:t>Shipping</w:t>
      </w:r>
      <w:r w:rsidR="0C340EAC" w:rsidRPr="5EEEFF9D">
        <w:rPr>
          <w:rFonts w:cs="Times New Roman"/>
          <w:color w:val="000000" w:themeColor="text1"/>
          <w:sz w:val="22"/>
          <w:szCs w:val="22"/>
        </w:rPr>
        <w:t xml:space="preserve"> (if any)</w:t>
      </w:r>
    </w:p>
    <w:p w14:paraId="3D63B936" w14:textId="414F62C8" w:rsidR="0691C724" w:rsidRDefault="0691C724" w:rsidP="5EEEFF9D">
      <w:pPr>
        <w:pStyle w:val="ListParagraph"/>
        <w:numPr>
          <w:ilvl w:val="3"/>
          <w:numId w:val="58"/>
        </w:numPr>
        <w:jc w:val="both"/>
        <w:rPr>
          <w:rFonts w:cs="Times New Roman"/>
          <w:color w:val="000000" w:themeColor="text1"/>
          <w:sz w:val="22"/>
          <w:szCs w:val="22"/>
        </w:rPr>
      </w:pPr>
      <w:r w:rsidRPr="5EEEFF9D">
        <w:rPr>
          <w:rFonts w:cs="Times New Roman"/>
          <w:color w:val="000000" w:themeColor="text1"/>
          <w:sz w:val="22"/>
          <w:szCs w:val="22"/>
        </w:rPr>
        <w:t xml:space="preserve">Price of </w:t>
      </w:r>
      <w:r w:rsidR="51FF95A5" w:rsidRPr="5EEEFF9D">
        <w:rPr>
          <w:rFonts w:cs="Times New Roman"/>
          <w:color w:val="000000" w:themeColor="text1"/>
          <w:sz w:val="22"/>
          <w:szCs w:val="22"/>
        </w:rPr>
        <w:t>Labor</w:t>
      </w:r>
      <w:r w:rsidR="2F480077" w:rsidRPr="5EEEFF9D">
        <w:rPr>
          <w:rFonts w:cs="Times New Roman"/>
          <w:color w:val="000000" w:themeColor="text1"/>
          <w:sz w:val="22"/>
          <w:szCs w:val="22"/>
        </w:rPr>
        <w:t xml:space="preserve"> (if any)</w:t>
      </w:r>
    </w:p>
    <w:p w14:paraId="29D15412" w14:textId="6E84EDB6" w:rsidR="6E8EE7BC" w:rsidRDefault="6E8EE7BC" w:rsidP="1F9D182F">
      <w:pPr>
        <w:pStyle w:val="ListParagraph"/>
        <w:numPr>
          <w:ilvl w:val="1"/>
          <w:numId w:val="58"/>
        </w:numPr>
        <w:jc w:val="both"/>
        <w:rPr>
          <w:rFonts w:cs="Times New Roman"/>
          <w:color w:val="000000" w:themeColor="text1"/>
          <w:sz w:val="22"/>
          <w:szCs w:val="22"/>
        </w:rPr>
      </w:pPr>
      <w:r w:rsidRPr="1F9D182F">
        <w:rPr>
          <w:rFonts w:cs="Times New Roman"/>
          <w:color w:val="000000" w:themeColor="text1"/>
          <w:sz w:val="22"/>
          <w:szCs w:val="22"/>
        </w:rPr>
        <w:t>Required Submission Documentation</w:t>
      </w:r>
      <w:r w:rsidR="37B7AA03" w:rsidRPr="1F9D182F">
        <w:rPr>
          <w:rFonts w:cs="Times New Roman"/>
          <w:color w:val="000000" w:themeColor="text1"/>
          <w:sz w:val="22"/>
          <w:szCs w:val="22"/>
        </w:rPr>
        <w:t xml:space="preserve"> (p. 1</w:t>
      </w:r>
      <w:r w:rsidR="00E13457">
        <w:rPr>
          <w:rFonts w:cs="Times New Roman"/>
          <w:color w:val="000000" w:themeColor="text1"/>
          <w:sz w:val="22"/>
          <w:szCs w:val="22"/>
        </w:rPr>
        <w:t>1</w:t>
      </w:r>
      <w:r w:rsidR="37B7AA03" w:rsidRPr="1F9D182F">
        <w:rPr>
          <w:rFonts w:cs="Times New Roman"/>
          <w:color w:val="000000" w:themeColor="text1"/>
          <w:sz w:val="22"/>
          <w:szCs w:val="22"/>
        </w:rPr>
        <w:t>)</w:t>
      </w:r>
    </w:p>
    <w:p w14:paraId="00C69283" w14:textId="3ED78690" w:rsidR="6E8EE7BC" w:rsidRDefault="6E8EE7BC" w:rsidP="1F9D182F">
      <w:pPr>
        <w:pStyle w:val="ListParagraph"/>
        <w:numPr>
          <w:ilvl w:val="2"/>
          <w:numId w:val="58"/>
        </w:numPr>
        <w:jc w:val="both"/>
        <w:rPr>
          <w:rFonts w:cs="Times New Roman"/>
          <w:color w:val="000000" w:themeColor="text1"/>
          <w:sz w:val="22"/>
          <w:szCs w:val="22"/>
        </w:rPr>
      </w:pPr>
      <w:r w:rsidRPr="1F9D182F">
        <w:rPr>
          <w:rFonts w:cs="Times New Roman"/>
          <w:color w:val="000000" w:themeColor="text1"/>
          <w:sz w:val="22"/>
          <w:szCs w:val="22"/>
        </w:rPr>
        <w:t>References</w:t>
      </w:r>
      <w:r w:rsidR="0A2D70B0" w:rsidRPr="1F9D182F">
        <w:rPr>
          <w:rFonts w:cs="Times New Roman"/>
          <w:color w:val="000000" w:themeColor="text1"/>
          <w:sz w:val="22"/>
          <w:szCs w:val="22"/>
        </w:rPr>
        <w:t xml:space="preserve"> </w:t>
      </w:r>
    </w:p>
    <w:p w14:paraId="1595A171" w14:textId="2C9A13A0" w:rsidR="00897482" w:rsidRDefault="00A869B1" w:rsidP="1F9D182F">
      <w:pPr>
        <w:pStyle w:val="ListParagraph"/>
        <w:numPr>
          <w:ilvl w:val="2"/>
          <w:numId w:val="58"/>
        </w:numPr>
        <w:jc w:val="both"/>
        <w:rPr>
          <w:rFonts w:cs="Times New Roman"/>
          <w:color w:val="000000" w:themeColor="text1"/>
          <w:sz w:val="22"/>
          <w:szCs w:val="22"/>
        </w:rPr>
      </w:pPr>
      <w:r>
        <w:rPr>
          <w:rFonts w:cs="Times New Roman"/>
          <w:color w:val="000000" w:themeColor="text1"/>
          <w:sz w:val="22"/>
          <w:szCs w:val="22"/>
        </w:rPr>
        <w:t>Maintenance Facility Equipment Bid Sheet</w:t>
      </w:r>
    </w:p>
    <w:p w14:paraId="0B59599A" w14:textId="424D6D16" w:rsidR="6E8EE7BC" w:rsidRPr="0039645A" w:rsidRDefault="6E8EE7BC" w:rsidP="1F9D182F">
      <w:pPr>
        <w:pStyle w:val="ListParagraph"/>
        <w:numPr>
          <w:ilvl w:val="2"/>
          <w:numId w:val="58"/>
        </w:numPr>
        <w:jc w:val="both"/>
        <w:rPr>
          <w:rFonts w:cs="Times New Roman"/>
          <w:color w:val="000000" w:themeColor="text1"/>
          <w:sz w:val="22"/>
          <w:szCs w:val="22"/>
        </w:rPr>
      </w:pPr>
      <w:r w:rsidRPr="001C62AB">
        <w:rPr>
          <w:rFonts w:cs="Times New Roman"/>
          <w:color w:val="000000" w:themeColor="text1"/>
          <w:sz w:val="22"/>
          <w:szCs w:val="22"/>
        </w:rPr>
        <w:t xml:space="preserve">Appendix I &amp; Conflict of Interest </w:t>
      </w:r>
      <w:r w:rsidR="3FE7B127" w:rsidRPr="001C62AB">
        <w:rPr>
          <w:rFonts w:cs="Times New Roman"/>
          <w:color w:val="000000" w:themeColor="text1"/>
          <w:sz w:val="22"/>
          <w:szCs w:val="22"/>
        </w:rPr>
        <w:t>F</w:t>
      </w:r>
      <w:r w:rsidRPr="001C62AB">
        <w:rPr>
          <w:rFonts w:cs="Times New Roman"/>
          <w:color w:val="000000" w:themeColor="text1"/>
          <w:sz w:val="22"/>
          <w:szCs w:val="22"/>
        </w:rPr>
        <w:t xml:space="preserve">orm </w:t>
      </w:r>
    </w:p>
    <w:p w14:paraId="11F976AE" w14:textId="6E59CB5F" w:rsidR="6E8EE7BC" w:rsidRPr="0039645A" w:rsidRDefault="6E8EE7BC" w:rsidP="1F9D182F">
      <w:pPr>
        <w:pStyle w:val="ListParagraph"/>
        <w:numPr>
          <w:ilvl w:val="2"/>
          <w:numId w:val="58"/>
        </w:numPr>
        <w:rPr>
          <w:rFonts w:cs="Times New Roman"/>
          <w:color w:val="000000" w:themeColor="text1"/>
          <w:sz w:val="22"/>
          <w:szCs w:val="22"/>
        </w:rPr>
      </w:pPr>
      <w:r w:rsidRPr="001C62AB">
        <w:rPr>
          <w:sz w:val="22"/>
          <w:szCs w:val="22"/>
        </w:rPr>
        <w:t xml:space="preserve">Appendix II </w:t>
      </w:r>
    </w:p>
    <w:p w14:paraId="05D8171B" w14:textId="45A3207D" w:rsidR="6E8EE7BC" w:rsidRPr="0039645A" w:rsidRDefault="6E8EE7BC" w:rsidP="1F9D182F">
      <w:pPr>
        <w:pStyle w:val="ListParagraph"/>
        <w:numPr>
          <w:ilvl w:val="2"/>
          <w:numId w:val="58"/>
        </w:numPr>
        <w:rPr>
          <w:rFonts w:cs="Times New Roman"/>
          <w:color w:val="000000" w:themeColor="text1"/>
          <w:sz w:val="22"/>
          <w:szCs w:val="22"/>
        </w:rPr>
      </w:pPr>
      <w:r w:rsidRPr="001C62AB">
        <w:rPr>
          <w:sz w:val="22"/>
          <w:szCs w:val="22"/>
        </w:rPr>
        <w:t xml:space="preserve">TxDot, PTN-130 </w:t>
      </w:r>
      <w:r w:rsidR="65413BC1" w:rsidRPr="001C62AB">
        <w:rPr>
          <w:sz w:val="22"/>
          <w:szCs w:val="22"/>
        </w:rPr>
        <w:t>F</w:t>
      </w:r>
      <w:r w:rsidRPr="001C62AB">
        <w:rPr>
          <w:sz w:val="22"/>
          <w:szCs w:val="22"/>
        </w:rPr>
        <w:t>orm</w:t>
      </w:r>
      <w:r w:rsidR="14D0EE20" w:rsidRPr="001C62AB">
        <w:rPr>
          <w:sz w:val="22"/>
          <w:szCs w:val="22"/>
        </w:rPr>
        <w:t xml:space="preserve"> </w:t>
      </w:r>
    </w:p>
    <w:p w14:paraId="55ECA816" w14:textId="2BB6E5DF" w:rsidR="6E8EE7BC" w:rsidRPr="0039645A" w:rsidRDefault="6E8EE7BC" w:rsidP="1F9D182F">
      <w:pPr>
        <w:pStyle w:val="ListParagraph"/>
        <w:numPr>
          <w:ilvl w:val="2"/>
          <w:numId w:val="58"/>
        </w:numPr>
        <w:rPr>
          <w:rFonts w:cs="Times New Roman"/>
          <w:color w:val="000000" w:themeColor="text1"/>
          <w:sz w:val="22"/>
          <w:szCs w:val="22"/>
        </w:rPr>
      </w:pPr>
      <w:r w:rsidRPr="001C62AB">
        <w:rPr>
          <w:sz w:val="22"/>
          <w:szCs w:val="22"/>
        </w:rPr>
        <w:t>Signed ‘Affirmation &amp; Signature</w:t>
      </w:r>
      <w:r w:rsidR="77C018CE" w:rsidRPr="001C62AB">
        <w:rPr>
          <w:sz w:val="22"/>
          <w:szCs w:val="22"/>
        </w:rPr>
        <w:t xml:space="preserve"> </w:t>
      </w:r>
    </w:p>
    <w:p w14:paraId="2C1ED081" w14:textId="3EE6EAFF" w:rsidR="5EEEFF9D" w:rsidRPr="0039645A" w:rsidRDefault="5EEEFF9D" w:rsidP="5EEEFF9D">
      <w:pPr>
        <w:rPr>
          <w:rFonts w:cs="Times New Roman"/>
          <w:color w:val="000000" w:themeColor="text1"/>
        </w:rPr>
      </w:pPr>
    </w:p>
    <w:p w14:paraId="3D19626B" w14:textId="0B708189" w:rsidR="5EEEFF9D" w:rsidRDefault="5EEEFF9D" w:rsidP="5EEEFF9D">
      <w:pPr>
        <w:rPr>
          <w:rFonts w:cs="Times New Roman"/>
          <w:color w:val="000000" w:themeColor="text1"/>
          <w:highlight w:val="yellow"/>
        </w:rPr>
      </w:pPr>
    </w:p>
    <w:p w14:paraId="7CA85863" w14:textId="182ED2C6" w:rsidR="5EEEFF9D" w:rsidRDefault="5EEEFF9D" w:rsidP="5EEEFF9D">
      <w:pPr>
        <w:rPr>
          <w:rFonts w:cs="Times New Roman"/>
          <w:color w:val="000000" w:themeColor="text1"/>
          <w:highlight w:val="yellow"/>
        </w:rPr>
      </w:pPr>
    </w:p>
    <w:p w14:paraId="395E94FF" w14:textId="7CAA701C" w:rsidR="5EEEFF9D" w:rsidRDefault="5EEEFF9D" w:rsidP="5EEEFF9D">
      <w:pPr>
        <w:rPr>
          <w:rFonts w:cs="Times New Roman"/>
          <w:color w:val="000000" w:themeColor="text1"/>
          <w:highlight w:val="yellow"/>
        </w:rPr>
      </w:pPr>
    </w:p>
    <w:p w14:paraId="37D72765" w14:textId="1151C4F4" w:rsidR="5EEEFF9D" w:rsidRDefault="5EEEFF9D" w:rsidP="5EEEFF9D">
      <w:pPr>
        <w:rPr>
          <w:rFonts w:cs="Times New Roman"/>
          <w:color w:val="000000" w:themeColor="text1"/>
          <w:highlight w:val="yellow"/>
        </w:rPr>
      </w:pPr>
    </w:p>
    <w:p w14:paraId="5D78E585" w14:textId="24989477" w:rsidR="5EEEFF9D" w:rsidRDefault="5EEEFF9D" w:rsidP="5EEEFF9D">
      <w:pPr>
        <w:rPr>
          <w:rFonts w:cs="Times New Roman"/>
          <w:color w:val="000000" w:themeColor="text1"/>
          <w:highlight w:val="yellow"/>
        </w:rPr>
      </w:pPr>
    </w:p>
    <w:p w14:paraId="51220977" w14:textId="456E7F12" w:rsidR="5EEEFF9D" w:rsidRDefault="5EEEFF9D" w:rsidP="5EEEFF9D">
      <w:pPr>
        <w:rPr>
          <w:rFonts w:cs="Times New Roman"/>
          <w:color w:val="000000" w:themeColor="text1"/>
          <w:highlight w:val="yellow"/>
        </w:rPr>
      </w:pPr>
    </w:p>
    <w:p w14:paraId="199F6BE9" w14:textId="35D345E4" w:rsidR="5EEEFF9D" w:rsidRDefault="5EEEFF9D" w:rsidP="5EEEFF9D">
      <w:pPr>
        <w:rPr>
          <w:rFonts w:cs="Times New Roman"/>
          <w:color w:val="000000" w:themeColor="text1"/>
          <w:highlight w:val="yellow"/>
        </w:rPr>
      </w:pPr>
    </w:p>
    <w:p w14:paraId="533F015D" w14:textId="4D01BF6F" w:rsidR="5EEEFF9D" w:rsidRDefault="5EEEFF9D" w:rsidP="5EEEFF9D">
      <w:pPr>
        <w:rPr>
          <w:rFonts w:cs="Times New Roman"/>
          <w:color w:val="000000" w:themeColor="text1"/>
          <w:highlight w:val="yellow"/>
        </w:rPr>
      </w:pPr>
    </w:p>
    <w:p w14:paraId="58859464" w14:textId="354488A7" w:rsidR="5EEEFF9D" w:rsidRDefault="5EEEFF9D" w:rsidP="5EEEFF9D">
      <w:pPr>
        <w:rPr>
          <w:rFonts w:cs="Times New Roman"/>
          <w:color w:val="000000" w:themeColor="text1"/>
          <w:highlight w:val="yellow"/>
        </w:rPr>
      </w:pPr>
    </w:p>
    <w:p w14:paraId="3A710798" w14:textId="7E4E6FED" w:rsidR="5EEEFF9D" w:rsidRDefault="5EEEFF9D" w:rsidP="5EEEFF9D">
      <w:pPr>
        <w:rPr>
          <w:rFonts w:cs="Times New Roman"/>
          <w:color w:val="000000" w:themeColor="text1"/>
          <w:highlight w:val="yellow"/>
        </w:rPr>
      </w:pPr>
    </w:p>
    <w:p w14:paraId="25CDC2C5" w14:textId="0EBB6536" w:rsidR="5EEEFF9D" w:rsidRDefault="5EEEFF9D" w:rsidP="5EEEFF9D">
      <w:pPr>
        <w:rPr>
          <w:rFonts w:cs="Times New Roman"/>
          <w:color w:val="000000" w:themeColor="text1"/>
          <w:highlight w:val="yellow"/>
        </w:rPr>
      </w:pPr>
    </w:p>
    <w:p w14:paraId="154248C8" w14:textId="15CEA6E5" w:rsidR="5EEEFF9D" w:rsidRDefault="5EEEFF9D" w:rsidP="5EEEFF9D">
      <w:pPr>
        <w:rPr>
          <w:rFonts w:cs="Times New Roman"/>
          <w:color w:val="000000" w:themeColor="text1"/>
          <w:highlight w:val="yellow"/>
        </w:rPr>
      </w:pPr>
    </w:p>
    <w:p w14:paraId="3A37935F" w14:textId="7F056742" w:rsidR="5EEEFF9D" w:rsidRDefault="5EEEFF9D" w:rsidP="5EEEFF9D">
      <w:pPr>
        <w:rPr>
          <w:rFonts w:cs="Times New Roman"/>
          <w:color w:val="000000" w:themeColor="text1"/>
          <w:highlight w:val="yellow"/>
        </w:rPr>
      </w:pPr>
    </w:p>
    <w:p w14:paraId="1AA8223F" w14:textId="77777777" w:rsidR="00D85DBA" w:rsidRDefault="00D85DBA" w:rsidP="5EEEFF9D">
      <w:pPr>
        <w:rPr>
          <w:rFonts w:cs="Times New Roman"/>
          <w:color w:val="000000" w:themeColor="text1"/>
          <w:highlight w:val="yellow"/>
        </w:rPr>
      </w:pPr>
    </w:p>
    <w:p w14:paraId="296F3DE3" w14:textId="77777777" w:rsidR="00D85DBA" w:rsidRDefault="00D85DBA" w:rsidP="5EEEFF9D">
      <w:pPr>
        <w:rPr>
          <w:rFonts w:cs="Times New Roman"/>
          <w:color w:val="000000" w:themeColor="text1"/>
          <w:highlight w:val="yellow"/>
        </w:rPr>
      </w:pPr>
    </w:p>
    <w:p w14:paraId="1BAC8A6C" w14:textId="77777777" w:rsidR="00D85DBA" w:rsidRDefault="00D85DBA" w:rsidP="5EEEFF9D">
      <w:pPr>
        <w:rPr>
          <w:rFonts w:cs="Times New Roman"/>
          <w:color w:val="000000" w:themeColor="text1"/>
          <w:highlight w:val="yellow"/>
        </w:rPr>
      </w:pPr>
    </w:p>
    <w:p w14:paraId="69E0E06B" w14:textId="77777777" w:rsidR="009075C9" w:rsidRDefault="009075C9" w:rsidP="1F9D182F">
      <w:pPr>
        <w:ind w:firstLine="7920"/>
        <w:jc w:val="right"/>
        <w:rPr>
          <w:rFonts w:cs="Times New Roman"/>
          <w:color w:val="000000" w:themeColor="text1"/>
        </w:rPr>
      </w:pPr>
    </w:p>
    <w:p w14:paraId="1B0EAA10" w14:textId="035EE0C0" w:rsidR="00B558CF" w:rsidRDefault="001B5EBE" w:rsidP="1F9D182F">
      <w:pPr>
        <w:ind w:firstLine="7920"/>
        <w:jc w:val="right"/>
      </w:pPr>
      <w:r>
        <w:tab/>
      </w:r>
    </w:p>
    <w:p w14:paraId="59917AA8" w14:textId="77777777" w:rsidR="003E364E" w:rsidRDefault="003E364E" w:rsidP="1F9D182F">
      <w:pPr>
        <w:jc w:val="center"/>
        <w:rPr>
          <w:rFonts w:ascii="Calibri" w:hAnsi="Calibri" w:cs="Calibri"/>
          <w:b/>
          <w:bCs/>
          <w:color w:val="FF0000"/>
          <w:sz w:val="28"/>
          <w:szCs w:val="28"/>
        </w:rPr>
      </w:pPr>
    </w:p>
    <w:p w14:paraId="64FE95A3" w14:textId="77777777" w:rsidR="00CC0922" w:rsidRDefault="00CC0922" w:rsidP="1F9D182F">
      <w:pPr>
        <w:jc w:val="center"/>
        <w:rPr>
          <w:rFonts w:ascii="Calibri" w:hAnsi="Calibri" w:cs="Calibri"/>
          <w:b/>
          <w:bCs/>
          <w:color w:val="FF0000"/>
          <w:sz w:val="28"/>
          <w:szCs w:val="28"/>
        </w:rPr>
      </w:pPr>
    </w:p>
    <w:p w14:paraId="02D20D58" w14:textId="77777777" w:rsidR="00000B62" w:rsidRDefault="00000B62" w:rsidP="1F9D182F">
      <w:pPr>
        <w:jc w:val="center"/>
        <w:rPr>
          <w:rFonts w:ascii="Calibri" w:hAnsi="Calibri" w:cs="Calibri"/>
          <w:b/>
          <w:bCs/>
          <w:color w:val="FF0000"/>
          <w:sz w:val="28"/>
          <w:szCs w:val="28"/>
        </w:rPr>
      </w:pPr>
    </w:p>
    <w:p w14:paraId="60FE88B6" w14:textId="77777777" w:rsidR="003E364E" w:rsidRDefault="003E364E" w:rsidP="1F9D182F">
      <w:pPr>
        <w:jc w:val="center"/>
        <w:rPr>
          <w:rFonts w:ascii="Calibri" w:hAnsi="Calibri" w:cs="Calibri"/>
          <w:b/>
          <w:bCs/>
          <w:color w:val="FF0000"/>
          <w:sz w:val="28"/>
          <w:szCs w:val="28"/>
        </w:rPr>
      </w:pPr>
    </w:p>
    <w:p w14:paraId="26B1B154" w14:textId="77777777" w:rsidR="00000B62" w:rsidRDefault="00000B62" w:rsidP="1F9D182F">
      <w:pPr>
        <w:jc w:val="center"/>
        <w:rPr>
          <w:rFonts w:ascii="Calibri" w:hAnsi="Calibri" w:cs="Calibri"/>
          <w:b/>
          <w:bCs/>
          <w:color w:val="FF0000"/>
          <w:sz w:val="28"/>
          <w:szCs w:val="28"/>
        </w:rPr>
        <w:sectPr w:rsidR="00000B62" w:rsidSect="00CC0922">
          <w:headerReference w:type="default" r:id="rId12"/>
          <w:footerReference w:type="default" r:id="rId13"/>
          <w:pgSz w:w="12240" w:h="15840"/>
          <w:pgMar w:top="72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42"/>
        </w:sectPr>
      </w:pPr>
    </w:p>
    <w:p w14:paraId="46854C00" w14:textId="3D1B7259" w:rsidR="001B5EBE" w:rsidRPr="004F0B8A" w:rsidRDefault="6D455CD9" w:rsidP="1F9D182F">
      <w:pPr>
        <w:jc w:val="center"/>
      </w:pPr>
      <w:r w:rsidRPr="1F9D182F">
        <w:rPr>
          <w:rFonts w:ascii="Calibri" w:hAnsi="Calibri" w:cs="Calibri"/>
          <w:b/>
          <w:bCs/>
          <w:color w:val="FF0000"/>
          <w:sz w:val="28"/>
          <w:szCs w:val="28"/>
        </w:rPr>
        <w:lastRenderedPageBreak/>
        <w:t>CURRENT REFERENCES</w:t>
      </w:r>
      <w:r w:rsidR="711186EC" w:rsidRPr="1F9D182F">
        <w:rPr>
          <w:rFonts w:ascii="Calibri" w:hAnsi="Calibri" w:cs="Calibri"/>
          <w:b/>
          <w:bCs/>
          <w:color w:val="FF0000"/>
          <w:sz w:val="28"/>
          <w:szCs w:val="28"/>
        </w:rPr>
        <w:t xml:space="preserve"> </w:t>
      </w:r>
      <w:r w:rsidR="001B5EBE">
        <w:rPr>
          <w:noProof/>
        </w:rPr>
        <mc:AlternateContent>
          <mc:Choice Requires="wps">
            <w:drawing>
              <wp:inline distT="0" distB="0" distL="114300" distR="114300" wp14:anchorId="5F5A0668" wp14:editId="1B8C6765">
                <wp:extent cx="5972175" cy="561975"/>
                <wp:effectExtent l="0" t="0" r="28575" b="28575"/>
                <wp:docPr id="125649664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2175" cy="561975"/>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25486788" w14:textId="77777777" w:rsidR="00AE4D0C" w:rsidRPr="00D37641" w:rsidRDefault="00AE4D0C" w:rsidP="00D7438E">
                            <w:pPr>
                              <w:shd w:val="clear" w:color="auto" w:fill="F2F2F2"/>
                              <w:jc w:val="both"/>
                              <w:rPr>
                                <w:rFonts w:ascii="Calibri" w:hAnsi="Calibri" w:cs="Calibri"/>
                                <w:sz w:val="20"/>
                                <w:szCs w:val="20"/>
                              </w:rPr>
                            </w:pPr>
                            <w:r w:rsidRPr="00D37641">
                              <w:rPr>
                                <w:rFonts w:ascii="Calibri" w:hAnsi="Calibri" w:cs="Calibri"/>
                                <w:sz w:val="20"/>
                                <w:szCs w:val="20"/>
                              </w:rPr>
                              <w:t xml:space="preserve">Please provide three (3) references from similar firms for whom your organization provided like services specific to this RFP, other than ETCOG, who can verify performance as a vendor/service is preferred. </w:t>
                            </w:r>
                            <w:r w:rsidRPr="00D37641">
                              <w:rPr>
                                <w:rFonts w:ascii="Calibri" w:hAnsi="Calibri" w:cs="Calibri"/>
                                <w:b/>
                                <w:sz w:val="20"/>
                                <w:szCs w:val="20"/>
                                <w:u w:val="single"/>
                              </w:rPr>
                              <w:t>NOTE</w:t>
                            </w:r>
                            <w:r w:rsidRPr="00D37641">
                              <w:rPr>
                                <w:rFonts w:ascii="Calibri" w:hAnsi="Calibri" w:cs="Calibri"/>
                                <w:sz w:val="20"/>
                                <w:szCs w:val="20"/>
                              </w:rPr>
                              <w:t>: Inaccurate, obsolete, or negative responses may result in rejection of quote submissions.</w:t>
                            </w:r>
                          </w:p>
                          <w:p w14:paraId="65B8960F" w14:textId="77777777" w:rsidR="00AE4D0C" w:rsidRDefault="00AE4D0C" w:rsidP="00D7438E">
                            <w:pPr>
                              <w:shd w:val="clear" w:color="auto" w:fill="F2F2F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5A0668" id="Rectangle 15" o:spid="_x0000_s1027" style="width:470.25pt;height:4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HAiwIAADsFAAAOAAAAZHJzL2Uyb0RvYy54bWysVE1v2zAMvQ/YfxB0Xx0HTdMYdYqgRYYB&#10;WVugHXpWZDkWJomapMTOfv0o2Um9bqdhPhik+CHy8VE3t51W5CCcl2BKml9MKBGGQyXNrqTfXtaf&#10;rinxgZmKKTCipEfh6e3y44eb1hZiCg2oSjiCSYwvWlvSJgRbZJnnjdDMX4AVBo01OM0Cqm6XVY61&#10;mF2rbDqZXGUtuMo64MJ7PL3vjXSZ8te14OGxrr0IRJUUawvp79J/G//Z8oYVO8dsI/lQBvuHKjST&#10;Bi89p7pngZG9k3+k0pI78FCHCw46g7qWXKQesJt88q6b54ZZkXpBcLw9w+T/X1r+cHi2Ty6W7u0G&#10;+HePiGSt9cXZEhU/+HS109EXCyddQvF4RlF0gXA8nC3m03w+o4SjbXaVL1COSVlxirbOh88CNIlC&#10;SR1OKYHHDhsfeteTSyoMlKzWUqmkHP2dcuTAcKDIgwpaShTzAQ9Luk5fyqX2+itUvd9iNpmkUWMN&#10;PsWncvw4rzKkRQJP5+hJOEMq1ooFFLWtSurNjhKmdshxHly64LfoPuu4qheEY1QZFjCqYXxx7PSe&#10;+aYPTll7VmoZcDWU1CW9HkcrE3EQidwDXm8jilLoth2RWHUeE8WTLVTHJ0cc9Pz3lq8lXrtB3J6Y&#10;Q8Jjz7jE4RF/tQIEAgaJkgbcz7+dR3/kIVopaXGBEKQfe+YENv3FIEMX+eVl3LikXM7mU1Tc2LId&#10;W8xe3wGONMfnwvIkRv+gTmLtQL/irq/irWhihuPd/TgG5S70i42vBRerVXLDLbMsbMyz5TF5RC4C&#10;/tK9MmcH/gUc1QOclo0V72jY+8ZIA6t9gFomjr7hOiwMbmii1fCaxCdgrCevtzdv+QsAAP//AwBQ&#10;SwMEFAAGAAgAAAAhACOZID/cAAAABAEAAA8AAABkcnMvZG93bnJldi54bWxMj8FOwzAQRO9I/IO1&#10;SFwQdQoUhRCnQggOReqhLR/gxosdYa+j2G1Svp6FC1xWGs1o5m29nIIXRxxSF0nBfFaAQGqj6cgq&#10;eN+9XpcgUtZktI+ECk6YYNmcn9W6MnGkDR632QouoVRpBS7nvpIytQ6DTrPYI7H3EYegM8vBSjPo&#10;kcuDlzdFcS+D7ogXnO7x2WH7uT0EBZv57ms1Xq1OL2+3dr32iWzrSKnLi+npEUTGKf+F4Qef0aFh&#10;pn08kEnCK+BH8u9l7+GuWIDYKyjLBcimlv/hm28AAAD//wMAUEsBAi0AFAAGAAgAAAAhALaDOJL+&#10;AAAA4QEAABMAAAAAAAAAAAAAAAAAAAAAAFtDb250ZW50X1R5cGVzXS54bWxQSwECLQAUAAYACAAA&#10;ACEAOP0h/9YAAACUAQAACwAAAAAAAAAAAAAAAAAvAQAAX3JlbHMvLnJlbHNQSwECLQAUAAYACAAA&#10;ACEAhEVhwIsCAAA7BQAADgAAAAAAAAAAAAAAAAAuAgAAZHJzL2Uyb0RvYy54bWxQSwECLQAUAAYA&#10;CAAAACEAI5kgP9wAAAAEAQAADwAAAAAAAAAAAAAAAADlBAAAZHJzL2Rvd25yZXYueG1sUEsFBgAA&#10;AAAEAAQA8wAAAO4FAAAAAA==&#10;" fillcolor="#f2f2f2" strokecolor="windowText" strokeweight="1pt">
                <v:path arrowok="t"/>
                <v:textbox>
                  <w:txbxContent>
                    <w:p w14:paraId="25486788" w14:textId="77777777" w:rsidR="00AE4D0C" w:rsidRPr="00D37641" w:rsidRDefault="00AE4D0C" w:rsidP="00D7438E">
                      <w:pPr>
                        <w:shd w:val="clear" w:color="auto" w:fill="F2F2F2"/>
                        <w:jc w:val="both"/>
                        <w:rPr>
                          <w:rFonts w:ascii="Calibri" w:hAnsi="Calibri" w:cs="Calibri"/>
                          <w:sz w:val="20"/>
                          <w:szCs w:val="20"/>
                        </w:rPr>
                      </w:pPr>
                      <w:r w:rsidRPr="00D37641">
                        <w:rPr>
                          <w:rFonts w:ascii="Calibri" w:hAnsi="Calibri" w:cs="Calibri"/>
                          <w:sz w:val="20"/>
                          <w:szCs w:val="20"/>
                        </w:rPr>
                        <w:t xml:space="preserve">Please provide three (3) references from similar firms for whom your organization provided like services specific to this RFP, other than ETCOG, who can verify performance as a vendor/service is preferred. </w:t>
                      </w:r>
                      <w:r w:rsidRPr="00D37641">
                        <w:rPr>
                          <w:rFonts w:ascii="Calibri" w:hAnsi="Calibri" w:cs="Calibri"/>
                          <w:b/>
                          <w:sz w:val="20"/>
                          <w:szCs w:val="20"/>
                          <w:u w:val="single"/>
                        </w:rPr>
                        <w:t>NOTE</w:t>
                      </w:r>
                      <w:r w:rsidRPr="00D37641">
                        <w:rPr>
                          <w:rFonts w:ascii="Calibri" w:hAnsi="Calibri" w:cs="Calibri"/>
                          <w:sz w:val="20"/>
                          <w:szCs w:val="20"/>
                        </w:rPr>
                        <w:t>: Inaccurate, obsolete, or negative responses may result in rejection of quote submissions.</w:t>
                      </w:r>
                    </w:p>
                    <w:p w14:paraId="65B8960F" w14:textId="77777777" w:rsidR="00AE4D0C" w:rsidRDefault="00AE4D0C" w:rsidP="00D7438E">
                      <w:pPr>
                        <w:shd w:val="clear" w:color="auto" w:fill="F2F2F2"/>
                        <w:jc w:val="center"/>
                      </w:pPr>
                    </w:p>
                  </w:txbxContent>
                </v:textbox>
                <w10:anchorlock/>
              </v:rect>
            </w:pict>
          </mc:Fallback>
        </mc:AlternateContent>
      </w:r>
    </w:p>
    <w:p w14:paraId="575EF62B" w14:textId="77777777" w:rsidR="00AE4D0C" w:rsidRPr="006509FC" w:rsidRDefault="00AE4D0C" w:rsidP="00AE4D0C">
      <w:pPr>
        <w:widowControl/>
        <w:tabs>
          <w:tab w:val="left" w:pos="360"/>
        </w:tabs>
        <w:spacing w:line="480" w:lineRule="auto"/>
        <w:rPr>
          <w:rFonts w:ascii="Calibri" w:hAnsi="Calibri"/>
          <w:sz w:val="6"/>
          <w:szCs w:val="6"/>
        </w:rPr>
      </w:pPr>
    </w:p>
    <w:p w14:paraId="184A12AA" w14:textId="634B35E1" w:rsidR="00D7438E" w:rsidRPr="00125552" w:rsidRDefault="00D7438E" w:rsidP="00D7438E">
      <w:pPr>
        <w:pStyle w:val="ListParagraph"/>
        <w:widowControl/>
        <w:numPr>
          <w:ilvl w:val="0"/>
          <w:numId w:val="53"/>
        </w:numPr>
        <w:tabs>
          <w:tab w:val="left" w:pos="360"/>
        </w:tabs>
        <w:spacing w:line="480" w:lineRule="auto"/>
        <w:ind w:left="360"/>
        <w:rPr>
          <w:rFonts w:ascii="Calibri" w:hAnsi="Calibri"/>
          <w:sz w:val="22"/>
          <w:szCs w:val="22"/>
        </w:rPr>
      </w:pPr>
      <w:r w:rsidRPr="00125552">
        <w:rPr>
          <w:rFonts w:ascii="Calibri" w:hAnsi="Calibri"/>
          <w:sz w:val="22"/>
          <w:szCs w:val="22"/>
        </w:rPr>
        <w:t xml:space="preserve">Name: </w:t>
      </w:r>
      <w:r w:rsidRPr="00125552">
        <w:rPr>
          <w:rFonts w:ascii="Calibri" w:hAnsi="Calibri"/>
          <w:sz w:val="22"/>
          <w:szCs w:val="22"/>
          <w:u w:val="single"/>
        </w:rPr>
        <w:t>________________________________________________</w:t>
      </w:r>
      <w:r w:rsidRPr="00125552">
        <w:rPr>
          <w:rFonts w:ascii="Calibri" w:hAnsi="Calibri"/>
          <w:sz w:val="22"/>
          <w:szCs w:val="22"/>
        </w:rPr>
        <w:t xml:space="preserve"> Phone: </w:t>
      </w:r>
      <w:r w:rsidRPr="00125552">
        <w:rPr>
          <w:rFonts w:ascii="Calibri" w:hAnsi="Calibri"/>
          <w:sz w:val="22"/>
          <w:szCs w:val="22"/>
          <w:u w:val="single"/>
        </w:rPr>
        <w:t>_________________</w:t>
      </w:r>
    </w:p>
    <w:p w14:paraId="6CBAB475" w14:textId="557402FF" w:rsidR="00D7438E" w:rsidRPr="00125552" w:rsidRDefault="00D7438E" w:rsidP="00D7438E">
      <w:pPr>
        <w:tabs>
          <w:tab w:val="left" w:pos="360"/>
        </w:tabs>
        <w:spacing w:line="480" w:lineRule="auto"/>
        <w:rPr>
          <w:rFonts w:ascii="Calibri" w:hAnsi="Calibri"/>
          <w:sz w:val="22"/>
          <w:szCs w:val="22"/>
        </w:rPr>
      </w:pPr>
      <w:r w:rsidRPr="00125552">
        <w:rPr>
          <w:rFonts w:ascii="Calibri" w:hAnsi="Calibri"/>
          <w:sz w:val="22"/>
          <w:szCs w:val="22"/>
        </w:rPr>
        <w:tab/>
      </w:r>
      <w:r w:rsidR="6D455CD9" w:rsidRPr="00125552">
        <w:rPr>
          <w:rFonts w:ascii="Calibri" w:hAnsi="Calibri"/>
          <w:sz w:val="22"/>
          <w:szCs w:val="22"/>
        </w:rPr>
        <w:t xml:space="preserve">Address: </w:t>
      </w:r>
      <w:r w:rsidR="6D455CD9" w:rsidRPr="00125552">
        <w:rPr>
          <w:rFonts w:ascii="Calibri" w:hAnsi="Calibri"/>
          <w:sz w:val="22"/>
          <w:szCs w:val="22"/>
          <w:u w:val="single"/>
        </w:rPr>
        <w:t>______________________________________</w:t>
      </w:r>
      <w:r w:rsidR="6D455CD9" w:rsidRPr="00125552">
        <w:rPr>
          <w:rFonts w:ascii="Calibri" w:hAnsi="Calibri"/>
          <w:sz w:val="22"/>
          <w:szCs w:val="22"/>
        </w:rPr>
        <w:t>St/Zip</w:t>
      </w:r>
      <w:r w:rsidR="6D455CD9" w:rsidRPr="00125552">
        <w:rPr>
          <w:rFonts w:ascii="Calibri" w:hAnsi="Calibri"/>
          <w:sz w:val="22"/>
          <w:szCs w:val="22"/>
          <w:u w:val="single"/>
        </w:rPr>
        <w:t>___________________________</w:t>
      </w:r>
    </w:p>
    <w:p w14:paraId="51A9EF41" w14:textId="0DFD5128" w:rsidR="00D7438E" w:rsidRPr="00125552" w:rsidRDefault="00D7438E" w:rsidP="00D7438E">
      <w:pPr>
        <w:tabs>
          <w:tab w:val="left" w:pos="360"/>
        </w:tabs>
        <w:spacing w:line="480" w:lineRule="auto"/>
        <w:rPr>
          <w:rFonts w:ascii="Calibri" w:hAnsi="Calibri"/>
          <w:sz w:val="22"/>
          <w:szCs w:val="22"/>
        </w:rPr>
      </w:pPr>
      <w:r w:rsidRPr="00125552">
        <w:rPr>
          <w:rFonts w:ascii="Calibri" w:hAnsi="Calibri"/>
          <w:sz w:val="22"/>
          <w:szCs w:val="22"/>
        </w:rPr>
        <w:tab/>
      </w:r>
      <w:r w:rsidR="6D455CD9" w:rsidRPr="00125552">
        <w:rPr>
          <w:rFonts w:ascii="Calibri" w:hAnsi="Calibri"/>
          <w:sz w:val="22"/>
          <w:szCs w:val="22"/>
        </w:rPr>
        <w:t>Contact Name</w:t>
      </w:r>
      <w:r w:rsidR="004D20CA">
        <w:rPr>
          <w:rFonts w:ascii="Calibri" w:hAnsi="Calibri"/>
          <w:sz w:val="22"/>
          <w:szCs w:val="22"/>
        </w:rPr>
        <w:t xml:space="preserve"> </w:t>
      </w:r>
      <w:r w:rsidR="6D455CD9" w:rsidRPr="00125552">
        <w:rPr>
          <w:rFonts w:ascii="Calibri" w:hAnsi="Calibri"/>
          <w:sz w:val="22"/>
          <w:szCs w:val="22"/>
          <w:u w:val="single"/>
        </w:rPr>
        <w:t>______________________________</w:t>
      </w:r>
      <w:r w:rsidR="6D455CD9" w:rsidRPr="00125552">
        <w:rPr>
          <w:rFonts w:ascii="Calibri" w:hAnsi="Calibri"/>
          <w:sz w:val="22"/>
          <w:szCs w:val="22"/>
        </w:rPr>
        <w:t xml:space="preserve"> </w:t>
      </w:r>
      <w:r w:rsidR="004D20CA">
        <w:rPr>
          <w:rFonts w:ascii="Calibri" w:hAnsi="Calibri"/>
          <w:sz w:val="22"/>
          <w:szCs w:val="22"/>
        </w:rPr>
        <w:t>Ema</w:t>
      </w:r>
      <w:r w:rsidR="6D455CD9" w:rsidRPr="00125552">
        <w:rPr>
          <w:rFonts w:ascii="Calibri" w:hAnsi="Calibri"/>
          <w:sz w:val="22"/>
          <w:szCs w:val="22"/>
        </w:rPr>
        <w:t>il:</w:t>
      </w:r>
      <w:r w:rsidR="6D455CD9" w:rsidRPr="00125552">
        <w:rPr>
          <w:rFonts w:ascii="Calibri" w:hAnsi="Calibri"/>
          <w:sz w:val="22"/>
          <w:szCs w:val="22"/>
          <w:u w:val="single"/>
        </w:rPr>
        <w:t> ______________________________</w:t>
      </w:r>
    </w:p>
    <w:p w14:paraId="7F4C691A" w14:textId="31C087C6" w:rsidR="00D7438E" w:rsidRPr="00125552" w:rsidRDefault="00D7438E" w:rsidP="00D7438E">
      <w:pPr>
        <w:spacing w:line="480" w:lineRule="auto"/>
        <w:ind w:left="360"/>
        <w:rPr>
          <w:rFonts w:ascii="Calibri" w:hAnsi="Calibri"/>
          <w:sz w:val="22"/>
          <w:szCs w:val="22"/>
          <w:u w:val="single"/>
        </w:rPr>
      </w:pPr>
      <w:r w:rsidRPr="00125552">
        <w:rPr>
          <w:rFonts w:ascii="Calibri" w:hAnsi="Calibri"/>
          <w:sz w:val="22"/>
          <w:szCs w:val="22"/>
        </w:rPr>
        <w:t>Contract</w:t>
      </w:r>
      <w:r w:rsidR="004D20CA">
        <w:rPr>
          <w:rFonts w:ascii="Calibri" w:hAnsi="Calibri"/>
          <w:sz w:val="22"/>
          <w:szCs w:val="22"/>
        </w:rPr>
        <w:t xml:space="preserve"> N</w:t>
      </w:r>
      <w:r w:rsidRPr="00125552">
        <w:rPr>
          <w:rFonts w:ascii="Calibri" w:hAnsi="Calibri"/>
          <w:sz w:val="22"/>
          <w:szCs w:val="22"/>
        </w:rPr>
        <w:t>ame/Title:</w:t>
      </w:r>
      <w:r w:rsidR="004D20CA">
        <w:rPr>
          <w:rFonts w:ascii="Calibri" w:hAnsi="Calibri"/>
          <w:sz w:val="22"/>
          <w:szCs w:val="22"/>
        </w:rPr>
        <w:t xml:space="preserve"> </w:t>
      </w:r>
      <w:r w:rsidRPr="00125552">
        <w:rPr>
          <w:rFonts w:ascii="Calibri" w:hAnsi="Calibri"/>
          <w:sz w:val="22"/>
          <w:szCs w:val="22"/>
          <w:u w:val="single"/>
        </w:rPr>
        <w:t>____________________________________________________________</w:t>
      </w:r>
      <w:r w:rsidRPr="00125552">
        <w:rPr>
          <w:rFonts w:ascii="Calibri" w:hAnsi="Calibri"/>
          <w:sz w:val="22"/>
          <w:szCs w:val="22"/>
        </w:rPr>
        <w:br/>
        <w:t># of years contracted</w:t>
      </w:r>
      <w:r w:rsidRPr="004D20CA">
        <w:rPr>
          <w:rFonts w:ascii="Calibri" w:hAnsi="Calibri"/>
          <w:sz w:val="22"/>
          <w:szCs w:val="22"/>
        </w:rPr>
        <w:t>:</w:t>
      </w:r>
      <w:r w:rsidR="000631A1">
        <w:rPr>
          <w:rFonts w:ascii="Calibri" w:hAnsi="Calibri"/>
          <w:sz w:val="22"/>
          <w:szCs w:val="22"/>
        </w:rPr>
        <w:t xml:space="preserve"> </w:t>
      </w:r>
      <w:r w:rsidR="004D20CA">
        <w:rPr>
          <w:rFonts w:ascii="Calibri" w:hAnsi="Calibri"/>
          <w:sz w:val="22"/>
          <w:szCs w:val="22"/>
          <w:u w:val="single"/>
        </w:rPr>
        <w:t xml:space="preserve"> </w:t>
      </w:r>
      <w:r w:rsidRPr="00125552">
        <w:rPr>
          <w:rFonts w:ascii="Calibri" w:hAnsi="Calibri"/>
          <w:sz w:val="22"/>
          <w:szCs w:val="22"/>
          <w:u w:val="single"/>
        </w:rPr>
        <w:t>___________________________________________________________</w:t>
      </w:r>
    </w:p>
    <w:p w14:paraId="3168F824" w14:textId="6D3FBEE1" w:rsidR="00D7438E" w:rsidRPr="00125552" w:rsidRDefault="00D7438E" w:rsidP="00D7438E">
      <w:pPr>
        <w:spacing w:line="480" w:lineRule="auto"/>
        <w:ind w:left="360"/>
        <w:rPr>
          <w:rFonts w:ascii="Calibri" w:hAnsi="Calibri"/>
          <w:sz w:val="22"/>
          <w:szCs w:val="22"/>
        </w:rPr>
      </w:pPr>
      <w:r w:rsidRPr="00125552">
        <w:rPr>
          <w:rFonts w:ascii="Calibri" w:hAnsi="Calibri"/>
          <w:sz w:val="22"/>
          <w:szCs w:val="22"/>
        </w:rPr>
        <w:t>Service Description:</w:t>
      </w:r>
      <w:r w:rsidR="000631A1">
        <w:rPr>
          <w:rFonts w:ascii="Calibri" w:hAnsi="Calibri"/>
          <w:sz w:val="22"/>
          <w:szCs w:val="22"/>
        </w:rPr>
        <w:t xml:space="preserve"> </w:t>
      </w:r>
      <w:r w:rsidR="000631A1">
        <w:rPr>
          <w:rFonts w:ascii="Calibri" w:hAnsi="Calibri"/>
          <w:sz w:val="22"/>
          <w:szCs w:val="22"/>
          <w:u w:val="single"/>
        </w:rPr>
        <w:t xml:space="preserve"> </w:t>
      </w:r>
      <w:r w:rsidRPr="00125552">
        <w:rPr>
          <w:rFonts w:ascii="Calibri" w:hAnsi="Calibri"/>
          <w:sz w:val="22"/>
          <w:szCs w:val="22"/>
          <w:u w:val="single"/>
        </w:rPr>
        <w:t>_____________________________________________________________</w:t>
      </w:r>
    </w:p>
    <w:p w14:paraId="230453EC" w14:textId="068B4F12" w:rsidR="00D7438E" w:rsidRPr="00125552" w:rsidRDefault="6D455CD9" w:rsidP="00D7438E">
      <w:pPr>
        <w:spacing w:line="480" w:lineRule="auto"/>
        <w:ind w:left="360"/>
        <w:rPr>
          <w:rFonts w:ascii="Calibri" w:hAnsi="Calibri"/>
          <w:sz w:val="16"/>
          <w:szCs w:val="16"/>
          <w:u w:val="single"/>
        </w:rPr>
      </w:pPr>
      <w:r w:rsidRPr="1F9D182F">
        <w:rPr>
          <w:rFonts w:ascii="Calibri" w:hAnsi="Calibri"/>
          <w:sz w:val="22"/>
          <w:szCs w:val="22"/>
          <w:u w:val="single"/>
        </w:rPr>
        <w:t>______________________________________________________________________________</w:t>
      </w:r>
    </w:p>
    <w:p w14:paraId="5F8B5963" w14:textId="58614823" w:rsidR="000631A1" w:rsidRPr="00125552" w:rsidRDefault="000631A1" w:rsidP="000631A1">
      <w:pPr>
        <w:pStyle w:val="ListParagraph"/>
        <w:widowControl/>
        <w:numPr>
          <w:ilvl w:val="0"/>
          <w:numId w:val="53"/>
        </w:numPr>
        <w:tabs>
          <w:tab w:val="left" w:pos="360"/>
        </w:tabs>
        <w:spacing w:line="480" w:lineRule="auto"/>
        <w:ind w:left="360"/>
        <w:rPr>
          <w:rFonts w:ascii="Calibri" w:hAnsi="Calibri"/>
          <w:sz w:val="22"/>
          <w:szCs w:val="22"/>
        </w:rPr>
      </w:pPr>
      <w:r w:rsidRPr="00125552">
        <w:rPr>
          <w:rFonts w:ascii="Calibri" w:hAnsi="Calibri"/>
          <w:sz w:val="22"/>
          <w:szCs w:val="22"/>
        </w:rPr>
        <w:t xml:space="preserve">Name: </w:t>
      </w:r>
      <w:r w:rsidRPr="00125552">
        <w:rPr>
          <w:rFonts w:ascii="Calibri" w:hAnsi="Calibri"/>
          <w:sz w:val="22"/>
          <w:szCs w:val="22"/>
          <w:u w:val="single"/>
        </w:rPr>
        <w:t>___________</w:t>
      </w:r>
      <w:r w:rsidR="00AE4D0C">
        <w:rPr>
          <w:rFonts w:ascii="Calibri" w:hAnsi="Calibri"/>
          <w:sz w:val="22"/>
          <w:szCs w:val="22"/>
          <w:u w:val="single"/>
        </w:rPr>
        <w:t xml:space="preserve">      </w:t>
      </w:r>
      <w:r w:rsidRPr="00125552">
        <w:rPr>
          <w:rFonts w:ascii="Calibri" w:hAnsi="Calibri"/>
          <w:sz w:val="22"/>
          <w:szCs w:val="22"/>
          <w:u w:val="single"/>
        </w:rPr>
        <w:t>__________________________________</w:t>
      </w:r>
      <w:r w:rsidRPr="00125552">
        <w:rPr>
          <w:rFonts w:ascii="Calibri" w:hAnsi="Calibri"/>
          <w:sz w:val="22"/>
          <w:szCs w:val="22"/>
        </w:rPr>
        <w:t xml:space="preserve"> Phone: </w:t>
      </w:r>
      <w:r w:rsidRPr="00125552">
        <w:rPr>
          <w:rFonts w:ascii="Calibri" w:hAnsi="Calibri"/>
          <w:sz w:val="22"/>
          <w:szCs w:val="22"/>
          <w:u w:val="single"/>
        </w:rPr>
        <w:t>_________________</w:t>
      </w:r>
    </w:p>
    <w:p w14:paraId="7FF112BD" w14:textId="77777777" w:rsidR="000631A1" w:rsidRPr="00125552" w:rsidRDefault="000631A1" w:rsidP="000631A1">
      <w:pPr>
        <w:tabs>
          <w:tab w:val="left" w:pos="360"/>
        </w:tabs>
        <w:spacing w:line="480" w:lineRule="auto"/>
        <w:rPr>
          <w:rFonts w:ascii="Calibri" w:hAnsi="Calibri"/>
          <w:sz w:val="22"/>
          <w:szCs w:val="22"/>
        </w:rPr>
      </w:pPr>
      <w:r w:rsidRPr="00125552">
        <w:rPr>
          <w:rFonts w:ascii="Calibri" w:hAnsi="Calibri"/>
          <w:sz w:val="22"/>
          <w:szCs w:val="22"/>
        </w:rPr>
        <w:tab/>
        <w:t xml:space="preserve">Address: </w:t>
      </w:r>
      <w:r w:rsidRPr="00125552">
        <w:rPr>
          <w:rFonts w:ascii="Calibri" w:hAnsi="Calibri"/>
          <w:sz w:val="22"/>
          <w:szCs w:val="22"/>
          <w:u w:val="single"/>
        </w:rPr>
        <w:t>______________________________________</w:t>
      </w:r>
      <w:r w:rsidRPr="00125552">
        <w:rPr>
          <w:rFonts w:ascii="Calibri" w:hAnsi="Calibri"/>
          <w:sz w:val="22"/>
          <w:szCs w:val="22"/>
        </w:rPr>
        <w:t>St/Zip</w:t>
      </w:r>
      <w:r w:rsidRPr="00125552">
        <w:rPr>
          <w:rFonts w:ascii="Calibri" w:hAnsi="Calibri"/>
          <w:sz w:val="22"/>
          <w:szCs w:val="22"/>
          <w:u w:val="single"/>
        </w:rPr>
        <w:t>___________________________</w:t>
      </w:r>
    </w:p>
    <w:p w14:paraId="5E68CC74" w14:textId="77777777" w:rsidR="000631A1" w:rsidRPr="00125552" w:rsidRDefault="000631A1" w:rsidP="000631A1">
      <w:pPr>
        <w:tabs>
          <w:tab w:val="left" w:pos="360"/>
        </w:tabs>
        <w:spacing w:line="480" w:lineRule="auto"/>
        <w:rPr>
          <w:rFonts w:ascii="Calibri" w:hAnsi="Calibri"/>
          <w:sz w:val="22"/>
          <w:szCs w:val="22"/>
        </w:rPr>
      </w:pPr>
      <w:r w:rsidRPr="00125552">
        <w:rPr>
          <w:rFonts w:ascii="Calibri" w:hAnsi="Calibri"/>
          <w:sz w:val="22"/>
          <w:szCs w:val="22"/>
        </w:rPr>
        <w:tab/>
        <w:t>Contact Name</w:t>
      </w:r>
      <w:r>
        <w:rPr>
          <w:rFonts w:ascii="Calibri" w:hAnsi="Calibri"/>
          <w:sz w:val="22"/>
          <w:szCs w:val="22"/>
        </w:rPr>
        <w:t xml:space="preserve"> </w:t>
      </w:r>
      <w:r w:rsidRPr="00125552">
        <w:rPr>
          <w:rFonts w:ascii="Calibri" w:hAnsi="Calibri"/>
          <w:sz w:val="22"/>
          <w:szCs w:val="22"/>
          <w:u w:val="single"/>
        </w:rPr>
        <w:t>______________________________</w:t>
      </w:r>
      <w:r w:rsidRPr="00125552">
        <w:rPr>
          <w:rFonts w:ascii="Calibri" w:hAnsi="Calibri"/>
          <w:sz w:val="22"/>
          <w:szCs w:val="22"/>
        </w:rPr>
        <w:t xml:space="preserve"> </w:t>
      </w:r>
      <w:r>
        <w:rPr>
          <w:rFonts w:ascii="Calibri" w:hAnsi="Calibri"/>
          <w:sz w:val="22"/>
          <w:szCs w:val="22"/>
        </w:rPr>
        <w:t>Ema</w:t>
      </w:r>
      <w:r w:rsidRPr="00125552">
        <w:rPr>
          <w:rFonts w:ascii="Calibri" w:hAnsi="Calibri"/>
          <w:sz w:val="22"/>
          <w:szCs w:val="22"/>
        </w:rPr>
        <w:t>il:</w:t>
      </w:r>
      <w:r w:rsidRPr="00125552">
        <w:rPr>
          <w:rFonts w:ascii="Calibri" w:hAnsi="Calibri"/>
          <w:sz w:val="22"/>
          <w:szCs w:val="22"/>
          <w:u w:val="single"/>
        </w:rPr>
        <w:t> ______________________________</w:t>
      </w:r>
    </w:p>
    <w:p w14:paraId="75785847" w14:textId="77777777" w:rsidR="000631A1" w:rsidRPr="00125552" w:rsidRDefault="000631A1" w:rsidP="000631A1">
      <w:pPr>
        <w:spacing w:line="480" w:lineRule="auto"/>
        <w:ind w:left="360"/>
        <w:rPr>
          <w:rFonts w:ascii="Calibri" w:hAnsi="Calibri"/>
          <w:sz w:val="22"/>
          <w:szCs w:val="22"/>
          <w:u w:val="single"/>
        </w:rPr>
      </w:pPr>
      <w:r w:rsidRPr="00125552">
        <w:rPr>
          <w:rFonts w:ascii="Calibri" w:hAnsi="Calibri"/>
          <w:sz w:val="22"/>
          <w:szCs w:val="22"/>
        </w:rPr>
        <w:t>Contract</w:t>
      </w:r>
      <w:r>
        <w:rPr>
          <w:rFonts w:ascii="Calibri" w:hAnsi="Calibri"/>
          <w:sz w:val="22"/>
          <w:szCs w:val="22"/>
        </w:rPr>
        <w:t xml:space="preserve"> N</w:t>
      </w:r>
      <w:r w:rsidRPr="00125552">
        <w:rPr>
          <w:rFonts w:ascii="Calibri" w:hAnsi="Calibri"/>
          <w:sz w:val="22"/>
          <w:szCs w:val="22"/>
        </w:rPr>
        <w:t>ame/Title:</w:t>
      </w:r>
      <w:r>
        <w:rPr>
          <w:rFonts w:ascii="Calibri" w:hAnsi="Calibri"/>
          <w:sz w:val="22"/>
          <w:szCs w:val="22"/>
        </w:rPr>
        <w:t xml:space="preserve"> </w:t>
      </w:r>
      <w:r w:rsidRPr="00125552">
        <w:rPr>
          <w:rFonts w:ascii="Calibri" w:hAnsi="Calibri"/>
          <w:sz w:val="22"/>
          <w:szCs w:val="22"/>
          <w:u w:val="single"/>
        </w:rPr>
        <w:t>____________________________________________________________</w:t>
      </w:r>
      <w:r w:rsidRPr="00125552">
        <w:rPr>
          <w:rFonts w:ascii="Calibri" w:hAnsi="Calibri"/>
          <w:sz w:val="22"/>
          <w:szCs w:val="22"/>
        </w:rPr>
        <w:br/>
        <w:t># of years contracted</w:t>
      </w:r>
      <w:r w:rsidRPr="004D20CA">
        <w:rPr>
          <w:rFonts w:ascii="Calibri" w:hAnsi="Calibri"/>
          <w:sz w:val="22"/>
          <w:szCs w:val="22"/>
        </w:rPr>
        <w:t>:</w:t>
      </w:r>
      <w:r>
        <w:rPr>
          <w:rFonts w:ascii="Calibri" w:hAnsi="Calibri"/>
          <w:sz w:val="22"/>
          <w:szCs w:val="22"/>
        </w:rPr>
        <w:t xml:space="preserve"> </w:t>
      </w:r>
      <w:r>
        <w:rPr>
          <w:rFonts w:ascii="Calibri" w:hAnsi="Calibri"/>
          <w:sz w:val="22"/>
          <w:szCs w:val="22"/>
          <w:u w:val="single"/>
        </w:rPr>
        <w:t xml:space="preserve"> </w:t>
      </w:r>
      <w:r w:rsidRPr="00125552">
        <w:rPr>
          <w:rFonts w:ascii="Calibri" w:hAnsi="Calibri"/>
          <w:sz w:val="22"/>
          <w:szCs w:val="22"/>
          <w:u w:val="single"/>
        </w:rPr>
        <w:t>___________________________________________________________</w:t>
      </w:r>
    </w:p>
    <w:p w14:paraId="24DF8957" w14:textId="77777777" w:rsidR="000631A1" w:rsidRPr="00125552" w:rsidRDefault="000631A1" w:rsidP="000631A1">
      <w:pPr>
        <w:spacing w:line="480" w:lineRule="auto"/>
        <w:ind w:left="360"/>
        <w:rPr>
          <w:rFonts w:ascii="Calibri" w:hAnsi="Calibri"/>
          <w:sz w:val="22"/>
          <w:szCs w:val="22"/>
        </w:rPr>
      </w:pPr>
      <w:r w:rsidRPr="00125552">
        <w:rPr>
          <w:rFonts w:ascii="Calibri" w:hAnsi="Calibri"/>
          <w:sz w:val="22"/>
          <w:szCs w:val="22"/>
        </w:rPr>
        <w:t>Service Description:</w:t>
      </w:r>
      <w:r>
        <w:rPr>
          <w:rFonts w:ascii="Calibri" w:hAnsi="Calibri"/>
          <w:sz w:val="22"/>
          <w:szCs w:val="22"/>
        </w:rPr>
        <w:t xml:space="preserve"> </w:t>
      </w:r>
      <w:r>
        <w:rPr>
          <w:rFonts w:ascii="Calibri" w:hAnsi="Calibri"/>
          <w:sz w:val="22"/>
          <w:szCs w:val="22"/>
          <w:u w:val="single"/>
        </w:rPr>
        <w:t xml:space="preserve"> </w:t>
      </w:r>
      <w:r w:rsidRPr="00125552">
        <w:rPr>
          <w:rFonts w:ascii="Calibri" w:hAnsi="Calibri"/>
          <w:sz w:val="22"/>
          <w:szCs w:val="22"/>
          <w:u w:val="single"/>
        </w:rPr>
        <w:t>_____________________________________________________________</w:t>
      </w:r>
    </w:p>
    <w:p w14:paraId="2EA497A9" w14:textId="77777777" w:rsidR="000631A1" w:rsidRPr="00125552" w:rsidRDefault="000631A1" w:rsidP="000631A1">
      <w:pPr>
        <w:spacing w:line="480" w:lineRule="auto"/>
        <w:ind w:left="360"/>
        <w:rPr>
          <w:rFonts w:ascii="Calibri" w:hAnsi="Calibri"/>
          <w:sz w:val="16"/>
          <w:szCs w:val="16"/>
          <w:u w:val="single"/>
        </w:rPr>
      </w:pPr>
      <w:r w:rsidRPr="1F9D182F">
        <w:rPr>
          <w:rFonts w:ascii="Calibri" w:hAnsi="Calibri"/>
          <w:sz w:val="22"/>
          <w:szCs w:val="22"/>
          <w:u w:val="single"/>
        </w:rPr>
        <w:t>______________________________________________________________________________</w:t>
      </w:r>
    </w:p>
    <w:p w14:paraId="433A1B36" w14:textId="252B6610" w:rsidR="00AE4D0C" w:rsidRPr="00125552" w:rsidRDefault="00AE4D0C" w:rsidP="00AE4D0C">
      <w:pPr>
        <w:pStyle w:val="ListParagraph"/>
        <w:widowControl/>
        <w:numPr>
          <w:ilvl w:val="0"/>
          <w:numId w:val="53"/>
        </w:numPr>
        <w:tabs>
          <w:tab w:val="left" w:pos="360"/>
        </w:tabs>
        <w:spacing w:line="480" w:lineRule="auto"/>
        <w:ind w:left="360"/>
        <w:rPr>
          <w:rFonts w:ascii="Calibri" w:hAnsi="Calibri"/>
          <w:sz w:val="22"/>
          <w:szCs w:val="22"/>
        </w:rPr>
      </w:pPr>
      <w:r w:rsidRPr="00125552">
        <w:rPr>
          <w:rFonts w:ascii="Calibri" w:hAnsi="Calibri"/>
          <w:sz w:val="22"/>
          <w:szCs w:val="22"/>
        </w:rPr>
        <w:t xml:space="preserve">Name: </w:t>
      </w:r>
      <w:r w:rsidRPr="00125552">
        <w:rPr>
          <w:rFonts w:ascii="Calibri" w:hAnsi="Calibri"/>
          <w:sz w:val="22"/>
          <w:szCs w:val="22"/>
          <w:u w:val="single"/>
        </w:rPr>
        <w:t>________________________________________________</w:t>
      </w:r>
      <w:r w:rsidRPr="00125552">
        <w:rPr>
          <w:rFonts w:ascii="Calibri" w:hAnsi="Calibri"/>
          <w:sz w:val="22"/>
          <w:szCs w:val="22"/>
        </w:rPr>
        <w:t xml:space="preserve"> Phone: </w:t>
      </w:r>
      <w:r w:rsidRPr="00125552">
        <w:rPr>
          <w:rFonts w:ascii="Calibri" w:hAnsi="Calibri"/>
          <w:sz w:val="22"/>
          <w:szCs w:val="22"/>
          <w:u w:val="single"/>
        </w:rPr>
        <w:t>_________________</w:t>
      </w:r>
    </w:p>
    <w:p w14:paraId="2732C255" w14:textId="77777777" w:rsidR="00AE4D0C" w:rsidRPr="00125552" w:rsidRDefault="00AE4D0C" w:rsidP="00AE4D0C">
      <w:pPr>
        <w:tabs>
          <w:tab w:val="left" w:pos="360"/>
        </w:tabs>
        <w:spacing w:line="480" w:lineRule="auto"/>
        <w:rPr>
          <w:rFonts w:ascii="Calibri" w:hAnsi="Calibri"/>
          <w:sz w:val="22"/>
          <w:szCs w:val="22"/>
        </w:rPr>
      </w:pPr>
      <w:r w:rsidRPr="00125552">
        <w:rPr>
          <w:rFonts w:ascii="Calibri" w:hAnsi="Calibri"/>
          <w:sz w:val="22"/>
          <w:szCs w:val="22"/>
        </w:rPr>
        <w:tab/>
        <w:t xml:space="preserve">Address: </w:t>
      </w:r>
      <w:r w:rsidRPr="00125552">
        <w:rPr>
          <w:rFonts w:ascii="Calibri" w:hAnsi="Calibri"/>
          <w:sz w:val="22"/>
          <w:szCs w:val="22"/>
          <w:u w:val="single"/>
        </w:rPr>
        <w:t>______________________________________</w:t>
      </w:r>
      <w:r w:rsidRPr="00125552">
        <w:rPr>
          <w:rFonts w:ascii="Calibri" w:hAnsi="Calibri"/>
          <w:sz w:val="22"/>
          <w:szCs w:val="22"/>
        </w:rPr>
        <w:t>St/Zip</w:t>
      </w:r>
      <w:r w:rsidRPr="00125552">
        <w:rPr>
          <w:rFonts w:ascii="Calibri" w:hAnsi="Calibri"/>
          <w:sz w:val="22"/>
          <w:szCs w:val="22"/>
          <w:u w:val="single"/>
        </w:rPr>
        <w:t>___________________________</w:t>
      </w:r>
    </w:p>
    <w:p w14:paraId="6155F6F1" w14:textId="77777777" w:rsidR="00AE4D0C" w:rsidRPr="00125552" w:rsidRDefault="00AE4D0C" w:rsidP="00AE4D0C">
      <w:pPr>
        <w:tabs>
          <w:tab w:val="left" w:pos="360"/>
        </w:tabs>
        <w:spacing w:line="480" w:lineRule="auto"/>
        <w:rPr>
          <w:rFonts w:ascii="Calibri" w:hAnsi="Calibri"/>
          <w:sz w:val="22"/>
          <w:szCs w:val="22"/>
        </w:rPr>
      </w:pPr>
      <w:r w:rsidRPr="00125552">
        <w:rPr>
          <w:rFonts w:ascii="Calibri" w:hAnsi="Calibri"/>
          <w:sz w:val="22"/>
          <w:szCs w:val="22"/>
        </w:rPr>
        <w:tab/>
        <w:t>Contact Name</w:t>
      </w:r>
      <w:r>
        <w:rPr>
          <w:rFonts w:ascii="Calibri" w:hAnsi="Calibri"/>
          <w:sz w:val="22"/>
          <w:szCs w:val="22"/>
        </w:rPr>
        <w:t xml:space="preserve"> </w:t>
      </w:r>
      <w:r w:rsidRPr="00125552">
        <w:rPr>
          <w:rFonts w:ascii="Calibri" w:hAnsi="Calibri"/>
          <w:sz w:val="22"/>
          <w:szCs w:val="22"/>
          <w:u w:val="single"/>
        </w:rPr>
        <w:t>______________________________</w:t>
      </w:r>
      <w:r w:rsidRPr="00125552">
        <w:rPr>
          <w:rFonts w:ascii="Calibri" w:hAnsi="Calibri"/>
          <w:sz w:val="22"/>
          <w:szCs w:val="22"/>
        </w:rPr>
        <w:t xml:space="preserve"> </w:t>
      </w:r>
      <w:r>
        <w:rPr>
          <w:rFonts w:ascii="Calibri" w:hAnsi="Calibri"/>
          <w:sz w:val="22"/>
          <w:szCs w:val="22"/>
        </w:rPr>
        <w:t>Ema</w:t>
      </w:r>
      <w:r w:rsidRPr="00125552">
        <w:rPr>
          <w:rFonts w:ascii="Calibri" w:hAnsi="Calibri"/>
          <w:sz w:val="22"/>
          <w:szCs w:val="22"/>
        </w:rPr>
        <w:t>il:</w:t>
      </w:r>
      <w:r w:rsidRPr="00125552">
        <w:rPr>
          <w:rFonts w:ascii="Calibri" w:hAnsi="Calibri"/>
          <w:sz w:val="22"/>
          <w:szCs w:val="22"/>
          <w:u w:val="single"/>
        </w:rPr>
        <w:t> ______________________________</w:t>
      </w:r>
    </w:p>
    <w:p w14:paraId="39EF6101" w14:textId="77777777" w:rsidR="00AE4D0C" w:rsidRPr="00125552" w:rsidRDefault="00AE4D0C" w:rsidP="00AE4D0C">
      <w:pPr>
        <w:spacing w:line="480" w:lineRule="auto"/>
        <w:ind w:left="360"/>
        <w:rPr>
          <w:rFonts w:ascii="Calibri" w:hAnsi="Calibri"/>
          <w:sz w:val="22"/>
          <w:szCs w:val="22"/>
          <w:u w:val="single"/>
        </w:rPr>
      </w:pPr>
      <w:r w:rsidRPr="00125552">
        <w:rPr>
          <w:rFonts w:ascii="Calibri" w:hAnsi="Calibri"/>
          <w:sz w:val="22"/>
          <w:szCs w:val="22"/>
        </w:rPr>
        <w:t>Contract</w:t>
      </w:r>
      <w:r>
        <w:rPr>
          <w:rFonts w:ascii="Calibri" w:hAnsi="Calibri"/>
          <w:sz w:val="22"/>
          <w:szCs w:val="22"/>
        </w:rPr>
        <w:t xml:space="preserve"> N</w:t>
      </w:r>
      <w:r w:rsidRPr="00125552">
        <w:rPr>
          <w:rFonts w:ascii="Calibri" w:hAnsi="Calibri"/>
          <w:sz w:val="22"/>
          <w:szCs w:val="22"/>
        </w:rPr>
        <w:t>ame/Title:</w:t>
      </w:r>
      <w:r>
        <w:rPr>
          <w:rFonts w:ascii="Calibri" w:hAnsi="Calibri"/>
          <w:sz w:val="22"/>
          <w:szCs w:val="22"/>
        </w:rPr>
        <w:t xml:space="preserve"> </w:t>
      </w:r>
      <w:r w:rsidRPr="00125552">
        <w:rPr>
          <w:rFonts w:ascii="Calibri" w:hAnsi="Calibri"/>
          <w:sz w:val="22"/>
          <w:szCs w:val="22"/>
          <w:u w:val="single"/>
        </w:rPr>
        <w:t>____________________________________________________________</w:t>
      </w:r>
      <w:r w:rsidRPr="00125552">
        <w:rPr>
          <w:rFonts w:ascii="Calibri" w:hAnsi="Calibri"/>
          <w:sz w:val="22"/>
          <w:szCs w:val="22"/>
        </w:rPr>
        <w:br/>
        <w:t># of years contracted</w:t>
      </w:r>
      <w:r w:rsidRPr="004D20CA">
        <w:rPr>
          <w:rFonts w:ascii="Calibri" w:hAnsi="Calibri"/>
          <w:sz w:val="22"/>
          <w:szCs w:val="22"/>
        </w:rPr>
        <w:t>:</w:t>
      </w:r>
      <w:r>
        <w:rPr>
          <w:rFonts w:ascii="Calibri" w:hAnsi="Calibri"/>
          <w:sz w:val="22"/>
          <w:szCs w:val="22"/>
        </w:rPr>
        <w:t xml:space="preserve"> </w:t>
      </w:r>
      <w:r>
        <w:rPr>
          <w:rFonts w:ascii="Calibri" w:hAnsi="Calibri"/>
          <w:sz w:val="22"/>
          <w:szCs w:val="22"/>
          <w:u w:val="single"/>
        </w:rPr>
        <w:t xml:space="preserve"> </w:t>
      </w:r>
      <w:r w:rsidRPr="00125552">
        <w:rPr>
          <w:rFonts w:ascii="Calibri" w:hAnsi="Calibri"/>
          <w:sz w:val="22"/>
          <w:szCs w:val="22"/>
          <w:u w:val="single"/>
        </w:rPr>
        <w:t>___________________________________________________________</w:t>
      </w:r>
    </w:p>
    <w:p w14:paraId="2F693AF5" w14:textId="77777777" w:rsidR="00AE4D0C" w:rsidRPr="00125552" w:rsidRDefault="00AE4D0C" w:rsidP="00AE4D0C">
      <w:pPr>
        <w:spacing w:line="480" w:lineRule="auto"/>
        <w:ind w:left="360"/>
        <w:rPr>
          <w:rFonts w:ascii="Calibri" w:hAnsi="Calibri"/>
          <w:sz w:val="22"/>
          <w:szCs w:val="22"/>
        </w:rPr>
      </w:pPr>
      <w:r w:rsidRPr="00125552">
        <w:rPr>
          <w:rFonts w:ascii="Calibri" w:hAnsi="Calibri"/>
          <w:sz w:val="22"/>
          <w:szCs w:val="22"/>
        </w:rPr>
        <w:t>Service Description:</w:t>
      </w:r>
      <w:r>
        <w:rPr>
          <w:rFonts w:ascii="Calibri" w:hAnsi="Calibri"/>
          <w:sz w:val="22"/>
          <w:szCs w:val="22"/>
        </w:rPr>
        <w:t xml:space="preserve"> </w:t>
      </w:r>
      <w:r>
        <w:rPr>
          <w:rFonts w:ascii="Calibri" w:hAnsi="Calibri"/>
          <w:sz w:val="22"/>
          <w:szCs w:val="22"/>
          <w:u w:val="single"/>
        </w:rPr>
        <w:t xml:space="preserve"> </w:t>
      </w:r>
      <w:r w:rsidRPr="00125552">
        <w:rPr>
          <w:rFonts w:ascii="Calibri" w:hAnsi="Calibri"/>
          <w:sz w:val="22"/>
          <w:szCs w:val="22"/>
          <w:u w:val="single"/>
        </w:rPr>
        <w:t>_____________________________________________________________</w:t>
      </w:r>
    </w:p>
    <w:p w14:paraId="73078970" w14:textId="77777777" w:rsidR="00AE4D0C" w:rsidRPr="00125552" w:rsidRDefault="00AE4D0C" w:rsidP="00AE4D0C">
      <w:pPr>
        <w:spacing w:line="480" w:lineRule="auto"/>
        <w:ind w:left="360"/>
        <w:rPr>
          <w:rFonts w:ascii="Calibri" w:hAnsi="Calibri"/>
          <w:sz w:val="16"/>
          <w:szCs w:val="16"/>
          <w:u w:val="single"/>
        </w:rPr>
      </w:pPr>
      <w:r w:rsidRPr="1F9D182F">
        <w:rPr>
          <w:rFonts w:ascii="Calibri" w:hAnsi="Calibri"/>
          <w:sz w:val="22"/>
          <w:szCs w:val="22"/>
          <w:u w:val="single"/>
        </w:rPr>
        <w:t>______________________________________________________________________________</w:t>
      </w:r>
    </w:p>
    <w:p w14:paraId="4A72A884" w14:textId="77777777" w:rsidR="003575A8" w:rsidRPr="00AB546A" w:rsidRDefault="2172B339" w:rsidP="003575A8">
      <w:pPr>
        <w:pStyle w:val="BodyTextIndent"/>
        <w:jc w:val="center"/>
        <w:rPr>
          <w:rFonts w:ascii="Calibri" w:hAnsi="Calibri"/>
          <w:b/>
          <w:bCs/>
          <w:color w:val="FF0000"/>
          <w:sz w:val="28"/>
          <w:szCs w:val="28"/>
        </w:rPr>
      </w:pPr>
      <w:r w:rsidRPr="1F9D182F">
        <w:rPr>
          <w:rFonts w:ascii="Calibri" w:hAnsi="Calibri"/>
          <w:b/>
          <w:bCs/>
          <w:color w:val="FF0000"/>
          <w:sz w:val="28"/>
          <w:szCs w:val="28"/>
        </w:rPr>
        <w:lastRenderedPageBreak/>
        <w:t>REQUIRED SUBMISSION DOCUMENTATION</w:t>
      </w:r>
    </w:p>
    <w:p w14:paraId="427D8573" w14:textId="72358CA4" w:rsidR="003575A8" w:rsidRPr="00A85524" w:rsidRDefault="003575A8" w:rsidP="1F9D182F">
      <w:pPr>
        <w:pStyle w:val="BodyTextIndent"/>
        <w:ind w:left="0"/>
        <w:rPr>
          <w:rFonts w:ascii="Calibri" w:hAnsi="Calibri"/>
          <w:b/>
          <w:bCs/>
          <w:color w:val="FF0000"/>
        </w:rPr>
      </w:pPr>
      <w:r>
        <w:br/>
      </w:r>
      <w:r w:rsidR="2172B339" w:rsidRPr="1F9D182F">
        <w:rPr>
          <w:rFonts w:ascii="Calibri" w:hAnsi="Calibri"/>
          <w:b/>
          <w:bCs/>
        </w:rPr>
        <w:t xml:space="preserve">Bid proposals/submissions are to include the following: </w:t>
      </w:r>
    </w:p>
    <w:p w14:paraId="0DD8B73E" w14:textId="460ACEF1" w:rsidR="0769F8CF" w:rsidRDefault="0769F8CF" w:rsidP="1F9D182F">
      <w:pPr>
        <w:pStyle w:val="BodyTextIndent"/>
        <w:widowControl/>
        <w:numPr>
          <w:ilvl w:val="0"/>
          <w:numId w:val="52"/>
        </w:numPr>
        <w:spacing w:after="0"/>
        <w:ind w:right="-720"/>
        <w:jc w:val="both"/>
        <w:rPr>
          <w:rFonts w:ascii="Calibri" w:hAnsi="Calibri"/>
          <w:sz w:val="22"/>
          <w:szCs w:val="22"/>
        </w:rPr>
      </w:pPr>
      <w:r w:rsidRPr="1F9D182F">
        <w:rPr>
          <w:rFonts w:ascii="Calibri" w:hAnsi="Calibri"/>
          <w:sz w:val="22"/>
          <w:szCs w:val="22"/>
        </w:rPr>
        <w:t xml:space="preserve">The required proposal </w:t>
      </w:r>
      <w:r w:rsidR="130C14FF" w:rsidRPr="1F9D182F">
        <w:rPr>
          <w:rFonts w:ascii="Calibri" w:hAnsi="Calibri"/>
          <w:sz w:val="22"/>
          <w:szCs w:val="22"/>
        </w:rPr>
        <w:t>information and scope of work (outlined in table of contents)</w:t>
      </w:r>
    </w:p>
    <w:p w14:paraId="0DE596EA" w14:textId="2E91A47F" w:rsidR="00997A1B" w:rsidRDefault="00997A1B" w:rsidP="1F9D182F">
      <w:pPr>
        <w:pStyle w:val="BodyTextIndent"/>
        <w:widowControl/>
        <w:numPr>
          <w:ilvl w:val="0"/>
          <w:numId w:val="52"/>
        </w:numPr>
        <w:spacing w:after="0"/>
        <w:ind w:right="-720"/>
        <w:jc w:val="both"/>
        <w:rPr>
          <w:rFonts w:ascii="Calibri" w:hAnsi="Calibri"/>
          <w:sz w:val="22"/>
          <w:szCs w:val="22"/>
        </w:rPr>
      </w:pPr>
      <w:r>
        <w:rPr>
          <w:rFonts w:ascii="Calibri" w:hAnsi="Calibri"/>
          <w:sz w:val="22"/>
          <w:szCs w:val="22"/>
        </w:rPr>
        <w:t>Bid Sheet, attachment A</w:t>
      </w:r>
      <w:r w:rsidR="00555CB9">
        <w:rPr>
          <w:rFonts w:ascii="Calibri" w:hAnsi="Calibri"/>
          <w:sz w:val="22"/>
          <w:szCs w:val="22"/>
        </w:rPr>
        <w:t xml:space="preserve"> </w:t>
      </w:r>
      <w:r w:rsidR="00555CB9" w:rsidRPr="00555CB9">
        <w:rPr>
          <w:rFonts w:ascii="Calibri" w:hAnsi="Calibri"/>
          <w:color w:val="EE0000"/>
          <w:sz w:val="22"/>
          <w:szCs w:val="22"/>
        </w:rPr>
        <w:t>(return with submission)</w:t>
      </w:r>
    </w:p>
    <w:p w14:paraId="647563C4" w14:textId="2048CD64" w:rsidR="003575A8" w:rsidRDefault="2172B339" w:rsidP="003575A8">
      <w:pPr>
        <w:pStyle w:val="BodyTextIndent"/>
        <w:widowControl/>
        <w:numPr>
          <w:ilvl w:val="0"/>
          <w:numId w:val="52"/>
        </w:numPr>
        <w:spacing w:after="0"/>
        <w:ind w:right="-720"/>
        <w:jc w:val="both"/>
        <w:rPr>
          <w:rFonts w:ascii="Calibri" w:hAnsi="Calibri"/>
          <w:color w:val="FF0000"/>
          <w:sz w:val="22"/>
          <w:szCs w:val="22"/>
        </w:rPr>
      </w:pPr>
      <w:r w:rsidRPr="1F9D182F">
        <w:rPr>
          <w:rFonts w:ascii="Calibri" w:hAnsi="Calibri"/>
          <w:sz w:val="22"/>
          <w:szCs w:val="22"/>
        </w:rPr>
        <w:t>References (</w:t>
      </w:r>
      <w:r w:rsidRPr="00717852">
        <w:rPr>
          <w:rFonts w:ascii="Calibri" w:hAnsi="Calibri"/>
          <w:sz w:val="22"/>
          <w:szCs w:val="22"/>
        </w:rPr>
        <w:t>p.</w:t>
      </w:r>
      <w:r w:rsidR="0039645A" w:rsidRPr="00717852">
        <w:rPr>
          <w:rFonts w:ascii="Calibri" w:hAnsi="Calibri"/>
          <w:sz w:val="22"/>
          <w:szCs w:val="22"/>
        </w:rPr>
        <w:t xml:space="preserve"> 10</w:t>
      </w:r>
      <w:r w:rsidRPr="00717852">
        <w:rPr>
          <w:rFonts w:ascii="Calibri" w:hAnsi="Calibri"/>
          <w:sz w:val="22"/>
          <w:szCs w:val="22"/>
        </w:rPr>
        <w:t xml:space="preserve"> </w:t>
      </w:r>
      <w:r w:rsidRPr="1F9D182F">
        <w:rPr>
          <w:rFonts w:ascii="Calibri" w:hAnsi="Calibri"/>
          <w:sz w:val="22"/>
          <w:szCs w:val="22"/>
        </w:rPr>
        <w:t xml:space="preserve">); </w:t>
      </w:r>
      <w:r w:rsidRPr="1F9D182F">
        <w:rPr>
          <w:rFonts w:ascii="Calibri" w:hAnsi="Calibri"/>
          <w:color w:val="FF0000"/>
          <w:sz w:val="22"/>
          <w:szCs w:val="22"/>
        </w:rPr>
        <w:t>(return with submission)</w:t>
      </w:r>
    </w:p>
    <w:p w14:paraId="5756AFAB" w14:textId="77777777" w:rsidR="003575A8" w:rsidRPr="00AB546A" w:rsidRDefault="003575A8" w:rsidP="003575A8">
      <w:pPr>
        <w:pStyle w:val="BodyTextIndent"/>
        <w:widowControl/>
        <w:numPr>
          <w:ilvl w:val="0"/>
          <w:numId w:val="52"/>
        </w:numPr>
        <w:spacing w:after="0"/>
        <w:ind w:right="-720"/>
        <w:jc w:val="both"/>
        <w:rPr>
          <w:rFonts w:ascii="Calibri" w:hAnsi="Calibri"/>
          <w:sz w:val="22"/>
          <w:szCs w:val="22"/>
        </w:rPr>
      </w:pPr>
      <w:r w:rsidRPr="00AB546A">
        <w:rPr>
          <w:rFonts w:ascii="Calibri" w:hAnsi="Calibri"/>
          <w:sz w:val="22"/>
          <w:szCs w:val="22"/>
        </w:rPr>
        <w:t xml:space="preserve">Appendix I &amp; Conflict of Interest form - signed; </w:t>
      </w:r>
      <w:r w:rsidRPr="00AB546A">
        <w:rPr>
          <w:rFonts w:ascii="Calibri" w:hAnsi="Calibri"/>
          <w:color w:val="FF0000"/>
          <w:sz w:val="22"/>
          <w:szCs w:val="22"/>
        </w:rPr>
        <w:t>(return attachment with submission)</w:t>
      </w:r>
    </w:p>
    <w:p w14:paraId="51ABE7CE" w14:textId="77777777" w:rsidR="003575A8" w:rsidRPr="00AB546A" w:rsidRDefault="003575A8" w:rsidP="003575A8">
      <w:pPr>
        <w:pStyle w:val="BodyTextIndent"/>
        <w:widowControl/>
        <w:numPr>
          <w:ilvl w:val="0"/>
          <w:numId w:val="52"/>
        </w:numPr>
        <w:spacing w:after="0"/>
        <w:ind w:right="-720"/>
        <w:jc w:val="both"/>
        <w:rPr>
          <w:rFonts w:ascii="Calibri" w:hAnsi="Calibri"/>
          <w:sz w:val="22"/>
          <w:szCs w:val="22"/>
        </w:rPr>
      </w:pPr>
      <w:r w:rsidRPr="00AB546A">
        <w:rPr>
          <w:rFonts w:ascii="Calibri" w:hAnsi="Calibri"/>
          <w:sz w:val="22"/>
          <w:szCs w:val="22"/>
        </w:rPr>
        <w:t xml:space="preserve">Appendix II - signed; </w:t>
      </w:r>
      <w:r w:rsidRPr="00AB546A">
        <w:rPr>
          <w:rFonts w:ascii="Calibri" w:hAnsi="Calibri"/>
          <w:color w:val="FF0000"/>
          <w:sz w:val="22"/>
          <w:szCs w:val="22"/>
        </w:rPr>
        <w:t xml:space="preserve">(return attachment with submission) </w:t>
      </w:r>
    </w:p>
    <w:p w14:paraId="5B998179" w14:textId="77777777" w:rsidR="003575A8" w:rsidRPr="00AB546A" w:rsidRDefault="003575A8" w:rsidP="003575A8">
      <w:pPr>
        <w:pStyle w:val="BodyTextIndent"/>
        <w:widowControl/>
        <w:numPr>
          <w:ilvl w:val="0"/>
          <w:numId w:val="52"/>
        </w:numPr>
        <w:spacing w:after="0"/>
        <w:ind w:right="-720"/>
        <w:jc w:val="both"/>
        <w:rPr>
          <w:rFonts w:ascii="Calibri" w:hAnsi="Calibri"/>
          <w:sz w:val="22"/>
          <w:szCs w:val="22"/>
        </w:rPr>
      </w:pPr>
      <w:r w:rsidRPr="00AB546A">
        <w:rPr>
          <w:rFonts w:ascii="Calibri" w:hAnsi="Calibri"/>
          <w:sz w:val="22"/>
          <w:szCs w:val="22"/>
        </w:rPr>
        <w:t>TxDot, PTN-130</w:t>
      </w:r>
      <w:r>
        <w:rPr>
          <w:rFonts w:ascii="Calibri" w:hAnsi="Calibri"/>
          <w:sz w:val="22"/>
          <w:szCs w:val="22"/>
        </w:rPr>
        <w:t xml:space="preserve"> form</w:t>
      </w:r>
      <w:r w:rsidRPr="00AB546A">
        <w:rPr>
          <w:rFonts w:ascii="Calibri" w:hAnsi="Calibri"/>
          <w:sz w:val="22"/>
          <w:szCs w:val="22"/>
        </w:rPr>
        <w:t xml:space="preserve">; </w:t>
      </w:r>
      <w:r w:rsidRPr="00AB546A">
        <w:rPr>
          <w:rFonts w:ascii="Calibri" w:hAnsi="Calibri"/>
          <w:color w:val="FF0000"/>
          <w:sz w:val="22"/>
          <w:szCs w:val="22"/>
        </w:rPr>
        <w:t>(return attachment with submission)</w:t>
      </w:r>
    </w:p>
    <w:p w14:paraId="0F632569" w14:textId="48602C01" w:rsidR="003575A8" w:rsidRPr="00AB546A" w:rsidRDefault="2172B339" w:rsidP="003575A8">
      <w:pPr>
        <w:pStyle w:val="BodyTextIndent"/>
        <w:widowControl/>
        <w:numPr>
          <w:ilvl w:val="0"/>
          <w:numId w:val="52"/>
        </w:numPr>
        <w:spacing w:after="0"/>
        <w:ind w:right="-720"/>
        <w:jc w:val="both"/>
        <w:rPr>
          <w:rFonts w:ascii="Calibri" w:hAnsi="Calibri"/>
          <w:sz w:val="22"/>
          <w:szCs w:val="22"/>
        </w:rPr>
      </w:pPr>
      <w:r w:rsidRPr="1F9D182F">
        <w:rPr>
          <w:rFonts w:ascii="Calibri" w:hAnsi="Calibri"/>
          <w:sz w:val="22"/>
          <w:szCs w:val="22"/>
        </w:rPr>
        <w:t>Signed ‘Affirmation &amp; Signature’ (</w:t>
      </w:r>
      <w:r w:rsidRPr="00717852">
        <w:rPr>
          <w:rFonts w:ascii="Calibri" w:hAnsi="Calibri"/>
          <w:sz w:val="22"/>
          <w:szCs w:val="22"/>
        </w:rPr>
        <w:t>p.</w:t>
      </w:r>
      <w:r w:rsidR="00B7469F" w:rsidRPr="00717852">
        <w:rPr>
          <w:rFonts w:ascii="Calibri" w:hAnsi="Calibri"/>
          <w:sz w:val="22"/>
          <w:szCs w:val="22"/>
        </w:rPr>
        <w:t>19</w:t>
      </w:r>
      <w:r w:rsidRPr="00717852">
        <w:rPr>
          <w:rFonts w:ascii="Calibri" w:hAnsi="Calibri"/>
          <w:sz w:val="22"/>
          <w:szCs w:val="22"/>
        </w:rPr>
        <w:t xml:space="preserve"> </w:t>
      </w:r>
      <w:r w:rsidRPr="1F9D182F">
        <w:rPr>
          <w:rFonts w:ascii="Calibri" w:hAnsi="Calibri"/>
          <w:sz w:val="22"/>
          <w:szCs w:val="22"/>
        </w:rPr>
        <w:t xml:space="preserve">); </w:t>
      </w:r>
      <w:r w:rsidRPr="1F9D182F">
        <w:rPr>
          <w:rFonts w:ascii="Calibri" w:hAnsi="Calibri"/>
          <w:color w:val="FF0000"/>
          <w:sz w:val="22"/>
          <w:szCs w:val="22"/>
        </w:rPr>
        <w:t>(</w:t>
      </w:r>
      <w:r w:rsidRPr="1F9D182F">
        <w:rPr>
          <w:rFonts w:ascii="Calibri" w:hAnsi="Calibri"/>
          <w:b/>
          <w:bCs/>
          <w:color w:val="FF0000"/>
          <w:sz w:val="22"/>
          <w:szCs w:val="22"/>
          <w:u w:val="single"/>
        </w:rPr>
        <w:t>must</w:t>
      </w:r>
      <w:r w:rsidRPr="1F9D182F">
        <w:rPr>
          <w:rFonts w:ascii="Calibri" w:hAnsi="Calibri"/>
          <w:color w:val="FF0000"/>
          <w:sz w:val="22"/>
          <w:szCs w:val="22"/>
        </w:rPr>
        <w:t xml:space="preserve"> return with submission) </w:t>
      </w:r>
      <w:r w:rsidRPr="1F9D182F">
        <w:rPr>
          <w:rFonts w:ascii="Calibri" w:hAnsi="Calibri"/>
          <w:sz w:val="22"/>
          <w:szCs w:val="22"/>
        </w:rPr>
        <w:t>and,</w:t>
      </w:r>
    </w:p>
    <w:p w14:paraId="116F0AAB" w14:textId="77777777" w:rsidR="003575A8" w:rsidRPr="00AB546A" w:rsidRDefault="003575A8" w:rsidP="003575A8">
      <w:pPr>
        <w:pStyle w:val="BodyTextIndent"/>
        <w:widowControl/>
        <w:numPr>
          <w:ilvl w:val="0"/>
          <w:numId w:val="52"/>
        </w:numPr>
        <w:spacing w:after="0"/>
        <w:ind w:right="-720"/>
        <w:jc w:val="both"/>
        <w:rPr>
          <w:rFonts w:ascii="Calibri" w:hAnsi="Calibri"/>
          <w:sz w:val="22"/>
          <w:szCs w:val="22"/>
        </w:rPr>
      </w:pPr>
      <w:r w:rsidRPr="00AB546A">
        <w:rPr>
          <w:rFonts w:ascii="Calibri" w:hAnsi="Calibri"/>
          <w:sz w:val="22"/>
          <w:szCs w:val="22"/>
        </w:rPr>
        <w:t>All pages requiring initials, checkmarks, and/or signatures</w:t>
      </w:r>
      <w:r>
        <w:rPr>
          <w:rFonts w:ascii="Calibri" w:hAnsi="Calibri"/>
          <w:sz w:val="22"/>
          <w:szCs w:val="22"/>
        </w:rPr>
        <w:t xml:space="preserve"> if</w:t>
      </w:r>
      <w:r w:rsidRPr="00AB546A">
        <w:rPr>
          <w:rFonts w:ascii="Calibri" w:hAnsi="Calibri"/>
          <w:sz w:val="22"/>
          <w:szCs w:val="22"/>
        </w:rPr>
        <w:t xml:space="preserve"> not </w:t>
      </w:r>
      <w:r>
        <w:rPr>
          <w:rFonts w:ascii="Calibri" w:hAnsi="Calibri"/>
          <w:sz w:val="22"/>
          <w:szCs w:val="22"/>
        </w:rPr>
        <w:t>indicated above</w:t>
      </w:r>
      <w:r w:rsidRPr="00AB546A">
        <w:rPr>
          <w:rFonts w:ascii="Calibri" w:hAnsi="Calibri"/>
          <w:sz w:val="22"/>
          <w:szCs w:val="22"/>
        </w:rPr>
        <w:t>.</w:t>
      </w:r>
    </w:p>
    <w:p w14:paraId="6BF8EC14" w14:textId="77777777" w:rsidR="003575A8" w:rsidRPr="00AB546A" w:rsidRDefault="003575A8" w:rsidP="003575A8">
      <w:pPr>
        <w:jc w:val="both"/>
        <w:rPr>
          <w:rFonts w:ascii="Calibri" w:hAnsi="Calibri"/>
          <w:b/>
          <w:color w:val="FF0000"/>
          <w:sz w:val="22"/>
          <w:szCs w:val="22"/>
          <w:u w:val="single"/>
        </w:rPr>
      </w:pPr>
    </w:p>
    <w:p w14:paraId="4785B0AE" w14:textId="77777777" w:rsidR="003575A8" w:rsidRPr="00AB546A" w:rsidRDefault="003575A8" w:rsidP="003575A8">
      <w:pPr>
        <w:jc w:val="both"/>
        <w:rPr>
          <w:rFonts w:ascii="Calibri" w:hAnsi="Calibri"/>
          <w:sz w:val="22"/>
          <w:szCs w:val="22"/>
        </w:rPr>
      </w:pPr>
      <w:r w:rsidRPr="00AB546A">
        <w:rPr>
          <w:rFonts w:ascii="Calibri" w:hAnsi="Calibri"/>
          <w:b/>
          <w:color w:val="FF0000"/>
          <w:sz w:val="22"/>
          <w:szCs w:val="22"/>
          <w:u w:val="single"/>
        </w:rPr>
        <w:t>Attention</w:t>
      </w:r>
      <w:r w:rsidRPr="00AB546A">
        <w:rPr>
          <w:rFonts w:ascii="Calibri" w:hAnsi="Calibri"/>
          <w:b/>
          <w:sz w:val="22"/>
          <w:szCs w:val="22"/>
        </w:rPr>
        <w:t xml:space="preserve">: </w:t>
      </w:r>
      <w:r w:rsidRPr="00AB546A">
        <w:rPr>
          <w:rFonts w:ascii="Calibri" w:hAnsi="Calibri"/>
          <w:bCs/>
          <w:sz w:val="22"/>
          <w:szCs w:val="22"/>
        </w:rPr>
        <w:t>It is understood</w:t>
      </w:r>
      <w:r w:rsidRPr="00AB546A">
        <w:rPr>
          <w:rFonts w:ascii="Calibri" w:hAnsi="Calibri"/>
          <w:b/>
          <w:sz w:val="22"/>
          <w:szCs w:val="22"/>
        </w:rPr>
        <w:t xml:space="preserve"> </w:t>
      </w:r>
      <w:r w:rsidRPr="00AB546A">
        <w:rPr>
          <w:rFonts w:ascii="Calibri" w:hAnsi="Calibri"/>
          <w:sz w:val="22"/>
          <w:szCs w:val="22"/>
        </w:rPr>
        <w:t>failure to provide the above items with a submitted proposal will diminish award consideration and ETCOG has the right to mark the proposal as non-compliant and treat it as a no-bid at their sole discretion.</w:t>
      </w:r>
    </w:p>
    <w:p w14:paraId="6ED7CEF6" w14:textId="77777777" w:rsidR="003575A8" w:rsidRPr="00AB546A" w:rsidRDefault="003575A8" w:rsidP="003575A8">
      <w:pPr>
        <w:jc w:val="both"/>
        <w:rPr>
          <w:rFonts w:ascii="Calibri" w:hAnsi="Calibri"/>
          <w:sz w:val="22"/>
          <w:szCs w:val="22"/>
        </w:rPr>
      </w:pPr>
    </w:p>
    <w:p w14:paraId="682BA5B5" w14:textId="638569A9" w:rsidR="003575A8" w:rsidRPr="00C75FB1" w:rsidRDefault="003575A8" w:rsidP="003575A8">
      <w:pPr>
        <w:jc w:val="both"/>
        <w:rPr>
          <w:rFonts w:ascii="Calibri" w:hAnsi="Calibri"/>
          <w:sz w:val="22"/>
          <w:szCs w:val="22"/>
        </w:rPr>
      </w:pPr>
      <w:r w:rsidRPr="00AB546A">
        <w:rPr>
          <w:rFonts w:ascii="Calibri" w:hAnsi="Calibri"/>
          <w:b/>
          <w:sz w:val="22"/>
          <w:szCs w:val="22"/>
        </w:rPr>
        <w:t>Note:</w:t>
      </w:r>
      <w:r w:rsidRPr="00AB546A">
        <w:rPr>
          <w:rFonts w:ascii="Calibri" w:hAnsi="Calibri"/>
          <w:sz w:val="22"/>
          <w:szCs w:val="22"/>
        </w:rPr>
        <w:t xml:space="preserve"> Only Proposals submitted with all the required documentation/response on this page shall be considered for award in conjunction with the Evaluation Criterion, </w:t>
      </w:r>
      <w:r w:rsidRPr="00375FE7">
        <w:rPr>
          <w:rFonts w:ascii="Calibri" w:hAnsi="Calibri"/>
          <w:sz w:val="22"/>
          <w:szCs w:val="22"/>
        </w:rPr>
        <w:t>(</w:t>
      </w:r>
      <w:r w:rsidRPr="00717852">
        <w:rPr>
          <w:rFonts w:ascii="Calibri" w:hAnsi="Calibri"/>
          <w:sz w:val="22"/>
          <w:szCs w:val="22"/>
        </w:rPr>
        <w:t>p.</w:t>
      </w:r>
      <w:r w:rsidR="0070319D" w:rsidRPr="00717852">
        <w:rPr>
          <w:rFonts w:ascii="Calibri" w:hAnsi="Calibri"/>
          <w:sz w:val="22"/>
          <w:szCs w:val="22"/>
        </w:rPr>
        <w:t>15</w:t>
      </w:r>
      <w:r w:rsidRPr="00717852">
        <w:rPr>
          <w:rFonts w:ascii="Calibri" w:hAnsi="Calibri"/>
          <w:sz w:val="22"/>
          <w:szCs w:val="22"/>
        </w:rPr>
        <w:t>).</w:t>
      </w:r>
      <w:r w:rsidRPr="00AB546A">
        <w:rPr>
          <w:rFonts w:ascii="Calibri" w:hAnsi="Calibri"/>
          <w:sz w:val="22"/>
          <w:szCs w:val="22"/>
        </w:rPr>
        <w:t xml:space="preserve"> </w:t>
      </w:r>
    </w:p>
    <w:p w14:paraId="2859FB04" w14:textId="38D52C63" w:rsidR="008312B4" w:rsidRDefault="008312B4" w:rsidP="008312B4">
      <w:pPr>
        <w:jc w:val="both"/>
        <w:rPr>
          <w:rFonts w:ascii="Calibri" w:hAnsi="Calibri"/>
          <w:sz w:val="22"/>
          <w:szCs w:val="22"/>
        </w:rPr>
      </w:pPr>
    </w:p>
    <w:p w14:paraId="2C45DF2A" w14:textId="6B018C16" w:rsidR="002C593E" w:rsidRDefault="00A64FF1" w:rsidP="00A67D2E">
      <w:pPr>
        <w:pStyle w:val="BodyText"/>
        <w:tabs>
          <w:tab w:val="left" w:pos="5850"/>
        </w:tabs>
        <w:ind w:left="0"/>
        <w:jc w:val="center"/>
        <w:rPr>
          <w:rFonts w:asciiTheme="minorHAnsi" w:hAnsiTheme="minorHAnsi"/>
          <w:b/>
          <w:color w:val="FF0000"/>
          <w:w w:val="100"/>
          <w:sz w:val="28"/>
          <w:szCs w:val="28"/>
        </w:rPr>
      </w:pPr>
      <w:r>
        <w:rPr>
          <w:rFonts w:asciiTheme="minorHAnsi" w:hAnsiTheme="minorHAnsi"/>
          <w:b/>
          <w:color w:val="FF0000"/>
          <w:w w:val="100"/>
          <w:sz w:val="28"/>
          <w:szCs w:val="28"/>
        </w:rPr>
        <w:t>CHOOSE ONE METHOD OF SUBMISSION</w:t>
      </w:r>
      <w:r w:rsidR="00D713FE">
        <w:rPr>
          <w:rFonts w:asciiTheme="minorHAnsi" w:hAnsiTheme="minorHAnsi"/>
          <w:b/>
          <w:color w:val="FF0000"/>
          <w:w w:val="100"/>
          <w:sz w:val="28"/>
          <w:szCs w:val="28"/>
        </w:rPr>
        <w:t>: HARD COPY OR DIGITAL</w:t>
      </w:r>
    </w:p>
    <w:p w14:paraId="55D1617F" w14:textId="688AE86F" w:rsidR="00D82D99" w:rsidRDefault="6C9A490C" w:rsidP="1F9D182F">
      <w:pPr>
        <w:pStyle w:val="BodyText"/>
        <w:tabs>
          <w:tab w:val="left" w:pos="5850"/>
        </w:tabs>
        <w:ind w:left="0"/>
        <w:jc w:val="center"/>
        <w:rPr>
          <w:rFonts w:ascii="Calibri" w:hAnsi="Calibri" w:cs="Calibri"/>
          <w:b/>
          <w:bCs/>
          <w:color w:val="FF0000"/>
          <w:sz w:val="28"/>
          <w:szCs w:val="28"/>
        </w:rPr>
      </w:pPr>
      <w:r w:rsidRPr="1F9D182F">
        <w:rPr>
          <w:rFonts w:ascii="Calibri" w:hAnsi="Calibri" w:cs="Calibri"/>
          <w:b/>
          <w:bCs/>
          <w:color w:val="FF0000"/>
          <w:sz w:val="28"/>
          <w:szCs w:val="28"/>
        </w:rPr>
        <w:t>HARD COPY BID SUBMISSION</w:t>
      </w:r>
    </w:p>
    <w:p w14:paraId="5EAFC3DB" w14:textId="77777777" w:rsidR="00713061" w:rsidRPr="004905C0" w:rsidRDefault="00713061" w:rsidP="00A67D2E">
      <w:pPr>
        <w:pStyle w:val="BodyText"/>
        <w:tabs>
          <w:tab w:val="left" w:pos="5850"/>
        </w:tabs>
        <w:ind w:left="0"/>
        <w:jc w:val="center"/>
        <w:rPr>
          <w:rFonts w:asciiTheme="minorHAnsi" w:hAnsiTheme="minorHAnsi"/>
          <w:b/>
          <w:color w:val="FF0000"/>
          <w:w w:val="100"/>
          <w:sz w:val="28"/>
          <w:szCs w:val="28"/>
        </w:rPr>
      </w:pPr>
    </w:p>
    <w:p w14:paraId="03A9D9CC" w14:textId="18EBC074" w:rsidR="00A67D2E" w:rsidRDefault="00A67D2E" w:rsidP="00A67D2E">
      <w:pPr>
        <w:pStyle w:val="BodyText"/>
        <w:tabs>
          <w:tab w:val="left" w:pos="5850"/>
        </w:tabs>
        <w:ind w:left="0"/>
        <w:jc w:val="both"/>
        <w:rPr>
          <w:rFonts w:ascii="Calibri" w:hAnsi="Calibri" w:cs="Calibri"/>
          <w:sz w:val="22"/>
          <w:szCs w:val="22"/>
        </w:rPr>
      </w:pPr>
      <w:r w:rsidRPr="004905C0">
        <w:rPr>
          <w:rFonts w:ascii="Calibri" w:hAnsi="Calibri" w:cs="Calibri"/>
          <w:b/>
          <w:bCs/>
          <w:sz w:val="22"/>
          <w:szCs w:val="22"/>
          <w:u w:val="single"/>
        </w:rPr>
        <w:t>Hardcopy bid submissions</w:t>
      </w:r>
      <w:r w:rsidRPr="004905C0">
        <w:rPr>
          <w:rFonts w:ascii="Calibri" w:hAnsi="Calibri" w:cs="Calibri"/>
          <w:sz w:val="22"/>
          <w:szCs w:val="22"/>
        </w:rPr>
        <w:t xml:space="preserve"> must be clearly identified on the outermost return envelope or packaging and must be received by the bid submission date/time of </w:t>
      </w:r>
      <w:r w:rsidRPr="00717852">
        <w:rPr>
          <w:rFonts w:ascii="Calibri" w:hAnsi="Calibri" w:cs="Calibri"/>
          <w:b/>
          <w:bCs/>
          <w:sz w:val="22"/>
          <w:szCs w:val="22"/>
          <w:highlight w:val="yellow"/>
        </w:rPr>
        <w:t xml:space="preserve">11:00 A.M., </w:t>
      </w:r>
      <w:r w:rsidR="00310226">
        <w:rPr>
          <w:rFonts w:ascii="Calibri" w:hAnsi="Calibri" w:cs="Calibri"/>
          <w:b/>
          <w:bCs/>
          <w:sz w:val="22"/>
          <w:szCs w:val="22"/>
          <w:highlight w:val="yellow"/>
        </w:rPr>
        <w:t>Friday</w:t>
      </w:r>
      <w:r w:rsidR="00F7261A" w:rsidRPr="00717852">
        <w:rPr>
          <w:rFonts w:ascii="Calibri" w:hAnsi="Calibri" w:cs="Calibri"/>
          <w:b/>
          <w:bCs/>
          <w:sz w:val="22"/>
          <w:szCs w:val="22"/>
          <w:highlight w:val="yellow"/>
        </w:rPr>
        <w:t xml:space="preserve">, </w:t>
      </w:r>
      <w:r w:rsidR="00F523D7">
        <w:rPr>
          <w:rFonts w:ascii="Calibri" w:hAnsi="Calibri" w:cs="Calibri"/>
          <w:b/>
          <w:bCs/>
          <w:sz w:val="22"/>
          <w:szCs w:val="22"/>
          <w:highlight w:val="yellow"/>
        </w:rPr>
        <w:t>August 29</w:t>
      </w:r>
      <w:r w:rsidR="00F7261A" w:rsidRPr="00717852">
        <w:rPr>
          <w:rFonts w:ascii="Calibri" w:hAnsi="Calibri" w:cs="Calibri"/>
          <w:b/>
          <w:bCs/>
          <w:sz w:val="22"/>
          <w:szCs w:val="22"/>
          <w:highlight w:val="yellow"/>
        </w:rPr>
        <w:t>, 2025</w:t>
      </w:r>
      <w:r w:rsidR="00F7261A">
        <w:rPr>
          <w:rFonts w:ascii="Calibri" w:hAnsi="Calibri" w:cs="Calibri"/>
          <w:b/>
          <w:bCs/>
          <w:sz w:val="22"/>
          <w:szCs w:val="22"/>
        </w:rPr>
        <w:t xml:space="preserve"> </w:t>
      </w:r>
      <w:r w:rsidRPr="004905C0">
        <w:rPr>
          <w:rFonts w:ascii="Calibri" w:hAnsi="Calibri" w:cs="Calibri"/>
          <w:sz w:val="22"/>
          <w:szCs w:val="22"/>
        </w:rPr>
        <w:t>,</w:t>
      </w:r>
      <w:r w:rsidR="00415027" w:rsidRPr="004905C0">
        <w:rPr>
          <w:rFonts w:ascii="Calibri" w:hAnsi="Calibri" w:cs="Calibri"/>
          <w:sz w:val="22"/>
          <w:szCs w:val="22"/>
        </w:rPr>
        <w:t xml:space="preserve"> regardless of</w:t>
      </w:r>
      <w:r w:rsidRPr="004905C0">
        <w:rPr>
          <w:rFonts w:ascii="Calibri" w:hAnsi="Calibri" w:cs="Calibri"/>
          <w:sz w:val="22"/>
          <w:szCs w:val="22"/>
        </w:rPr>
        <w:t xml:space="preserve"> </w:t>
      </w:r>
      <w:proofErr w:type="gramStart"/>
      <w:r w:rsidRPr="004905C0">
        <w:rPr>
          <w:rFonts w:ascii="Calibri" w:hAnsi="Calibri" w:cs="Calibri"/>
          <w:sz w:val="22"/>
          <w:szCs w:val="22"/>
        </w:rPr>
        <w:t>if</w:t>
      </w:r>
      <w:proofErr w:type="gramEnd"/>
      <w:r w:rsidRPr="004905C0">
        <w:rPr>
          <w:rFonts w:ascii="Calibri" w:hAnsi="Calibri" w:cs="Calibri"/>
          <w:sz w:val="22"/>
          <w:szCs w:val="22"/>
        </w:rPr>
        <w:t xml:space="preserve"> by mail, courier/delivery services, or hand delivered, at:</w:t>
      </w:r>
    </w:p>
    <w:p w14:paraId="2BC9938D" w14:textId="77777777" w:rsidR="0005493A" w:rsidRPr="004905C0" w:rsidRDefault="0005493A" w:rsidP="00A67D2E">
      <w:pPr>
        <w:pStyle w:val="BodyText"/>
        <w:tabs>
          <w:tab w:val="left" w:pos="5850"/>
        </w:tabs>
        <w:ind w:left="0"/>
        <w:jc w:val="both"/>
        <w:rPr>
          <w:rFonts w:ascii="Calibri" w:hAnsi="Calibri" w:cs="Calibri"/>
          <w:b/>
          <w:color w:val="FF0000"/>
          <w:w w:val="100"/>
          <w:sz w:val="24"/>
          <w:szCs w:val="24"/>
        </w:rPr>
      </w:pPr>
    </w:p>
    <w:p w14:paraId="26152886" w14:textId="64BC48FB" w:rsidR="00A67D2E" w:rsidRPr="004905C0" w:rsidRDefault="00A67D2E" w:rsidP="00A67D2E">
      <w:pPr>
        <w:tabs>
          <w:tab w:val="left" w:pos="3960"/>
        </w:tabs>
        <w:autoSpaceDE w:val="0"/>
        <w:autoSpaceDN w:val="0"/>
        <w:adjustRightInd w:val="0"/>
        <w:jc w:val="center"/>
        <w:rPr>
          <w:rFonts w:cs="Arial"/>
          <w:b/>
          <w:sz w:val="22"/>
          <w:szCs w:val="22"/>
        </w:rPr>
      </w:pPr>
      <w:r w:rsidRPr="004905C0">
        <w:rPr>
          <w:rFonts w:cs="Arial"/>
          <w:b/>
          <w:sz w:val="22"/>
          <w:szCs w:val="22"/>
        </w:rPr>
        <w:t xml:space="preserve">East Texas Council of Governments (ETCOG) </w:t>
      </w:r>
      <w:r w:rsidRPr="004905C0">
        <w:rPr>
          <w:rFonts w:cs="Arial"/>
          <w:b/>
          <w:sz w:val="22"/>
          <w:szCs w:val="22"/>
        </w:rPr>
        <w:br/>
        <w:t xml:space="preserve">Attn: </w:t>
      </w:r>
      <w:r w:rsidR="00EF4077">
        <w:rPr>
          <w:rFonts w:cs="Arial"/>
          <w:b/>
          <w:sz w:val="22"/>
          <w:szCs w:val="22"/>
        </w:rPr>
        <w:t>Christine Weems</w:t>
      </w:r>
      <w:r w:rsidRPr="004905C0">
        <w:rPr>
          <w:rFonts w:cs="Arial"/>
          <w:b/>
          <w:sz w:val="22"/>
          <w:szCs w:val="22"/>
        </w:rPr>
        <w:t>, Strategic Procurement</w:t>
      </w:r>
      <w:r w:rsidR="00415027" w:rsidRPr="004905C0">
        <w:rPr>
          <w:rFonts w:cs="Arial"/>
          <w:b/>
          <w:sz w:val="22"/>
          <w:szCs w:val="22"/>
        </w:rPr>
        <w:t xml:space="preserve"> Mgr.</w:t>
      </w:r>
      <w:r w:rsidRPr="004905C0">
        <w:rPr>
          <w:rFonts w:cs="Arial"/>
          <w:b/>
          <w:sz w:val="22"/>
          <w:szCs w:val="22"/>
        </w:rPr>
        <w:br/>
        <w:t>3800 Stone Road, Kilgore, TX 75662</w:t>
      </w:r>
    </w:p>
    <w:p w14:paraId="14C0661D" w14:textId="77777777" w:rsidR="00A67D2E" w:rsidRPr="004905C0" w:rsidRDefault="00A67D2E" w:rsidP="00A67D2E">
      <w:pPr>
        <w:tabs>
          <w:tab w:val="left" w:pos="3960"/>
        </w:tabs>
        <w:autoSpaceDE w:val="0"/>
        <w:autoSpaceDN w:val="0"/>
        <w:adjustRightInd w:val="0"/>
        <w:jc w:val="center"/>
        <w:rPr>
          <w:rFonts w:cs="Arial"/>
          <w:b/>
        </w:rPr>
      </w:pPr>
      <w:r w:rsidRPr="004905C0">
        <w:rPr>
          <w:rFonts w:cs="Arial"/>
          <w:b/>
          <w:iCs/>
          <w:noProof/>
          <w:color w:val="FF0000"/>
        </w:rPr>
        <mc:AlternateContent>
          <mc:Choice Requires="wps">
            <w:drawing>
              <wp:anchor distT="0" distB="0" distL="114300" distR="114300" simplePos="0" relativeHeight="251658241" behindDoc="1" locked="0" layoutInCell="1" allowOverlap="1" wp14:anchorId="6281728B" wp14:editId="4F9E11BC">
                <wp:simplePos x="0" y="0"/>
                <wp:positionH relativeFrom="margin">
                  <wp:align>left</wp:align>
                </wp:positionH>
                <wp:positionV relativeFrom="paragraph">
                  <wp:posOffset>116840</wp:posOffset>
                </wp:positionV>
                <wp:extent cx="6200775" cy="4667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6200775"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E8711" id="Rectangle 25" o:spid="_x0000_s1026" style="position:absolute;margin-left:0;margin-top:9.2pt;width:488.25pt;height:36.7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XBeZAIAACwFAAAOAAAAZHJzL2Uyb0RvYy54bWysVE1v2zAMvQ/YfxB0X50EabIFdYqgRYcB&#10;RVu0HXpWZCkRJosapcTJfv0o2XGyLqdhF5k0yccPPerqeldbtlUYDLiSDy8GnCknoTJuVfLvr3ef&#10;PnMWonCVsOBUyfcq8Ov5xw9XjZ+pEazBVgoZgbgwa3zJ1zH6WVEEuVa1CBfglSOjBqxFJBVXRYWi&#10;IfTaFqPBYFI0gJVHkCoE+nvbGvk842utZHzUOqjIbMmptphPzOcyncX8SsxWKPzayK4M8Q9V1MI4&#10;StpD3Yoo2AbNX1C1kQgBdLyQUBegtZEq90DdDAfvunlZC69yLzSc4Psxhf8HKx+2L/4JaQyND7NA&#10;Yupip7FOX6qP7fKw9v2w1C4yST8nNP7p9JIzSbbxZDIdXaZpFsdojyF+VVCzJJQc6TLyjMT2PsTW&#10;9eCSklmXzgDWVHfG2qwkGqgbi2wr6ALjbtilOPGihCmyONafpbi3qkV9VpqZiioe5eyZWkdMIaVy&#10;cdLhWkfeKUxTBX3g8FygjYdiOt8UpjLl+sDBucA/M/YROSu42AfXxgGeA6h+9Jlb/0P3bc+p/SVU&#10;+ydkCC3hg5d3hi7hXoT4JJAYTrtAWxsf6dAWmpJDJ3G2Bvx17n/yJ+KRlbOGNqbk4edGoOLMfnNE&#10;yS/D8TitWFbGl9MRKXhqWZ5a3Ka+AbrTIb0PXmYx+Ud7EDVC/UbLvUhZySScpNwllxEPyk1sN5me&#10;B6kWi+xGa+VFvHcvXibwNNVEstfdm0DfMTEShx/gsF1i9o6QrW+KdLDYRNAms/U4127etJKZ793z&#10;kXb+VM9ex0du/hsAAP//AwBQSwMEFAAGAAgAAAAhAFk0YPLcAAAABgEAAA8AAABkcnMvZG93bnJl&#10;di54bWxMj8FOwzAQRO9I/IO1SNyoUwSlDXGqClEJcaAi5QPceIkj4rWxnTb9e5YT3HZ2VjNvq/Xk&#10;BnHEmHpPCuazAgRS601PnYKP/fZmCSJlTUYPnlDBGROs68uLSpfGn+gdj03uBIdQKrUCm3MopUyt&#10;RafTzAck9j59dDqzjJ00UZ843A3ytigW0umeuMHqgE8W269mdApC3ISdfbb77fQWX167sent91mp&#10;66tp8wgi45T/juEXn9GhZqaDH8kkMSjgRzJvl3cg2F09LO5BHHiYr0DWlfyPX/8AAAD//wMAUEsB&#10;Ai0AFAAGAAgAAAAhALaDOJL+AAAA4QEAABMAAAAAAAAAAAAAAAAAAAAAAFtDb250ZW50X1R5cGVz&#10;XS54bWxQSwECLQAUAAYACAAAACEAOP0h/9YAAACUAQAACwAAAAAAAAAAAAAAAAAvAQAAX3JlbHMv&#10;LnJlbHNQSwECLQAUAAYACAAAACEAiNFwXmQCAAAsBQAADgAAAAAAAAAAAAAAAAAuAgAAZHJzL2Uy&#10;b0RvYy54bWxQSwECLQAUAAYACAAAACEAWTRg8twAAAAGAQAADwAAAAAAAAAAAAAAAAC+BAAAZHJz&#10;L2Rvd25yZXYueG1sUEsFBgAAAAAEAAQA8wAAAMcFAAAAAA==&#10;" fillcolor="white [3201]" strokecolor="black [3213]" strokeweight="1pt">
                <w10:wrap anchorx="margin"/>
              </v:rect>
            </w:pict>
          </mc:Fallback>
        </mc:AlternateContent>
      </w:r>
    </w:p>
    <w:p w14:paraId="341A1A50" w14:textId="5CE668A4" w:rsidR="00A67D2E" w:rsidRPr="00DA2978" w:rsidRDefault="00A67D2E" w:rsidP="00A67D2E">
      <w:pPr>
        <w:pStyle w:val="ListParagraph"/>
        <w:spacing w:after="120"/>
        <w:ind w:left="0"/>
        <w:jc w:val="center"/>
        <w:rPr>
          <w:rFonts w:cs="Arial"/>
          <w:b/>
          <w:i/>
          <w:color w:val="FF0000"/>
          <w:sz w:val="22"/>
          <w:szCs w:val="22"/>
        </w:rPr>
      </w:pPr>
      <w:r w:rsidRPr="004905C0">
        <w:rPr>
          <w:rFonts w:cs="Arial"/>
          <w:b/>
          <w:i/>
          <w:color w:val="FF0000"/>
          <w:sz w:val="22"/>
          <w:szCs w:val="22"/>
        </w:rPr>
        <w:t>Write:  Company Name, RFP#</w:t>
      </w:r>
      <w:r w:rsidR="00710C02" w:rsidRPr="00710C02">
        <w:rPr>
          <w:b/>
          <w:bCs/>
          <w:sz w:val="28"/>
          <w:szCs w:val="28"/>
        </w:rPr>
        <w:t xml:space="preserve"> </w:t>
      </w:r>
      <w:r w:rsidR="00710C02" w:rsidRPr="003838D3">
        <w:rPr>
          <w:b/>
          <w:bCs/>
          <w:i/>
          <w:iCs/>
          <w:color w:val="FF0000"/>
          <w:sz w:val="22"/>
          <w:szCs w:val="22"/>
        </w:rPr>
        <w:t>TRKMFE-RFP</w:t>
      </w:r>
      <w:r w:rsidR="00F523D7">
        <w:rPr>
          <w:b/>
          <w:bCs/>
          <w:i/>
          <w:iCs/>
          <w:color w:val="FF0000"/>
          <w:sz w:val="22"/>
          <w:szCs w:val="22"/>
        </w:rPr>
        <w:t>-</w:t>
      </w:r>
      <w:r w:rsidR="00710C02" w:rsidRPr="003838D3">
        <w:rPr>
          <w:b/>
          <w:bCs/>
          <w:i/>
          <w:iCs/>
          <w:color w:val="FF0000"/>
          <w:sz w:val="22"/>
          <w:szCs w:val="22"/>
        </w:rPr>
        <w:t>2</w:t>
      </w:r>
      <w:r w:rsidRPr="003838D3">
        <w:rPr>
          <w:rFonts w:cs="Arial"/>
          <w:b/>
          <w:i/>
          <w:color w:val="FF0000"/>
          <w:sz w:val="22"/>
          <w:szCs w:val="22"/>
        </w:rPr>
        <w:t xml:space="preserve"> </w:t>
      </w:r>
      <w:r w:rsidRPr="004905C0">
        <w:rPr>
          <w:rFonts w:cs="Arial"/>
          <w:b/>
          <w:i/>
          <w:color w:val="FF0000"/>
          <w:sz w:val="22"/>
          <w:szCs w:val="22"/>
        </w:rPr>
        <w:t xml:space="preserve">, </w:t>
      </w:r>
      <w:r w:rsidR="00F523D7">
        <w:rPr>
          <w:rFonts w:cs="Arial"/>
          <w:b/>
          <w:i/>
          <w:color w:val="FF0000"/>
          <w:sz w:val="22"/>
          <w:szCs w:val="22"/>
        </w:rPr>
        <w:t>Friday, August 29</w:t>
      </w:r>
      <w:r w:rsidR="00F7261A">
        <w:rPr>
          <w:rFonts w:cs="Arial"/>
          <w:b/>
          <w:i/>
          <w:color w:val="FF0000"/>
          <w:sz w:val="22"/>
          <w:szCs w:val="22"/>
        </w:rPr>
        <w:t>, 2025</w:t>
      </w:r>
      <w:r w:rsidRPr="004905C0">
        <w:rPr>
          <w:rFonts w:cs="Arial"/>
          <w:b/>
          <w:i/>
          <w:color w:val="FF0000"/>
          <w:sz w:val="22"/>
          <w:szCs w:val="22"/>
        </w:rPr>
        <w:t>, in bottom left</w:t>
      </w:r>
      <w:r w:rsidRPr="00DA2978">
        <w:rPr>
          <w:rFonts w:cs="Arial"/>
          <w:b/>
          <w:i/>
          <w:color w:val="FF0000"/>
          <w:sz w:val="22"/>
          <w:szCs w:val="22"/>
        </w:rPr>
        <w:t>-hand corner of the outermost Return Envelope/Package</w:t>
      </w:r>
    </w:p>
    <w:p w14:paraId="6870363E" w14:textId="77777777" w:rsidR="00A67D2E" w:rsidRPr="00DA2978" w:rsidRDefault="00A67D2E" w:rsidP="00A67D2E">
      <w:pPr>
        <w:pStyle w:val="ListParagraph"/>
        <w:autoSpaceDE w:val="0"/>
        <w:autoSpaceDN w:val="0"/>
        <w:adjustRightInd w:val="0"/>
        <w:ind w:left="0"/>
        <w:jc w:val="both"/>
        <w:rPr>
          <w:b/>
          <w:color w:val="000000"/>
          <w:sz w:val="22"/>
          <w:szCs w:val="22"/>
        </w:rPr>
      </w:pPr>
    </w:p>
    <w:p w14:paraId="33DDD7CB" w14:textId="77777777" w:rsidR="00A67D2E" w:rsidRPr="00A9373E" w:rsidRDefault="00A67D2E" w:rsidP="00A67D2E">
      <w:pPr>
        <w:pStyle w:val="ListParagraph"/>
        <w:autoSpaceDE w:val="0"/>
        <w:autoSpaceDN w:val="0"/>
        <w:adjustRightInd w:val="0"/>
        <w:ind w:left="0"/>
        <w:jc w:val="both"/>
        <w:rPr>
          <w:b/>
          <w:bCs/>
          <w:color w:val="000000"/>
        </w:rPr>
      </w:pPr>
      <w:r w:rsidRPr="00A9373E">
        <w:rPr>
          <w:b/>
          <w:color w:val="000000"/>
        </w:rPr>
        <w:t>NOTE:</w:t>
      </w:r>
      <w:r w:rsidRPr="00A9373E">
        <w:rPr>
          <w:color w:val="000000"/>
        </w:rPr>
        <w:t xml:space="preserve"> </w:t>
      </w:r>
      <w:r w:rsidRPr="00A9373E">
        <w:rPr>
          <w:b/>
          <w:bCs/>
          <w:color w:val="FF0000"/>
          <w:u w:val="single"/>
        </w:rPr>
        <w:t>Emailed, telephone, &amp; facsimile bid submissions are not allowed in response to this RFP</w:t>
      </w:r>
      <w:r w:rsidRPr="00A9373E">
        <w:rPr>
          <w:b/>
          <w:bCs/>
          <w:color w:val="FF0000"/>
        </w:rPr>
        <w:t>.</w:t>
      </w:r>
    </w:p>
    <w:p w14:paraId="60AC5678" w14:textId="77777777" w:rsidR="00A67D2E" w:rsidRPr="00522559" w:rsidRDefault="00A67D2E" w:rsidP="00A67D2E">
      <w:pPr>
        <w:pStyle w:val="ListParagraph"/>
        <w:autoSpaceDE w:val="0"/>
        <w:autoSpaceDN w:val="0"/>
        <w:adjustRightInd w:val="0"/>
        <w:ind w:left="0"/>
        <w:jc w:val="both"/>
        <w:rPr>
          <w:b/>
          <w:bCs/>
          <w:color w:val="000000"/>
          <w:sz w:val="22"/>
          <w:szCs w:val="22"/>
        </w:rPr>
      </w:pPr>
    </w:p>
    <w:p w14:paraId="2BDE4F56" w14:textId="77777777" w:rsidR="00CF3D69" w:rsidRPr="0056269B" w:rsidRDefault="00CF3D69" w:rsidP="00CF3D69">
      <w:pPr>
        <w:pStyle w:val="ListParagraph"/>
        <w:numPr>
          <w:ilvl w:val="0"/>
          <w:numId w:val="2"/>
        </w:numPr>
        <w:autoSpaceDE w:val="0"/>
        <w:autoSpaceDN w:val="0"/>
        <w:adjustRightInd w:val="0"/>
        <w:ind w:left="360"/>
        <w:jc w:val="both"/>
        <w:rPr>
          <w:rFonts w:ascii="Calibri" w:hAnsi="Calibri" w:cs="Calibri"/>
          <w:color w:val="000000"/>
          <w:sz w:val="22"/>
          <w:szCs w:val="22"/>
        </w:rPr>
      </w:pPr>
      <w:r w:rsidRPr="0056269B">
        <w:rPr>
          <w:rFonts w:ascii="Calibri" w:hAnsi="Calibri" w:cs="Calibri"/>
          <w:color w:val="000000"/>
          <w:sz w:val="22"/>
          <w:szCs w:val="22"/>
        </w:rPr>
        <w:t>Proposers are to submit one (1) hardcopy marked ‘Original’ along with (4) four additional copies marked ‘Copy’ and submit one (1) electronic copy of proposal to include all related documentation. Please do not use 3-ring binders.</w:t>
      </w:r>
    </w:p>
    <w:p w14:paraId="0A966871" w14:textId="77777777" w:rsidR="00CF3D69" w:rsidRPr="0056269B" w:rsidRDefault="00CF3D69" w:rsidP="00CF3D69">
      <w:pPr>
        <w:pStyle w:val="ListParagraph"/>
        <w:autoSpaceDE w:val="0"/>
        <w:autoSpaceDN w:val="0"/>
        <w:adjustRightInd w:val="0"/>
        <w:ind w:left="990"/>
        <w:rPr>
          <w:rFonts w:ascii="Calibri" w:hAnsi="Calibri" w:cs="Calibri"/>
          <w:color w:val="000000"/>
          <w:sz w:val="22"/>
          <w:szCs w:val="22"/>
        </w:rPr>
      </w:pPr>
    </w:p>
    <w:p w14:paraId="4731747E" w14:textId="77777777" w:rsidR="00CF3D69" w:rsidRPr="0056269B" w:rsidRDefault="00CF3D69" w:rsidP="00CF3D69">
      <w:pPr>
        <w:pStyle w:val="ListParagraph"/>
        <w:numPr>
          <w:ilvl w:val="0"/>
          <w:numId w:val="2"/>
        </w:numPr>
        <w:autoSpaceDE w:val="0"/>
        <w:autoSpaceDN w:val="0"/>
        <w:adjustRightInd w:val="0"/>
        <w:ind w:left="360"/>
        <w:jc w:val="both"/>
        <w:rPr>
          <w:rFonts w:ascii="Calibri" w:hAnsi="Calibri" w:cs="Calibri"/>
          <w:color w:val="000000"/>
          <w:sz w:val="22"/>
          <w:szCs w:val="22"/>
        </w:rPr>
      </w:pPr>
      <w:r w:rsidRPr="0056269B">
        <w:rPr>
          <w:rFonts w:ascii="Calibri" w:hAnsi="Calibri" w:cs="Calibri"/>
          <w:color w:val="000000"/>
          <w:sz w:val="22"/>
          <w:szCs w:val="22"/>
        </w:rPr>
        <w:t xml:space="preserve">Pages should be numbered and contain an organized, paginated table of contents corresponding to the section and pages of the proposal. </w:t>
      </w:r>
      <w:r w:rsidRPr="0056269B">
        <w:rPr>
          <w:rFonts w:ascii="Calibri" w:hAnsi="Calibri" w:cs="Calibri"/>
          <w:sz w:val="22"/>
          <w:szCs w:val="22"/>
        </w:rPr>
        <w:t>At least an eleven (11pt) point font of Calibri, Ariel, or Times New Roman is acceptable and must be legible.</w:t>
      </w:r>
    </w:p>
    <w:p w14:paraId="4F4EDD84" w14:textId="77777777" w:rsidR="00CF3D69" w:rsidRPr="0056269B" w:rsidRDefault="00CF3D69" w:rsidP="00CF3D69">
      <w:pPr>
        <w:autoSpaceDE w:val="0"/>
        <w:autoSpaceDN w:val="0"/>
        <w:adjustRightInd w:val="0"/>
        <w:rPr>
          <w:rFonts w:ascii="Calibri" w:hAnsi="Calibri" w:cs="Calibri"/>
          <w:color w:val="000000"/>
          <w:sz w:val="22"/>
          <w:szCs w:val="22"/>
        </w:rPr>
      </w:pPr>
    </w:p>
    <w:p w14:paraId="1F94DF55" w14:textId="77777777" w:rsidR="00CF3D69" w:rsidRPr="0056269B" w:rsidRDefault="00CF3D69" w:rsidP="00CF3D69">
      <w:pPr>
        <w:pStyle w:val="ListParagraph"/>
        <w:numPr>
          <w:ilvl w:val="0"/>
          <w:numId w:val="2"/>
        </w:numPr>
        <w:tabs>
          <w:tab w:val="left" w:pos="450"/>
        </w:tabs>
        <w:ind w:left="360"/>
        <w:jc w:val="both"/>
        <w:rPr>
          <w:rFonts w:ascii="Calibri" w:hAnsi="Calibri" w:cs="Calibri"/>
          <w:sz w:val="22"/>
          <w:szCs w:val="22"/>
        </w:rPr>
      </w:pPr>
      <w:r w:rsidRPr="0056269B">
        <w:rPr>
          <w:rFonts w:ascii="Calibri" w:hAnsi="Calibri" w:cs="Calibri"/>
          <w:sz w:val="22"/>
          <w:szCs w:val="22"/>
        </w:rPr>
        <w:lastRenderedPageBreak/>
        <w:t xml:space="preserve">It is the Proposer’s </w:t>
      </w:r>
      <w:r w:rsidRPr="0056269B">
        <w:rPr>
          <w:rFonts w:ascii="Calibri" w:hAnsi="Calibri" w:cs="Calibri"/>
          <w:sz w:val="22"/>
          <w:szCs w:val="22"/>
          <w:u w:val="single"/>
        </w:rPr>
        <w:t>sole responsibility</w:t>
      </w:r>
      <w:r w:rsidRPr="0056269B">
        <w:rPr>
          <w:rFonts w:ascii="Calibri" w:hAnsi="Calibri" w:cs="Calibri"/>
          <w:sz w:val="22"/>
          <w:szCs w:val="22"/>
        </w:rPr>
        <w:t xml:space="preserve"> to prepare, submit, and deliver or arrange delivery of the RFP proposal(s) with all required exhibits and materials to the designated location on or before the published submittal deadline. </w:t>
      </w:r>
    </w:p>
    <w:p w14:paraId="2D487335" w14:textId="77777777" w:rsidR="00CF3D69" w:rsidRPr="0056269B" w:rsidRDefault="00CF3D69" w:rsidP="00CF3D69">
      <w:pPr>
        <w:pStyle w:val="ListParagraph"/>
        <w:tabs>
          <w:tab w:val="left" w:pos="450"/>
        </w:tabs>
        <w:ind w:left="360"/>
        <w:jc w:val="both"/>
        <w:rPr>
          <w:rFonts w:ascii="Calibri" w:hAnsi="Calibri" w:cs="Calibri"/>
          <w:sz w:val="22"/>
          <w:szCs w:val="22"/>
        </w:rPr>
      </w:pPr>
    </w:p>
    <w:p w14:paraId="4F787BFD" w14:textId="77777777" w:rsidR="00CF3D69" w:rsidRPr="0056269B" w:rsidRDefault="00CF3D69" w:rsidP="00CF3D69">
      <w:pPr>
        <w:pStyle w:val="ListParagraph"/>
        <w:numPr>
          <w:ilvl w:val="0"/>
          <w:numId w:val="2"/>
        </w:numPr>
        <w:autoSpaceDE w:val="0"/>
        <w:autoSpaceDN w:val="0"/>
        <w:adjustRightInd w:val="0"/>
        <w:ind w:left="360"/>
        <w:jc w:val="both"/>
        <w:rPr>
          <w:rFonts w:ascii="Calibri" w:hAnsi="Calibri" w:cs="Calibri"/>
          <w:color w:val="000000"/>
          <w:sz w:val="22"/>
          <w:szCs w:val="22"/>
        </w:rPr>
      </w:pPr>
      <w:r w:rsidRPr="0056269B">
        <w:rPr>
          <w:rFonts w:ascii="Calibri" w:hAnsi="Calibri" w:cs="Calibri"/>
          <w:color w:val="000000"/>
          <w:sz w:val="22"/>
          <w:szCs w:val="22"/>
        </w:rPr>
        <w:t>ETCOG will not bear liability for any costs incurred in the preparation and submission of submissions in response to this RFP.</w:t>
      </w:r>
    </w:p>
    <w:p w14:paraId="5C397A8A" w14:textId="77777777" w:rsidR="00CF3D69" w:rsidRPr="0056269B" w:rsidRDefault="00CF3D69" w:rsidP="00CF3D69">
      <w:pPr>
        <w:pStyle w:val="ListParagraph"/>
        <w:autoSpaceDE w:val="0"/>
        <w:autoSpaceDN w:val="0"/>
        <w:adjustRightInd w:val="0"/>
        <w:ind w:left="360"/>
        <w:jc w:val="both"/>
        <w:rPr>
          <w:rFonts w:ascii="Calibri" w:hAnsi="Calibri" w:cs="Calibri"/>
          <w:color w:val="000000"/>
          <w:sz w:val="22"/>
          <w:szCs w:val="22"/>
        </w:rPr>
      </w:pPr>
    </w:p>
    <w:p w14:paraId="241EF3F9" w14:textId="77777777" w:rsidR="00CF3D69" w:rsidRPr="0056269B" w:rsidRDefault="00CF3D69" w:rsidP="00CF3D69">
      <w:pPr>
        <w:pStyle w:val="ListParagraph"/>
        <w:numPr>
          <w:ilvl w:val="0"/>
          <w:numId w:val="2"/>
        </w:numPr>
        <w:autoSpaceDE w:val="0"/>
        <w:autoSpaceDN w:val="0"/>
        <w:adjustRightInd w:val="0"/>
        <w:ind w:left="360"/>
        <w:jc w:val="both"/>
        <w:rPr>
          <w:rFonts w:ascii="Calibri" w:hAnsi="Calibri" w:cs="Calibri"/>
          <w:color w:val="000000"/>
          <w:sz w:val="22"/>
          <w:szCs w:val="22"/>
        </w:rPr>
      </w:pPr>
      <w:r w:rsidRPr="0056269B">
        <w:rPr>
          <w:rFonts w:ascii="Calibri" w:hAnsi="Calibri" w:cs="Calibri"/>
          <w:color w:val="000000"/>
          <w:sz w:val="22"/>
          <w:szCs w:val="22"/>
        </w:rPr>
        <w:t xml:space="preserve">RFP submission deadline </w:t>
      </w:r>
      <w:r w:rsidRPr="0056269B">
        <w:rPr>
          <w:rFonts w:ascii="Calibri" w:hAnsi="Calibri" w:cs="Calibri"/>
          <w:i/>
          <w:color w:val="000000"/>
          <w:sz w:val="22"/>
          <w:szCs w:val="22"/>
        </w:rPr>
        <w:t>time</w:t>
      </w:r>
      <w:r w:rsidRPr="0056269B">
        <w:rPr>
          <w:rFonts w:ascii="Calibri" w:hAnsi="Calibri" w:cs="Calibri"/>
          <w:color w:val="000000"/>
          <w:sz w:val="22"/>
          <w:szCs w:val="22"/>
        </w:rPr>
        <w:t xml:space="preserve"> will be determined by the ETCOG lobby clock.</w:t>
      </w:r>
    </w:p>
    <w:p w14:paraId="52826A41" w14:textId="77777777" w:rsidR="00CF3D69" w:rsidRPr="0056269B" w:rsidRDefault="00CF3D69" w:rsidP="00CF3D69">
      <w:pPr>
        <w:autoSpaceDE w:val="0"/>
        <w:autoSpaceDN w:val="0"/>
        <w:adjustRightInd w:val="0"/>
        <w:ind w:left="360"/>
        <w:jc w:val="both"/>
        <w:rPr>
          <w:rFonts w:ascii="Calibri" w:hAnsi="Calibri" w:cs="Calibri"/>
          <w:color w:val="000000"/>
          <w:sz w:val="22"/>
          <w:szCs w:val="22"/>
        </w:rPr>
      </w:pPr>
    </w:p>
    <w:p w14:paraId="70330E6F" w14:textId="77777777" w:rsidR="00CF3D69" w:rsidRPr="0056269B" w:rsidRDefault="00CF3D69" w:rsidP="00CF3D69">
      <w:pPr>
        <w:pStyle w:val="ListParagraph"/>
        <w:numPr>
          <w:ilvl w:val="0"/>
          <w:numId w:val="2"/>
        </w:numPr>
        <w:autoSpaceDE w:val="0"/>
        <w:autoSpaceDN w:val="0"/>
        <w:adjustRightInd w:val="0"/>
        <w:ind w:left="360"/>
        <w:jc w:val="both"/>
        <w:rPr>
          <w:rFonts w:ascii="Calibri" w:hAnsi="Calibri" w:cs="Calibri"/>
          <w:color w:val="000000"/>
          <w:sz w:val="22"/>
          <w:szCs w:val="22"/>
        </w:rPr>
      </w:pPr>
      <w:r w:rsidRPr="0056269B">
        <w:rPr>
          <w:rFonts w:ascii="Calibri" w:hAnsi="Calibri" w:cs="Calibri"/>
          <w:color w:val="000000"/>
          <w:sz w:val="22"/>
          <w:szCs w:val="22"/>
        </w:rPr>
        <w:t>If submitting more than one property to be considered, each property submission should be placed in a separate envelope and clearly identified with the RFP number, submittal deadline/opening date and time, as referenced on previous page.</w:t>
      </w:r>
    </w:p>
    <w:p w14:paraId="71BDBBD2" w14:textId="77777777" w:rsidR="00CF3D69" w:rsidRPr="0056269B" w:rsidRDefault="00CF3D69" w:rsidP="00CF3D69">
      <w:pPr>
        <w:autoSpaceDE w:val="0"/>
        <w:autoSpaceDN w:val="0"/>
        <w:adjustRightInd w:val="0"/>
        <w:ind w:left="360"/>
        <w:jc w:val="both"/>
        <w:rPr>
          <w:rFonts w:ascii="Calibri" w:hAnsi="Calibri" w:cs="Calibri"/>
          <w:color w:val="000000"/>
          <w:sz w:val="22"/>
          <w:szCs w:val="22"/>
        </w:rPr>
      </w:pPr>
    </w:p>
    <w:p w14:paraId="16DB5F1A" w14:textId="77777777" w:rsidR="00CF3D69" w:rsidRPr="0056269B" w:rsidRDefault="00CF3D69" w:rsidP="00CF3D69">
      <w:pPr>
        <w:pStyle w:val="ListParagraph"/>
        <w:numPr>
          <w:ilvl w:val="0"/>
          <w:numId w:val="2"/>
        </w:numPr>
        <w:tabs>
          <w:tab w:val="left" w:pos="450"/>
        </w:tabs>
        <w:ind w:left="360"/>
        <w:jc w:val="both"/>
        <w:rPr>
          <w:rFonts w:ascii="Calibri" w:hAnsi="Calibri" w:cs="Calibri"/>
          <w:sz w:val="22"/>
          <w:szCs w:val="22"/>
        </w:rPr>
      </w:pPr>
      <w:r w:rsidRPr="0056269B">
        <w:rPr>
          <w:rFonts w:ascii="Calibri" w:hAnsi="Calibri" w:cs="Calibri"/>
          <w:sz w:val="22"/>
          <w:szCs w:val="22"/>
        </w:rPr>
        <w:t>Courier or delivery services may not deliver directly to the specified location; therefore, it is strongly recommended</w:t>
      </w:r>
      <w:r w:rsidRPr="0056269B">
        <w:rPr>
          <w:rFonts w:ascii="Calibri" w:hAnsi="Calibri" w:cs="Calibri"/>
          <w:b/>
          <w:sz w:val="22"/>
          <w:szCs w:val="22"/>
        </w:rPr>
        <w:t>:</w:t>
      </w:r>
    </w:p>
    <w:p w14:paraId="78DC2D00" w14:textId="77777777" w:rsidR="00CF3D69" w:rsidRPr="0056269B" w:rsidRDefault="00CF3D69" w:rsidP="00CF3D69">
      <w:pPr>
        <w:tabs>
          <w:tab w:val="left" w:pos="450"/>
        </w:tabs>
        <w:jc w:val="both"/>
        <w:rPr>
          <w:rFonts w:ascii="Calibri" w:hAnsi="Calibri" w:cs="Calibri"/>
          <w:sz w:val="22"/>
          <w:szCs w:val="22"/>
        </w:rPr>
      </w:pPr>
    </w:p>
    <w:p w14:paraId="31B760EC" w14:textId="173E6ACC" w:rsidR="00CF3D69" w:rsidRPr="0056269B" w:rsidRDefault="00CF3D69" w:rsidP="00CF3D69">
      <w:pPr>
        <w:pStyle w:val="ListParagraph"/>
        <w:numPr>
          <w:ilvl w:val="0"/>
          <w:numId w:val="54"/>
        </w:numPr>
        <w:autoSpaceDE w:val="0"/>
        <w:autoSpaceDN w:val="0"/>
        <w:ind w:left="720"/>
        <w:jc w:val="both"/>
        <w:rPr>
          <w:rFonts w:ascii="Calibri" w:hAnsi="Calibri" w:cs="Calibri"/>
          <w:sz w:val="22"/>
          <w:szCs w:val="22"/>
        </w:rPr>
      </w:pPr>
      <w:r w:rsidRPr="0056269B">
        <w:rPr>
          <w:rFonts w:ascii="Calibri" w:hAnsi="Calibri" w:cs="Calibri"/>
          <w:sz w:val="22"/>
          <w:szCs w:val="22"/>
        </w:rPr>
        <w:t xml:space="preserve">Proposers allow sufficient time for delivery of a </w:t>
      </w:r>
      <w:r w:rsidR="00BB7931" w:rsidRPr="0056269B">
        <w:rPr>
          <w:rFonts w:ascii="Calibri" w:hAnsi="Calibri" w:cs="Calibri"/>
          <w:sz w:val="22"/>
          <w:szCs w:val="22"/>
        </w:rPr>
        <w:t>hard copy</w:t>
      </w:r>
      <w:r w:rsidRPr="0056269B">
        <w:rPr>
          <w:rFonts w:ascii="Calibri" w:hAnsi="Calibri" w:cs="Calibri"/>
          <w:sz w:val="22"/>
          <w:szCs w:val="22"/>
        </w:rPr>
        <w:t xml:space="preserve"> proposal prior to the published deadline date/time to the location specified</w:t>
      </w:r>
      <w:r w:rsidRPr="0056269B">
        <w:rPr>
          <w:rFonts w:ascii="Calibri" w:hAnsi="Calibri" w:cs="Calibri"/>
          <w:iCs/>
          <w:sz w:val="22"/>
          <w:szCs w:val="22"/>
        </w:rPr>
        <w:t>.</w:t>
      </w:r>
    </w:p>
    <w:p w14:paraId="630E0464" w14:textId="77777777" w:rsidR="00CF3D69" w:rsidRPr="0056269B" w:rsidRDefault="00CF3D69" w:rsidP="00CF3D69">
      <w:pPr>
        <w:pStyle w:val="ListParagraph"/>
        <w:autoSpaceDE w:val="0"/>
        <w:autoSpaceDN w:val="0"/>
        <w:jc w:val="both"/>
        <w:rPr>
          <w:rFonts w:ascii="Calibri" w:hAnsi="Calibri" w:cs="Calibri"/>
          <w:sz w:val="22"/>
          <w:szCs w:val="22"/>
        </w:rPr>
      </w:pPr>
    </w:p>
    <w:p w14:paraId="2BCB552F" w14:textId="77777777" w:rsidR="00CF3D69" w:rsidRPr="0056269B" w:rsidRDefault="00CF3D69" w:rsidP="00CF3D69">
      <w:pPr>
        <w:pStyle w:val="ListParagraph"/>
        <w:numPr>
          <w:ilvl w:val="0"/>
          <w:numId w:val="54"/>
        </w:numPr>
        <w:autoSpaceDE w:val="0"/>
        <w:autoSpaceDN w:val="0"/>
        <w:ind w:left="720"/>
        <w:jc w:val="both"/>
        <w:rPr>
          <w:rFonts w:ascii="Calibri" w:hAnsi="Calibri" w:cs="Calibri"/>
          <w:sz w:val="22"/>
          <w:szCs w:val="22"/>
        </w:rPr>
      </w:pPr>
      <w:r w:rsidRPr="0056269B">
        <w:rPr>
          <w:rFonts w:ascii="Calibri" w:hAnsi="Calibri" w:cs="Calibri"/>
          <w:sz w:val="22"/>
          <w:szCs w:val="22"/>
        </w:rPr>
        <w:t>Proposers understand that failure to submit a proposal by designated deadline, for whatever reason, may not be grounds for disputing the procurement solicitation process or any resulting contract award.</w:t>
      </w:r>
    </w:p>
    <w:p w14:paraId="328FB248" w14:textId="77777777" w:rsidR="00CF3D69" w:rsidRPr="0056269B" w:rsidRDefault="00CF3D69" w:rsidP="00CF3D69">
      <w:pPr>
        <w:autoSpaceDE w:val="0"/>
        <w:autoSpaceDN w:val="0"/>
        <w:rPr>
          <w:rFonts w:ascii="Calibri" w:hAnsi="Calibri" w:cs="Calibri"/>
          <w:sz w:val="22"/>
          <w:szCs w:val="22"/>
        </w:rPr>
      </w:pPr>
    </w:p>
    <w:p w14:paraId="4DB75590" w14:textId="77777777" w:rsidR="00CF3D69" w:rsidRPr="0056269B" w:rsidRDefault="00CF3D69" w:rsidP="00CF3D69">
      <w:pPr>
        <w:pStyle w:val="ListParagraph"/>
        <w:numPr>
          <w:ilvl w:val="0"/>
          <w:numId w:val="2"/>
        </w:numPr>
        <w:autoSpaceDE w:val="0"/>
        <w:autoSpaceDN w:val="0"/>
        <w:adjustRightInd w:val="0"/>
        <w:ind w:left="360"/>
        <w:jc w:val="both"/>
        <w:rPr>
          <w:rFonts w:ascii="Calibri" w:hAnsi="Calibri" w:cs="Calibri"/>
          <w:color w:val="000000"/>
          <w:sz w:val="22"/>
          <w:szCs w:val="22"/>
        </w:rPr>
      </w:pPr>
      <w:r w:rsidRPr="0056269B">
        <w:rPr>
          <w:rFonts w:ascii="Calibri" w:hAnsi="Calibri" w:cs="Calibri"/>
          <w:color w:val="000000"/>
          <w:sz w:val="22"/>
          <w:szCs w:val="22"/>
        </w:rPr>
        <w:t>It is the Proposer’s sole responsibility to ensure any addenda or additional materials pertinent to their proposal be included in or with their RFP submission. ETCOG will not be held liable for missing addenda or materials at the time of the RFP Opening and said addenda or additional materials will not be accepted past the RFP submission deadline date and time.</w:t>
      </w:r>
    </w:p>
    <w:p w14:paraId="07BBDCA6" w14:textId="77777777" w:rsidR="00D82D99" w:rsidRPr="00EF5831" w:rsidRDefault="00D82D99" w:rsidP="00EF5831">
      <w:pPr>
        <w:jc w:val="both"/>
        <w:rPr>
          <w:rFonts w:ascii="Calibri" w:hAnsi="Calibri" w:cs="Calibri"/>
          <w:sz w:val="22"/>
          <w:szCs w:val="22"/>
        </w:rPr>
      </w:pPr>
    </w:p>
    <w:p w14:paraId="6C9F440F" w14:textId="2F7E25A6" w:rsidR="001D0766" w:rsidRDefault="3EA5D7FA" w:rsidP="1F9D182F">
      <w:pPr>
        <w:contextualSpacing/>
        <w:jc w:val="center"/>
        <w:rPr>
          <w:rFonts w:ascii="Calibri" w:hAnsi="Calibri" w:cs="Calibri"/>
          <w:b/>
          <w:bCs/>
          <w:color w:val="FF0000"/>
          <w:sz w:val="28"/>
          <w:szCs w:val="28"/>
        </w:rPr>
      </w:pPr>
      <w:r w:rsidRPr="1F9D182F">
        <w:rPr>
          <w:rFonts w:ascii="Calibri" w:hAnsi="Calibri" w:cs="Calibri"/>
          <w:b/>
          <w:bCs/>
          <w:color w:val="FF0000"/>
          <w:sz w:val="28"/>
          <w:szCs w:val="28"/>
        </w:rPr>
        <w:t>DIGITAL BID SUBMISSION OPTION</w:t>
      </w:r>
      <w:r w:rsidR="0F437B78" w:rsidRPr="1F9D182F">
        <w:rPr>
          <w:rFonts w:ascii="Calibri" w:hAnsi="Calibri" w:cs="Calibri"/>
          <w:b/>
          <w:bCs/>
          <w:color w:val="FF0000"/>
          <w:sz w:val="28"/>
          <w:szCs w:val="28"/>
        </w:rPr>
        <w:t xml:space="preserve"> </w:t>
      </w:r>
    </w:p>
    <w:p w14:paraId="7E6E03CE" w14:textId="77777777" w:rsidR="00CF077F" w:rsidRDefault="00CF077F" w:rsidP="00993C6C">
      <w:pPr>
        <w:rPr>
          <w:rFonts w:ascii="Calibri" w:hAnsi="Calibri" w:cs="Calibri"/>
          <w:b/>
          <w:bCs/>
          <w:sz w:val="22"/>
          <w:szCs w:val="22"/>
          <w:u w:val="single"/>
        </w:rPr>
      </w:pPr>
    </w:p>
    <w:p w14:paraId="47C389A7" w14:textId="3464145D" w:rsidR="00993C6C" w:rsidRPr="000C6FE3" w:rsidRDefault="00993C6C" w:rsidP="00993C6C">
      <w:pPr>
        <w:rPr>
          <w:rFonts w:ascii="Calibri" w:hAnsi="Calibri" w:cs="Calibri"/>
          <w:sz w:val="22"/>
          <w:szCs w:val="22"/>
        </w:rPr>
      </w:pPr>
      <w:r w:rsidRPr="000C6FE3">
        <w:rPr>
          <w:rFonts w:ascii="Calibri" w:hAnsi="Calibri" w:cs="Calibri"/>
          <w:b/>
          <w:bCs/>
          <w:sz w:val="22"/>
          <w:szCs w:val="22"/>
          <w:u w:val="single"/>
        </w:rPr>
        <w:t>Upload Requirements/Instructions</w:t>
      </w:r>
    </w:p>
    <w:p w14:paraId="3384A249" w14:textId="77777777" w:rsidR="00993C6C" w:rsidRPr="000C6FE3" w:rsidRDefault="00993C6C" w:rsidP="00993C6C">
      <w:pPr>
        <w:jc w:val="both"/>
        <w:rPr>
          <w:rFonts w:ascii="Calibri" w:hAnsi="Calibri" w:cs="Calibri"/>
          <w:sz w:val="22"/>
          <w:szCs w:val="22"/>
        </w:rPr>
      </w:pPr>
    </w:p>
    <w:p w14:paraId="0252A377" w14:textId="31AA19A2" w:rsidR="00993C6C" w:rsidRPr="000C6FE3" w:rsidRDefault="00993C6C" w:rsidP="00993C6C">
      <w:pPr>
        <w:pStyle w:val="ListParagraph"/>
        <w:numPr>
          <w:ilvl w:val="0"/>
          <w:numId w:val="51"/>
        </w:numPr>
        <w:ind w:left="360"/>
        <w:jc w:val="both"/>
        <w:rPr>
          <w:rFonts w:ascii="Calibri" w:hAnsi="Calibri" w:cs="Calibri"/>
          <w:sz w:val="22"/>
          <w:szCs w:val="22"/>
        </w:rPr>
      </w:pPr>
      <w:r w:rsidRPr="000C6FE3">
        <w:rPr>
          <w:rFonts w:ascii="Calibri" w:hAnsi="Calibri" w:cs="Calibri"/>
          <w:color w:val="000000"/>
          <w:sz w:val="22"/>
          <w:szCs w:val="22"/>
        </w:rPr>
        <w:t xml:space="preserve">Proposers must </w:t>
      </w:r>
      <w:r w:rsidRPr="000C6FE3">
        <w:rPr>
          <w:rFonts w:ascii="Calibri" w:hAnsi="Calibri" w:cs="Calibri"/>
          <w:b/>
          <w:bCs/>
          <w:color w:val="000000"/>
          <w:sz w:val="22"/>
          <w:szCs w:val="22"/>
          <w:u w:val="single"/>
        </w:rPr>
        <w:t>email</w:t>
      </w:r>
      <w:r w:rsidRPr="000C6FE3">
        <w:rPr>
          <w:rFonts w:ascii="Calibri" w:hAnsi="Calibri" w:cs="Calibri"/>
          <w:color w:val="000000"/>
          <w:sz w:val="22"/>
          <w:szCs w:val="22"/>
        </w:rPr>
        <w:t xml:space="preserve"> Christine Weems at </w:t>
      </w:r>
      <w:hyperlink r:id="rId14" w:history="1">
        <w:r w:rsidRPr="000C6FE3">
          <w:rPr>
            <w:rStyle w:val="Hyperlink"/>
            <w:rFonts w:ascii="Calibri" w:hAnsi="Calibri" w:cs="Calibri"/>
            <w:sz w:val="22"/>
            <w:szCs w:val="22"/>
          </w:rPr>
          <w:t>christine.weems@etcog.org</w:t>
        </w:r>
      </w:hyperlink>
      <w:r w:rsidRPr="000C6FE3">
        <w:rPr>
          <w:rFonts w:ascii="Calibri" w:hAnsi="Calibri" w:cs="Calibri"/>
          <w:color w:val="000000"/>
          <w:sz w:val="22"/>
          <w:szCs w:val="22"/>
        </w:rPr>
        <w:t xml:space="preserve"> to request an ‘Access Link’ </w:t>
      </w:r>
      <w:r w:rsidRPr="000C6FE3">
        <w:rPr>
          <w:rFonts w:ascii="Calibri" w:hAnsi="Calibri" w:cs="Calibri"/>
          <w:color w:val="000000" w:themeColor="text1"/>
          <w:sz w:val="22"/>
          <w:szCs w:val="22"/>
        </w:rPr>
        <w:t xml:space="preserve">by </w:t>
      </w:r>
      <w:r w:rsidRPr="003D0B64">
        <w:rPr>
          <w:rFonts w:ascii="Calibri" w:hAnsi="Calibri" w:cs="Calibri"/>
          <w:b/>
          <w:bCs/>
          <w:color w:val="000000" w:themeColor="text1"/>
          <w:sz w:val="22"/>
          <w:szCs w:val="22"/>
          <w:highlight w:val="yellow"/>
          <w:u w:val="single"/>
        </w:rPr>
        <w:t xml:space="preserve">11:00 A.M., </w:t>
      </w:r>
      <w:r w:rsidR="00A85A35">
        <w:rPr>
          <w:rFonts w:ascii="Calibri" w:hAnsi="Calibri" w:cs="Calibri"/>
          <w:b/>
          <w:bCs/>
          <w:color w:val="000000" w:themeColor="text1"/>
          <w:sz w:val="22"/>
          <w:szCs w:val="22"/>
          <w:highlight w:val="yellow"/>
          <w:u w:val="single"/>
        </w:rPr>
        <w:t>Thursday</w:t>
      </w:r>
      <w:r w:rsidR="00F52573">
        <w:rPr>
          <w:rFonts w:ascii="Calibri" w:hAnsi="Calibri" w:cs="Calibri"/>
          <w:b/>
          <w:bCs/>
          <w:color w:val="000000" w:themeColor="text1"/>
          <w:sz w:val="22"/>
          <w:szCs w:val="22"/>
          <w:highlight w:val="yellow"/>
          <w:u w:val="single"/>
        </w:rPr>
        <w:t xml:space="preserve">, </w:t>
      </w:r>
      <w:r w:rsidR="00A85A35">
        <w:rPr>
          <w:rFonts w:ascii="Calibri" w:hAnsi="Calibri" w:cs="Calibri"/>
          <w:b/>
          <w:bCs/>
          <w:color w:val="000000" w:themeColor="text1"/>
          <w:sz w:val="22"/>
          <w:szCs w:val="22"/>
          <w:highlight w:val="yellow"/>
          <w:u w:val="single"/>
        </w:rPr>
        <w:t xml:space="preserve">August 28, </w:t>
      </w:r>
      <w:r w:rsidR="00F52573">
        <w:rPr>
          <w:rFonts w:ascii="Calibri" w:hAnsi="Calibri" w:cs="Calibri"/>
          <w:b/>
          <w:bCs/>
          <w:color w:val="000000" w:themeColor="text1"/>
          <w:sz w:val="22"/>
          <w:szCs w:val="22"/>
          <w:highlight w:val="yellow"/>
          <w:u w:val="single"/>
        </w:rPr>
        <w:t>2025</w:t>
      </w:r>
      <w:r w:rsidRPr="003D0B64">
        <w:rPr>
          <w:rFonts w:ascii="Calibri" w:hAnsi="Calibri" w:cs="Calibri"/>
          <w:color w:val="000000" w:themeColor="text1"/>
          <w:sz w:val="22"/>
          <w:szCs w:val="22"/>
          <w:highlight w:val="yellow"/>
        </w:rPr>
        <w:t>,</w:t>
      </w:r>
      <w:r w:rsidRPr="000C6FE3">
        <w:rPr>
          <w:rFonts w:ascii="Calibri" w:hAnsi="Calibri" w:cs="Calibri"/>
          <w:color w:val="000000" w:themeColor="text1"/>
          <w:sz w:val="22"/>
          <w:szCs w:val="22"/>
        </w:rPr>
        <w:t xml:space="preserve"> if not sooner, </w:t>
      </w:r>
      <w:r w:rsidRPr="000C6FE3">
        <w:rPr>
          <w:rFonts w:ascii="Calibri" w:hAnsi="Calibri" w:cs="Calibri"/>
          <w:color w:val="000000"/>
          <w:sz w:val="22"/>
          <w:szCs w:val="22"/>
        </w:rPr>
        <w:t xml:space="preserve">to receive digital upload purposes. </w:t>
      </w:r>
    </w:p>
    <w:p w14:paraId="3755B0A5" w14:textId="77777777" w:rsidR="00993C6C" w:rsidRPr="000C6FE3" w:rsidRDefault="00993C6C" w:rsidP="00993C6C">
      <w:pPr>
        <w:rPr>
          <w:rFonts w:ascii="Calibri" w:hAnsi="Calibri" w:cs="Calibri"/>
          <w:sz w:val="22"/>
          <w:szCs w:val="22"/>
        </w:rPr>
      </w:pPr>
    </w:p>
    <w:p w14:paraId="6D668E6C" w14:textId="77777777" w:rsidR="00993C6C" w:rsidRPr="000C6FE3" w:rsidRDefault="00993C6C" w:rsidP="00993C6C">
      <w:pPr>
        <w:pStyle w:val="ListParagraph"/>
        <w:numPr>
          <w:ilvl w:val="0"/>
          <w:numId w:val="51"/>
        </w:numPr>
        <w:ind w:left="360"/>
        <w:jc w:val="both"/>
        <w:rPr>
          <w:rFonts w:ascii="Calibri" w:hAnsi="Calibri" w:cs="Calibri"/>
          <w:sz w:val="22"/>
          <w:szCs w:val="22"/>
        </w:rPr>
      </w:pPr>
      <w:r w:rsidRPr="000C6FE3">
        <w:rPr>
          <w:rFonts w:ascii="Calibri" w:hAnsi="Calibri" w:cs="Calibri"/>
          <w:sz w:val="22"/>
          <w:szCs w:val="22"/>
        </w:rPr>
        <w:t xml:space="preserve">Access code requests by phone, voicemail, or past the noted deadline date/time above will not be accepted, </w:t>
      </w:r>
      <w:r w:rsidRPr="000C6FE3">
        <w:rPr>
          <w:rFonts w:ascii="Calibri" w:hAnsi="Calibri" w:cs="Calibri"/>
          <w:b/>
          <w:bCs/>
          <w:sz w:val="22"/>
          <w:szCs w:val="22"/>
          <w:u w:val="single"/>
        </w:rPr>
        <w:t>no exceptions</w:t>
      </w:r>
      <w:r w:rsidRPr="000C6FE3">
        <w:rPr>
          <w:rFonts w:ascii="Calibri" w:hAnsi="Calibri" w:cs="Calibri"/>
          <w:sz w:val="22"/>
          <w:szCs w:val="22"/>
        </w:rPr>
        <w:t>.</w:t>
      </w:r>
    </w:p>
    <w:p w14:paraId="1272A5F8" w14:textId="77777777" w:rsidR="00993C6C" w:rsidRPr="000C6FE3" w:rsidRDefault="00993C6C" w:rsidP="00993C6C">
      <w:pPr>
        <w:pStyle w:val="ListParagraph"/>
        <w:rPr>
          <w:rFonts w:ascii="Calibri" w:hAnsi="Calibri" w:cs="Calibri"/>
          <w:sz w:val="22"/>
          <w:szCs w:val="22"/>
        </w:rPr>
      </w:pPr>
    </w:p>
    <w:p w14:paraId="5355E1C0" w14:textId="77777777" w:rsidR="00993C6C" w:rsidRPr="000C6FE3" w:rsidRDefault="00993C6C" w:rsidP="00993C6C">
      <w:pPr>
        <w:pStyle w:val="ListParagraph"/>
        <w:numPr>
          <w:ilvl w:val="0"/>
          <w:numId w:val="51"/>
        </w:numPr>
        <w:tabs>
          <w:tab w:val="left" w:pos="450"/>
        </w:tabs>
        <w:ind w:left="360"/>
        <w:jc w:val="both"/>
        <w:rPr>
          <w:rFonts w:ascii="Calibri" w:hAnsi="Calibri" w:cs="Calibri"/>
          <w:sz w:val="22"/>
          <w:szCs w:val="22"/>
        </w:rPr>
      </w:pPr>
      <w:r w:rsidRPr="000C6FE3">
        <w:rPr>
          <w:rFonts w:ascii="Calibri" w:hAnsi="Calibri" w:cs="Calibri"/>
          <w:sz w:val="22"/>
          <w:szCs w:val="22"/>
        </w:rPr>
        <w:t xml:space="preserve">It is the Proposer’s </w:t>
      </w:r>
      <w:r w:rsidRPr="000C6FE3">
        <w:rPr>
          <w:rFonts w:ascii="Calibri" w:hAnsi="Calibri" w:cs="Calibri"/>
          <w:sz w:val="22"/>
          <w:szCs w:val="22"/>
          <w:u w:val="single"/>
        </w:rPr>
        <w:t>sole responsibility</w:t>
      </w:r>
      <w:r w:rsidRPr="000C6FE3">
        <w:rPr>
          <w:rFonts w:ascii="Calibri" w:hAnsi="Calibri" w:cs="Calibri"/>
          <w:sz w:val="22"/>
          <w:szCs w:val="22"/>
        </w:rPr>
        <w:t xml:space="preserve"> to upload their RFP proposal digitally with all required exhibits and materials by referenced </w:t>
      </w:r>
      <w:r w:rsidRPr="00CE6DD6">
        <w:rPr>
          <w:rFonts w:ascii="Calibri" w:hAnsi="Calibri" w:cs="Calibri"/>
          <w:b/>
          <w:bCs/>
          <w:sz w:val="22"/>
          <w:szCs w:val="22"/>
        </w:rPr>
        <w:t>‘RFP Submission Due’ deadline date/time (p. 1),</w:t>
      </w:r>
      <w:r w:rsidRPr="000C6FE3">
        <w:rPr>
          <w:rFonts w:ascii="Calibri" w:hAnsi="Calibri" w:cs="Calibri"/>
          <w:sz w:val="22"/>
          <w:szCs w:val="22"/>
        </w:rPr>
        <w:t xml:space="preserve"> if not sooner.</w:t>
      </w:r>
    </w:p>
    <w:p w14:paraId="20C2679B" w14:textId="77777777" w:rsidR="00993C6C" w:rsidRDefault="00993C6C" w:rsidP="00993C6C">
      <w:pPr>
        <w:pStyle w:val="ListParagraph"/>
        <w:ind w:left="0"/>
        <w:rPr>
          <w:rFonts w:ascii="Calibri" w:hAnsi="Calibri" w:cs="Calibri"/>
          <w:b/>
          <w:sz w:val="22"/>
          <w:szCs w:val="22"/>
          <w:u w:val="single"/>
        </w:rPr>
      </w:pPr>
    </w:p>
    <w:p w14:paraId="458BB54B" w14:textId="77777777" w:rsidR="00AF76EC" w:rsidRDefault="00AF76EC" w:rsidP="00993C6C">
      <w:pPr>
        <w:pStyle w:val="ListParagraph"/>
        <w:ind w:left="0"/>
        <w:rPr>
          <w:rFonts w:ascii="Calibri" w:hAnsi="Calibri" w:cs="Calibri"/>
          <w:b/>
          <w:sz w:val="22"/>
          <w:szCs w:val="22"/>
          <w:u w:val="single"/>
        </w:rPr>
      </w:pPr>
    </w:p>
    <w:p w14:paraId="22286ED6" w14:textId="77777777" w:rsidR="009E25F0" w:rsidRDefault="009E25F0" w:rsidP="00993C6C">
      <w:pPr>
        <w:pStyle w:val="ListParagraph"/>
        <w:ind w:left="0"/>
        <w:rPr>
          <w:rFonts w:ascii="Calibri" w:hAnsi="Calibri" w:cs="Calibri"/>
          <w:b/>
          <w:sz w:val="22"/>
          <w:szCs w:val="22"/>
          <w:u w:val="single"/>
        </w:rPr>
      </w:pPr>
    </w:p>
    <w:p w14:paraId="5EBBABCC" w14:textId="77777777" w:rsidR="009E25F0" w:rsidRPr="000C6FE3" w:rsidRDefault="009E25F0" w:rsidP="00993C6C">
      <w:pPr>
        <w:pStyle w:val="ListParagraph"/>
        <w:ind w:left="0"/>
        <w:rPr>
          <w:rFonts w:ascii="Calibri" w:hAnsi="Calibri" w:cs="Calibri"/>
          <w:b/>
          <w:sz w:val="22"/>
          <w:szCs w:val="22"/>
          <w:u w:val="single"/>
        </w:rPr>
      </w:pPr>
    </w:p>
    <w:p w14:paraId="1F61EEE3" w14:textId="2F12CA82" w:rsidR="00032D42" w:rsidRDefault="005904E5" w:rsidP="00032D42">
      <w:pPr>
        <w:tabs>
          <w:tab w:val="center" w:pos="4905"/>
          <w:tab w:val="left" w:pos="7320"/>
        </w:tabs>
        <w:contextualSpacing/>
        <w:rPr>
          <w:rFonts w:ascii="Calibri" w:hAnsi="Calibri" w:cs="Calibri"/>
          <w:b/>
          <w:color w:val="FF0000"/>
          <w:sz w:val="28"/>
          <w:szCs w:val="28"/>
        </w:rPr>
      </w:pPr>
      <w:r>
        <w:rPr>
          <w:rFonts w:ascii="Calibri" w:hAnsi="Calibri" w:cs="Calibri"/>
          <w:b/>
          <w:color w:val="FF0000"/>
          <w:sz w:val="28"/>
          <w:szCs w:val="28"/>
        </w:rPr>
        <w:tab/>
      </w:r>
    </w:p>
    <w:p w14:paraId="6CDB0867" w14:textId="79572636" w:rsidR="00032D42" w:rsidRPr="000C6FE3" w:rsidRDefault="00032D42" w:rsidP="00032D42">
      <w:pPr>
        <w:tabs>
          <w:tab w:val="center" w:pos="4905"/>
          <w:tab w:val="left" w:pos="7320"/>
        </w:tabs>
        <w:contextualSpacing/>
        <w:rPr>
          <w:rFonts w:ascii="Calibri" w:hAnsi="Calibri" w:cs="Calibri"/>
          <w:sz w:val="22"/>
          <w:szCs w:val="22"/>
        </w:rPr>
      </w:pPr>
      <w:r w:rsidRPr="000C6FE3">
        <w:rPr>
          <w:rFonts w:ascii="Calibri" w:hAnsi="Calibri" w:cs="Calibri"/>
          <w:b/>
          <w:sz w:val="22"/>
          <w:szCs w:val="22"/>
          <w:u w:val="single"/>
        </w:rPr>
        <w:lastRenderedPageBreak/>
        <w:t>RFP RETRIEVAL</w:t>
      </w:r>
    </w:p>
    <w:p w14:paraId="29DE3C93" w14:textId="4628FF21" w:rsidR="00032D42" w:rsidRPr="00197DB6" w:rsidRDefault="00032D42" w:rsidP="00032D42">
      <w:pPr>
        <w:pStyle w:val="BodyText"/>
        <w:spacing w:before="164"/>
        <w:jc w:val="both"/>
        <w:rPr>
          <w:rFonts w:ascii="Calibri" w:hAnsi="Calibri" w:cs="Calibri"/>
          <w:spacing w:val="4"/>
          <w:sz w:val="22"/>
          <w:szCs w:val="22"/>
        </w:rPr>
      </w:pPr>
      <w:r w:rsidRPr="000C6FE3">
        <w:rPr>
          <w:rFonts w:ascii="Calibri" w:hAnsi="Calibri" w:cs="Calibri"/>
          <w:sz w:val="22"/>
          <w:szCs w:val="22"/>
        </w:rPr>
        <w:t>The RFP document, related appendix,</w:t>
      </w:r>
      <w:r w:rsidRPr="000C6FE3">
        <w:rPr>
          <w:rFonts w:ascii="Calibri" w:hAnsi="Calibri" w:cs="Calibri"/>
          <w:b/>
          <w:sz w:val="22"/>
          <w:szCs w:val="22"/>
        </w:rPr>
        <w:t xml:space="preserve"> </w:t>
      </w:r>
      <w:r w:rsidRPr="000C6FE3">
        <w:rPr>
          <w:rFonts w:ascii="Calibri" w:hAnsi="Calibri" w:cs="Calibri"/>
          <w:sz w:val="22"/>
          <w:szCs w:val="22"/>
        </w:rPr>
        <w:t xml:space="preserve">RFP bid updates, and any additional RFP information or amendments throughout the bid process will be posted as warranted on the ETCOG website and may be retrieved by clicking </w:t>
      </w:r>
      <w:r w:rsidRPr="000C6FE3">
        <w:rPr>
          <w:rFonts w:ascii="Calibri" w:hAnsi="Calibri" w:cs="Calibri"/>
          <w:spacing w:val="4"/>
          <w:sz w:val="22"/>
          <w:szCs w:val="22"/>
        </w:rPr>
        <w:t xml:space="preserve">on the </w:t>
      </w:r>
      <w:proofErr w:type="spellStart"/>
      <w:r w:rsidRPr="00C53453">
        <w:rPr>
          <w:rFonts w:ascii="Calibri" w:hAnsi="Calibri" w:cs="Calibri"/>
          <w:spacing w:val="4"/>
          <w:sz w:val="22"/>
          <w:szCs w:val="22"/>
        </w:rPr>
        <w:t>‘</w:t>
      </w:r>
      <w:r w:rsidR="00A85A35" w:rsidRPr="00A85A35">
        <w:rPr>
          <w:rFonts w:ascii="Calibri" w:hAnsi="Calibri" w:cs="Calibri"/>
          <w:b/>
          <w:bCs/>
          <w:spacing w:val="4"/>
          <w:sz w:val="22"/>
          <w:szCs w:val="22"/>
        </w:rPr>
        <w:t>Re</w:t>
      </w:r>
      <w:proofErr w:type="spellEnd"/>
      <w:r w:rsidR="00A85A35" w:rsidRPr="00A85A35">
        <w:rPr>
          <w:rFonts w:ascii="Calibri" w:hAnsi="Calibri" w:cs="Calibri"/>
          <w:b/>
          <w:bCs/>
          <w:spacing w:val="4"/>
          <w:sz w:val="22"/>
          <w:szCs w:val="22"/>
        </w:rPr>
        <w:t>-Bid</w:t>
      </w:r>
      <w:r w:rsidR="00A85A35">
        <w:rPr>
          <w:rFonts w:ascii="Calibri" w:hAnsi="Calibri" w:cs="Calibri"/>
          <w:spacing w:val="4"/>
          <w:sz w:val="22"/>
          <w:szCs w:val="22"/>
        </w:rPr>
        <w:t xml:space="preserve"> </w:t>
      </w:r>
      <w:r w:rsidR="0003495A" w:rsidRPr="00563BC2">
        <w:rPr>
          <w:rFonts w:ascii="Calibri" w:hAnsi="Calibri" w:cs="Calibri"/>
          <w:b/>
          <w:bCs/>
          <w:spacing w:val="4"/>
          <w:sz w:val="22"/>
          <w:szCs w:val="22"/>
        </w:rPr>
        <w:t xml:space="preserve">Kilgore Maintenance Facility Equipment </w:t>
      </w:r>
      <w:r w:rsidR="004D291A" w:rsidRPr="00563BC2">
        <w:rPr>
          <w:rFonts w:ascii="Calibri" w:hAnsi="Calibri"/>
          <w:b/>
          <w:bCs/>
          <w:sz w:val="22"/>
          <w:szCs w:val="22"/>
        </w:rPr>
        <w:t>202</w:t>
      </w:r>
      <w:r w:rsidR="0026747E" w:rsidRPr="00563BC2">
        <w:rPr>
          <w:rFonts w:ascii="Calibri" w:hAnsi="Calibri"/>
          <w:b/>
          <w:bCs/>
          <w:sz w:val="22"/>
          <w:szCs w:val="22"/>
        </w:rPr>
        <w:t>5</w:t>
      </w:r>
      <w:r w:rsidR="004D291A" w:rsidRPr="00563BC2">
        <w:rPr>
          <w:rFonts w:ascii="Calibri" w:hAnsi="Calibri"/>
          <w:b/>
          <w:bCs/>
          <w:sz w:val="22"/>
          <w:szCs w:val="22"/>
        </w:rPr>
        <w:t xml:space="preserve"> RFP</w:t>
      </w:r>
      <w:r w:rsidR="00A85A35">
        <w:rPr>
          <w:rFonts w:ascii="Calibri" w:hAnsi="Calibri"/>
          <w:b/>
          <w:bCs/>
          <w:sz w:val="22"/>
          <w:szCs w:val="22"/>
        </w:rPr>
        <w:t>-2</w:t>
      </w:r>
      <w:r w:rsidRPr="00C53453">
        <w:rPr>
          <w:rFonts w:ascii="Calibri" w:hAnsi="Calibri" w:cs="Calibri"/>
          <w:spacing w:val="4"/>
          <w:sz w:val="22"/>
          <w:szCs w:val="22"/>
        </w:rPr>
        <w:t>’</w:t>
      </w:r>
      <w:r w:rsidRPr="000C6FE3">
        <w:rPr>
          <w:rFonts w:ascii="Calibri" w:hAnsi="Calibri" w:cs="Calibri"/>
          <w:spacing w:val="4"/>
          <w:sz w:val="22"/>
          <w:szCs w:val="22"/>
        </w:rPr>
        <w:t xml:space="preserve"> link at </w:t>
      </w:r>
      <w:hyperlink r:id="rId15" w:history="1">
        <w:r w:rsidRPr="000C6FE3">
          <w:rPr>
            <w:rStyle w:val="Hyperlink"/>
            <w:rFonts w:ascii="Calibri" w:hAnsi="Calibri" w:cs="Calibri"/>
            <w:sz w:val="22"/>
            <w:szCs w:val="22"/>
          </w:rPr>
          <w:t>https://www.etcog.org/procurements</w:t>
        </w:r>
      </w:hyperlink>
      <w:r w:rsidRPr="000C6FE3">
        <w:rPr>
          <w:rFonts w:ascii="Calibri" w:hAnsi="Calibri" w:cs="Calibri"/>
          <w:sz w:val="22"/>
          <w:szCs w:val="22"/>
        </w:rPr>
        <w:t xml:space="preserve"> or request </w:t>
      </w:r>
      <w:r w:rsidRPr="000C6FE3">
        <w:rPr>
          <w:rFonts w:ascii="Calibri" w:hAnsi="Calibri" w:cs="Calibri"/>
          <w:spacing w:val="2"/>
          <w:sz w:val="22"/>
          <w:szCs w:val="22"/>
        </w:rPr>
        <w:t>by</w:t>
      </w:r>
      <w:r w:rsidRPr="000C6FE3">
        <w:rPr>
          <w:rFonts w:ascii="Calibri" w:hAnsi="Calibri" w:cs="Calibri"/>
          <w:sz w:val="22"/>
          <w:szCs w:val="22"/>
        </w:rPr>
        <w:t xml:space="preserve"> emailing Christine Weems at: </w:t>
      </w:r>
      <w:hyperlink r:id="rId16" w:history="1">
        <w:r w:rsidRPr="000C6FE3">
          <w:rPr>
            <w:rStyle w:val="Hyperlink"/>
            <w:rFonts w:ascii="Calibri" w:hAnsi="Calibri" w:cs="Calibri"/>
            <w:sz w:val="22"/>
            <w:szCs w:val="22"/>
          </w:rPr>
          <w:t>christine.weems@etcog.org</w:t>
        </w:r>
      </w:hyperlink>
      <w:r w:rsidRPr="000C6FE3">
        <w:rPr>
          <w:rStyle w:val="Hyperlink"/>
          <w:rFonts w:ascii="Calibri" w:hAnsi="Calibri" w:cs="Calibri"/>
          <w:spacing w:val="4"/>
          <w:sz w:val="22"/>
          <w:szCs w:val="22"/>
        </w:rPr>
        <w:t xml:space="preserve"> </w:t>
      </w:r>
      <w:r w:rsidRPr="0003495A">
        <w:rPr>
          <w:rStyle w:val="Hyperlink"/>
          <w:rFonts w:ascii="Calibri" w:hAnsi="Calibri" w:cs="Calibri"/>
          <w:color w:val="auto"/>
          <w:spacing w:val="4"/>
          <w:sz w:val="22"/>
          <w:szCs w:val="22"/>
          <w:u w:val="none"/>
        </w:rPr>
        <w:t>Please note,</w:t>
      </w:r>
      <w:r w:rsidR="0003495A">
        <w:rPr>
          <w:rStyle w:val="Hyperlink"/>
          <w:rFonts w:ascii="Calibri" w:hAnsi="Calibri" w:cs="Calibri"/>
          <w:color w:val="auto"/>
          <w:spacing w:val="4"/>
          <w:sz w:val="22"/>
          <w:szCs w:val="22"/>
          <w:u w:val="none"/>
        </w:rPr>
        <w:t xml:space="preserve"> </w:t>
      </w:r>
      <w:r w:rsidRPr="000C6FE3">
        <w:rPr>
          <w:rFonts w:ascii="Calibri" w:hAnsi="Calibri" w:cs="Calibri"/>
          <w:sz w:val="22"/>
          <w:szCs w:val="22"/>
        </w:rPr>
        <w:t>it is the Proposer’s sole responsibility to stay informed of any RFP changes/updates.</w:t>
      </w:r>
      <w:r w:rsidRPr="000C6FE3">
        <w:rPr>
          <w:rFonts w:ascii="Calibri" w:hAnsi="Calibri" w:cs="Calibri"/>
          <w:spacing w:val="4"/>
          <w:sz w:val="22"/>
          <w:szCs w:val="22"/>
        </w:rPr>
        <w:t xml:space="preserve"> </w:t>
      </w:r>
    </w:p>
    <w:p w14:paraId="634E3F88" w14:textId="77777777" w:rsidR="002C557B" w:rsidRPr="00343EC6" w:rsidRDefault="002C557B" w:rsidP="004C5316">
      <w:pPr>
        <w:pStyle w:val="BodyText"/>
        <w:spacing w:before="164"/>
        <w:ind w:left="0"/>
        <w:jc w:val="both"/>
        <w:rPr>
          <w:rFonts w:ascii="Calibri" w:hAnsi="Calibri" w:cs="Calibri"/>
          <w:color w:val="000000" w:themeColor="text1"/>
          <w:sz w:val="22"/>
          <w:szCs w:val="22"/>
        </w:rPr>
      </w:pPr>
    </w:p>
    <w:p w14:paraId="0CC94079" w14:textId="0AD3845A" w:rsidR="00C62519" w:rsidRDefault="6C4F409E" w:rsidP="1F9D182F">
      <w:pPr>
        <w:pStyle w:val="BodyText"/>
        <w:ind w:left="0"/>
        <w:jc w:val="center"/>
        <w:rPr>
          <w:rFonts w:asciiTheme="minorHAnsi" w:hAnsiTheme="minorHAnsi" w:cs="Times New Roman"/>
          <w:b/>
          <w:bCs/>
          <w:color w:val="FF0000"/>
          <w:sz w:val="28"/>
          <w:szCs w:val="28"/>
        </w:rPr>
      </w:pPr>
      <w:r w:rsidRPr="1F9D182F">
        <w:rPr>
          <w:rFonts w:asciiTheme="minorHAnsi" w:hAnsiTheme="minorHAnsi" w:cs="Times New Roman"/>
          <w:b/>
          <w:bCs/>
          <w:color w:val="FF0000"/>
          <w:sz w:val="28"/>
          <w:szCs w:val="28"/>
        </w:rPr>
        <w:t>PROPOSER COMMUNICATION</w:t>
      </w:r>
    </w:p>
    <w:p w14:paraId="6F8931A8" w14:textId="77777777" w:rsidR="00362EEE" w:rsidRDefault="00362EEE" w:rsidP="00A67D2E">
      <w:pPr>
        <w:pStyle w:val="BodyText"/>
        <w:ind w:left="0"/>
        <w:jc w:val="center"/>
        <w:rPr>
          <w:rFonts w:asciiTheme="minorHAnsi" w:hAnsiTheme="minorHAnsi" w:cs="Times New Roman"/>
          <w:b/>
          <w:bCs/>
          <w:color w:val="FF0000"/>
          <w:sz w:val="28"/>
          <w:szCs w:val="28"/>
        </w:rPr>
      </w:pPr>
    </w:p>
    <w:p w14:paraId="761BA30F" w14:textId="77777777" w:rsidR="00A77A73" w:rsidRPr="00AB546A" w:rsidRDefault="00A77A73" w:rsidP="00A77A73">
      <w:pPr>
        <w:pStyle w:val="BodyText"/>
        <w:spacing w:before="164"/>
        <w:jc w:val="both"/>
        <w:rPr>
          <w:rFonts w:ascii="Calibri" w:hAnsi="Calibri" w:cs="Calibri"/>
          <w:w w:val="110"/>
          <w:sz w:val="22"/>
          <w:szCs w:val="22"/>
        </w:rPr>
      </w:pPr>
      <w:r w:rsidRPr="00AB546A">
        <w:rPr>
          <w:rFonts w:ascii="Calibri" w:hAnsi="Calibri" w:cs="Calibri"/>
          <w:sz w:val="22"/>
          <w:szCs w:val="22"/>
        </w:rPr>
        <w:t xml:space="preserve">There is to be no communication allowed, in any form, between ETCOG and their representatives, other than conducting daily business unrelated to this RFP procurement, during the entirety of the RFP process. </w:t>
      </w:r>
      <w:r w:rsidRPr="00AB546A">
        <w:rPr>
          <w:rFonts w:ascii="Calibri" w:hAnsi="Calibri" w:cs="Calibri"/>
          <w:w w:val="110"/>
          <w:sz w:val="22"/>
          <w:szCs w:val="22"/>
        </w:rPr>
        <w:t xml:space="preserve">Failure to follow this directive </w:t>
      </w:r>
      <w:r w:rsidRPr="00AB546A">
        <w:rPr>
          <w:rFonts w:ascii="Calibri" w:hAnsi="Calibri" w:cs="Calibri"/>
          <w:w w:val="110"/>
          <w:sz w:val="22"/>
          <w:szCs w:val="22"/>
          <w:u w:val="single"/>
        </w:rPr>
        <w:t>will</w:t>
      </w:r>
      <w:r w:rsidRPr="00AB546A">
        <w:rPr>
          <w:rFonts w:ascii="Calibri" w:hAnsi="Calibri" w:cs="Calibri"/>
          <w:w w:val="110"/>
          <w:sz w:val="22"/>
          <w:szCs w:val="22"/>
        </w:rPr>
        <w:t xml:space="preserve"> result in rejection of Proposer participation and/or submitted RFP proposal. </w:t>
      </w:r>
    </w:p>
    <w:p w14:paraId="2C9FD0DA" w14:textId="77777777" w:rsidR="00BF2EA9" w:rsidRDefault="00BF2EA9" w:rsidP="006F3226">
      <w:pPr>
        <w:pStyle w:val="BodyText"/>
        <w:ind w:left="0"/>
        <w:rPr>
          <w:rFonts w:asciiTheme="minorHAnsi" w:hAnsiTheme="minorHAnsi" w:cs="Times New Roman"/>
          <w:b/>
          <w:bCs/>
          <w:color w:val="FF0000"/>
          <w:sz w:val="28"/>
          <w:szCs w:val="28"/>
        </w:rPr>
      </w:pPr>
    </w:p>
    <w:p w14:paraId="0A10AC1C" w14:textId="7D42E660" w:rsidR="00A67D2E" w:rsidRDefault="6769C68B" w:rsidP="1F9D182F">
      <w:pPr>
        <w:pStyle w:val="BodyText"/>
        <w:ind w:left="0"/>
        <w:jc w:val="center"/>
        <w:rPr>
          <w:rFonts w:asciiTheme="minorHAnsi" w:hAnsiTheme="minorHAnsi" w:cs="Times New Roman"/>
          <w:b/>
          <w:bCs/>
          <w:color w:val="FF0000"/>
          <w:sz w:val="28"/>
          <w:szCs w:val="28"/>
        </w:rPr>
      </w:pPr>
      <w:r w:rsidRPr="1F9D182F">
        <w:rPr>
          <w:rFonts w:asciiTheme="minorHAnsi" w:hAnsiTheme="minorHAnsi" w:cs="Times New Roman"/>
          <w:b/>
          <w:bCs/>
          <w:color w:val="FF0000"/>
          <w:sz w:val="28"/>
          <w:szCs w:val="28"/>
        </w:rPr>
        <w:t>QUESTION/RESPONSES</w:t>
      </w:r>
    </w:p>
    <w:p w14:paraId="0A8CE3E5" w14:textId="77777777" w:rsidR="00362EEE" w:rsidRPr="00DA2978" w:rsidRDefault="00362EEE" w:rsidP="00A67D2E">
      <w:pPr>
        <w:pStyle w:val="BodyText"/>
        <w:ind w:left="0"/>
        <w:jc w:val="center"/>
        <w:rPr>
          <w:rFonts w:asciiTheme="minorHAnsi" w:hAnsiTheme="minorHAnsi" w:cs="Times New Roman"/>
          <w:b/>
          <w:bCs/>
          <w:color w:val="FF0000"/>
          <w:sz w:val="28"/>
          <w:szCs w:val="28"/>
        </w:rPr>
      </w:pPr>
    </w:p>
    <w:p w14:paraId="41291F20" w14:textId="6DC94679" w:rsidR="003072C2" w:rsidRPr="00125552" w:rsidRDefault="003072C2" w:rsidP="003072C2">
      <w:pPr>
        <w:tabs>
          <w:tab w:val="left" w:pos="5220"/>
        </w:tabs>
        <w:autoSpaceDE w:val="0"/>
        <w:autoSpaceDN w:val="0"/>
        <w:adjustRightInd w:val="0"/>
        <w:jc w:val="both"/>
        <w:rPr>
          <w:rFonts w:ascii="Calibri" w:hAnsi="Calibri" w:cs="Calibri"/>
          <w:sz w:val="22"/>
          <w:szCs w:val="22"/>
        </w:rPr>
      </w:pPr>
      <w:r w:rsidRPr="00125552">
        <w:rPr>
          <w:rFonts w:ascii="Calibri" w:hAnsi="Calibri" w:cs="Calibri"/>
          <w:b/>
          <w:bCs/>
          <w:sz w:val="22"/>
          <w:szCs w:val="22"/>
        </w:rPr>
        <w:t>Proposer Questions</w:t>
      </w:r>
      <w:r w:rsidRPr="00125552">
        <w:rPr>
          <w:rFonts w:ascii="Calibri" w:hAnsi="Calibri" w:cs="Calibri"/>
          <w:sz w:val="22"/>
          <w:szCs w:val="22"/>
        </w:rPr>
        <w:t xml:space="preserve">: </w:t>
      </w:r>
      <w:r>
        <w:rPr>
          <w:rFonts w:ascii="Calibri" w:hAnsi="Calibri" w:cs="Calibri"/>
          <w:sz w:val="22"/>
          <w:szCs w:val="22"/>
        </w:rPr>
        <w:t>Proposer</w:t>
      </w:r>
      <w:r w:rsidRPr="00125552">
        <w:rPr>
          <w:rFonts w:ascii="Calibri" w:hAnsi="Calibri" w:cs="Calibri"/>
          <w:sz w:val="22"/>
          <w:szCs w:val="22"/>
        </w:rPr>
        <w:t xml:space="preserve"> questions concerning this RFP are due </w:t>
      </w:r>
      <w:r w:rsidR="00A85A35">
        <w:rPr>
          <w:rFonts w:ascii="Calibri" w:hAnsi="Calibri" w:cs="Calibri"/>
          <w:b/>
          <w:bCs/>
          <w:sz w:val="22"/>
          <w:szCs w:val="22"/>
          <w:highlight w:val="yellow"/>
        </w:rPr>
        <w:t>Wednesday</w:t>
      </w:r>
      <w:r w:rsidR="00A67F3F" w:rsidRPr="00A67F3F">
        <w:rPr>
          <w:rFonts w:ascii="Calibri" w:hAnsi="Calibri" w:cs="Calibri"/>
          <w:b/>
          <w:bCs/>
          <w:sz w:val="22"/>
          <w:szCs w:val="22"/>
          <w:highlight w:val="yellow"/>
        </w:rPr>
        <w:t xml:space="preserve">, </w:t>
      </w:r>
      <w:r w:rsidR="006F6F66">
        <w:rPr>
          <w:rFonts w:ascii="Calibri" w:hAnsi="Calibri" w:cs="Calibri"/>
          <w:b/>
          <w:bCs/>
          <w:sz w:val="22"/>
          <w:szCs w:val="22"/>
          <w:highlight w:val="yellow"/>
        </w:rPr>
        <w:t>August 13</w:t>
      </w:r>
      <w:r w:rsidR="00A67F3F" w:rsidRPr="00A67F3F">
        <w:rPr>
          <w:rFonts w:ascii="Calibri" w:hAnsi="Calibri" w:cs="Calibri"/>
          <w:b/>
          <w:bCs/>
          <w:sz w:val="22"/>
          <w:szCs w:val="22"/>
          <w:highlight w:val="yellow"/>
        </w:rPr>
        <w:t>, 2025</w:t>
      </w:r>
      <w:r w:rsidR="00A67F3F">
        <w:rPr>
          <w:rFonts w:ascii="Calibri" w:hAnsi="Calibri" w:cs="Calibri"/>
          <w:sz w:val="22"/>
          <w:szCs w:val="22"/>
        </w:rPr>
        <w:t xml:space="preserve">, </w:t>
      </w:r>
      <w:r w:rsidRPr="00125552">
        <w:rPr>
          <w:rFonts w:ascii="Calibri" w:hAnsi="Calibri" w:cs="Calibri"/>
          <w:sz w:val="22"/>
          <w:szCs w:val="22"/>
        </w:rPr>
        <w:t xml:space="preserve">if not sooner, and must be emailed to </w:t>
      </w:r>
      <w:r>
        <w:rPr>
          <w:rFonts w:ascii="Calibri" w:hAnsi="Calibri" w:cs="Calibri"/>
          <w:sz w:val="22"/>
          <w:szCs w:val="22"/>
        </w:rPr>
        <w:t>Christine Weems</w:t>
      </w:r>
      <w:r w:rsidRPr="00125552">
        <w:rPr>
          <w:rFonts w:ascii="Calibri" w:hAnsi="Calibri" w:cs="Calibri"/>
          <w:sz w:val="22"/>
          <w:szCs w:val="22"/>
        </w:rPr>
        <w:t xml:space="preserve">, Facilitator at: </w:t>
      </w:r>
      <w:hyperlink r:id="rId17" w:history="1">
        <w:r w:rsidRPr="00C554CD">
          <w:rPr>
            <w:rStyle w:val="Hyperlink"/>
            <w:rFonts w:ascii="Calibri" w:hAnsi="Calibri" w:cs="Calibri"/>
            <w:sz w:val="22"/>
            <w:szCs w:val="22"/>
          </w:rPr>
          <w:t>christine.weems@etcog.org</w:t>
        </w:r>
      </w:hyperlink>
      <w:r w:rsidRPr="00125552">
        <w:rPr>
          <w:rFonts w:ascii="Calibri" w:hAnsi="Calibri" w:cs="Calibri"/>
          <w:sz w:val="22"/>
          <w:szCs w:val="22"/>
        </w:rPr>
        <w:t xml:space="preserve"> and no one else.</w:t>
      </w:r>
    </w:p>
    <w:p w14:paraId="619BE5D7" w14:textId="77777777" w:rsidR="003072C2" w:rsidRPr="00125552" w:rsidRDefault="003072C2" w:rsidP="003072C2">
      <w:pPr>
        <w:jc w:val="both"/>
        <w:rPr>
          <w:rFonts w:ascii="Calibri" w:hAnsi="Calibri" w:cs="Calibri"/>
          <w:b/>
          <w:sz w:val="22"/>
          <w:szCs w:val="22"/>
        </w:rPr>
      </w:pPr>
    </w:p>
    <w:p w14:paraId="34CD536E" w14:textId="34C546AA" w:rsidR="003072C2" w:rsidRPr="00125552" w:rsidRDefault="003072C2" w:rsidP="003072C2">
      <w:pPr>
        <w:jc w:val="both"/>
        <w:rPr>
          <w:rFonts w:ascii="Calibri" w:hAnsi="Calibri" w:cs="Calibri"/>
          <w:spacing w:val="4"/>
          <w:sz w:val="22"/>
          <w:szCs w:val="22"/>
        </w:rPr>
      </w:pPr>
      <w:r w:rsidRPr="00125552">
        <w:rPr>
          <w:rFonts w:ascii="Calibri" w:hAnsi="Calibri" w:cs="Calibri"/>
          <w:b/>
          <w:sz w:val="22"/>
          <w:szCs w:val="22"/>
        </w:rPr>
        <w:t>Staff Responses:</w:t>
      </w:r>
      <w:r w:rsidRPr="00125552">
        <w:rPr>
          <w:rFonts w:ascii="Calibri" w:hAnsi="Calibri" w:cs="Calibri"/>
          <w:sz w:val="22"/>
          <w:szCs w:val="22"/>
        </w:rPr>
        <w:t xml:space="preserve"> </w:t>
      </w:r>
      <w:r>
        <w:rPr>
          <w:rFonts w:ascii="Calibri" w:hAnsi="Calibri" w:cs="Calibri"/>
          <w:sz w:val="22"/>
          <w:szCs w:val="22"/>
        </w:rPr>
        <w:t>Proposers</w:t>
      </w:r>
      <w:r w:rsidRPr="00125552">
        <w:rPr>
          <w:rFonts w:ascii="Calibri" w:hAnsi="Calibri" w:cs="Calibri"/>
          <w:sz w:val="22"/>
          <w:szCs w:val="22"/>
        </w:rPr>
        <w:t xml:space="preserve"> </w:t>
      </w:r>
      <w:r w:rsidRPr="00125552">
        <w:rPr>
          <w:rFonts w:ascii="Calibri" w:hAnsi="Calibri" w:cs="Calibri"/>
          <w:b/>
          <w:spacing w:val="4"/>
          <w:sz w:val="22"/>
          <w:szCs w:val="22"/>
          <w:u w:val="single"/>
        </w:rPr>
        <w:t>must</w:t>
      </w:r>
      <w:r w:rsidRPr="00125552">
        <w:rPr>
          <w:rFonts w:ascii="Calibri" w:hAnsi="Calibri" w:cs="Calibri"/>
          <w:spacing w:val="4"/>
          <w:sz w:val="22"/>
          <w:szCs w:val="22"/>
        </w:rPr>
        <w:t xml:space="preserve"> go online at </w:t>
      </w:r>
      <w:hyperlink r:id="rId18" w:history="1">
        <w:r w:rsidRPr="00125552">
          <w:rPr>
            <w:rStyle w:val="Hyperlink"/>
            <w:rFonts w:ascii="Calibri" w:hAnsi="Calibri" w:cs="Calibri"/>
            <w:spacing w:val="4"/>
            <w:sz w:val="22"/>
            <w:szCs w:val="22"/>
          </w:rPr>
          <w:t>http://www.etcog.org/procurements</w:t>
        </w:r>
      </w:hyperlink>
      <w:r w:rsidRPr="00125552">
        <w:rPr>
          <w:rFonts w:ascii="Calibri" w:hAnsi="Calibri" w:cs="Calibri"/>
          <w:spacing w:val="4"/>
          <w:sz w:val="22"/>
          <w:szCs w:val="22"/>
        </w:rPr>
        <w:t xml:space="preserve"> and click on </w:t>
      </w:r>
      <w:proofErr w:type="spellStart"/>
      <w:r w:rsidRPr="009923DE">
        <w:rPr>
          <w:rFonts w:ascii="Calibri" w:hAnsi="Calibri" w:cs="Calibri"/>
          <w:b/>
          <w:bCs/>
          <w:spacing w:val="4"/>
          <w:sz w:val="22"/>
          <w:szCs w:val="22"/>
        </w:rPr>
        <w:t>‘</w:t>
      </w:r>
      <w:r w:rsidR="006F6F66">
        <w:rPr>
          <w:rFonts w:ascii="Calibri" w:hAnsi="Calibri" w:cs="Calibri"/>
          <w:b/>
          <w:bCs/>
          <w:spacing w:val="4"/>
          <w:sz w:val="22"/>
          <w:szCs w:val="22"/>
        </w:rPr>
        <w:t>Re</w:t>
      </w:r>
      <w:proofErr w:type="spellEnd"/>
      <w:r w:rsidR="006F6F66">
        <w:rPr>
          <w:rFonts w:ascii="Calibri" w:hAnsi="Calibri" w:cs="Calibri"/>
          <w:b/>
          <w:bCs/>
          <w:spacing w:val="4"/>
          <w:sz w:val="22"/>
          <w:szCs w:val="22"/>
        </w:rPr>
        <w:t xml:space="preserve">-Bid </w:t>
      </w:r>
      <w:r w:rsidR="0003495A" w:rsidRPr="0003495A">
        <w:rPr>
          <w:rFonts w:ascii="Calibri" w:hAnsi="Calibri" w:cs="Calibri"/>
          <w:b/>
          <w:bCs/>
          <w:spacing w:val="4"/>
          <w:sz w:val="22"/>
          <w:szCs w:val="22"/>
        </w:rPr>
        <w:t xml:space="preserve">Kilgore Maintenance Facility Equipment </w:t>
      </w:r>
      <w:r w:rsidR="0003495A" w:rsidRPr="0003495A">
        <w:rPr>
          <w:rFonts w:ascii="Calibri" w:hAnsi="Calibri"/>
          <w:b/>
          <w:bCs/>
          <w:sz w:val="22"/>
          <w:szCs w:val="22"/>
        </w:rPr>
        <w:t>2025 RFP</w:t>
      </w:r>
      <w:r w:rsidR="006F6F66">
        <w:rPr>
          <w:rFonts w:ascii="Calibri" w:hAnsi="Calibri"/>
          <w:b/>
          <w:bCs/>
          <w:sz w:val="22"/>
          <w:szCs w:val="22"/>
        </w:rPr>
        <w:t>-2</w:t>
      </w:r>
      <w:r w:rsidRPr="00125552">
        <w:rPr>
          <w:rFonts w:ascii="Calibri" w:hAnsi="Calibri" w:cs="Calibri"/>
          <w:spacing w:val="4"/>
          <w:sz w:val="22"/>
          <w:szCs w:val="22"/>
        </w:rPr>
        <w:t xml:space="preserve">’ to retrieve responses to all questions asked, no earlier than </w:t>
      </w:r>
      <w:r w:rsidR="006F6F66">
        <w:rPr>
          <w:rFonts w:ascii="Calibri" w:hAnsi="Calibri" w:cs="Calibri"/>
          <w:b/>
          <w:bCs/>
          <w:spacing w:val="4"/>
          <w:sz w:val="22"/>
          <w:szCs w:val="22"/>
          <w:highlight w:val="yellow"/>
        </w:rPr>
        <w:t xml:space="preserve">Monday, August </w:t>
      </w:r>
      <w:r w:rsidR="00E14F47">
        <w:rPr>
          <w:rFonts w:ascii="Calibri" w:hAnsi="Calibri" w:cs="Calibri"/>
          <w:b/>
          <w:bCs/>
          <w:spacing w:val="4"/>
          <w:sz w:val="22"/>
          <w:szCs w:val="22"/>
          <w:highlight w:val="yellow"/>
        </w:rPr>
        <w:t xml:space="preserve">18, </w:t>
      </w:r>
      <w:r w:rsidR="008E4FD5" w:rsidRPr="00033D6B">
        <w:rPr>
          <w:rFonts w:ascii="Calibri" w:hAnsi="Calibri" w:cs="Calibri"/>
          <w:b/>
          <w:bCs/>
          <w:spacing w:val="4"/>
          <w:sz w:val="22"/>
          <w:szCs w:val="22"/>
          <w:highlight w:val="yellow"/>
        </w:rPr>
        <w:t>2025</w:t>
      </w:r>
      <w:r w:rsidR="008E4FD5" w:rsidRPr="00033D6B">
        <w:rPr>
          <w:rFonts w:ascii="Calibri" w:hAnsi="Calibri" w:cs="Calibri"/>
          <w:spacing w:val="4"/>
          <w:sz w:val="22"/>
          <w:szCs w:val="22"/>
          <w:highlight w:val="yellow"/>
        </w:rPr>
        <w:t xml:space="preserve"> </w:t>
      </w:r>
      <w:r w:rsidRPr="00033D6B">
        <w:rPr>
          <w:rFonts w:ascii="Calibri" w:hAnsi="Calibri" w:cs="Calibri"/>
          <w:b/>
          <w:bCs/>
          <w:spacing w:val="4"/>
          <w:sz w:val="22"/>
          <w:szCs w:val="22"/>
          <w:highlight w:val="yellow"/>
        </w:rPr>
        <w:t>(</w:t>
      </w:r>
      <w:r w:rsidR="008E4FD5">
        <w:rPr>
          <w:rFonts w:ascii="Calibri" w:hAnsi="Calibri" w:cs="Calibri"/>
          <w:b/>
          <w:bCs/>
          <w:spacing w:val="4"/>
          <w:sz w:val="22"/>
          <w:szCs w:val="22"/>
          <w:highlight w:val="yellow"/>
        </w:rPr>
        <w:t>5:00</w:t>
      </w:r>
      <w:r w:rsidR="00033D6B">
        <w:rPr>
          <w:rFonts w:ascii="Calibri" w:hAnsi="Calibri" w:cs="Calibri"/>
          <w:b/>
          <w:bCs/>
          <w:spacing w:val="4"/>
          <w:sz w:val="22"/>
          <w:szCs w:val="22"/>
          <w:highlight w:val="yellow"/>
        </w:rPr>
        <w:t xml:space="preserve"> PM, </w:t>
      </w:r>
      <w:r w:rsidRPr="009923DE">
        <w:rPr>
          <w:rFonts w:ascii="Calibri" w:hAnsi="Calibri" w:cs="Calibri"/>
          <w:b/>
          <w:bCs/>
          <w:spacing w:val="4"/>
          <w:sz w:val="22"/>
          <w:szCs w:val="22"/>
          <w:highlight w:val="yellow"/>
        </w:rPr>
        <w:t>CST)</w:t>
      </w:r>
      <w:r w:rsidRPr="00BF5404">
        <w:rPr>
          <w:rFonts w:ascii="Calibri" w:hAnsi="Calibri" w:cs="Calibri"/>
          <w:b/>
          <w:bCs/>
          <w:spacing w:val="4"/>
          <w:sz w:val="22"/>
          <w:szCs w:val="22"/>
        </w:rPr>
        <w:t>.</w:t>
      </w:r>
      <w:r w:rsidRPr="00125552">
        <w:rPr>
          <w:rFonts w:ascii="Calibri" w:hAnsi="Calibri" w:cs="Calibri"/>
          <w:spacing w:val="4"/>
          <w:sz w:val="22"/>
          <w:szCs w:val="22"/>
        </w:rPr>
        <w:t xml:space="preserve"> </w:t>
      </w:r>
    </w:p>
    <w:p w14:paraId="44067322" w14:textId="77777777" w:rsidR="003072C2" w:rsidRPr="00125552" w:rsidRDefault="003072C2" w:rsidP="003072C2">
      <w:pPr>
        <w:jc w:val="both"/>
        <w:rPr>
          <w:rFonts w:ascii="Calibri" w:hAnsi="Calibri" w:cs="Calibri"/>
          <w:spacing w:val="4"/>
          <w:sz w:val="22"/>
          <w:szCs w:val="22"/>
        </w:rPr>
      </w:pPr>
    </w:p>
    <w:p w14:paraId="467BC6D4" w14:textId="77777777" w:rsidR="003072C2" w:rsidRDefault="003072C2" w:rsidP="003072C2">
      <w:pPr>
        <w:jc w:val="both"/>
        <w:rPr>
          <w:rFonts w:ascii="Calibri" w:hAnsi="Calibri" w:cs="Calibri"/>
          <w:bCs/>
          <w:sz w:val="22"/>
          <w:szCs w:val="22"/>
        </w:rPr>
      </w:pPr>
      <w:r w:rsidRPr="00125552">
        <w:rPr>
          <w:rFonts w:ascii="Calibri" w:hAnsi="Calibri" w:cs="Calibri"/>
          <w:b/>
          <w:sz w:val="22"/>
          <w:szCs w:val="22"/>
          <w:u w:val="single"/>
        </w:rPr>
        <w:t>NOTE</w:t>
      </w:r>
      <w:r w:rsidRPr="00125552">
        <w:rPr>
          <w:rFonts w:ascii="Calibri" w:hAnsi="Calibri" w:cs="Calibri"/>
          <w:b/>
          <w:sz w:val="22"/>
          <w:szCs w:val="22"/>
        </w:rPr>
        <w:t xml:space="preserve">: </w:t>
      </w:r>
      <w:r w:rsidRPr="00125552">
        <w:rPr>
          <w:rFonts w:ascii="Calibri" w:hAnsi="Calibri" w:cs="Calibri"/>
          <w:bCs/>
          <w:sz w:val="22"/>
          <w:szCs w:val="22"/>
        </w:rPr>
        <w:t xml:space="preserve">Other than the above opportunity and unrelated daily business, there is to be no communication between Proposers and ETCOG staff or representatives during an active RFP process to ensure fair and open competition for all potential Proposers. To willingly do so may result in the disqualification of a Proposer for non-compliance of RFP restrictions. </w:t>
      </w:r>
    </w:p>
    <w:p w14:paraId="07E37D4D" w14:textId="77777777" w:rsidR="003072C2" w:rsidRDefault="003072C2" w:rsidP="003072C2">
      <w:pPr>
        <w:jc w:val="both"/>
        <w:rPr>
          <w:rFonts w:ascii="Calibri" w:hAnsi="Calibri" w:cs="Calibri"/>
          <w:bCs/>
          <w:sz w:val="22"/>
          <w:szCs w:val="22"/>
        </w:rPr>
      </w:pPr>
    </w:p>
    <w:p w14:paraId="76899CCC" w14:textId="77777777" w:rsidR="003072C2" w:rsidRDefault="003072C2" w:rsidP="003072C2">
      <w:pPr>
        <w:jc w:val="both"/>
        <w:rPr>
          <w:rFonts w:ascii="Calibri" w:hAnsi="Calibri" w:cs="Calibri"/>
          <w:bCs/>
          <w:sz w:val="22"/>
          <w:szCs w:val="22"/>
        </w:rPr>
      </w:pPr>
    </w:p>
    <w:p w14:paraId="7FA2AF30" w14:textId="77777777" w:rsidR="0022268C" w:rsidRPr="00125552" w:rsidRDefault="6707789D" w:rsidP="0022268C">
      <w:pPr>
        <w:pStyle w:val="ListParagraph"/>
        <w:ind w:left="0"/>
        <w:jc w:val="center"/>
        <w:rPr>
          <w:rFonts w:ascii="Calibri" w:hAnsi="Calibri" w:cs="Calibri"/>
          <w:color w:val="FF0000"/>
          <w:sz w:val="28"/>
          <w:szCs w:val="28"/>
        </w:rPr>
      </w:pPr>
      <w:r w:rsidRPr="1F9D182F">
        <w:rPr>
          <w:rFonts w:ascii="Calibri" w:hAnsi="Calibri" w:cs="Calibri"/>
          <w:b/>
          <w:bCs/>
          <w:color w:val="FF0000"/>
          <w:sz w:val="28"/>
          <w:szCs w:val="28"/>
        </w:rPr>
        <w:t>RFP RETRIEVAL</w:t>
      </w:r>
    </w:p>
    <w:p w14:paraId="1F27CE88" w14:textId="70058BF1" w:rsidR="0022268C" w:rsidRPr="00F300B2" w:rsidRDefault="0022268C" w:rsidP="0022268C">
      <w:pPr>
        <w:pStyle w:val="BodyText"/>
        <w:spacing w:before="164"/>
        <w:jc w:val="both"/>
        <w:rPr>
          <w:rFonts w:ascii="Calibri" w:hAnsi="Calibri" w:cs="Calibri"/>
          <w:color w:val="000000"/>
          <w:sz w:val="22"/>
          <w:szCs w:val="22"/>
          <w:u w:val="single"/>
        </w:rPr>
      </w:pPr>
      <w:r w:rsidRPr="00125552">
        <w:rPr>
          <w:rFonts w:ascii="Calibri" w:hAnsi="Calibri" w:cs="Calibri"/>
          <w:sz w:val="22"/>
          <w:szCs w:val="22"/>
        </w:rPr>
        <w:t>The RFP document,</w:t>
      </w:r>
      <w:r w:rsidRPr="00125552">
        <w:rPr>
          <w:rFonts w:ascii="Calibri" w:hAnsi="Calibri" w:cs="Calibri"/>
          <w:b/>
          <w:sz w:val="22"/>
          <w:szCs w:val="22"/>
        </w:rPr>
        <w:t xml:space="preserve"> </w:t>
      </w:r>
      <w:r w:rsidRPr="00125552">
        <w:rPr>
          <w:rFonts w:ascii="Calibri" w:hAnsi="Calibri" w:cs="Calibri"/>
          <w:sz w:val="22"/>
          <w:szCs w:val="22"/>
        </w:rPr>
        <w:t xml:space="preserve">RFP updates, and additional RFP information or amendments will be posted on the ETCOG website and may be retrieved by clicking </w:t>
      </w:r>
      <w:r w:rsidRPr="00125552">
        <w:rPr>
          <w:rFonts w:ascii="Calibri" w:hAnsi="Calibri" w:cs="Calibri"/>
          <w:spacing w:val="4"/>
          <w:sz w:val="22"/>
          <w:szCs w:val="22"/>
        </w:rPr>
        <w:t xml:space="preserve">on </w:t>
      </w:r>
      <w:proofErr w:type="spellStart"/>
      <w:r w:rsidRPr="00125552">
        <w:rPr>
          <w:rFonts w:ascii="Calibri" w:hAnsi="Calibri" w:cs="Calibri"/>
          <w:spacing w:val="4"/>
          <w:sz w:val="22"/>
          <w:szCs w:val="22"/>
        </w:rPr>
        <w:t>‘</w:t>
      </w:r>
      <w:r w:rsidR="00E14F47" w:rsidRPr="00E14F47">
        <w:rPr>
          <w:rFonts w:ascii="Calibri" w:hAnsi="Calibri" w:cs="Calibri"/>
          <w:b/>
          <w:bCs/>
          <w:spacing w:val="4"/>
          <w:sz w:val="22"/>
          <w:szCs w:val="22"/>
        </w:rPr>
        <w:t>Re</w:t>
      </w:r>
      <w:proofErr w:type="spellEnd"/>
      <w:r w:rsidR="00E14F47" w:rsidRPr="00E14F47">
        <w:rPr>
          <w:rFonts w:ascii="Calibri" w:hAnsi="Calibri" w:cs="Calibri"/>
          <w:b/>
          <w:bCs/>
          <w:spacing w:val="4"/>
          <w:sz w:val="22"/>
          <w:szCs w:val="22"/>
        </w:rPr>
        <w:t>-Bid</w:t>
      </w:r>
      <w:r w:rsidR="00E14F47">
        <w:rPr>
          <w:rFonts w:ascii="Calibri" w:hAnsi="Calibri" w:cs="Calibri"/>
          <w:spacing w:val="4"/>
          <w:sz w:val="22"/>
          <w:szCs w:val="22"/>
        </w:rPr>
        <w:t xml:space="preserve"> </w:t>
      </w:r>
      <w:r w:rsidR="00F7062F" w:rsidRPr="0003495A">
        <w:rPr>
          <w:rFonts w:ascii="Calibri" w:hAnsi="Calibri" w:cs="Calibri"/>
          <w:b/>
          <w:bCs/>
          <w:spacing w:val="4"/>
          <w:sz w:val="22"/>
          <w:szCs w:val="22"/>
        </w:rPr>
        <w:t xml:space="preserve">Kilgore Maintenance Facility Equipment </w:t>
      </w:r>
      <w:r w:rsidR="00F7062F" w:rsidRPr="0003495A">
        <w:rPr>
          <w:rFonts w:ascii="Calibri" w:hAnsi="Calibri"/>
          <w:b/>
          <w:bCs/>
          <w:sz w:val="22"/>
          <w:szCs w:val="22"/>
        </w:rPr>
        <w:t>2025 RFP</w:t>
      </w:r>
      <w:r w:rsidR="00E14F47">
        <w:rPr>
          <w:rFonts w:ascii="Calibri" w:hAnsi="Calibri"/>
          <w:b/>
          <w:bCs/>
          <w:sz w:val="22"/>
          <w:szCs w:val="22"/>
        </w:rPr>
        <w:t>-2</w:t>
      </w:r>
      <w:r w:rsidRPr="00125552">
        <w:rPr>
          <w:rFonts w:ascii="Calibri" w:hAnsi="Calibri" w:cs="Calibri"/>
          <w:spacing w:val="4"/>
          <w:sz w:val="22"/>
          <w:szCs w:val="22"/>
        </w:rPr>
        <w:t xml:space="preserve">’ at </w:t>
      </w:r>
      <w:hyperlink r:id="rId19" w:history="1">
        <w:r w:rsidR="00F106C9" w:rsidRPr="00125552">
          <w:rPr>
            <w:rStyle w:val="Hyperlink"/>
            <w:rFonts w:ascii="Calibri" w:hAnsi="Calibri" w:cs="Calibri"/>
            <w:spacing w:val="4"/>
            <w:sz w:val="22"/>
            <w:szCs w:val="22"/>
          </w:rPr>
          <w:t>http://www.etcog.org/procurements</w:t>
        </w:r>
      </w:hyperlink>
      <w:r w:rsidRPr="00125552">
        <w:rPr>
          <w:rFonts w:ascii="Calibri" w:hAnsi="Calibri" w:cs="Calibri"/>
          <w:sz w:val="22"/>
          <w:szCs w:val="22"/>
        </w:rPr>
        <w:t xml:space="preserve"> or request </w:t>
      </w:r>
      <w:r w:rsidRPr="00125552">
        <w:rPr>
          <w:rFonts w:ascii="Calibri" w:hAnsi="Calibri" w:cs="Calibri"/>
          <w:spacing w:val="2"/>
          <w:sz w:val="22"/>
          <w:szCs w:val="22"/>
        </w:rPr>
        <w:t>by</w:t>
      </w:r>
      <w:r w:rsidRPr="00125552">
        <w:rPr>
          <w:rFonts w:ascii="Calibri" w:hAnsi="Calibri" w:cs="Calibri"/>
          <w:sz w:val="22"/>
          <w:szCs w:val="22"/>
        </w:rPr>
        <w:t xml:space="preserve"> emailing to </w:t>
      </w:r>
      <w:r>
        <w:rPr>
          <w:rFonts w:ascii="Calibri" w:hAnsi="Calibri" w:cs="Calibri"/>
          <w:sz w:val="22"/>
          <w:szCs w:val="22"/>
        </w:rPr>
        <w:t>Christine Weems</w:t>
      </w:r>
      <w:r w:rsidRPr="00125552">
        <w:rPr>
          <w:rFonts w:ascii="Calibri" w:hAnsi="Calibri" w:cs="Calibri"/>
          <w:sz w:val="22"/>
          <w:szCs w:val="22"/>
        </w:rPr>
        <w:t xml:space="preserve"> at: </w:t>
      </w:r>
      <w:hyperlink r:id="rId20" w:history="1">
        <w:r w:rsidRPr="00C554CD">
          <w:rPr>
            <w:rStyle w:val="Hyperlink"/>
            <w:rFonts w:ascii="Calibri" w:hAnsi="Calibri" w:cs="Calibri"/>
            <w:sz w:val="22"/>
            <w:szCs w:val="22"/>
          </w:rPr>
          <w:t>christine.weems@etcog.org</w:t>
        </w:r>
      </w:hyperlink>
      <w:r w:rsidRPr="00125552">
        <w:rPr>
          <w:rStyle w:val="Hyperlink"/>
          <w:rFonts w:ascii="Calibri" w:hAnsi="Calibri" w:cs="Calibri"/>
          <w:color w:val="000000"/>
          <w:sz w:val="22"/>
          <w:szCs w:val="22"/>
        </w:rPr>
        <w:t>.</w:t>
      </w:r>
    </w:p>
    <w:p w14:paraId="26E3A81B" w14:textId="77777777" w:rsidR="002465AF" w:rsidRDefault="002465AF" w:rsidP="003072C2">
      <w:pPr>
        <w:jc w:val="both"/>
        <w:rPr>
          <w:rFonts w:ascii="Calibri" w:hAnsi="Calibri" w:cs="Calibri"/>
          <w:bCs/>
          <w:sz w:val="22"/>
          <w:szCs w:val="22"/>
        </w:rPr>
      </w:pPr>
    </w:p>
    <w:p w14:paraId="1B208730" w14:textId="77777777" w:rsidR="006C5ED7" w:rsidRPr="00125552" w:rsidRDefault="006C5ED7" w:rsidP="003072C2">
      <w:pPr>
        <w:jc w:val="both"/>
        <w:rPr>
          <w:rFonts w:ascii="Calibri" w:hAnsi="Calibri" w:cs="Calibri"/>
          <w:bCs/>
          <w:sz w:val="22"/>
          <w:szCs w:val="22"/>
        </w:rPr>
      </w:pPr>
    </w:p>
    <w:p w14:paraId="1DFFACB1" w14:textId="11BCE68C" w:rsidR="00362EEE" w:rsidRDefault="6769C68B" w:rsidP="1F9D182F">
      <w:pPr>
        <w:jc w:val="center"/>
        <w:rPr>
          <w:rFonts w:ascii="Calibri" w:hAnsi="Calibri"/>
          <w:b/>
          <w:bCs/>
          <w:color w:val="FF0000"/>
          <w:sz w:val="28"/>
          <w:szCs w:val="28"/>
        </w:rPr>
      </w:pPr>
      <w:r w:rsidRPr="1F9D182F">
        <w:rPr>
          <w:rFonts w:ascii="Calibri" w:hAnsi="Calibri"/>
          <w:b/>
          <w:bCs/>
          <w:color w:val="FF0000"/>
          <w:sz w:val="28"/>
          <w:szCs w:val="28"/>
        </w:rPr>
        <w:t>HUB BEST PRACTICES</w:t>
      </w:r>
    </w:p>
    <w:p w14:paraId="16E549FA" w14:textId="77777777" w:rsidR="00B831C0" w:rsidRPr="001C1C54" w:rsidRDefault="00B831C0" w:rsidP="004C5316">
      <w:pPr>
        <w:jc w:val="center"/>
        <w:rPr>
          <w:rFonts w:ascii="Calibri" w:hAnsi="Calibri"/>
          <w:b/>
          <w:color w:val="FF0000"/>
          <w:sz w:val="28"/>
          <w:szCs w:val="28"/>
        </w:rPr>
      </w:pPr>
    </w:p>
    <w:p w14:paraId="6BF65342" w14:textId="75F32812" w:rsidR="00CF27DF" w:rsidRPr="007B2A73" w:rsidRDefault="00CF27DF" w:rsidP="008E1E06">
      <w:pPr>
        <w:jc w:val="both"/>
        <w:rPr>
          <w:rFonts w:ascii="Calibri" w:hAnsi="Calibri" w:cs="Calibri"/>
          <w:b/>
          <w:color w:val="FF0000"/>
          <w:sz w:val="22"/>
          <w:szCs w:val="22"/>
          <w:u w:val="single"/>
        </w:rPr>
      </w:pPr>
      <w:r w:rsidRPr="007B2A73">
        <w:rPr>
          <w:rFonts w:ascii="Calibri" w:hAnsi="Calibri" w:cs="Calibri"/>
          <w:color w:val="000000"/>
          <w:sz w:val="22"/>
          <w:szCs w:val="22"/>
        </w:rPr>
        <w:t xml:space="preserve">ETCOG shall ensure that small, minority, disadvantaged, and women’s businesses are considered as </w:t>
      </w:r>
      <w:r w:rsidR="008E1E06">
        <w:rPr>
          <w:rFonts w:ascii="Calibri" w:hAnsi="Calibri" w:cs="Calibri"/>
          <w:color w:val="000000"/>
          <w:sz w:val="22"/>
          <w:szCs w:val="22"/>
        </w:rPr>
        <w:t xml:space="preserve">  </w:t>
      </w:r>
      <w:r w:rsidRPr="007B2A73">
        <w:rPr>
          <w:rFonts w:ascii="Calibri" w:hAnsi="Calibri" w:cs="Calibri"/>
          <w:color w:val="000000"/>
          <w:sz w:val="22"/>
          <w:szCs w:val="22"/>
        </w:rPr>
        <w:t>sources for acquisitions whenever possible.</w:t>
      </w:r>
    </w:p>
    <w:p w14:paraId="63E50269" w14:textId="390F5899" w:rsidR="00CF27DF" w:rsidRDefault="0020638E" w:rsidP="00CF27DF">
      <w:pPr>
        <w:pStyle w:val="BodyText"/>
        <w:jc w:val="both"/>
        <w:rPr>
          <w:rFonts w:ascii="Calibri" w:hAnsi="Calibri" w:cs="Calibri"/>
          <w:sz w:val="22"/>
          <w:szCs w:val="22"/>
        </w:rPr>
      </w:pPr>
      <w:r w:rsidRPr="007B2A73">
        <w:rPr>
          <w:rFonts w:ascii="Calibri" w:hAnsi="Calibri" w:cs="Calibri"/>
          <w:sz w:val="22"/>
          <w:szCs w:val="22"/>
        </w:rPr>
        <w:lastRenderedPageBreak/>
        <w:t>The proposer</w:t>
      </w:r>
      <w:r w:rsidR="00CF27DF" w:rsidRPr="007B2A73">
        <w:rPr>
          <w:rFonts w:ascii="Calibri" w:hAnsi="Calibri" w:cs="Calibri"/>
          <w:sz w:val="22"/>
          <w:szCs w:val="22"/>
        </w:rPr>
        <w:t xml:space="preserve"> is encouraged to make a good faith effort to consider </w:t>
      </w:r>
      <w:r w:rsidR="00CF27DF">
        <w:rPr>
          <w:rFonts w:ascii="Calibri" w:hAnsi="Calibri" w:cs="Calibri"/>
          <w:sz w:val="22"/>
          <w:szCs w:val="22"/>
        </w:rPr>
        <w:t xml:space="preserve">DBEs and </w:t>
      </w:r>
      <w:r w:rsidR="00CF27DF" w:rsidRPr="007B2A73">
        <w:rPr>
          <w:rFonts w:ascii="Calibri" w:hAnsi="Calibri" w:cs="Calibri"/>
          <w:sz w:val="22"/>
          <w:szCs w:val="22"/>
        </w:rPr>
        <w:t xml:space="preserve">HUBs when subcontracting. </w:t>
      </w:r>
    </w:p>
    <w:p w14:paraId="5DA7E9FD" w14:textId="77777777" w:rsidR="00CF27DF" w:rsidRDefault="00CF27DF" w:rsidP="00CF27DF">
      <w:pPr>
        <w:pStyle w:val="BodyText"/>
        <w:jc w:val="both"/>
        <w:rPr>
          <w:rFonts w:ascii="Calibri" w:hAnsi="Calibri" w:cs="Calibri"/>
          <w:sz w:val="22"/>
          <w:szCs w:val="22"/>
        </w:rPr>
      </w:pPr>
    </w:p>
    <w:p w14:paraId="639A64A9" w14:textId="77777777" w:rsidR="00CF27DF" w:rsidRDefault="00CF27DF" w:rsidP="00CF27DF">
      <w:pPr>
        <w:pStyle w:val="BodyText"/>
        <w:jc w:val="both"/>
        <w:rPr>
          <w:rFonts w:ascii="Calibri" w:hAnsi="Calibri" w:cs="Calibri"/>
          <w:sz w:val="22"/>
          <w:szCs w:val="22"/>
        </w:rPr>
      </w:pPr>
      <w:r w:rsidRPr="00CB7D69">
        <w:rPr>
          <w:rFonts w:ascii="Calibri" w:hAnsi="Calibri" w:cs="Calibri"/>
          <w:sz w:val="22"/>
          <w:szCs w:val="22"/>
          <w:u w:val="single"/>
        </w:rPr>
        <w:t>Some methods for locating DBEs and HUBs include</w:t>
      </w:r>
      <w:r w:rsidRPr="007B2A73">
        <w:rPr>
          <w:rFonts w:ascii="Calibri" w:hAnsi="Calibri" w:cs="Calibri"/>
          <w:sz w:val="22"/>
          <w:szCs w:val="22"/>
        </w:rPr>
        <w:t xml:space="preserve">: </w:t>
      </w:r>
    </w:p>
    <w:p w14:paraId="3514A487" w14:textId="77777777" w:rsidR="00CF27DF" w:rsidRPr="00614139" w:rsidRDefault="00CF27DF" w:rsidP="00CF27DF">
      <w:pPr>
        <w:pStyle w:val="BodyText"/>
        <w:numPr>
          <w:ilvl w:val="0"/>
          <w:numId w:val="14"/>
        </w:numPr>
        <w:tabs>
          <w:tab w:val="left" w:pos="9360"/>
        </w:tabs>
        <w:ind w:left="720" w:right="230"/>
        <w:jc w:val="both"/>
        <w:rPr>
          <w:rFonts w:ascii="Calibri" w:hAnsi="Calibri"/>
          <w:sz w:val="22"/>
          <w:szCs w:val="22"/>
        </w:rPr>
      </w:pPr>
      <w:r>
        <w:rPr>
          <w:rFonts w:ascii="Calibri" w:hAnsi="Calibri"/>
          <w:sz w:val="22"/>
          <w:szCs w:val="22"/>
        </w:rPr>
        <w:t>C</w:t>
      </w:r>
      <w:r w:rsidRPr="00614139">
        <w:rPr>
          <w:rFonts w:ascii="Calibri" w:hAnsi="Calibri"/>
          <w:sz w:val="22"/>
          <w:szCs w:val="22"/>
        </w:rPr>
        <w:t>hoosing the HUB</w:t>
      </w:r>
      <w:r>
        <w:rPr>
          <w:rFonts w:ascii="Calibri" w:hAnsi="Calibri"/>
          <w:sz w:val="22"/>
          <w:szCs w:val="22"/>
        </w:rPr>
        <w:t>/DBE</w:t>
      </w:r>
      <w:r w:rsidRPr="00614139">
        <w:rPr>
          <w:rFonts w:ascii="Calibri" w:hAnsi="Calibri"/>
          <w:sz w:val="22"/>
          <w:szCs w:val="22"/>
        </w:rPr>
        <w:t xml:space="preserve"> organization in the case of tie </w:t>
      </w:r>
      <w:r>
        <w:rPr>
          <w:rFonts w:ascii="Calibri" w:hAnsi="Calibri"/>
          <w:sz w:val="22"/>
          <w:szCs w:val="22"/>
        </w:rPr>
        <w:t>proposal</w:t>
      </w:r>
      <w:r w:rsidRPr="00614139">
        <w:rPr>
          <w:rFonts w:ascii="Calibri" w:hAnsi="Calibri"/>
          <w:sz w:val="22"/>
          <w:szCs w:val="22"/>
        </w:rPr>
        <w:t>s;</w:t>
      </w:r>
    </w:p>
    <w:p w14:paraId="73F88F8E" w14:textId="5ACDD74A" w:rsidR="00CF27DF" w:rsidRPr="00614139" w:rsidRDefault="00CF27DF" w:rsidP="00CF27DF">
      <w:pPr>
        <w:pStyle w:val="BodyText"/>
        <w:numPr>
          <w:ilvl w:val="0"/>
          <w:numId w:val="14"/>
        </w:numPr>
        <w:tabs>
          <w:tab w:val="left" w:pos="9360"/>
        </w:tabs>
        <w:ind w:left="720" w:right="230"/>
        <w:jc w:val="both"/>
        <w:rPr>
          <w:rFonts w:ascii="Calibri" w:hAnsi="Calibri"/>
          <w:sz w:val="22"/>
          <w:szCs w:val="22"/>
        </w:rPr>
      </w:pPr>
      <w:r>
        <w:rPr>
          <w:rFonts w:ascii="Calibri" w:hAnsi="Calibri"/>
          <w:sz w:val="22"/>
          <w:szCs w:val="22"/>
        </w:rPr>
        <w:t>S</w:t>
      </w:r>
      <w:r w:rsidRPr="00614139">
        <w:rPr>
          <w:rFonts w:ascii="Calibri" w:hAnsi="Calibri"/>
          <w:sz w:val="22"/>
          <w:szCs w:val="22"/>
        </w:rPr>
        <w:t xml:space="preserve">oliciting these businesses whenever they are potential </w:t>
      </w:r>
      <w:r w:rsidR="0020638E" w:rsidRPr="00614139">
        <w:rPr>
          <w:rFonts w:ascii="Calibri" w:hAnsi="Calibri"/>
          <w:sz w:val="22"/>
          <w:szCs w:val="22"/>
        </w:rPr>
        <w:t>sources.</w:t>
      </w:r>
    </w:p>
    <w:p w14:paraId="21A8237D" w14:textId="77777777" w:rsidR="00CF27DF" w:rsidRPr="00614139" w:rsidRDefault="00CF27DF" w:rsidP="00CF27DF">
      <w:pPr>
        <w:pStyle w:val="BodyText"/>
        <w:numPr>
          <w:ilvl w:val="0"/>
          <w:numId w:val="14"/>
        </w:numPr>
        <w:tabs>
          <w:tab w:val="left" w:pos="9360"/>
        </w:tabs>
        <w:ind w:left="720" w:right="230"/>
        <w:jc w:val="both"/>
        <w:rPr>
          <w:rFonts w:ascii="Calibri" w:hAnsi="Calibri"/>
          <w:sz w:val="22"/>
          <w:szCs w:val="22"/>
        </w:rPr>
      </w:pPr>
      <w:r>
        <w:rPr>
          <w:rFonts w:ascii="Calibri" w:hAnsi="Calibri"/>
          <w:sz w:val="22"/>
          <w:szCs w:val="22"/>
        </w:rPr>
        <w:t>W</w:t>
      </w:r>
      <w:r w:rsidRPr="00614139">
        <w:rPr>
          <w:rFonts w:ascii="Calibri" w:hAnsi="Calibri"/>
          <w:sz w:val="22"/>
          <w:szCs w:val="22"/>
        </w:rPr>
        <w:t>hen economically feasible, dividing total desired services into smaller components to permit maximum participation by these businesses;</w:t>
      </w:r>
    </w:p>
    <w:p w14:paraId="4A663146" w14:textId="77777777" w:rsidR="00CF27DF" w:rsidRPr="009C32FB" w:rsidRDefault="00CF27DF" w:rsidP="00CF27DF">
      <w:pPr>
        <w:pStyle w:val="BodyText"/>
        <w:numPr>
          <w:ilvl w:val="0"/>
          <w:numId w:val="14"/>
        </w:numPr>
        <w:tabs>
          <w:tab w:val="left" w:pos="9360"/>
        </w:tabs>
        <w:ind w:left="720" w:right="230"/>
        <w:jc w:val="both"/>
        <w:rPr>
          <w:rFonts w:ascii="Calibri" w:hAnsi="Calibri"/>
          <w:sz w:val="22"/>
          <w:szCs w:val="22"/>
        </w:rPr>
      </w:pPr>
      <w:r>
        <w:rPr>
          <w:rFonts w:ascii="Calibri" w:hAnsi="Calibri"/>
          <w:sz w:val="22"/>
          <w:szCs w:val="22"/>
        </w:rPr>
        <w:t>I</w:t>
      </w:r>
      <w:r w:rsidRPr="00614139">
        <w:rPr>
          <w:rFonts w:ascii="Calibri" w:hAnsi="Calibri"/>
          <w:sz w:val="22"/>
          <w:szCs w:val="22"/>
        </w:rPr>
        <w:t xml:space="preserve">f the requirement permits, establishing delivery schedules that </w:t>
      </w:r>
      <w:r>
        <w:rPr>
          <w:rFonts w:ascii="Calibri" w:hAnsi="Calibri"/>
          <w:sz w:val="22"/>
          <w:szCs w:val="22"/>
        </w:rPr>
        <w:t xml:space="preserve">will encourage small, Minority, </w:t>
      </w:r>
      <w:r w:rsidRPr="009C32FB">
        <w:rPr>
          <w:rFonts w:ascii="Calibri" w:hAnsi="Calibri"/>
          <w:sz w:val="22"/>
          <w:szCs w:val="22"/>
        </w:rPr>
        <w:t>disadvantaged, and women’s businesses to participate; and</w:t>
      </w:r>
    </w:p>
    <w:p w14:paraId="4D7D337B" w14:textId="77777777" w:rsidR="00CF27DF" w:rsidRDefault="00CF27DF" w:rsidP="00CF27DF">
      <w:pPr>
        <w:pStyle w:val="BodyText"/>
        <w:numPr>
          <w:ilvl w:val="0"/>
          <w:numId w:val="14"/>
        </w:numPr>
        <w:tabs>
          <w:tab w:val="left" w:pos="9360"/>
        </w:tabs>
        <w:ind w:left="720" w:right="230"/>
        <w:jc w:val="both"/>
        <w:rPr>
          <w:rFonts w:ascii="Calibri" w:hAnsi="Calibri"/>
          <w:sz w:val="22"/>
          <w:szCs w:val="22"/>
        </w:rPr>
      </w:pPr>
      <w:r>
        <w:rPr>
          <w:rFonts w:ascii="Calibri" w:hAnsi="Calibri"/>
          <w:sz w:val="22"/>
          <w:szCs w:val="22"/>
        </w:rPr>
        <w:t>U</w:t>
      </w:r>
      <w:r w:rsidRPr="00614139">
        <w:rPr>
          <w:rFonts w:ascii="Calibri" w:hAnsi="Calibri"/>
          <w:sz w:val="22"/>
          <w:szCs w:val="22"/>
        </w:rPr>
        <w:t>sing the services and assistance of the Small Business</w:t>
      </w:r>
      <w:r>
        <w:rPr>
          <w:rFonts w:ascii="Calibri" w:hAnsi="Calibri"/>
          <w:sz w:val="22"/>
          <w:szCs w:val="22"/>
        </w:rPr>
        <w:t xml:space="preserve"> Administration or the Minority </w:t>
      </w:r>
      <w:r w:rsidRPr="00614139">
        <w:rPr>
          <w:rFonts w:ascii="Calibri" w:hAnsi="Calibri"/>
          <w:sz w:val="22"/>
          <w:szCs w:val="22"/>
        </w:rPr>
        <w:t xml:space="preserve">Business Development Agency, as needed. </w:t>
      </w:r>
    </w:p>
    <w:p w14:paraId="572CC27C" w14:textId="77777777" w:rsidR="00CF27DF" w:rsidRDefault="00CF27DF" w:rsidP="00CF27DF">
      <w:pPr>
        <w:pStyle w:val="BodyText"/>
        <w:tabs>
          <w:tab w:val="left" w:pos="9360"/>
        </w:tabs>
        <w:ind w:right="230"/>
        <w:jc w:val="both"/>
        <w:rPr>
          <w:rFonts w:ascii="Calibri" w:hAnsi="Calibri"/>
          <w:sz w:val="22"/>
          <w:szCs w:val="22"/>
        </w:rPr>
      </w:pPr>
      <w:r>
        <w:rPr>
          <w:rFonts w:ascii="Calibri" w:hAnsi="Calibri"/>
          <w:sz w:val="22"/>
          <w:szCs w:val="22"/>
        </w:rPr>
        <w:br/>
        <w:t>Proposer</w:t>
      </w:r>
      <w:r w:rsidRPr="009C32FB">
        <w:rPr>
          <w:rFonts w:ascii="Calibri" w:hAnsi="Calibri"/>
          <w:sz w:val="22"/>
          <w:szCs w:val="22"/>
        </w:rPr>
        <w:t xml:space="preserve"> is encouraged to make a good faith effort to consider HUBs</w:t>
      </w:r>
      <w:r>
        <w:rPr>
          <w:rFonts w:ascii="Calibri" w:hAnsi="Calibri"/>
          <w:sz w:val="22"/>
          <w:szCs w:val="22"/>
        </w:rPr>
        <w:t xml:space="preserve"> and DBEs</w:t>
      </w:r>
      <w:r w:rsidRPr="009C32FB">
        <w:rPr>
          <w:rFonts w:ascii="Calibri" w:hAnsi="Calibri"/>
          <w:sz w:val="22"/>
          <w:szCs w:val="22"/>
        </w:rPr>
        <w:t xml:space="preserve"> when subcontracting. Some methods for locating </w:t>
      </w:r>
      <w:r>
        <w:rPr>
          <w:rFonts w:ascii="Calibri" w:hAnsi="Calibri"/>
          <w:sz w:val="22"/>
          <w:szCs w:val="22"/>
        </w:rPr>
        <w:t>these businesses</w:t>
      </w:r>
      <w:r w:rsidRPr="009C32FB">
        <w:rPr>
          <w:rFonts w:ascii="Calibri" w:hAnsi="Calibri"/>
          <w:sz w:val="22"/>
          <w:szCs w:val="22"/>
        </w:rPr>
        <w:t xml:space="preserve"> include:</w:t>
      </w:r>
    </w:p>
    <w:p w14:paraId="5CA69C93" w14:textId="77777777" w:rsidR="00CF27DF" w:rsidRPr="009C32FB" w:rsidRDefault="00CF27DF" w:rsidP="00CF27DF">
      <w:pPr>
        <w:pStyle w:val="BodyText"/>
        <w:tabs>
          <w:tab w:val="left" w:pos="9360"/>
        </w:tabs>
        <w:ind w:right="230"/>
        <w:jc w:val="both"/>
        <w:rPr>
          <w:rFonts w:ascii="Calibri" w:hAnsi="Calibri"/>
          <w:sz w:val="22"/>
          <w:szCs w:val="22"/>
        </w:rPr>
      </w:pPr>
    </w:p>
    <w:p w14:paraId="6B2DEFDA" w14:textId="77777777" w:rsidR="00CF27DF" w:rsidRDefault="00CF27DF" w:rsidP="00CF27DF">
      <w:pPr>
        <w:pStyle w:val="BodyText"/>
        <w:numPr>
          <w:ilvl w:val="0"/>
          <w:numId w:val="4"/>
        </w:numPr>
        <w:tabs>
          <w:tab w:val="left" w:pos="9360"/>
        </w:tabs>
        <w:ind w:left="720" w:right="994"/>
        <w:rPr>
          <w:rFonts w:ascii="Calibri" w:hAnsi="Calibri"/>
          <w:sz w:val="22"/>
          <w:szCs w:val="22"/>
        </w:rPr>
      </w:pPr>
      <w:r>
        <w:rPr>
          <w:rFonts w:ascii="Calibri" w:hAnsi="Calibri"/>
          <w:sz w:val="22"/>
          <w:szCs w:val="22"/>
        </w:rPr>
        <w:t>U</w:t>
      </w:r>
      <w:r w:rsidRPr="00614139">
        <w:rPr>
          <w:rFonts w:ascii="Calibri" w:hAnsi="Calibri"/>
          <w:sz w:val="22"/>
          <w:szCs w:val="22"/>
        </w:rPr>
        <w:t xml:space="preserve">tilizing the Texas Comptroller of Public Accounts website </w:t>
      </w:r>
      <w:hyperlink r:id="rId21" w:history="1">
        <w:r w:rsidRPr="00614139">
          <w:rPr>
            <w:rStyle w:val="Hyperlink"/>
            <w:rFonts w:ascii="Calibri" w:hAnsi="Calibri"/>
            <w:sz w:val="22"/>
            <w:szCs w:val="22"/>
          </w:rPr>
          <w:t>http://www.window.state.tx.us/procurement/cmbl/cmblhub.html</w:t>
        </w:r>
      </w:hyperlink>
      <w:r>
        <w:rPr>
          <w:rFonts w:ascii="Calibri" w:hAnsi="Calibri"/>
          <w:sz w:val="22"/>
          <w:szCs w:val="22"/>
        </w:rPr>
        <w:t>.</w:t>
      </w:r>
    </w:p>
    <w:p w14:paraId="5C57721C" w14:textId="77777777" w:rsidR="00CF27DF" w:rsidRDefault="00CF27DF" w:rsidP="00CF27DF">
      <w:pPr>
        <w:pStyle w:val="BodyText"/>
        <w:numPr>
          <w:ilvl w:val="0"/>
          <w:numId w:val="4"/>
        </w:numPr>
        <w:tabs>
          <w:tab w:val="left" w:pos="9360"/>
        </w:tabs>
        <w:ind w:left="720" w:right="994"/>
        <w:jc w:val="both"/>
        <w:rPr>
          <w:rFonts w:ascii="Calibri" w:hAnsi="Calibri"/>
          <w:sz w:val="22"/>
          <w:szCs w:val="22"/>
        </w:rPr>
      </w:pPr>
      <w:r>
        <w:rPr>
          <w:rFonts w:ascii="Calibri" w:hAnsi="Calibri"/>
          <w:sz w:val="22"/>
          <w:szCs w:val="22"/>
        </w:rPr>
        <w:t>U</w:t>
      </w:r>
      <w:r w:rsidRPr="00614139">
        <w:rPr>
          <w:rFonts w:ascii="Calibri" w:hAnsi="Calibri"/>
          <w:sz w:val="22"/>
          <w:szCs w:val="22"/>
        </w:rPr>
        <w:t xml:space="preserve">tilizing Web sites or other minority/women directory listings maintained by local Chambers of Commerce. </w:t>
      </w:r>
    </w:p>
    <w:p w14:paraId="21C17603" w14:textId="77777777" w:rsidR="00CF27DF" w:rsidRDefault="00CF27DF" w:rsidP="00CF27DF">
      <w:pPr>
        <w:pStyle w:val="BodyText"/>
        <w:numPr>
          <w:ilvl w:val="0"/>
          <w:numId w:val="4"/>
        </w:numPr>
        <w:tabs>
          <w:tab w:val="left" w:pos="9360"/>
        </w:tabs>
        <w:ind w:left="720" w:right="994"/>
        <w:jc w:val="both"/>
        <w:rPr>
          <w:rFonts w:ascii="Calibri" w:hAnsi="Calibri"/>
          <w:sz w:val="22"/>
          <w:szCs w:val="22"/>
        </w:rPr>
      </w:pPr>
      <w:r>
        <w:rPr>
          <w:rFonts w:ascii="Calibri" w:hAnsi="Calibri"/>
          <w:sz w:val="22"/>
          <w:szCs w:val="22"/>
        </w:rPr>
        <w:t>A</w:t>
      </w:r>
      <w:r w:rsidRPr="001E4BB4">
        <w:rPr>
          <w:rFonts w:ascii="Calibri" w:hAnsi="Calibri"/>
          <w:sz w:val="22"/>
          <w:szCs w:val="22"/>
        </w:rPr>
        <w:t>dvertising subcontract work in local minority publications; and/or contacting the contracting state agency for assistance in locating available HUBs</w:t>
      </w:r>
      <w:r>
        <w:rPr>
          <w:rFonts w:ascii="Calibri" w:hAnsi="Calibri"/>
          <w:sz w:val="22"/>
          <w:szCs w:val="22"/>
        </w:rPr>
        <w:t xml:space="preserve"> and DBEs</w:t>
      </w:r>
      <w:r w:rsidRPr="001E4BB4">
        <w:rPr>
          <w:rFonts w:ascii="Calibri" w:hAnsi="Calibri"/>
          <w:sz w:val="22"/>
          <w:szCs w:val="22"/>
        </w:rPr>
        <w:t>.</w:t>
      </w:r>
    </w:p>
    <w:p w14:paraId="15D922C4" w14:textId="77777777" w:rsidR="00CF27DF" w:rsidRPr="003961BB" w:rsidRDefault="00CF27DF" w:rsidP="00CF27DF">
      <w:pPr>
        <w:pStyle w:val="BodyText"/>
        <w:numPr>
          <w:ilvl w:val="0"/>
          <w:numId w:val="4"/>
        </w:numPr>
        <w:tabs>
          <w:tab w:val="left" w:pos="9360"/>
        </w:tabs>
        <w:ind w:left="720" w:right="994"/>
        <w:jc w:val="both"/>
        <w:rPr>
          <w:rFonts w:ascii="Calibri" w:hAnsi="Calibri"/>
          <w:sz w:val="22"/>
          <w:szCs w:val="22"/>
        </w:rPr>
      </w:pPr>
      <w:r w:rsidRPr="003961BB">
        <w:rPr>
          <w:rFonts w:ascii="Calibri" w:hAnsi="Calibri"/>
          <w:sz w:val="22"/>
          <w:szCs w:val="22"/>
        </w:rPr>
        <w:t>Encouraging eligible agencies to gain HUB or DBE certifications by providing all applicable information to do so.</w:t>
      </w:r>
    </w:p>
    <w:p w14:paraId="6412586A" w14:textId="77777777" w:rsidR="009C7205" w:rsidRDefault="009C7205" w:rsidP="00121063">
      <w:pPr>
        <w:pStyle w:val="BodyText"/>
        <w:tabs>
          <w:tab w:val="left" w:pos="9360"/>
        </w:tabs>
        <w:ind w:right="994"/>
        <w:rPr>
          <w:rFonts w:ascii="Calibri" w:hAnsi="Calibri"/>
          <w:sz w:val="22"/>
          <w:szCs w:val="22"/>
        </w:rPr>
      </w:pPr>
    </w:p>
    <w:p w14:paraId="4BD3269C" w14:textId="77777777" w:rsidR="00121063" w:rsidRPr="00C82D52" w:rsidRDefault="00121063" w:rsidP="00121063">
      <w:pPr>
        <w:pStyle w:val="BodyText"/>
        <w:tabs>
          <w:tab w:val="left" w:pos="9360"/>
        </w:tabs>
        <w:ind w:right="994"/>
        <w:rPr>
          <w:rFonts w:ascii="Calibri" w:hAnsi="Calibri"/>
          <w:sz w:val="22"/>
          <w:szCs w:val="22"/>
        </w:rPr>
      </w:pPr>
    </w:p>
    <w:p w14:paraId="7D4CE2F3" w14:textId="45E8E639" w:rsidR="00A67D2E" w:rsidRDefault="6769C68B" w:rsidP="1F9D182F">
      <w:pPr>
        <w:jc w:val="center"/>
        <w:rPr>
          <w:rFonts w:ascii="Calibri" w:hAnsi="Calibri"/>
          <w:b/>
          <w:bCs/>
          <w:color w:val="FF0000"/>
          <w:sz w:val="28"/>
          <w:szCs w:val="28"/>
        </w:rPr>
      </w:pPr>
      <w:r w:rsidRPr="1F9D182F">
        <w:rPr>
          <w:rFonts w:ascii="Calibri" w:hAnsi="Calibri"/>
          <w:b/>
          <w:bCs/>
          <w:color w:val="FF0000"/>
          <w:sz w:val="28"/>
          <w:szCs w:val="28"/>
        </w:rPr>
        <w:t>PROPOSAL OPENING</w:t>
      </w:r>
    </w:p>
    <w:p w14:paraId="12D4E85C" w14:textId="77777777" w:rsidR="006B7E06" w:rsidRPr="009A43C9" w:rsidRDefault="006B7E06" w:rsidP="00A67D2E">
      <w:pPr>
        <w:jc w:val="center"/>
        <w:rPr>
          <w:rFonts w:ascii="Calibri" w:hAnsi="Calibri"/>
          <w:b/>
          <w:color w:val="FF0000"/>
          <w:sz w:val="28"/>
          <w:szCs w:val="28"/>
        </w:rPr>
      </w:pPr>
    </w:p>
    <w:p w14:paraId="1E056A44" w14:textId="77777777" w:rsidR="004243E7" w:rsidRPr="00AB546A" w:rsidRDefault="004243E7" w:rsidP="004243E7">
      <w:pPr>
        <w:jc w:val="both"/>
        <w:rPr>
          <w:rFonts w:ascii="Calibri" w:hAnsi="Calibri"/>
          <w:sz w:val="22"/>
          <w:szCs w:val="22"/>
        </w:rPr>
      </w:pPr>
      <w:r w:rsidRPr="00AB546A">
        <w:rPr>
          <w:rFonts w:ascii="Calibri" w:hAnsi="Calibri"/>
          <w:sz w:val="22"/>
          <w:szCs w:val="22"/>
        </w:rPr>
        <w:t xml:space="preserve">ETCOG reserves the right to a closed RFP process for bid submission review/analysis and award recommendation procedures to the best interest of and best benefit to ETCOG and programs served as well as ensure the best competitive edge for all parties, and in accordance to </w:t>
      </w:r>
      <w:hyperlink r:id="rId22" w:history="1">
        <w:r w:rsidRPr="00AB546A">
          <w:rPr>
            <w:rStyle w:val="Hyperlink"/>
            <w:rFonts w:ascii="Calibri" w:hAnsi="Calibri"/>
            <w:sz w:val="22"/>
            <w:szCs w:val="22"/>
          </w:rPr>
          <w:t>Texas Local Government Code</w:t>
        </w:r>
      </w:hyperlink>
      <w:r w:rsidRPr="00AB546A">
        <w:rPr>
          <w:rFonts w:ascii="Calibri" w:hAnsi="Calibri"/>
          <w:sz w:val="22"/>
          <w:szCs w:val="22"/>
        </w:rPr>
        <w:t>:</w:t>
      </w:r>
    </w:p>
    <w:p w14:paraId="50CA7829" w14:textId="77777777" w:rsidR="004243E7" w:rsidRPr="00AB546A" w:rsidRDefault="004243E7" w:rsidP="004243E7">
      <w:pPr>
        <w:tabs>
          <w:tab w:val="left" w:pos="3960"/>
        </w:tabs>
        <w:autoSpaceDE w:val="0"/>
        <w:autoSpaceDN w:val="0"/>
        <w:adjustRightInd w:val="0"/>
        <w:jc w:val="both"/>
        <w:rPr>
          <w:rFonts w:ascii="Calibri" w:hAnsi="Calibri" w:cs="Calibri"/>
          <w:color w:val="000000"/>
          <w:sz w:val="22"/>
          <w:szCs w:val="22"/>
        </w:rPr>
      </w:pPr>
      <w:r w:rsidRPr="00AB546A">
        <w:rPr>
          <w:rFonts w:ascii="Calibri" w:hAnsi="Calibri" w:cs="Courier New"/>
          <w:i/>
          <w:color w:val="000000"/>
          <w:sz w:val="22"/>
          <w:szCs w:val="22"/>
        </w:rPr>
        <w:br/>
        <w:t xml:space="preserve">Sec. </w:t>
      </w:r>
      <w:hyperlink r:id="rId23" w:history="1">
        <w:r w:rsidRPr="00AB546A">
          <w:rPr>
            <w:rStyle w:val="Hyperlink"/>
            <w:rFonts w:ascii="Calibri" w:hAnsi="Calibri"/>
            <w:i/>
            <w:sz w:val="22"/>
            <w:szCs w:val="22"/>
          </w:rPr>
          <w:t>252.049</w:t>
        </w:r>
      </w:hyperlink>
      <w:r w:rsidRPr="00AB546A">
        <w:rPr>
          <w:rFonts w:ascii="Calibri" w:hAnsi="Calibri" w:cs="Courier New"/>
          <w:i/>
          <w:color w:val="000000"/>
          <w:sz w:val="22"/>
          <w:szCs w:val="22"/>
        </w:rPr>
        <w:t xml:space="preserve">. CONFIDENTIALITY OF INFORMATION IN BIDS OR SUBMISSIONS. </w:t>
      </w:r>
      <w:r w:rsidRPr="00AB546A">
        <w:rPr>
          <w:rFonts w:ascii="Calibri" w:hAnsi="Calibri" w:cs="Calibri"/>
          <w:color w:val="000000"/>
          <w:sz w:val="22"/>
          <w:szCs w:val="22"/>
        </w:rPr>
        <w:t xml:space="preserve">Bid submissions will be received until the deadline date/time as referenced under </w:t>
      </w:r>
      <w:r w:rsidRPr="00AB546A">
        <w:rPr>
          <w:rFonts w:ascii="Calibri" w:hAnsi="Calibri" w:cs="Calibri"/>
          <w:i/>
          <w:color w:val="000000"/>
          <w:sz w:val="22"/>
          <w:szCs w:val="22"/>
        </w:rPr>
        <w:t>‘RFP Timeline Schedule. p. 1’</w:t>
      </w:r>
      <w:r w:rsidRPr="00AB546A">
        <w:rPr>
          <w:rFonts w:ascii="Calibri" w:hAnsi="Calibri" w:cs="Calibri"/>
          <w:color w:val="000000"/>
          <w:sz w:val="22"/>
          <w:szCs w:val="22"/>
        </w:rPr>
        <w:t>, and public attendance is allowed. However, only the names of submitting Proposers will be read and disclosed if received by the deadline date/time.</w:t>
      </w:r>
    </w:p>
    <w:p w14:paraId="0270A559" w14:textId="77777777" w:rsidR="004243E7" w:rsidRPr="00AB546A" w:rsidRDefault="004243E7" w:rsidP="004243E7">
      <w:pPr>
        <w:tabs>
          <w:tab w:val="left" w:pos="3960"/>
        </w:tabs>
        <w:autoSpaceDE w:val="0"/>
        <w:autoSpaceDN w:val="0"/>
        <w:adjustRightInd w:val="0"/>
        <w:jc w:val="both"/>
        <w:rPr>
          <w:rFonts w:cs="Arial"/>
          <w:bCs/>
          <w:sz w:val="22"/>
          <w:szCs w:val="22"/>
        </w:rPr>
      </w:pPr>
      <w:r w:rsidRPr="00AB546A">
        <w:rPr>
          <w:rFonts w:ascii="Calibri" w:hAnsi="Calibri" w:cs="Calibri"/>
          <w:color w:val="000000"/>
          <w:sz w:val="22"/>
          <w:szCs w:val="22"/>
        </w:rPr>
        <w:t xml:space="preserve"> </w:t>
      </w:r>
    </w:p>
    <w:p w14:paraId="368402C0" w14:textId="77777777" w:rsidR="004243E7" w:rsidRPr="007E43BF" w:rsidRDefault="004243E7" w:rsidP="004243E7">
      <w:pPr>
        <w:pStyle w:val="ListParagraph"/>
        <w:numPr>
          <w:ilvl w:val="0"/>
          <w:numId w:val="3"/>
        </w:numPr>
        <w:autoSpaceDE w:val="0"/>
        <w:autoSpaceDN w:val="0"/>
        <w:adjustRightInd w:val="0"/>
        <w:ind w:left="540"/>
        <w:jc w:val="both"/>
        <w:rPr>
          <w:rFonts w:ascii="Calibri" w:hAnsi="Calibri" w:cs="Calibri"/>
          <w:color w:val="000000"/>
          <w:sz w:val="22"/>
          <w:szCs w:val="22"/>
        </w:rPr>
      </w:pPr>
      <w:r w:rsidRPr="007E43BF">
        <w:rPr>
          <w:rFonts w:ascii="Calibri" w:hAnsi="Calibri" w:cs="Calibri"/>
          <w:color w:val="000000"/>
          <w:sz w:val="22"/>
          <w:szCs w:val="22"/>
        </w:rPr>
        <w:t>All bid submissions become the property of ETCOG after the RFP deadline/opening date.</w:t>
      </w:r>
    </w:p>
    <w:p w14:paraId="016A5B2B" w14:textId="77777777" w:rsidR="004243E7" w:rsidRPr="007E43BF" w:rsidRDefault="004243E7" w:rsidP="004243E7">
      <w:pPr>
        <w:pStyle w:val="ListParagraph"/>
        <w:autoSpaceDE w:val="0"/>
        <w:autoSpaceDN w:val="0"/>
        <w:adjustRightInd w:val="0"/>
        <w:ind w:left="540"/>
        <w:jc w:val="both"/>
        <w:rPr>
          <w:rFonts w:ascii="Calibri" w:hAnsi="Calibri" w:cs="Calibri"/>
          <w:color w:val="000000"/>
          <w:sz w:val="22"/>
          <w:szCs w:val="22"/>
        </w:rPr>
      </w:pPr>
    </w:p>
    <w:p w14:paraId="68383BD0" w14:textId="77777777" w:rsidR="004243E7" w:rsidRPr="007E43BF" w:rsidRDefault="004243E7" w:rsidP="004243E7">
      <w:pPr>
        <w:pStyle w:val="ListParagraph"/>
        <w:numPr>
          <w:ilvl w:val="0"/>
          <w:numId w:val="3"/>
        </w:numPr>
        <w:autoSpaceDE w:val="0"/>
        <w:autoSpaceDN w:val="0"/>
        <w:adjustRightInd w:val="0"/>
        <w:ind w:left="540"/>
        <w:jc w:val="both"/>
        <w:rPr>
          <w:rFonts w:ascii="Calibri" w:hAnsi="Calibri" w:cs="Calibri"/>
          <w:color w:val="000000"/>
          <w:sz w:val="22"/>
          <w:szCs w:val="22"/>
        </w:rPr>
      </w:pPr>
      <w:r w:rsidRPr="007E43BF">
        <w:rPr>
          <w:rFonts w:ascii="Calibri" w:hAnsi="Calibri" w:cs="Calibri"/>
          <w:color w:val="000000"/>
          <w:sz w:val="22"/>
          <w:szCs w:val="22"/>
        </w:rPr>
        <w:t xml:space="preserve">Responses submitted shall constitute an offer for a period of one hundred eighty (180) calendar days or until a preferred selection for award is approved by ETCOG, </w:t>
      </w:r>
      <w:r w:rsidRPr="007E43BF">
        <w:rPr>
          <w:rFonts w:ascii="Calibri" w:hAnsi="Calibri" w:cs="Calibri"/>
          <w:color w:val="000000"/>
          <w:sz w:val="22"/>
          <w:szCs w:val="22"/>
          <w:u w:val="single"/>
        </w:rPr>
        <w:t>whichever comes first</w:t>
      </w:r>
      <w:r w:rsidRPr="007E43BF">
        <w:rPr>
          <w:rFonts w:ascii="Calibri" w:hAnsi="Calibri" w:cs="Calibri"/>
          <w:color w:val="000000"/>
          <w:sz w:val="22"/>
          <w:szCs w:val="22"/>
        </w:rPr>
        <w:t>.</w:t>
      </w:r>
    </w:p>
    <w:p w14:paraId="505B876F" w14:textId="77777777" w:rsidR="004243E7" w:rsidRPr="007E43BF" w:rsidRDefault="004243E7" w:rsidP="004243E7">
      <w:pPr>
        <w:autoSpaceDE w:val="0"/>
        <w:autoSpaceDN w:val="0"/>
        <w:adjustRightInd w:val="0"/>
        <w:ind w:left="540"/>
        <w:jc w:val="both"/>
        <w:rPr>
          <w:rFonts w:ascii="Calibri" w:hAnsi="Calibri" w:cs="Calibri"/>
          <w:color w:val="000000"/>
          <w:sz w:val="22"/>
          <w:szCs w:val="22"/>
        </w:rPr>
      </w:pPr>
    </w:p>
    <w:p w14:paraId="62678FB4" w14:textId="77777777" w:rsidR="004243E7" w:rsidRPr="007E43BF" w:rsidRDefault="004243E7" w:rsidP="004243E7">
      <w:pPr>
        <w:pStyle w:val="ListParagraph"/>
        <w:numPr>
          <w:ilvl w:val="0"/>
          <w:numId w:val="3"/>
        </w:numPr>
        <w:autoSpaceDE w:val="0"/>
        <w:autoSpaceDN w:val="0"/>
        <w:adjustRightInd w:val="0"/>
        <w:ind w:left="540"/>
        <w:jc w:val="both"/>
        <w:rPr>
          <w:rFonts w:ascii="Calibri" w:hAnsi="Calibri" w:cs="Calibri"/>
          <w:color w:val="000000"/>
          <w:sz w:val="22"/>
          <w:szCs w:val="22"/>
        </w:rPr>
      </w:pPr>
      <w:r w:rsidRPr="007E43BF">
        <w:rPr>
          <w:rFonts w:ascii="Calibri" w:hAnsi="Calibri" w:cs="Calibri"/>
          <w:sz w:val="22"/>
          <w:szCs w:val="22"/>
        </w:rPr>
        <w:t>All programs and employers under the auspices of ETCOG are following EEO. Auxiliary aids and services are available, upon request, to individuals with disabilities.</w:t>
      </w:r>
    </w:p>
    <w:p w14:paraId="080DC932" w14:textId="113E8112" w:rsidR="000458A2" w:rsidRDefault="6769C68B" w:rsidP="006F093D">
      <w:pPr>
        <w:autoSpaceDE w:val="0"/>
        <w:autoSpaceDN w:val="0"/>
        <w:adjustRightInd w:val="0"/>
        <w:ind w:right="130"/>
        <w:contextualSpacing/>
        <w:jc w:val="center"/>
        <w:rPr>
          <w:b/>
          <w:bCs/>
          <w:color w:val="FF0000"/>
          <w:sz w:val="28"/>
          <w:szCs w:val="28"/>
        </w:rPr>
      </w:pPr>
      <w:r w:rsidRPr="1F9D182F">
        <w:rPr>
          <w:b/>
          <w:bCs/>
          <w:color w:val="FF0000"/>
          <w:sz w:val="28"/>
          <w:szCs w:val="28"/>
        </w:rPr>
        <w:lastRenderedPageBreak/>
        <w:t>PROPOSAL EVALUATION &amp; AWARD</w:t>
      </w:r>
      <w:r w:rsidR="0070319D">
        <w:rPr>
          <w:b/>
          <w:bCs/>
          <w:color w:val="FF0000"/>
          <w:sz w:val="28"/>
          <w:szCs w:val="28"/>
        </w:rPr>
        <w:t xml:space="preserve"> CRITERIA </w:t>
      </w:r>
    </w:p>
    <w:p w14:paraId="06363EFA" w14:textId="77777777" w:rsidR="004C7002" w:rsidRDefault="004C7002" w:rsidP="004E6974">
      <w:pPr>
        <w:autoSpaceDE w:val="0"/>
        <w:autoSpaceDN w:val="0"/>
        <w:adjustRightInd w:val="0"/>
        <w:ind w:right="130"/>
        <w:contextualSpacing/>
        <w:jc w:val="both"/>
        <w:rPr>
          <w:rFonts w:ascii="Calibri" w:hAnsi="Calibri"/>
          <w:sz w:val="22"/>
          <w:szCs w:val="22"/>
        </w:rPr>
      </w:pPr>
    </w:p>
    <w:tbl>
      <w:tblPr>
        <w:tblpPr w:leftFromText="180" w:rightFromText="180" w:bottomFromText="160" w:vertAnchor="text" w:horzAnchor="margin" w:tblpY="21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5"/>
        <w:gridCol w:w="1260"/>
      </w:tblGrid>
      <w:tr w:rsidR="007C2A8F" w:rsidRPr="00FF6875" w14:paraId="424008E9" w14:textId="77777777" w:rsidTr="1F9D182F">
        <w:trPr>
          <w:trHeight w:val="339"/>
        </w:trPr>
        <w:tc>
          <w:tcPr>
            <w:tcW w:w="809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8C86AAF" w14:textId="77777777" w:rsidR="007C2A8F" w:rsidRPr="00FF6875" w:rsidRDefault="007C2A8F" w:rsidP="007C2A8F">
            <w:pPr>
              <w:kinsoku w:val="0"/>
              <w:overflowPunct w:val="0"/>
              <w:ind w:left="-30"/>
              <w:rPr>
                <w:rFonts w:eastAsia="Times New Roman"/>
                <w:b/>
                <w:sz w:val="22"/>
                <w:szCs w:val="22"/>
              </w:rPr>
            </w:pPr>
            <w:r w:rsidRPr="00FF6875">
              <w:rPr>
                <w:rFonts w:eastAsia="Times New Roman"/>
                <w:b/>
                <w:sz w:val="22"/>
                <w:szCs w:val="22"/>
              </w:rPr>
              <w:t xml:space="preserve">CRITERIA TABLE </w:t>
            </w: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BB17771" w14:textId="77777777" w:rsidR="007C2A8F" w:rsidRPr="00FF6875" w:rsidRDefault="007C2A8F" w:rsidP="007C2A8F">
            <w:pPr>
              <w:kinsoku w:val="0"/>
              <w:overflowPunct w:val="0"/>
              <w:ind w:left="-14"/>
              <w:jc w:val="center"/>
              <w:rPr>
                <w:rFonts w:eastAsia="Times New Roman"/>
                <w:b/>
                <w:sz w:val="22"/>
                <w:szCs w:val="22"/>
              </w:rPr>
            </w:pPr>
            <w:r w:rsidRPr="00FF6875">
              <w:rPr>
                <w:rFonts w:eastAsia="Times New Roman"/>
                <w:b/>
                <w:sz w:val="22"/>
                <w:szCs w:val="22"/>
              </w:rPr>
              <w:t>POINTS</w:t>
            </w:r>
          </w:p>
        </w:tc>
      </w:tr>
      <w:tr w:rsidR="007C2A8F" w:rsidRPr="00FF6875" w14:paraId="665C6CA3" w14:textId="77777777" w:rsidTr="1F9D182F">
        <w:trPr>
          <w:trHeight w:val="455"/>
        </w:trPr>
        <w:tc>
          <w:tcPr>
            <w:tcW w:w="8095" w:type="dxa"/>
            <w:tcBorders>
              <w:top w:val="single" w:sz="4" w:space="0" w:color="auto"/>
              <w:left w:val="single" w:sz="4" w:space="0" w:color="auto"/>
              <w:bottom w:val="single" w:sz="4" w:space="0" w:color="auto"/>
              <w:right w:val="single" w:sz="4" w:space="0" w:color="auto"/>
            </w:tcBorders>
            <w:vAlign w:val="bottom"/>
          </w:tcPr>
          <w:p w14:paraId="33375A38" w14:textId="681B0DE8" w:rsidR="1F9D182F" w:rsidRDefault="1F9D182F" w:rsidP="1F9D182F">
            <w:pPr>
              <w:pStyle w:val="NoSpacing"/>
              <w:ind w:left="-30"/>
              <w:rPr>
                <w:rFonts w:ascii="Calibri" w:eastAsia="Calibri" w:hAnsi="Calibri" w:cs="Calibri"/>
                <w:color w:val="000000" w:themeColor="text1"/>
              </w:rPr>
            </w:pPr>
            <w:r w:rsidRPr="1F9D182F">
              <w:rPr>
                <w:rFonts w:ascii="Calibri" w:eastAsia="Calibri" w:hAnsi="Calibri" w:cs="Calibri"/>
                <w:color w:val="000000" w:themeColor="text1"/>
              </w:rPr>
              <w:t xml:space="preserve">Demonstrated Ability to Provide Required Scope of Work Services </w:t>
            </w:r>
          </w:p>
        </w:tc>
        <w:tc>
          <w:tcPr>
            <w:tcW w:w="1260" w:type="dxa"/>
            <w:tcBorders>
              <w:top w:val="single" w:sz="4" w:space="0" w:color="auto"/>
              <w:left w:val="single" w:sz="4" w:space="0" w:color="auto"/>
              <w:bottom w:val="single" w:sz="4" w:space="0" w:color="auto"/>
              <w:right w:val="single" w:sz="4" w:space="0" w:color="auto"/>
            </w:tcBorders>
            <w:vAlign w:val="center"/>
          </w:tcPr>
          <w:p w14:paraId="131475C6" w14:textId="38BB7D76" w:rsidR="1F9D182F" w:rsidRDefault="002A31B7" w:rsidP="1F9D182F">
            <w:pPr>
              <w:ind w:left="-14"/>
              <w:jc w:val="center"/>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35</w:t>
            </w:r>
          </w:p>
        </w:tc>
      </w:tr>
      <w:tr w:rsidR="007C2A8F" w:rsidRPr="00FF6875" w14:paraId="131EF3DD" w14:textId="77777777" w:rsidTr="1F9D182F">
        <w:trPr>
          <w:trHeight w:val="527"/>
        </w:trPr>
        <w:tc>
          <w:tcPr>
            <w:tcW w:w="8095" w:type="dxa"/>
            <w:tcBorders>
              <w:top w:val="single" w:sz="4" w:space="0" w:color="auto"/>
              <w:left w:val="single" w:sz="4" w:space="0" w:color="auto"/>
              <w:bottom w:val="single" w:sz="4" w:space="0" w:color="auto"/>
              <w:right w:val="single" w:sz="4" w:space="0" w:color="auto"/>
            </w:tcBorders>
            <w:vAlign w:val="bottom"/>
          </w:tcPr>
          <w:p w14:paraId="568DDB92" w14:textId="745A2111" w:rsidR="1F9D182F" w:rsidRDefault="1F9D182F" w:rsidP="1F9D182F">
            <w:pPr>
              <w:pStyle w:val="NoSpacing"/>
              <w:ind w:left="-30"/>
              <w:rPr>
                <w:rFonts w:ascii="Calibri" w:eastAsia="Calibri" w:hAnsi="Calibri" w:cs="Calibri"/>
                <w:color w:val="D13438"/>
              </w:rPr>
            </w:pPr>
            <w:r w:rsidRPr="1F9D182F">
              <w:rPr>
                <w:rFonts w:ascii="Calibri" w:eastAsia="Calibri" w:hAnsi="Calibri" w:cs="Calibri"/>
                <w:color w:val="000000" w:themeColor="text1"/>
              </w:rPr>
              <w:t xml:space="preserve">Cost Reasonableness </w:t>
            </w:r>
          </w:p>
        </w:tc>
        <w:tc>
          <w:tcPr>
            <w:tcW w:w="1260" w:type="dxa"/>
            <w:tcBorders>
              <w:top w:val="single" w:sz="4" w:space="0" w:color="auto"/>
              <w:left w:val="single" w:sz="4" w:space="0" w:color="auto"/>
              <w:bottom w:val="single" w:sz="4" w:space="0" w:color="auto"/>
              <w:right w:val="single" w:sz="4" w:space="0" w:color="auto"/>
            </w:tcBorders>
            <w:vAlign w:val="center"/>
          </w:tcPr>
          <w:p w14:paraId="0060B3AB" w14:textId="4486DB45" w:rsidR="1F9D182F" w:rsidRDefault="002A31B7" w:rsidP="1F9D182F">
            <w:pPr>
              <w:ind w:left="-14"/>
              <w:jc w:val="center"/>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15</w:t>
            </w:r>
          </w:p>
        </w:tc>
      </w:tr>
      <w:tr w:rsidR="005531C5" w:rsidRPr="00FF6875" w14:paraId="04731B4B" w14:textId="77777777" w:rsidTr="1F9D182F">
        <w:trPr>
          <w:trHeight w:val="437"/>
        </w:trPr>
        <w:tc>
          <w:tcPr>
            <w:tcW w:w="8095" w:type="dxa"/>
            <w:tcBorders>
              <w:top w:val="single" w:sz="4" w:space="0" w:color="auto"/>
              <w:left w:val="single" w:sz="4" w:space="0" w:color="auto"/>
              <w:bottom w:val="single" w:sz="4" w:space="0" w:color="auto"/>
              <w:right w:val="single" w:sz="4" w:space="0" w:color="auto"/>
            </w:tcBorders>
          </w:tcPr>
          <w:p w14:paraId="2DE25A41" w14:textId="7D0425B8" w:rsidR="1F9D182F" w:rsidRDefault="1F9D182F" w:rsidP="1F9D182F">
            <w:pPr>
              <w:pStyle w:val="NoSpacing"/>
              <w:ind w:left="-30"/>
              <w:rPr>
                <w:rFonts w:ascii="Calibri" w:eastAsia="Calibri" w:hAnsi="Calibri" w:cs="Calibri"/>
                <w:color w:val="000000" w:themeColor="text1"/>
              </w:rPr>
            </w:pPr>
            <w:r w:rsidRPr="1F9D182F">
              <w:rPr>
                <w:rFonts w:ascii="Calibri" w:eastAsia="Calibri" w:hAnsi="Calibri" w:cs="Calibri"/>
                <w:color w:val="000000" w:themeColor="text1"/>
              </w:rPr>
              <w:t xml:space="preserve">Responsiveness to RFP Requirements </w:t>
            </w:r>
          </w:p>
        </w:tc>
        <w:tc>
          <w:tcPr>
            <w:tcW w:w="1260" w:type="dxa"/>
            <w:tcBorders>
              <w:top w:val="single" w:sz="4" w:space="0" w:color="auto"/>
              <w:left w:val="single" w:sz="4" w:space="0" w:color="auto"/>
              <w:bottom w:val="single" w:sz="4" w:space="0" w:color="auto"/>
              <w:right w:val="single" w:sz="4" w:space="0" w:color="auto"/>
            </w:tcBorders>
          </w:tcPr>
          <w:p w14:paraId="3A2EA72F" w14:textId="75B71E01" w:rsidR="1F9D182F" w:rsidRDefault="1F9D182F" w:rsidP="1F9D182F">
            <w:pPr>
              <w:ind w:left="-14"/>
              <w:jc w:val="center"/>
              <w:rPr>
                <w:rFonts w:ascii="Calibri" w:eastAsia="Calibri" w:hAnsi="Calibri" w:cs="Calibri"/>
                <w:color w:val="000000" w:themeColor="text1"/>
                <w:sz w:val="22"/>
                <w:szCs w:val="22"/>
              </w:rPr>
            </w:pPr>
            <w:r w:rsidRPr="1F9D182F">
              <w:rPr>
                <w:rFonts w:ascii="Calibri" w:eastAsia="Calibri" w:hAnsi="Calibri" w:cs="Calibri"/>
                <w:b/>
                <w:bCs/>
                <w:color w:val="000000" w:themeColor="text1"/>
                <w:sz w:val="22"/>
                <w:szCs w:val="22"/>
              </w:rPr>
              <w:t>5</w:t>
            </w:r>
          </w:p>
        </w:tc>
      </w:tr>
      <w:tr w:rsidR="005531C5" w:rsidRPr="00FF6875" w14:paraId="2DD2F492" w14:textId="77777777" w:rsidTr="1F9D182F">
        <w:trPr>
          <w:trHeight w:val="437"/>
        </w:trPr>
        <w:tc>
          <w:tcPr>
            <w:tcW w:w="8095" w:type="dxa"/>
            <w:tcBorders>
              <w:top w:val="single" w:sz="4" w:space="0" w:color="auto"/>
              <w:left w:val="single" w:sz="4" w:space="0" w:color="auto"/>
              <w:bottom w:val="single" w:sz="4" w:space="0" w:color="auto"/>
              <w:right w:val="single" w:sz="4" w:space="0" w:color="auto"/>
            </w:tcBorders>
          </w:tcPr>
          <w:p w14:paraId="4D6C3EE3" w14:textId="15EA1BF9" w:rsidR="1F9D182F" w:rsidRDefault="1F9D182F" w:rsidP="1F9D182F">
            <w:pPr>
              <w:pStyle w:val="NoSpacing"/>
              <w:ind w:left="-30"/>
              <w:rPr>
                <w:rFonts w:ascii="Calibri" w:eastAsia="Calibri" w:hAnsi="Calibri" w:cs="Calibri"/>
                <w:color w:val="000000" w:themeColor="text1"/>
              </w:rPr>
            </w:pPr>
            <w:r w:rsidRPr="1F9D182F">
              <w:rPr>
                <w:rFonts w:ascii="Calibri" w:eastAsia="Calibri" w:hAnsi="Calibri" w:cs="Calibri"/>
                <w:color w:val="000000" w:themeColor="text1"/>
              </w:rPr>
              <w:t xml:space="preserve">Proposer References </w:t>
            </w:r>
          </w:p>
        </w:tc>
        <w:tc>
          <w:tcPr>
            <w:tcW w:w="1260" w:type="dxa"/>
            <w:tcBorders>
              <w:top w:val="single" w:sz="4" w:space="0" w:color="auto"/>
              <w:left w:val="single" w:sz="4" w:space="0" w:color="auto"/>
              <w:bottom w:val="single" w:sz="4" w:space="0" w:color="auto"/>
              <w:right w:val="single" w:sz="4" w:space="0" w:color="auto"/>
            </w:tcBorders>
          </w:tcPr>
          <w:p w14:paraId="327B8CF5" w14:textId="7C1A423E" w:rsidR="1F9D182F" w:rsidRDefault="1F9D182F" w:rsidP="1F9D182F">
            <w:pPr>
              <w:ind w:left="-14"/>
              <w:jc w:val="center"/>
              <w:rPr>
                <w:rFonts w:ascii="Calibri" w:eastAsia="Calibri" w:hAnsi="Calibri" w:cs="Calibri"/>
                <w:color w:val="000000" w:themeColor="text1"/>
                <w:sz w:val="22"/>
                <w:szCs w:val="22"/>
              </w:rPr>
            </w:pPr>
            <w:r w:rsidRPr="1F9D182F">
              <w:rPr>
                <w:rFonts w:ascii="Calibri" w:eastAsia="Calibri" w:hAnsi="Calibri" w:cs="Calibri"/>
                <w:b/>
                <w:bCs/>
                <w:color w:val="000000" w:themeColor="text1"/>
                <w:sz w:val="22"/>
                <w:szCs w:val="22"/>
              </w:rPr>
              <w:t>5</w:t>
            </w:r>
          </w:p>
        </w:tc>
      </w:tr>
      <w:tr w:rsidR="007C2A8F" w:rsidRPr="00FF6875" w14:paraId="2BC1B7AD" w14:textId="77777777" w:rsidTr="1F9D182F">
        <w:trPr>
          <w:trHeight w:val="320"/>
        </w:trPr>
        <w:tc>
          <w:tcPr>
            <w:tcW w:w="8095" w:type="dxa"/>
            <w:tcBorders>
              <w:top w:val="single" w:sz="4" w:space="0" w:color="auto"/>
              <w:left w:val="single" w:sz="4" w:space="0" w:color="auto"/>
              <w:bottom w:val="single" w:sz="4" w:space="0" w:color="auto"/>
              <w:right w:val="single" w:sz="4" w:space="0" w:color="auto"/>
            </w:tcBorders>
            <w:vAlign w:val="center"/>
            <w:hideMark/>
          </w:tcPr>
          <w:p w14:paraId="07527370" w14:textId="52EE64E1" w:rsidR="1F9D182F" w:rsidRDefault="1F9D182F" w:rsidP="1F9D182F">
            <w:pPr>
              <w:widowControl/>
              <w:ind w:left="-18"/>
              <w:rPr>
                <w:rFonts w:ascii="Calibri" w:eastAsia="Calibri" w:hAnsi="Calibri" w:cs="Calibri"/>
                <w:color w:val="000000" w:themeColor="text1"/>
                <w:sz w:val="22"/>
                <w:szCs w:val="22"/>
              </w:rPr>
            </w:pPr>
            <w:r w:rsidRPr="1F9D182F">
              <w:rPr>
                <w:rFonts w:ascii="Calibri" w:eastAsia="Calibri" w:hAnsi="Calibri" w:cs="Calibri"/>
                <w:color w:val="000000" w:themeColor="text1"/>
                <w:sz w:val="22"/>
                <w:szCs w:val="22"/>
              </w:rPr>
              <w:t>Added Value Features*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2A6957D" w14:textId="36B8049E" w:rsidR="007C2A8F" w:rsidRPr="00236729" w:rsidRDefault="002A31B7" w:rsidP="1F9D182F">
            <w:pPr>
              <w:kinsoku w:val="0"/>
              <w:overflowPunct w:val="0"/>
              <w:ind w:left="-14"/>
              <w:jc w:val="center"/>
              <w:rPr>
                <w:rFonts w:eastAsia="Times New Roman"/>
                <w:b/>
                <w:bCs/>
                <w:sz w:val="22"/>
                <w:szCs w:val="22"/>
              </w:rPr>
            </w:pPr>
            <w:r>
              <w:rPr>
                <w:rFonts w:eastAsia="Times New Roman"/>
                <w:b/>
                <w:bCs/>
                <w:sz w:val="22"/>
                <w:szCs w:val="22"/>
              </w:rPr>
              <w:t>40</w:t>
            </w:r>
          </w:p>
        </w:tc>
      </w:tr>
    </w:tbl>
    <w:p w14:paraId="7AAE13F8" w14:textId="547B8374" w:rsidR="47B22368" w:rsidRDefault="47B22368" w:rsidP="1F9D182F">
      <w:pPr>
        <w:jc w:val="both"/>
        <w:rPr>
          <w:rFonts w:ascii="Calibri" w:eastAsia="Calibri" w:hAnsi="Calibri" w:cs="Calibri"/>
          <w:color w:val="000000" w:themeColor="text1"/>
          <w:sz w:val="22"/>
          <w:szCs w:val="22"/>
        </w:rPr>
      </w:pPr>
      <w:r w:rsidRPr="1F9D182F">
        <w:rPr>
          <w:rFonts w:ascii="Calibri" w:eastAsia="Calibri" w:hAnsi="Calibri" w:cs="Calibri"/>
          <w:color w:val="000000" w:themeColor="text1"/>
          <w:sz w:val="22"/>
          <w:szCs w:val="22"/>
        </w:rPr>
        <w:t>*Added Value Features may be described as enhancements provided by a company to increase the value of an otherwise homogenous product or service (added value is not indicative of name brand).</w:t>
      </w:r>
    </w:p>
    <w:p w14:paraId="2FCB48ED" w14:textId="461E62BC" w:rsidR="1F9D182F" w:rsidRDefault="1F9D182F" w:rsidP="1F9D182F">
      <w:pPr>
        <w:jc w:val="both"/>
        <w:rPr>
          <w:rFonts w:ascii="Calibri" w:eastAsia="Calibri" w:hAnsi="Calibri" w:cs="Calibri"/>
          <w:color w:val="000000" w:themeColor="text1"/>
          <w:sz w:val="22"/>
          <w:szCs w:val="22"/>
        </w:rPr>
      </w:pPr>
    </w:p>
    <w:p w14:paraId="5C135410" w14:textId="48D6E717" w:rsidR="47B22368" w:rsidRDefault="47B22368" w:rsidP="1F9D182F">
      <w:pPr>
        <w:jc w:val="both"/>
        <w:rPr>
          <w:rFonts w:ascii="Calibri" w:eastAsia="Calibri" w:hAnsi="Calibri" w:cs="Calibri"/>
          <w:color w:val="000000" w:themeColor="text1"/>
          <w:sz w:val="22"/>
          <w:szCs w:val="22"/>
        </w:rPr>
      </w:pPr>
      <w:r w:rsidRPr="1F9D182F">
        <w:rPr>
          <w:rFonts w:ascii="Calibri" w:eastAsia="Calibri" w:hAnsi="Calibri" w:cs="Calibri"/>
          <w:color w:val="000000" w:themeColor="text1"/>
          <w:sz w:val="22"/>
          <w:szCs w:val="22"/>
        </w:rPr>
        <w:t>NOTE: A composite grade will be given for the above chart criteria</w:t>
      </w:r>
      <w:r w:rsidR="003878F9">
        <w:rPr>
          <w:rFonts w:ascii="Calibri" w:eastAsia="Calibri" w:hAnsi="Calibri" w:cs="Calibri"/>
          <w:color w:val="000000" w:themeColor="text1"/>
          <w:sz w:val="22"/>
          <w:szCs w:val="22"/>
        </w:rPr>
        <w:t>.</w:t>
      </w:r>
      <w:r w:rsidRPr="1F9D182F">
        <w:rPr>
          <w:rFonts w:ascii="Calibri" w:eastAsia="Calibri" w:hAnsi="Calibri" w:cs="Calibri"/>
          <w:color w:val="000000" w:themeColor="text1"/>
          <w:sz w:val="22"/>
          <w:szCs w:val="22"/>
        </w:rPr>
        <w:t xml:space="preserve"> Proposals will be scored numerically and ranked from ‘highest to lowest’ and the number of proposals selected for consideration to be at the sole discretion of ETCOG. The ratings will be based on the qualifications provided in the proposal by the closing date/time of the RFP.</w:t>
      </w:r>
    </w:p>
    <w:p w14:paraId="557A175D" w14:textId="2FF15C92" w:rsidR="1F9D182F" w:rsidRDefault="1F9D182F" w:rsidP="1F9D182F">
      <w:pPr>
        <w:spacing w:after="120"/>
        <w:ind w:right="40"/>
        <w:jc w:val="both"/>
        <w:rPr>
          <w:rFonts w:ascii="Calibri" w:eastAsia="Calibri" w:hAnsi="Calibri"/>
          <w:b/>
          <w:bCs/>
          <w:sz w:val="22"/>
          <w:szCs w:val="22"/>
        </w:rPr>
      </w:pPr>
    </w:p>
    <w:p w14:paraId="5A8B5651" w14:textId="52128D17" w:rsidR="1B9441E7" w:rsidRDefault="1B9441E7" w:rsidP="1F9D182F">
      <w:pPr>
        <w:spacing w:after="120"/>
        <w:ind w:right="40"/>
        <w:jc w:val="both"/>
        <w:rPr>
          <w:rFonts w:ascii="Calibri" w:eastAsia="Calibri" w:hAnsi="Calibri"/>
          <w:sz w:val="22"/>
          <w:szCs w:val="22"/>
        </w:rPr>
      </w:pPr>
      <w:r w:rsidRPr="1F9D182F">
        <w:rPr>
          <w:rFonts w:ascii="Calibri" w:eastAsia="Calibri" w:hAnsi="Calibri"/>
          <w:sz w:val="22"/>
          <w:szCs w:val="22"/>
        </w:rPr>
        <w:t>Vendors can be awarded full or partial proposals based on quality</w:t>
      </w:r>
      <w:r w:rsidR="527FEEC1" w:rsidRPr="1F9D182F">
        <w:rPr>
          <w:rFonts w:ascii="Calibri" w:eastAsia="Calibri" w:hAnsi="Calibri"/>
          <w:sz w:val="22"/>
          <w:szCs w:val="22"/>
        </w:rPr>
        <w:t xml:space="preserve">, </w:t>
      </w:r>
      <w:r w:rsidRPr="1F9D182F">
        <w:rPr>
          <w:rFonts w:ascii="Calibri" w:eastAsia="Calibri" w:hAnsi="Calibri"/>
          <w:sz w:val="22"/>
          <w:szCs w:val="22"/>
        </w:rPr>
        <w:t>pricing</w:t>
      </w:r>
      <w:r w:rsidR="34E55678" w:rsidRPr="1F9D182F">
        <w:rPr>
          <w:rFonts w:ascii="Calibri" w:eastAsia="Calibri" w:hAnsi="Calibri"/>
          <w:sz w:val="22"/>
          <w:szCs w:val="22"/>
        </w:rPr>
        <w:t>, and operational fit</w:t>
      </w:r>
      <w:r w:rsidRPr="1F9D182F">
        <w:rPr>
          <w:rFonts w:ascii="Calibri" w:eastAsia="Calibri" w:hAnsi="Calibri"/>
          <w:sz w:val="22"/>
          <w:szCs w:val="22"/>
        </w:rPr>
        <w:t xml:space="preserve"> of items </w:t>
      </w:r>
      <w:r w:rsidR="29655EA2" w:rsidRPr="1F9D182F">
        <w:rPr>
          <w:rFonts w:ascii="Calibri" w:eastAsia="Calibri" w:hAnsi="Calibri"/>
          <w:sz w:val="22"/>
          <w:szCs w:val="22"/>
        </w:rPr>
        <w:t>presented in proposal</w:t>
      </w:r>
      <w:r w:rsidR="5CA26BD9" w:rsidRPr="1F9D182F">
        <w:rPr>
          <w:rFonts w:ascii="Calibri" w:eastAsia="Calibri" w:hAnsi="Calibri"/>
          <w:sz w:val="22"/>
          <w:szCs w:val="22"/>
        </w:rPr>
        <w:t>.</w:t>
      </w:r>
    </w:p>
    <w:p w14:paraId="38F6D605" w14:textId="77777777" w:rsidR="00F26EE0" w:rsidRDefault="00F26EE0" w:rsidP="00D00759">
      <w:pPr>
        <w:autoSpaceDE w:val="0"/>
        <w:autoSpaceDN w:val="0"/>
        <w:adjustRightInd w:val="0"/>
        <w:jc w:val="center"/>
        <w:rPr>
          <w:rFonts w:ascii="Calibri" w:hAnsi="Calibri"/>
          <w:b/>
          <w:bCs/>
          <w:color w:val="FF0000"/>
          <w:sz w:val="28"/>
          <w:szCs w:val="28"/>
        </w:rPr>
      </w:pPr>
    </w:p>
    <w:p w14:paraId="42BAE437" w14:textId="5BB0E948" w:rsidR="00CE25B9" w:rsidRDefault="6769C68B" w:rsidP="00D00759">
      <w:pPr>
        <w:autoSpaceDE w:val="0"/>
        <w:autoSpaceDN w:val="0"/>
        <w:adjustRightInd w:val="0"/>
        <w:jc w:val="center"/>
        <w:rPr>
          <w:rFonts w:ascii="Calibri" w:hAnsi="Calibri"/>
          <w:b/>
          <w:bCs/>
          <w:color w:val="FF0000"/>
          <w:sz w:val="28"/>
          <w:szCs w:val="28"/>
        </w:rPr>
      </w:pPr>
      <w:r w:rsidRPr="1F9D182F">
        <w:rPr>
          <w:rFonts w:ascii="Calibri" w:hAnsi="Calibri"/>
          <w:b/>
          <w:bCs/>
          <w:color w:val="FF0000"/>
          <w:sz w:val="28"/>
          <w:szCs w:val="28"/>
        </w:rPr>
        <w:t>PROPOSAL REVIEW TERMS</w:t>
      </w:r>
    </w:p>
    <w:p w14:paraId="38D8D7CA" w14:textId="77777777" w:rsidR="000458A2" w:rsidRPr="00D00759" w:rsidRDefault="000458A2" w:rsidP="00D00759">
      <w:pPr>
        <w:autoSpaceDE w:val="0"/>
        <w:autoSpaceDN w:val="0"/>
        <w:adjustRightInd w:val="0"/>
        <w:jc w:val="center"/>
        <w:rPr>
          <w:rFonts w:ascii="Calibri" w:hAnsi="Calibri"/>
          <w:b/>
          <w:bCs/>
          <w:color w:val="FF0000"/>
          <w:sz w:val="28"/>
          <w:szCs w:val="28"/>
        </w:rPr>
      </w:pPr>
    </w:p>
    <w:p w14:paraId="12CDA8B7" w14:textId="77777777" w:rsidR="00034136" w:rsidRPr="001746DF" w:rsidRDefault="00034136" w:rsidP="00034136">
      <w:pPr>
        <w:pStyle w:val="ListParagraph"/>
        <w:numPr>
          <w:ilvl w:val="0"/>
          <w:numId w:val="7"/>
        </w:numPr>
        <w:autoSpaceDE w:val="0"/>
        <w:autoSpaceDN w:val="0"/>
        <w:adjustRightInd w:val="0"/>
        <w:ind w:left="540"/>
        <w:jc w:val="both"/>
        <w:rPr>
          <w:rFonts w:ascii="Calibri" w:hAnsi="Calibri" w:cs="Calibri"/>
          <w:bCs/>
          <w:sz w:val="22"/>
          <w:szCs w:val="22"/>
        </w:rPr>
      </w:pPr>
      <w:r w:rsidRPr="001746DF">
        <w:rPr>
          <w:rFonts w:ascii="Calibri" w:hAnsi="Calibri" w:cs="Calibri"/>
          <w:spacing w:val="-1"/>
          <w:sz w:val="22"/>
          <w:szCs w:val="22"/>
        </w:rPr>
        <w:t>Proposal submissions will b</w:t>
      </w:r>
      <w:r w:rsidRPr="001746DF">
        <w:rPr>
          <w:rFonts w:ascii="Calibri" w:hAnsi="Calibri" w:cs="Calibri"/>
          <w:sz w:val="22"/>
          <w:szCs w:val="22"/>
        </w:rPr>
        <w:t>e</w:t>
      </w:r>
      <w:r w:rsidRPr="001746DF">
        <w:rPr>
          <w:rFonts w:ascii="Calibri" w:hAnsi="Calibri" w:cs="Calibri"/>
          <w:spacing w:val="-28"/>
          <w:sz w:val="22"/>
          <w:szCs w:val="22"/>
        </w:rPr>
        <w:t xml:space="preserve"> </w:t>
      </w:r>
      <w:r w:rsidRPr="001746DF">
        <w:rPr>
          <w:rFonts w:ascii="Calibri" w:hAnsi="Calibri" w:cs="Calibri"/>
          <w:spacing w:val="-1"/>
          <w:sz w:val="22"/>
          <w:szCs w:val="22"/>
        </w:rPr>
        <w:t>reviewed by ETCOG staff</w:t>
      </w:r>
      <w:r w:rsidRPr="001746DF">
        <w:rPr>
          <w:rFonts w:ascii="Calibri" w:hAnsi="Calibri" w:cs="Calibri"/>
          <w:spacing w:val="-15"/>
          <w:sz w:val="22"/>
          <w:szCs w:val="22"/>
        </w:rPr>
        <w:t xml:space="preserve"> </w:t>
      </w:r>
      <w:r w:rsidRPr="001746DF">
        <w:rPr>
          <w:rFonts w:ascii="Calibri" w:hAnsi="Calibri" w:cs="Calibri"/>
          <w:sz w:val="22"/>
          <w:szCs w:val="22"/>
        </w:rPr>
        <w:t>to</w:t>
      </w:r>
      <w:r w:rsidRPr="001746DF">
        <w:rPr>
          <w:rFonts w:ascii="Calibri" w:hAnsi="Calibri" w:cs="Calibri"/>
          <w:spacing w:val="-25"/>
          <w:sz w:val="22"/>
          <w:szCs w:val="22"/>
        </w:rPr>
        <w:t xml:space="preserve"> </w:t>
      </w:r>
      <w:r w:rsidRPr="001746DF">
        <w:rPr>
          <w:rFonts w:ascii="Calibri" w:hAnsi="Calibri" w:cs="Calibri"/>
          <w:spacing w:val="1"/>
          <w:sz w:val="22"/>
          <w:szCs w:val="22"/>
        </w:rPr>
        <w:t>determine</w:t>
      </w:r>
      <w:r w:rsidRPr="001746DF">
        <w:rPr>
          <w:rFonts w:ascii="Calibri" w:hAnsi="Calibri" w:cs="Calibri"/>
          <w:sz w:val="22"/>
          <w:szCs w:val="22"/>
        </w:rPr>
        <w:t xml:space="preserve"> if proposal meets program needs and if requested information and required documentation as identified throughout the RFP document has been returned with submitted proposal.</w:t>
      </w:r>
    </w:p>
    <w:p w14:paraId="76CE428D" w14:textId="77777777" w:rsidR="00034136" w:rsidRPr="001746DF" w:rsidRDefault="00034136" w:rsidP="00034136">
      <w:pPr>
        <w:pStyle w:val="ListParagraph"/>
        <w:autoSpaceDE w:val="0"/>
        <w:autoSpaceDN w:val="0"/>
        <w:adjustRightInd w:val="0"/>
        <w:ind w:left="540"/>
        <w:jc w:val="both"/>
        <w:rPr>
          <w:rFonts w:ascii="Calibri" w:hAnsi="Calibri" w:cs="Calibri"/>
          <w:bCs/>
          <w:sz w:val="22"/>
          <w:szCs w:val="22"/>
        </w:rPr>
      </w:pPr>
    </w:p>
    <w:p w14:paraId="61DC25C3" w14:textId="77777777" w:rsidR="00034136" w:rsidRPr="001746DF" w:rsidRDefault="00034136" w:rsidP="00034136">
      <w:pPr>
        <w:pStyle w:val="ListParagraph"/>
        <w:numPr>
          <w:ilvl w:val="0"/>
          <w:numId w:val="7"/>
        </w:numPr>
        <w:autoSpaceDE w:val="0"/>
        <w:autoSpaceDN w:val="0"/>
        <w:adjustRightInd w:val="0"/>
        <w:ind w:left="540"/>
        <w:jc w:val="both"/>
        <w:rPr>
          <w:rFonts w:ascii="Calibri" w:hAnsi="Calibri" w:cs="Calibri"/>
          <w:bCs/>
          <w:sz w:val="22"/>
          <w:szCs w:val="22"/>
        </w:rPr>
      </w:pPr>
      <w:r w:rsidRPr="001746DF">
        <w:rPr>
          <w:rFonts w:ascii="Calibri" w:hAnsi="Calibri" w:cs="Calibri"/>
          <w:sz w:val="22"/>
          <w:szCs w:val="22"/>
        </w:rPr>
        <w:t>ETCOG reserves the right to contact any source regarding, but not limited to, vendor reputation, product/service quality, work history, and/or past performance to evaluate/award the bid submission(s) that best meet ETCOG program needs, and clients served.</w:t>
      </w:r>
    </w:p>
    <w:p w14:paraId="55A1A47F" w14:textId="77777777" w:rsidR="00034136" w:rsidRPr="001746DF" w:rsidRDefault="00034136" w:rsidP="00034136">
      <w:pPr>
        <w:ind w:left="540"/>
        <w:rPr>
          <w:rFonts w:ascii="Calibri" w:hAnsi="Calibri" w:cs="Calibri"/>
          <w:bCs/>
          <w:sz w:val="22"/>
          <w:szCs w:val="22"/>
        </w:rPr>
      </w:pPr>
    </w:p>
    <w:p w14:paraId="3530833D" w14:textId="77777777" w:rsidR="00034136" w:rsidRPr="001746DF" w:rsidRDefault="00034136" w:rsidP="00034136">
      <w:pPr>
        <w:pStyle w:val="ListParagraph"/>
        <w:numPr>
          <w:ilvl w:val="0"/>
          <w:numId w:val="7"/>
        </w:numPr>
        <w:autoSpaceDE w:val="0"/>
        <w:autoSpaceDN w:val="0"/>
        <w:adjustRightInd w:val="0"/>
        <w:ind w:left="540"/>
        <w:jc w:val="both"/>
        <w:rPr>
          <w:rFonts w:ascii="Calibri" w:hAnsi="Calibri" w:cs="Calibri"/>
          <w:bCs/>
          <w:sz w:val="22"/>
          <w:szCs w:val="22"/>
        </w:rPr>
      </w:pPr>
      <w:r w:rsidRPr="001746DF">
        <w:rPr>
          <w:rFonts w:ascii="Calibri" w:hAnsi="Calibri" w:cs="Calibri"/>
          <w:bCs/>
          <w:sz w:val="22"/>
          <w:szCs w:val="22"/>
        </w:rPr>
        <w:t>The evaluation team’s preferred proposal will be presented to governing bodies as a recommendation for award so the governing body(s) may make a final award decision.</w:t>
      </w:r>
    </w:p>
    <w:p w14:paraId="2127929B" w14:textId="77777777" w:rsidR="00034136" w:rsidRPr="001746DF" w:rsidRDefault="00034136" w:rsidP="00034136">
      <w:pPr>
        <w:rPr>
          <w:rFonts w:ascii="Calibri" w:hAnsi="Calibri" w:cs="Calibri"/>
          <w:sz w:val="22"/>
          <w:szCs w:val="22"/>
        </w:rPr>
      </w:pPr>
    </w:p>
    <w:p w14:paraId="062FF6D0" w14:textId="77777777" w:rsidR="00034136" w:rsidRPr="00EB63A5" w:rsidRDefault="00034136" w:rsidP="00034136">
      <w:pPr>
        <w:pStyle w:val="ListParagraph"/>
        <w:numPr>
          <w:ilvl w:val="0"/>
          <w:numId w:val="7"/>
        </w:numPr>
        <w:autoSpaceDE w:val="0"/>
        <w:autoSpaceDN w:val="0"/>
        <w:adjustRightInd w:val="0"/>
        <w:ind w:left="540"/>
        <w:jc w:val="both"/>
        <w:rPr>
          <w:rFonts w:ascii="Calibri" w:hAnsi="Calibri" w:cs="Calibri"/>
          <w:color w:val="000000"/>
          <w:sz w:val="22"/>
          <w:szCs w:val="22"/>
        </w:rPr>
      </w:pPr>
      <w:r w:rsidRPr="001746DF">
        <w:rPr>
          <w:rFonts w:ascii="Calibri" w:hAnsi="Calibri" w:cs="Calibri"/>
          <w:sz w:val="22"/>
          <w:szCs w:val="22"/>
        </w:rPr>
        <w:t>Proposal</w:t>
      </w:r>
      <w:r w:rsidRPr="001746DF">
        <w:rPr>
          <w:rFonts w:ascii="Calibri" w:hAnsi="Calibri" w:cs="Calibri"/>
          <w:spacing w:val="-13"/>
          <w:sz w:val="22"/>
          <w:szCs w:val="22"/>
        </w:rPr>
        <w:t xml:space="preserve"> </w:t>
      </w:r>
      <w:r w:rsidRPr="001746DF">
        <w:rPr>
          <w:rFonts w:ascii="Calibri" w:hAnsi="Calibri" w:cs="Calibri"/>
          <w:sz w:val="22"/>
          <w:szCs w:val="22"/>
          <w:u w:val="single"/>
        </w:rPr>
        <w:t>must</w:t>
      </w:r>
      <w:r w:rsidRPr="001746DF">
        <w:rPr>
          <w:rFonts w:ascii="Calibri" w:hAnsi="Calibri" w:cs="Calibri"/>
          <w:spacing w:val="-14"/>
          <w:sz w:val="22"/>
          <w:szCs w:val="22"/>
          <w:u w:val="single"/>
        </w:rPr>
        <w:t xml:space="preserve"> </w:t>
      </w:r>
      <w:r w:rsidRPr="001746DF">
        <w:rPr>
          <w:rFonts w:ascii="Calibri" w:hAnsi="Calibri" w:cs="Calibri"/>
          <w:sz w:val="22"/>
          <w:szCs w:val="22"/>
          <w:u w:val="single"/>
        </w:rPr>
        <w:t>have original signature</w:t>
      </w:r>
      <w:r w:rsidRPr="001746DF">
        <w:rPr>
          <w:rFonts w:ascii="Calibri" w:hAnsi="Calibri" w:cs="Calibri"/>
          <w:spacing w:val="-15"/>
          <w:sz w:val="22"/>
          <w:szCs w:val="22"/>
        </w:rPr>
        <w:t xml:space="preserve"> </w:t>
      </w:r>
      <w:r w:rsidRPr="001746DF">
        <w:rPr>
          <w:rFonts w:ascii="Calibri" w:hAnsi="Calibri" w:cs="Calibri"/>
          <w:sz w:val="22"/>
          <w:szCs w:val="22"/>
        </w:rPr>
        <w:t>of</w:t>
      </w:r>
      <w:r w:rsidRPr="001746DF">
        <w:rPr>
          <w:rFonts w:ascii="Calibri" w:hAnsi="Calibri" w:cs="Calibri"/>
          <w:w w:val="95"/>
          <w:sz w:val="22"/>
          <w:szCs w:val="22"/>
        </w:rPr>
        <w:t xml:space="preserve"> the </w:t>
      </w:r>
      <w:r w:rsidRPr="001746DF">
        <w:rPr>
          <w:rFonts w:ascii="Calibri" w:hAnsi="Calibri" w:cs="Calibri"/>
          <w:sz w:val="22"/>
          <w:szCs w:val="22"/>
        </w:rPr>
        <w:t>person</w:t>
      </w:r>
      <w:r w:rsidRPr="001746DF">
        <w:rPr>
          <w:rFonts w:ascii="Calibri" w:hAnsi="Calibri" w:cs="Calibri"/>
          <w:spacing w:val="-9"/>
          <w:sz w:val="22"/>
          <w:szCs w:val="22"/>
        </w:rPr>
        <w:t xml:space="preserve"> </w:t>
      </w:r>
      <w:r w:rsidRPr="001746DF">
        <w:rPr>
          <w:rFonts w:ascii="Calibri" w:hAnsi="Calibri" w:cs="Calibri"/>
          <w:sz w:val="22"/>
          <w:szCs w:val="22"/>
        </w:rPr>
        <w:t>having</w:t>
      </w:r>
      <w:r w:rsidRPr="001746DF">
        <w:rPr>
          <w:rFonts w:ascii="Calibri" w:hAnsi="Calibri" w:cs="Calibri"/>
          <w:spacing w:val="-14"/>
          <w:sz w:val="22"/>
          <w:szCs w:val="22"/>
        </w:rPr>
        <w:t xml:space="preserve"> </w:t>
      </w:r>
      <w:r w:rsidRPr="001746DF">
        <w:rPr>
          <w:rFonts w:ascii="Calibri" w:hAnsi="Calibri" w:cs="Calibri"/>
          <w:sz w:val="22"/>
          <w:szCs w:val="22"/>
        </w:rPr>
        <w:t>the</w:t>
      </w:r>
      <w:r w:rsidRPr="001746DF">
        <w:rPr>
          <w:rFonts w:ascii="Calibri" w:hAnsi="Calibri" w:cs="Calibri"/>
          <w:spacing w:val="-13"/>
          <w:sz w:val="22"/>
          <w:szCs w:val="22"/>
        </w:rPr>
        <w:t xml:space="preserve"> </w:t>
      </w:r>
      <w:r w:rsidRPr="001746DF">
        <w:rPr>
          <w:rFonts w:ascii="Calibri" w:hAnsi="Calibri" w:cs="Calibri"/>
          <w:sz w:val="22"/>
          <w:szCs w:val="22"/>
        </w:rPr>
        <w:t>authority</w:t>
      </w:r>
      <w:r w:rsidRPr="001746DF">
        <w:rPr>
          <w:rFonts w:ascii="Calibri" w:hAnsi="Calibri" w:cs="Calibri"/>
          <w:spacing w:val="-17"/>
          <w:sz w:val="22"/>
          <w:szCs w:val="22"/>
        </w:rPr>
        <w:t xml:space="preserve"> </w:t>
      </w:r>
      <w:r w:rsidRPr="001746DF">
        <w:rPr>
          <w:rFonts w:ascii="Calibri" w:hAnsi="Calibri" w:cs="Calibri"/>
          <w:sz w:val="22"/>
          <w:szCs w:val="22"/>
        </w:rPr>
        <w:t>to</w:t>
      </w:r>
      <w:r w:rsidRPr="001746DF">
        <w:rPr>
          <w:rFonts w:ascii="Calibri" w:hAnsi="Calibri" w:cs="Calibri"/>
          <w:spacing w:val="-17"/>
          <w:sz w:val="22"/>
          <w:szCs w:val="22"/>
        </w:rPr>
        <w:t xml:space="preserve"> </w:t>
      </w:r>
      <w:r w:rsidRPr="001746DF">
        <w:rPr>
          <w:rFonts w:ascii="Calibri" w:hAnsi="Calibri" w:cs="Calibri"/>
          <w:sz w:val="22"/>
          <w:szCs w:val="22"/>
        </w:rPr>
        <w:t>bind</w:t>
      </w:r>
      <w:r w:rsidRPr="001746DF">
        <w:rPr>
          <w:rFonts w:ascii="Calibri" w:hAnsi="Calibri" w:cs="Calibri"/>
          <w:spacing w:val="-19"/>
          <w:sz w:val="22"/>
          <w:szCs w:val="22"/>
        </w:rPr>
        <w:t xml:space="preserve"> </w:t>
      </w:r>
      <w:r w:rsidRPr="001746DF">
        <w:rPr>
          <w:rFonts w:ascii="Calibri" w:hAnsi="Calibri" w:cs="Calibri"/>
          <w:sz w:val="22"/>
          <w:szCs w:val="22"/>
        </w:rPr>
        <w:t>the organization to a contract or it may be rejected for non-compliance.</w:t>
      </w:r>
    </w:p>
    <w:p w14:paraId="6BBE7AF8" w14:textId="77777777" w:rsidR="00AC1329" w:rsidRDefault="00AC1329" w:rsidP="004D7FCC">
      <w:pPr>
        <w:pStyle w:val="BodyTextIndent"/>
        <w:spacing w:after="0"/>
        <w:ind w:left="0"/>
        <w:rPr>
          <w:rFonts w:ascii="Calibri" w:hAnsi="Calibri"/>
          <w:b/>
          <w:color w:val="FF0000"/>
        </w:rPr>
      </w:pPr>
    </w:p>
    <w:p w14:paraId="1601ED4E" w14:textId="77777777" w:rsidR="006B6309" w:rsidRDefault="006B6309" w:rsidP="004D7FCC">
      <w:pPr>
        <w:pStyle w:val="BodyTextIndent"/>
        <w:spacing w:after="0"/>
        <w:ind w:left="0"/>
        <w:rPr>
          <w:rFonts w:ascii="Calibri" w:hAnsi="Calibri"/>
          <w:b/>
          <w:color w:val="FF0000"/>
        </w:rPr>
      </w:pPr>
    </w:p>
    <w:p w14:paraId="51E17F9A" w14:textId="77777777" w:rsidR="007E3BBD" w:rsidRDefault="007E3BBD" w:rsidP="004D7FCC">
      <w:pPr>
        <w:pStyle w:val="BodyTextIndent"/>
        <w:spacing w:after="0"/>
        <w:ind w:left="0"/>
        <w:rPr>
          <w:rFonts w:ascii="Calibri" w:hAnsi="Calibri"/>
          <w:b/>
          <w:color w:val="FF0000"/>
        </w:rPr>
      </w:pPr>
    </w:p>
    <w:p w14:paraId="170B16B0" w14:textId="77777777" w:rsidR="006B6309" w:rsidRDefault="006B6309" w:rsidP="004D7FCC">
      <w:pPr>
        <w:pStyle w:val="BodyTextIndent"/>
        <w:spacing w:after="0"/>
        <w:ind w:left="0"/>
        <w:rPr>
          <w:rFonts w:ascii="Calibri" w:hAnsi="Calibri"/>
          <w:b/>
          <w:color w:val="FF0000"/>
        </w:rPr>
      </w:pPr>
    </w:p>
    <w:p w14:paraId="76FE9692" w14:textId="77777777" w:rsidR="006B6309" w:rsidRDefault="006B6309" w:rsidP="004D7FCC">
      <w:pPr>
        <w:pStyle w:val="BodyTextIndent"/>
        <w:spacing w:after="0"/>
        <w:ind w:left="0"/>
        <w:rPr>
          <w:rFonts w:ascii="Calibri" w:hAnsi="Calibri"/>
          <w:b/>
          <w:color w:val="FF0000"/>
        </w:rPr>
      </w:pPr>
    </w:p>
    <w:p w14:paraId="50D8DAC0" w14:textId="79530EAB" w:rsidR="009720B6" w:rsidRDefault="6769C68B" w:rsidP="1F9D182F">
      <w:pPr>
        <w:pStyle w:val="BodyTextIndent"/>
        <w:spacing w:after="0"/>
        <w:ind w:left="0"/>
        <w:jc w:val="center"/>
        <w:rPr>
          <w:rFonts w:ascii="Calibri" w:hAnsi="Calibri"/>
          <w:b/>
          <w:bCs/>
          <w:color w:val="FF0000"/>
          <w:sz w:val="28"/>
          <w:szCs w:val="28"/>
        </w:rPr>
      </w:pPr>
      <w:r w:rsidRPr="1F9D182F">
        <w:rPr>
          <w:rFonts w:ascii="Calibri" w:hAnsi="Calibri"/>
          <w:b/>
          <w:bCs/>
          <w:color w:val="FF0000"/>
          <w:sz w:val="28"/>
          <w:szCs w:val="28"/>
        </w:rPr>
        <w:lastRenderedPageBreak/>
        <w:t>PROPOSAL AWARD TERMS</w:t>
      </w:r>
    </w:p>
    <w:p w14:paraId="0266A5B2" w14:textId="77777777" w:rsidR="00362EEE" w:rsidRPr="00F27BF1" w:rsidRDefault="00362EEE" w:rsidP="00F27BF1">
      <w:pPr>
        <w:pStyle w:val="BodyTextIndent"/>
        <w:spacing w:after="0"/>
        <w:ind w:left="0"/>
        <w:jc w:val="center"/>
        <w:rPr>
          <w:rFonts w:ascii="Calibri" w:hAnsi="Calibri" w:cs="Arial"/>
          <w:sz w:val="28"/>
          <w:szCs w:val="28"/>
        </w:rPr>
      </w:pPr>
    </w:p>
    <w:p w14:paraId="17964D63" w14:textId="558D47E9" w:rsidR="00D77E0B" w:rsidRPr="00D31574" w:rsidRDefault="00D77E0B" w:rsidP="00A446CE">
      <w:pPr>
        <w:pStyle w:val="BodyTextIndent"/>
        <w:numPr>
          <w:ilvl w:val="0"/>
          <w:numId w:val="6"/>
        </w:numPr>
        <w:spacing w:after="0"/>
        <w:ind w:left="540"/>
        <w:jc w:val="both"/>
        <w:rPr>
          <w:rFonts w:ascii="Calibri" w:hAnsi="Calibri" w:cs="Calibri"/>
          <w:color w:val="FF0000"/>
          <w:sz w:val="22"/>
          <w:szCs w:val="22"/>
        </w:rPr>
      </w:pPr>
      <w:r w:rsidRPr="00192EC8">
        <w:rPr>
          <w:rFonts w:ascii="Calibri" w:hAnsi="Calibri" w:cs="Calibri"/>
          <w:b/>
          <w:bCs/>
          <w:sz w:val="22"/>
          <w:szCs w:val="22"/>
          <w:shd w:val="clear" w:color="auto" w:fill="FAF9F8"/>
        </w:rPr>
        <w:t xml:space="preserve">ETCOG </w:t>
      </w:r>
      <w:r w:rsidR="00832731">
        <w:rPr>
          <w:rFonts w:ascii="Calibri" w:hAnsi="Calibri" w:cs="Calibri"/>
          <w:b/>
          <w:bCs/>
          <w:sz w:val="22"/>
          <w:szCs w:val="22"/>
          <w:shd w:val="clear" w:color="auto" w:fill="FAF9F8"/>
        </w:rPr>
        <w:t xml:space="preserve">reserves the right to </w:t>
      </w:r>
      <w:r w:rsidR="00965E06">
        <w:rPr>
          <w:rFonts w:ascii="Calibri" w:hAnsi="Calibri" w:cs="Calibri"/>
          <w:b/>
          <w:bCs/>
          <w:sz w:val="22"/>
          <w:szCs w:val="22"/>
          <w:shd w:val="clear" w:color="auto" w:fill="FAF9F8"/>
        </w:rPr>
        <w:t xml:space="preserve">select </w:t>
      </w:r>
      <w:r w:rsidR="000F55A3">
        <w:rPr>
          <w:rFonts w:ascii="Calibri" w:hAnsi="Calibri" w:cs="Calibri"/>
          <w:b/>
          <w:bCs/>
          <w:sz w:val="22"/>
          <w:szCs w:val="22"/>
          <w:shd w:val="clear" w:color="auto" w:fill="FAF9F8"/>
        </w:rPr>
        <w:t>multiple p</w:t>
      </w:r>
      <w:r w:rsidRPr="00192EC8">
        <w:rPr>
          <w:rFonts w:ascii="Calibri" w:hAnsi="Calibri" w:cs="Calibri"/>
          <w:b/>
          <w:bCs/>
          <w:sz w:val="22"/>
          <w:szCs w:val="22"/>
          <w:shd w:val="clear" w:color="auto" w:fill="FAF9F8"/>
        </w:rPr>
        <w:t>roposer</w:t>
      </w:r>
      <w:r w:rsidR="000F55A3">
        <w:rPr>
          <w:rFonts w:ascii="Calibri" w:hAnsi="Calibri" w:cs="Calibri"/>
          <w:b/>
          <w:bCs/>
          <w:sz w:val="22"/>
          <w:szCs w:val="22"/>
          <w:shd w:val="clear" w:color="auto" w:fill="FAF9F8"/>
        </w:rPr>
        <w:t>s</w:t>
      </w:r>
      <w:r w:rsidR="00B60F1C">
        <w:rPr>
          <w:rFonts w:ascii="Calibri" w:hAnsi="Calibri" w:cs="Calibri"/>
          <w:b/>
          <w:bCs/>
          <w:sz w:val="22"/>
          <w:szCs w:val="22"/>
          <w:shd w:val="clear" w:color="auto" w:fill="FAF9F8"/>
        </w:rPr>
        <w:t>, if needed,</w:t>
      </w:r>
      <w:r w:rsidRPr="00192EC8">
        <w:rPr>
          <w:rFonts w:ascii="Calibri" w:hAnsi="Calibri" w:cs="Calibri"/>
          <w:b/>
          <w:bCs/>
          <w:sz w:val="22"/>
          <w:szCs w:val="22"/>
          <w:shd w:val="clear" w:color="auto" w:fill="FAF9F8"/>
        </w:rPr>
        <w:t xml:space="preserve"> to </w:t>
      </w:r>
      <w:r w:rsidR="00E976E5">
        <w:rPr>
          <w:rFonts w:ascii="Calibri" w:hAnsi="Calibri" w:cs="Calibri"/>
          <w:b/>
          <w:bCs/>
          <w:sz w:val="22"/>
          <w:szCs w:val="22"/>
          <w:shd w:val="clear" w:color="auto" w:fill="FAF9F8"/>
        </w:rPr>
        <w:t xml:space="preserve">procure </w:t>
      </w:r>
      <w:r w:rsidR="00B60F1C">
        <w:rPr>
          <w:rFonts w:ascii="Calibri" w:hAnsi="Calibri" w:cs="Calibri"/>
          <w:b/>
          <w:bCs/>
          <w:sz w:val="22"/>
          <w:szCs w:val="22"/>
          <w:shd w:val="clear" w:color="auto" w:fill="FAF9F8"/>
        </w:rPr>
        <w:t xml:space="preserve">all </w:t>
      </w:r>
      <w:r w:rsidR="00E976E5">
        <w:rPr>
          <w:rFonts w:ascii="Calibri" w:hAnsi="Calibri" w:cs="Calibri"/>
          <w:b/>
          <w:bCs/>
          <w:sz w:val="22"/>
          <w:szCs w:val="22"/>
          <w:shd w:val="clear" w:color="auto" w:fill="FAF9F8"/>
        </w:rPr>
        <w:t xml:space="preserve">items </w:t>
      </w:r>
      <w:r w:rsidRPr="00D31574">
        <w:rPr>
          <w:rFonts w:ascii="Calibri" w:hAnsi="Calibri" w:cs="Calibri"/>
          <w:sz w:val="22"/>
          <w:szCs w:val="22"/>
          <w:shd w:val="clear" w:color="auto" w:fill="FAF9F8"/>
        </w:rPr>
        <w:t xml:space="preserve">. </w:t>
      </w:r>
    </w:p>
    <w:p w14:paraId="7B6F4247" w14:textId="77777777" w:rsidR="00D77E0B" w:rsidRPr="00D77E0B" w:rsidRDefault="00D77E0B" w:rsidP="00D77E0B">
      <w:pPr>
        <w:pStyle w:val="BodyTextIndent"/>
        <w:spacing w:after="0"/>
        <w:ind w:left="540"/>
        <w:jc w:val="both"/>
        <w:rPr>
          <w:rFonts w:ascii="Calibri" w:hAnsi="Calibri"/>
          <w:color w:val="FF0000"/>
        </w:rPr>
      </w:pPr>
    </w:p>
    <w:p w14:paraId="05B40BD0" w14:textId="7C239099" w:rsidR="002C2823" w:rsidRPr="001C1503" w:rsidRDefault="00A67D2E" w:rsidP="00A446CE">
      <w:pPr>
        <w:pStyle w:val="BodyTextIndent"/>
        <w:numPr>
          <w:ilvl w:val="0"/>
          <w:numId w:val="6"/>
        </w:numPr>
        <w:spacing w:after="0"/>
        <w:ind w:left="540"/>
        <w:jc w:val="both"/>
        <w:rPr>
          <w:rFonts w:ascii="Calibri" w:hAnsi="Calibri"/>
          <w:color w:val="FF0000"/>
        </w:rPr>
      </w:pPr>
      <w:r w:rsidRPr="001C1503">
        <w:rPr>
          <w:rFonts w:ascii="Calibri" w:hAnsi="Calibri" w:cs="Arial"/>
          <w:sz w:val="22"/>
          <w:szCs w:val="22"/>
        </w:rPr>
        <w:t xml:space="preserve">ETCOG reserves the right to ask questions, request additional information or clarifications, hold individual interviews at any given time throughout the evaluation and negotiation process to </w:t>
      </w:r>
    </w:p>
    <w:p w14:paraId="38D2571B" w14:textId="5E47DB47" w:rsidR="00A67D2E" w:rsidRPr="005E3E59" w:rsidRDefault="00A67D2E" w:rsidP="002C2823">
      <w:pPr>
        <w:pStyle w:val="BodyTextIndent"/>
        <w:spacing w:after="0"/>
        <w:ind w:left="540"/>
        <w:jc w:val="both"/>
        <w:rPr>
          <w:rFonts w:ascii="Calibri" w:hAnsi="Calibri"/>
          <w:color w:val="FF0000"/>
        </w:rPr>
      </w:pPr>
      <w:r w:rsidRPr="005E3E59">
        <w:rPr>
          <w:rFonts w:ascii="Calibri" w:hAnsi="Calibri" w:cs="Arial"/>
          <w:sz w:val="22"/>
          <w:szCs w:val="22"/>
        </w:rPr>
        <w:t>determine the proposal which best meets the procurement needs being sought to the best benefit of ETCOG and programs served.</w:t>
      </w:r>
    </w:p>
    <w:p w14:paraId="78647FF8" w14:textId="77777777" w:rsidR="00A67D2E" w:rsidRPr="0024689E" w:rsidRDefault="00A67D2E" w:rsidP="00A67D2E">
      <w:pPr>
        <w:pStyle w:val="BodyTextIndent"/>
        <w:widowControl/>
        <w:spacing w:after="0"/>
        <w:ind w:left="540"/>
        <w:jc w:val="both"/>
        <w:rPr>
          <w:rFonts w:ascii="Calibri" w:hAnsi="Calibri" w:cs="Arial"/>
          <w:sz w:val="22"/>
          <w:szCs w:val="22"/>
        </w:rPr>
      </w:pPr>
    </w:p>
    <w:p w14:paraId="428E5324" w14:textId="2CAD685B" w:rsidR="00A67D2E" w:rsidRDefault="00A67D2E" w:rsidP="00A67D2E">
      <w:pPr>
        <w:pStyle w:val="BodyTextIndent"/>
        <w:widowControl/>
        <w:numPr>
          <w:ilvl w:val="0"/>
          <w:numId w:val="6"/>
        </w:numPr>
        <w:spacing w:after="0"/>
        <w:ind w:left="540"/>
        <w:jc w:val="both"/>
        <w:rPr>
          <w:rFonts w:ascii="Calibri" w:hAnsi="Calibri" w:cs="Arial"/>
          <w:sz w:val="22"/>
          <w:szCs w:val="22"/>
        </w:rPr>
      </w:pPr>
      <w:r w:rsidRPr="0024689E">
        <w:rPr>
          <w:rFonts w:ascii="Calibri" w:hAnsi="Calibri" w:cs="Arial"/>
          <w:sz w:val="22"/>
          <w:szCs w:val="22"/>
        </w:rPr>
        <w:t>ETCOG reserves the right to allow corrections of non-material errors or omissions at ETCOG’s sole discretion.</w:t>
      </w:r>
    </w:p>
    <w:p w14:paraId="69186444" w14:textId="77777777" w:rsidR="00A67D2E" w:rsidRDefault="00A67D2E" w:rsidP="00A67D2E">
      <w:pPr>
        <w:pStyle w:val="BodyTextIndent"/>
        <w:widowControl/>
        <w:spacing w:after="0"/>
        <w:ind w:left="540"/>
        <w:jc w:val="both"/>
        <w:rPr>
          <w:rFonts w:ascii="Calibri" w:hAnsi="Calibri" w:cs="Arial"/>
          <w:sz w:val="22"/>
          <w:szCs w:val="22"/>
        </w:rPr>
      </w:pPr>
    </w:p>
    <w:p w14:paraId="67CB7CE3" w14:textId="77777777" w:rsidR="00A67D2E" w:rsidRPr="00F24A95" w:rsidRDefault="00A67D2E" w:rsidP="00A67D2E">
      <w:pPr>
        <w:pStyle w:val="BodyTextIndent"/>
        <w:widowControl/>
        <w:numPr>
          <w:ilvl w:val="0"/>
          <w:numId w:val="6"/>
        </w:numPr>
        <w:spacing w:after="0"/>
        <w:ind w:left="540"/>
        <w:jc w:val="both"/>
        <w:rPr>
          <w:rFonts w:ascii="Calibri" w:hAnsi="Calibri" w:cs="Arial"/>
          <w:sz w:val="22"/>
          <w:szCs w:val="22"/>
        </w:rPr>
      </w:pPr>
      <w:r w:rsidRPr="0024689E">
        <w:rPr>
          <w:color w:val="000000"/>
          <w:sz w:val="22"/>
          <w:szCs w:val="22"/>
        </w:rPr>
        <w:t>Submission of a proposal indicates Proposer's acceptance of the evaluation and award process and is in agreement the evaluation team may make subjective judgments in evaluating the proposals to determine best value to best benefit ETCOG and programs served.</w:t>
      </w:r>
    </w:p>
    <w:p w14:paraId="0482F7CB" w14:textId="77777777" w:rsidR="00A67D2E" w:rsidRDefault="00A67D2E" w:rsidP="00A67D2E">
      <w:pPr>
        <w:pStyle w:val="ListParagraph"/>
        <w:rPr>
          <w:rFonts w:ascii="Calibri" w:hAnsi="Calibri" w:cs="Arial"/>
          <w:sz w:val="22"/>
          <w:szCs w:val="22"/>
        </w:rPr>
      </w:pPr>
    </w:p>
    <w:p w14:paraId="2F68ECBB" w14:textId="4F8C41F1" w:rsidR="00A67D2E" w:rsidRDefault="00A67D2E" w:rsidP="00A67D2E">
      <w:pPr>
        <w:pStyle w:val="BodyTextIndent"/>
        <w:widowControl/>
        <w:numPr>
          <w:ilvl w:val="0"/>
          <w:numId w:val="6"/>
        </w:numPr>
        <w:spacing w:after="0"/>
        <w:ind w:left="540"/>
        <w:jc w:val="both"/>
        <w:rPr>
          <w:rFonts w:ascii="Calibri" w:hAnsi="Calibri"/>
          <w:sz w:val="22"/>
          <w:szCs w:val="22"/>
        </w:rPr>
      </w:pPr>
      <w:r w:rsidRPr="00DA3F20">
        <w:rPr>
          <w:rFonts w:ascii="Calibri" w:hAnsi="Calibri"/>
          <w:sz w:val="22"/>
          <w:szCs w:val="22"/>
        </w:rPr>
        <w:t>ETCOG reserves the right to accept or reject any bid proposal received, as well as cancel the RFP in its entirety at any time during the bid process, without notice or explanation, which may result due to unforeseen irregularities, low response, or procurement needs not being met by submitted proposals.</w:t>
      </w:r>
    </w:p>
    <w:p w14:paraId="674E8E6F" w14:textId="77777777" w:rsidR="00A67D2E" w:rsidRDefault="00A67D2E" w:rsidP="00A67D2E">
      <w:pPr>
        <w:pStyle w:val="ListParagraph"/>
        <w:rPr>
          <w:rFonts w:ascii="Calibri" w:hAnsi="Calibri"/>
          <w:sz w:val="22"/>
          <w:szCs w:val="22"/>
        </w:rPr>
      </w:pPr>
    </w:p>
    <w:p w14:paraId="655268CB" w14:textId="43DEC245" w:rsidR="00A67D2E" w:rsidRDefault="00A67D2E" w:rsidP="004E6974">
      <w:pPr>
        <w:pStyle w:val="BodyTextIndent"/>
        <w:widowControl/>
        <w:numPr>
          <w:ilvl w:val="0"/>
          <w:numId w:val="6"/>
        </w:numPr>
        <w:spacing w:after="0"/>
        <w:ind w:left="540"/>
        <w:jc w:val="both"/>
        <w:rPr>
          <w:rFonts w:ascii="Calibri" w:hAnsi="Calibri"/>
          <w:sz w:val="22"/>
          <w:szCs w:val="22"/>
        </w:rPr>
      </w:pPr>
      <w:r w:rsidRPr="00DA3F20">
        <w:rPr>
          <w:rFonts w:ascii="Calibri" w:hAnsi="Calibri"/>
          <w:sz w:val="22"/>
          <w:szCs w:val="22"/>
        </w:rPr>
        <w:t>ETCOG may modify or waive any provisions set forth in this RFP for any reason and all herein mentioned without notice to anyone if deemed in the best interest of ETCOG</w:t>
      </w:r>
      <w:r w:rsidR="00120501">
        <w:rPr>
          <w:rFonts w:ascii="Calibri" w:hAnsi="Calibri"/>
          <w:sz w:val="22"/>
          <w:szCs w:val="22"/>
        </w:rPr>
        <w:t xml:space="preserve"> </w:t>
      </w:r>
      <w:r w:rsidRPr="00DA3F20">
        <w:rPr>
          <w:rFonts w:ascii="Calibri" w:hAnsi="Calibri"/>
          <w:sz w:val="22"/>
          <w:szCs w:val="22"/>
        </w:rPr>
        <w:t xml:space="preserve">and programs served. </w:t>
      </w:r>
    </w:p>
    <w:p w14:paraId="53CFA6A2" w14:textId="77777777" w:rsidR="006A5DBC" w:rsidRPr="004E6974" w:rsidRDefault="006A5DBC" w:rsidP="006A5DBC">
      <w:pPr>
        <w:pStyle w:val="BodyTextIndent"/>
        <w:widowControl/>
        <w:spacing w:after="0"/>
        <w:ind w:left="0"/>
        <w:jc w:val="both"/>
        <w:rPr>
          <w:rFonts w:ascii="Calibri" w:hAnsi="Calibri"/>
          <w:sz w:val="22"/>
          <w:szCs w:val="22"/>
        </w:rPr>
      </w:pPr>
    </w:p>
    <w:p w14:paraId="258B3260" w14:textId="4F7FB29E" w:rsidR="00A67D2E" w:rsidRPr="00F406C7" w:rsidRDefault="00A67D2E" w:rsidP="00A67D2E">
      <w:pPr>
        <w:pStyle w:val="BodyTextIndent"/>
        <w:widowControl/>
        <w:numPr>
          <w:ilvl w:val="0"/>
          <w:numId w:val="6"/>
        </w:numPr>
        <w:spacing w:after="0"/>
        <w:ind w:left="540"/>
        <w:jc w:val="both"/>
        <w:rPr>
          <w:rFonts w:ascii="Calibri" w:hAnsi="Calibri" w:cs="Arial"/>
          <w:sz w:val="22"/>
          <w:szCs w:val="22"/>
        </w:rPr>
      </w:pPr>
      <w:r w:rsidRPr="0024689E">
        <w:rPr>
          <w:rFonts w:ascii="Calibri" w:hAnsi="Calibri" w:cs="Calibri"/>
          <w:sz w:val="22"/>
          <w:szCs w:val="22"/>
        </w:rPr>
        <w:t>ETCOG</w:t>
      </w:r>
      <w:r w:rsidR="00120501">
        <w:rPr>
          <w:rFonts w:ascii="Calibri" w:hAnsi="Calibri" w:cs="Calibri"/>
          <w:sz w:val="22"/>
          <w:szCs w:val="22"/>
        </w:rPr>
        <w:t xml:space="preserve"> </w:t>
      </w:r>
      <w:r w:rsidRPr="0024689E">
        <w:rPr>
          <w:rFonts w:ascii="Calibri" w:hAnsi="Calibri" w:cs="Calibri"/>
          <w:sz w:val="22"/>
          <w:szCs w:val="22"/>
        </w:rPr>
        <w:t>reserves</w:t>
      </w:r>
      <w:r w:rsidRPr="0024689E">
        <w:rPr>
          <w:rFonts w:ascii="Calibri" w:hAnsi="Calibri" w:cs="Calibri"/>
          <w:spacing w:val="-4"/>
          <w:sz w:val="22"/>
          <w:szCs w:val="22"/>
        </w:rPr>
        <w:t xml:space="preserve"> </w:t>
      </w:r>
      <w:r w:rsidRPr="0024689E">
        <w:rPr>
          <w:rFonts w:ascii="Calibri" w:hAnsi="Calibri" w:cs="Calibri"/>
          <w:sz w:val="22"/>
          <w:szCs w:val="22"/>
        </w:rPr>
        <w:t>the</w:t>
      </w:r>
      <w:r w:rsidRPr="0024689E">
        <w:rPr>
          <w:rFonts w:ascii="Calibri" w:hAnsi="Calibri" w:cs="Calibri"/>
          <w:spacing w:val="-7"/>
          <w:sz w:val="22"/>
          <w:szCs w:val="22"/>
        </w:rPr>
        <w:t xml:space="preserve"> </w:t>
      </w:r>
      <w:r w:rsidRPr="0024689E">
        <w:rPr>
          <w:rFonts w:ascii="Calibri" w:hAnsi="Calibri" w:cs="Calibri"/>
          <w:sz w:val="22"/>
          <w:szCs w:val="22"/>
        </w:rPr>
        <w:t>right</w:t>
      </w:r>
      <w:r w:rsidRPr="0024689E">
        <w:rPr>
          <w:rFonts w:ascii="Calibri" w:hAnsi="Calibri" w:cs="Calibri"/>
          <w:spacing w:val="-6"/>
          <w:sz w:val="22"/>
          <w:szCs w:val="22"/>
        </w:rPr>
        <w:t xml:space="preserve"> </w:t>
      </w:r>
      <w:r w:rsidRPr="0024689E">
        <w:rPr>
          <w:rFonts w:ascii="Calibri" w:hAnsi="Calibri" w:cs="Calibri"/>
          <w:sz w:val="22"/>
          <w:szCs w:val="22"/>
        </w:rPr>
        <w:t>to</w:t>
      </w:r>
      <w:r w:rsidRPr="0024689E">
        <w:rPr>
          <w:rFonts w:ascii="Calibri" w:hAnsi="Calibri" w:cs="Calibri"/>
          <w:spacing w:val="-6"/>
          <w:sz w:val="22"/>
          <w:szCs w:val="22"/>
        </w:rPr>
        <w:t xml:space="preserve"> </w:t>
      </w:r>
      <w:r w:rsidRPr="0024689E">
        <w:rPr>
          <w:rFonts w:ascii="Calibri" w:hAnsi="Calibri" w:cs="Calibri"/>
          <w:sz w:val="22"/>
          <w:szCs w:val="22"/>
        </w:rPr>
        <w:t>negotiate</w:t>
      </w:r>
      <w:r w:rsidRPr="0024689E">
        <w:rPr>
          <w:rFonts w:ascii="Calibri" w:hAnsi="Calibri" w:cs="Calibri"/>
          <w:spacing w:val="-7"/>
          <w:sz w:val="22"/>
          <w:szCs w:val="22"/>
        </w:rPr>
        <w:t xml:space="preserve"> </w:t>
      </w:r>
      <w:r w:rsidRPr="0024689E">
        <w:rPr>
          <w:rFonts w:ascii="Calibri" w:hAnsi="Calibri" w:cs="Calibri"/>
          <w:sz w:val="22"/>
          <w:szCs w:val="22"/>
        </w:rPr>
        <w:t>the</w:t>
      </w:r>
      <w:r w:rsidRPr="0024689E">
        <w:rPr>
          <w:rFonts w:ascii="Calibri" w:hAnsi="Calibri" w:cs="Calibri"/>
          <w:spacing w:val="-12"/>
          <w:sz w:val="22"/>
          <w:szCs w:val="22"/>
        </w:rPr>
        <w:t xml:space="preserve"> </w:t>
      </w:r>
      <w:r w:rsidRPr="0024689E">
        <w:rPr>
          <w:rFonts w:ascii="Calibri" w:hAnsi="Calibri" w:cs="Calibri"/>
          <w:sz w:val="22"/>
          <w:szCs w:val="22"/>
        </w:rPr>
        <w:t>final</w:t>
      </w:r>
      <w:r w:rsidRPr="0024689E">
        <w:rPr>
          <w:rFonts w:ascii="Calibri" w:hAnsi="Calibri" w:cs="Calibri"/>
          <w:spacing w:val="-12"/>
          <w:sz w:val="22"/>
          <w:szCs w:val="22"/>
        </w:rPr>
        <w:t xml:space="preserve"> </w:t>
      </w:r>
      <w:r w:rsidRPr="0024689E">
        <w:rPr>
          <w:rFonts w:ascii="Calibri" w:hAnsi="Calibri" w:cs="Calibri"/>
          <w:sz w:val="22"/>
          <w:szCs w:val="22"/>
        </w:rPr>
        <w:t>terms</w:t>
      </w:r>
      <w:r w:rsidRPr="0024689E">
        <w:rPr>
          <w:rFonts w:ascii="Calibri" w:hAnsi="Calibri" w:cs="Calibri"/>
          <w:spacing w:val="2"/>
          <w:sz w:val="22"/>
          <w:szCs w:val="22"/>
        </w:rPr>
        <w:t xml:space="preserve"> </w:t>
      </w:r>
      <w:r w:rsidRPr="0024689E">
        <w:rPr>
          <w:rFonts w:ascii="Calibri" w:hAnsi="Calibri" w:cs="Calibri"/>
          <w:sz w:val="22"/>
          <w:szCs w:val="22"/>
        </w:rPr>
        <w:t>of</w:t>
      </w:r>
      <w:r w:rsidRPr="0024689E">
        <w:rPr>
          <w:rFonts w:ascii="Calibri" w:hAnsi="Calibri" w:cs="Calibri"/>
          <w:spacing w:val="-10"/>
          <w:sz w:val="22"/>
          <w:szCs w:val="22"/>
        </w:rPr>
        <w:t xml:space="preserve"> </w:t>
      </w:r>
      <w:r w:rsidRPr="0024689E">
        <w:rPr>
          <w:rFonts w:ascii="Calibri" w:hAnsi="Calibri" w:cs="Calibri"/>
          <w:sz w:val="22"/>
          <w:szCs w:val="22"/>
        </w:rPr>
        <w:t>any</w:t>
      </w:r>
      <w:r w:rsidRPr="0024689E">
        <w:rPr>
          <w:rFonts w:ascii="Calibri" w:hAnsi="Calibri" w:cs="Calibri"/>
          <w:spacing w:val="-6"/>
          <w:sz w:val="22"/>
          <w:szCs w:val="22"/>
        </w:rPr>
        <w:t xml:space="preserve"> potential contract or service </w:t>
      </w:r>
      <w:r w:rsidRPr="0024689E">
        <w:rPr>
          <w:rFonts w:ascii="Calibri" w:hAnsi="Calibri" w:cs="Calibri"/>
          <w:sz w:val="22"/>
          <w:szCs w:val="22"/>
        </w:rPr>
        <w:t>agreement</w:t>
      </w:r>
      <w:r w:rsidRPr="0024689E">
        <w:rPr>
          <w:rFonts w:ascii="Calibri" w:hAnsi="Calibri" w:cs="Calibri"/>
          <w:spacing w:val="4"/>
          <w:sz w:val="22"/>
          <w:szCs w:val="22"/>
        </w:rPr>
        <w:t xml:space="preserve"> </w:t>
      </w:r>
      <w:r w:rsidRPr="0024689E">
        <w:rPr>
          <w:rFonts w:ascii="Calibri" w:hAnsi="Calibri" w:cs="Calibri"/>
          <w:spacing w:val="-7"/>
          <w:sz w:val="22"/>
          <w:szCs w:val="22"/>
        </w:rPr>
        <w:t xml:space="preserve">resulting from this RFP </w:t>
      </w:r>
      <w:r w:rsidRPr="0024689E">
        <w:rPr>
          <w:rFonts w:ascii="Calibri" w:hAnsi="Calibri" w:cs="Calibri"/>
          <w:sz w:val="22"/>
          <w:szCs w:val="22"/>
        </w:rPr>
        <w:t>to include but not limited to the RFP document, Proposer(s) submitted proposal</w:t>
      </w:r>
      <w:r>
        <w:rPr>
          <w:rFonts w:ascii="Calibri" w:hAnsi="Calibri" w:cs="Calibri"/>
          <w:sz w:val="22"/>
          <w:szCs w:val="22"/>
        </w:rPr>
        <w:t>,</w:t>
      </w:r>
      <w:r w:rsidRPr="0024689E">
        <w:rPr>
          <w:rFonts w:ascii="Calibri" w:hAnsi="Calibri" w:cs="Calibri"/>
          <w:sz w:val="22"/>
          <w:szCs w:val="22"/>
        </w:rPr>
        <w:t xml:space="preserve"> and the </w:t>
      </w:r>
      <w:r>
        <w:rPr>
          <w:rFonts w:ascii="Calibri" w:hAnsi="Calibri" w:cs="Calibri"/>
          <w:sz w:val="22"/>
          <w:szCs w:val="22"/>
        </w:rPr>
        <w:t xml:space="preserve">RFP </w:t>
      </w:r>
      <w:r w:rsidRPr="0024689E">
        <w:rPr>
          <w:rFonts w:ascii="Calibri" w:hAnsi="Calibri" w:cs="Calibri"/>
          <w:sz w:val="22"/>
          <w:szCs w:val="22"/>
        </w:rPr>
        <w:t xml:space="preserve">exhibits and </w:t>
      </w:r>
      <w:r w:rsidR="009010B9">
        <w:rPr>
          <w:rFonts w:ascii="Calibri" w:hAnsi="Calibri" w:cs="Calibri"/>
          <w:sz w:val="22"/>
          <w:szCs w:val="22"/>
        </w:rPr>
        <w:t>Appendices</w:t>
      </w:r>
      <w:r w:rsidR="00BB4C71">
        <w:rPr>
          <w:rFonts w:ascii="Calibri" w:hAnsi="Calibri" w:cs="Calibri"/>
          <w:sz w:val="22"/>
          <w:szCs w:val="22"/>
        </w:rPr>
        <w:t xml:space="preserve"> I &amp; II</w:t>
      </w:r>
      <w:r>
        <w:rPr>
          <w:rFonts w:ascii="Calibri" w:hAnsi="Calibri" w:cs="Calibri"/>
          <w:sz w:val="22"/>
          <w:szCs w:val="22"/>
        </w:rPr>
        <w:t>,</w:t>
      </w:r>
      <w:r w:rsidRPr="0024689E">
        <w:rPr>
          <w:rFonts w:ascii="Calibri" w:hAnsi="Calibri" w:cs="Calibri"/>
          <w:sz w:val="22"/>
          <w:szCs w:val="22"/>
        </w:rPr>
        <w:t xml:space="preserve"> i.e.</w:t>
      </w:r>
      <w:r>
        <w:rPr>
          <w:rFonts w:ascii="Calibri" w:hAnsi="Calibri" w:cs="Calibri"/>
          <w:sz w:val="22"/>
          <w:szCs w:val="22"/>
        </w:rPr>
        <w:t>,</w:t>
      </w:r>
      <w:r w:rsidRPr="0024689E">
        <w:rPr>
          <w:rFonts w:ascii="Calibri" w:hAnsi="Calibri" w:cs="Calibri"/>
          <w:sz w:val="22"/>
          <w:szCs w:val="22"/>
        </w:rPr>
        <w:t xml:space="preserve"> </w:t>
      </w:r>
      <w:r>
        <w:rPr>
          <w:rFonts w:ascii="Calibri" w:hAnsi="Calibri" w:cs="Calibri"/>
          <w:sz w:val="22"/>
          <w:szCs w:val="22"/>
        </w:rPr>
        <w:t>‘</w:t>
      </w:r>
      <w:r w:rsidRPr="0024689E">
        <w:rPr>
          <w:rFonts w:ascii="Calibri" w:hAnsi="Calibri" w:cs="Calibri"/>
          <w:sz w:val="22"/>
          <w:szCs w:val="22"/>
        </w:rPr>
        <w:t>ETCOG General Terms &amp; Conditions</w:t>
      </w:r>
      <w:r w:rsidR="00405907">
        <w:rPr>
          <w:rFonts w:ascii="Calibri" w:hAnsi="Calibri" w:cs="Calibri"/>
          <w:sz w:val="22"/>
          <w:szCs w:val="22"/>
        </w:rPr>
        <w:t>,’</w:t>
      </w:r>
      <w:r w:rsidRPr="0024689E">
        <w:rPr>
          <w:rFonts w:ascii="Calibri" w:hAnsi="Calibri" w:cs="Calibri"/>
          <w:sz w:val="22"/>
          <w:szCs w:val="22"/>
        </w:rPr>
        <w:t xml:space="preserve"> and the </w:t>
      </w:r>
      <w:r>
        <w:rPr>
          <w:rFonts w:ascii="Calibri" w:hAnsi="Calibri" w:cs="Calibri"/>
          <w:sz w:val="22"/>
          <w:szCs w:val="22"/>
        </w:rPr>
        <w:t>‘</w:t>
      </w:r>
      <w:r w:rsidRPr="0024689E">
        <w:rPr>
          <w:rFonts w:ascii="Calibri" w:hAnsi="Calibri" w:cs="Calibri"/>
          <w:sz w:val="22"/>
          <w:szCs w:val="22"/>
        </w:rPr>
        <w:t>Essential Clauses and Certifications</w:t>
      </w:r>
      <w:r>
        <w:rPr>
          <w:rFonts w:ascii="Calibri" w:hAnsi="Calibri" w:cs="Calibri"/>
          <w:sz w:val="22"/>
          <w:szCs w:val="22"/>
        </w:rPr>
        <w:t xml:space="preserve">’ </w:t>
      </w:r>
      <w:r w:rsidRPr="0024689E">
        <w:rPr>
          <w:rFonts w:ascii="Calibri" w:hAnsi="Calibri" w:cs="Calibri"/>
          <w:sz w:val="22"/>
          <w:szCs w:val="22"/>
        </w:rPr>
        <w:t>pages requiring signatures,  all acting as binding documents to said contract or service agreement.</w:t>
      </w:r>
    </w:p>
    <w:p w14:paraId="681865AA" w14:textId="77777777" w:rsidR="00A67D2E" w:rsidRPr="00DA3F20" w:rsidRDefault="00A67D2E" w:rsidP="00A67D2E">
      <w:pPr>
        <w:pStyle w:val="ListParagraph"/>
        <w:ind w:left="540"/>
        <w:rPr>
          <w:rFonts w:ascii="Calibri" w:hAnsi="Calibri" w:cs="Arial"/>
          <w:sz w:val="22"/>
          <w:szCs w:val="22"/>
        </w:rPr>
      </w:pPr>
    </w:p>
    <w:p w14:paraId="0B010DF7" w14:textId="2B1DEF61" w:rsidR="00A67D2E" w:rsidRPr="00E049B3" w:rsidRDefault="00A67D2E" w:rsidP="00A67D2E">
      <w:pPr>
        <w:pStyle w:val="BodyTextIndent"/>
        <w:widowControl/>
        <w:numPr>
          <w:ilvl w:val="0"/>
          <w:numId w:val="6"/>
        </w:numPr>
        <w:spacing w:after="0"/>
        <w:ind w:left="540"/>
        <w:jc w:val="both"/>
        <w:rPr>
          <w:rFonts w:ascii="Calibri" w:hAnsi="Calibri" w:cs="Arial"/>
          <w:sz w:val="22"/>
          <w:szCs w:val="22"/>
        </w:rPr>
      </w:pPr>
      <w:r w:rsidRPr="00DA3F20">
        <w:rPr>
          <w:rFonts w:ascii="Calibri" w:hAnsi="Calibri" w:cs="Arial"/>
          <w:sz w:val="22"/>
          <w:szCs w:val="22"/>
        </w:rPr>
        <w:t xml:space="preserve">ETCOG </w:t>
      </w:r>
      <w:r w:rsidRPr="00DA3F20">
        <w:rPr>
          <w:rFonts w:ascii="Calibri" w:hAnsi="Calibri"/>
          <w:sz w:val="22"/>
          <w:szCs w:val="22"/>
        </w:rPr>
        <w:t>reserves the right</w:t>
      </w:r>
      <w:r>
        <w:rPr>
          <w:rFonts w:ascii="Calibri" w:hAnsi="Calibri"/>
          <w:sz w:val="22"/>
          <w:szCs w:val="22"/>
        </w:rPr>
        <w:t xml:space="preserve">, </w:t>
      </w:r>
      <w:r w:rsidRPr="00DA3F20">
        <w:rPr>
          <w:rFonts w:ascii="Calibri" w:hAnsi="Calibri"/>
          <w:sz w:val="22"/>
          <w:szCs w:val="22"/>
        </w:rPr>
        <w:t>should contract negotiations fail</w:t>
      </w:r>
      <w:r>
        <w:rPr>
          <w:rFonts w:ascii="Calibri" w:hAnsi="Calibri"/>
          <w:sz w:val="22"/>
          <w:szCs w:val="22"/>
        </w:rPr>
        <w:t xml:space="preserve">, to enter </w:t>
      </w:r>
      <w:r w:rsidRPr="00DA3F20">
        <w:rPr>
          <w:rFonts w:ascii="Calibri" w:hAnsi="Calibri"/>
          <w:sz w:val="22"/>
          <w:szCs w:val="22"/>
        </w:rPr>
        <w:t>negotiat</w:t>
      </w:r>
      <w:r>
        <w:rPr>
          <w:rFonts w:ascii="Calibri" w:hAnsi="Calibri"/>
          <w:sz w:val="22"/>
          <w:szCs w:val="22"/>
        </w:rPr>
        <w:t xml:space="preserve">ions </w:t>
      </w:r>
      <w:r w:rsidRPr="00DA3F20">
        <w:rPr>
          <w:rFonts w:ascii="Calibri" w:hAnsi="Calibri"/>
          <w:sz w:val="22"/>
          <w:szCs w:val="22"/>
        </w:rPr>
        <w:t>with the next highest ranked Proposer</w:t>
      </w:r>
      <w:r>
        <w:rPr>
          <w:rFonts w:ascii="Calibri" w:hAnsi="Calibri"/>
          <w:sz w:val="22"/>
          <w:szCs w:val="22"/>
        </w:rPr>
        <w:t xml:space="preserve"> with a proposal considered best to meet program needs, and may continue in like manner until successful negotiations have been reached. Furthermore, although </w:t>
      </w:r>
      <w:r w:rsidRPr="004D4434">
        <w:rPr>
          <w:color w:val="000000" w:themeColor="text1"/>
          <w:sz w:val="22"/>
          <w:szCs w:val="22"/>
        </w:rPr>
        <w:t xml:space="preserve">ETCOG </w:t>
      </w:r>
      <w:r>
        <w:rPr>
          <w:color w:val="000000" w:themeColor="text1"/>
          <w:sz w:val="22"/>
          <w:szCs w:val="22"/>
        </w:rPr>
        <w:t xml:space="preserve">has the right to negotiate with the next highest ranked Proposer, it is not required to do so and </w:t>
      </w:r>
      <w:r w:rsidRPr="004D4434">
        <w:rPr>
          <w:color w:val="000000" w:themeColor="text1"/>
          <w:sz w:val="22"/>
          <w:szCs w:val="22"/>
        </w:rPr>
        <w:t>may re-procure or cancel the RFP a</w:t>
      </w:r>
      <w:r>
        <w:rPr>
          <w:color w:val="000000" w:themeColor="text1"/>
          <w:sz w:val="22"/>
          <w:szCs w:val="22"/>
        </w:rPr>
        <w:t>t</w:t>
      </w:r>
      <w:r w:rsidRPr="004D4434">
        <w:rPr>
          <w:color w:val="000000" w:themeColor="text1"/>
          <w:sz w:val="22"/>
          <w:szCs w:val="22"/>
        </w:rPr>
        <w:t xml:space="preserve"> ETCOG’s sole discretion. </w:t>
      </w:r>
    </w:p>
    <w:p w14:paraId="0009392F" w14:textId="77777777" w:rsidR="00F27BF1" w:rsidRPr="002C2823" w:rsidRDefault="00F27BF1" w:rsidP="002C2823">
      <w:pPr>
        <w:rPr>
          <w:rFonts w:ascii="Calibri" w:hAnsi="Calibri" w:cs="Arial"/>
          <w:sz w:val="22"/>
          <w:szCs w:val="22"/>
        </w:rPr>
      </w:pPr>
    </w:p>
    <w:p w14:paraId="3DF87765" w14:textId="4C582876" w:rsidR="00F27BF1" w:rsidRPr="002636FB" w:rsidRDefault="00F27BF1" w:rsidP="002636FB">
      <w:pPr>
        <w:pStyle w:val="BodyTextIndent"/>
        <w:numPr>
          <w:ilvl w:val="0"/>
          <w:numId w:val="6"/>
        </w:numPr>
        <w:spacing w:after="0"/>
        <w:ind w:left="540"/>
        <w:jc w:val="both"/>
        <w:rPr>
          <w:rFonts w:ascii="Calibri" w:hAnsi="Calibri"/>
          <w:sz w:val="22"/>
          <w:szCs w:val="22"/>
        </w:rPr>
      </w:pPr>
      <w:r w:rsidRPr="009720B6">
        <w:rPr>
          <w:rFonts w:ascii="Calibri" w:hAnsi="Calibri"/>
          <w:sz w:val="22"/>
          <w:szCs w:val="22"/>
        </w:rPr>
        <w:t>Proposer</w:t>
      </w:r>
      <w:r>
        <w:rPr>
          <w:rFonts w:ascii="Calibri" w:hAnsi="Calibri"/>
          <w:sz w:val="22"/>
          <w:szCs w:val="22"/>
        </w:rPr>
        <w:t xml:space="preserve"> shall indemnify and hold harmless ETCOG, </w:t>
      </w:r>
      <w:r w:rsidRPr="001D2FDC">
        <w:rPr>
          <w:rFonts w:ascii="Calibri" w:hAnsi="Calibri"/>
          <w:sz w:val="22"/>
        </w:rPr>
        <w:t>its officers, agents</w:t>
      </w:r>
      <w:r>
        <w:rPr>
          <w:rFonts w:ascii="Calibri" w:hAnsi="Calibri"/>
          <w:sz w:val="22"/>
        </w:rPr>
        <w:t>,</w:t>
      </w:r>
      <w:r w:rsidRPr="001D2FDC">
        <w:rPr>
          <w:rFonts w:ascii="Calibri" w:hAnsi="Calibri"/>
          <w:sz w:val="22"/>
        </w:rPr>
        <w:t xml:space="preserve"> and employees from any injuries or damages received by any person during any operations connected with the contract, by use of any improper material, or by any act or omission of the contractor or his subcontractor, agents, servants, or employees.</w:t>
      </w:r>
    </w:p>
    <w:p w14:paraId="42818317" w14:textId="77777777" w:rsidR="00A67D2E" w:rsidRPr="00D509C2" w:rsidRDefault="00A67D2E" w:rsidP="00A67D2E">
      <w:pPr>
        <w:rPr>
          <w:rFonts w:cs="Times New Roman"/>
          <w:color w:val="000000"/>
          <w:kern w:val="0"/>
          <w:sz w:val="22"/>
          <w:szCs w:val="22"/>
        </w:rPr>
      </w:pPr>
    </w:p>
    <w:p w14:paraId="7D8ED255" w14:textId="77777777" w:rsidR="00A67D2E" w:rsidRDefault="00A67D2E" w:rsidP="00A67D2E">
      <w:pPr>
        <w:pStyle w:val="BodyTextIndent"/>
        <w:widowControl/>
        <w:numPr>
          <w:ilvl w:val="0"/>
          <w:numId w:val="6"/>
        </w:numPr>
        <w:spacing w:after="0"/>
        <w:ind w:left="540"/>
        <w:jc w:val="both"/>
        <w:rPr>
          <w:rFonts w:ascii="Calibri" w:hAnsi="Calibri" w:cs="Arial"/>
          <w:sz w:val="22"/>
          <w:szCs w:val="22"/>
        </w:rPr>
      </w:pPr>
      <w:r w:rsidRPr="0024689E">
        <w:rPr>
          <w:rFonts w:cs="Times New Roman"/>
          <w:color w:val="000000"/>
          <w:kern w:val="0"/>
          <w:sz w:val="22"/>
          <w:szCs w:val="22"/>
        </w:rPr>
        <w:t>Execution of any resulting contract or service agreement is required prior to processing any payments to the successful Proposer.</w:t>
      </w:r>
    </w:p>
    <w:p w14:paraId="6B2803EF" w14:textId="77777777" w:rsidR="00A67D2E" w:rsidRDefault="00A67D2E" w:rsidP="00A67D2E">
      <w:pPr>
        <w:pStyle w:val="ListParagraph"/>
        <w:rPr>
          <w:rFonts w:ascii="Calibri" w:hAnsi="Calibri" w:cs="Calibri"/>
          <w:color w:val="000000"/>
          <w:sz w:val="22"/>
          <w:szCs w:val="22"/>
        </w:rPr>
      </w:pPr>
    </w:p>
    <w:p w14:paraId="792BC7CE" w14:textId="2197AE7C" w:rsidR="00A67D2E" w:rsidRPr="000304C0" w:rsidRDefault="00A67D2E" w:rsidP="00A67D2E">
      <w:pPr>
        <w:pStyle w:val="BodyTextIndent"/>
        <w:widowControl/>
        <w:numPr>
          <w:ilvl w:val="0"/>
          <w:numId w:val="6"/>
        </w:numPr>
        <w:spacing w:after="0"/>
        <w:ind w:left="540"/>
        <w:jc w:val="both"/>
        <w:rPr>
          <w:rFonts w:ascii="Calibri" w:hAnsi="Calibri" w:cs="Arial"/>
          <w:sz w:val="22"/>
          <w:szCs w:val="22"/>
        </w:rPr>
      </w:pPr>
      <w:r w:rsidRPr="006857DA">
        <w:rPr>
          <w:rFonts w:ascii="Calibri" w:hAnsi="Calibri" w:cs="Calibri"/>
          <w:color w:val="000000"/>
          <w:sz w:val="22"/>
          <w:szCs w:val="22"/>
        </w:rPr>
        <w:lastRenderedPageBreak/>
        <w:t xml:space="preserve">Pursuant to protocol to advise of the right to appeal, a protest must be submitted to ETCOG’s Executive Director within ten (10) calendar days of the time the basis of the protest became known and said protest(s) limited to: 1) violations of federal law or regulations; 2) violations of State or local law under the jurisdiction of State or local authorities; and 3) violations of ETCOG’s protest procedures for failing to review a complaint or protest. The protest must be submitted in writing and must identify the protestor, the solicitation being protested and specifically identify the basis for the protest, providing all pertinent information regarding the solicitation, contract and/or actions of ETCOG. </w:t>
      </w:r>
    </w:p>
    <w:p w14:paraId="4DC5E227" w14:textId="77777777" w:rsidR="009A4054" w:rsidRDefault="009A4054" w:rsidP="000304C0">
      <w:pPr>
        <w:pStyle w:val="BodyTextIndent"/>
        <w:widowControl/>
        <w:spacing w:after="0"/>
        <w:jc w:val="both"/>
        <w:rPr>
          <w:rFonts w:ascii="Calibri" w:hAnsi="Calibri" w:cs="Arial"/>
          <w:sz w:val="22"/>
          <w:szCs w:val="22"/>
        </w:rPr>
      </w:pPr>
    </w:p>
    <w:p w14:paraId="29779BA3" w14:textId="77777777" w:rsidR="000304C0" w:rsidRDefault="000304C0" w:rsidP="000304C0">
      <w:pPr>
        <w:pStyle w:val="BodyTextIndent"/>
        <w:widowControl/>
        <w:spacing w:after="0"/>
        <w:jc w:val="both"/>
        <w:rPr>
          <w:rFonts w:ascii="Calibri" w:hAnsi="Calibri" w:cs="Arial"/>
          <w:sz w:val="22"/>
          <w:szCs w:val="22"/>
        </w:rPr>
      </w:pPr>
    </w:p>
    <w:p w14:paraId="537A6E59" w14:textId="77777777" w:rsidR="00606214" w:rsidRPr="00E87665" w:rsidRDefault="2A43E37A" w:rsidP="1F9D182F">
      <w:pPr>
        <w:autoSpaceDE w:val="0"/>
        <w:autoSpaceDN w:val="0"/>
        <w:adjustRightInd w:val="0"/>
        <w:jc w:val="center"/>
        <w:rPr>
          <w:rFonts w:ascii="Calibri" w:hAnsi="Calibri" w:cs="Calibri"/>
          <w:b/>
          <w:bCs/>
          <w:color w:val="FF0000"/>
          <w:sz w:val="28"/>
          <w:szCs w:val="28"/>
        </w:rPr>
      </w:pPr>
      <w:r w:rsidRPr="1F9D182F">
        <w:rPr>
          <w:rFonts w:ascii="Calibri" w:hAnsi="Calibri" w:cs="Calibri"/>
          <w:b/>
          <w:bCs/>
          <w:color w:val="FF0000"/>
          <w:sz w:val="28"/>
          <w:szCs w:val="28"/>
        </w:rPr>
        <w:t>PATENTS or COPYRIGHTS</w:t>
      </w:r>
    </w:p>
    <w:p w14:paraId="1AE83AB4" w14:textId="77777777" w:rsidR="00606214" w:rsidRPr="00E87665" w:rsidRDefault="00606214" w:rsidP="00606214">
      <w:pPr>
        <w:autoSpaceDE w:val="0"/>
        <w:autoSpaceDN w:val="0"/>
        <w:adjustRightInd w:val="0"/>
        <w:jc w:val="both"/>
        <w:rPr>
          <w:rFonts w:ascii="Calibri" w:hAnsi="Calibri" w:cs="Calibri"/>
          <w:b/>
          <w:color w:val="000000"/>
          <w:sz w:val="22"/>
          <w:szCs w:val="22"/>
        </w:rPr>
      </w:pPr>
    </w:p>
    <w:p w14:paraId="5A20D438" w14:textId="77777777" w:rsidR="00606214" w:rsidRPr="00E87665" w:rsidRDefault="00606214" w:rsidP="00606214">
      <w:pPr>
        <w:autoSpaceDE w:val="0"/>
        <w:autoSpaceDN w:val="0"/>
        <w:adjustRightInd w:val="0"/>
        <w:jc w:val="both"/>
        <w:rPr>
          <w:rFonts w:ascii="Calibri" w:hAnsi="Calibri" w:cs="Calibri"/>
          <w:color w:val="000000"/>
          <w:sz w:val="22"/>
          <w:szCs w:val="22"/>
        </w:rPr>
      </w:pPr>
      <w:r w:rsidRPr="00E87665">
        <w:rPr>
          <w:rFonts w:ascii="Calibri" w:hAnsi="Calibri" w:cs="Calibri"/>
          <w:color w:val="000000"/>
          <w:sz w:val="22"/>
          <w:szCs w:val="22"/>
        </w:rPr>
        <w:t>The proposer agrees to protect ETCOG from claims involving infringement of patent or copyrights, if warranted.</w:t>
      </w:r>
    </w:p>
    <w:p w14:paraId="7A0B5B98" w14:textId="73574F40" w:rsidR="002F2D35" w:rsidRDefault="002F2D35" w:rsidP="1F9D182F">
      <w:pPr>
        <w:autoSpaceDE w:val="0"/>
        <w:autoSpaceDN w:val="0"/>
        <w:adjustRightInd w:val="0"/>
        <w:jc w:val="both"/>
        <w:rPr>
          <w:rFonts w:ascii="Calibri" w:hAnsi="Calibri" w:cs="Calibri"/>
          <w:color w:val="000000"/>
          <w:sz w:val="22"/>
          <w:szCs w:val="22"/>
        </w:rPr>
      </w:pPr>
    </w:p>
    <w:p w14:paraId="5E139DC2" w14:textId="77777777" w:rsidR="002F2D35" w:rsidRPr="00E87665" w:rsidRDefault="002F2D35" w:rsidP="00606214">
      <w:pPr>
        <w:autoSpaceDE w:val="0"/>
        <w:autoSpaceDN w:val="0"/>
        <w:adjustRightInd w:val="0"/>
        <w:jc w:val="both"/>
        <w:rPr>
          <w:rFonts w:ascii="Calibri" w:hAnsi="Calibri" w:cs="Calibri"/>
          <w:color w:val="000000"/>
          <w:sz w:val="22"/>
          <w:szCs w:val="22"/>
        </w:rPr>
      </w:pPr>
    </w:p>
    <w:p w14:paraId="487A3204" w14:textId="77777777" w:rsidR="00606214" w:rsidRPr="00E87665" w:rsidRDefault="2A43E37A" w:rsidP="1F9D182F">
      <w:pPr>
        <w:autoSpaceDE w:val="0"/>
        <w:autoSpaceDN w:val="0"/>
        <w:adjustRightInd w:val="0"/>
        <w:jc w:val="center"/>
        <w:rPr>
          <w:rFonts w:ascii="Calibri" w:hAnsi="Calibri" w:cs="Calibri"/>
          <w:b/>
          <w:bCs/>
          <w:color w:val="FF0000"/>
          <w:sz w:val="28"/>
          <w:szCs w:val="28"/>
        </w:rPr>
      </w:pPr>
      <w:r w:rsidRPr="1F9D182F">
        <w:rPr>
          <w:rFonts w:ascii="Calibri" w:hAnsi="Calibri" w:cs="Calibri"/>
          <w:b/>
          <w:bCs/>
          <w:color w:val="FF0000"/>
          <w:sz w:val="28"/>
          <w:szCs w:val="28"/>
        </w:rPr>
        <w:t>PROPOSER COMPLIANCE</w:t>
      </w:r>
    </w:p>
    <w:p w14:paraId="12DDAFBA" w14:textId="77777777" w:rsidR="00606214" w:rsidRPr="00E87665" w:rsidRDefault="00606214" w:rsidP="00606214">
      <w:pPr>
        <w:autoSpaceDE w:val="0"/>
        <w:autoSpaceDN w:val="0"/>
        <w:adjustRightInd w:val="0"/>
        <w:jc w:val="both"/>
        <w:rPr>
          <w:rFonts w:ascii="Calibri" w:hAnsi="Calibri" w:cs="Calibri"/>
          <w:b/>
          <w:color w:val="000000"/>
          <w:sz w:val="22"/>
          <w:szCs w:val="22"/>
        </w:rPr>
      </w:pPr>
    </w:p>
    <w:p w14:paraId="5DAB381A" w14:textId="77777777" w:rsidR="00606214" w:rsidRPr="00E87665" w:rsidRDefault="00606214" w:rsidP="00606214">
      <w:pPr>
        <w:autoSpaceDE w:val="0"/>
        <w:autoSpaceDN w:val="0"/>
        <w:adjustRightInd w:val="0"/>
        <w:jc w:val="both"/>
        <w:rPr>
          <w:rFonts w:ascii="Calibri" w:hAnsi="Calibri" w:cs="Calibri"/>
          <w:color w:val="000000"/>
          <w:sz w:val="22"/>
          <w:szCs w:val="22"/>
        </w:rPr>
      </w:pPr>
      <w:r w:rsidRPr="00E87665">
        <w:rPr>
          <w:rFonts w:ascii="Calibri" w:hAnsi="Calibri" w:cs="Calibri"/>
          <w:color w:val="000000"/>
          <w:sz w:val="22"/>
          <w:szCs w:val="22"/>
        </w:rPr>
        <w:t>Proposer</w:t>
      </w:r>
      <w:r w:rsidRPr="00E87665">
        <w:rPr>
          <w:rFonts w:ascii="Calibri" w:hAnsi="Calibri" w:cs="Calibri"/>
          <w:sz w:val="22"/>
          <w:szCs w:val="22"/>
        </w:rPr>
        <w:t xml:space="preserve"> shall comply with all</w:t>
      </w:r>
      <w:r w:rsidRPr="00E87665">
        <w:rPr>
          <w:rFonts w:ascii="Calibri" w:hAnsi="Calibri" w:cs="Calibri"/>
          <w:color w:val="000000"/>
          <w:sz w:val="22"/>
          <w:szCs w:val="22"/>
        </w:rPr>
        <w:t xml:space="preserve"> federal, state, and local laws, statutes, ordinances, rules and regulations, and the orders and decrees of any court or administrative bodies or tribunals in any matter affecting the performance of the agreement including, if applicable, workers' compensation laws, minimum and maximum salary and wage statutes and regulations, and licensing laws and regulations. Proposers will be prepared to provide satisfactory proof of compliance if requested</w:t>
      </w:r>
    </w:p>
    <w:p w14:paraId="009E12B8" w14:textId="77777777" w:rsidR="000304C0" w:rsidRPr="00512F40" w:rsidRDefault="000304C0" w:rsidP="000304C0">
      <w:pPr>
        <w:pStyle w:val="BodyTextIndent"/>
        <w:widowControl/>
        <w:spacing w:after="0"/>
        <w:jc w:val="both"/>
        <w:rPr>
          <w:rFonts w:ascii="Calibri" w:hAnsi="Calibri" w:cs="Arial"/>
          <w:sz w:val="22"/>
          <w:szCs w:val="22"/>
        </w:rPr>
      </w:pPr>
    </w:p>
    <w:p w14:paraId="75CA654F" w14:textId="77777777" w:rsidR="00221EC1" w:rsidRDefault="00221EC1" w:rsidP="004D7FCC">
      <w:pPr>
        <w:autoSpaceDE w:val="0"/>
        <w:autoSpaceDN w:val="0"/>
        <w:adjustRightInd w:val="0"/>
        <w:rPr>
          <w:rFonts w:ascii="Calibri" w:hAnsi="Calibri" w:cs="Arial"/>
          <w:b/>
          <w:color w:val="FF0000"/>
          <w:sz w:val="28"/>
          <w:szCs w:val="28"/>
        </w:rPr>
      </w:pPr>
    </w:p>
    <w:p w14:paraId="2E6B8F3F" w14:textId="36EF3C9C" w:rsidR="00A67D2E" w:rsidRDefault="6769C68B" w:rsidP="1F9D182F">
      <w:pPr>
        <w:autoSpaceDE w:val="0"/>
        <w:autoSpaceDN w:val="0"/>
        <w:adjustRightInd w:val="0"/>
        <w:jc w:val="center"/>
        <w:rPr>
          <w:rFonts w:ascii="Calibri" w:hAnsi="Calibri" w:cs="Arial"/>
          <w:b/>
          <w:bCs/>
          <w:color w:val="FF0000"/>
          <w:sz w:val="28"/>
          <w:szCs w:val="28"/>
        </w:rPr>
      </w:pPr>
      <w:r w:rsidRPr="1F9D182F">
        <w:rPr>
          <w:rFonts w:ascii="Calibri" w:hAnsi="Calibri" w:cs="Arial"/>
          <w:b/>
          <w:bCs/>
          <w:color w:val="FF0000"/>
          <w:sz w:val="28"/>
          <w:szCs w:val="28"/>
        </w:rPr>
        <w:t>PROPOSAL AWARD NOTIFICATION</w:t>
      </w:r>
    </w:p>
    <w:p w14:paraId="12F50731" w14:textId="77777777" w:rsidR="00362EEE" w:rsidRPr="00D00759" w:rsidRDefault="00362EEE" w:rsidP="00D00759">
      <w:pPr>
        <w:autoSpaceDE w:val="0"/>
        <w:autoSpaceDN w:val="0"/>
        <w:adjustRightInd w:val="0"/>
        <w:jc w:val="center"/>
        <w:rPr>
          <w:rFonts w:cs="Times New Roman"/>
          <w:color w:val="000000"/>
          <w:kern w:val="0"/>
          <w:sz w:val="28"/>
          <w:szCs w:val="28"/>
        </w:rPr>
      </w:pPr>
    </w:p>
    <w:p w14:paraId="4DB11554" w14:textId="08476C4B" w:rsidR="00A67D2E" w:rsidRPr="00E23CDA" w:rsidRDefault="00A67D2E" w:rsidP="00D00759">
      <w:pPr>
        <w:pStyle w:val="ListParagraph"/>
        <w:numPr>
          <w:ilvl w:val="1"/>
          <w:numId w:val="5"/>
        </w:numPr>
        <w:autoSpaceDE w:val="0"/>
        <w:autoSpaceDN w:val="0"/>
        <w:adjustRightInd w:val="0"/>
        <w:ind w:left="540"/>
        <w:rPr>
          <w:rFonts w:cs="Times New Roman"/>
          <w:b/>
          <w:color w:val="000000"/>
          <w:kern w:val="0"/>
        </w:rPr>
      </w:pPr>
      <w:r w:rsidRPr="00136631">
        <w:rPr>
          <w:rFonts w:ascii="Calibri" w:hAnsi="Calibri" w:cs="Arial"/>
          <w:sz w:val="22"/>
          <w:szCs w:val="22"/>
        </w:rPr>
        <w:t xml:space="preserve">It is expected an award will be made </w:t>
      </w:r>
      <w:r w:rsidRPr="00DA2978">
        <w:rPr>
          <w:rFonts w:ascii="Calibri" w:hAnsi="Calibri" w:cs="Arial"/>
          <w:sz w:val="22"/>
          <w:szCs w:val="22"/>
        </w:rPr>
        <w:t>on</w:t>
      </w:r>
      <w:r w:rsidRPr="00CD7AAD">
        <w:rPr>
          <w:rFonts w:ascii="Calibri" w:hAnsi="Calibri" w:cs="Arial"/>
          <w:sz w:val="22"/>
          <w:szCs w:val="22"/>
        </w:rPr>
        <w:t xml:space="preserve"> </w:t>
      </w:r>
      <w:r w:rsidR="00E14F47" w:rsidRPr="00E14F47">
        <w:rPr>
          <w:rFonts w:ascii="Calibri" w:hAnsi="Calibri" w:cs="Arial"/>
          <w:b/>
          <w:bCs/>
          <w:sz w:val="22"/>
          <w:szCs w:val="22"/>
          <w:highlight w:val="yellow"/>
        </w:rPr>
        <w:t>September 4</w:t>
      </w:r>
      <w:r w:rsidR="000F2C84" w:rsidRPr="000F2C84">
        <w:rPr>
          <w:rFonts w:ascii="Calibri" w:hAnsi="Calibri" w:cs="Arial"/>
          <w:b/>
          <w:bCs/>
          <w:sz w:val="22"/>
          <w:szCs w:val="22"/>
          <w:highlight w:val="yellow"/>
        </w:rPr>
        <w:t>, 2025</w:t>
      </w:r>
      <w:r w:rsidRPr="000F2C84">
        <w:rPr>
          <w:rFonts w:ascii="Calibri" w:hAnsi="Calibri" w:cs="Arial"/>
          <w:b/>
          <w:bCs/>
          <w:sz w:val="22"/>
          <w:szCs w:val="22"/>
          <w:highlight w:val="yellow"/>
        </w:rPr>
        <w:t>.</w:t>
      </w:r>
      <w:r w:rsidRPr="00DA2978">
        <w:rPr>
          <w:rFonts w:ascii="Calibri" w:hAnsi="Calibri" w:cs="Arial"/>
          <w:sz w:val="22"/>
          <w:szCs w:val="22"/>
        </w:rPr>
        <w:t xml:space="preserve"> </w:t>
      </w:r>
      <w:r w:rsidRPr="000F2C84">
        <w:rPr>
          <w:rFonts w:ascii="Calibri" w:hAnsi="Calibri" w:cs="Arial"/>
          <w:color w:val="FF0000"/>
          <w:sz w:val="22"/>
          <w:szCs w:val="22"/>
          <w:highlight w:val="yellow"/>
        </w:rPr>
        <w:t>(date subject to change)</w:t>
      </w:r>
    </w:p>
    <w:p w14:paraId="75EB4FA4" w14:textId="77777777" w:rsidR="00E23CDA" w:rsidRPr="00D00759" w:rsidRDefault="00E23CDA" w:rsidP="00E23CDA">
      <w:pPr>
        <w:pStyle w:val="ListParagraph"/>
        <w:autoSpaceDE w:val="0"/>
        <w:autoSpaceDN w:val="0"/>
        <w:adjustRightInd w:val="0"/>
        <w:ind w:left="540"/>
        <w:rPr>
          <w:rFonts w:cs="Times New Roman"/>
          <w:b/>
          <w:color w:val="000000"/>
          <w:kern w:val="0"/>
        </w:rPr>
      </w:pPr>
    </w:p>
    <w:p w14:paraId="74D5A92A" w14:textId="387FB4BE" w:rsidR="006152E4" w:rsidRPr="00EB03FD" w:rsidRDefault="00A67D2E" w:rsidP="00D00759">
      <w:pPr>
        <w:pStyle w:val="ListParagraph"/>
        <w:numPr>
          <w:ilvl w:val="1"/>
          <w:numId w:val="5"/>
        </w:numPr>
        <w:autoSpaceDE w:val="0"/>
        <w:autoSpaceDN w:val="0"/>
        <w:adjustRightInd w:val="0"/>
        <w:ind w:left="540"/>
        <w:rPr>
          <w:rFonts w:cs="Times New Roman"/>
          <w:b/>
          <w:color w:val="000000"/>
          <w:kern w:val="0"/>
          <w:sz w:val="22"/>
          <w:szCs w:val="22"/>
        </w:rPr>
      </w:pPr>
      <w:r w:rsidRPr="00566CF3">
        <w:rPr>
          <w:rFonts w:ascii="Calibri" w:hAnsi="Calibri" w:cs="Arial"/>
          <w:sz w:val="22"/>
          <w:szCs w:val="22"/>
        </w:rPr>
        <w:t>Upon award notification all Proposers who responded to this RFP will be contacted</w:t>
      </w:r>
      <w:r w:rsidR="00E23CDA">
        <w:rPr>
          <w:rFonts w:ascii="Calibri" w:hAnsi="Calibri" w:cs="Arial"/>
          <w:sz w:val="22"/>
          <w:szCs w:val="22"/>
        </w:rPr>
        <w:t>.</w:t>
      </w:r>
    </w:p>
    <w:p w14:paraId="5B4C879A" w14:textId="0665BD47" w:rsidR="00EB03FD" w:rsidRDefault="00EB03FD" w:rsidP="00EB03FD">
      <w:pPr>
        <w:autoSpaceDE w:val="0"/>
        <w:autoSpaceDN w:val="0"/>
        <w:adjustRightInd w:val="0"/>
        <w:rPr>
          <w:rFonts w:cs="Times New Roman"/>
          <w:b/>
          <w:color w:val="000000"/>
          <w:kern w:val="0"/>
          <w:sz w:val="22"/>
          <w:szCs w:val="22"/>
        </w:rPr>
      </w:pPr>
    </w:p>
    <w:p w14:paraId="08B519A3" w14:textId="77777777" w:rsidR="002C557B" w:rsidRDefault="002C557B" w:rsidP="00EB03FD">
      <w:pPr>
        <w:autoSpaceDE w:val="0"/>
        <w:autoSpaceDN w:val="0"/>
        <w:adjustRightInd w:val="0"/>
        <w:rPr>
          <w:rFonts w:cs="Times New Roman"/>
          <w:b/>
          <w:color w:val="000000"/>
          <w:kern w:val="0"/>
          <w:sz w:val="22"/>
          <w:szCs w:val="22"/>
        </w:rPr>
      </w:pPr>
    </w:p>
    <w:p w14:paraId="2DDB1883" w14:textId="77777777" w:rsidR="002C557B" w:rsidRDefault="002C557B" w:rsidP="00EB03FD">
      <w:pPr>
        <w:autoSpaceDE w:val="0"/>
        <w:autoSpaceDN w:val="0"/>
        <w:adjustRightInd w:val="0"/>
        <w:rPr>
          <w:rFonts w:cs="Times New Roman"/>
          <w:b/>
          <w:color w:val="000000"/>
          <w:kern w:val="0"/>
          <w:sz w:val="22"/>
          <w:szCs w:val="22"/>
        </w:rPr>
      </w:pPr>
    </w:p>
    <w:p w14:paraId="7FC8EE99" w14:textId="198EBF59" w:rsidR="000A2729" w:rsidRPr="004F48DF" w:rsidRDefault="08EEC5B3" w:rsidP="1F9D182F">
      <w:pPr>
        <w:jc w:val="center"/>
        <w:rPr>
          <w:rFonts w:ascii="Calibri" w:hAnsi="Calibri" w:cs="Arial"/>
          <w:b/>
          <w:bCs/>
          <w:color w:val="FF0000"/>
          <w:sz w:val="28"/>
          <w:szCs w:val="28"/>
        </w:rPr>
      </w:pPr>
      <w:r w:rsidRPr="1F9D182F">
        <w:rPr>
          <w:rFonts w:ascii="Calibri" w:hAnsi="Calibri" w:cs="Arial"/>
          <w:b/>
          <w:bCs/>
          <w:color w:val="FF0000"/>
          <w:sz w:val="28"/>
          <w:szCs w:val="28"/>
        </w:rPr>
        <w:t>CONTRACT TERMS AND CONDITIONS</w:t>
      </w:r>
      <w:r w:rsidRPr="1F9D182F">
        <w:rPr>
          <w:rFonts w:ascii="Calibri" w:hAnsi="Calibri" w:cs="Arial"/>
          <w:color w:val="FF0000"/>
          <w:sz w:val="28"/>
          <w:szCs w:val="28"/>
        </w:rPr>
        <w:t xml:space="preserve"> </w:t>
      </w:r>
    </w:p>
    <w:p w14:paraId="4AA010AC" w14:textId="77777777" w:rsidR="00CA72A8" w:rsidRDefault="00CA72A8" w:rsidP="006F093D">
      <w:pPr>
        <w:autoSpaceDE w:val="0"/>
        <w:autoSpaceDN w:val="0"/>
        <w:adjustRightInd w:val="0"/>
        <w:jc w:val="center"/>
        <w:rPr>
          <w:rFonts w:ascii="Calibri" w:hAnsi="Calibri" w:cs="Arial"/>
          <w:b/>
          <w:color w:val="FF0000"/>
          <w:sz w:val="28"/>
          <w:szCs w:val="28"/>
        </w:rPr>
      </w:pPr>
    </w:p>
    <w:p w14:paraId="2E83192F" w14:textId="6414EF3C" w:rsidR="00CA72A8" w:rsidRDefault="1086A46B" w:rsidP="1F9D182F">
      <w:pPr>
        <w:pStyle w:val="ListParagraph"/>
        <w:widowControl/>
        <w:numPr>
          <w:ilvl w:val="0"/>
          <w:numId w:val="1"/>
        </w:numPr>
        <w:autoSpaceDE w:val="0"/>
        <w:autoSpaceDN w:val="0"/>
        <w:adjustRightInd w:val="0"/>
        <w:ind w:left="360"/>
        <w:rPr>
          <w:rFonts w:ascii="Calibri" w:eastAsia="Calibri" w:hAnsi="Calibri" w:cs="Calibri"/>
          <w:color w:val="000000" w:themeColor="text1"/>
        </w:rPr>
      </w:pPr>
      <w:r w:rsidRPr="1F9D182F">
        <w:rPr>
          <w:rFonts w:ascii="Calibri" w:eastAsia="Calibri" w:hAnsi="Calibri" w:cs="Calibri"/>
          <w:color w:val="000000" w:themeColor="text1"/>
          <w:sz w:val="22"/>
          <w:szCs w:val="22"/>
          <w:u w:val="single"/>
        </w:rPr>
        <w:t>Term</w:t>
      </w:r>
      <w:r w:rsidRPr="1F9D182F">
        <w:rPr>
          <w:rFonts w:ascii="Calibri" w:eastAsia="Calibri" w:hAnsi="Calibri" w:cs="Calibri"/>
          <w:color w:val="000000" w:themeColor="text1"/>
          <w:sz w:val="22"/>
          <w:szCs w:val="22"/>
        </w:rPr>
        <w:t xml:space="preserve"> – Any contract resulting from this RFP is a one (1) year initial term, with three (3) one-year renewal options or terms available, upon agreement between the parties.</w:t>
      </w:r>
      <w:r w:rsidR="00CA72A8">
        <w:br/>
      </w:r>
    </w:p>
    <w:p w14:paraId="1F521ABD" w14:textId="16733CA4" w:rsidR="00CA72A8" w:rsidRDefault="1086A46B" w:rsidP="1F9D182F">
      <w:pPr>
        <w:pStyle w:val="ListParagraph"/>
        <w:widowControl/>
        <w:numPr>
          <w:ilvl w:val="0"/>
          <w:numId w:val="1"/>
        </w:numPr>
        <w:autoSpaceDE w:val="0"/>
        <w:autoSpaceDN w:val="0"/>
        <w:adjustRightInd w:val="0"/>
        <w:ind w:left="360"/>
        <w:rPr>
          <w:rFonts w:ascii="Calibri" w:eastAsia="Calibri" w:hAnsi="Calibri" w:cs="Calibri"/>
          <w:color w:val="000000" w:themeColor="text1"/>
          <w:sz w:val="22"/>
          <w:szCs w:val="22"/>
        </w:rPr>
      </w:pPr>
      <w:r w:rsidRPr="1F9D182F">
        <w:rPr>
          <w:rFonts w:ascii="Calibri" w:eastAsia="Calibri" w:hAnsi="Calibri" w:cs="Calibri"/>
          <w:color w:val="000000" w:themeColor="text1"/>
          <w:sz w:val="22"/>
          <w:szCs w:val="22"/>
          <w:u w:val="single"/>
        </w:rPr>
        <w:t>Indemnification</w:t>
      </w:r>
      <w:r w:rsidRPr="1F9D182F">
        <w:rPr>
          <w:rFonts w:ascii="Calibri" w:eastAsia="Calibri" w:hAnsi="Calibri" w:cs="Calibri"/>
          <w:color w:val="000000" w:themeColor="text1"/>
          <w:sz w:val="22"/>
          <w:szCs w:val="22"/>
        </w:rPr>
        <w:t xml:space="preserve"> – It is understood that any resulting contract executed will contain the following language: </w:t>
      </w:r>
    </w:p>
    <w:p w14:paraId="4C049CBE" w14:textId="73AD85CF" w:rsidR="00CA72A8" w:rsidRDefault="00CA72A8" w:rsidP="1F9D182F">
      <w:pPr>
        <w:autoSpaceDE w:val="0"/>
        <w:autoSpaceDN w:val="0"/>
        <w:adjustRightInd w:val="0"/>
        <w:ind w:left="360"/>
        <w:jc w:val="both"/>
        <w:rPr>
          <w:rFonts w:ascii="Calibri" w:eastAsia="Calibri" w:hAnsi="Calibri" w:cs="Calibri"/>
          <w:color w:val="000000" w:themeColor="text1"/>
          <w:sz w:val="22"/>
          <w:szCs w:val="22"/>
        </w:rPr>
      </w:pPr>
      <w:r>
        <w:br/>
      </w:r>
      <w:r w:rsidR="1086A46B" w:rsidRPr="1F9D182F">
        <w:rPr>
          <w:rFonts w:ascii="Calibri" w:eastAsia="Calibri" w:hAnsi="Calibri" w:cs="Calibri"/>
          <w:i/>
          <w:iCs/>
          <w:color w:val="000000" w:themeColor="text1"/>
          <w:sz w:val="22"/>
          <w:szCs w:val="22"/>
        </w:rPr>
        <w:t xml:space="preserve">It is further agreed that the firm (separately and collectively the “Indemnitee”) shall indemnify, hold harmless, and defend ETCOG, its officers, agents, and employees from and against any and all claims, losses, damages, causes of action, suits and liability of every kind, including all expenses </w:t>
      </w:r>
      <w:r w:rsidR="1086A46B" w:rsidRPr="1F9D182F">
        <w:rPr>
          <w:rFonts w:ascii="Calibri" w:eastAsia="Calibri" w:hAnsi="Calibri" w:cs="Calibri"/>
          <w:i/>
          <w:iCs/>
          <w:color w:val="000000" w:themeColor="text1"/>
          <w:sz w:val="22"/>
          <w:szCs w:val="22"/>
        </w:rPr>
        <w:lastRenderedPageBreak/>
        <w:t xml:space="preserve">of litigation, court costs, and attorney’s fees, for injury to or death of any person of for damage to any property arising out of or in connection with the work done by the firm under this contract. Such indemnity shall apply regardless of whether the claims, losses, damages, causes of action, suits or </w:t>
      </w:r>
    </w:p>
    <w:p w14:paraId="3CA965D7" w14:textId="278FDFB0" w:rsidR="00CA72A8" w:rsidRDefault="00CA72A8" w:rsidP="1F9D182F">
      <w:pPr>
        <w:autoSpaceDE w:val="0"/>
        <w:autoSpaceDN w:val="0"/>
        <w:adjustRightInd w:val="0"/>
        <w:ind w:left="360"/>
        <w:jc w:val="both"/>
        <w:rPr>
          <w:rFonts w:ascii="Calibri" w:eastAsia="Calibri" w:hAnsi="Calibri" w:cs="Calibri"/>
          <w:color w:val="000000" w:themeColor="text1"/>
          <w:sz w:val="22"/>
          <w:szCs w:val="22"/>
        </w:rPr>
      </w:pPr>
      <w:r>
        <w:br/>
      </w:r>
      <w:r w:rsidR="1086A46B" w:rsidRPr="1F9D182F">
        <w:rPr>
          <w:rFonts w:ascii="Calibri" w:eastAsia="Calibri" w:hAnsi="Calibri" w:cs="Calibri"/>
          <w:i/>
          <w:iCs/>
          <w:color w:val="000000" w:themeColor="text1"/>
          <w:sz w:val="22"/>
          <w:szCs w:val="22"/>
        </w:rPr>
        <w:t>liability arise in whole or in part from the negligence of ETCOG, any other party indemnified hereunder, the Firm, or any third party.</w:t>
      </w:r>
    </w:p>
    <w:p w14:paraId="5567B90E" w14:textId="0183B860" w:rsidR="00CA72A8" w:rsidRDefault="00CA72A8" w:rsidP="1F9D182F">
      <w:pPr>
        <w:autoSpaceDE w:val="0"/>
        <w:autoSpaceDN w:val="0"/>
        <w:adjustRightInd w:val="0"/>
        <w:ind w:left="360"/>
        <w:rPr>
          <w:rFonts w:ascii="Calibri" w:eastAsia="Calibri" w:hAnsi="Calibri" w:cs="Calibri"/>
          <w:color w:val="000000" w:themeColor="text1"/>
          <w:sz w:val="22"/>
          <w:szCs w:val="22"/>
        </w:rPr>
      </w:pPr>
    </w:p>
    <w:p w14:paraId="4A4C3A53" w14:textId="0B20645E" w:rsidR="00CA72A8" w:rsidRDefault="1086A46B" w:rsidP="1F9D182F">
      <w:pPr>
        <w:pStyle w:val="BodyText"/>
        <w:numPr>
          <w:ilvl w:val="0"/>
          <w:numId w:val="1"/>
        </w:numPr>
        <w:autoSpaceDE w:val="0"/>
        <w:autoSpaceDN w:val="0"/>
        <w:adjustRightInd w:val="0"/>
        <w:spacing w:before="56"/>
        <w:ind w:left="360"/>
        <w:rPr>
          <w:rFonts w:ascii="Calibri" w:eastAsia="Calibri" w:hAnsi="Calibri" w:cs="Calibri"/>
          <w:color w:val="000000" w:themeColor="text1"/>
          <w:sz w:val="22"/>
          <w:szCs w:val="22"/>
        </w:rPr>
      </w:pPr>
      <w:r w:rsidRPr="1F9D182F">
        <w:rPr>
          <w:rFonts w:ascii="Calibri" w:eastAsia="Calibri" w:hAnsi="Calibri" w:cs="Calibri"/>
          <w:color w:val="000000" w:themeColor="text1"/>
          <w:sz w:val="22"/>
          <w:szCs w:val="22"/>
          <w:u w:val="single"/>
        </w:rPr>
        <w:t>Release</w:t>
      </w:r>
      <w:r w:rsidRPr="1F9D182F">
        <w:rPr>
          <w:rFonts w:ascii="Calibri" w:eastAsia="Calibri" w:hAnsi="Calibri" w:cs="Calibri"/>
          <w:color w:val="000000" w:themeColor="text1"/>
          <w:sz w:val="22"/>
          <w:szCs w:val="22"/>
        </w:rPr>
        <w:t xml:space="preserve"> – It is understood that any resulting contract executed will contain the following language:</w:t>
      </w:r>
      <w:r w:rsidR="00CA72A8">
        <w:br/>
      </w:r>
    </w:p>
    <w:p w14:paraId="18EF8342" w14:textId="003BDDE6" w:rsidR="00CA72A8" w:rsidRDefault="1086A46B">
      <w:pPr>
        <w:autoSpaceDE w:val="0"/>
        <w:autoSpaceDN w:val="0"/>
        <w:adjustRightInd w:val="0"/>
        <w:ind w:left="360"/>
        <w:rPr>
          <w:rFonts w:ascii="Calibri" w:eastAsia="Calibri" w:hAnsi="Calibri" w:cs="Calibri"/>
          <w:color w:val="000000" w:themeColor="text1"/>
          <w:sz w:val="22"/>
          <w:szCs w:val="22"/>
        </w:rPr>
        <w:pPrChange w:id="1" w:author="Christine Weems" w:date="2025-06-30T10:47:00Z" w16du:dateUtc="2025-06-30T15:47:00Z">
          <w:pPr>
            <w:autoSpaceDE w:val="0"/>
            <w:autoSpaceDN w:val="0"/>
            <w:adjustRightInd w:val="0"/>
            <w:ind w:left="360"/>
            <w:jc w:val="both"/>
          </w:pPr>
        </w:pPrChange>
      </w:pPr>
      <w:r w:rsidRPr="1F9D182F">
        <w:rPr>
          <w:rFonts w:ascii="Calibri" w:eastAsia="Calibri" w:hAnsi="Calibri" w:cs="Calibri"/>
          <w:i/>
          <w:iCs/>
          <w:color w:val="000000" w:themeColor="text1"/>
          <w:sz w:val="22"/>
          <w:szCs w:val="22"/>
        </w:rPr>
        <w:t xml:space="preserve">The firm assumes full responsibility for the work to be performed hereunder and hereby releases, relinquishes, and discharges ETCOG, its officers, agents, and employees from all claims, demands, and causes of action of every kind and character, including the cost of defense thereof, for any injury to or death of any person and any loss of or damage to any property that is caused by, alleged to be caused by, arising out of, or about the firm’s work to be performed hereunder. This release shall apply regardless of whether said claims, demands, and causes of action are covered in whole or in part by insurance and regardless of whether such injury, death, loss, or damage was caused in whole or in part by insurance and regardless of whether such injury, death, loss or damage was caused in whole or in part by the negligence of ETCOG, any other party released hereunder, the firm, or any third party. </w:t>
      </w:r>
      <w:r w:rsidR="00CA72A8">
        <w:br/>
      </w:r>
    </w:p>
    <w:p w14:paraId="7D268E32" w14:textId="1F9F29FA" w:rsidR="00CA72A8" w:rsidRDefault="1086A46B">
      <w:pPr>
        <w:pStyle w:val="ListParagraph"/>
        <w:widowControl/>
        <w:numPr>
          <w:ilvl w:val="0"/>
          <w:numId w:val="1"/>
        </w:numPr>
        <w:autoSpaceDE w:val="0"/>
        <w:autoSpaceDN w:val="0"/>
        <w:adjustRightInd w:val="0"/>
        <w:ind w:left="360"/>
        <w:rPr>
          <w:rFonts w:ascii="Calibri" w:eastAsia="Calibri" w:hAnsi="Calibri" w:cs="Calibri"/>
          <w:color w:val="000000" w:themeColor="text1"/>
          <w:sz w:val="22"/>
          <w:szCs w:val="22"/>
        </w:rPr>
        <w:pPrChange w:id="2" w:author="Christine Weems" w:date="2025-06-30T10:47:00Z" w16du:dateUtc="2025-06-30T15:47:00Z">
          <w:pPr>
            <w:pStyle w:val="ListParagraph"/>
            <w:widowControl/>
            <w:numPr>
              <w:numId w:val="1"/>
            </w:numPr>
            <w:autoSpaceDE w:val="0"/>
            <w:autoSpaceDN w:val="0"/>
            <w:adjustRightInd w:val="0"/>
            <w:ind w:left="360" w:hanging="360"/>
            <w:jc w:val="both"/>
          </w:pPr>
        </w:pPrChange>
      </w:pPr>
      <w:r w:rsidRPr="1F9D182F">
        <w:rPr>
          <w:rFonts w:ascii="Calibri" w:eastAsia="Calibri" w:hAnsi="Calibri" w:cs="Calibri"/>
          <w:color w:val="000000" w:themeColor="text1"/>
          <w:sz w:val="22"/>
          <w:szCs w:val="22"/>
          <w:u w:val="single"/>
        </w:rPr>
        <w:t>Change Management</w:t>
      </w:r>
      <w:r w:rsidRPr="1F9D182F">
        <w:rPr>
          <w:rFonts w:ascii="Calibri" w:eastAsia="Calibri" w:hAnsi="Calibri" w:cs="Calibri"/>
          <w:color w:val="000000" w:themeColor="text1"/>
          <w:sz w:val="22"/>
          <w:szCs w:val="22"/>
        </w:rPr>
        <w:t xml:space="preserve"> – It is understood that any resulting contract executed will contain the following language:</w:t>
      </w:r>
      <w:r w:rsidR="00CA72A8">
        <w:br/>
      </w:r>
      <w:r w:rsidR="00CA72A8">
        <w:br/>
      </w:r>
      <w:r w:rsidRPr="1F9D182F">
        <w:rPr>
          <w:rFonts w:ascii="Calibri" w:eastAsia="Calibri" w:hAnsi="Calibri" w:cs="Calibri"/>
          <w:i/>
          <w:iCs/>
          <w:color w:val="000000" w:themeColor="text1"/>
          <w:sz w:val="22"/>
          <w:szCs w:val="22"/>
        </w:rPr>
        <w:t>Should there be a change in ownership or management, the contract shall be canceled unless an agreement is reached with the new owner or manager to continue the contract with its present provisions and pricing. This contract is non-transferable by either party.</w:t>
      </w:r>
    </w:p>
    <w:p w14:paraId="74792B53" w14:textId="37E0E3A7" w:rsidR="00CA72A8" w:rsidRDefault="00CA72A8" w:rsidP="1F9D182F">
      <w:pPr>
        <w:widowControl/>
        <w:autoSpaceDE w:val="0"/>
        <w:autoSpaceDN w:val="0"/>
        <w:adjustRightInd w:val="0"/>
        <w:ind w:left="360"/>
        <w:jc w:val="both"/>
        <w:rPr>
          <w:rFonts w:ascii="Calibri" w:eastAsia="Calibri" w:hAnsi="Calibri" w:cs="Calibri"/>
          <w:color w:val="000000" w:themeColor="text1"/>
          <w:sz w:val="22"/>
          <w:szCs w:val="22"/>
        </w:rPr>
      </w:pPr>
    </w:p>
    <w:p w14:paraId="0BD0A96E" w14:textId="58654E6E" w:rsidR="00CA72A8" w:rsidRDefault="1086A46B" w:rsidP="1F9D182F">
      <w:pPr>
        <w:pStyle w:val="ListParagraph"/>
        <w:widowControl/>
        <w:numPr>
          <w:ilvl w:val="0"/>
          <w:numId w:val="1"/>
        </w:numPr>
        <w:autoSpaceDE w:val="0"/>
        <w:autoSpaceDN w:val="0"/>
        <w:adjustRightInd w:val="0"/>
        <w:ind w:left="360"/>
        <w:rPr>
          <w:rFonts w:ascii="Calibri" w:eastAsia="Calibri" w:hAnsi="Calibri" w:cs="Calibri"/>
          <w:color w:val="000000" w:themeColor="text1"/>
          <w:sz w:val="22"/>
          <w:szCs w:val="22"/>
        </w:rPr>
      </w:pPr>
      <w:r w:rsidRPr="1F9D182F">
        <w:rPr>
          <w:rFonts w:ascii="Calibri" w:eastAsia="Calibri" w:hAnsi="Calibri" w:cs="Calibri"/>
          <w:color w:val="000000" w:themeColor="text1"/>
          <w:sz w:val="22"/>
          <w:szCs w:val="22"/>
          <w:u w:val="single"/>
        </w:rPr>
        <w:t>Contract Termination</w:t>
      </w:r>
      <w:r w:rsidRPr="1F9D182F">
        <w:rPr>
          <w:rFonts w:ascii="Calibri" w:eastAsia="Calibri" w:hAnsi="Calibri" w:cs="Calibri"/>
          <w:color w:val="000000" w:themeColor="text1"/>
          <w:sz w:val="22"/>
          <w:szCs w:val="22"/>
        </w:rPr>
        <w:t xml:space="preserve"> – Any contract resulting from this RFP is subject to terminate due to:</w:t>
      </w:r>
      <w:r w:rsidR="00CA72A8">
        <w:br/>
      </w:r>
    </w:p>
    <w:p w14:paraId="2F2B6617" w14:textId="526950C2" w:rsidR="00CA72A8" w:rsidRDefault="1086A46B" w:rsidP="1F9D182F">
      <w:pPr>
        <w:pStyle w:val="ListParagraph"/>
        <w:widowControl/>
        <w:numPr>
          <w:ilvl w:val="1"/>
          <w:numId w:val="1"/>
        </w:numPr>
        <w:autoSpaceDE w:val="0"/>
        <w:autoSpaceDN w:val="0"/>
        <w:adjustRightInd w:val="0"/>
        <w:ind w:left="720"/>
        <w:rPr>
          <w:rFonts w:ascii="Calibri" w:eastAsia="Calibri" w:hAnsi="Calibri" w:cs="Calibri"/>
          <w:color w:val="000000" w:themeColor="text1"/>
          <w:sz w:val="22"/>
          <w:szCs w:val="22"/>
        </w:rPr>
      </w:pPr>
      <w:r w:rsidRPr="1F9D182F">
        <w:rPr>
          <w:rFonts w:ascii="Calibri" w:eastAsia="Calibri" w:hAnsi="Calibri" w:cs="Calibri"/>
          <w:color w:val="000000" w:themeColor="text1"/>
          <w:sz w:val="22"/>
          <w:szCs w:val="22"/>
        </w:rPr>
        <w:t>Violation of any provision of the agreement.</w:t>
      </w:r>
    </w:p>
    <w:p w14:paraId="2F9DE7D2" w14:textId="1ACD9089" w:rsidR="00CA72A8" w:rsidRDefault="1086A46B" w:rsidP="1F9D182F">
      <w:pPr>
        <w:pStyle w:val="ListParagraph"/>
        <w:widowControl/>
        <w:numPr>
          <w:ilvl w:val="1"/>
          <w:numId w:val="1"/>
        </w:numPr>
        <w:autoSpaceDE w:val="0"/>
        <w:autoSpaceDN w:val="0"/>
        <w:adjustRightInd w:val="0"/>
        <w:ind w:left="720"/>
        <w:rPr>
          <w:rFonts w:ascii="Calibri" w:eastAsia="Calibri" w:hAnsi="Calibri" w:cs="Calibri"/>
          <w:color w:val="000000" w:themeColor="text1"/>
          <w:sz w:val="22"/>
          <w:szCs w:val="22"/>
        </w:rPr>
      </w:pPr>
      <w:r w:rsidRPr="1F9D182F">
        <w:rPr>
          <w:rFonts w:ascii="Calibri" w:eastAsia="Calibri" w:hAnsi="Calibri" w:cs="Calibri"/>
          <w:color w:val="000000" w:themeColor="text1"/>
          <w:sz w:val="22"/>
          <w:szCs w:val="22"/>
        </w:rPr>
        <w:t>Repeated instances of failing to respond in a timely manner to ETCOG complaints, issues or questions.</w:t>
      </w:r>
    </w:p>
    <w:p w14:paraId="7D9228BC" w14:textId="14B74383" w:rsidR="00CA72A8" w:rsidRDefault="1086A46B" w:rsidP="1F9D182F">
      <w:pPr>
        <w:pStyle w:val="ListParagraph"/>
        <w:widowControl/>
        <w:numPr>
          <w:ilvl w:val="1"/>
          <w:numId w:val="1"/>
        </w:numPr>
        <w:autoSpaceDE w:val="0"/>
        <w:autoSpaceDN w:val="0"/>
        <w:adjustRightInd w:val="0"/>
        <w:ind w:left="720"/>
        <w:rPr>
          <w:rFonts w:ascii="Calibri" w:eastAsia="Calibri" w:hAnsi="Calibri" w:cs="Calibri"/>
          <w:color w:val="000000" w:themeColor="text1"/>
          <w:sz w:val="22"/>
          <w:szCs w:val="22"/>
        </w:rPr>
      </w:pPr>
      <w:r w:rsidRPr="1F9D182F">
        <w:rPr>
          <w:rFonts w:ascii="Calibri" w:eastAsia="Calibri" w:hAnsi="Calibri" w:cs="Calibri"/>
          <w:color w:val="000000" w:themeColor="text1"/>
          <w:sz w:val="22"/>
          <w:szCs w:val="22"/>
        </w:rPr>
        <w:t>Failing to make adequate arrangements for an emergency call.</w:t>
      </w:r>
    </w:p>
    <w:p w14:paraId="2A885EA3" w14:textId="65321468" w:rsidR="00CA72A8" w:rsidRDefault="1086A46B" w:rsidP="1F9D182F">
      <w:pPr>
        <w:pStyle w:val="ListParagraph"/>
        <w:widowControl/>
        <w:numPr>
          <w:ilvl w:val="1"/>
          <w:numId w:val="1"/>
        </w:numPr>
        <w:autoSpaceDE w:val="0"/>
        <w:autoSpaceDN w:val="0"/>
        <w:adjustRightInd w:val="0"/>
        <w:ind w:left="720"/>
        <w:rPr>
          <w:rFonts w:ascii="Calibri" w:eastAsia="Calibri" w:hAnsi="Calibri" w:cs="Calibri"/>
          <w:color w:val="000000" w:themeColor="text1"/>
          <w:sz w:val="22"/>
          <w:szCs w:val="22"/>
        </w:rPr>
      </w:pPr>
      <w:r w:rsidRPr="1F9D182F">
        <w:rPr>
          <w:rFonts w:ascii="Calibri" w:eastAsia="Calibri" w:hAnsi="Calibri" w:cs="Calibri"/>
          <w:color w:val="000000" w:themeColor="text1"/>
          <w:sz w:val="22"/>
          <w:szCs w:val="22"/>
        </w:rPr>
        <w:t>The repeated occurrence of undesirable practices.</w:t>
      </w:r>
      <w:r w:rsidR="00CA72A8">
        <w:br/>
      </w:r>
    </w:p>
    <w:p w14:paraId="68A2C335" w14:textId="206A775F" w:rsidR="00CA72A8" w:rsidRDefault="1086A46B" w:rsidP="1F9D182F">
      <w:pPr>
        <w:pStyle w:val="BodyText"/>
        <w:autoSpaceDE w:val="0"/>
        <w:autoSpaceDN w:val="0"/>
        <w:adjustRightInd w:val="0"/>
        <w:spacing w:before="120"/>
        <w:ind w:left="0"/>
        <w:jc w:val="both"/>
        <w:rPr>
          <w:rFonts w:ascii="Calibri" w:eastAsia="Calibri" w:hAnsi="Calibri" w:cs="Calibri"/>
          <w:color w:val="000000" w:themeColor="text1"/>
          <w:sz w:val="22"/>
          <w:szCs w:val="22"/>
        </w:rPr>
      </w:pPr>
      <w:r w:rsidRPr="1F9D182F">
        <w:rPr>
          <w:rFonts w:ascii="Calibri" w:eastAsia="Calibri" w:hAnsi="Calibri" w:cs="Calibri"/>
          <w:color w:val="000000" w:themeColor="text1"/>
          <w:sz w:val="22"/>
          <w:szCs w:val="22"/>
        </w:rPr>
        <w:t>Such termination is in addition to and not in lieu of any other remedies that ETCOG may have in law or equity. Proposer, in submitting this proposal, agrees ETCOG shall not be liable to prosecution for damages in the event ETCOG declares the proposer in default.</w:t>
      </w:r>
    </w:p>
    <w:p w14:paraId="4B2AA0A5" w14:textId="2E72E20C" w:rsidR="00A67D2E" w:rsidRDefault="00B35DCA" w:rsidP="1F9D182F">
      <w:pPr>
        <w:autoSpaceDE w:val="0"/>
        <w:autoSpaceDN w:val="0"/>
        <w:adjustRightInd w:val="0"/>
        <w:jc w:val="center"/>
        <w:rPr>
          <w:rFonts w:ascii="Calibri" w:hAnsi="Calibri" w:cs="Arial"/>
          <w:b/>
          <w:bCs/>
          <w:color w:val="FF0000"/>
          <w:sz w:val="28"/>
          <w:szCs w:val="28"/>
        </w:rPr>
      </w:pPr>
      <w:r>
        <w:br/>
      </w:r>
      <w:r w:rsidR="6769C68B" w:rsidRPr="1F9D182F">
        <w:rPr>
          <w:rFonts w:ascii="Calibri" w:hAnsi="Calibri" w:cs="Arial"/>
          <w:b/>
          <w:bCs/>
          <w:color w:val="FF0000"/>
          <w:sz w:val="28"/>
          <w:szCs w:val="28"/>
        </w:rPr>
        <w:t>CONTRACT PAYMENT METHOD</w:t>
      </w:r>
    </w:p>
    <w:p w14:paraId="6CAE920A" w14:textId="77777777" w:rsidR="00362EEE" w:rsidRPr="006F093D" w:rsidRDefault="00362EEE" w:rsidP="006F093D">
      <w:pPr>
        <w:autoSpaceDE w:val="0"/>
        <w:autoSpaceDN w:val="0"/>
        <w:adjustRightInd w:val="0"/>
        <w:jc w:val="center"/>
        <w:rPr>
          <w:rFonts w:cs="Times New Roman"/>
          <w:b/>
          <w:color w:val="000000"/>
          <w:kern w:val="0"/>
          <w:sz w:val="28"/>
          <w:szCs w:val="28"/>
        </w:rPr>
      </w:pPr>
    </w:p>
    <w:p w14:paraId="672873B6" w14:textId="2118FC8B" w:rsidR="001F27B9" w:rsidRDefault="4F2C7B33" w:rsidP="1F9D182F">
      <w:pPr>
        <w:tabs>
          <w:tab w:val="left" w:pos="9360"/>
        </w:tabs>
        <w:autoSpaceDE w:val="0"/>
        <w:autoSpaceDN w:val="0"/>
        <w:adjustRightInd w:val="0"/>
        <w:contextualSpacing/>
        <w:jc w:val="both"/>
        <w:rPr>
          <w:b/>
          <w:bCs/>
          <w:sz w:val="22"/>
          <w:szCs w:val="22"/>
        </w:rPr>
      </w:pPr>
      <w:r w:rsidRPr="1F9D182F">
        <w:rPr>
          <w:sz w:val="22"/>
          <w:szCs w:val="22"/>
        </w:rPr>
        <w:t xml:space="preserve">Payment terms are NET 30 upon receipt of invoice by email to </w:t>
      </w:r>
      <w:hyperlink r:id="rId24">
        <w:r w:rsidRPr="1F9D182F">
          <w:rPr>
            <w:rStyle w:val="Hyperlink"/>
            <w:sz w:val="22"/>
            <w:szCs w:val="22"/>
          </w:rPr>
          <w:t>a.p.@etcog.org</w:t>
        </w:r>
      </w:hyperlink>
      <w:r w:rsidRPr="1F9D182F">
        <w:rPr>
          <w:sz w:val="22"/>
          <w:szCs w:val="22"/>
        </w:rPr>
        <w:t xml:space="preserve"> , attention Accounts Payable, ETCOG Financial Service</w:t>
      </w:r>
      <w:r w:rsidR="582551AA" w:rsidRPr="1F9D182F">
        <w:rPr>
          <w:sz w:val="22"/>
          <w:szCs w:val="22"/>
        </w:rPr>
        <w:t>.</w:t>
      </w:r>
    </w:p>
    <w:p w14:paraId="546D5716" w14:textId="686010B9" w:rsidR="00AB0D42" w:rsidRPr="00050DC0" w:rsidRDefault="00AB0D42" w:rsidP="00AB0D42">
      <w:pPr>
        <w:autoSpaceDE w:val="0"/>
        <w:autoSpaceDN w:val="0"/>
        <w:adjustRightInd w:val="0"/>
        <w:jc w:val="right"/>
        <w:rPr>
          <w:rFonts w:ascii="Calibri" w:hAnsi="Calibri" w:cs="Calibri"/>
          <w:b/>
          <w:bCs/>
          <w:color w:val="FF0000"/>
          <w:sz w:val="22"/>
          <w:szCs w:val="22"/>
        </w:rPr>
      </w:pPr>
      <w:r>
        <w:rPr>
          <w:rFonts w:ascii="Calibri" w:hAnsi="Calibri" w:cs="Calibri"/>
          <w:b/>
          <w:color w:val="FF0000"/>
          <w:sz w:val="28"/>
          <w:szCs w:val="28"/>
        </w:rPr>
        <w:lastRenderedPageBreak/>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sidRPr="00050DC0">
        <w:rPr>
          <w:rFonts w:ascii="Calibri" w:hAnsi="Calibri" w:cs="Calibri"/>
          <w:b/>
          <w:bCs/>
          <w:color w:val="FF0000"/>
          <w:sz w:val="22"/>
          <w:szCs w:val="22"/>
        </w:rPr>
        <w:t>REQUIRED</w:t>
      </w:r>
    </w:p>
    <w:p w14:paraId="5C494BCA" w14:textId="01B2D511" w:rsidR="00D51E15" w:rsidRDefault="00D51E15" w:rsidP="00D51E15">
      <w:pPr>
        <w:tabs>
          <w:tab w:val="left" w:pos="900"/>
        </w:tabs>
        <w:rPr>
          <w:rFonts w:ascii="Calibri" w:hAnsi="Calibri" w:cs="Calibri"/>
          <w:b/>
          <w:color w:val="FF0000"/>
          <w:sz w:val="28"/>
          <w:szCs w:val="28"/>
        </w:rPr>
      </w:pPr>
    </w:p>
    <w:p w14:paraId="02ED6D36" w14:textId="77777777" w:rsidR="00D51E15" w:rsidRPr="00050DC0" w:rsidRDefault="08C79700" w:rsidP="00D51E15">
      <w:pPr>
        <w:tabs>
          <w:tab w:val="left" w:pos="900"/>
        </w:tabs>
        <w:jc w:val="center"/>
        <w:rPr>
          <w:rFonts w:ascii="Calibri" w:hAnsi="Calibri" w:cs="Calibri"/>
          <w:color w:val="FF0000"/>
          <w:sz w:val="28"/>
          <w:szCs w:val="28"/>
        </w:rPr>
      </w:pPr>
      <w:r w:rsidRPr="1F9D182F">
        <w:rPr>
          <w:rFonts w:ascii="Calibri" w:hAnsi="Calibri" w:cs="Calibri"/>
          <w:b/>
          <w:bCs/>
          <w:color w:val="FF0000"/>
          <w:sz w:val="28"/>
          <w:szCs w:val="28"/>
        </w:rPr>
        <w:t>SIGNATURE PAGE</w:t>
      </w:r>
    </w:p>
    <w:p w14:paraId="69836883" w14:textId="77777777" w:rsidR="00D51E15" w:rsidRPr="00050DC0" w:rsidRDefault="00D51E15" w:rsidP="00D51E15">
      <w:pPr>
        <w:jc w:val="both"/>
        <w:rPr>
          <w:rFonts w:ascii="Calibri" w:hAnsi="Calibri" w:cs="Calibri"/>
          <w:b/>
          <w:u w:val="single"/>
        </w:rPr>
      </w:pPr>
    </w:p>
    <w:p w14:paraId="714D56C3" w14:textId="77777777" w:rsidR="00D51E15" w:rsidRPr="00F82B5B" w:rsidRDefault="00D51E15" w:rsidP="00D51E15">
      <w:pPr>
        <w:jc w:val="both"/>
        <w:rPr>
          <w:rFonts w:ascii="Calibri" w:hAnsi="Calibri" w:cs="Calibri"/>
          <w:b/>
          <w:sz w:val="22"/>
          <w:szCs w:val="22"/>
          <w:u w:val="single"/>
        </w:rPr>
      </w:pPr>
      <w:r w:rsidRPr="00F82B5B">
        <w:rPr>
          <w:rFonts w:ascii="Calibri" w:hAnsi="Calibri" w:cs="Calibri"/>
          <w:bCs/>
          <w:sz w:val="22"/>
          <w:szCs w:val="22"/>
        </w:rPr>
        <w:t xml:space="preserve">Proposer affirms understanding and acknowledgement of all referenced bid and program requirement contained within the RFP document; Appendix I - ETCOG Terms and Conditions/Conflict of Interest Questionnaire (CIQ) form; Appendix II - Essential Clauses &amp; Certifications; TxDot PTN130, Attachments and any Exhibits (if provided) are explicit to this bidding procurement and Proposer </w:t>
      </w:r>
      <w:r w:rsidRPr="00F82B5B">
        <w:rPr>
          <w:rFonts w:ascii="Calibri" w:hAnsi="Calibri" w:cs="Calibri"/>
          <w:bCs/>
          <w:sz w:val="22"/>
          <w:szCs w:val="22"/>
          <w:u w:val="single"/>
        </w:rPr>
        <w:t>must</w:t>
      </w:r>
      <w:r w:rsidRPr="00F82B5B">
        <w:rPr>
          <w:rFonts w:ascii="Calibri" w:hAnsi="Calibri" w:cs="Calibri"/>
          <w:bCs/>
          <w:sz w:val="22"/>
          <w:szCs w:val="22"/>
        </w:rPr>
        <w:t xml:space="preserve"> return any and all such pages requiring action, signatures, or checkmarks from the RFP document, Appendices, and  Attachments with any submitted bid proposal. Proposer </w:t>
      </w:r>
      <w:r w:rsidRPr="00F82B5B">
        <w:rPr>
          <w:rFonts w:ascii="Calibri" w:hAnsi="Calibri" w:cs="Calibri"/>
          <w:sz w:val="22"/>
          <w:szCs w:val="22"/>
        </w:rPr>
        <w:t xml:space="preserve">further understands and acknowledges making a false statement or proclamation of compliance is a material breach and any subsequent award of product/equipment purchase(s), offered services, and/or contract/service agreement is grounds for award cancellation. </w:t>
      </w:r>
    </w:p>
    <w:p w14:paraId="3F065A45" w14:textId="77777777" w:rsidR="00D51E15" w:rsidRPr="00F82B5B" w:rsidRDefault="00D51E15" w:rsidP="00D51E15">
      <w:pPr>
        <w:jc w:val="both"/>
        <w:rPr>
          <w:rFonts w:ascii="Calibri" w:hAnsi="Calibri" w:cs="Calibri"/>
          <w:b/>
          <w:sz w:val="22"/>
          <w:szCs w:val="22"/>
          <w:u w:val="single"/>
        </w:rPr>
      </w:pPr>
    </w:p>
    <w:p w14:paraId="71C1E467" w14:textId="77777777" w:rsidR="00D51E15" w:rsidRPr="00F82B5B" w:rsidRDefault="00D51E15" w:rsidP="00D51E15">
      <w:pPr>
        <w:jc w:val="both"/>
        <w:rPr>
          <w:rFonts w:ascii="Calibri" w:hAnsi="Calibri" w:cs="Calibri"/>
          <w:b/>
          <w:sz w:val="22"/>
          <w:szCs w:val="22"/>
          <w:u w:val="single"/>
        </w:rPr>
      </w:pPr>
    </w:p>
    <w:p w14:paraId="36642D5E" w14:textId="77777777" w:rsidR="00D51E15" w:rsidRPr="00F82B5B" w:rsidRDefault="00D51E15" w:rsidP="00D51E15">
      <w:pPr>
        <w:jc w:val="both"/>
        <w:rPr>
          <w:rFonts w:ascii="Calibri" w:hAnsi="Calibri" w:cs="Calibri"/>
          <w:bCs/>
          <w:sz w:val="22"/>
          <w:szCs w:val="22"/>
        </w:rPr>
      </w:pPr>
      <w:r w:rsidRPr="00F82B5B">
        <w:rPr>
          <w:rFonts w:ascii="Calibri" w:hAnsi="Calibri" w:cs="Calibri"/>
          <w:b/>
          <w:sz w:val="22"/>
          <w:szCs w:val="22"/>
          <w:u w:val="single"/>
        </w:rPr>
        <w:t>SIGNATURE</w:t>
      </w:r>
    </w:p>
    <w:p w14:paraId="3C2D42FE" w14:textId="77777777" w:rsidR="00D51E15" w:rsidRPr="00F82B5B" w:rsidRDefault="00D51E15" w:rsidP="00D51E15">
      <w:pPr>
        <w:jc w:val="both"/>
        <w:rPr>
          <w:rFonts w:ascii="Calibri" w:hAnsi="Calibri" w:cs="Calibri"/>
          <w:bCs/>
          <w:sz w:val="22"/>
          <w:szCs w:val="22"/>
        </w:rPr>
      </w:pPr>
    </w:p>
    <w:p w14:paraId="2F6FEDEE" w14:textId="77777777" w:rsidR="00D51E15" w:rsidRPr="00F82B5B" w:rsidRDefault="00D51E15" w:rsidP="00D51E15">
      <w:pPr>
        <w:jc w:val="both"/>
        <w:rPr>
          <w:rFonts w:ascii="Calibri" w:hAnsi="Calibri" w:cs="Calibri"/>
          <w:bCs/>
          <w:sz w:val="22"/>
          <w:szCs w:val="22"/>
        </w:rPr>
      </w:pPr>
      <w:r w:rsidRPr="00F82B5B">
        <w:rPr>
          <w:rFonts w:ascii="Calibri" w:hAnsi="Calibri" w:cs="Calibri"/>
          <w:sz w:val="22"/>
          <w:szCs w:val="22"/>
        </w:rPr>
        <w:t>The undersigned individual hereby certifies and warrants that he/she has been fully authorized to execute this proposal/bid submission on behalf of their firm and to legally bind the firm to all the terms, performances, and provisions as herein set forth.</w:t>
      </w:r>
    </w:p>
    <w:p w14:paraId="74078D43" w14:textId="77777777" w:rsidR="00D51E15" w:rsidRPr="00F82B5B" w:rsidRDefault="00D51E15" w:rsidP="00D51E15">
      <w:pPr>
        <w:jc w:val="both"/>
        <w:rPr>
          <w:rFonts w:ascii="Calibri" w:hAnsi="Calibri" w:cs="Calibri"/>
          <w:sz w:val="22"/>
          <w:szCs w:val="22"/>
        </w:rPr>
      </w:pPr>
    </w:p>
    <w:p w14:paraId="60C34052" w14:textId="77777777" w:rsidR="00D51E15" w:rsidRPr="00F82B5B" w:rsidRDefault="00D51E15" w:rsidP="00D51E15">
      <w:pPr>
        <w:jc w:val="both"/>
        <w:rPr>
          <w:rFonts w:ascii="Calibri" w:hAnsi="Calibri" w:cs="Calibri"/>
          <w:sz w:val="22"/>
          <w:szCs w:val="22"/>
        </w:rPr>
      </w:pPr>
    </w:p>
    <w:p w14:paraId="3D8762BB" w14:textId="77777777" w:rsidR="00D51E15" w:rsidRPr="00F82B5B" w:rsidRDefault="00D51E15" w:rsidP="00D51E15">
      <w:pPr>
        <w:jc w:val="both"/>
        <w:rPr>
          <w:rFonts w:ascii="Calibri" w:hAnsi="Calibri" w:cs="Calibri"/>
          <w:sz w:val="22"/>
          <w:szCs w:val="22"/>
          <w:u w:val="single"/>
        </w:rPr>
      </w:pPr>
      <w:r w:rsidRPr="00F82B5B">
        <w:rPr>
          <w:rFonts w:ascii="Calibri" w:hAnsi="Calibri" w:cs="Calibri"/>
          <w:sz w:val="22"/>
          <w:szCs w:val="22"/>
          <w:u w:val="single"/>
        </w:rPr>
        <w:t>_________________________________________________________________________________</w:t>
      </w:r>
    </w:p>
    <w:p w14:paraId="0DE36AB7" w14:textId="2F02D671" w:rsidR="00D51E15" w:rsidRPr="00F82B5B" w:rsidRDefault="00D51E15" w:rsidP="00D51E15">
      <w:pPr>
        <w:jc w:val="both"/>
        <w:rPr>
          <w:rFonts w:ascii="Calibri" w:hAnsi="Calibri" w:cs="Calibri"/>
          <w:sz w:val="22"/>
          <w:szCs w:val="22"/>
        </w:rPr>
      </w:pPr>
      <w:r w:rsidRPr="00F82B5B">
        <w:rPr>
          <w:rFonts w:ascii="Calibri" w:hAnsi="Calibri" w:cs="Calibri"/>
          <w:sz w:val="22"/>
          <w:szCs w:val="22"/>
        </w:rPr>
        <w:t>Company/Provider Name</w:t>
      </w:r>
      <w:r w:rsidR="00437A13">
        <w:rPr>
          <w:rFonts w:ascii="Calibri" w:hAnsi="Calibri" w:cs="Calibri"/>
          <w:sz w:val="22"/>
          <w:szCs w:val="22"/>
        </w:rPr>
        <w:tab/>
      </w:r>
      <w:r w:rsidR="00437A13">
        <w:rPr>
          <w:rFonts w:ascii="Calibri" w:hAnsi="Calibri" w:cs="Calibri"/>
          <w:sz w:val="22"/>
          <w:szCs w:val="22"/>
        </w:rPr>
        <w:tab/>
      </w:r>
      <w:r w:rsidR="00437A13">
        <w:rPr>
          <w:rFonts w:ascii="Calibri" w:hAnsi="Calibri" w:cs="Calibri"/>
          <w:sz w:val="22"/>
          <w:szCs w:val="22"/>
        </w:rPr>
        <w:tab/>
      </w:r>
      <w:r w:rsidR="00437A13">
        <w:rPr>
          <w:rFonts w:ascii="Calibri" w:hAnsi="Calibri" w:cs="Calibri"/>
          <w:sz w:val="22"/>
          <w:szCs w:val="22"/>
        </w:rPr>
        <w:tab/>
      </w:r>
      <w:r w:rsidR="00437A13">
        <w:rPr>
          <w:rFonts w:ascii="Calibri" w:hAnsi="Calibri" w:cs="Calibri"/>
          <w:sz w:val="22"/>
          <w:szCs w:val="22"/>
        </w:rPr>
        <w:tab/>
        <w:t>Phone Number</w:t>
      </w:r>
    </w:p>
    <w:p w14:paraId="6881AC98" w14:textId="77777777" w:rsidR="00D51E15" w:rsidRPr="00F82B5B" w:rsidRDefault="00D51E15" w:rsidP="00D51E15">
      <w:pPr>
        <w:jc w:val="both"/>
        <w:rPr>
          <w:rFonts w:ascii="Calibri" w:hAnsi="Calibri" w:cs="Calibri"/>
          <w:sz w:val="22"/>
          <w:szCs w:val="22"/>
        </w:rPr>
      </w:pPr>
    </w:p>
    <w:p w14:paraId="51C73350" w14:textId="77777777" w:rsidR="00D51E15" w:rsidRPr="00F82B5B" w:rsidRDefault="00D51E15" w:rsidP="00D51E15">
      <w:pPr>
        <w:jc w:val="both"/>
        <w:rPr>
          <w:rFonts w:ascii="Calibri" w:hAnsi="Calibri" w:cs="Calibri"/>
          <w:sz w:val="22"/>
          <w:szCs w:val="22"/>
        </w:rPr>
      </w:pPr>
    </w:p>
    <w:p w14:paraId="620853B6" w14:textId="77777777" w:rsidR="00D51E15" w:rsidRPr="00F82B5B" w:rsidRDefault="00D51E15" w:rsidP="00D51E15">
      <w:pPr>
        <w:tabs>
          <w:tab w:val="left" w:pos="5760"/>
        </w:tabs>
        <w:jc w:val="both"/>
        <w:rPr>
          <w:rFonts w:ascii="Calibri" w:hAnsi="Calibri" w:cs="Calibri"/>
          <w:sz w:val="22"/>
          <w:szCs w:val="22"/>
        </w:rPr>
      </w:pPr>
      <w:r w:rsidRPr="00F82B5B">
        <w:rPr>
          <w:rFonts w:ascii="Calibri" w:hAnsi="Calibri" w:cs="Calibri"/>
          <w:sz w:val="22"/>
          <w:szCs w:val="22"/>
          <w:u w:val="single"/>
        </w:rPr>
        <w:t>________________________________________________</w:t>
      </w:r>
      <w:r w:rsidRPr="00F82B5B">
        <w:rPr>
          <w:rFonts w:ascii="Calibri" w:hAnsi="Calibri" w:cs="Calibri"/>
          <w:sz w:val="22"/>
          <w:szCs w:val="22"/>
        </w:rPr>
        <w:tab/>
      </w:r>
      <w:r w:rsidRPr="00F82B5B">
        <w:rPr>
          <w:rFonts w:ascii="Calibri" w:hAnsi="Calibri" w:cs="Calibri"/>
          <w:sz w:val="22"/>
          <w:szCs w:val="22"/>
          <w:u w:val="single"/>
        </w:rPr>
        <w:t>_______________________________</w:t>
      </w:r>
    </w:p>
    <w:p w14:paraId="74804A2D" w14:textId="77777777" w:rsidR="00D51E15" w:rsidRPr="00F82B5B" w:rsidRDefault="00D51E15" w:rsidP="00D51E15">
      <w:pPr>
        <w:tabs>
          <w:tab w:val="left" w:pos="5760"/>
        </w:tabs>
        <w:jc w:val="both"/>
        <w:rPr>
          <w:rFonts w:ascii="Calibri" w:hAnsi="Calibri" w:cs="Calibri"/>
          <w:sz w:val="22"/>
          <w:szCs w:val="22"/>
        </w:rPr>
      </w:pPr>
      <w:r w:rsidRPr="00F82B5B">
        <w:rPr>
          <w:rFonts w:ascii="Calibri" w:hAnsi="Calibri" w:cs="Calibri"/>
          <w:sz w:val="22"/>
          <w:szCs w:val="22"/>
        </w:rPr>
        <w:t xml:space="preserve">Signature </w:t>
      </w:r>
      <w:r w:rsidRPr="00F82B5B">
        <w:rPr>
          <w:rFonts w:ascii="Calibri" w:hAnsi="Calibri" w:cs="Calibri"/>
          <w:sz w:val="22"/>
          <w:szCs w:val="22"/>
        </w:rPr>
        <w:tab/>
        <w:t>Date</w:t>
      </w:r>
    </w:p>
    <w:p w14:paraId="78AA911D" w14:textId="77777777" w:rsidR="00D51E15" w:rsidRPr="00F82B5B" w:rsidRDefault="00D51E15" w:rsidP="00D51E15">
      <w:pPr>
        <w:tabs>
          <w:tab w:val="left" w:pos="6030"/>
        </w:tabs>
        <w:jc w:val="both"/>
        <w:rPr>
          <w:rFonts w:ascii="Calibri" w:hAnsi="Calibri" w:cs="Calibri"/>
          <w:sz w:val="22"/>
          <w:szCs w:val="22"/>
        </w:rPr>
      </w:pPr>
    </w:p>
    <w:p w14:paraId="428DED9C" w14:textId="77777777" w:rsidR="00D51E15" w:rsidRPr="00F82B5B" w:rsidRDefault="00D51E15" w:rsidP="00D51E15">
      <w:pPr>
        <w:tabs>
          <w:tab w:val="left" w:pos="6030"/>
        </w:tabs>
        <w:jc w:val="both"/>
        <w:rPr>
          <w:rFonts w:ascii="Calibri" w:hAnsi="Calibri" w:cs="Calibri"/>
          <w:sz w:val="22"/>
          <w:szCs w:val="22"/>
        </w:rPr>
      </w:pPr>
    </w:p>
    <w:p w14:paraId="59E15F0C" w14:textId="77777777" w:rsidR="00D51E15" w:rsidRPr="00F82B5B" w:rsidRDefault="00D51E15" w:rsidP="00D51E15">
      <w:pPr>
        <w:tabs>
          <w:tab w:val="left" w:pos="5760"/>
        </w:tabs>
        <w:jc w:val="both"/>
        <w:rPr>
          <w:rFonts w:ascii="Calibri" w:hAnsi="Calibri" w:cs="Calibri"/>
          <w:sz w:val="22"/>
          <w:szCs w:val="22"/>
          <w:u w:val="single"/>
        </w:rPr>
      </w:pPr>
      <w:r w:rsidRPr="00F82B5B">
        <w:rPr>
          <w:rFonts w:ascii="Calibri" w:hAnsi="Calibri" w:cs="Calibri"/>
          <w:sz w:val="22"/>
          <w:szCs w:val="22"/>
          <w:u w:val="single"/>
        </w:rPr>
        <w:t>_______________________________________________</w:t>
      </w:r>
      <w:r w:rsidRPr="00F82B5B">
        <w:rPr>
          <w:rFonts w:ascii="Calibri" w:hAnsi="Calibri" w:cs="Calibri"/>
          <w:sz w:val="22"/>
          <w:szCs w:val="22"/>
        </w:rPr>
        <w:tab/>
        <w:t>_______________________________</w:t>
      </w:r>
    </w:p>
    <w:p w14:paraId="36084659" w14:textId="77777777" w:rsidR="00D51E15" w:rsidRPr="00F82B5B" w:rsidRDefault="00D51E15" w:rsidP="00D51E15">
      <w:pPr>
        <w:tabs>
          <w:tab w:val="left" w:pos="5760"/>
        </w:tabs>
        <w:jc w:val="both"/>
        <w:rPr>
          <w:rFonts w:ascii="Calibri" w:hAnsi="Calibri" w:cs="Calibri"/>
          <w:sz w:val="22"/>
          <w:szCs w:val="22"/>
        </w:rPr>
      </w:pPr>
      <w:r w:rsidRPr="00F82B5B">
        <w:rPr>
          <w:rFonts w:ascii="Calibri" w:hAnsi="Calibri" w:cs="Calibri"/>
          <w:sz w:val="22"/>
          <w:szCs w:val="22"/>
        </w:rPr>
        <w:t>Printed Name and Title of Authorized Representative</w:t>
      </w:r>
      <w:r w:rsidRPr="00F82B5B">
        <w:rPr>
          <w:rFonts w:ascii="Calibri" w:hAnsi="Calibri" w:cs="Calibri"/>
          <w:sz w:val="22"/>
          <w:szCs w:val="22"/>
        </w:rPr>
        <w:tab/>
        <w:t xml:space="preserve">Email </w:t>
      </w:r>
    </w:p>
    <w:p w14:paraId="767F88E3" w14:textId="77777777" w:rsidR="00D51E15" w:rsidRPr="00F82B5B" w:rsidRDefault="00D51E15" w:rsidP="00D51E15">
      <w:pPr>
        <w:jc w:val="both"/>
        <w:rPr>
          <w:rFonts w:ascii="Calibri" w:hAnsi="Calibri" w:cs="Calibri"/>
          <w:b/>
          <w:sz w:val="22"/>
          <w:szCs w:val="22"/>
        </w:rPr>
      </w:pPr>
    </w:p>
    <w:p w14:paraId="15B37463" w14:textId="77777777" w:rsidR="00D51E15" w:rsidRPr="00050DC0" w:rsidRDefault="00D51E15" w:rsidP="00D51E15">
      <w:pPr>
        <w:jc w:val="both"/>
        <w:rPr>
          <w:rFonts w:ascii="Calibri" w:hAnsi="Calibri" w:cs="Calibri"/>
          <w:b/>
          <w:sz w:val="22"/>
          <w:szCs w:val="22"/>
        </w:rPr>
      </w:pPr>
    </w:p>
    <w:p w14:paraId="2084C0A0" w14:textId="77777777" w:rsidR="00D51E15" w:rsidRPr="00050DC0" w:rsidRDefault="00D51E15" w:rsidP="00D51E15">
      <w:pPr>
        <w:jc w:val="both"/>
        <w:rPr>
          <w:rFonts w:ascii="Calibri" w:hAnsi="Calibri" w:cs="Calibri"/>
          <w:b/>
          <w:sz w:val="22"/>
          <w:szCs w:val="22"/>
        </w:rPr>
      </w:pPr>
      <w:r w:rsidRPr="00050DC0">
        <w:rPr>
          <w:rFonts w:ascii="Calibri" w:hAnsi="Calibri" w:cs="Calibri"/>
          <w:noProof/>
          <w:sz w:val="22"/>
          <w:szCs w:val="22"/>
        </w:rPr>
        <mc:AlternateContent>
          <mc:Choice Requires="wps">
            <w:drawing>
              <wp:anchor distT="0" distB="0" distL="114300" distR="114300" simplePos="0" relativeHeight="251658243" behindDoc="1" locked="0" layoutInCell="1" allowOverlap="1" wp14:anchorId="2CB81AB8" wp14:editId="019D8712">
                <wp:simplePos x="0" y="0"/>
                <wp:positionH relativeFrom="margin">
                  <wp:align>center</wp:align>
                </wp:positionH>
                <wp:positionV relativeFrom="paragraph">
                  <wp:posOffset>214469</wp:posOffset>
                </wp:positionV>
                <wp:extent cx="6619875" cy="8286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619875" cy="82867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C2CA6" id="Rectangle 3" o:spid="_x0000_s1026" style="position:absolute;margin-left:0;margin-top:16.9pt;width:521.25pt;height:65.25pt;z-index:-251658237;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PYjQIAAKoFAAAOAAAAZHJzL2Uyb0RvYy54bWysVMFu2zAMvQ/YPwi6L7aDNk2DOkXQIsOA&#10;ri3WDj0rshQLkEVNUuJkXz9Kdpy0KzZg2EUmRfKReiZ5db1rNNkK5xWYkhajnBJhOFTKrEv6/Xn5&#10;aUqJD8xUTIMRJd0LT6/nHz9ctXYmxlCDroQjCGL8rLUlrUOwsyzzvBYN8yOwwqBRgmtYQNWts8qx&#10;FtEbnY3zfJK14CrrgAvv8fa2M9J5wpdS8PAgpReB6JJibSGdLp2reGbzKzZbO2Zrxfsy2D9U0TBl&#10;MOkAdcsCIxunfoNqFHfgQYYRhyYDKRUX6Q34miJ/85qnmlmR3oLkeDvQ5P8fLL/fPtlHhzS01s88&#10;ivEVO+ma+MX6yC6RtR/IErtAOF5OJsXl9OKcEo626Xg6QRlhsmO0dT58FtCQKJTU4c9IHLHtnQ+d&#10;68ElJvOgVbVUWiclNoC40Y5sGf661bpIoXrTfIWqu7s8z/P0AzFl6pfongp4haTN38DDrugrPwlE&#10;0BiZHWlJUthrEfG0+SYkURUSMU6VDRV0xTHOhQld0b5mleiuY8nv15wAI7JEBgbsHuA1GQfsjsLe&#10;P4aK1PBDcP6nwrrgISJlBhOG4EYZcO8BaHxVn7nzP5DUURNZWkG1f3TEQTdu3vKlwha4Yz48Mofz&#10;hZOIOyM84CE1tCWFXqKkBvfzvfvoj22PVkpanNeS+h8b5gQl+ovBgbgszs7igCfl7PxijIo7taxO&#10;LWbT3AD2VYHbyfIkRv+gD6J00LzgalnErGhihmPukvLgDspN6PYILicuFovkhkNtWbgzT5ZH8Mhq&#10;bPHn3Qtztp+DgBN0D4fZZrM349D5xkgDi00AqdKsHHnt+caFkJq9X15x45zqyeu4Yue/AAAA//8D&#10;AFBLAwQUAAYACAAAACEAxDXzu98AAAAIAQAADwAAAGRycy9kb3ducmV2LnhtbEyPwU7DMBBE70j8&#10;g7VIXCpq04SCQpwKgThwogSk5ujG2yQQr6PYbdO/Z3uC26xmNfMmX02uFwccQ+dJw+1cgUCqve2o&#10;0fD1+XrzACJEQ9b0nlDDCQOsisuL3GTWH+kDD2VsBIdQyIyGNsYhkzLULToT5n5AYm/nR2cin2Mj&#10;7WiOHO56uVBqKZ3piBtaM+Bzi/VPuXcavkO1mc3SF3farO/fVemHale9aX19NT09gog4xb9nOOMz&#10;OhTMtPV7skH0GnhI1JAkzH92Vbq4A7FltUwTkEUu/w8ofgEAAP//AwBQSwECLQAUAAYACAAAACEA&#10;toM4kv4AAADhAQAAEwAAAAAAAAAAAAAAAAAAAAAAW0NvbnRlbnRfVHlwZXNdLnhtbFBLAQItABQA&#10;BgAIAAAAIQA4/SH/1gAAAJQBAAALAAAAAAAAAAAAAAAAAC8BAABfcmVscy8ucmVsc1BLAQItABQA&#10;BgAIAAAAIQCnyaPYjQIAAKoFAAAOAAAAAAAAAAAAAAAAAC4CAABkcnMvZTJvRG9jLnhtbFBLAQIt&#10;ABQABgAIAAAAIQDENfO73wAAAAgBAAAPAAAAAAAAAAAAAAAAAOcEAABkcnMvZG93bnJldi54bWxQ&#10;SwUGAAAAAAQABADzAAAA8wUAAAAA&#10;" fillcolor="#f2f2f2 [3052]" strokecolor="black [3213]" strokeweight="1pt">
                <w10:wrap anchorx="margin"/>
              </v:rect>
            </w:pict>
          </mc:Fallback>
        </mc:AlternateContent>
      </w:r>
    </w:p>
    <w:p w14:paraId="1FDE789E" w14:textId="77777777" w:rsidR="00D51E15" w:rsidRPr="00050DC0" w:rsidRDefault="00D51E15" w:rsidP="00D51E15">
      <w:pPr>
        <w:jc w:val="both"/>
        <w:rPr>
          <w:rFonts w:ascii="Calibri" w:hAnsi="Calibri" w:cs="Calibri"/>
          <w:b/>
          <w:sz w:val="22"/>
          <w:szCs w:val="22"/>
        </w:rPr>
      </w:pPr>
    </w:p>
    <w:p w14:paraId="34C60B9B" w14:textId="77777777" w:rsidR="00D51E15" w:rsidRPr="00F82B5B" w:rsidRDefault="00D51E15" w:rsidP="00D51E15">
      <w:pPr>
        <w:pStyle w:val="BodyTextIndent3"/>
        <w:ind w:left="0"/>
        <w:rPr>
          <w:rFonts w:ascii="Calibri" w:hAnsi="Calibri" w:cs="Calibri"/>
          <w:sz w:val="22"/>
          <w:szCs w:val="22"/>
        </w:rPr>
      </w:pPr>
      <w:r w:rsidRPr="00F82B5B">
        <w:rPr>
          <w:rFonts w:ascii="Calibri" w:hAnsi="Calibri" w:cs="Calibri"/>
          <w:b/>
          <w:bCs/>
          <w:color w:val="FF0000"/>
          <w:sz w:val="22"/>
          <w:szCs w:val="22"/>
        </w:rPr>
        <w:t>IMPORTANT:</w:t>
      </w:r>
      <w:r w:rsidRPr="00F82B5B">
        <w:rPr>
          <w:rFonts w:ascii="Calibri" w:hAnsi="Calibri" w:cs="Calibri"/>
          <w:color w:val="000000"/>
          <w:sz w:val="22"/>
          <w:szCs w:val="22"/>
        </w:rPr>
        <w:t xml:space="preserve"> Proposer must return this page fully executed and complete with proper signatures and signature dates for current/active RFP or the submitted proposal will be marked ‘Rejected/No Bid’ due to non-compliance.</w:t>
      </w:r>
    </w:p>
    <w:p w14:paraId="637C38FE" w14:textId="60E0A803" w:rsidR="00A1050B" w:rsidRPr="005C419E" w:rsidRDefault="00A1050B">
      <w:pPr>
        <w:rPr>
          <w:b/>
        </w:rPr>
      </w:pPr>
    </w:p>
    <w:sectPr w:rsidR="00A1050B" w:rsidRPr="005C419E" w:rsidSect="00000B62">
      <w:pgSz w:w="12240" w:h="15840"/>
      <w:pgMar w:top="72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B37C5" w14:textId="77777777" w:rsidR="001B52F7" w:rsidRDefault="001B52F7" w:rsidP="00512F40">
      <w:r>
        <w:separator/>
      </w:r>
    </w:p>
  </w:endnote>
  <w:endnote w:type="continuationSeparator" w:id="0">
    <w:p w14:paraId="02AF0DE8" w14:textId="77777777" w:rsidR="001B52F7" w:rsidRDefault="001B52F7" w:rsidP="00512F40">
      <w:r>
        <w:continuationSeparator/>
      </w:r>
    </w:p>
  </w:endnote>
  <w:endnote w:type="continuationNotice" w:id="1">
    <w:p w14:paraId="12E2AB3B" w14:textId="77777777" w:rsidR="001B52F7" w:rsidRDefault="001B5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5823531"/>
      <w:docPartObj>
        <w:docPartGallery w:val="Page Numbers (Bottom of Page)"/>
        <w:docPartUnique/>
      </w:docPartObj>
    </w:sdtPr>
    <w:sdtEndPr>
      <w:rPr>
        <w:color w:val="7F7F7F" w:themeColor="background1" w:themeShade="7F"/>
        <w:spacing w:val="60"/>
      </w:rPr>
    </w:sdtEndPr>
    <w:sdtContent>
      <w:p w14:paraId="4D317655" w14:textId="405700CA" w:rsidR="00052496" w:rsidRDefault="00052496" w:rsidP="00052496">
        <w:pPr>
          <w:tabs>
            <w:tab w:val="left" w:pos="3330"/>
            <w:tab w:val="left" w:pos="4860"/>
          </w:tabs>
          <w:jc w:val="both"/>
          <w:rPr>
            <w:rFonts w:ascii="Calibri" w:eastAsia="Times New Roman" w:hAnsi="Calibri"/>
            <w:b/>
            <w:sz w:val="28"/>
            <w:szCs w:val="28"/>
          </w:rPr>
        </w:pPr>
        <w:r>
          <w:rPr>
            <w:sz w:val="20"/>
            <w:szCs w:val="20"/>
          </w:rPr>
          <w:tab/>
        </w:r>
      </w:p>
      <w:p w14:paraId="5DAADBCB" w14:textId="01DF519F" w:rsidR="00151E46" w:rsidRDefault="00814D5B" w:rsidP="00814D5B">
        <w:pPr>
          <w:pStyle w:val="Footer"/>
          <w:pBdr>
            <w:top w:val="single" w:sz="4" w:space="1" w:color="D9D9D9" w:themeColor="background1" w:themeShade="D9"/>
          </w:pBdr>
          <w:tabs>
            <w:tab w:val="clear" w:pos="4680"/>
            <w:tab w:val="left" w:pos="1440"/>
            <w:tab w:val="left" w:pos="3240"/>
          </w:tabs>
          <w:rPr>
            <w:b/>
            <w:bCs/>
          </w:rPr>
        </w:pPr>
        <w:r w:rsidRPr="00151E46">
          <w:rPr>
            <w:sz w:val="20"/>
            <w:szCs w:val="20"/>
          </w:rPr>
          <w:fldChar w:fldCharType="begin"/>
        </w:r>
        <w:r w:rsidRPr="00151E46">
          <w:rPr>
            <w:sz w:val="20"/>
            <w:szCs w:val="20"/>
          </w:rPr>
          <w:instrText xml:space="preserve"> PAGE   \* MERGEFORMAT </w:instrText>
        </w:r>
        <w:r w:rsidRPr="00151E46">
          <w:rPr>
            <w:sz w:val="20"/>
            <w:szCs w:val="20"/>
          </w:rPr>
          <w:fldChar w:fldCharType="separate"/>
        </w:r>
        <w:r>
          <w:rPr>
            <w:sz w:val="20"/>
            <w:szCs w:val="20"/>
          </w:rPr>
          <w:t>1</w:t>
        </w:r>
        <w:r w:rsidRPr="00151E46">
          <w:rPr>
            <w:b/>
            <w:bCs/>
            <w:noProof/>
            <w:sz w:val="20"/>
            <w:szCs w:val="20"/>
          </w:rPr>
          <w:fldChar w:fldCharType="end"/>
        </w:r>
        <w:r w:rsidRPr="00151E46">
          <w:rPr>
            <w:b/>
            <w:bCs/>
            <w:sz w:val="20"/>
            <w:szCs w:val="20"/>
          </w:rPr>
          <w:t xml:space="preserve"> | </w:t>
        </w:r>
        <w:r w:rsidRPr="00151E46">
          <w:rPr>
            <w:color w:val="7F7F7F" w:themeColor="background1" w:themeShade="7F"/>
            <w:spacing w:val="60"/>
            <w:sz w:val="20"/>
            <w:szCs w:val="20"/>
          </w:rPr>
          <w:t>Page</w:t>
        </w:r>
        <w:r>
          <w:rPr>
            <w:color w:val="7F7F7F" w:themeColor="background1" w:themeShade="7F"/>
            <w:spacing w:val="60"/>
            <w:sz w:val="20"/>
            <w:szCs w:val="20"/>
          </w:rPr>
          <w:t xml:space="preserve">       </w:t>
        </w:r>
        <w:r w:rsidR="004A5A60" w:rsidRPr="004A5A60">
          <w:rPr>
            <w:sz w:val="20"/>
            <w:szCs w:val="20"/>
          </w:rPr>
          <w:t>RFP# TRKMFE-RFP</w:t>
        </w:r>
        <w:r w:rsidR="000A035E">
          <w:rPr>
            <w:sz w:val="20"/>
            <w:szCs w:val="20"/>
          </w:rPr>
          <w:t>-</w:t>
        </w:r>
        <w:r w:rsidR="004A5A60" w:rsidRPr="004A5A60">
          <w:rPr>
            <w:sz w:val="20"/>
            <w:szCs w:val="20"/>
          </w:rPr>
          <w:t>2</w:t>
        </w:r>
        <w:r w:rsidR="003F6CDC">
          <w:rPr>
            <w:sz w:val="20"/>
            <w:szCs w:val="20"/>
          </w:rPr>
          <w:t xml:space="preserve">     </w:t>
        </w:r>
        <w:r w:rsidR="000A035E">
          <w:rPr>
            <w:sz w:val="20"/>
            <w:szCs w:val="20"/>
          </w:rPr>
          <w:t xml:space="preserve">Re-Bid </w:t>
        </w:r>
        <w:r w:rsidR="006B5D62">
          <w:rPr>
            <w:rFonts w:ascii="Calibri" w:hAnsi="Calibri"/>
            <w:sz w:val="20"/>
            <w:szCs w:val="20"/>
          </w:rPr>
          <w:t>Kilgore Maintenance Facility Equipment</w:t>
        </w:r>
        <w:r w:rsidR="00D601F5" w:rsidRPr="007A5D46">
          <w:rPr>
            <w:rFonts w:ascii="Calibri" w:hAnsi="Calibri"/>
            <w:sz w:val="20"/>
            <w:szCs w:val="20"/>
          </w:rPr>
          <w:t xml:space="preserve"> 202</w:t>
        </w:r>
        <w:r w:rsidR="00230EEF">
          <w:rPr>
            <w:rFonts w:ascii="Calibri" w:hAnsi="Calibri"/>
            <w:sz w:val="20"/>
            <w:szCs w:val="20"/>
          </w:rPr>
          <w:t>5</w:t>
        </w:r>
        <w:r w:rsidR="003F6CDC" w:rsidRPr="007A5D46">
          <w:rPr>
            <w:rFonts w:ascii="Calibri" w:hAnsi="Calibri"/>
            <w:sz w:val="20"/>
            <w:szCs w:val="20"/>
          </w:rPr>
          <w:t xml:space="preserve"> RFP</w:t>
        </w:r>
        <w:r w:rsidR="000A035E">
          <w:rPr>
            <w:rFonts w:ascii="Calibri" w:hAnsi="Calibri"/>
            <w:sz w:val="20"/>
            <w:szCs w:val="20"/>
          </w:rPr>
          <w:t>-2</w:t>
        </w:r>
        <w:r>
          <w:rPr>
            <w:sz w:val="20"/>
            <w:szCs w:val="20"/>
          </w:rPr>
          <w:tab/>
        </w:r>
        <w:r w:rsidR="00052496">
          <w:rPr>
            <w:color w:val="7F7F7F" w:themeColor="background1" w:themeShade="7F"/>
            <w:spacing w:val="60"/>
            <w:sz w:val="20"/>
            <w:szCs w:val="20"/>
          </w:rPr>
          <w:tab/>
        </w:r>
      </w:p>
    </w:sdtContent>
  </w:sdt>
  <w:p w14:paraId="565C60FD" w14:textId="77777777" w:rsidR="00151E46" w:rsidRDefault="00151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59924" w14:textId="77777777" w:rsidR="001B52F7" w:rsidRDefault="001B52F7" w:rsidP="00512F40">
      <w:r>
        <w:separator/>
      </w:r>
    </w:p>
  </w:footnote>
  <w:footnote w:type="continuationSeparator" w:id="0">
    <w:p w14:paraId="190A463C" w14:textId="77777777" w:rsidR="001B52F7" w:rsidRDefault="001B52F7" w:rsidP="00512F40">
      <w:r>
        <w:continuationSeparator/>
      </w:r>
    </w:p>
  </w:footnote>
  <w:footnote w:type="continuationNotice" w:id="1">
    <w:p w14:paraId="22FAB23C" w14:textId="77777777" w:rsidR="001B52F7" w:rsidRDefault="001B52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F9D182F" w14:paraId="2062F937" w14:textId="77777777" w:rsidTr="1F9D182F">
      <w:trPr>
        <w:trHeight w:val="300"/>
      </w:trPr>
      <w:tc>
        <w:tcPr>
          <w:tcW w:w="3120" w:type="dxa"/>
        </w:tcPr>
        <w:p w14:paraId="2FE7EA17" w14:textId="3A7F3329" w:rsidR="1F9D182F" w:rsidRDefault="1F9D182F" w:rsidP="1F9D182F">
          <w:pPr>
            <w:pStyle w:val="Header"/>
            <w:ind w:left="-115"/>
          </w:pPr>
        </w:p>
      </w:tc>
      <w:tc>
        <w:tcPr>
          <w:tcW w:w="3120" w:type="dxa"/>
        </w:tcPr>
        <w:p w14:paraId="6EAA4A27" w14:textId="3D6BA629" w:rsidR="1F9D182F" w:rsidRDefault="1F9D182F" w:rsidP="1F9D182F">
          <w:pPr>
            <w:pStyle w:val="Header"/>
            <w:jc w:val="center"/>
          </w:pPr>
        </w:p>
      </w:tc>
      <w:tc>
        <w:tcPr>
          <w:tcW w:w="3120" w:type="dxa"/>
        </w:tcPr>
        <w:p w14:paraId="5F724944" w14:textId="719F43DA" w:rsidR="1F9D182F" w:rsidRDefault="1F9D182F" w:rsidP="1F9D182F">
          <w:pPr>
            <w:pStyle w:val="Header"/>
            <w:ind w:right="-115"/>
            <w:jc w:val="right"/>
          </w:pPr>
        </w:p>
      </w:tc>
    </w:tr>
  </w:tbl>
  <w:p w14:paraId="2BC8325A" w14:textId="1A88B990" w:rsidR="1F9D182F" w:rsidRDefault="1F9D182F" w:rsidP="1F9D1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B728D"/>
    <w:multiLevelType w:val="hybridMultilevel"/>
    <w:tmpl w:val="23C0F9A4"/>
    <w:lvl w:ilvl="0" w:tplc="828A8AB0">
      <w:start w:val="1"/>
      <w:numFmt w:val="lowerLetter"/>
      <w:lvlText w:val="%1."/>
      <w:lvlJc w:val="left"/>
      <w:pPr>
        <w:ind w:left="1368" w:hanging="360"/>
      </w:pPr>
      <w:rPr>
        <w:rFonts w:hint="default"/>
        <w:b/>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 w15:restartNumberingAfterBreak="0">
    <w:nsid w:val="09EB284D"/>
    <w:multiLevelType w:val="hybridMultilevel"/>
    <w:tmpl w:val="8C2C1CD2"/>
    <w:lvl w:ilvl="0" w:tplc="26D4FCFA">
      <w:start w:val="1"/>
      <w:numFmt w:val="decimal"/>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0153D"/>
    <w:multiLevelType w:val="hybridMultilevel"/>
    <w:tmpl w:val="0C72A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74B10"/>
    <w:multiLevelType w:val="hybridMultilevel"/>
    <w:tmpl w:val="C87AAE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264EF"/>
    <w:multiLevelType w:val="hybridMultilevel"/>
    <w:tmpl w:val="C374C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E7024"/>
    <w:multiLevelType w:val="hybridMultilevel"/>
    <w:tmpl w:val="C81A0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746AB"/>
    <w:multiLevelType w:val="hybridMultilevel"/>
    <w:tmpl w:val="9E9C4C0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B734C2A"/>
    <w:multiLevelType w:val="hybridMultilevel"/>
    <w:tmpl w:val="BEA8C0CA"/>
    <w:lvl w:ilvl="0" w:tplc="931065B6">
      <w:start w:val="1"/>
      <w:numFmt w:val="decimal"/>
      <w:lvlText w:val="%1."/>
      <w:lvlJc w:val="left"/>
      <w:pPr>
        <w:ind w:left="720" w:hanging="360"/>
      </w:pPr>
      <w:rPr>
        <w:rFonts w:ascii="Calibri" w:eastAsia="Times New Roman"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14244"/>
    <w:multiLevelType w:val="hybridMultilevel"/>
    <w:tmpl w:val="4D645DBE"/>
    <w:lvl w:ilvl="0" w:tplc="CC30D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266F2C"/>
    <w:multiLevelType w:val="hybridMultilevel"/>
    <w:tmpl w:val="CB7E3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41BF6"/>
    <w:multiLevelType w:val="hybridMultilevel"/>
    <w:tmpl w:val="EED4C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77859"/>
    <w:multiLevelType w:val="hybridMultilevel"/>
    <w:tmpl w:val="A968A50A"/>
    <w:lvl w:ilvl="0" w:tplc="CBD684FC">
      <w:start w:val="1"/>
      <w:numFmt w:val="upperLetter"/>
      <w:lvlText w:val="%1."/>
      <w:lvlJc w:val="left"/>
      <w:pPr>
        <w:ind w:left="720" w:hanging="360"/>
      </w:pPr>
      <w:rPr>
        <w:rFonts w:hint="default"/>
        <w:b w:val="0"/>
        <w:i w:val="0"/>
        <w:sz w:val="22"/>
        <w:szCs w:val="22"/>
      </w:rPr>
    </w:lvl>
    <w:lvl w:ilvl="1" w:tplc="049E7660">
      <w:start w:val="1"/>
      <w:numFmt w:val="decimal"/>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452F3"/>
    <w:multiLevelType w:val="hybridMultilevel"/>
    <w:tmpl w:val="5596ACCE"/>
    <w:lvl w:ilvl="0" w:tplc="04090015">
      <w:start w:val="1"/>
      <w:numFmt w:val="upperLetter"/>
      <w:lvlText w:val="%1."/>
      <w:lvlJc w:val="left"/>
      <w:pPr>
        <w:ind w:left="1350" w:hanging="360"/>
      </w:pPr>
    </w:lvl>
    <w:lvl w:ilvl="1" w:tplc="CC2AE18A">
      <w:start w:val="1"/>
      <w:numFmt w:val="decimal"/>
      <w:lvlText w:val="%2."/>
      <w:lvlJc w:val="left"/>
      <w:pPr>
        <w:ind w:left="2070" w:hanging="360"/>
      </w:pPr>
      <w:rPr>
        <w:rFonts w:ascii="Calibri" w:eastAsiaTheme="minorHAnsi" w:hAnsi="Calibri" w:cs="Arial"/>
        <w:b w:val="0"/>
        <w:bCs/>
        <w:sz w:val="22"/>
        <w:szCs w:val="22"/>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2EFB1DEC"/>
    <w:multiLevelType w:val="hybridMultilevel"/>
    <w:tmpl w:val="51D2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F5445"/>
    <w:multiLevelType w:val="hybridMultilevel"/>
    <w:tmpl w:val="1D5CC492"/>
    <w:lvl w:ilvl="0" w:tplc="B39CFEA4">
      <w:start w:val="1"/>
      <w:numFmt w:val="decimal"/>
      <w:lvlText w:val="%1."/>
      <w:lvlJc w:val="left"/>
      <w:pPr>
        <w:ind w:left="720" w:hanging="360"/>
      </w:pPr>
      <w:rPr>
        <w:rFonts w:hint="default"/>
        <w:b w:val="0"/>
        <w:bCs/>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83296"/>
    <w:multiLevelType w:val="hybridMultilevel"/>
    <w:tmpl w:val="C4D00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9A45D4"/>
    <w:multiLevelType w:val="hybridMultilevel"/>
    <w:tmpl w:val="2B92F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909E1"/>
    <w:multiLevelType w:val="hybridMultilevel"/>
    <w:tmpl w:val="397EE1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C7F8E"/>
    <w:multiLevelType w:val="hybridMultilevel"/>
    <w:tmpl w:val="A9408E1E"/>
    <w:lvl w:ilvl="0" w:tplc="2FA07B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E57912"/>
    <w:multiLevelType w:val="hybridMultilevel"/>
    <w:tmpl w:val="9E8AB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CD18D3"/>
    <w:multiLevelType w:val="singleLevel"/>
    <w:tmpl w:val="13D07F6C"/>
    <w:lvl w:ilvl="0">
      <w:start w:val="1"/>
      <w:numFmt w:val="lowerLetter"/>
      <w:lvlText w:val="%1."/>
      <w:lvlJc w:val="left"/>
      <w:pPr>
        <w:ind w:left="360" w:hanging="360"/>
      </w:pPr>
      <w:rPr>
        <w:rFonts w:hint="default"/>
        <w:b/>
      </w:rPr>
    </w:lvl>
  </w:abstractNum>
  <w:abstractNum w:abstractNumId="21" w15:restartNumberingAfterBreak="0">
    <w:nsid w:val="3B091135"/>
    <w:multiLevelType w:val="hybridMultilevel"/>
    <w:tmpl w:val="801C1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BD7E34"/>
    <w:multiLevelType w:val="hybridMultilevel"/>
    <w:tmpl w:val="FC224F4E"/>
    <w:lvl w:ilvl="0" w:tplc="E1089B64">
      <w:start w:val="13"/>
      <w:numFmt w:val="bullet"/>
      <w:lvlText w:val="-"/>
      <w:lvlJc w:val="left"/>
      <w:pPr>
        <w:ind w:left="720" w:hanging="360"/>
      </w:pPr>
      <w:rPr>
        <w:rFonts w:ascii="Calibri" w:eastAsiaTheme="minorHAnsi" w:hAnsi="Calibri"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7B71F2"/>
    <w:multiLevelType w:val="hybridMultilevel"/>
    <w:tmpl w:val="073A7F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A234E4"/>
    <w:multiLevelType w:val="hybridMultilevel"/>
    <w:tmpl w:val="51F0BE6A"/>
    <w:lvl w:ilvl="0" w:tplc="99085B14">
      <w:start w:val="1"/>
      <w:numFmt w:val="decimal"/>
      <w:lvlText w:val="%1."/>
      <w:lvlJc w:val="left"/>
      <w:pPr>
        <w:ind w:left="7700" w:hanging="360"/>
      </w:pPr>
      <w:rPr>
        <w:rFonts w:ascii="Calibri" w:eastAsia="Calibri" w:hAnsi="Calibri" w:cs="Calibri" w:hint="default"/>
        <w:b w:val="0"/>
        <w:bCs w:val="0"/>
        <w:i w:val="0"/>
        <w:iCs w:val="0"/>
        <w:w w:val="100"/>
        <w:sz w:val="22"/>
        <w:szCs w:val="22"/>
        <w:lang w:val="en-US" w:eastAsia="en-US" w:bidi="ar-SA"/>
      </w:rPr>
    </w:lvl>
    <w:lvl w:ilvl="1" w:tplc="0409000F">
      <w:start w:val="1"/>
      <w:numFmt w:val="decimal"/>
      <w:lvlText w:val="%2."/>
      <w:lvlJc w:val="left"/>
      <w:pPr>
        <w:ind w:left="8060" w:hanging="360"/>
      </w:pPr>
      <w:rPr>
        <w:rFonts w:hint="default"/>
        <w:b w:val="0"/>
        <w:bCs w:val="0"/>
        <w:i w:val="0"/>
        <w:iCs w:val="0"/>
        <w:spacing w:val="-1"/>
        <w:w w:val="100"/>
        <w:sz w:val="22"/>
        <w:szCs w:val="22"/>
        <w:lang w:val="en-US" w:eastAsia="en-US" w:bidi="ar-SA"/>
      </w:rPr>
    </w:lvl>
    <w:lvl w:ilvl="2" w:tplc="47DC50F4">
      <w:start w:val="1"/>
      <w:numFmt w:val="upperLetter"/>
      <w:lvlText w:val="%3."/>
      <w:lvlJc w:val="left"/>
      <w:pPr>
        <w:ind w:left="8060" w:hanging="360"/>
      </w:pPr>
      <w:rPr>
        <w:rFonts w:ascii="Calibri" w:eastAsia="Calibri" w:hAnsi="Calibri" w:cs="Calibri" w:hint="default"/>
        <w:b w:val="0"/>
        <w:bCs w:val="0"/>
        <w:i w:val="0"/>
        <w:iCs w:val="0"/>
        <w:spacing w:val="-1"/>
        <w:w w:val="100"/>
        <w:sz w:val="22"/>
        <w:szCs w:val="22"/>
        <w:lang w:val="en-US" w:eastAsia="en-US" w:bidi="ar-SA"/>
      </w:rPr>
    </w:lvl>
    <w:lvl w:ilvl="3" w:tplc="24F8C2E2">
      <w:start w:val="1"/>
      <w:numFmt w:val="upperLetter"/>
      <w:lvlText w:val="%4."/>
      <w:lvlJc w:val="left"/>
      <w:pPr>
        <w:ind w:left="8151" w:hanging="360"/>
      </w:pPr>
      <w:rPr>
        <w:rFonts w:hint="default"/>
        <w:spacing w:val="-1"/>
        <w:w w:val="100"/>
        <w:lang w:val="en-US" w:eastAsia="en-US" w:bidi="ar-SA"/>
      </w:rPr>
    </w:lvl>
    <w:lvl w:ilvl="4" w:tplc="F3F8FB7A">
      <w:numFmt w:val="bullet"/>
      <w:lvlText w:val="•"/>
      <w:lvlJc w:val="left"/>
      <w:pPr>
        <w:ind w:left="10470" w:hanging="360"/>
      </w:pPr>
      <w:rPr>
        <w:rFonts w:hint="default"/>
        <w:lang w:val="en-US" w:eastAsia="en-US" w:bidi="ar-SA"/>
      </w:rPr>
    </w:lvl>
    <w:lvl w:ilvl="5" w:tplc="228E0CAC">
      <w:numFmt w:val="bullet"/>
      <w:lvlText w:val="•"/>
      <w:lvlJc w:val="left"/>
      <w:pPr>
        <w:ind w:left="11625" w:hanging="360"/>
      </w:pPr>
      <w:rPr>
        <w:rFonts w:hint="default"/>
        <w:lang w:val="en-US" w:eastAsia="en-US" w:bidi="ar-SA"/>
      </w:rPr>
    </w:lvl>
    <w:lvl w:ilvl="6" w:tplc="97C0361A">
      <w:numFmt w:val="bullet"/>
      <w:lvlText w:val="•"/>
      <w:lvlJc w:val="left"/>
      <w:pPr>
        <w:ind w:left="12780" w:hanging="360"/>
      </w:pPr>
      <w:rPr>
        <w:rFonts w:hint="default"/>
        <w:lang w:val="en-US" w:eastAsia="en-US" w:bidi="ar-SA"/>
      </w:rPr>
    </w:lvl>
    <w:lvl w:ilvl="7" w:tplc="1388B852">
      <w:numFmt w:val="bullet"/>
      <w:lvlText w:val="•"/>
      <w:lvlJc w:val="left"/>
      <w:pPr>
        <w:ind w:left="13935" w:hanging="360"/>
      </w:pPr>
      <w:rPr>
        <w:rFonts w:hint="default"/>
        <w:lang w:val="en-US" w:eastAsia="en-US" w:bidi="ar-SA"/>
      </w:rPr>
    </w:lvl>
    <w:lvl w:ilvl="8" w:tplc="C512C988">
      <w:numFmt w:val="bullet"/>
      <w:lvlText w:val="•"/>
      <w:lvlJc w:val="left"/>
      <w:pPr>
        <w:ind w:left="15090" w:hanging="360"/>
      </w:pPr>
      <w:rPr>
        <w:rFonts w:hint="default"/>
        <w:lang w:val="en-US" w:eastAsia="en-US" w:bidi="ar-SA"/>
      </w:rPr>
    </w:lvl>
  </w:abstractNum>
  <w:abstractNum w:abstractNumId="25" w15:restartNumberingAfterBreak="0">
    <w:nsid w:val="430C5AD3"/>
    <w:multiLevelType w:val="hybridMultilevel"/>
    <w:tmpl w:val="75ACC0D8"/>
    <w:lvl w:ilvl="0" w:tplc="EADC79D2">
      <w:start w:val="1"/>
      <w:numFmt w:val="decimal"/>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4DF564E"/>
    <w:multiLevelType w:val="hybridMultilevel"/>
    <w:tmpl w:val="D364215E"/>
    <w:lvl w:ilvl="0" w:tplc="7D06B3F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E72E3B"/>
    <w:multiLevelType w:val="hybridMultilevel"/>
    <w:tmpl w:val="E2EC21E8"/>
    <w:lvl w:ilvl="0" w:tplc="04090001">
      <w:start w:val="1"/>
      <w:numFmt w:val="bullet"/>
      <w:lvlText w:val=""/>
      <w:lvlJc w:val="left"/>
      <w:pPr>
        <w:ind w:left="850" w:hanging="360"/>
      </w:pPr>
      <w:rPr>
        <w:rFonts w:ascii="Symbol" w:hAnsi="Symbol" w:hint="default"/>
      </w:rPr>
    </w:lvl>
    <w:lvl w:ilvl="1" w:tplc="04090003">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8" w15:restartNumberingAfterBreak="0">
    <w:nsid w:val="48FDF71F"/>
    <w:multiLevelType w:val="hybridMultilevel"/>
    <w:tmpl w:val="953C83A0"/>
    <w:lvl w:ilvl="0" w:tplc="296C9ECA">
      <w:start w:val="1"/>
      <w:numFmt w:val="upperLetter"/>
      <w:lvlText w:val="%1."/>
      <w:lvlJc w:val="left"/>
      <w:pPr>
        <w:ind w:left="720" w:hanging="360"/>
      </w:pPr>
      <w:rPr>
        <w:rFonts w:ascii="Calibri" w:hAnsi="Calibri" w:hint="default"/>
      </w:rPr>
    </w:lvl>
    <w:lvl w:ilvl="1" w:tplc="157CBD5C">
      <w:start w:val="1"/>
      <w:numFmt w:val="decimal"/>
      <w:lvlText w:val="%2."/>
      <w:lvlJc w:val="left"/>
      <w:pPr>
        <w:ind w:left="1440" w:hanging="360"/>
      </w:pPr>
    </w:lvl>
    <w:lvl w:ilvl="2" w:tplc="0D1A2190">
      <w:start w:val="1"/>
      <w:numFmt w:val="lowerRoman"/>
      <w:lvlText w:val="%3."/>
      <w:lvlJc w:val="right"/>
      <w:pPr>
        <w:ind w:left="2160" w:hanging="180"/>
      </w:pPr>
    </w:lvl>
    <w:lvl w:ilvl="3" w:tplc="0DBC31F6">
      <w:start w:val="1"/>
      <w:numFmt w:val="decimal"/>
      <w:lvlText w:val="%4."/>
      <w:lvlJc w:val="left"/>
      <w:pPr>
        <w:ind w:left="2880" w:hanging="360"/>
      </w:pPr>
    </w:lvl>
    <w:lvl w:ilvl="4" w:tplc="13FAC624">
      <w:start w:val="1"/>
      <w:numFmt w:val="lowerLetter"/>
      <w:lvlText w:val="%5."/>
      <w:lvlJc w:val="left"/>
      <w:pPr>
        <w:ind w:left="3600" w:hanging="360"/>
      </w:pPr>
    </w:lvl>
    <w:lvl w:ilvl="5" w:tplc="D5945096">
      <w:start w:val="1"/>
      <w:numFmt w:val="lowerRoman"/>
      <w:lvlText w:val="%6."/>
      <w:lvlJc w:val="right"/>
      <w:pPr>
        <w:ind w:left="4320" w:hanging="180"/>
      </w:pPr>
    </w:lvl>
    <w:lvl w:ilvl="6" w:tplc="F72E271A">
      <w:start w:val="1"/>
      <w:numFmt w:val="decimal"/>
      <w:lvlText w:val="%7."/>
      <w:lvlJc w:val="left"/>
      <w:pPr>
        <w:ind w:left="5040" w:hanging="360"/>
      </w:pPr>
    </w:lvl>
    <w:lvl w:ilvl="7" w:tplc="807487D2">
      <w:start w:val="1"/>
      <w:numFmt w:val="lowerLetter"/>
      <w:lvlText w:val="%8."/>
      <w:lvlJc w:val="left"/>
      <w:pPr>
        <w:ind w:left="5760" w:hanging="360"/>
      </w:pPr>
    </w:lvl>
    <w:lvl w:ilvl="8" w:tplc="0810C182">
      <w:start w:val="1"/>
      <w:numFmt w:val="lowerRoman"/>
      <w:lvlText w:val="%9."/>
      <w:lvlJc w:val="right"/>
      <w:pPr>
        <w:ind w:left="6480" w:hanging="180"/>
      </w:pPr>
    </w:lvl>
  </w:abstractNum>
  <w:abstractNum w:abstractNumId="29" w15:restartNumberingAfterBreak="0">
    <w:nsid w:val="4B4675E9"/>
    <w:multiLevelType w:val="multilevel"/>
    <w:tmpl w:val="68C26B04"/>
    <w:lvl w:ilvl="0">
      <w:start w:val="1"/>
      <w:numFmt w:val="decimal"/>
      <w:lvlText w:val="%1."/>
      <w:lvlJc w:val="left"/>
      <w:pPr>
        <w:ind w:left="911" w:hanging="272"/>
        <w:jc w:val="right"/>
      </w:pPr>
      <w:rPr>
        <w:rFonts w:ascii="Calibri" w:eastAsia="Calibri" w:hAnsi="Calibri" w:hint="default"/>
        <w:b/>
        <w:bCs/>
        <w:sz w:val="22"/>
        <w:szCs w:val="22"/>
      </w:rPr>
    </w:lvl>
    <w:lvl w:ilvl="1">
      <w:start w:val="1"/>
      <w:numFmt w:val="decimal"/>
      <w:lvlText w:val="%1.%2"/>
      <w:lvlJc w:val="left"/>
      <w:pPr>
        <w:ind w:left="2080" w:hanging="721"/>
      </w:pPr>
      <w:rPr>
        <w:rFonts w:ascii="Calibri" w:eastAsia="Calibri" w:hAnsi="Calibri" w:hint="default"/>
        <w:sz w:val="22"/>
        <w:szCs w:val="22"/>
      </w:rPr>
    </w:lvl>
    <w:lvl w:ilvl="2">
      <w:start w:val="1"/>
      <w:numFmt w:val="decimal"/>
      <w:lvlText w:val="%3."/>
      <w:lvlJc w:val="left"/>
      <w:pPr>
        <w:ind w:left="2080" w:hanging="721"/>
      </w:pPr>
      <w:rPr>
        <w:rFonts w:hint="default"/>
        <w:sz w:val="22"/>
        <w:szCs w:val="22"/>
      </w:rPr>
    </w:lvl>
    <w:lvl w:ilvl="3">
      <w:start w:val="1"/>
      <w:numFmt w:val="bullet"/>
      <w:lvlText w:val="•"/>
      <w:lvlJc w:val="left"/>
      <w:pPr>
        <w:ind w:left="2080" w:hanging="721"/>
      </w:pPr>
      <w:rPr>
        <w:rFonts w:hint="default"/>
      </w:rPr>
    </w:lvl>
    <w:lvl w:ilvl="4">
      <w:start w:val="1"/>
      <w:numFmt w:val="bullet"/>
      <w:lvlText w:val="•"/>
      <w:lvlJc w:val="left"/>
      <w:pPr>
        <w:ind w:left="2800" w:hanging="721"/>
      </w:pPr>
      <w:rPr>
        <w:rFonts w:hint="default"/>
      </w:rPr>
    </w:lvl>
    <w:lvl w:ilvl="5">
      <w:start w:val="1"/>
      <w:numFmt w:val="bullet"/>
      <w:lvlText w:val="•"/>
      <w:lvlJc w:val="left"/>
      <w:pPr>
        <w:ind w:left="2800" w:hanging="721"/>
      </w:pPr>
      <w:rPr>
        <w:rFonts w:hint="default"/>
      </w:rPr>
    </w:lvl>
    <w:lvl w:ilvl="6">
      <w:start w:val="1"/>
      <w:numFmt w:val="bullet"/>
      <w:lvlText w:val="•"/>
      <w:lvlJc w:val="left"/>
      <w:pPr>
        <w:ind w:left="4564" w:hanging="721"/>
      </w:pPr>
      <w:rPr>
        <w:rFonts w:hint="default"/>
      </w:rPr>
    </w:lvl>
    <w:lvl w:ilvl="7">
      <w:start w:val="1"/>
      <w:numFmt w:val="bullet"/>
      <w:lvlText w:val="•"/>
      <w:lvlJc w:val="left"/>
      <w:pPr>
        <w:ind w:left="6328" w:hanging="721"/>
      </w:pPr>
      <w:rPr>
        <w:rFonts w:hint="default"/>
      </w:rPr>
    </w:lvl>
    <w:lvl w:ilvl="8">
      <w:start w:val="1"/>
      <w:numFmt w:val="bullet"/>
      <w:lvlText w:val="•"/>
      <w:lvlJc w:val="left"/>
      <w:pPr>
        <w:ind w:left="8092" w:hanging="721"/>
      </w:pPr>
      <w:rPr>
        <w:rFonts w:hint="default"/>
      </w:rPr>
    </w:lvl>
  </w:abstractNum>
  <w:abstractNum w:abstractNumId="30" w15:restartNumberingAfterBreak="0">
    <w:nsid w:val="4C2C7943"/>
    <w:multiLevelType w:val="hybridMultilevel"/>
    <w:tmpl w:val="B306825C"/>
    <w:lvl w:ilvl="0" w:tplc="7EA624E4">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2672DB"/>
    <w:multiLevelType w:val="hybridMultilevel"/>
    <w:tmpl w:val="5338E1E4"/>
    <w:lvl w:ilvl="0" w:tplc="EADC79D2">
      <w:start w:val="1"/>
      <w:numFmt w:val="decimal"/>
      <w:lvlText w:val="%1."/>
      <w:lvlJc w:val="left"/>
      <w:pPr>
        <w:ind w:left="1350" w:hanging="360"/>
      </w:pPr>
      <w:rPr>
        <w:rFonts w:hint="default"/>
        <w:b w:val="0"/>
        <w:bCs/>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500D4D2F"/>
    <w:multiLevelType w:val="singleLevel"/>
    <w:tmpl w:val="B694BA62"/>
    <w:lvl w:ilvl="0">
      <w:start w:val="1"/>
      <w:numFmt w:val="lowerLetter"/>
      <w:lvlText w:val="%1."/>
      <w:lvlJc w:val="left"/>
      <w:pPr>
        <w:ind w:left="360" w:hanging="360"/>
      </w:pPr>
      <w:rPr>
        <w:rFonts w:hint="default"/>
        <w:b/>
      </w:rPr>
    </w:lvl>
  </w:abstractNum>
  <w:abstractNum w:abstractNumId="33" w15:restartNumberingAfterBreak="0">
    <w:nsid w:val="53CC127F"/>
    <w:multiLevelType w:val="singleLevel"/>
    <w:tmpl w:val="6F7E8C98"/>
    <w:lvl w:ilvl="0">
      <w:start w:val="1"/>
      <w:numFmt w:val="lowerLetter"/>
      <w:lvlText w:val="%1."/>
      <w:lvlJc w:val="left"/>
      <w:pPr>
        <w:ind w:left="360" w:hanging="360"/>
      </w:pPr>
      <w:rPr>
        <w:rFonts w:hint="default"/>
        <w:b/>
      </w:rPr>
    </w:lvl>
  </w:abstractNum>
  <w:abstractNum w:abstractNumId="34" w15:restartNumberingAfterBreak="0">
    <w:nsid w:val="560D6E76"/>
    <w:multiLevelType w:val="hybridMultilevel"/>
    <w:tmpl w:val="02549358"/>
    <w:lvl w:ilvl="0" w:tplc="FB523CC6">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DE2D67"/>
    <w:multiLevelType w:val="singleLevel"/>
    <w:tmpl w:val="FFF85EF4"/>
    <w:lvl w:ilvl="0">
      <w:start w:val="1"/>
      <w:numFmt w:val="decimal"/>
      <w:lvlText w:val="(%1)"/>
      <w:lvlJc w:val="left"/>
      <w:pPr>
        <w:ind w:left="720" w:hanging="360"/>
      </w:pPr>
      <w:rPr>
        <w:rFonts w:cs="Times New Roman"/>
      </w:rPr>
    </w:lvl>
  </w:abstractNum>
  <w:abstractNum w:abstractNumId="36" w15:restartNumberingAfterBreak="0">
    <w:nsid w:val="5F230E8F"/>
    <w:multiLevelType w:val="hybridMultilevel"/>
    <w:tmpl w:val="4944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6955FC"/>
    <w:multiLevelType w:val="hybridMultilevel"/>
    <w:tmpl w:val="F46C9D70"/>
    <w:lvl w:ilvl="0" w:tplc="E7DEF7BC">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AD29D0"/>
    <w:multiLevelType w:val="hybridMultilevel"/>
    <w:tmpl w:val="C786FE46"/>
    <w:lvl w:ilvl="0" w:tplc="6FDA98A0">
      <w:start w:val="1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28A069A"/>
    <w:multiLevelType w:val="hybridMultilevel"/>
    <w:tmpl w:val="7C6E0108"/>
    <w:lvl w:ilvl="0" w:tplc="F35E21F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BB1BF4"/>
    <w:multiLevelType w:val="hybridMultilevel"/>
    <w:tmpl w:val="36D4E4C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655A0676"/>
    <w:multiLevelType w:val="hybridMultilevel"/>
    <w:tmpl w:val="A4606382"/>
    <w:lvl w:ilvl="0" w:tplc="276E0A9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DF34E5"/>
    <w:multiLevelType w:val="hybridMultilevel"/>
    <w:tmpl w:val="8D3E20E2"/>
    <w:lvl w:ilvl="0" w:tplc="0409000B">
      <w:start w:val="1"/>
      <w:numFmt w:val="bullet"/>
      <w:lvlText w:val=""/>
      <w:lvlJc w:val="left"/>
      <w:pPr>
        <w:ind w:left="720" w:hanging="360"/>
      </w:pPr>
      <w:rPr>
        <w:rFonts w:ascii="Wingdings" w:hAnsi="Wingdings" w:hint="default"/>
        <w:b/>
      </w:r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6A22A6"/>
    <w:multiLevelType w:val="hybridMultilevel"/>
    <w:tmpl w:val="CA280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E809EE"/>
    <w:multiLevelType w:val="hybridMultilevel"/>
    <w:tmpl w:val="49268D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AB7E67"/>
    <w:multiLevelType w:val="hybridMultilevel"/>
    <w:tmpl w:val="1F1612C2"/>
    <w:lvl w:ilvl="0" w:tplc="0B44ABE0">
      <w:start w:val="5"/>
      <w:numFmt w:val="bullet"/>
      <w:lvlText w:val="-"/>
      <w:lvlJc w:val="left"/>
      <w:pPr>
        <w:ind w:left="1170" w:hanging="360"/>
      </w:pPr>
      <w:rPr>
        <w:rFonts w:ascii="Calibri" w:eastAsia="Times New Roman" w:hAnsi="Calibri"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6" w15:restartNumberingAfterBreak="0">
    <w:nsid w:val="6E296744"/>
    <w:multiLevelType w:val="hybridMultilevel"/>
    <w:tmpl w:val="F43C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2F36E4"/>
    <w:multiLevelType w:val="hybridMultilevel"/>
    <w:tmpl w:val="068A5FF0"/>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48" w15:restartNumberingAfterBreak="0">
    <w:nsid w:val="6F4048DA"/>
    <w:multiLevelType w:val="hybridMultilevel"/>
    <w:tmpl w:val="1A4AC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066B19"/>
    <w:multiLevelType w:val="hybridMultilevel"/>
    <w:tmpl w:val="C08077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8E532B"/>
    <w:multiLevelType w:val="hybridMultilevel"/>
    <w:tmpl w:val="B748C7C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1" w15:restartNumberingAfterBreak="0">
    <w:nsid w:val="722845EE"/>
    <w:multiLevelType w:val="hybridMultilevel"/>
    <w:tmpl w:val="5CEC1C9C"/>
    <w:lvl w:ilvl="0" w:tplc="04090001">
      <w:start w:val="1"/>
      <w:numFmt w:val="bullet"/>
      <w:lvlText w:val=""/>
      <w:lvlJc w:val="left"/>
      <w:pPr>
        <w:ind w:left="720" w:hanging="360"/>
      </w:pPr>
      <w:rPr>
        <w:rFonts w:ascii="Symbol" w:hAnsi="Symbol"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2DB0CE7"/>
    <w:multiLevelType w:val="hybridMultilevel"/>
    <w:tmpl w:val="49221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EF5E01"/>
    <w:multiLevelType w:val="hybridMultilevel"/>
    <w:tmpl w:val="A0545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313D32"/>
    <w:multiLevelType w:val="hybridMultilevel"/>
    <w:tmpl w:val="02780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382535"/>
    <w:multiLevelType w:val="hybridMultilevel"/>
    <w:tmpl w:val="456EFE8A"/>
    <w:lvl w:ilvl="0" w:tplc="BD587C7A">
      <w:start w:val="1"/>
      <w:numFmt w:val="upperLetter"/>
      <w:lvlText w:val="%1)"/>
      <w:lvlJc w:val="left"/>
      <w:pPr>
        <w:ind w:left="1020" w:hanging="360"/>
      </w:pPr>
    </w:lvl>
    <w:lvl w:ilvl="1" w:tplc="D03E59CA">
      <w:start w:val="1"/>
      <w:numFmt w:val="upperLetter"/>
      <w:lvlText w:val="%2)"/>
      <w:lvlJc w:val="left"/>
      <w:pPr>
        <w:ind w:left="1020" w:hanging="360"/>
      </w:pPr>
    </w:lvl>
    <w:lvl w:ilvl="2" w:tplc="268C10A8">
      <w:start w:val="1"/>
      <w:numFmt w:val="upperLetter"/>
      <w:lvlText w:val="%3)"/>
      <w:lvlJc w:val="left"/>
      <w:pPr>
        <w:ind w:left="1020" w:hanging="360"/>
      </w:pPr>
    </w:lvl>
    <w:lvl w:ilvl="3" w:tplc="6E9CE4A4">
      <w:start w:val="1"/>
      <w:numFmt w:val="upperLetter"/>
      <w:lvlText w:val="%4)"/>
      <w:lvlJc w:val="left"/>
      <w:pPr>
        <w:ind w:left="1020" w:hanging="360"/>
      </w:pPr>
    </w:lvl>
    <w:lvl w:ilvl="4" w:tplc="116E17CE">
      <w:start w:val="1"/>
      <w:numFmt w:val="upperLetter"/>
      <w:lvlText w:val="%5)"/>
      <w:lvlJc w:val="left"/>
      <w:pPr>
        <w:ind w:left="1020" w:hanging="360"/>
      </w:pPr>
    </w:lvl>
    <w:lvl w:ilvl="5" w:tplc="9F24B62A">
      <w:start w:val="1"/>
      <w:numFmt w:val="upperLetter"/>
      <w:lvlText w:val="%6)"/>
      <w:lvlJc w:val="left"/>
      <w:pPr>
        <w:ind w:left="1020" w:hanging="360"/>
      </w:pPr>
    </w:lvl>
    <w:lvl w:ilvl="6" w:tplc="02B2C0BC">
      <w:start w:val="1"/>
      <w:numFmt w:val="upperLetter"/>
      <w:lvlText w:val="%7)"/>
      <w:lvlJc w:val="left"/>
      <w:pPr>
        <w:ind w:left="1020" w:hanging="360"/>
      </w:pPr>
    </w:lvl>
    <w:lvl w:ilvl="7" w:tplc="A0D6CA80">
      <w:start w:val="1"/>
      <w:numFmt w:val="upperLetter"/>
      <w:lvlText w:val="%8)"/>
      <w:lvlJc w:val="left"/>
      <w:pPr>
        <w:ind w:left="1020" w:hanging="360"/>
      </w:pPr>
    </w:lvl>
    <w:lvl w:ilvl="8" w:tplc="3DE60B3C">
      <w:start w:val="1"/>
      <w:numFmt w:val="upperLetter"/>
      <w:lvlText w:val="%9)"/>
      <w:lvlJc w:val="left"/>
      <w:pPr>
        <w:ind w:left="1020" w:hanging="360"/>
      </w:pPr>
    </w:lvl>
  </w:abstractNum>
  <w:abstractNum w:abstractNumId="56" w15:restartNumberingAfterBreak="0">
    <w:nsid w:val="78937778"/>
    <w:multiLevelType w:val="singleLevel"/>
    <w:tmpl w:val="0409000F"/>
    <w:lvl w:ilvl="0">
      <w:start w:val="1"/>
      <w:numFmt w:val="decimal"/>
      <w:lvlText w:val="%1."/>
      <w:lvlJc w:val="left"/>
      <w:pPr>
        <w:ind w:left="720" w:hanging="360"/>
      </w:pPr>
    </w:lvl>
  </w:abstractNum>
  <w:abstractNum w:abstractNumId="57" w15:restartNumberingAfterBreak="0">
    <w:nsid w:val="7C7325D0"/>
    <w:multiLevelType w:val="hybridMultilevel"/>
    <w:tmpl w:val="7414C36A"/>
    <w:lvl w:ilvl="0" w:tplc="1B2475EA">
      <w:start w:val="1"/>
      <w:numFmt w:val="lowerLetter"/>
      <w:lvlText w:val="%1."/>
      <w:lvlJc w:val="left"/>
      <w:pPr>
        <w:ind w:left="720" w:hanging="360"/>
      </w:pPr>
      <w:rPr>
        <w:rFonts w:hint="default"/>
        <w:b/>
        <w:bCs/>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475473">
    <w:abstractNumId w:val="28"/>
  </w:num>
  <w:num w:numId="2" w16cid:durableId="868225584">
    <w:abstractNumId w:val="25"/>
  </w:num>
  <w:num w:numId="3" w16cid:durableId="301542390">
    <w:abstractNumId w:val="31"/>
  </w:num>
  <w:num w:numId="4" w16cid:durableId="71393813">
    <w:abstractNumId w:val="47"/>
  </w:num>
  <w:num w:numId="5" w16cid:durableId="1441340685">
    <w:abstractNumId w:val="12"/>
  </w:num>
  <w:num w:numId="6" w16cid:durableId="141702918">
    <w:abstractNumId w:val="14"/>
  </w:num>
  <w:num w:numId="7" w16cid:durableId="2115512279">
    <w:abstractNumId w:val="39"/>
  </w:num>
  <w:num w:numId="8" w16cid:durableId="93674756">
    <w:abstractNumId w:val="51"/>
  </w:num>
  <w:num w:numId="9" w16cid:durableId="1036125391">
    <w:abstractNumId w:val="3"/>
  </w:num>
  <w:num w:numId="10" w16cid:durableId="624695254">
    <w:abstractNumId w:val="34"/>
  </w:num>
  <w:num w:numId="11" w16cid:durableId="265040220">
    <w:abstractNumId w:val="36"/>
  </w:num>
  <w:num w:numId="12" w16cid:durableId="578560115">
    <w:abstractNumId w:val="57"/>
  </w:num>
  <w:num w:numId="13" w16cid:durableId="891887251">
    <w:abstractNumId w:val="46"/>
  </w:num>
  <w:num w:numId="14" w16cid:durableId="1720201897">
    <w:abstractNumId w:val="27"/>
  </w:num>
  <w:num w:numId="15" w16cid:durableId="1817798297">
    <w:abstractNumId w:val="45"/>
  </w:num>
  <w:num w:numId="16" w16cid:durableId="334846562">
    <w:abstractNumId w:val="22"/>
  </w:num>
  <w:num w:numId="17" w16cid:durableId="894505079">
    <w:abstractNumId w:val="38"/>
  </w:num>
  <w:num w:numId="18" w16cid:durableId="681275160">
    <w:abstractNumId w:val="26"/>
  </w:num>
  <w:num w:numId="19" w16cid:durableId="373776325">
    <w:abstractNumId w:val="17"/>
  </w:num>
  <w:num w:numId="20" w16cid:durableId="629169175">
    <w:abstractNumId w:val="56"/>
  </w:num>
  <w:num w:numId="21" w16cid:durableId="342125688">
    <w:abstractNumId w:val="33"/>
  </w:num>
  <w:num w:numId="22" w16cid:durableId="788745039">
    <w:abstractNumId w:val="32"/>
  </w:num>
  <w:num w:numId="23" w16cid:durableId="189103293">
    <w:abstractNumId w:val="20"/>
  </w:num>
  <w:num w:numId="24" w16cid:durableId="78258048">
    <w:abstractNumId w:val="19"/>
  </w:num>
  <w:num w:numId="25" w16cid:durableId="1946378265">
    <w:abstractNumId w:val="4"/>
  </w:num>
  <w:num w:numId="26" w16cid:durableId="1299191890">
    <w:abstractNumId w:val="41"/>
  </w:num>
  <w:num w:numId="27" w16cid:durableId="1580093949">
    <w:abstractNumId w:val="53"/>
  </w:num>
  <w:num w:numId="28" w16cid:durableId="1288002263">
    <w:abstractNumId w:val="54"/>
  </w:num>
  <w:num w:numId="29" w16cid:durableId="1432168804">
    <w:abstractNumId w:val="7"/>
  </w:num>
  <w:num w:numId="30" w16cid:durableId="166409497">
    <w:abstractNumId w:val="16"/>
  </w:num>
  <w:num w:numId="31" w16cid:durableId="989022916">
    <w:abstractNumId w:val="0"/>
  </w:num>
  <w:num w:numId="32" w16cid:durableId="1253470562">
    <w:abstractNumId w:val="18"/>
  </w:num>
  <w:num w:numId="33" w16cid:durableId="1654677568">
    <w:abstractNumId w:val="24"/>
  </w:num>
  <w:num w:numId="34" w16cid:durableId="2065563778">
    <w:abstractNumId w:val="2"/>
  </w:num>
  <w:num w:numId="35" w16cid:durableId="847527445">
    <w:abstractNumId w:val="13"/>
  </w:num>
  <w:num w:numId="36" w16cid:durableId="1435436447">
    <w:abstractNumId w:val="42"/>
  </w:num>
  <w:num w:numId="37" w16cid:durableId="1763066685">
    <w:abstractNumId w:val="49"/>
  </w:num>
  <w:num w:numId="38" w16cid:durableId="2041735756">
    <w:abstractNumId w:val="8"/>
  </w:num>
  <w:num w:numId="39" w16cid:durableId="1198615359">
    <w:abstractNumId w:val="35"/>
    <w:lvlOverride w:ilvl="0">
      <w:startOverride w:val="1"/>
    </w:lvlOverride>
  </w:num>
  <w:num w:numId="40" w16cid:durableId="18338304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13335553">
    <w:abstractNumId w:val="44"/>
  </w:num>
  <w:num w:numId="42" w16cid:durableId="1308777611">
    <w:abstractNumId w:val="10"/>
  </w:num>
  <w:num w:numId="43" w16cid:durableId="916865655">
    <w:abstractNumId w:val="6"/>
  </w:num>
  <w:num w:numId="44" w16cid:durableId="1505241910">
    <w:abstractNumId w:val="29"/>
  </w:num>
  <w:num w:numId="45" w16cid:durableId="1989625563">
    <w:abstractNumId w:val="48"/>
  </w:num>
  <w:num w:numId="46" w16cid:durableId="236673618">
    <w:abstractNumId w:val="5"/>
  </w:num>
  <w:num w:numId="47" w16cid:durableId="1342704715">
    <w:abstractNumId w:val="52"/>
  </w:num>
  <w:num w:numId="48" w16cid:durableId="2053579405">
    <w:abstractNumId w:val="43"/>
  </w:num>
  <w:num w:numId="49" w16cid:durableId="1271624930">
    <w:abstractNumId w:val="11"/>
  </w:num>
  <w:num w:numId="50" w16cid:durableId="335882975">
    <w:abstractNumId w:val="50"/>
  </w:num>
  <w:num w:numId="51" w16cid:durableId="1505589565">
    <w:abstractNumId w:val="37"/>
  </w:num>
  <w:num w:numId="52" w16cid:durableId="818575078">
    <w:abstractNumId w:val="30"/>
  </w:num>
  <w:num w:numId="53" w16cid:durableId="784039110">
    <w:abstractNumId w:val="9"/>
  </w:num>
  <w:num w:numId="54" w16cid:durableId="1326278413">
    <w:abstractNumId w:val="21"/>
  </w:num>
  <w:num w:numId="55" w16cid:durableId="1729645742">
    <w:abstractNumId w:val="15"/>
  </w:num>
  <w:num w:numId="56" w16cid:durableId="491992964">
    <w:abstractNumId w:val="23"/>
  </w:num>
  <w:num w:numId="57" w16cid:durableId="576014967">
    <w:abstractNumId w:val="55"/>
  </w:num>
  <w:num w:numId="58" w16cid:durableId="771976449">
    <w:abstractNumId w:val="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tine Weems">
    <w15:presenceInfo w15:providerId="AD" w15:userId="S::christine.weems@etcog.org::54b3d763-8cf6-49a6-8f01-5bb9827ca7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2E"/>
    <w:rsid w:val="00000B62"/>
    <w:rsid w:val="00002110"/>
    <w:rsid w:val="0000218A"/>
    <w:rsid w:val="00003D7C"/>
    <w:rsid w:val="00004A23"/>
    <w:rsid w:val="000056E1"/>
    <w:rsid w:val="000108A5"/>
    <w:rsid w:val="00010CC9"/>
    <w:rsid w:val="00015A16"/>
    <w:rsid w:val="00017A81"/>
    <w:rsid w:val="000203D3"/>
    <w:rsid w:val="00022DAB"/>
    <w:rsid w:val="00024C22"/>
    <w:rsid w:val="00025375"/>
    <w:rsid w:val="00026B79"/>
    <w:rsid w:val="00026C05"/>
    <w:rsid w:val="00026EE5"/>
    <w:rsid w:val="000304C0"/>
    <w:rsid w:val="00031894"/>
    <w:rsid w:val="00032472"/>
    <w:rsid w:val="000324FB"/>
    <w:rsid w:val="00032D42"/>
    <w:rsid w:val="00033C8A"/>
    <w:rsid w:val="00033D6B"/>
    <w:rsid w:val="00034136"/>
    <w:rsid w:val="0003495A"/>
    <w:rsid w:val="00034C28"/>
    <w:rsid w:val="000365CA"/>
    <w:rsid w:val="00041802"/>
    <w:rsid w:val="00042810"/>
    <w:rsid w:val="00043C64"/>
    <w:rsid w:val="00044FAD"/>
    <w:rsid w:val="000452A9"/>
    <w:rsid w:val="000458A2"/>
    <w:rsid w:val="00046B33"/>
    <w:rsid w:val="00046B74"/>
    <w:rsid w:val="00047BC2"/>
    <w:rsid w:val="000507E9"/>
    <w:rsid w:val="000519E2"/>
    <w:rsid w:val="00052496"/>
    <w:rsid w:val="0005493A"/>
    <w:rsid w:val="00055D15"/>
    <w:rsid w:val="000600BA"/>
    <w:rsid w:val="0006039A"/>
    <w:rsid w:val="00061B88"/>
    <w:rsid w:val="000631A1"/>
    <w:rsid w:val="000649DF"/>
    <w:rsid w:val="00071CB3"/>
    <w:rsid w:val="00072013"/>
    <w:rsid w:val="00074E59"/>
    <w:rsid w:val="00080DF5"/>
    <w:rsid w:val="000840B0"/>
    <w:rsid w:val="00084545"/>
    <w:rsid w:val="00084F37"/>
    <w:rsid w:val="0008539E"/>
    <w:rsid w:val="000866D2"/>
    <w:rsid w:val="000876AD"/>
    <w:rsid w:val="000902AC"/>
    <w:rsid w:val="00094CDA"/>
    <w:rsid w:val="00095DC4"/>
    <w:rsid w:val="000A035E"/>
    <w:rsid w:val="000A1144"/>
    <w:rsid w:val="000A1FBF"/>
    <w:rsid w:val="000A2729"/>
    <w:rsid w:val="000A4A5F"/>
    <w:rsid w:val="000A54C3"/>
    <w:rsid w:val="000A6A5D"/>
    <w:rsid w:val="000B0180"/>
    <w:rsid w:val="000B1A48"/>
    <w:rsid w:val="000B1DF3"/>
    <w:rsid w:val="000B2C73"/>
    <w:rsid w:val="000B2F87"/>
    <w:rsid w:val="000B3977"/>
    <w:rsid w:val="000B53A1"/>
    <w:rsid w:val="000B568D"/>
    <w:rsid w:val="000B5D0F"/>
    <w:rsid w:val="000B76A1"/>
    <w:rsid w:val="000C0F60"/>
    <w:rsid w:val="000C12A7"/>
    <w:rsid w:val="000C23C7"/>
    <w:rsid w:val="000C35F4"/>
    <w:rsid w:val="000C4FBC"/>
    <w:rsid w:val="000D0BC5"/>
    <w:rsid w:val="000D3928"/>
    <w:rsid w:val="000D3976"/>
    <w:rsid w:val="000E0451"/>
    <w:rsid w:val="000E455E"/>
    <w:rsid w:val="000E49A5"/>
    <w:rsid w:val="000E6754"/>
    <w:rsid w:val="000F10CF"/>
    <w:rsid w:val="000F2C84"/>
    <w:rsid w:val="000F30D9"/>
    <w:rsid w:val="000F3248"/>
    <w:rsid w:val="000F4187"/>
    <w:rsid w:val="000F55A3"/>
    <w:rsid w:val="000F61DB"/>
    <w:rsid w:val="000F6E21"/>
    <w:rsid w:val="00105911"/>
    <w:rsid w:val="001066C5"/>
    <w:rsid w:val="0011010E"/>
    <w:rsid w:val="00110741"/>
    <w:rsid w:val="00110EA6"/>
    <w:rsid w:val="00112506"/>
    <w:rsid w:val="00112CCD"/>
    <w:rsid w:val="00113A37"/>
    <w:rsid w:val="00114B09"/>
    <w:rsid w:val="00115D2F"/>
    <w:rsid w:val="00117D00"/>
    <w:rsid w:val="00120501"/>
    <w:rsid w:val="00121063"/>
    <w:rsid w:val="001210D3"/>
    <w:rsid w:val="00122EDC"/>
    <w:rsid w:val="00123D04"/>
    <w:rsid w:val="00124C9B"/>
    <w:rsid w:val="00126C23"/>
    <w:rsid w:val="00127D55"/>
    <w:rsid w:val="00134E88"/>
    <w:rsid w:val="001358C1"/>
    <w:rsid w:val="0013622F"/>
    <w:rsid w:val="00136A19"/>
    <w:rsid w:val="00140E9E"/>
    <w:rsid w:val="00142D3B"/>
    <w:rsid w:val="00144027"/>
    <w:rsid w:val="00146408"/>
    <w:rsid w:val="001470EE"/>
    <w:rsid w:val="001504DF"/>
    <w:rsid w:val="00151C06"/>
    <w:rsid w:val="00151E46"/>
    <w:rsid w:val="00152372"/>
    <w:rsid w:val="001523A3"/>
    <w:rsid w:val="00152437"/>
    <w:rsid w:val="00152D05"/>
    <w:rsid w:val="00154FBC"/>
    <w:rsid w:val="0015666B"/>
    <w:rsid w:val="001579C6"/>
    <w:rsid w:val="00160DFF"/>
    <w:rsid w:val="001637D7"/>
    <w:rsid w:val="00165B72"/>
    <w:rsid w:val="00170042"/>
    <w:rsid w:val="00171D00"/>
    <w:rsid w:val="00172D3F"/>
    <w:rsid w:val="00173053"/>
    <w:rsid w:val="001761E7"/>
    <w:rsid w:val="001768A9"/>
    <w:rsid w:val="00176B56"/>
    <w:rsid w:val="00177D3E"/>
    <w:rsid w:val="00180388"/>
    <w:rsid w:val="00180C43"/>
    <w:rsid w:val="0018299B"/>
    <w:rsid w:val="00183E0C"/>
    <w:rsid w:val="00190668"/>
    <w:rsid w:val="001912CF"/>
    <w:rsid w:val="001921DD"/>
    <w:rsid w:val="00192EC8"/>
    <w:rsid w:val="00194160"/>
    <w:rsid w:val="00194DBD"/>
    <w:rsid w:val="00196732"/>
    <w:rsid w:val="001A0BFA"/>
    <w:rsid w:val="001A3054"/>
    <w:rsid w:val="001A3F5D"/>
    <w:rsid w:val="001A58AB"/>
    <w:rsid w:val="001A5CF7"/>
    <w:rsid w:val="001A7EF4"/>
    <w:rsid w:val="001B010E"/>
    <w:rsid w:val="001B328C"/>
    <w:rsid w:val="001B4611"/>
    <w:rsid w:val="001B52F7"/>
    <w:rsid w:val="001B5BCB"/>
    <w:rsid w:val="001B5EBE"/>
    <w:rsid w:val="001B70AA"/>
    <w:rsid w:val="001B72BC"/>
    <w:rsid w:val="001C1503"/>
    <w:rsid w:val="001C3535"/>
    <w:rsid w:val="001C3689"/>
    <w:rsid w:val="001C4D75"/>
    <w:rsid w:val="001C5063"/>
    <w:rsid w:val="001C5A22"/>
    <w:rsid w:val="001C5C88"/>
    <w:rsid w:val="001C62AB"/>
    <w:rsid w:val="001D0766"/>
    <w:rsid w:val="001D308C"/>
    <w:rsid w:val="001D46BE"/>
    <w:rsid w:val="001D4DB3"/>
    <w:rsid w:val="001E1267"/>
    <w:rsid w:val="001E2AD7"/>
    <w:rsid w:val="001E4088"/>
    <w:rsid w:val="001E60C1"/>
    <w:rsid w:val="001E734F"/>
    <w:rsid w:val="001F1E79"/>
    <w:rsid w:val="001F27B9"/>
    <w:rsid w:val="001F2DB8"/>
    <w:rsid w:val="001F3EA8"/>
    <w:rsid w:val="00201A77"/>
    <w:rsid w:val="002026E5"/>
    <w:rsid w:val="002039A5"/>
    <w:rsid w:val="002047F1"/>
    <w:rsid w:val="002053DD"/>
    <w:rsid w:val="0020638E"/>
    <w:rsid w:val="002119A0"/>
    <w:rsid w:val="00211DAA"/>
    <w:rsid w:val="002148A9"/>
    <w:rsid w:val="002202B0"/>
    <w:rsid w:val="00221EC1"/>
    <w:rsid w:val="0022268C"/>
    <w:rsid w:val="00226F93"/>
    <w:rsid w:val="00230EEF"/>
    <w:rsid w:val="0023208D"/>
    <w:rsid w:val="00234DF3"/>
    <w:rsid w:val="00235A72"/>
    <w:rsid w:val="00236729"/>
    <w:rsid w:val="00237586"/>
    <w:rsid w:val="0024081D"/>
    <w:rsid w:val="00240A2E"/>
    <w:rsid w:val="00241418"/>
    <w:rsid w:val="0024279B"/>
    <w:rsid w:val="00243A69"/>
    <w:rsid w:val="002447D2"/>
    <w:rsid w:val="002465AF"/>
    <w:rsid w:val="00246632"/>
    <w:rsid w:val="00247E03"/>
    <w:rsid w:val="002520AE"/>
    <w:rsid w:val="002524F5"/>
    <w:rsid w:val="002558BF"/>
    <w:rsid w:val="00255FA6"/>
    <w:rsid w:val="00262189"/>
    <w:rsid w:val="002636FB"/>
    <w:rsid w:val="00263996"/>
    <w:rsid w:val="002644DA"/>
    <w:rsid w:val="0026747E"/>
    <w:rsid w:val="00272649"/>
    <w:rsid w:val="00272D9A"/>
    <w:rsid w:val="00274848"/>
    <w:rsid w:val="0028069B"/>
    <w:rsid w:val="00280AD9"/>
    <w:rsid w:val="002810D0"/>
    <w:rsid w:val="00281C28"/>
    <w:rsid w:val="0028235D"/>
    <w:rsid w:val="00282E85"/>
    <w:rsid w:val="00282F70"/>
    <w:rsid w:val="00286C1E"/>
    <w:rsid w:val="00291DD7"/>
    <w:rsid w:val="00293669"/>
    <w:rsid w:val="00293982"/>
    <w:rsid w:val="00297A48"/>
    <w:rsid w:val="002A216C"/>
    <w:rsid w:val="002A2AEF"/>
    <w:rsid w:val="002A31B7"/>
    <w:rsid w:val="002A3543"/>
    <w:rsid w:val="002A373D"/>
    <w:rsid w:val="002A3B51"/>
    <w:rsid w:val="002A442F"/>
    <w:rsid w:val="002A4944"/>
    <w:rsid w:val="002A688F"/>
    <w:rsid w:val="002B1B5E"/>
    <w:rsid w:val="002B2244"/>
    <w:rsid w:val="002B320D"/>
    <w:rsid w:val="002B4E55"/>
    <w:rsid w:val="002B627D"/>
    <w:rsid w:val="002B7391"/>
    <w:rsid w:val="002C2823"/>
    <w:rsid w:val="002C427D"/>
    <w:rsid w:val="002C557B"/>
    <w:rsid w:val="002C593E"/>
    <w:rsid w:val="002C66D5"/>
    <w:rsid w:val="002C7F3E"/>
    <w:rsid w:val="002CFA01"/>
    <w:rsid w:val="002D01F3"/>
    <w:rsid w:val="002D14BB"/>
    <w:rsid w:val="002D4942"/>
    <w:rsid w:val="002D54B0"/>
    <w:rsid w:val="002D6293"/>
    <w:rsid w:val="002D6FD3"/>
    <w:rsid w:val="002E11BE"/>
    <w:rsid w:val="002E1D6A"/>
    <w:rsid w:val="002E21DC"/>
    <w:rsid w:val="002E5CD7"/>
    <w:rsid w:val="002E62E5"/>
    <w:rsid w:val="002F22D1"/>
    <w:rsid w:val="002F2D35"/>
    <w:rsid w:val="002F5EF9"/>
    <w:rsid w:val="002F7871"/>
    <w:rsid w:val="0030078E"/>
    <w:rsid w:val="00302660"/>
    <w:rsid w:val="00305E6A"/>
    <w:rsid w:val="003068BA"/>
    <w:rsid w:val="003072C2"/>
    <w:rsid w:val="00307A55"/>
    <w:rsid w:val="00310226"/>
    <w:rsid w:val="0031118D"/>
    <w:rsid w:val="003121A9"/>
    <w:rsid w:val="00313D58"/>
    <w:rsid w:val="003159E3"/>
    <w:rsid w:val="003166BC"/>
    <w:rsid w:val="003264DC"/>
    <w:rsid w:val="0032746E"/>
    <w:rsid w:val="003320BF"/>
    <w:rsid w:val="0033425E"/>
    <w:rsid w:val="00334DDF"/>
    <w:rsid w:val="00335E31"/>
    <w:rsid w:val="003377FA"/>
    <w:rsid w:val="00337C5D"/>
    <w:rsid w:val="0034032E"/>
    <w:rsid w:val="00340A36"/>
    <w:rsid w:val="0034256B"/>
    <w:rsid w:val="00342D49"/>
    <w:rsid w:val="00343EC6"/>
    <w:rsid w:val="003448B9"/>
    <w:rsid w:val="00344CD0"/>
    <w:rsid w:val="003453CC"/>
    <w:rsid w:val="003464C6"/>
    <w:rsid w:val="00346DD2"/>
    <w:rsid w:val="003507D3"/>
    <w:rsid w:val="00351A18"/>
    <w:rsid w:val="003539B5"/>
    <w:rsid w:val="003545EA"/>
    <w:rsid w:val="003575A8"/>
    <w:rsid w:val="00357FC4"/>
    <w:rsid w:val="00361EC6"/>
    <w:rsid w:val="00361F89"/>
    <w:rsid w:val="00362EEE"/>
    <w:rsid w:val="00367FE6"/>
    <w:rsid w:val="00370289"/>
    <w:rsid w:val="00371203"/>
    <w:rsid w:val="00371BCB"/>
    <w:rsid w:val="003731C1"/>
    <w:rsid w:val="00375DF0"/>
    <w:rsid w:val="00375FE7"/>
    <w:rsid w:val="0037661C"/>
    <w:rsid w:val="003838D3"/>
    <w:rsid w:val="00383E52"/>
    <w:rsid w:val="00384510"/>
    <w:rsid w:val="00386029"/>
    <w:rsid w:val="00386FE6"/>
    <w:rsid w:val="003878F9"/>
    <w:rsid w:val="00387E71"/>
    <w:rsid w:val="0039228C"/>
    <w:rsid w:val="00393C4D"/>
    <w:rsid w:val="00393DD2"/>
    <w:rsid w:val="00395E10"/>
    <w:rsid w:val="0039645A"/>
    <w:rsid w:val="003968F5"/>
    <w:rsid w:val="00397967"/>
    <w:rsid w:val="003979E4"/>
    <w:rsid w:val="003A04E9"/>
    <w:rsid w:val="003A2C6C"/>
    <w:rsid w:val="003A402E"/>
    <w:rsid w:val="003A5F73"/>
    <w:rsid w:val="003A79EC"/>
    <w:rsid w:val="003B0392"/>
    <w:rsid w:val="003C2E9F"/>
    <w:rsid w:val="003C4879"/>
    <w:rsid w:val="003C5D9D"/>
    <w:rsid w:val="003C70BD"/>
    <w:rsid w:val="003C71F5"/>
    <w:rsid w:val="003D0B64"/>
    <w:rsid w:val="003D16DC"/>
    <w:rsid w:val="003D38A7"/>
    <w:rsid w:val="003D3D82"/>
    <w:rsid w:val="003D5BCB"/>
    <w:rsid w:val="003D64DA"/>
    <w:rsid w:val="003D7095"/>
    <w:rsid w:val="003D7AFC"/>
    <w:rsid w:val="003E0F3B"/>
    <w:rsid w:val="003E2E98"/>
    <w:rsid w:val="003E364E"/>
    <w:rsid w:val="003E3A3A"/>
    <w:rsid w:val="003E4533"/>
    <w:rsid w:val="003F0C32"/>
    <w:rsid w:val="003F1C03"/>
    <w:rsid w:val="003F1F6F"/>
    <w:rsid w:val="003F3382"/>
    <w:rsid w:val="003F3D70"/>
    <w:rsid w:val="003F60A4"/>
    <w:rsid w:val="003F6C3A"/>
    <w:rsid w:val="003F6CDC"/>
    <w:rsid w:val="003F6F9F"/>
    <w:rsid w:val="0040021B"/>
    <w:rsid w:val="004011A8"/>
    <w:rsid w:val="00405907"/>
    <w:rsid w:val="00410039"/>
    <w:rsid w:val="0041210C"/>
    <w:rsid w:val="004136DF"/>
    <w:rsid w:val="00413DD5"/>
    <w:rsid w:val="00415027"/>
    <w:rsid w:val="004150C9"/>
    <w:rsid w:val="004150FC"/>
    <w:rsid w:val="0042097D"/>
    <w:rsid w:val="00421C5E"/>
    <w:rsid w:val="004243E7"/>
    <w:rsid w:val="00424904"/>
    <w:rsid w:val="004250EF"/>
    <w:rsid w:val="00425D26"/>
    <w:rsid w:val="004266C1"/>
    <w:rsid w:val="00430CB5"/>
    <w:rsid w:val="00430D99"/>
    <w:rsid w:val="004339F0"/>
    <w:rsid w:val="0043443F"/>
    <w:rsid w:val="00437A13"/>
    <w:rsid w:val="00440EB3"/>
    <w:rsid w:val="00441E47"/>
    <w:rsid w:val="004420AD"/>
    <w:rsid w:val="004423F8"/>
    <w:rsid w:val="00443AA1"/>
    <w:rsid w:val="00444F97"/>
    <w:rsid w:val="004468BC"/>
    <w:rsid w:val="00451C05"/>
    <w:rsid w:val="00453BF1"/>
    <w:rsid w:val="00453D50"/>
    <w:rsid w:val="00454219"/>
    <w:rsid w:val="00455FC9"/>
    <w:rsid w:val="00456628"/>
    <w:rsid w:val="00457561"/>
    <w:rsid w:val="00465414"/>
    <w:rsid w:val="00467425"/>
    <w:rsid w:val="00469D3A"/>
    <w:rsid w:val="00470608"/>
    <w:rsid w:val="00471E1B"/>
    <w:rsid w:val="00472269"/>
    <w:rsid w:val="00472717"/>
    <w:rsid w:val="00475205"/>
    <w:rsid w:val="004810B5"/>
    <w:rsid w:val="00483D9E"/>
    <w:rsid w:val="00485658"/>
    <w:rsid w:val="004865D3"/>
    <w:rsid w:val="00487C58"/>
    <w:rsid w:val="004905C0"/>
    <w:rsid w:val="00492135"/>
    <w:rsid w:val="00492B85"/>
    <w:rsid w:val="00493355"/>
    <w:rsid w:val="00493C72"/>
    <w:rsid w:val="00493F68"/>
    <w:rsid w:val="00494708"/>
    <w:rsid w:val="004A3545"/>
    <w:rsid w:val="004A373D"/>
    <w:rsid w:val="004A56F4"/>
    <w:rsid w:val="004A5A60"/>
    <w:rsid w:val="004A5DA1"/>
    <w:rsid w:val="004A6473"/>
    <w:rsid w:val="004B3913"/>
    <w:rsid w:val="004B3DFA"/>
    <w:rsid w:val="004C16E1"/>
    <w:rsid w:val="004C2250"/>
    <w:rsid w:val="004C37DE"/>
    <w:rsid w:val="004C5316"/>
    <w:rsid w:val="004C5506"/>
    <w:rsid w:val="004C7002"/>
    <w:rsid w:val="004D06E8"/>
    <w:rsid w:val="004D1E97"/>
    <w:rsid w:val="004D20CA"/>
    <w:rsid w:val="004D27B0"/>
    <w:rsid w:val="004D291A"/>
    <w:rsid w:val="004D7E47"/>
    <w:rsid w:val="004D7FCC"/>
    <w:rsid w:val="004E423F"/>
    <w:rsid w:val="004E6485"/>
    <w:rsid w:val="004E6974"/>
    <w:rsid w:val="004F0398"/>
    <w:rsid w:val="004F0B8A"/>
    <w:rsid w:val="004F1295"/>
    <w:rsid w:val="004F4346"/>
    <w:rsid w:val="004F48DF"/>
    <w:rsid w:val="004F66E3"/>
    <w:rsid w:val="004F69B2"/>
    <w:rsid w:val="0050017F"/>
    <w:rsid w:val="005013BA"/>
    <w:rsid w:val="005022F5"/>
    <w:rsid w:val="00503F38"/>
    <w:rsid w:val="0050561A"/>
    <w:rsid w:val="005057A5"/>
    <w:rsid w:val="00507253"/>
    <w:rsid w:val="00507672"/>
    <w:rsid w:val="00510AAE"/>
    <w:rsid w:val="00511CA1"/>
    <w:rsid w:val="00512466"/>
    <w:rsid w:val="005128AE"/>
    <w:rsid w:val="00512F40"/>
    <w:rsid w:val="005130A2"/>
    <w:rsid w:val="005148CC"/>
    <w:rsid w:val="00516018"/>
    <w:rsid w:val="00521D54"/>
    <w:rsid w:val="0052292D"/>
    <w:rsid w:val="00525525"/>
    <w:rsid w:val="00526D7E"/>
    <w:rsid w:val="0052787A"/>
    <w:rsid w:val="00531800"/>
    <w:rsid w:val="00532B4B"/>
    <w:rsid w:val="00533406"/>
    <w:rsid w:val="00533FE6"/>
    <w:rsid w:val="00535A82"/>
    <w:rsid w:val="0053601C"/>
    <w:rsid w:val="005425E3"/>
    <w:rsid w:val="00542C12"/>
    <w:rsid w:val="00542C60"/>
    <w:rsid w:val="005469CE"/>
    <w:rsid w:val="00547967"/>
    <w:rsid w:val="005506BD"/>
    <w:rsid w:val="00550AD4"/>
    <w:rsid w:val="005515B1"/>
    <w:rsid w:val="005520B9"/>
    <w:rsid w:val="005521DB"/>
    <w:rsid w:val="005531C5"/>
    <w:rsid w:val="00555CB9"/>
    <w:rsid w:val="00556AC0"/>
    <w:rsid w:val="0055757A"/>
    <w:rsid w:val="00557FA6"/>
    <w:rsid w:val="005603CA"/>
    <w:rsid w:val="005610C3"/>
    <w:rsid w:val="00563BC2"/>
    <w:rsid w:val="005675A5"/>
    <w:rsid w:val="00571E80"/>
    <w:rsid w:val="00573274"/>
    <w:rsid w:val="005749D2"/>
    <w:rsid w:val="00574B4A"/>
    <w:rsid w:val="00575217"/>
    <w:rsid w:val="0057756D"/>
    <w:rsid w:val="00581405"/>
    <w:rsid w:val="00582A3D"/>
    <w:rsid w:val="00585C4E"/>
    <w:rsid w:val="00586641"/>
    <w:rsid w:val="00587337"/>
    <w:rsid w:val="00587B92"/>
    <w:rsid w:val="005904E5"/>
    <w:rsid w:val="005919F9"/>
    <w:rsid w:val="0059236B"/>
    <w:rsid w:val="0059250F"/>
    <w:rsid w:val="00592CDA"/>
    <w:rsid w:val="00593D47"/>
    <w:rsid w:val="00594DA6"/>
    <w:rsid w:val="00596436"/>
    <w:rsid w:val="005A0745"/>
    <w:rsid w:val="005A1969"/>
    <w:rsid w:val="005A1F36"/>
    <w:rsid w:val="005A32AD"/>
    <w:rsid w:val="005A40A2"/>
    <w:rsid w:val="005A51E6"/>
    <w:rsid w:val="005A7C10"/>
    <w:rsid w:val="005A7C47"/>
    <w:rsid w:val="005B1D11"/>
    <w:rsid w:val="005B48AF"/>
    <w:rsid w:val="005B6F7B"/>
    <w:rsid w:val="005B7424"/>
    <w:rsid w:val="005B7CA2"/>
    <w:rsid w:val="005C419E"/>
    <w:rsid w:val="005C5A94"/>
    <w:rsid w:val="005C698B"/>
    <w:rsid w:val="005D0B30"/>
    <w:rsid w:val="005D1BAD"/>
    <w:rsid w:val="005D1CF7"/>
    <w:rsid w:val="005D3C01"/>
    <w:rsid w:val="005D527F"/>
    <w:rsid w:val="005E2B0A"/>
    <w:rsid w:val="005E3E59"/>
    <w:rsid w:val="005E418D"/>
    <w:rsid w:val="005E5B8C"/>
    <w:rsid w:val="005F21C4"/>
    <w:rsid w:val="005F2B45"/>
    <w:rsid w:val="005F2FD8"/>
    <w:rsid w:val="005F4344"/>
    <w:rsid w:val="006002D6"/>
    <w:rsid w:val="0060464A"/>
    <w:rsid w:val="00605F73"/>
    <w:rsid w:val="00606214"/>
    <w:rsid w:val="006066F0"/>
    <w:rsid w:val="006067AC"/>
    <w:rsid w:val="0060738E"/>
    <w:rsid w:val="0061044E"/>
    <w:rsid w:val="00613A08"/>
    <w:rsid w:val="00613B6C"/>
    <w:rsid w:val="00614CCC"/>
    <w:rsid w:val="006152E4"/>
    <w:rsid w:val="006154B0"/>
    <w:rsid w:val="00615E8D"/>
    <w:rsid w:val="00616EF0"/>
    <w:rsid w:val="00617147"/>
    <w:rsid w:val="00620DF7"/>
    <w:rsid w:val="00623366"/>
    <w:rsid w:val="00630EC7"/>
    <w:rsid w:val="00631659"/>
    <w:rsid w:val="00631FE3"/>
    <w:rsid w:val="00635AF8"/>
    <w:rsid w:val="00637644"/>
    <w:rsid w:val="00641342"/>
    <w:rsid w:val="0064147F"/>
    <w:rsid w:val="006439D4"/>
    <w:rsid w:val="00647206"/>
    <w:rsid w:val="00647A86"/>
    <w:rsid w:val="00647FE7"/>
    <w:rsid w:val="006509FC"/>
    <w:rsid w:val="00651FEA"/>
    <w:rsid w:val="006524E9"/>
    <w:rsid w:val="0065258E"/>
    <w:rsid w:val="00653E7C"/>
    <w:rsid w:val="00654678"/>
    <w:rsid w:val="00654787"/>
    <w:rsid w:val="006555CD"/>
    <w:rsid w:val="0066039F"/>
    <w:rsid w:val="006618CF"/>
    <w:rsid w:val="006634BE"/>
    <w:rsid w:val="00663B86"/>
    <w:rsid w:val="00664C19"/>
    <w:rsid w:val="00665DAB"/>
    <w:rsid w:val="0066788A"/>
    <w:rsid w:val="006704E7"/>
    <w:rsid w:val="00672A23"/>
    <w:rsid w:val="00673004"/>
    <w:rsid w:val="00674224"/>
    <w:rsid w:val="00674B6F"/>
    <w:rsid w:val="0067646A"/>
    <w:rsid w:val="006771E9"/>
    <w:rsid w:val="0068049F"/>
    <w:rsid w:val="00681FB1"/>
    <w:rsid w:val="00682E92"/>
    <w:rsid w:val="00683578"/>
    <w:rsid w:val="006855E8"/>
    <w:rsid w:val="006858EE"/>
    <w:rsid w:val="00685A9B"/>
    <w:rsid w:val="00687816"/>
    <w:rsid w:val="006922E0"/>
    <w:rsid w:val="00693A77"/>
    <w:rsid w:val="00694AE6"/>
    <w:rsid w:val="006963E0"/>
    <w:rsid w:val="006968E2"/>
    <w:rsid w:val="006A00A8"/>
    <w:rsid w:val="006A1C61"/>
    <w:rsid w:val="006A493B"/>
    <w:rsid w:val="006A4AB7"/>
    <w:rsid w:val="006A576D"/>
    <w:rsid w:val="006A5DBC"/>
    <w:rsid w:val="006A604E"/>
    <w:rsid w:val="006B1F2E"/>
    <w:rsid w:val="006B2013"/>
    <w:rsid w:val="006B26F4"/>
    <w:rsid w:val="006B345B"/>
    <w:rsid w:val="006B3672"/>
    <w:rsid w:val="006B46A7"/>
    <w:rsid w:val="006B517C"/>
    <w:rsid w:val="006B5D62"/>
    <w:rsid w:val="006B6309"/>
    <w:rsid w:val="006B65D0"/>
    <w:rsid w:val="006B6CCD"/>
    <w:rsid w:val="006B7BE2"/>
    <w:rsid w:val="006B7E06"/>
    <w:rsid w:val="006C3C01"/>
    <w:rsid w:val="006C5ED7"/>
    <w:rsid w:val="006C70AA"/>
    <w:rsid w:val="006C7CB0"/>
    <w:rsid w:val="006D02AB"/>
    <w:rsid w:val="006D06B1"/>
    <w:rsid w:val="006D1884"/>
    <w:rsid w:val="006D31EF"/>
    <w:rsid w:val="006D3C1D"/>
    <w:rsid w:val="006D48E2"/>
    <w:rsid w:val="006D56B5"/>
    <w:rsid w:val="006D6807"/>
    <w:rsid w:val="006D68CC"/>
    <w:rsid w:val="006E2027"/>
    <w:rsid w:val="006E309B"/>
    <w:rsid w:val="006E5F77"/>
    <w:rsid w:val="006E68E6"/>
    <w:rsid w:val="006F079D"/>
    <w:rsid w:val="006F093D"/>
    <w:rsid w:val="006F3226"/>
    <w:rsid w:val="006F391C"/>
    <w:rsid w:val="006F550B"/>
    <w:rsid w:val="006F6F66"/>
    <w:rsid w:val="006F7A88"/>
    <w:rsid w:val="00702E5C"/>
    <w:rsid w:val="0070319D"/>
    <w:rsid w:val="007040A8"/>
    <w:rsid w:val="007041BE"/>
    <w:rsid w:val="00704D74"/>
    <w:rsid w:val="00705CC1"/>
    <w:rsid w:val="00706E25"/>
    <w:rsid w:val="00710097"/>
    <w:rsid w:val="00710178"/>
    <w:rsid w:val="00710948"/>
    <w:rsid w:val="00710C02"/>
    <w:rsid w:val="00712164"/>
    <w:rsid w:val="007123B8"/>
    <w:rsid w:val="00713061"/>
    <w:rsid w:val="00714C2A"/>
    <w:rsid w:val="00715932"/>
    <w:rsid w:val="00715BE2"/>
    <w:rsid w:val="00717852"/>
    <w:rsid w:val="00721C11"/>
    <w:rsid w:val="00725167"/>
    <w:rsid w:val="007262F9"/>
    <w:rsid w:val="00726AD9"/>
    <w:rsid w:val="00726C96"/>
    <w:rsid w:val="00726CE3"/>
    <w:rsid w:val="00727F57"/>
    <w:rsid w:val="00731C7B"/>
    <w:rsid w:val="00732CD2"/>
    <w:rsid w:val="00733225"/>
    <w:rsid w:val="007370EB"/>
    <w:rsid w:val="007456A8"/>
    <w:rsid w:val="007465EC"/>
    <w:rsid w:val="00750BC2"/>
    <w:rsid w:val="00752DA2"/>
    <w:rsid w:val="007565BA"/>
    <w:rsid w:val="00757222"/>
    <w:rsid w:val="00757581"/>
    <w:rsid w:val="0076155C"/>
    <w:rsid w:val="007645EB"/>
    <w:rsid w:val="007651A7"/>
    <w:rsid w:val="00767F6D"/>
    <w:rsid w:val="007717CD"/>
    <w:rsid w:val="00771DD7"/>
    <w:rsid w:val="00773790"/>
    <w:rsid w:val="007737C0"/>
    <w:rsid w:val="0077471A"/>
    <w:rsid w:val="007750CA"/>
    <w:rsid w:val="00780B53"/>
    <w:rsid w:val="0078149C"/>
    <w:rsid w:val="0078210B"/>
    <w:rsid w:val="00784BF6"/>
    <w:rsid w:val="00785631"/>
    <w:rsid w:val="00786F6E"/>
    <w:rsid w:val="0078756F"/>
    <w:rsid w:val="00791F7B"/>
    <w:rsid w:val="007921EA"/>
    <w:rsid w:val="00792CEA"/>
    <w:rsid w:val="00794D36"/>
    <w:rsid w:val="00795ABA"/>
    <w:rsid w:val="00795D1A"/>
    <w:rsid w:val="007A008C"/>
    <w:rsid w:val="007A0991"/>
    <w:rsid w:val="007A2843"/>
    <w:rsid w:val="007A2A55"/>
    <w:rsid w:val="007A5D46"/>
    <w:rsid w:val="007A771D"/>
    <w:rsid w:val="007B29B3"/>
    <w:rsid w:val="007C2A8F"/>
    <w:rsid w:val="007C3188"/>
    <w:rsid w:val="007C44C2"/>
    <w:rsid w:val="007C44D4"/>
    <w:rsid w:val="007C4B58"/>
    <w:rsid w:val="007C7882"/>
    <w:rsid w:val="007C79DF"/>
    <w:rsid w:val="007D0DEC"/>
    <w:rsid w:val="007D41DC"/>
    <w:rsid w:val="007D7646"/>
    <w:rsid w:val="007D77F5"/>
    <w:rsid w:val="007E0DBF"/>
    <w:rsid w:val="007E3BBD"/>
    <w:rsid w:val="007E3C14"/>
    <w:rsid w:val="007E45EB"/>
    <w:rsid w:val="007E4C2E"/>
    <w:rsid w:val="007E5070"/>
    <w:rsid w:val="007F192E"/>
    <w:rsid w:val="007F236F"/>
    <w:rsid w:val="007F7658"/>
    <w:rsid w:val="007F77D0"/>
    <w:rsid w:val="00800845"/>
    <w:rsid w:val="0080123E"/>
    <w:rsid w:val="00802D36"/>
    <w:rsid w:val="00805DC3"/>
    <w:rsid w:val="00811506"/>
    <w:rsid w:val="00814808"/>
    <w:rsid w:val="008149C2"/>
    <w:rsid w:val="00814D5B"/>
    <w:rsid w:val="0081664E"/>
    <w:rsid w:val="00816A79"/>
    <w:rsid w:val="008222E5"/>
    <w:rsid w:val="00825C1A"/>
    <w:rsid w:val="00825C8E"/>
    <w:rsid w:val="00830B3A"/>
    <w:rsid w:val="0083106A"/>
    <w:rsid w:val="008312B4"/>
    <w:rsid w:val="00831BA8"/>
    <w:rsid w:val="00832731"/>
    <w:rsid w:val="008352F9"/>
    <w:rsid w:val="00835D0F"/>
    <w:rsid w:val="00836E1A"/>
    <w:rsid w:val="0083771A"/>
    <w:rsid w:val="0084481F"/>
    <w:rsid w:val="00844CAD"/>
    <w:rsid w:val="00845F88"/>
    <w:rsid w:val="00846E10"/>
    <w:rsid w:val="00850470"/>
    <w:rsid w:val="00850480"/>
    <w:rsid w:val="0085087A"/>
    <w:rsid w:val="00851613"/>
    <w:rsid w:val="00852C2D"/>
    <w:rsid w:val="00852FD6"/>
    <w:rsid w:val="0085486A"/>
    <w:rsid w:val="00854B7C"/>
    <w:rsid w:val="00854FF8"/>
    <w:rsid w:val="00855C6A"/>
    <w:rsid w:val="0085651F"/>
    <w:rsid w:val="00857EA0"/>
    <w:rsid w:val="00861876"/>
    <w:rsid w:val="00861C1D"/>
    <w:rsid w:val="00861F73"/>
    <w:rsid w:val="00862D5C"/>
    <w:rsid w:val="00863FF8"/>
    <w:rsid w:val="0086611F"/>
    <w:rsid w:val="0086624C"/>
    <w:rsid w:val="00866A79"/>
    <w:rsid w:val="008721E6"/>
    <w:rsid w:val="008725AB"/>
    <w:rsid w:val="00881BBE"/>
    <w:rsid w:val="008825CC"/>
    <w:rsid w:val="008828F6"/>
    <w:rsid w:val="00883E11"/>
    <w:rsid w:val="00885799"/>
    <w:rsid w:val="00887500"/>
    <w:rsid w:val="0089043D"/>
    <w:rsid w:val="00892AF6"/>
    <w:rsid w:val="00897482"/>
    <w:rsid w:val="00897589"/>
    <w:rsid w:val="008A0C95"/>
    <w:rsid w:val="008A17FC"/>
    <w:rsid w:val="008A3674"/>
    <w:rsid w:val="008A4021"/>
    <w:rsid w:val="008B03E9"/>
    <w:rsid w:val="008B3191"/>
    <w:rsid w:val="008B35D6"/>
    <w:rsid w:val="008B37BB"/>
    <w:rsid w:val="008B3F90"/>
    <w:rsid w:val="008B48D4"/>
    <w:rsid w:val="008B4E2C"/>
    <w:rsid w:val="008B5552"/>
    <w:rsid w:val="008B5C8F"/>
    <w:rsid w:val="008B6CB4"/>
    <w:rsid w:val="008B6F7B"/>
    <w:rsid w:val="008C23E1"/>
    <w:rsid w:val="008C3480"/>
    <w:rsid w:val="008C40ED"/>
    <w:rsid w:val="008C52EC"/>
    <w:rsid w:val="008D4CB1"/>
    <w:rsid w:val="008D5F0E"/>
    <w:rsid w:val="008D7777"/>
    <w:rsid w:val="008E11A6"/>
    <w:rsid w:val="008E1E06"/>
    <w:rsid w:val="008E4FD5"/>
    <w:rsid w:val="008E5B98"/>
    <w:rsid w:val="008E6461"/>
    <w:rsid w:val="0090000A"/>
    <w:rsid w:val="0090038D"/>
    <w:rsid w:val="00900F0F"/>
    <w:rsid w:val="009010B9"/>
    <w:rsid w:val="00904DAF"/>
    <w:rsid w:val="00904E62"/>
    <w:rsid w:val="0090671A"/>
    <w:rsid w:val="00906CA6"/>
    <w:rsid w:val="009075C9"/>
    <w:rsid w:val="00910FB0"/>
    <w:rsid w:val="00911E61"/>
    <w:rsid w:val="0091315D"/>
    <w:rsid w:val="009152F5"/>
    <w:rsid w:val="009164A7"/>
    <w:rsid w:val="00917399"/>
    <w:rsid w:val="00920D03"/>
    <w:rsid w:val="009317A7"/>
    <w:rsid w:val="00940385"/>
    <w:rsid w:val="00940729"/>
    <w:rsid w:val="009423D7"/>
    <w:rsid w:val="00943553"/>
    <w:rsid w:val="00945C64"/>
    <w:rsid w:val="00950731"/>
    <w:rsid w:val="00951455"/>
    <w:rsid w:val="00951BC0"/>
    <w:rsid w:val="00951D6C"/>
    <w:rsid w:val="00952720"/>
    <w:rsid w:val="00954E6B"/>
    <w:rsid w:val="00955783"/>
    <w:rsid w:val="009557F8"/>
    <w:rsid w:val="00955C8B"/>
    <w:rsid w:val="00956713"/>
    <w:rsid w:val="00962042"/>
    <w:rsid w:val="00964EFD"/>
    <w:rsid w:val="00965E06"/>
    <w:rsid w:val="0096625E"/>
    <w:rsid w:val="00970ECF"/>
    <w:rsid w:val="009720B6"/>
    <w:rsid w:val="00973D78"/>
    <w:rsid w:val="00975ECC"/>
    <w:rsid w:val="0097688C"/>
    <w:rsid w:val="00976A45"/>
    <w:rsid w:val="0098073B"/>
    <w:rsid w:val="00981711"/>
    <w:rsid w:val="00983032"/>
    <w:rsid w:val="0098505A"/>
    <w:rsid w:val="009852DD"/>
    <w:rsid w:val="009906BE"/>
    <w:rsid w:val="00991234"/>
    <w:rsid w:val="0099156D"/>
    <w:rsid w:val="009923DE"/>
    <w:rsid w:val="00992E48"/>
    <w:rsid w:val="00993C6C"/>
    <w:rsid w:val="00996F6C"/>
    <w:rsid w:val="00996FCE"/>
    <w:rsid w:val="00997A1B"/>
    <w:rsid w:val="00997C29"/>
    <w:rsid w:val="009A0F9C"/>
    <w:rsid w:val="009A300E"/>
    <w:rsid w:val="009A4054"/>
    <w:rsid w:val="009A613D"/>
    <w:rsid w:val="009A6D63"/>
    <w:rsid w:val="009A7B69"/>
    <w:rsid w:val="009B091B"/>
    <w:rsid w:val="009B0E66"/>
    <w:rsid w:val="009B24A2"/>
    <w:rsid w:val="009B40AD"/>
    <w:rsid w:val="009B4342"/>
    <w:rsid w:val="009B716C"/>
    <w:rsid w:val="009C0CBF"/>
    <w:rsid w:val="009C24C3"/>
    <w:rsid w:val="009C49EC"/>
    <w:rsid w:val="009C5E5E"/>
    <w:rsid w:val="009C6130"/>
    <w:rsid w:val="009C7205"/>
    <w:rsid w:val="009C75B7"/>
    <w:rsid w:val="009C792E"/>
    <w:rsid w:val="009D129C"/>
    <w:rsid w:val="009D326E"/>
    <w:rsid w:val="009D6C83"/>
    <w:rsid w:val="009E0323"/>
    <w:rsid w:val="009E25F0"/>
    <w:rsid w:val="009E2E88"/>
    <w:rsid w:val="009E2F99"/>
    <w:rsid w:val="009E57EA"/>
    <w:rsid w:val="009E5DBD"/>
    <w:rsid w:val="009F139B"/>
    <w:rsid w:val="009F1D0D"/>
    <w:rsid w:val="009F2782"/>
    <w:rsid w:val="009F2C18"/>
    <w:rsid w:val="009F4A28"/>
    <w:rsid w:val="009F7AD7"/>
    <w:rsid w:val="00A00F21"/>
    <w:rsid w:val="00A02830"/>
    <w:rsid w:val="00A04307"/>
    <w:rsid w:val="00A04727"/>
    <w:rsid w:val="00A0727B"/>
    <w:rsid w:val="00A1050B"/>
    <w:rsid w:val="00A10814"/>
    <w:rsid w:val="00A10951"/>
    <w:rsid w:val="00A154F0"/>
    <w:rsid w:val="00A177CB"/>
    <w:rsid w:val="00A2077C"/>
    <w:rsid w:val="00A20D39"/>
    <w:rsid w:val="00A2150B"/>
    <w:rsid w:val="00A215DC"/>
    <w:rsid w:val="00A24307"/>
    <w:rsid w:val="00A274B9"/>
    <w:rsid w:val="00A30A5D"/>
    <w:rsid w:val="00A327AB"/>
    <w:rsid w:val="00A33D2F"/>
    <w:rsid w:val="00A342D3"/>
    <w:rsid w:val="00A36659"/>
    <w:rsid w:val="00A40D14"/>
    <w:rsid w:val="00A4254C"/>
    <w:rsid w:val="00A44250"/>
    <w:rsid w:val="00A446CE"/>
    <w:rsid w:val="00A51220"/>
    <w:rsid w:val="00A54E01"/>
    <w:rsid w:val="00A57B21"/>
    <w:rsid w:val="00A605EC"/>
    <w:rsid w:val="00A60C13"/>
    <w:rsid w:val="00A6148E"/>
    <w:rsid w:val="00A61606"/>
    <w:rsid w:val="00A62C24"/>
    <w:rsid w:val="00A63BE6"/>
    <w:rsid w:val="00A64B00"/>
    <w:rsid w:val="00A64FF1"/>
    <w:rsid w:val="00A66F01"/>
    <w:rsid w:val="00A671D7"/>
    <w:rsid w:val="00A67D2E"/>
    <w:rsid w:val="00A67F3F"/>
    <w:rsid w:val="00A74B40"/>
    <w:rsid w:val="00A74EB5"/>
    <w:rsid w:val="00A75F24"/>
    <w:rsid w:val="00A76C2E"/>
    <w:rsid w:val="00A77A73"/>
    <w:rsid w:val="00A8028F"/>
    <w:rsid w:val="00A82763"/>
    <w:rsid w:val="00A833B4"/>
    <w:rsid w:val="00A85A35"/>
    <w:rsid w:val="00A85C18"/>
    <w:rsid w:val="00A85D26"/>
    <w:rsid w:val="00A869B1"/>
    <w:rsid w:val="00A86D6F"/>
    <w:rsid w:val="00A87B98"/>
    <w:rsid w:val="00A9126A"/>
    <w:rsid w:val="00A91903"/>
    <w:rsid w:val="00A91C3A"/>
    <w:rsid w:val="00A9242F"/>
    <w:rsid w:val="00A93125"/>
    <w:rsid w:val="00A9373E"/>
    <w:rsid w:val="00A93E18"/>
    <w:rsid w:val="00A95614"/>
    <w:rsid w:val="00AA188F"/>
    <w:rsid w:val="00AA2BA6"/>
    <w:rsid w:val="00AA5E25"/>
    <w:rsid w:val="00AB0D42"/>
    <w:rsid w:val="00AB2B44"/>
    <w:rsid w:val="00AB2EA1"/>
    <w:rsid w:val="00AB4125"/>
    <w:rsid w:val="00AB419D"/>
    <w:rsid w:val="00AB4753"/>
    <w:rsid w:val="00AB4C86"/>
    <w:rsid w:val="00AB6285"/>
    <w:rsid w:val="00AB65D2"/>
    <w:rsid w:val="00AB70E9"/>
    <w:rsid w:val="00AB75F7"/>
    <w:rsid w:val="00AB7E97"/>
    <w:rsid w:val="00AC02DF"/>
    <w:rsid w:val="00AC1329"/>
    <w:rsid w:val="00AC2CCA"/>
    <w:rsid w:val="00AC5CA1"/>
    <w:rsid w:val="00AC765D"/>
    <w:rsid w:val="00AD04AB"/>
    <w:rsid w:val="00AD1457"/>
    <w:rsid w:val="00AD269A"/>
    <w:rsid w:val="00AD289D"/>
    <w:rsid w:val="00AD37C4"/>
    <w:rsid w:val="00AD3C20"/>
    <w:rsid w:val="00AE0D3E"/>
    <w:rsid w:val="00AE40C1"/>
    <w:rsid w:val="00AE495A"/>
    <w:rsid w:val="00AE4B16"/>
    <w:rsid w:val="00AE4D0C"/>
    <w:rsid w:val="00AE7287"/>
    <w:rsid w:val="00AF21DF"/>
    <w:rsid w:val="00AF39AD"/>
    <w:rsid w:val="00AF48C0"/>
    <w:rsid w:val="00AF5B00"/>
    <w:rsid w:val="00AF6F0F"/>
    <w:rsid w:val="00AF76EC"/>
    <w:rsid w:val="00AF7BEA"/>
    <w:rsid w:val="00B004F2"/>
    <w:rsid w:val="00B00AAA"/>
    <w:rsid w:val="00B01EE5"/>
    <w:rsid w:val="00B04868"/>
    <w:rsid w:val="00B1090E"/>
    <w:rsid w:val="00B11975"/>
    <w:rsid w:val="00B11AD2"/>
    <w:rsid w:val="00B14E0B"/>
    <w:rsid w:val="00B15973"/>
    <w:rsid w:val="00B20DA3"/>
    <w:rsid w:val="00B2180A"/>
    <w:rsid w:val="00B22247"/>
    <w:rsid w:val="00B22775"/>
    <w:rsid w:val="00B23492"/>
    <w:rsid w:val="00B245F3"/>
    <w:rsid w:val="00B24687"/>
    <w:rsid w:val="00B27FF9"/>
    <w:rsid w:val="00B3073F"/>
    <w:rsid w:val="00B30AAA"/>
    <w:rsid w:val="00B32D97"/>
    <w:rsid w:val="00B33355"/>
    <w:rsid w:val="00B33603"/>
    <w:rsid w:val="00B33945"/>
    <w:rsid w:val="00B35DCA"/>
    <w:rsid w:val="00B45179"/>
    <w:rsid w:val="00B46FB8"/>
    <w:rsid w:val="00B47570"/>
    <w:rsid w:val="00B47D9D"/>
    <w:rsid w:val="00B51968"/>
    <w:rsid w:val="00B520CC"/>
    <w:rsid w:val="00B52ADF"/>
    <w:rsid w:val="00B558CF"/>
    <w:rsid w:val="00B558E8"/>
    <w:rsid w:val="00B566F6"/>
    <w:rsid w:val="00B568A1"/>
    <w:rsid w:val="00B5705D"/>
    <w:rsid w:val="00B57A2F"/>
    <w:rsid w:val="00B6067D"/>
    <w:rsid w:val="00B60851"/>
    <w:rsid w:val="00B60F1C"/>
    <w:rsid w:val="00B613E3"/>
    <w:rsid w:val="00B64E10"/>
    <w:rsid w:val="00B66ABF"/>
    <w:rsid w:val="00B71E72"/>
    <w:rsid w:val="00B74176"/>
    <w:rsid w:val="00B7469F"/>
    <w:rsid w:val="00B76E39"/>
    <w:rsid w:val="00B831C0"/>
    <w:rsid w:val="00B85240"/>
    <w:rsid w:val="00B86616"/>
    <w:rsid w:val="00B86C81"/>
    <w:rsid w:val="00B90905"/>
    <w:rsid w:val="00B90AE3"/>
    <w:rsid w:val="00B9455E"/>
    <w:rsid w:val="00B966F3"/>
    <w:rsid w:val="00B96E71"/>
    <w:rsid w:val="00BA5093"/>
    <w:rsid w:val="00BA5397"/>
    <w:rsid w:val="00BA5FEB"/>
    <w:rsid w:val="00BA7F92"/>
    <w:rsid w:val="00BB0129"/>
    <w:rsid w:val="00BB2233"/>
    <w:rsid w:val="00BB36FA"/>
    <w:rsid w:val="00BB4C71"/>
    <w:rsid w:val="00BB6BA7"/>
    <w:rsid w:val="00BB777B"/>
    <w:rsid w:val="00BB7931"/>
    <w:rsid w:val="00BC06B8"/>
    <w:rsid w:val="00BC1D5E"/>
    <w:rsid w:val="00BC2057"/>
    <w:rsid w:val="00BC22CE"/>
    <w:rsid w:val="00BC6368"/>
    <w:rsid w:val="00BC7367"/>
    <w:rsid w:val="00BD320C"/>
    <w:rsid w:val="00BD501F"/>
    <w:rsid w:val="00BE1BF6"/>
    <w:rsid w:val="00BE575A"/>
    <w:rsid w:val="00BE60BA"/>
    <w:rsid w:val="00BE63B2"/>
    <w:rsid w:val="00BF23D1"/>
    <w:rsid w:val="00BF2EA9"/>
    <w:rsid w:val="00BF4FAF"/>
    <w:rsid w:val="00BF7AF6"/>
    <w:rsid w:val="00C01091"/>
    <w:rsid w:val="00C0254C"/>
    <w:rsid w:val="00C028D5"/>
    <w:rsid w:val="00C03D33"/>
    <w:rsid w:val="00C051CE"/>
    <w:rsid w:val="00C05426"/>
    <w:rsid w:val="00C0544F"/>
    <w:rsid w:val="00C05B60"/>
    <w:rsid w:val="00C15AB0"/>
    <w:rsid w:val="00C200A8"/>
    <w:rsid w:val="00C20106"/>
    <w:rsid w:val="00C21C4E"/>
    <w:rsid w:val="00C22A6B"/>
    <w:rsid w:val="00C23035"/>
    <w:rsid w:val="00C23AC6"/>
    <w:rsid w:val="00C23B88"/>
    <w:rsid w:val="00C24151"/>
    <w:rsid w:val="00C244AE"/>
    <w:rsid w:val="00C25A69"/>
    <w:rsid w:val="00C26409"/>
    <w:rsid w:val="00C31678"/>
    <w:rsid w:val="00C318DD"/>
    <w:rsid w:val="00C349DE"/>
    <w:rsid w:val="00C357AD"/>
    <w:rsid w:val="00C36A03"/>
    <w:rsid w:val="00C50EE0"/>
    <w:rsid w:val="00C53453"/>
    <w:rsid w:val="00C62519"/>
    <w:rsid w:val="00C66985"/>
    <w:rsid w:val="00C76400"/>
    <w:rsid w:val="00C77594"/>
    <w:rsid w:val="00C7771D"/>
    <w:rsid w:val="00C80880"/>
    <w:rsid w:val="00C82D52"/>
    <w:rsid w:val="00C83392"/>
    <w:rsid w:val="00C84431"/>
    <w:rsid w:val="00C85428"/>
    <w:rsid w:val="00C85917"/>
    <w:rsid w:val="00C85921"/>
    <w:rsid w:val="00C865F0"/>
    <w:rsid w:val="00C87542"/>
    <w:rsid w:val="00C902B2"/>
    <w:rsid w:val="00C917D5"/>
    <w:rsid w:val="00C946EF"/>
    <w:rsid w:val="00C97137"/>
    <w:rsid w:val="00CA2D4C"/>
    <w:rsid w:val="00CA538A"/>
    <w:rsid w:val="00CA72A8"/>
    <w:rsid w:val="00CA7A89"/>
    <w:rsid w:val="00CB79F9"/>
    <w:rsid w:val="00CC0922"/>
    <w:rsid w:val="00CC17D6"/>
    <w:rsid w:val="00CC413C"/>
    <w:rsid w:val="00CD08E7"/>
    <w:rsid w:val="00CD1982"/>
    <w:rsid w:val="00CD3C2E"/>
    <w:rsid w:val="00CD5EEA"/>
    <w:rsid w:val="00CD6890"/>
    <w:rsid w:val="00CD7AAD"/>
    <w:rsid w:val="00CE0A83"/>
    <w:rsid w:val="00CE1367"/>
    <w:rsid w:val="00CE1CBB"/>
    <w:rsid w:val="00CE25B9"/>
    <w:rsid w:val="00CE27FD"/>
    <w:rsid w:val="00CE2945"/>
    <w:rsid w:val="00CE3039"/>
    <w:rsid w:val="00CE3E2E"/>
    <w:rsid w:val="00CE5C6F"/>
    <w:rsid w:val="00CF077F"/>
    <w:rsid w:val="00CF15F8"/>
    <w:rsid w:val="00CF27DF"/>
    <w:rsid w:val="00CF3D69"/>
    <w:rsid w:val="00CF4BBE"/>
    <w:rsid w:val="00CF62B1"/>
    <w:rsid w:val="00D00759"/>
    <w:rsid w:val="00D0456C"/>
    <w:rsid w:val="00D04928"/>
    <w:rsid w:val="00D06598"/>
    <w:rsid w:val="00D10F4B"/>
    <w:rsid w:val="00D112B0"/>
    <w:rsid w:val="00D13C34"/>
    <w:rsid w:val="00D14049"/>
    <w:rsid w:val="00D15197"/>
    <w:rsid w:val="00D165A7"/>
    <w:rsid w:val="00D23008"/>
    <w:rsid w:val="00D23551"/>
    <w:rsid w:val="00D23A1F"/>
    <w:rsid w:val="00D2747F"/>
    <w:rsid w:val="00D2795E"/>
    <w:rsid w:val="00D31574"/>
    <w:rsid w:val="00D32C20"/>
    <w:rsid w:val="00D354A9"/>
    <w:rsid w:val="00D356CF"/>
    <w:rsid w:val="00D37166"/>
    <w:rsid w:val="00D37477"/>
    <w:rsid w:val="00D37641"/>
    <w:rsid w:val="00D406BF"/>
    <w:rsid w:val="00D4213A"/>
    <w:rsid w:val="00D44B6A"/>
    <w:rsid w:val="00D45CCC"/>
    <w:rsid w:val="00D5063A"/>
    <w:rsid w:val="00D51E15"/>
    <w:rsid w:val="00D51EB4"/>
    <w:rsid w:val="00D524F7"/>
    <w:rsid w:val="00D52C8F"/>
    <w:rsid w:val="00D53434"/>
    <w:rsid w:val="00D55971"/>
    <w:rsid w:val="00D601F5"/>
    <w:rsid w:val="00D60BD0"/>
    <w:rsid w:val="00D623DA"/>
    <w:rsid w:val="00D63094"/>
    <w:rsid w:val="00D637EC"/>
    <w:rsid w:val="00D65488"/>
    <w:rsid w:val="00D70854"/>
    <w:rsid w:val="00D70DD9"/>
    <w:rsid w:val="00D713FE"/>
    <w:rsid w:val="00D7248B"/>
    <w:rsid w:val="00D73312"/>
    <w:rsid w:val="00D733F5"/>
    <w:rsid w:val="00D7384B"/>
    <w:rsid w:val="00D73E69"/>
    <w:rsid w:val="00D7438E"/>
    <w:rsid w:val="00D77E0B"/>
    <w:rsid w:val="00D8263F"/>
    <w:rsid w:val="00D82D99"/>
    <w:rsid w:val="00D83D84"/>
    <w:rsid w:val="00D85DBA"/>
    <w:rsid w:val="00D85EEC"/>
    <w:rsid w:val="00D8620C"/>
    <w:rsid w:val="00D86A8C"/>
    <w:rsid w:val="00D90435"/>
    <w:rsid w:val="00D91070"/>
    <w:rsid w:val="00D91137"/>
    <w:rsid w:val="00D92DCC"/>
    <w:rsid w:val="00D935F7"/>
    <w:rsid w:val="00D95787"/>
    <w:rsid w:val="00D96886"/>
    <w:rsid w:val="00D97932"/>
    <w:rsid w:val="00DA001E"/>
    <w:rsid w:val="00DA20CD"/>
    <w:rsid w:val="00DA3240"/>
    <w:rsid w:val="00DA4162"/>
    <w:rsid w:val="00DA6FE9"/>
    <w:rsid w:val="00DB0112"/>
    <w:rsid w:val="00DB0370"/>
    <w:rsid w:val="00DB1F92"/>
    <w:rsid w:val="00DB2B62"/>
    <w:rsid w:val="00DB534A"/>
    <w:rsid w:val="00DC32DD"/>
    <w:rsid w:val="00DC4282"/>
    <w:rsid w:val="00DC4423"/>
    <w:rsid w:val="00DC4F2B"/>
    <w:rsid w:val="00DC59A8"/>
    <w:rsid w:val="00DC75EE"/>
    <w:rsid w:val="00DD0F86"/>
    <w:rsid w:val="00DD1988"/>
    <w:rsid w:val="00DD1997"/>
    <w:rsid w:val="00DD6FE9"/>
    <w:rsid w:val="00DE1D44"/>
    <w:rsid w:val="00DE2FE0"/>
    <w:rsid w:val="00DE305E"/>
    <w:rsid w:val="00DE3869"/>
    <w:rsid w:val="00DE399C"/>
    <w:rsid w:val="00DE6512"/>
    <w:rsid w:val="00DE6F6A"/>
    <w:rsid w:val="00DE7471"/>
    <w:rsid w:val="00DF1333"/>
    <w:rsid w:val="00DF2F17"/>
    <w:rsid w:val="00DF53B5"/>
    <w:rsid w:val="00DF5C8D"/>
    <w:rsid w:val="00DF716E"/>
    <w:rsid w:val="00E011C5"/>
    <w:rsid w:val="00E049B3"/>
    <w:rsid w:val="00E05952"/>
    <w:rsid w:val="00E05C41"/>
    <w:rsid w:val="00E100E8"/>
    <w:rsid w:val="00E124C9"/>
    <w:rsid w:val="00E13457"/>
    <w:rsid w:val="00E14F47"/>
    <w:rsid w:val="00E20357"/>
    <w:rsid w:val="00E2095A"/>
    <w:rsid w:val="00E20FF0"/>
    <w:rsid w:val="00E23CDA"/>
    <w:rsid w:val="00E27779"/>
    <w:rsid w:val="00E278E8"/>
    <w:rsid w:val="00E33131"/>
    <w:rsid w:val="00E34243"/>
    <w:rsid w:val="00E35823"/>
    <w:rsid w:val="00E3598E"/>
    <w:rsid w:val="00E35FF0"/>
    <w:rsid w:val="00E37BB4"/>
    <w:rsid w:val="00E44398"/>
    <w:rsid w:val="00E44E07"/>
    <w:rsid w:val="00E45413"/>
    <w:rsid w:val="00E46DCB"/>
    <w:rsid w:val="00E47558"/>
    <w:rsid w:val="00E47910"/>
    <w:rsid w:val="00E5260B"/>
    <w:rsid w:val="00E53414"/>
    <w:rsid w:val="00E535A9"/>
    <w:rsid w:val="00E536A2"/>
    <w:rsid w:val="00E53F43"/>
    <w:rsid w:val="00E54097"/>
    <w:rsid w:val="00E56B57"/>
    <w:rsid w:val="00E57E20"/>
    <w:rsid w:val="00E602CC"/>
    <w:rsid w:val="00E6086E"/>
    <w:rsid w:val="00E6226C"/>
    <w:rsid w:val="00E63EAF"/>
    <w:rsid w:val="00E64BAE"/>
    <w:rsid w:val="00E6744E"/>
    <w:rsid w:val="00E7109F"/>
    <w:rsid w:val="00E71E61"/>
    <w:rsid w:val="00E722A0"/>
    <w:rsid w:val="00E72B98"/>
    <w:rsid w:val="00E73320"/>
    <w:rsid w:val="00E735EC"/>
    <w:rsid w:val="00E74277"/>
    <w:rsid w:val="00E8160A"/>
    <w:rsid w:val="00E840CE"/>
    <w:rsid w:val="00E85660"/>
    <w:rsid w:val="00E872F1"/>
    <w:rsid w:val="00E872F9"/>
    <w:rsid w:val="00E87591"/>
    <w:rsid w:val="00E8795F"/>
    <w:rsid w:val="00E9270E"/>
    <w:rsid w:val="00E92C21"/>
    <w:rsid w:val="00E94A7B"/>
    <w:rsid w:val="00E976E5"/>
    <w:rsid w:val="00E97DCF"/>
    <w:rsid w:val="00E97DD1"/>
    <w:rsid w:val="00E9FBFD"/>
    <w:rsid w:val="00EA075C"/>
    <w:rsid w:val="00EA0F00"/>
    <w:rsid w:val="00EA2EC1"/>
    <w:rsid w:val="00EA4417"/>
    <w:rsid w:val="00EA53EA"/>
    <w:rsid w:val="00EA67FA"/>
    <w:rsid w:val="00EA72D4"/>
    <w:rsid w:val="00EB03FD"/>
    <w:rsid w:val="00EB0D21"/>
    <w:rsid w:val="00EB11A9"/>
    <w:rsid w:val="00EB15C0"/>
    <w:rsid w:val="00EB3170"/>
    <w:rsid w:val="00EB39C7"/>
    <w:rsid w:val="00EB4268"/>
    <w:rsid w:val="00EC1DEC"/>
    <w:rsid w:val="00EC20E9"/>
    <w:rsid w:val="00EC7153"/>
    <w:rsid w:val="00ED079E"/>
    <w:rsid w:val="00ED0C45"/>
    <w:rsid w:val="00ED1716"/>
    <w:rsid w:val="00ED2ADB"/>
    <w:rsid w:val="00ED556D"/>
    <w:rsid w:val="00ED62BA"/>
    <w:rsid w:val="00ED67E9"/>
    <w:rsid w:val="00EE2453"/>
    <w:rsid w:val="00EE3D14"/>
    <w:rsid w:val="00EE4316"/>
    <w:rsid w:val="00EE5B21"/>
    <w:rsid w:val="00EE62E8"/>
    <w:rsid w:val="00EE7855"/>
    <w:rsid w:val="00EE7F1D"/>
    <w:rsid w:val="00EF4077"/>
    <w:rsid w:val="00EF5831"/>
    <w:rsid w:val="00EF587D"/>
    <w:rsid w:val="00EF5FDA"/>
    <w:rsid w:val="00EF62E9"/>
    <w:rsid w:val="00EF6939"/>
    <w:rsid w:val="00EF6B81"/>
    <w:rsid w:val="00F06472"/>
    <w:rsid w:val="00F06E24"/>
    <w:rsid w:val="00F106C9"/>
    <w:rsid w:val="00F120F1"/>
    <w:rsid w:val="00F1226F"/>
    <w:rsid w:val="00F13B6B"/>
    <w:rsid w:val="00F14ACA"/>
    <w:rsid w:val="00F156E1"/>
    <w:rsid w:val="00F159DC"/>
    <w:rsid w:val="00F161CC"/>
    <w:rsid w:val="00F16458"/>
    <w:rsid w:val="00F16A95"/>
    <w:rsid w:val="00F21B94"/>
    <w:rsid w:val="00F234CE"/>
    <w:rsid w:val="00F2413B"/>
    <w:rsid w:val="00F26EE0"/>
    <w:rsid w:val="00F27BF1"/>
    <w:rsid w:val="00F30A57"/>
    <w:rsid w:val="00F32CD2"/>
    <w:rsid w:val="00F40820"/>
    <w:rsid w:val="00F45317"/>
    <w:rsid w:val="00F45DD1"/>
    <w:rsid w:val="00F4605F"/>
    <w:rsid w:val="00F46F3F"/>
    <w:rsid w:val="00F47709"/>
    <w:rsid w:val="00F47C60"/>
    <w:rsid w:val="00F523D7"/>
    <w:rsid w:val="00F52573"/>
    <w:rsid w:val="00F5407A"/>
    <w:rsid w:val="00F55F53"/>
    <w:rsid w:val="00F56789"/>
    <w:rsid w:val="00F57FEA"/>
    <w:rsid w:val="00F628E5"/>
    <w:rsid w:val="00F65A47"/>
    <w:rsid w:val="00F7062F"/>
    <w:rsid w:val="00F70C08"/>
    <w:rsid w:val="00F71481"/>
    <w:rsid w:val="00F7213D"/>
    <w:rsid w:val="00F723AB"/>
    <w:rsid w:val="00F7261A"/>
    <w:rsid w:val="00F739EB"/>
    <w:rsid w:val="00F74897"/>
    <w:rsid w:val="00F75553"/>
    <w:rsid w:val="00F77C33"/>
    <w:rsid w:val="00F80571"/>
    <w:rsid w:val="00F809CF"/>
    <w:rsid w:val="00F82B5B"/>
    <w:rsid w:val="00F82BB2"/>
    <w:rsid w:val="00F853D3"/>
    <w:rsid w:val="00F85C66"/>
    <w:rsid w:val="00F8600C"/>
    <w:rsid w:val="00F86C7D"/>
    <w:rsid w:val="00F900AC"/>
    <w:rsid w:val="00F90C2E"/>
    <w:rsid w:val="00F910B1"/>
    <w:rsid w:val="00F91B73"/>
    <w:rsid w:val="00F94805"/>
    <w:rsid w:val="00F95ADD"/>
    <w:rsid w:val="00F95C12"/>
    <w:rsid w:val="00F97D13"/>
    <w:rsid w:val="00FA360A"/>
    <w:rsid w:val="00FA3FB3"/>
    <w:rsid w:val="00FB0546"/>
    <w:rsid w:val="00FB2518"/>
    <w:rsid w:val="00FB35E2"/>
    <w:rsid w:val="00FB49D0"/>
    <w:rsid w:val="00FB4C09"/>
    <w:rsid w:val="00FB6D59"/>
    <w:rsid w:val="00FC033B"/>
    <w:rsid w:val="00FC04B1"/>
    <w:rsid w:val="00FC15C0"/>
    <w:rsid w:val="00FC283C"/>
    <w:rsid w:val="00FC2A98"/>
    <w:rsid w:val="00FC3557"/>
    <w:rsid w:val="00FC4029"/>
    <w:rsid w:val="00FC44F5"/>
    <w:rsid w:val="00FC464B"/>
    <w:rsid w:val="00FD10C0"/>
    <w:rsid w:val="00FD1559"/>
    <w:rsid w:val="00FD4211"/>
    <w:rsid w:val="00FD46B4"/>
    <w:rsid w:val="00FD56F5"/>
    <w:rsid w:val="00FD65E1"/>
    <w:rsid w:val="00FD6870"/>
    <w:rsid w:val="00FE0AF6"/>
    <w:rsid w:val="00FE0E93"/>
    <w:rsid w:val="00FE13DA"/>
    <w:rsid w:val="00FE3AD1"/>
    <w:rsid w:val="00FE5B22"/>
    <w:rsid w:val="00FE6164"/>
    <w:rsid w:val="00FE72D0"/>
    <w:rsid w:val="00FF101A"/>
    <w:rsid w:val="00FF3121"/>
    <w:rsid w:val="00FF408A"/>
    <w:rsid w:val="00FF4F03"/>
    <w:rsid w:val="00FF59DB"/>
    <w:rsid w:val="01096B47"/>
    <w:rsid w:val="01151444"/>
    <w:rsid w:val="01540640"/>
    <w:rsid w:val="018A124D"/>
    <w:rsid w:val="01986F3D"/>
    <w:rsid w:val="0209F593"/>
    <w:rsid w:val="02176439"/>
    <w:rsid w:val="025C4865"/>
    <w:rsid w:val="0265C88A"/>
    <w:rsid w:val="0294CA0F"/>
    <w:rsid w:val="0314326B"/>
    <w:rsid w:val="0323FBC9"/>
    <w:rsid w:val="033315A0"/>
    <w:rsid w:val="0357886A"/>
    <w:rsid w:val="035D25E0"/>
    <w:rsid w:val="03880084"/>
    <w:rsid w:val="03AAB523"/>
    <w:rsid w:val="03F40F55"/>
    <w:rsid w:val="03F80C6B"/>
    <w:rsid w:val="0401ACE3"/>
    <w:rsid w:val="0466F367"/>
    <w:rsid w:val="04A4FB3D"/>
    <w:rsid w:val="04AD917A"/>
    <w:rsid w:val="04CE8951"/>
    <w:rsid w:val="04EBC912"/>
    <w:rsid w:val="050F68FC"/>
    <w:rsid w:val="05206137"/>
    <w:rsid w:val="0527983F"/>
    <w:rsid w:val="054A0890"/>
    <w:rsid w:val="054AD3B5"/>
    <w:rsid w:val="05609E93"/>
    <w:rsid w:val="0598D774"/>
    <w:rsid w:val="05A53DE0"/>
    <w:rsid w:val="05F9F21D"/>
    <w:rsid w:val="060BEF8F"/>
    <w:rsid w:val="06197C06"/>
    <w:rsid w:val="0691C724"/>
    <w:rsid w:val="06B5DF41"/>
    <w:rsid w:val="06D07212"/>
    <w:rsid w:val="0712C5D8"/>
    <w:rsid w:val="07159EDA"/>
    <w:rsid w:val="0717EC6C"/>
    <w:rsid w:val="071938AD"/>
    <w:rsid w:val="07342F87"/>
    <w:rsid w:val="075698FD"/>
    <w:rsid w:val="0769F8CF"/>
    <w:rsid w:val="07D4017F"/>
    <w:rsid w:val="07EC9167"/>
    <w:rsid w:val="07FAF076"/>
    <w:rsid w:val="0825D982"/>
    <w:rsid w:val="082BEDD6"/>
    <w:rsid w:val="084620E8"/>
    <w:rsid w:val="08754F64"/>
    <w:rsid w:val="08C32D30"/>
    <w:rsid w:val="08C79700"/>
    <w:rsid w:val="08C880F5"/>
    <w:rsid w:val="08D9857B"/>
    <w:rsid w:val="08EEC5B3"/>
    <w:rsid w:val="08F5D461"/>
    <w:rsid w:val="094FE3FD"/>
    <w:rsid w:val="09BA8EAB"/>
    <w:rsid w:val="0A2D70B0"/>
    <w:rsid w:val="0A3C75DB"/>
    <w:rsid w:val="0A4658BF"/>
    <w:rsid w:val="0A89B713"/>
    <w:rsid w:val="0A9F029F"/>
    <w:rsid w:val="0AB4F75C"/>
    <w:rsid w:val="0ACB2071"/>
    <w:rsid w:val="0AD0E3FB"/>
    <w:rsid w:val="0ADAA483"/>
    <w:rsid w:val="0AE45AC5"/>
    <w:rsid w:val="0B6B2A6E"/>
    <w:rsid w:val="0B74D177"/>
    <w:rsid w:val="0B873561"/>
    <w:rsid w:val="0BF2EF48"/>
    <w:rsid w:val="0C1FAAF7"/>
    <w:rsid w:val="0C2B64AF"/>
    <w:rsid w:val="0C340EAC"/>
    <w:rsid w:val="0C3A251F"/>
    <w:rsid w:val="0C3A6F4A"/>
    <w:rsid w:val="0C6E2A42"/>
    <w:rsid w:val="0CAA910F"/>
    <w:rsid w:val="0D05BB60"/>
    <w:rsid w:val="0DB532BF"/>
    <w:rsid w:val="0DB61F77"/>
    <w:rsid w:val="0DEB4499"/>
    <w:rsid w:val="0DEF80C3"/>
    <w:rsid w:val="0DF97BF3"/>
    <w:rsid w:val="0E02E1D0"/>
    <w:rsid w:val="0EA557EC"/>
    <w:rsid w:val="0EA87B30"/>
    <w:rsid w:val="0EFAFE8E"/>
    <w:rsid w:val="0EFEEF82"/>
    <w:rsid w:val="0F330FBE"/>
    <w:rsid w:val="0F437B78"/>
    <w:rsid w:val="0FD005D3"/>
    <w:rsid w:val="0FE9CD30"/>
    <w:rsid w:val="1086A46B"/>
    <w:rsid w:val="10B40D11"/>
    <w:rsid w:val="10CBB1A0"/>
    <w:rsid w:val="1138CDDF"/>
    <w:rsid w:val="11402F0C"/>
    <w:rsid w:val="1149E9C7"/>
    <w:rsid w:val="115D9C71"/>
    <w:rsid w:val="11710BD8"/>
    <w:rsid w:val="1191A8D9"/>
    <w:rsid w:val="119C0C47"/>
    <w:rsid w:val="119DA277"/>
    <w:rsid w:val="11D11B1B"/>
    <w:rsid w:val="11E650E4"/>
    <w:rsid w:val="1207EC99"/>
    <w:rsid w:val="127DC341"/>
    <w:rsid w:val="12AA6F85"/>
    <w:rsid w:val="12C735BB"/>
    <w:rsid w:val="130C14FF"/>
    <w:rsid w:val="13E568C6"/>
    <w:rsid w:val="14265A9B"/>
    <w:rsid w:val="145F01E7"/>
    <w:rsid w:val="147A38CB"/>
    <w:rsid w:val="14C3D9F9"/>
    <w:rsid w:val="14D0EE20"/>
    <w:rsid w:val="14D95C55"/>
    <w:rsid w:val="14EEA205"/>
    <w:rsid w:val="15000B32"/>
    <w:rsid w:val="153594B2"/>
    <w:rsid w:val="154E8162"/>
    <w:rsid w:val="1574A4B0"/>
    <w:rsid w:val="159A289D"/>
    <w:rsid w:val="15AA2888"/>
    <w:rsid w:val="15DFCF19"/>
    <w:rsid w:val="15F59B2A"/>
    <w:rsid w:val="166C4F15"/>
    <w:rsid w:val="16DA5E76"/>
    <w:rsid w:val="16E391D4"/>
    <w:rsid w:val="16E73A46"/>
    <w:rsid w:val="170750E2"/>
    <w:rsid w:val="17398D07"/>
    <w:rsid w:val="174416E2"/>
    <w:rsid w:val="17918AFF"/>
    <w:rsid w:val="17DBCF4B"/>
    <w:rsid w:val="17E136B8"/>
    <w:rsid w:val="18529661"/>
    <w:rsid w:val="186F3A06"/>
    <w:rsid w:val="18A50C83"/>
    <w:rsid w:val="18FC6F22"/>
    <w:rsid w:val="190981A9"/>
    <w:rsid w:val="190FB36F"/>
    <w:rsid w:val="192A549A"/>
    <w:rsid w:val="194F83E4"/>
    <w:rsid w:val="19853A6B"/>
    <w:rsid w:val="19AD4DDB"/>
    <w:rsid w:val="19D0F9CA"/>
    <w:rsid w:val="1A0B516B"/>
    <w:rsid w:val="1B2A1F8A"/>
    <w:rsid w:val="1B4FC5A3"/>
    <w:rsid w:val="1B9441E7"/>
    <w:rsid w:val="1BB33FCA"/>
    <w:rsid w:val="1BC85E40"/>
    <w:rsid w:val="1BDBE7B9"/>
    <w:rsid w:val="1C64582D"/>
    <w:rsid w:val="1C67D7B2"/>
    <w:rsid w:val="1C759C8F"/>
    <w:rsid w:val="1C93496E"/>
    <w:rsid w:val="1CD9576E"/>
    <w:rsid w:val="1D0761F7"/>
    <w:rsid w:val="1D266802"/>
    <w:rsid w:val="1D4527B6"/>
    <w:rsid w:val="1D5DA44E"/>
    <w:rsid w:val="1D7F2AE0"/>
    <w:rsid w:val="1DCF1D83"/>
    <w:rsid w:val="1DEFCD49"/>
    <w:rsid w:val="1E060A1D"/>
    <w:rsid w:val="1E27986D"/>
    <w:rsid w:val="1E7FB406"/>
    <w:rsid w:val="1EE407F0"/>
    <w:rsid w:val="1F282904"/>
    <w:rsid w:val="1F4F5443"/>
    <w:rsid w:val="1F5788FA"/>
    <w:rsid w:val="1F7E18A7"/>
    <w:rsid w:val="1F9D182F"/>
    <w:rsid w:val="1FCC7AC1"/>
    <w:rsid w:val="1FFB2183"/>
    <w:rsid w:val="203E1A04"/>
    <w:rsid w:val="20579DAE"/>
    <w:rsid w:val="20AA28D4"/>
    <w:rsid w:val="20C11228"/>
    <w:rsid w:val="20F4F756"/>
    <w:rsid w:val="2172B339"/>
    <w:rsid w:val="22239E13"/>
    <w:rsid w:val="2241C5EA"/>
    <w:rsid w:val="22464BEA"/>
    <w:rsid w:val="23061D9D"/>
    <w:rsid w:val="230A04AF"/>
    <w:rsid w:val="2398A825"/>
    <w:rsid w:val="23E3DD79"/>
    <w:rsid w:val="23F3C970"/>
    <w:rsid w:val="2413A992"/>
    <w:rsid w:val="2430EB8E"/>
    <w:rsid w:val="246358A9"/>
    <w:rsid w:val="2477CC5A"/>
    <w:rsid w:val="24791E3A"/>
    <w:rsid w:val="24852D8A"/>
    <w:rsid w:val="24938510"/>
    <w:rsid w:val="24A338D1"/>
    <w:rsid w:val="24AFD4E9"/>
    <w:rsid w:val="24D78A3D"/>
    <w:rsid w:val="24D86F1D"/>
    <w:rsid w:val="24E16619"/>
    <w:rsid w:val="24EE3EE3"/>
    <w:rsid w:val="24F339CC"/>
    <w:rsid w:val="24FBD782"/>
    <w:rsid w:val="256DAEED"/>
    <w:rsid w:val="2578536A"/>
    <w:rsid w:val="258B4922"/>
    <w:rsid w:val="25950EDC"/>
    <w:rsid w:val="25DCF622"/>
    <w:rsid w:val="264DFDAF"/>
    <w:rsid w:val="26A75278"/>
    <w:rsid w:val="271569D4"/>
    <w:rsid w:val="27D858EA"/>
    <w:rsid w:val="2808E264"/>
    <w:rsid w:val="28551874"/>
    <w:rsid w:val="285C9097"/>
    <w:rsid w:val="286D7094"/>
    <w:rsid w:val="28A4DDE3"/>
    <w:rsid w:val="28CBF94A"/>
    <w:rsid w:val="28D6F898"/>
    <w:rsid w:val="28FAED73"/>
    <w:rsid w:val="29529023"/>
    <w:rsid w:val="2956EFB5"/>
    <w:rsid w:val="29655EA2"/>
    <w:rsid w:val="2979427F"/>
    <w:rsid w:val="29E064E4"/>
    <w:rsid w:val="29F20557"/>
    <w:rsid w:val="2A43E37A"/>
    <w:rsid w:val="2A56DB9D"/>
    <w:rsid w:val="2A70FDC0"/>
    <w:rsid w:val="2A803DAC"/>
    <w:rsid w:val="2AD6AA27"/>
    <w:rsid w:val="2AD80DA6"/>
    <w:rsid w:val="2ADA68E0"/>
    <w:rsid w:val="2B216260"/>
    <w:rsid w:val="2B2BD312"/>
    <w:rsid w:val="2B48B34B"/>
    <w:rsid w:val="2B52CE66"/>
    <w:rsid w:val="2B54C453"/>
    <w:rsid w:val="2B6001A1"/>
    <w:rsid w:val="2B6B9687"/>
    <w:rsid w:val="2B99AABD"/>
    <w:rsid w:val="2BAEDEF8"/>
    <w:rsid w:val="2BD72852"/>
    <w:rsid w:val="2CA08B9E"/>
    <w:rsid w:val="2CFDD6E0"/>
    <w:rsid w:val="2D2883B2"/>
    <w:rsid w:val="2D5E4F4D"/>
    <w:rsid w:val="2D720311"/>
    <w:rsid w:val="2D82AFD1"/>
    <w:rsid w:val="2DAC9A53"/>
    <w:rsid w:val="2DC82466"/>
    <w:rsid w:val="2DCF7801"/>
    <w:rsid w:val="2DE93A36"/>
    <w:rsid w:val="2DF517A7"/>
    <w:rsid w:val="2E19E161"/>
    <w:rsid w:val="2E8C0ACD"/>
    <w:rsid w:val="2EA3FF2F"/>
    <w:rsid w:val="2ECA9D5D"/>
    <w:rsid w:val="2ECE60A1"/>
    <w:rsid w:val="2ED7843A"/>
    <w:rsid w:val="2ED9C403"/>
    <w:rsid w:val="2EED7BDD"/>
    <w:rsid w:val="2F477919"/>
    <w:rsid w:val="2F480077"/>
    <w:rsid w:val="2FB5BFE4"/>
    <w:rsid w:val="3019A121"/>
    <w:rsid w:val="307A1E92"/>
    <w:rsid w:val="307F51A7"/>
    <w:rsid w:val="3093FBE3"/>
    <w:rsid w:val="30BC1D26"/>
    <w:rsid w:val="30BFBB19"/>
    <w:rsid w:val="3116DE64"/>
    <w:rsid w:val="311C4C38"/>
    <w:rsid w:val="31240FE5"/>
    <w:rsid w:val="31493C11"/>
    <w:rsid w:val="3161C3FE"/>
    <w:rsid w:val="3162F922"/>
    <w:rsid w:val="31DEA5B3"/>
    <w:rsid w:val="31DFBB0B"/>
    <w:rsid w:val="31E1AE9A"/>
    <w:rsid w:val="32102A52"/>
    <w:rsid w:val="32422272"/>
    <w:rsid w:val="327E1E67"/>
    <w:rsid w:val="32DE3CC6"/>
    <w:rsid w:val="3303D1C3"/>
    <w:rsid w:val="332DFAF5"/>
    <w:rsid w:val="335D94F0"/>
    <w:rsid w:val="338C2323"/>
    <w:rsid w:val="3392E639"/>
    <w:rsid w:val="344D0F23"/>
    <w:rsid w:val="345ECC12"/>
    <w:rsid w:val="34B53A1C"/>
    <w:rsid w:val="34C0E8F8"/>
    <w:rsid w:val="34E55678"/>
    <w:rsid w:val="351205AC"/>
    <w:rsid w:val="3543DEB0"/>
    <w:rsid w:val="3557797B"/>
    <w:rsid w:val="35668606"/>
    <w:rsid w:val="3575B41A"/>
    <w:rsid w:val="359C9F69"/>
    <w:rsid w:val="35AAB97A"/>
    <w:rsid w:val="35DA3075"/>
    <w:rsid w:val="35F9A113"/>
    <w:rsid w:val="363D7670"/>
    <w:rsid w:val="3652AE0C"/>
    <w:rsid w:val="365C3D38"/>
    <w:rsid w:val="365F420B"/>
    <w:rsid w:val="367ACF65"/>
    <w:rsid w:val="36A2368D"/>
    <w:rsid w:val="36F92AAA"/>
    <w:rsid w:val="36FFC64F"/>
    <w:rsid w:val="37183656"/>
    <w:rsid w:val="375873B6"/>
    <w:rsid w:val="375CD10A"/>
    <w:rsid w:val="376B3209"/>
    <w:rsid w:val="376DB529"/>
    <w:rsid w:val="37702A61"/>
    <w:rsid w:val="37A13C9E"/>
    <w:rsid w:val="37B7AA03"/>
    <w:rsid w:val="37BA9B76"/>
    <w:rsid w:val="37C0E645"/>
    <w:rsid w:val="3827F864"/>
    <w:rsid w:val="384754EC"/>
    <w:rsid w:val="3881198C"/>
    <w:rsid w:val="388E43A9"/>
    <w:rsid w:val="389A799C"/>
    <w:rsid w:val="38E6C784"/>
    <w:rsid w:val="39009B5F"/>
    <w:rsid w:val="398F1AFD"/>
    <w:rsid w:val="39B75D9C"/>
    <w:rsid w:val="39D45E92"/>
    <w:rsid w:val="39EC7FC0"/>
    <w:rsid w:val="3A66C975"/>
    <w:rsid w:val="3A835AA8"/>
    <w:rsid w:val="3A858B73"/>
    <w:rsid w:val="3A8CB0A1"/>
    <w:rsid w:val="3A939D34"/>
    <w:rsid w:val="3AC9CDDA"/>
    <w:rsid w:val="3B0F88B7"/>
    <w:rsid w:val="3B0FAA15"/>
    <w:rsid w:val="3B62E0DA"/>
    <w:rsid w:val="3B686DAE"/>
    <w:rsid w:val="3B8CF8AC"/>
    <w:rsid w:val="3B919012"/>
    <w:rsid w:val="3BEAB932"/>
    <w:rsid w:val="3C227076"/>
    <w:rsid w:val="3C74DE2F"/>
    <w:rsid w:val="3C8D2748"/>
    <w:rsid w:val="3C92222D"/>
    <w:rsid w:val="3CA4301A"/>
    <w:rsid w:val="3CB66BDD"/>
    <w:rsid w:val="3CCF6A90"/>
    <w:rsid w:val="3CEC7671"/>
    <w:rsid w:val="3D228952"/>
    <w:rsid w:val="3D2626E3"/>
    <w:rsid w:val="3D2FA557"/>
    <w:rsid w:val="3D4C262E"/>
    <w:rsid w:val="3D659571"/>
    <w:rsid w:val="3D72EE3D"/>
    <w:rsid w:val="3E05179F"/>
    <w:rsid w:val="3E33C98A"/>
    <w:rsid w:val="3E34320D"/>
    <w:rsid w:val="3E3BE0F1"/>
    <w:rsid w:val="3EA11C8C"/>
    <w:rsid w:val="3EA5D7FA"/>
    <w:rsid w:val="3ECB0946"/>
    <w:rsid w:val="3EFAA72E"/>
    <w:rsid w:val="3F223156"/>
    <w:rsid w:val="3F384251"/>
    <w:rsid w:val="3FC71CDD"/>
    <w:rsid w:val="3FE7B127"/>
    <w:rsid w:val="3FFF1968"/>
    <w:rsid w:val="407D9476"/>
    <w:rsid w:val="407F35BD"/>
    <w:rsid w:val="40BDCA81"/>
    <w:rsid w:val="40D4D4B0"/>
    <w:rsid w:val="410BC99D"/>
    <w:rsid w:val="4114F383"/>
    <w:rsid w:val="414E0E5E"/>
    <w:rsid w:val="416BEFDF"/>
    <w:rsid w:val="41FB0DFF"/>
    <w:rsid w:val="42B76A6C"/>
    <w:rsid w:val="42DF8BB6"/>
    <w:rsid w:val="433DF742"/>
    <w:rsid w:val="43711EC7"/>
    <w:rsid w:val="4383D05A"/>
    <w:rsid w:val="43965D56"/>
    <w:rsid w:val="43996148"/>
    <w:rsid w:val="4399AAE1"/>
    <w:rsid w:val="43C2E779"/>
    <w:rsid w:val="4427F68D"/>
    <w:rsid w:val="443971B4"/>
    <w:rsid w:val="44A01364"/>
    <w:rsid w:val="4575CD13"/>
    <w:rsid w:val="457C4456"/>
    <w:rsid w:val="459E9E24"/>
    <w:rsid w:val="45A44306"/>
    <w:rsid w:val="45AA8FAD"/>
    <w:rsid w:val="4615DF54"/>
    <w:rsid w:val="4630BFAE"/>
    <w:rsid w:val="46446D72"/>
    <w:rsid w:val="464EE7B7"/>
    <w:rsid w:val="466A60DC"/>
    <w:rsid w:val="471869BD"/>
    <w:rsid w:val="47233E56"/>
    <w:rsid w:val="47603B09"/>
    <w:rsid w:val="47AC3B30"/>
    <w:rsid w:val="47B22368"/>
    <w:rsid w:val="4805B652"/>
    <w:rsid w:val="48121818"/>
    <w:rsid w:val="48143147"/>
    <w:rsid w:val="481FC047"/>
    <w:rsid w:val="48A11367"/>
    <w:rsid w:val="48C41A66"/>
    <w:rsid w:val="48F1E9E1"/>
    <w:rsid w:val="49014E2B"/>
    <w:rsid w:val="491758BA"/>
    <w:rsid w:val="491CBCDF"/>
    <w:rsid w:val="493C88A5"/>
    <w:rsid w:val="499D6266"/>
    <w:rsid w:val="49A21D48"/>
    <w:rsid w:val="49B794C8"/>
    <w:rsid w:val="49BCCEA1"/>
    <w:rsid w:val="49D074AF"/>
    <w:rsid w:val="49D2CCD4"/>
    <w:rsid w:val="49E7B6BF"/>
    <w:rsid w:val="4A56DB3D"/>
    <w:rsid w:val="4ABED35A"/>
    <w:rsid w:val="4AD114AD"/>
    <w:rsid w:val="4B1E5CE4"/>
    <w:rsid w:val="4BE878A0"/>
    <w:rsid w:val="4BF5D4DB"/>
    <w:rsid w:val="4C00823F"/>
    <w:rsid w:val="4C159060"/>
    <w:rsid w:val="4C3D90C5"/>
    <w:rsid w:val="4CD9CAD0"/>
    <w:rsid w:val="4CE5FE47"/>
    <w:rsid w:val="4D178E13"/>
    <w:rsid w:val="4D17D5CA"/>
    <w:rsid w:val="4D29882B"/>
    <w:rsid w:val="4D2B788A"/>
    <w:rsid w:val="4D38B621"/>
    <w:rsid w:val="4D47C2E0"/>
    <w:rsid w:val="4D4A2FB6"/>
    <w:rsid w:val="4DBE3843"/>
    <w:rsid w:val="4E223E0A"/>
    <w:rsid w:val="4E93B982"/>
    <w:rsid w:val="4EFEB8A6"/>
    <w:rsid w:val="4F1F5CED"/>
    <w:rsid w:val="4F266AEB"/>
    <w:rsid w:val="4F2C7B33"/>
    <w:rsid w:val="4F35FFAC"/>
    <w:rsid w:val="4F5FEE1E"/>
    <w:rsid w:val="4F61360A"/>
    <w:rsid w:val="4F63BF12"/>
    <w:rsid w:val="4FD580D0"/>
    <w:rsid w:val="5005CDFB"/>
    <w:rsid w:val="505011E9"/>
    <w:rsid w:val="5077B7C7"/>
    <w:rsid w:val="50D3E23F"/>
    <w:rsid w:val="50F09420"/>
    <w:rsid w:val="510A9300"/>
    <w:rsid w:val="510ACFE7"/>
    <w:rsid w:val="510EB62C"/>
    <w:rsid w:val="5197948C"/>
    <w:rsid w:val="51A9493A"/>
    <w:rsid w:val="51BCEF99"/>
    <w:rsid w:val="51BD8381"/>
    <w:rsid w:val="51C315F8"/>
    <w:rsid w:val="51FF95A5"/>
    <w:rsid w:val="5205E438"/>
    <w:rsid w:val="52354F30"/>
    <w:rsid w:val="527FEEC1"/>
    <w:rsid w:val="52F4DDDA"/>
    <w:rsid w:val="530B5CEB"/>
    <w:rsid w:val="5311E09E"/>
    <w:rsid w:val="532FA07C"/>
    <w:rsid w:val="536A26F6"/>
    <w:rsid w:val="536A91F7"/>
    <w:rsid w:val="53B12A03"/>
    <w:rsid w:val="541D1CE5"/>
    <w:rsid w:val="545AF432"/>
    <w:rsid w:val="55A7CDD7"/>
    <w:rsid w:val="55C24310"/>
    <w:rsid w:val="564650A1"/>
    <w:rsid w:val="56ABCD9F"/>
    <w:rsid w:val="56B0C215"/>
    <w:rsid w:val="56EFC7C5"/>
    <w:rsid w:val="56FD567B"/>
    <w:rsid w:val="57113E0A"/>
    <w:rsid w:val="57929A3D"/>
    <w:rsid w:val="57A872BB"/>
    <w:rsid w:val="57F25AD6"/>
    <w:rsid w:val="5814DCF6"/>
    <w:rsid w:val="582551AA"/>
    <w:rsid w:val="5825E9CF"/>
    <w:rsid w:val="58E3F28E"/>
    <w:rsid w:val="58F92B47"/>
    <w:rsid w:val="591ECC81"/>
    <w:rsid w:val="5936147D"/>
    <w:rsid w:val="59361D4D"/>
    <w:rsid w:val="593C84E7"/>
    <w:rsid w:val="59402C35"/>
    <w:rsid w:val="59441464"/>
    <w:rsid w:val="59815DB8"/>
    <w:rsid w:val="59CCFF5B"/>
    <w:rsid w:val="59DADD43"/>
    <w:rsid w:val="5A527E74"/>
    <w:rsid w:val="5A949DC7"/>
    <w:rsid w:val="5B213139"/>
    <w:rsid w:val="5B42BF69"/>
    <w:rsid w:val="5B8F417C"/>
    <w:rsid w:val="5BB4468C"/>
    <w:rsid w:val="5BD93995"/>
    <w:rsid w:val="5BE5B183"/>
    <w:rsid w:val="5BE8585B"/>
    <w:rsid w:val="5BECC819"/>
    <w:rsid w:val="5C0479E8"/>
    <w:rsid w:val="5C2195F0"/>
    <w:rsid w:val="5C77EE4C"/>
    <w:rsid w:val="5CA26BD9"/>
    <w:rsid w:val="5CC041D9"/>
    <w:rsid w:val="5CE3887F"/>
    <w:rsid w:val="5CE7862B"/>
    <w:rsid w:val="5D20C293"/>
    <w:rsid w:val="5D28C4CD"/>
    <w:rsid w:val="5DB192E4"/>
    <w:rsid w:val="5DD8CFEC"/>
    <w:rsid w:val="5E556765"/>
    <w:rsid w:val="5E6D7284"/>
    <w:rsid w:val="5E9BA7CB"/>
    <w:rsid w:val="5EA4229C"/>
    <w:rsid w:val="5EEEFF9D"/>
    <w:rsid w:val="5F17DF79"/>
    <w:rsid w:val="5F2FFD1E"/>
    <w:rsid w:val="5F3C3512"/>
    <w:rsid w:val="5F4B97AD"/>
    <w:rsid w:val="5F9C64CE"/>
    <w:rsid w:val="5FA7CC34"/>
    <w:rsid w:val="603B1A5C"/>
    <w:rsid w:val="605B7E6F"/>
    <w:rsid w:val="60AB81A7"/>
    <w:rsid w:val="60C30B84"/>
    <w:rsid w:val="61072754"/>
    <w:rsid w:val="6107F304"/>
    <w:rsid w:val="610A899D"/>
    <w:rsid w:val="61D147E7"/>
    <w:rsid w:val="6222E40E"/>
    <w:rsid w:val="624B748F"/>
    <w:rsid w:val="62619E9B"/>
    <w:rsid w:val="627B987C"/>
    <w:rsid w:val="62814061"/>
    <w:rsid w:val="6287EA84"/>
    <w:rsid w:val="629EEDFA"/>
    <w:rsid w:val="637EAFBE"/>
    <w:rsid w:val="63DFD345"/>
    <w:rsid w:val="63EFFBDE"/>
    <w:rsid w:val="6448EFB0"/>
    <w:rsid w:val="65413BC1"/>
    <w:rsid w:val="656DBDD5"/>
    <w:rsid w:val="65CE027B"/>
    <w:rsid w:val="65D284FD"/>
    <w:rsid w:val="6657B58E"/>
    <w:rsid w:val="667A6A5B"/>
    <w:rsid w:val="66CB62AB"/>
    <w:rsid w:val="66F63DF5"/>
    <w:rsid w:val="6707789D"/>
    <w:rsid w:val="6759AD83"/>
    <w:rsid w:val="6769C68B"/>
    <w:rsid w:val="6774CEBE"/>
    <w:rsid w:val="67C83C02"/>
    <w:rsid w:val="67F7BBA7"/>
    <w:rsid w:val="67F8D6AC"/>
    <w:rsid w:val="685D3BF8"/>
    <w:rsid w:val="68819203"/>
    <w:rsid w:val="68A85200"/>
    <w:rsid w:val="68E70ED5"/>
    <w:rsid w:val="6957CC71"/>
    <w:rsid w:val="69667A03"/>
    <w:rsid w:val="698FD4A9"/>
    <w:rsid w:val="69981D2D"/>
    <w:rsid w:val="69D0FBBF"/>
    <w:rsid w:val="6A10118A"/>
    <w:rsid w:val="6A384B55"/>
    <w:rsid w:val="6A43FDB2"/>
    <w:rsid w:val="6A858226"/>
    <w:rsid w:val="6A993C08"/>
    <w:rsid w:val="6A9D48F2"/>
    <w:rsid w:val="6AD39E22"/>
    <w:rsid w:val="6B20B543"/>
    <w:rsid w:val="6B2FC0DC"/>
    <w:rsid w:val="6BA0CB5E"/>
    <w:rsid w:val="6BD5A8DD"/>
    <w:rsid w:val="6BEB2852"/>
    <w:rsid w:val="6C0C0778"/>
    <w:rsid w:val="6C2CFE59"/>
    <w:rsid w:val="6C4F409E"/>
    <w:rsid w:val="6C9A490C"/>
    <w:rsid w:val="6CAD85B5"/>
    <w:rsid w:val="6CB5C0AA"/>
    <w:rsid w:val="6CD426BA"/>
    <w:rsid w:val="6CD50731"/>
    <w:rsid w:val="6CE44D31"/>
    <w:rsid w:val="6D455CD9"/>
    <w:rsid w:val="6D902DF6"/>
    <w:rsid w:val="6E1308EE"/>
    <w:rsid w:val="6E744DF4"/>
    <w:rsid w:val="6E8C9E1B"/>
    <w:rsid w:val="6E8EE7BC"/>
    <w:rsid w:val="6E9FB0C4"/>
    <w:rsid w:val="6EDE8595"/>
    <w:rsid w:val="6EF99F9E"/>
    <w:rsid w:val="6F0D1FE7"/>
    <w:rsid w:val="6F4698B2"/>
    <w:rsid w:val="6F49FB75"/>
    <w:rsid w:val="6F969950"/>
    <w:rsid w:val="6FE4ACFD"/>
    <w:rsid w:val="6FF6C07F"/>
    <w:rsid w:val="70071957"/>
    <w:rsid w:val="7014A4BB"/>
    <w:rsid w:val="701ED4CE"/>
    <w:rsid w:val="7039E2BA"/>
    <w:rsid w:val="705442C9"/>
    <w:rsid w:val="705EB883"/>
    <w:rsid w:val="7079B88E"/>
    <w:rsid w:val="70CBFBFE"/>
    <w:rsid w:val="70E5BFAE"/>
    <w:rsid w:val="711186EC"/>
    <w:rsid w:val="711C9B87"/>
    <w:rsid w:val="717C352D"/>
    <w:rsid w:val="71969258"/>
    <w:rsid w:val="71CEBF9D"/>
    <w:rsid w:val="71EC0B4E"/>
    <w:rsid w:val="71F69F98"/>
    <w:rsid w:val="71FBCE8D"/>
    <w:rsid w:val="720AAB15"/>
    <w:rsid w:val="7214A563"/>
    <w:rsid w:val="7242ED52"/>
    <w:rsid w:val="7281511E"/>
    <w:rsid w:val="729BDC23"/>
    <w:rsid w:val="72D0C81B"/>
    <w:rsid w:val="72EC67A2"/>
    <w:rsid w:val="72F0F4B7"/>
    <w:rsid w:val="72F75C7F"/>
    <w:rsid w:val="73A0BFCF"/>
    <w:rsid w:val="73AEE64B"/>
    <w:rsid w:val="73D22405"/>
    <w:rsid w:val="73F6654A"/>
    <w:rsid w:val="740D1932"/>
    <w:rsid w:val="7491D5E9"/>
    <w:rsid w:val="74B3EDF4"/>
    <w:rsid w:val="74F0A185"/>
    <w:rsid w:val="74FAD5AC"/>
    <w:rsid w:val="74FC8764"/>
    <w:rsid w:val="75866596"/>
    <w:rsid w:val="75921EF4"/>
    <w:rsid w:val="76543B01"/>
    <w:rsid w:val="768AB42B"/>
    <w:rsid w:val="769ABE83"/>
    <w:rsid w:val="76C0842A"/>
    <w:rsid w:val="76E95405"/>
    <w:rsid w:val="7738D296"/>
    <w:rsid w:val="77744C14"/>
    <w:rsid w:val="77839A72"/>
    <w:rsid w:val="77955842"/>
    <w:rsid w:val="77C018CE"/>
    <w:rsid w:val="77D0EAEA"/>
    <w:rsid w:val="7815B025"/>
    <w:rsid w:val="783A4B7B"/>
    <w:rsid w:val="787C31F3"/>
    <w:rsid w:val="78DB69AD"/>
    <w:rsid w:val="79209764"/>
    <w:rsid w:val="793A8522"/>
    <w:rsid w:val="794F8D5F"/>
    <w:rsid w:val="798F388B"/>
    <w:rsid w:val="79AD1CBA"/>
    <w:rsid w:val="79C6B7D6"/>
    <w:rsid w:val="7A520F86"/>
    <w:rsid w:val="7A678333"/>
    <w:rsid w:val="7A6F81A7"/>
    <w:rsid w:val="7A7959CF"/>
    <w:rsid w:val="7AC2AFA4"/>
    <w:rsid w:val="7ADE0754"/>
    <w:rsid w:val="7AEFD873"/>
    <w:rsid w:val="7B093F3A"/>
    <w:rsid w:val="7B2732AC"/>
    <w:rsid w:val="7B5A6C73"/>
    <w:rsid w:val="7BC527FE"/>
    <w:rsid w:val="7BCC0768"/>
    <w:rsid w:val="7BE00CD6"/>
    <w:rsid w:val="7C41492E"/>
    <w:rsid w:val="7C5BBD59"/>
    <w:rsid w:val="7C7B5E71"/>
    <w:rsid w:val="7CA05BD0"/>
    <w:rsid w:val="7CA26FF6"/>
    <w:rsid w:val="7CB9EA6C"/>
    <w:rsid w:val="7CBA5B53"/>
    <w:rsid w:val="7DA490A4"/>
    <w:rsid w:val="7DB5F29C"/>
    <w:rsid w:val="7DC2025E"/>
    <w:rsid w:val="7E0F53F8"/>
    <w:rsid w:val="7E788A17"/>
    <w:rsid w:val="7E81E0DB"/>
    <w:rsid w:val="7E84E2D9"/>
    <w:rsid w:val="7EB735B3"/>
    <w:rsid w:val="7ED3C574"/>
    <w:rsid w:val="7EDB4345"/>
    <w:rsid w:val="7EE387AD"/>
    <w:rsid w:val="7F02C02E"/>
    <w:rsid w:val="7F18A46D"/>
    <w:rsid w:val="7F332180"/>
    <w:rsid w:val="7F3C4CD8"/>
    <w:rsid w:val="7F617B0A"/>
    <w:rsid w:val="7F792E25"/>
    <w:rsid w:val="7F88CAE2"/>
    <w:rsid w:val="7F8D3F5D"/>
    <w:rsid w:val="7FD6AB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135E9"/>
  <w15:chartTrackingRefBased/>
  <w15:docId w15:val="{B1D804FB-F83F-4B0F-A8D2-2FED4996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67D2E"/>
    <w:pPr>
      <w:widowControl w:val="0"/>
      <w:spacing w:after="0" w:line="240" w:lineRule="auto"/>
    </w:pPr>
    <w:rPr>
      <w:w w:val="105"/>
      <w:kern w:val="24"/>
      <w:sz w:val="24"/>
      <w:szCs w:val="24"/>
    </w:rPr>
  </w:style>
  <w:style w:type="paragraph" w:styleId="Heading1">
    <w:name w:val="heading 1"/>
    <w:basedOn w:val="Normal"/>
    <w:link w:val="Heading1Char"/>
    <w:uiPriority w:val="1"/>
    <w:qFormat/>
    <w:rsid w:val="00A67D2E"/>
    <w:pPr>
      <w:ind w:left="716"/>
      <w:outlineLvl w:val="0"/>
    </w:pPr>
    <w:rPr>
      <w:rFonts w:ascii="Times New Roman" w:eastAsia="Times New Roman" w:hAnsi="Times New Roman"/>
    </w:rPr>
  </w:style>
  <w:style w:type="paragraph" w:styleId="Heading2">
    <w:name w:val="heading 2"/>
    <w:basedOn w:val="Normal"/>
    <w:next w:val="Normal"/>
    <w:link w:val="Heading2Char"/>
    <w:uiPriority w:val="9"/>
    <w:unhideWhenUsed/>
    <w:qFormat/>
    <w:rsid w:val="00A67D2E"/>
    <w:pPr>
      <w:keepNext/>
      <w:keepLines/>
      <w:spacing w:before="40"/>
      <w:outlineLvl w:val="1"/>
    </w:pPr>
    <w:rPr>
      <w:rFonts w:asciiTheme="majorHAnsi" w:eastAsiaTheme="majorEastAsia" w:hAnsiTheme="majorHAnsi" w:cstheme="majorBidi"/>
      <w:color w:val="2F5496" w:themeColor="accent1" w:themeShade="BF"/>
      <w:w w:val="100"/>
      <w:kern w:val="0"/>
      <w:sz w:val="26"/>
      <w:szCs w:val="26"/>
    </w:rPr>
  </w:style>
  <w:style w:type="paragraph" w:styleId="Heading3">
    <w:name w:val="heading 3"/>
    <w:basedOn w:val="Normal"/>
    <w:next w:val="Normal"/>
    <w:link w:val="Heading3Char"/>
    <w:uiPriority w:val="9"/>
    <w:semiHidden/>
    <w:unhideWhenUsed/>
    <w:qFormat/>
    <w:rsid w:val="00A67D2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236729"/>
    <w:pPr>
      <w:autoSpaceDE w:val="0"/>
      <w:autoSpaceDN w:val="0"/>
      <w:adjustRightInd w:val="0"/>
      <w:ind w:left="20"/>
      <w:outlineLvl w:val="3"/>
    </w:pPr>
    <w:rPr>
      <w:rFonts w:ascii="Courier New" w:eastAsia="Times New Roman" w:hAnsi="Courier New" w:cs="Courier New"/>
      <w:w w:val="100"/>
      <w:kern w:val="0"/>
      <w:sz w:val="26"/>
      <w:szCs w:val="26"/>
    </w:rPr>
  </w:style>
  <w:style w:type="paragraph" w:styleId="Heading5">
    <w:name w:val="heading 5"/>
    <w:basedOn w:val="Normal"/>
    <w:next w:val="Normal"/>
    <w:link w:val="Heading5Char"/>
    <w:uiPriority w:val="9"/>
    <w:semiHidden/>
    <w:unhideWhenUsed/>
    <w:qFormat/>
    <w:rsid w:val="00647206"/>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semiHidden/>
    <w:unhideWhenUsed/>
    <w:qFormat/>
    <w:rsid w:val="0064720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7D2E"/>
    <w:rPr>
      <w:rFonts w:ascii="Times New Roman" w:eastAsia="Times New Roman" w:hAnsi="Times New Roman"/>
      <w:w w:val="105"/>
      <w:kern w:val="24"/>
      <w:sz w:val="24"/>
      <w:szCs w:val="24"/>
    </w:rPr>
  </w:style>
  <w:style w:type="character" w:customStyle="1" w:styleId="Heading2Char">
    <w:name w:val="Heading 2 Char"/>
    <w:basedOn w:val="DefaultParagraphFont"/>
    <w:link w:val="Heading2"/>
    <w:uiPriority w:val="9"/>
    <w:rsid w:val="00A67D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67D2E"/>
    <w:rPr>
      <w:rFonts w:asciiTheme="majorHAnsi" w:eastAsiaTheme="majorEastAsia" w:hAnsiTheme="majorHAnsi" w:cstheme="majorBidi"/>
      <w:color w:val="1F3763" w:themeColor="accent1" w:themeShade="7F"/>
      <w:w w:val="105"/>
      <w:kern w:val="24"/>
      <w:sz w:val="24"/>
      <w:szCs w:val="24"/>
    </w:rPr>
  </w:style>
  <w:style w:type="paragraph" w:styleId="BodyText">
    <w:name w:val="Body Text"/>
    <w:basedOn w:val="Normal"/>
    <w:link w:val="BodyTextChar"/>
    <w:uiPriority w:val="1"/>
    <w:qFormat/>
    <w:rsid w:val="00A67D2E"/>
    <w:pPr>
      <w:ind w:left="118"/>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A67D2E"/>
    <w:rPr>
      <w:rFonts w:ascii="Times New Roman" w:eastAsia="Times New Roman" w:hAnsi="Times New Roman"/>
      <w:w w:val="105"/>
      <w:kern w:val="24"/>
      <w:sz w:val="21"/>
      <w:szCs w:val="21"/>
    </w:rPr>
  </w:style>
  <w:style w:type="paragraph" w:styleId="Header">
    <w:name w:val="header"/>
    <w:basedOn w:val="Normal"/>
    <w:link w:val="HeaderChar"/>
    <w:uiPriority w:val="99"/>
    <w:unhideWhenUsed/>
    <w:rsid w:val="00A67D2E"/>
    <w:pPr>
      <w:tabs>
        <w:tab w:val="center" w:pos="4680"/>
        <w:tab w:val="right" w:pos="9360"/>
      </w:tabs>
    </w:pPr>
  </w:style>
  <w:style w:type="character" w:customStyle="1" w:styleId="HeaderChar">
    <w:name w:val="Header Char"/>
    <w:basedOn w:val="DefaultParagraphFont"/>
    <w:link w:val="Header"/>
    <w:uiPriority w:val="99"/>
    <w:rsid w:val="00A67D2E"/>
    <w:rPr>
      <w:w w:val="105"/>
      <w:kern w:val="24"/>
      <w:sz w:val="24"/>
      <w:szCs w:val="24"/>
    </w:rPr>
  </w:style>
  <w:style w:type="paragraph" w:styleId="Footer">
    <w:name w:val="footer"/>
    <w:basedOn w:val="Normal"/>
    <w:link w:val="FooterChar"/>
    <w:uiPriority w:val="99"/>
    <w:unhideWhenUsed/>
    <w:rsid w:val="00A67D2E"/>
    <w:pPr>
      <w:tabs>
        <w:tab w:val="center" w:pos="4680"/>
        <w:tab w:val="right" w:pos="9360"/>
      </w:tabs>
    </w:pPr>
  </w:style>
  <w:style w:type="character" w:customStyle="1" w:styleId="FooterChar">
    <w:name w:val="Footer Char"/>
    <w:basedOn w:val="DefaultParagraphFont"/>
    <w:link w:val="Footer"/>
    <w:uiPriority w:val="99"/>
    <w:rsid w:val="00A67D2E"/>
    <w:rPr>
      <w:w w:val="105"/>
      <w:kern w:val="24"/>
      <w:sz w:val="24"/>
      <w:szCs w:val="24"/>
    </w:rPr>
  </w:style>
  <w:style w:type="character" w:styleId="CommentReference">
    <w:name w:val="annotation reference"/>
    <w:basedOn w:val="DefaultParagraphFont"/>
    <w:uiPriority w:val="99"/>
    <w:semiHidden/>
    <w:unhideWhenUsed/>
    <w:rsid w:val="00A67D2E"/>
    <w:rPr>
      <w:sz w:val="16"/>
      <w:szCs w:val="16"/>
    </w:rPr>
  </w:style>
  <w:style w:type="paragraph" w:styleId="CommentText">
    <w:name w:val="annotation text"/>
    <w:basedOn w:val="Normal"/>
    <w:link w:val="CommentTextChar"/>
    <w:uiPriority w:val="99"/>
    <w:unhideWhenUsed/>
    <w:rsid w:val="00A67D2E"/>
    <w:rPr>
      <w:sz w:val="20"/>
      <w:szCs w:val="20"/>
    </w:rPr>
  </w:style>
  <w:style w:type="character" w:customStyle="1" w:styleId="CommentTextChar">
    <w:name w:val="Comment Text Char"/>
    <w:basedOn w:val="DefaultParagraphFont"/>
    <w:link w:val="CommentText"/>
    <w:uiPriority w:val="99"/>
    <w:rsid w:val="00A67D2E"/>
    <w:rPr>
      <w:w w:val="105"/>
      <w:kern w:val="24"/>
      <w:sz w:val="20"/>
      <w:szCs w:val="20"/>
    </w:rPr>
  </w:style>
  <w:style w:type="paragraph" w:styleId="BalloonText">
    <w:name w:val="Balloon Text"/>
    <w:basedOn w:val="Normal"/>
    <w:link w:val="BalloonTextChar"/>
    <w:semiHidden/>
    <w:unhideWhenUsed/>
    <w:rsid w:val="00A67D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D2E"/>
    <w:rPr>
      <w:rFonts w:ascii="Segoe UI" w:hAnsi="Segoe UI" w:cs="Segoe UI"/>
      <w:w w:val="105"/>
      <w:kern w:val="24"/>
      <w:sz w:val="18"/>
      <w:szCs w:val="18"/>
    </w:rPr>
  </w:style>
  <w:style w:type="character" w:styleId="Hyperlink">
    <w:name w:val="Hyperlink"/>
    <w:basedOn w:val="DefaultParagraphFont"/>
    <w:uiPriority w:val="99"/>
    <w:unhideWhenUsed/>
    <w:rsid w:val="00A67D2E"/>
    <w:rPr>
      <w:color w:val="0563C1" w:themeColor="hyperlink"/>
      <w:u w:val="single"/>
    </w:rPr>
  </w:style>
  <w:style w:type="paragraph" w:styleId="ListParagraph">
    <w:name w:val="List Paragraph"/>
    <w:aliases w:val="List-Normal,Matrix List,Bulleted List Paragraph"/>
    <w:basedOn w:val="Normal"/>
    <w:link w:val="ListParagraphChar"/>
    <w:uiPriority w:val="34"/>
    <w:qFormat/>
    <w:rsid w:val="00A67D2E"/>
    <w:pPr>
      <w:ind w:left="720"/>
      <w:contextualSpacing/>
    </w:pPr>
  </w:style>
  <w:style w:type="paragraph" w:styleId="BodyTextIndent">
    <w:name w:val="Body Text Indent"/>
    <w:basedOn w:val="Normal"/>
    <w:link w:val="BodyTextIndentChar"/>
    <w:uiPriority w:val="99"/>
    <w:unhideWhenUsed/>
    <w:rsid w:val="00A67D2E"/>
    <w:pPr>
      <w:spacing w:after="120"/>
      <w:ind w:left="360"/>
    </w:pPr>
  </w:style>
  <w:style w:type="character" w:customStyle="1" w:styleId="BodyTextIndentChar">
    <w:name w:val="Body Text Indent Char"/>
    <w:basedOn w:val="DefaultParagraphFont"/>
    <w:link w:val="BodyTextIndent"/>
    <w:uiPriority w:val="99"/>
    <w:rsid w:val="00A67D2E"/>
    <w:rPr>
      <w:w w:val="105"/>
      <w:kern w:val="24"/>
      <w:sz w:val="24"/>
      <w:szCs w:val="24"/>
    </w:rPr>
  </w:style>
  <w:style w:type="paragraph" w:styleId="NormalWeb">
    <w:name w:val="Normal (Web)"/>
    <w:basedOn w:val="Normal"/>
    <w:unhideWhenUsed/>
    <w:rsid w:val="00A67D2E"/>
    <w:pPr>
      <w:widowControl/>
      <w:spacing w:before="100" w:beforeAutospacing="1" w:after="100" w:afterAutospacing="1"/>
    </w:pPr>
    <w:rPr>
      <w:rFonts w:ascii="Times New Roman" w:eastAsia="Times New Roman" w:hAnsi="Times New Roman" w:cs="Times New Roman"/>
      <w:w w:val="100"/>
      <w:kern w:val="0"/>
    </w:rPr>
  </w:style>
  <w:style w:type="table" w:customStyle="1" w:styleId="TableGrid1">
    <w:name w:val="Table Grid1"/>
    <w:rsid w:val="00A67D2E"/>
    <w:pPr>
      <w:spacing w:after="0" w:line="240" w:lineRule="auto"/>
    </w:pPr>
    <w:rPr>
      <w:rFonts w:eastAsiaTheme="minorEastAsia" w:cs="Times New Roman"/>
    </w:rPr>
    <w:tblPr>
      <w:tblCellMar>
        <w:top w:w="0" w:type="dxa"/>
        <w:left w:w="0" w:type="dxa"/>
        <w:bottom w:w="0" w:type="dxa"/>
        <w:right w:w="0" w:type="dxa"/>
      </w:tblCellMar>
    </w:tblPr>
  </w:style>
  <w:style w:type="paragraph" w:styleId="TOC1">
    <w:name w:val="toc 1"/>
    <w:basedOn w:val="Normal"/>
    <w:uiPriority w:val="39"/>
    <w:qFormat/>
    <w:rsid w:val="00A67D2E"/>
    <w:pPr>
      <w:spacing w:before="294"/>
    </w:pPr>
    <w:rPr>
      <w:rFonts w:ascii="Times New Roman" w:eastAsia="Times New Roman" w:hAnsi="Times New Roman"/>
      <w:w w:val="100"/>
      <w:kern w:val="0"/>
      <w:sz w:val="22"/>
      <w:szCs w:val="22"/>
    </w:rPr>
  </w:style>
  <w:style w:type="paragraph" w:styleId="TOC2">
    <w:name w:val="toc 2"/>
    <w:basedOn w:val="Normal"/>
    <w:uiPriority w:val="39"/>
    <w:qFormat/>
    <w:rsid w:val="00A67D2E"/>
    <w:pPr>
      <w:spacing w:before="265"/>
      <w:ind w:left="110"/>
    </w:pPr>
    <w:rPr>
      <w:rFonts w:ascii="Times New Roman" w:eastAsia="Times New Roman" w:hAnsi="Times New Roman"/>
      <w:w w:val="100"/>
      <w:kern w:val="0"/>
      <w:sz w:val="22"/>
      <w:szCs w:val="22"/>
    </w:rPr>
  </w:style>
  <w:style w:type="paragraph" w:styleId="CommentSubject">
    <w:name w:val="annotation subject"/>
    <w:basedOn w:val="CommentText"/>
    <w:next w:val="CommentText"/>
    <w:link w:val="CommentSubjectChar"/>
    <w:uiPriority w:val="99"/>
    <w:semiHidden/>
    <w:unhideWhenUsed/>
    <w:rsid w:val="00A67D2E"/>
    <w:rPr>
      <w:b/>
      <w:bCs/>
      <w:w w:val="100"/>
      <w:kern w:val="0"/>
    </w:rPr>
  </w:style>
  <w:style w:type="character" w:customStyle="1" w:styleId="CommentSubjectChar">
    <w:name w:val="Comment Subject Char"/>
    <w:basedOn w:val="CommentTextChar"/>
    <w:link w:val="CommentSubject"/>
    <w:uiPriority w:val="99"/>
    <w:semiHidden/>
    <w:rsid w:val="00A67D2E"/>
    <w:rPr>
      <w:b/>
      <w:bCs/>
      <w:w w:val="105"/>
      <w:kern w:val="24"/>
      <w:sz w:val="20"/>
      <w:szCs w:val="20"/>
    </w:rPr>
  </w:style>
  <w:style w:type="paragraph" w:styleId="BodyTextIndent3">
    <w:name w:val="Body Text Indent 3"/>
    <w:basedOn w:val="Normal"/>
    <w:link w:val="BodyTextIndent3Char"/>
    <w:uiPriority w:val="99"/>
    <w:unhideWhenUsed/>
    <w:rsid w:val="00A67D2E"/>
    <w:pPr>
      <w:spacing w:after="120"/>
      <w:ind w:left="360"/>
    </w:pPr>
    <w:rPr>
      <w:w w:val="100"/>
      <w:kern w:val="0"/>
      <w:sz w:val="16"/>
      <w:szCs w:val="16"/>
    </w:rPr>
  </w:style>
  <w:style w:type="character" w:customStyle="1" w:styleId="BodyTextIndent3Char">
    <w:name w:val="Body Text Indent 3 Char"/>
    <w:basedOn w:val="DefaultParagraphFont"/>
    <w:link w:val="BodyTextIndent3"/>
    <w:uiPriority w:val="99"/>
    <w:rsid w:val="00A67D2E"/>
    <w:rPr>
      <w:sz w:val="16"/>
      <w:szCs w:val="16"/>
    </w:rPr>
  </w:style>
  <w:style w:type="paragraph" w:styleId="HTMLPreformatted">
    <w:name w:val="HTML Preformatted"/>
    <w:basedOn w:val="Normal"/>
    <w:link w:val="HTMLPreformattedChar"/>
    <w:uiPriority w:val="99"/>
    <w:semiHidden/>
    <w:unhideWhenUsed/>
    <w:rsid w:val="00A67D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w w:val="100"/>
      <w:kern w:val="0"/>
      <w:sz w:val="20"/>
      <w:szCs w:val="20"/>
    </w:rPr>
  </w:style>
  <w:style w:type="character" w:customStyle="1" w:styleId="HTMLPreformattedChar">
    <w:name w:val="HTML Preformatted Char"/>
    <w:basedOn w:val="DefaultParagraphFont"/>
    <w:link w:val="HTMLPreformatted"/>
    <w:uiPriority w:val="99"/>
    <w:semiHidden/>
    <w:rsid w:val="00A67D2E"/>
    <w:rPr>
      <w:rFonts w:ascii="Courier New" w:eastAsia="Times New Roman" w:hAnsi="Courier New" w:cs="Courier New"/>
      <w:sz w:val="20"/>
      <w:szCs w:val="20"/>
    </w:rPr>
  </w:style>
  <w:style w:type="paragraph" w:customStyle="1" w:styleId="left">
    <w:name w:val="left"/>
    <w:basedOn w:val="Normal"/>
    <w:rsid w:val="00A67D2E"/>
    <w:pPr>
      <w:widowControl/>
      <w:spacing w:before="100" w:beforeAutospacing="1" w:after="100" w:afterAutospacing="1"/>
    </w:pPr>
    <w:rPr>
      <w:rFonts w:ascii="Times New Roman" w:eastAsia="Times New Roman" w:hAnsi="Times New Roman" w:cs="Times New Roman"/>
      <w:w w:val="100"/>
      <w:kern w:val="0"/>
    </w:rPr>
  </w:style>
  <w:style w:type="character" w:customStyle="1" w:styleId="apple-converted-space">
    <w:name w:val="apple-converted-space"/>
    <w:basedOn w:val="DefaultParagraphFont"/>
    <w:rsid w:val="00A67D2E"/>
  </w:style>
  <w:style w:type="character" w:styleId="FollowedHyperlink">
    <w:name w:val="FollowedHyperlink"/>
    <w:basedOn w:val="DefaultParagraphFont"/>
    <w:uiPriority w:val="99"/>
    <w:semiHidden/>
    <w:unhideWhenUsed/>
    <w:rsid w:val="00A67D2E"/>
    <w:rPr>
      <w:color w:val="954F72" w:themeColor="followedHyperlink"/>
      <w:u w:val="single"/>
    </w:rPr>
  </w:style>
  <w:style w:type="character" w:customStyle="1" w:styleId="bumpedfont15">
    <w:name w:val="bumpedfont15"/>
    <w:basedOn w:val="DefaultParagraphFont"/>
    <w:rsid w:val="00A67D2E"/>
  </w:style>
  <w:style w:type="table" w:customStyle="1" w:styleId="TableGrid0">
    <w:name w:val="Table Grid0"/>
    <w:basedOn w:val="TableNormal"/>
    <w:uiPriority w:val="39"/>
    <w:rsid w:val="00A67D2E"/>
    <w:pPr>
      <w:spacing w:after="0" w:line="240" w:lineRule="auto"/>
    </w:pPr>
    <w:rPr>
      <w:w w:val="105"/>
      <w:kern w:val="24"/>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67D2E"/>
    <w:pPr>
      <w:widowControl/>
      <w:spacing w:after="120" w:line="480" w:lineRule="auto"/>
    </w:pPr>
    <w:rPr>
      <w:rFonts w:ascii="Times New Roman" w:eastAsia="Times New Roman" w:hAnsi="Times New Roman" w:cs="Times New Roman"/>
      <w:w w:val="100"/>
      <w:kern w:val="0"/>
    </w:rPr>
  </w:style>
  <w:style w:type="character" w:customStyle="1" w:styleId="BodyText2Char">
    <w:name w:val="Body Text 2 Char"/>
    <w:basedOn w:val="DefaultParagraphFont"/>
    <w:link w:val="BodyText2"/>
    <w:rsid w:val="00A67D2E"/>
    <w:rPr>
      <w:rFonts w:ascii="Times New Roman" w:eastAsia="Times New Roman" w:hAnsi="Times New Roman" w:cs="Times New Roman"/>
      <w:sz w:val="24"/>
      <w:szCs w:val="24"/>
    </w:rPr>
  </w:style>
  <w:style w:type="paragraph" w:customStyle="1" w:styleId="Default">
    <w:name w:val="Default"/>
    <w:rsid w:val="00A67D2E"/>
    <w:pPr>
      <w:autoSpaceDE w:val="0"/>
      <w:autoSpaceDN w:val="0"/>
      <w:adjustRightInd w:val="0"/>
      <w:spacing w:after="0" w:line="240" w:lineRule="auto"/>
    </w:pPr>
    <w:rPr>
      <w:rFonts w:ascii="Calibri" w:hAnsi="Calibri" w:cs="Calibri"/>
      <w:color w:val="000000"/>
      <w:w w:val="105"/>
      <w:sz w:val="24"/>
      <w:szCs w:val="24"/>
    </w:rPr>
  </w:style>
  <w:style w:type="character" w:customStyle="1" w:styleId="ListParagraphChar">
    <w:name w:val="List Paragraph Char"/>
    <w:aliases w:val="List-Normal Char,Matrix List Char,Bulleted List Paragraph Char"/>
    <w:basedOn w:val="DefaultParagraphFont"/>
    <w:link w:val="ListParagraph"/>
    <w:uiPriority w:val="1"/>
    <w:rsid w:val="00A67D2E"/>
    <w:rPr>
      <w:w w:val="105"/>
      <w:kern w:val="24"/>
      <w:sz w:val="24"/>
      <w:szCs w:val="24"/>
    </w:rPr>
  </w:style>
  <w:style w:type="character" w:styleId="UnresolvedMention">
    <w:name w:val="Unresolved Mention"/>
    <w:basedOn w:val="DefaultParagraphFont"/>
    <w:uiPriority w:val="99"/>
    <w:semiHidden/>
    <w:unhideWhenUsed/>
    <w:rsid w:val="00A67D2E"/>
    <w:rPr>
      <w:color w:val="605E5C"/>
      <w:shd w:val="clear" w:color="auto" w:fill="E1DFDD"/>
    </w:rPr>
  </w:style>
  <w:style w:type="paragraph" w:styleId="PlainText">
    <w:name w:val="Plain Text"/>
    <w:basedOn w:val="Normal"/>
    <w:link w:val="PlainTextChar"/>
    <w:uiPriority w:val="99"/>
    <w:rsid w:val="00A67D2E"/>
    <w:pPr>
      <w:widowControl/>
    </w:pPr>
    <w:rPr>
      <w:rFonts w:ascii="Courier New" w:eastAsia="Times New Roman" w:hAnsi="Courier New" w:cs="Times New Roman"/>
      <w:w w:val="100"/>
      <w:kern w:val="0"/>
      <w:sz w:val="20"/>
      <w:szCs w:val="20"/>
    </w:rPr>
  </w:style>
  <w:style w:type="character" w:customStyle="1" w:styleId="PlainTextChar">
    <w:name w:val="Plain Text Char"/>
    <w:basedOn w:val="DefaultParagraphFont"/>
    <w:link w:val="PlainText"/>
    <w:uiPriority w:val="99"/>
    <w:rsid w:val="00A67D2E"/>
    <w:rPr>
      <w:rFonts w:ascii="Courier New" w:eastAsia="Times New Roman" w:hAnsi="Courier New" w:cs="Times New Roman"/>
      <w:sz w:val="20"/>
      <w:szCs w:val="20"/>
    </w:rPr>
  </w:style>
  <w:style w:type="paragraph" w:styleId="NoSpacing">
    <w:name w:val="No Spacing"/>
    <w:uiPriority w:val="1"/>
    <w:qFormat/>
    <w:rsid w:val="00A67D2E"/>
    <w:pPr>
      <w:spacing w:after="0" w:line="240" w:lineRule="auto"/>
    </w:pPr>
  </w:style>
  <w:style w:type="table" w:styleId="TableGrid">
    <w:name w:val="Table Grid"/>
    <w:basedOn w:val="TableNormal"/>
    <w:uiPriority w:val="39"/>
    <w:rsid w:val="00A6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ize-18">
    <w:name w:val="font-size-18"/>
    <w:basedOn w:val="DefaultParagraphFont"/>
    <w:rsid w:val="002E5CD7"/>
  </w:style>
  <w:style w:type="character" w:customStyle="1" w:styleId="Heading5Char">
    <w:name w:val="Heading 5 Char"/>
    <w:basedOn w:val="DefaultParagraphFont"/>
    <w:link w:val="Heading5"/>
    <w:uiPriority w:val="9"/>
    <w:semiHidden/>
    <w:rsid w:val="00647206"/>
    <w:rPr>
      <w:rFonts w:asciiTheme="majorHAnsi" w:eastAsiaTheme="majorEastAsia" w:hAnsiTheme="majorHAnsi" w:cstheme="majorBidi"/>
      <w:color w:val="2F5496" w:themeColor="accent1" w:themeShade="BF"/>
      <w:w w:val="105"/>
      <w:kern w:val="24"/>
      <w:sz w:val="24"/>
      <w:szCs w:val="24"/>
    </w:rPr>
  </w:style>
  <w:style w:type="character" w:customStyle="1" w:styleId="Heading8Char">
    <w:name w:val="Heading 8 Char"/>
    <w:basedOn w:val="DefaultParagraphFont"/>
    <w:link w:val="Heading8"/>
    <w:uiPriority w:val="9"/>
    <w:semiHidden/>
    <w:rsid w:val="00647206"/>
    <w:rPr>
      <w:rFonts w:asciiTheme="majorHAnsi" w:eastAsiaTheme="majorEastAsia" w:hAnsiTheme="majorHAnsi" w:cstheme="majorBidi"/>
      <w:color w:val="272727" w:themeColor="text1" w:themeTint="D8"/>
      <w:w w:val="105"/>
      <w:kern w:val="24"/>
      <w:sz w:val="21"/>
      <w:szCs w:val="21"/>
    </w:rPr>
  </w:style>
  <w:style w:type="paragraph" w:styleId="BodyText3">
    <w:name w:val="Body Text 3"/>
    <w:basedOn w:val="Normal"/>
    <w:link w:val="BodyText3Char"/>
    <w:uiPriority w:val="99"/>
    <w:semiHidden/>
    <w:unhideWhenUsed/>
    <w:rsid w:val="00647206"/>
    <w:pPr>
      <w:spacing w:after="120"/>
    </w:pPr>
    <w:rPr>
      <w:sz w:val="16"/>
      <w:szCs w:val="16"/>
    </w:rPr>
  </w:style>
  <w:style w:type="character" w:customStyle="1" w:styleId="BodyText3Char">
    <w:name w:val="Body Text 3 Char"/>
    <w:basedOn w:val="DefaultParagraphFont"/>
    <w:link w:val="BodyText3"/>
    <w:uiPriority w:val="99"/>
    <w:semiHidden/>
    <w:rsid w:val="00647206"/>
    <w:rPr>
      <w:w w:val="105"/>
      <w:kern w:val="24"/>
      <w:sz w:val="16"/>
      <w:szCs w:val="16"/>
    </w:rPr>
  </w:style>
  <w:style w:type="paragraph" w:customStyle="1" w:styleId="xl29">
    <w:name w:val="xl29"/>
    <w:basedOn w:val="Normal"/>
    <w:rsid w:val="00236729"/>
    <w:pPr>
      <w:widowControl/>
      <w:spacing w:before="100" w:beforeAutospacing="1" w:after="100" w:afterAutospacing="1"/>
    </w:pPr>
    <w:rPr>
      <w:rFonts w:ascii="Times New Roman" w:eastAsia="Times New Roman" w:hAnsi="Times New Roman" w:cs="Times New Roman"/>
      <w:b/>
      <w:bCs/>
      <w:w w:val="100"/>
      <w:kern w:val="0"/>
    </w:rPr>
  </w:style>
  <w:style w:type="character" w:customStyle="1" w:styleId="Heading4Char">
    <w:name w:val="Heading 4 Char"/>
    <w:basedOn w:val="DefaultParagraphFont"/>
    <w:link w:val="Heading4"/>
    <w:uiPriority w:val="1"/>
    <w:rsid w:val="00236729"/>
    <w:rPr>
      <w:rFonts w:ascii="Courier New" w:eastAsia="Times New Roman" w:hAnsi="Courier New" w:cs="Courier New"/>
      <w:sz w:val="26"/>
      <w:szCs w:val="26"/>
    </w:rPr>
  </w:style>
  <w:style w:type="paragraph" w:styleId="Revision">
    <w:name w:val="Revision"/>
    <w:hidden/>
    <w:uiPriority w:val="99"/>
    <w:semiHidden/>
    <w:rsid w:val="00EA72D4"/>
    <w:pPr>
      <w:spacing w:after="0" w:line="240" w:lineRule="auto"/>
    </w:pPr>
    <w:rPr>
      <w:w w:val="105"/>
      <w:kern w:val="24"/>
      <w:sz w:val="24"/>
      <w:szCs w:val="24"/>
    </w:rPr>
  </w:style>
  <w:style w:type="character" w:customStyle="1" w:styleId="normaltextrun">
    <w:name w:val="normaltextrun"/>
    <w:basedOn w:val="DefaultParagraphFont"/>
    <w:rsid w:val="0064147F"/>
  </w:style>
  <w:style w:type="character" w:customStyle="1" w:styleId="eop">
    <w:name w:val="eop"/>
    <w:basedOn w:val="DefaultParagraphFont"/>
    <w:rsid w:val="00641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8175">
      <w:bodyDiv w:val="1"/>
      <w:marLeft w:val="0"/>
      <w:marRight w:val="0"/>
      <w:marTop w:val="0"/>
      <w:marBottom w:val="0"/>
      <w:divBdr>
        <w:top w:val="none" w:sz="0" w:space="0" w:color="auto"/>
        <w:left w:val="none" w:sz="0" w:space="0" w:color="auto"/>
        <w:bottom w:val="none" w:sz="0" w:space="0" w:color="auto"/>
        <w:right w:val="none" w:sz="0" w:space="0" w:color="auto"/>
      </w:divBdr>
    </w:div>
    <w:div w:id="388264956">
      <w:bodyDiv w:val="1"/>
      <w:marLeft w:val="0"/>
      <w:marRight w:val="0"/>
      <w:marTop w:val="0"/>
      <w:marBottom w:val="0"/>
      <w:divBdr>
        <w:top w:val="none" w:sz="0" w:space="0" w:color="auto"/>
        <w:left w:val="none" w:sz="0" w:space="0" w:color="auto"/>
        <w:bottom w:val="none" w:sz="0" w:space="0" w:color="auto"/>
        <w:right w:val="none" w:sz="0" w:space="0" w:color="auto"/>
      </w:divBdr>
    </w:div>
    <w:div w:id="445928116">
      <w:bodyDiv w:val="1"/>
      <w:marLeft w:val="0"/>
      <w:marRight w:val="0"/>
      <w:marTop w:val="0"/>
      <w:marBottom w:val="0"/>
      <w:divBdr>
        <w:top w:val="none" w:sz="0" w:space="0" w:color="auto"/>
        <w:left w:val="none" w:sz="0" w:space="0" w:color="auto"/>
        <w:bottom w:val="none" w:sz="0" w:space="0" w:color="auto"/>
        <w:right w:val="none" w:sz="0" w:space="0" w:color="auto"/>
      </w:divBdr>
    </w:div>
    <w:div w:id="450251791">
      <w:bodyDiv w:val="1"/>
      <w:marLeft w:val="0"/>
      <w:marRight w:val="0"/>
      <w:marTop w:val="0"/>
      <w:marBottom w:val="0"/>
      <w:divBdr>
        <w:top w:val="none" w:sz="0" w:space="0" w:color="auto"/>
        <w:left w:val="none" w:sz="0" w:space="0" w:color="auto"/>
        <w:bottom w:val="none" w:sz="0" w:space="0" w:color="auto"/>
        <w:right w:val="none" w:sz="0" w:space="0" w:color="auto"/>
      </w:divBdr>
    </w:div>
    <w:div w:id="588736991">
      <w:bodyDiv w:val="1"/>
      <w:marLeft w:val="0"/>
      <w:marRight w:val="0"/>
      <w:marTop w:val="0"/>
      <w:marBottom w:val="0"/>
      <w:divBdr>
        <w:top w:val="none" w:sz="0" w:space="0" w:color="auto"/>
        <w:left w:val="none" w:sz="0" w:space="0" w:color="auto"/>
        <w:bottom w:val="none" w:sz="0" w:space="0" w:color="auto"/>
        <w:right w:val="none" w:sz="0" w:space="0" w:color="auto"/>
      </w:divBdr>
    </w:div>
    <w:div w:id="588775896">
      <w:bodyDiv w:val="1"/>
      <w:marLeft w:val="0"/>
      <w:marRight w:val="0"/>
      <w:marTop w:val="0"/>
      <w:marBottom w:val="0"/>
      <w:divBdr>
        <w:top w:val="none" w:sz="0" w:space="0" w:color="auto"/>
        <w:left w:val="none" w:sz="0" w:space="0" w:color="auto"/>
        <w:bottom w:val="none" w:sz="0" w:space="0" w:color="auto"/>
        <w:right w:val="none" w:sz="0" w:space="0" w:color="auto"/>
      </w:divBdr>
    </w:div>
    <w:div w:id="1035085271">
      <w:bodyDiv w:val="1"/>
      <w:marLeft w:val="0"/>
      <w:marRight w:val="0"/>
      <w:marTop w:val="0"/>
      <w:marBottom w:val="0"/>
      <w:divBdr>
        <w:top w:val="none" w:sz="0" w:space="0" w:color="auto"/>
        <w:left w:val="none" w:sz="0" w:space="0" w:color="auto"/>
        <w:bottom w:val="none" w:sz="0" w:space="0" w:color="auto"/>
        <w:right w:val="none" w:sz="0" w:space="0" w:color="auto"/>
      </w:divBdr>
    </w:div>
    <w:div w:id="1096749148">
      <w:bodyDiv w:val="1"/>
      <w:marLeft w:val="0"/>
      <w:marRight w:val="0"/>
      <w:marTop w:val="0"/>
      <w:marBottom w:val="0"/>
      <w:divBdr>
        <w:top w:val="none" w:sz="0" w:space="0" w:color="auto"/>
        <w:left w:val="none" w:sz="0" w:space="0" w:color="auto"/>
        <w:bottom w:val="none" w:sz="0" w:space="0" w:color="auto"/>
        <w:right w:val="none" w:sz="0" w:space="0" w:color="auto"/>
      </w:divBdr>
    </w:div>
    <w:div w:id="1241519353">
      <w:bodyDiv w:val="1"/>
      <w:marLeft w:val="0"/>
      <w:marRight w:val="0"/>
      <w:marTop w:val="0"/>
      <w:marBottom w:val="0"/>
      <w:divBdr>
        <w:top w:val="none" w:sz="0" w:space="0" w:color="auto"/>
        <w:left w:val="none" w:sz="0" w:space="0" w:color="auto"/>
        <w:bottom w:val="none" w:sz="0" w:space="0" w:color="auto"/>
        <w:right w:val="none" w:sz="0" w:space="0" w:color="auto"/>
      </w:divBdr>
    </w:div>
    <w:div w:id="1286807962">
      <w:bodyDiv w:val="1"/>
      <w:marLeft w:val="0"/>
      <w:marRight w:val="0"/>
      <w:marTop w:val="0"/>
      <w:marBottom w:val="0"/>
      <w:divBdr>
        <w:top w:val="none" w:sz="0" w:space="0" w:color="auto"/>
        <w:left w:val="none" w:sz="0" w:space="0" w:color="auto"/>
        <w:bottom w:val="none" w:sz="0" w:space="0" w:color="auto"/>
        <w:right w:val="none" w:sz="0" w:space="0" w:color="auto"/>
      </w:divBdr>
    </w:div>
    <w:div w:id="14923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tcog.org/procurement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window.state.tx.us/procurement/cmbl/cmblhub.htm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hristine.weems@etcog.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hristine.weems@etcog.org" TargetMode="External"/><Relationship Id="rId20" Type="http://schemas.openxmlformats.org/officeDocument/2006/relationships/hyperlink" Target="mailto:christine.weems@etcog.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a.p.@etcog.org" TargetMode="External"/><Relationship Id="rId5" Type="http://schemas.openxmlformats.org/officeDocument/2006/relationships/numbering" Target="numbering.xml"/><Relationship Id="rId15" Type="http://schemas.openxmlformats.org/officeDocument/2006/relationships/hyperlink" Target="https://www.etcog.org/procurements" TargetMode="External"/><Relationship Id="rId23" Type="http://schemas.openxmlformats.org/officeDocument/2006/relationships/hyperlink" Target="http://www.statutes.legis.state.tx.us/StatutesByDate.aspx?code=GV&amp;level=SE&amp;value=252.049&amp;date=6/26/2014" TargetMode="External"/><Relationship Id="rId10" Type="http://schemas.openxmlformats.org/officeDocument/2006/relationships/endnotes" Target="endnotes.xml"/><Relationship Id="rId19" Type="http://schemas.openxmlformats.org/officeDocument/2006/relationships/hyperlink" Target="http://www.etcog.org/procur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ne.weems@etcog.org" TargetMode="External"/><Relationship Id="rId22" Type="http://schemas.openxmlformats.org/officeDocument/2006/relationships/hyperlink" Target="http://www.statutes.legis.state.tx.us/SOTWDocs/LG/htm/LG.252.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ransportation Correspondence" ma:contentTypeID="0x010100070A2270F9EA1B4ABCCA5285B4111809020100E9F5AF620BD1A44786CB2FB630D7B5BE" ma:contentTypeVersion="26" ma:contentTypeDescription="" ma:contentTypeScope="" ma:versionID="b184ab294bf8332aaf0ffe836671b894">
  <xsd:schema xmlns:xsd="http://www.w3.org/2001/XMLSchema" xmlns:xs="http://www.w3.org/2001/XMLSchema" xmlns:p="http://schemas.microsoft.com/office/2006/metadata/properties" xmlns:ns1="http://schemas.microsoft.com/sharepoint/v3" xmlns:ns2="08072a72-459f-4790-a5b6-57779ea11777" xmlns:ns3="6929f810-a10e-4ea4-849f-b2ec3f5478ba" xmlns:ns5="7bad5fe0-bdd8-4275-8289-933eb85ed0a8" targetNamespace="http://schemas.microsoft.com/office/2006/metadata/properties" ma:root="true" ma:fieldsID="bb171d8e69377f14e3beabaa2d51d944" ns1:_="" ns2:_="" ns3:_="" ns5:_="">
    <xsd:import namespace="http://schemas.microsoft.com/sharepoint/v3"/>
    <xsd:import namespace="08072a72-459f-4790-a5b6-57779ea11777"/>
    <xsd:import namespace="6929f810-a10e-4ea4-849f-b2ec3f5478ba"/>
    <xsd:import namespace="7bad5fe0-bdd8-4275-8289-933eb85ed0a8"/>
    <xsd:element name="properties">
      <xsd:complexType>
        <xsd:sequence>
          <xsd:element name="documentManagement">
            <xsd:complexType>
              <xsd:all>
                <xsd:element ref="ns2:Long_x0020_Description" minOccurs="0"/>
                <xsd:element ref="ns2:Doc_x0020_Type" minOccurs="0"/>
                <xsd:element ref="ns3:Year" minOccurs="0"/>
                <xsd:element ref="ns3:SharedWithDetails" minOccurs="0"/>
                <xsd:element ref="ns3:SharedWithUsers" minOccurs="0"/>
                <xsd:element ref="ns5:MediaServiceMetadata" minOccurs="0"/>
                <xsd:element ref="ns5:MediaServiceFastMetadata" minOccurs="0"/>
                <xsd:element ref="ns5:MediaServiceAutoTags" minOccurs="0"/>
                <xsd:element ref="ns5:MediaServiceOCR" minOccurs="0"/>
                <xsd:element ref="ns5:MediaServiceDateTaken"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element ref="ns3:TaxCatchAll" minOccurs="0"/>
                <xsd:element ref="ns5:MediaServiceObjectDetectorVersions" minOccurs="0"/>
                <xsd:element ref="ns5:MediaServiceSearchProperties" minOccurs="0"/>
                <xsd:element ref="ns1:_ip_UnifiedCompliancePolicyProperties" minOccurs="0"/>
                <xsd:element ref="ns1:_ip_UnifiedCompliancePolicyUIAction"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72a72-459f-4790-a5b6-57779ea11777" elementFormDefault="qualified">
    <xsd:import namespace="http://schemas.microsoft.com/office/2006/documentManagement/types"/>
    <xsd:import namespace="http://schemas.microsoft.com/office/infopath/2007/PartnerControls"/>
    <xsd:element name="Long_x0020_Description" ma:index="2" nillable="true" ma:displayName="Long Description" ma:internalName="Long_x0020_Description" ma:readOnly="false">
      <xsd:simpleType>
        <xsd:restriction base="dms:Note">
          <xsd:maxLength value="255"/>
        </xsd:restriction>
      </xsd:simpleType>
    </xsd:element>
    <xsd:element name="Doc_x0020_Type" ma:index="3" nillable="true" ma:displayName="Doc Type" ma:format="Dropdown" ma:internalName="Doc_x0020_Type" ma:readOnly="false">
      <xsd:simpleType>
        <xsd:restriction base="dms:Choice">
          <xsd:enumeration value="Correspondence"/>
          <xsd:enumeration value="Tables/Spreadsheets"/>
          <xsd:enumeration value="RFP/RFB/RFI/RFQ/SOQ"/>
          <xsd:enumeration value="Forms"/>
          <xsd:enumeration value="Ordinances"/>
          <xsd:enumeration value="Plans"/>
          <xsd:enumeration value="Policies"/>
          <xsd:enumeration value="Procedures"/>
          <xsd:enumeration value="Press Releases/Alerts"/>
          <xsd:enumeration value="Presentations/Graphics"/>
          <xsd:enumeration value="Reports"/>
          <xsd:enumeration value="Working Papers &amp; Overviews"/>
        </xsd:restriction>
      </xsd:simpleType>
    </xsd:element>
  </xsd:schema>
  <xsd:schema xmlns:xsd="http://www.w3.org/2001/XMLSchema" xmlns:xs="http://www.w3.org/2001/XMLSchema" xmlns:dms="http://schemas.microsoft.com/office/2006/documentManagement/types" xmlns:pc="http://schemas.microsoft.com/office/infopath/2007/PartnerControls" targetNamespace="6929f810-a10e-4ea4-849f-b2ec3f5478ba" elementFormDefault="qualified">
    <xsd:import namespace="http://schemas.microsoft.com/office/2006/documentManagement/types"/>
    <xsd:import namespace="http://schemas.microsoft.com/office/infopath/2007/PartnerControls"/>
    <xsd:element name="Year" ma:index="4" nillable="true" ma:displayName="Year" ma:default="2014" ma:format="Dropdown" ma:internalName="Year">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SharedWithDetails" ma:index="6" nillable="true" ma:displayName="Shared With Details" ma:description="" ma:internalName="SharedWithDetails" ma:readOnly="false">
      <xsd:simpleType>
        <xsd:restriction base="dms:Note">
          <xsd:maxLength value="255"/>
        </xsd:restriction>
      </xsd:simpleType>
    </xsd:element>
    <xsd:element name="SharedWithUsers" ma:index="7" nillable="true" ma:displayName="Shared With" ma:description=""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7" nillable="true" ma:displayName="Taxonomy Catch All Column" ma:hidden="true" ma:list="{c61884fd-debe-4013-b9d0-bcc3ae34f165}" ma:internalName="TaxCatchAll" ma:showField="CatchAllData" ma:web="6929f810-a10e-4ea4-849f-b2ec3f5478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ad5fe0-bdd8-4275-8289-933eb85ed0a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99a29e7-9e3c-4749-94a2-6e5edb3e55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929f810-a10e-4ea4-849f-b2ec3f5478ba" xsi:nil="true"/>
    <Year xmlns="6929f810-a10e-4ea4-849f-b2ec3f5478ba">2014</Year>
    <lcf76f155ced4ddcb4097134ff3c332f xmlns="7bad5fe0-bdd8-4275-8289-933eb85ed0a8">
      <Terms xmlns="http://schemas.microsoft.com/office/infopath/2007/PartnerControls"/>
    </lcf76f155ced4ddcb4097134ff3c332f>
    <_ip_UnifiedCompliancePolicyUIAction xmlns="http://schemas.microsoft.com/sharepoint/v3" xsi:nil="true"/>
    <Doc_x0020_Type xmlns="08072a72-459f-4790-a5b6-57779ea11777" xsi:nil="true"/>
    <Long_x0020_Description xmlns="08072a72-459f-4790-a5b6-57779ea11777" xsi:nil="true"/>
    <SharedWithDetails xmlns="6929f810-a10e-4ea4-849f-b2ec3f5478ba" xsi:nil="true"/>
    <_ip_UnifiedCompliancePolicyProperties xmlns="http://schemas.microsoft.com/sharepoint/v3" xsi:nil="true"/>
    <SharedWithUsers xmlns="6929f810-a10e-4ea4-849f-b2ec3f5478ba">
      <UserInfo>
        <DisplayName/>
        <AccountId xsi:nil="true"/>
        <AccountType/>
      </UserInfo>
    </SharedWithUsers>
  </documentManagement>
</p:properties>
</file>

<file path=customXml/itemProps1.xml><?xml version="1.0" encoding="utf-8"?>
<ds:datastoreItem xmlns:ds="http://schemas.openxmlformats.org/officeDocument/2006/customXml" ds:itemID="{09702FFC-FF04-455E-ADF5-2D29B6604CF1}">
  <ds:schemaRefs>
    <ds:schemaRef ds:uri="http://schemas.openxmlformats.org/officeDocument/2006/bibliography"/>
  </ds:schemaRefs>
</ds:datastoreItem>
</file>

<file path=customXml/itemProps2.xml><?xml version="1.0" encoding="utf-8"?>
<ds:datastoreItem xmlns:ds="http://schemas.openxmlformats.org/officeDocument/2006/customXml" ds:itemID="{3DE891F6-4FC8-4F37-A000-FDDC3438F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072a72-459f-4790-a5b6-57779ea11777"/>
    <ds:schemaRef ds:uri="6929f810-a10e-4ea4-849f-b2ec3f5478ba"/>
    <ds:schemaRef ds:uri="7bad5fe0-bdd8-4275-8289-933eb85ed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DC1C4-B192-4956-B360-17AF13E61642}">
  <ds:schemaRefs>
    <ds:schemaRef ds:uri="http://schemas.microsoft.com/sharepoint/v3/contenttype/forms"/>
  </ds:schemaRefs>
</ds:datastoreItem>
</file>

<file path=customXml/itemProps4.xml><?xml version="1.0" encoding="utf-8"?>
<ds:datastoreItem xmlns:ds="http://schemas.openxmlformats.org/officeDocument/2006/customXml" ds:itemID="{1BA18B07-31B4-46D4-8EDC-25440C36E2D7}">
  <ds:schemaRefs>
    <ds:schemaRef ds:uri="http://schemas.microsoft.com/office/2006/metadata/properties"/>
    <ds:schemaRef ds:uri="http://schemas.microsoft.com/office/infopath/2007/PartnerControls"/>
    <ds:schemaRef ds:uri="6929f810-a10e-4ea4-849f-b2ec3f5478ba"/>
    <ds:schemaRef ds:uri="7bad5fe0-bdd8-4275-8289-933eb85ed0a8"/>
    <ds:schemaRef ds:uri="http://schemas.microsoft.com/sharepoint/v3"/>
    <ds:schemaRef ds:uri="08072a72-459f-4790-a5b6-57779ea11777"/>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19</Pages>
  <Words>6096</Words>
  <Characters>34752</Characters>
  <Application>Microsoft Office Word</Application>
  <DocSecurity>0</DocSecurity>
  <Lines>289</Lines>
  <Paragraphs>81</Paragraphs>
  <ScaleCrop>false</ScaleCrop>
  <Company/>
  <LinksUpToDate>false</LinksUpToDate>
  <CharactersWithSpaces>40767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Brannon</dc:creator>
  <cp:keywords/>
  <dc:description/>
  <cp:lastModifiedBy>Christine Weems</cp:lastModifiedBy>
  <cp:revision>57</cp:revision>
  <cp:lastPrinted>2022-04-19T14:42:00Z</cp:lastPrinted>
  <dcterms:created xsi:type="dcterms:W3CDTF">2025-06-27T21:00:00Z</dcterms:created>
  <dcterms:modified xsi:type="dcterms:W3CDTF">2025-08-01T18:53:00Z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0x010100070A2270F9EA1B4ABCCA5285B4111809020100E9F5AF620BD1A44786CB2FB630D7B5BE</vt:lpwstr>
  </property>
</Properties>
</file>