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A577B" w14:textId="1215E4FD" w:rsidR="00A33308" w:rsidRPr="00B4539B" w:rsidRDefault="00B4539B" w:rsidP="00B4539B">
      <w:pPr>
        <w:jc w:val="center"/>
        <w:rPr>
          <w:b/>
          <w:bCs/>
          <w:sz w:val="28"/>
          <w:szCs w:val="28"/>
        </w:rPr>
      </w:pPr>
      <w:r w:rsidRPr="00B4539B">
        <w:rPr>
          <w:b/>
          <w:bCs/>
          <w:sz w:val="28"/>
          <w:szCs w:val="28"/>
        </w:rPr>
        <w:t>Deadline Questions &amp; Staff Responses</w:t>
      </w:r>
    </w:p>
    <w:p w14:paraId="7B393323" w14:textId="4283E8DA" w:rsidR="00B4539B" w:rsidRPr="00B4539B" w:rsidRDefault="00B4539B" w:rsidP="00B4539B">
      <w:pPr>
        <w:jc w:val="center"/>
        <w:rPr>
          <w:b/>
          <w:bCs/>
          <w:sz w:val="28"/>
          <w:szCs w:val="28"/>
        </w:rPr>
      </w:pPr>
      <w:r w:rsidRPr="00B4539B">
        <w:rPr>
          <w:b/>
          <w:bCs/>
          <w:sz w:val="28"/>
          <w:szCs w:val="28"/>
        </w:rPr>
        <w:t>ETCOG Regional Police Training 2025 RFP</w:t>
      </w:r>
    </w:p>
    <w:p w14:paraId="6E73F7DB" w14:textId="77777777" w:rsidR="00B4539B" w:rsidRDefault="00B4539B"/>
    <w:p w14:paraId="648B059F" w14:textId="736CF4B8" w:rsidR="00B4539B" w:rsidRPr="00B4539B" w:rsidRDefault="00B4539B" w:rsidP="00B4539B">
      <w:pPr>
        <w:pStyle w:val="ListParagraph"/>
        <w:numPr>
          <w:ilvl w:val="0"/>
          <w:numId w:val="1"/>
        </w:numPr>
      </w:pPr>
      <w:r>
        <w:t xml:space="preserve">The RFP states on page 5 the performance period is September 1, 2025 to August 31, 2027 but the bids are due September 30, 2025 and awards will be made on October 3, 2025. Can you clarify when the performance period starts? </w:t>
      </w:r>
      <w:r w:rsidRPr="00B4539B">
        <w:rPr>
          <w:color w:val="EE0000"/>
        </w:rPr>
        <w:t xml:space="preserve">Response: the performance period started on September 1, 2025. If an academy is awarded under this grant they can go back to the September 1, 2025 date for reimbursement. </w:t>
      </w:r>
    </w:p>
    <w:p w14:paraId="17F7DF98" w14:textId="77777777" w:rsidR="00B4539B" w:rsidRDefault="00B4539B" w:rsidP="00B4539B"/>
    <w:p w14:paraId="412AA1C2" w14:textId="31983763" w:rsidR="00B4539B" w:rsidRDefault="00B4539B" w:rsidP="00B4539B">
      <w:pPr>
        <w:pStyle w:val="ListParagraph"/>
        <w:numPr>
          <w:ilvl w:val="0"/>
          <w:numId w:val="1"/>
        </w:numPr>
        <w:rPr>
          <w:color w:val="EE0000"/>
        </w:rPr>
      </w:pPr>
      <w:r>
        <w:t xml:space="preserve">Please confirm that the $59,000,000 number listed on page 1, under Proposal Information, is correct. </w:t>
      </w:r>
      <w:r w:rsidR="00DA3ACB" w:rsidRPr="00061870">
        <w:rPr>
          <w:color w:val="3A7C22" w:themeColor="accent6" w:themeShade="BF"/>
        </w:rPr>
        <w:t>Revised</w:t>
      </w:r>
      <w:r w:rsidR="00DA3ACB">
        <w:t xml:space="preserve"> </w:t>
      </w:r>
      <w:r w:rsidRPr="00061870">
        <w:rPr>
          <w:color w:val="3A7C22" w:themeColor="accent6" w:themeShade="BF"/>
        </w:rPr>
        <w:t>Response</w:t>
      </w:r>
      <w:r w:rsidRPr="00B4539B">
        <w:rPr>
          <w:color w:val="EE0000"/>
        </w:rPr>
        <w:t xml:space="preserve">: the budget for </w:t>
      </w:r>
      <w:r w:rsidR="00DA3ACB">
        <w:rPr>
          <w:color w:val="EE0000"/>
        </w:rPr>
        <w:t xml:space="preserve">ETCOG is </w:t>
      </w:r>
      <w:r w:rsidRPr="00B4539B">
        <w:rPr>
          <w:color w:val="EE0000"/>
        </w:rPr>
        <w:t>actually $85,410,894.00</w:t>
      </w:r>
      <w:r w:rsidR="00920572">
        <w:rPr>
          <w:color w:val="EE0000"/>
        </w:rPr>
        <w:t xml:space="preserve">. </w:t>
      </w:r>
      <w:r w:rsidR="00061870">
        <w:rPr>
          <w:color w:val="EE0000"/>
        </w:rPr>
        <w:t>The</w:t>
      </w:r>
      <w:r w:rsidR="00E72DC8">
        <w:rPr>
          <w:color w:val="EE0000"/>
        </w:rPr>
        <w:t xml:space="preserve"> Regional Police Training grant awarded is $347,737</w:t>
      </w:r>
      <w:r w:rsidR="00052F52">
        <w:rPr>
          <w:color w:val="EE0000"/>
        </w:rPr>
        <w:t xml:space="preserve"> every two years</w:t>
      </w:r>
    </w:p>
    <w:p w14:paraId="19F9B378" w14:textId="77777777" w:rsidR="00B4539B" w:rsidRPr="00B4539B" w:rsidRDefault="00B4539B" w:rsidP="00B4539B">
      <w:pPr>
        <w:pStyle w:val="ListParagraph"/>
        <w:rPr>
          <w:color w:val="EE0000"/>
        </w:rPr>
      </w:pPr>
    </w:p>
    <w:p w14:paraId="4740BF5A" w14:textId="6228BB12" w:rsidR="00B4539B" w:rsidRPr="00B4539B" w:rsidRDefault="00B4539B" w:rsidP="00B4539B">
      <w:pPr>
        <w:pStyle w:val="ListParagraph"/>
        <w:numPr>
          <w:ilvl w:val="0"/>
          <w:numId w:val="1"/>
        </w:numPr>
        <w:rPr>
          <w:color w:val="EE0000"/>
        </w:rPr>
      </w:pPr>
      <w:r>
        <w:t xml:space="preserve">On page 3 of the RFP, the Training Schedule Project has one of the Basic Office Courses listed as 1000696. There is a new number for this course, 1000736 for 736 hours. Do we use the old number or </w:t>
      </w:r>
      <w:r w:rsidR="00C34052">
        <w:t xml:space="preserve">change to the new course and hours? </w:t>
      </w:r>
      <w:r w:rsidR="00C34052" w:rsidRPr="00C34052">
        <w:rPr>
          <w:color w:val="EE0000"/>
        </w:rPr>
        <w:t>Response: it can be changed to the new number and hours.</w:t>
      </w:r>
    </w:p>
    <w:p w14:paraId="6D967C47" w14:textId="2B2C5C7E" w:rsidR="00B4539B" w:rsidRPr="00B4539B" w:rsidRDefault="00B4539B" w:rsidP="00B4539B">
      <w:pPr>
        <w:pStyle w:val="ListParagraph"/>
        <w:rPr>
          <w:color w:val="EE0000"/>
        </w:rPr>
      </w:pPr>
    </w:p>
    <w:sectPr w:rsidR="00B4539B" w:rsidRPr="00B453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1475B"/>
    <w:multiLevelType w:val="hybridMultilevel"/>
    <w:tmpl w:val="6F8A90A2"/>
    <w:lvl w:ilvl="0" w:tplc="10B2015C">
      <w:start w:val="1"/>
      <w:numFmt w:val="decimal"/>
      <w:lvlText w:val="%1)"/>
      <w:lvlJc w:val="left"/>
      <w:pPr>
        <w:ind w:left="81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7403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39B"/>
    <w:rsid w:val="00052F52"/>
    <w:rsid w:val="00061870"/>
    <w:rsid w:val="000D3F77"/>
    <w:rsid w:val="001A3F33"/>
    <w:rsid w:val="003D4751"/>
    <w:rsid w:val="004D1CBC"/>
    <w:rsid w:val="00625411"/>
    <w:rsid w:val="0072464A"/>
    <w:rsid w:val="00920572"/>
    <w:rsid w:val="00A33308"/>
    <w:rsid w:val="00A7367A"/>
    <w:rsid w:val="00B4539B"/>
    <w:rsid w:val="00C34052"/>
    <w:rsid w:val="00DA3ACB"/>
    <w:rsid w:val="00E56C4B"/>
    <w:rsid w:val="00E72DC8"/>
    <w:rsid w:val="00F96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46A0C"/>
  <w15:chartTrackingRefBased/>
  <w15:docId w15:val="{67916F03-EEED-40C2-9EAA-06CC14FAD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53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53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53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53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53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53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53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53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53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3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53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53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53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53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53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53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53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539B"/>
    <w:rPr>
      <w:rFonts w:eastAsiaTheme="majorEastAsia" w:cstheme="majorBidi"/>
      <w:color w:val="272727" w:themeColor="text1" w:themeTint="D8"/>
    </w:rPr>
  </w:style>
  <w:style w:type="paragraph" w:styleId="Title">
    <w:name w:val="Title"/>
    <w:basedOn w:val="Normal"/>
    <w:next w:val="Normal"/>
    <w:link w:val="TitleChar"/>
    <w:uiPriority w:val="10"/>
    <w:qFormat/>
    <w:rsid w:val="00B453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53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3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53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39B"/>
    <w:pPr>
      <w:spacing w:before="160"/>
      <w:jc w:val="center"/>
    </w:pPr>
    <w:rPr>
      <w:i/>
      <w:iCs/>
      <w:color w:val="404040" w:themeColor="text1" w:themeTint="BF"/>
    </w:rPr>
  </w:style>
  <w:style w:type="character" w:customStyle="1" w:styleId="QuoteChar">
    <w:name w:val="Quote Char"/>
    <w:basedOn w:val="DefaultParagraphFont"/>
    <w:link w:val="Quote"/>
    <w:uiPriority w:val="29"/>
    <w:rsid w:val="00B4539B"/>
    <w:rPr>
      <w:i/>
      <w:iCs/>
      <w:color w:val="404040" w:themeColor="text1" w:themeTint="BF"/>
    </w:rPr>
  </w:style>
  <w:style w:type="paragraph" w:styleId="ListParagraph">
    <w:name w:val="List Paragraph"/>
    <w:basedOn w:val="Normal"/>
    <w:uiPriority w:val="34"/>
    <w:qFormat/>
    <w:rsid w:val="00B4539B"/>
    <w:pPr>
      <w:ind w:left="720"/>
      <w:contextualSpacing/>
    </w:pPr>
  </w:style>
  <w:style w:type="character" w:styleId="IntenseEmphasis">
    <w:name w:val="Intense Emphasis"/>
    <w:basedOn w:val="DefaultParagraphFont"/>
    <w:uiPriority w:val="21"/>
    <w:qFormat/>
    <w:rsid w:val="00B4539B"/>
    <w:rPr>
      <w:i/>
      <w:iCs/>
      <w:color w:val="0F4761" w:themeColor="accent1" w:themeShade="BF"/>
    </w:rPr>
  </w:style>
  <w:style w:type="paragraph" w:styleId="IntenseQuote">
    <w:name w:val="Intense Quote"/>
    <w:basedOn w:val="Normal"/>
    <w:next w:val="Normal"/>
    <w:link w:val="IntenseQuoteChar"/>
    <w:uiPriority w:val="30"/>
    <w:qFormat/>
    <w:rsid w:val="00B453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539B"/>
    <w:rPr>
      <w:i/>
      <w:iCs/>
      <w:color w:val="0F4761" w:themeColor="accent1" w:themeShade="BF"/>
    </w:rPr>
  </w:style>
  <w:style w:type="character" w:styleId="IntenseReference">
    <w:name w:val="Intense Reference"/>
    <w:basedOn w:val="DefaultParagraphFont"/>
    <w:uiPriority w:val="32"/>
    <w:qFormat/>
    <w:rsid w:val="00B453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150</Words>
  <Characters>856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Weems</dc:creator>
  <cp:keywords/>
  <dc:description/>
  <cp:lastModifiedBy>Christine Weems</cp:lastModifiedBy>
  <cp:revision>8</cp:revision>
  <dcterms:created xsi:type="dcterms:W3CDTF">2025-09-17T16:02:00Z</dcterms:created>
  <dcterms:modified xsi:type="dcterms:W3CDTF">2025-09-18T15:02:00Z</dcterms:modified>
</cp:coreProperties>
</file>