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8E5DB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I certify that I have attended/reviewed a required Security Briefing provided by Reef Systems, Facility Security Officer in accordance with: </w:t>
      </w:r>
    </w:p>
    <w:p w14:paraId="5DE8E5DC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DD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NISPOM Chapter 3-107 Initial - Prior to being granted access to classified information, an employee shall receive an initial security briefing.</w:t>
      </w:r>
    </w:p>
    <w:p w14:paraId="5DE8E5DE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DF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NISPOM Chapter 3-108 Refresher Briefing - Refresher training shall reinforce the information provided during the initial security briefing and will keep </w:t>
      </w:r>
      <w:proofErr w:type="gramStart"/>
      <w:r>
        <w:rPr>
          <w:color w:val="000000"/>
        </w:rPr>
        <w:t>cleared employees informed of appropriate changes in security regulations</w:t>
      </w:r>
      <w:proofErr w:type="gramEnd"/>
      <w:r>
        <w:rPr>
          <w:color w:val="000000"/>
        </w:rPr>
        <w:t>.</w:t>
      </w:r>
    </w:p>
    <w:p w14:paraId="5DE8E5E0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1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NISPOM 3-103b Insider Threat Training - Training on insider threat awareness is required for all cleared employees before being granted access to classified information and annually thereafter.</w:t>
      </w:r>
    </w:p>
    <w:p w14:paraId="5DE8E5E2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3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NISPOM – (ISL) Industrial Security Letter 2021-02, which covers SEAD 3, "Reporting Requirements for Personnel with Access to Classified Information or Who Hold a Sensitive Position", DCSA's Counterintelligence Division has updated the Foreign Travel brief. </w:t>
      </w:r>
    </w:p>
    <w:p w14:paraId="5DE8E5E4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5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I understand the trust that has been afforded to me by the United States Government by granting me access to classified information, documents, and equipment.  I also understand the importance of protecting this information and how unauthorized disclosure could harm National Security.  </w:t>
      </w:r>
    </w:p>
    <w:p w14:paraId="5DE8E5E6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7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>Employee</w:t>
      </w:r>
    </w:p>
    <w:p w14:paraId="5DE8E5E8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5DE8E5E9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Print name: </w:t>
      </w:r>
      <w:r>
        <w:rPr>
          <w:color w:val="000000"/>
          <w:u w:val="single"/>
        </w:rPr>
        <w:t xml:space="preserve">________________________________________  </w:t>
      </w:r>
    </w:p>
    <w:p w14:paraId="5DE8E5EA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B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DE8E5EC" w14:textId="77777777" w:rsidR="00C64D29" w:rsidRDefault="003F19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>Signature</w:t>
      </w:r>
      <w:proofErr w:type="gramStart"/>
      <w:r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  <w:u w:val="single"/>
        </w:rPr>
        <w:t>_</w:t>
      </w:r>
      <w:proofErr w:type="gramEnd"/>
      <w:r>
        <w:rPr>
          <w:color w:val="000000"/>
          <w:u w:val="single"/>
        </w:rPr>
        <w:t>__________________________________</w:t>
      </w:r>
      <w:r>
        <w:rPr>
          <w:color w:val="000000"/>
        </w:rPr>
        <w:t xml:space="preserve"> Date: </w:t>
      </w:r>
      <w:r>
        <w:rPr>
          <w:color w:val="000000"/>
          <w:u w:val="single"/>
        </w:rPr>
        <w:t>__________</w:t>
      </w:r>
    </w:p>
    <w:p w14:paraId="5DE8E5ED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5DE8E5EF" w14:textId="43B5CEE0" w:rsidR="00C64D29" w:rsidRDefault="003F1945">
      <w:pPr>
        <w:ind w:left="0" w:hanging="2"/>
      </w:pPr>
      <w:bookmarkStart w:id="0" w:name="_heading=h.yqef6334s2j" w:colFirst="0" w:colLast="0"/>
      <w:bookmarkEnd w:id="0"/>
      <w:r w:rsidRPr="003F1945">
        <w:rPr>
          <w:b/>
          <w:color w:val="000000"/>
        </w:rPr>
        <w:t>KLTD Security Solutions Inc</w:t>
      </w:r>
    </w:p>
    <w:p w14:paraId="5DE8E5F1" w14:textId="4678B066" w:rsidR="00C64D29" w:rsidRDefault="003F1945">
      <w:pPr>
        <w:ind w:left="0" w:hanging="2"/>
      </w:pPr>
      <w:r>
        <w:t>Cage Code 9SDB3</w:t>
      </w:r>
    </w:p>
    <w:p w14:paraId="5DE8E5F2" w14:textId="77777777" w:rsidR="00C64D29" w:rsidRDefault="003F1945">
      <w:pPr>
        <w:ind w:left="0" w:hanging="2"/>
      </w:pPr>
      <w:r>
        <w:t>Facility Security Officer</w:t>
      </w:r>
    </w:p>
    <w:p w14:paraId="5DE8E5F3" w14:textId="77777777" w:rsidR="00C64D29" w:rsidRDefault="003F1945">
      <w:pPr>
        <w:ind w:left="0" w:hanging="2"/>
      </w:pPr>
      <w:r>
        <w:t>Insider Threat Program Senior Officer</w:t>
      </w:r>
    </w:p>
    <w:p w14:paraId="5DE8E5F4" w14:textId="77777777" w:rsidR="00C64D29" w:rsidRDefault="003F1945">
      <w:pPr>
        <w:ind w:left="0" w:hanging="2"/>
        <w:rPr>
          <w:rFonts w:ascii="Architects Daughter" w:eastAsia="Architects Daughter" w:hAnsi="Architects Daughter" w:cs="Architects Daughter"/>
        </w:rPr>
      </w:pPr>
      <w:r>
        <w:t>502-291-0140</w:t>
      </w:r>
    </w:p>
    <w:p w14:paraId="5DE8E5F5" w14:textId="77777777" w:rsidR="00C64D29" w:rsidRDefault="00C64D29">
      <w:pPr>
        <w:ind w:left="0" w:hanging="2"/>
        <w:rPr>
          <w:rFonts w:ascii="Calibri" w:eastAsia="Calibri" w:hAnsi="Calibri" w:cs="Calibri"/>
        </w:rPr>
      </w:pPr>
    </w:p>
    <w:p w14:paraId="5DE8E5F6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14:paraId="5DE8E5F7" w14:textId="77777777" w:rsidR="00C64D29" w:rsidRDefault="00C64D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sectPr w:rsidR="00C64D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800" w:bottom="1440" w:left="1800" w:header="115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8E606" w14:textId="77777777" w:rsidR="003F1945" w:rsidRDefault="003F1945">
      <w:pPr>
        <w:spacing w:line="240" w:lineRule="auto"/>
        <w:ind w:left="0" w:hanging="2"/>
      </w:pPr>
      <w:r>
        <w:separator/>
      </w:r>
    </w:p>
  </w:endnote>
  <w:endnote w:type="continuationSeparator" w:id="0">
    <w:p w14:paraId="5DE8E608" w14:textId="77777777" w:rsidR="003F1945" w:rsidRDefault="003F194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DF15EEDE-523F-41C8-BC2A-E70BFE41F315}"/>
    <w:embedItalic r:id="rId2" w:fontKey="{B1E2D004-6C98-469D-94F8-E2BAB82A895E}"/>
  </w:font>
  <w:font w:name="Architects Daughter">
    <w:charset w:val="00"/>
    <w:family w:val="auto"/>
    <w:pitch w:val="default"/>
    <w:embedRegular r:id="rId3" w:fontKey="{6372C2A9-6935-4D9F-9091-D25CED6325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E809391-3408-488B-9613-89DDBE5D37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8B18FF-7304-4FB7-8C5F-410B56623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E9588C" w14:textId="77777777" w:rsidR="003F1945" w:rsidRDefault="003F1945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8E5FA" w14:textId="77777777" w:rsidR="00C64D29" w:rsidRDefault="00C64D2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1" w:hanging="3"/>
      <w:rPr>
        <w:color w:val="000000"/>
        <w:sz w:val="32"/>
        <w:szCs w:val="32"/>
      </w:rPr>
    </w:pPr>
  </w:p>
  <w:tbl>
    <w:tblPr>
      <w:tblStyle w:val="a"/>
      <w:tblW w:w="8856" w:type="dxa"/>
      <w:tblInd w:w="-108" w:type="dxa"/>
      <w:tblLayout w:type="fixed"/>
      <w:tblLook w:val="0000" w:firstRow="0" w:lastRow="0" w:firstColumn="0" w:lastColumn="0" w:noHBand="0" w:noVBand="0"/>
    </w:tblPr>
    <w:tblGrid>
      <w:gridCol w:w="8856"/>
    </w:tblGrid>
    <w:tr w:rsidR="00C64D29" w14:paraId="5DE8E5FC" w14:textId="77777777">
      <w:tc>
        <w:tcPr>
          <w:tcW w:w="8856" w:type="dxa"/>
        </w:tcPr>
        <w:p w14:paraId="5DE8E5FB" w14:textId="77777777" w:rsidR="00C64D29" w:rsidRDefault="00C64D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color w:val="000000"/>
            </w:rPr>
          </w:pPr>
        </w:p>
      </w:tc>
    </w:tr>
    <w:tr w:rsidR="00C64D29" w14:paraId="5DE8E5FE" w14:textId="77777777">
      <w:tc>
        <w:tcPr>
          <w:tcW w:w="8856" w:type="dxa"/>
        </w:tcPr>
        <w:p w14:paraId="5DE8E5FD" w14:textId="77777777" w:rsidR="00C64D29" w:rsidRDefault="00C64D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color w:val="000000"/>
            </w:rPr>
          </w:pPr>
        </w:p>
      </w:tc>
    </w:tr>
    <w:tr w:rsidR="00C64D29" w14:paraId="5DE8E600" w14:textId="77777777">
      <w:tc>
        <w:tcPr>
          <w:tcW w:w="8856" w:type="dxa"/>
        </w:tcPr>
        <w:p w14:paraId="5DE8E5FF" w14:textId="77777777" w:rsidR="00C64D29" w:rsidRDefault="00C64D2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color w:val="000000"/>
            </w:rPr>
          </w:pPr>
        </w:p>
      </w:tc>
    </w:tr>
  </w:tbl>
  <w:p w14:paraId="5DE8E601" w14:textId="77777777" w:rsidR="00C64D29" w:rsidRDefault="00C64D2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A349" w14:textId="77777777" w:rsidR="003F1945" w:rsidRDefault="003F1945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8E602" w14:textId="77777777" w:rsidR="003F1945" w:rsidRDefault="003F1945">
      <w:pPr>
        <w:spacing w:line="240" w:lineRule="auto"/>
        <w:ind w:left="0" w:hanging="2"/>
      </w:pPr>
      <w:r>
        <w:separator/>
      </w:r>
    </w:p>
  </w:footnote>
  <w:footnote w:type="continuationSeparator" w:id="0">
    <w:p w14:paraId="5DE8E604" w14:textId="77777777" w:rsidR="003F1945" w:rsidRDefault="003F194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DC2EA" w14:textId="77777777" w:rsidR="003F1945" w:rsidRDefault="003F1945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8E5F8" w14:textId="220365D4" w:rsidR="00C64D29" w:rsidRDefault="003F19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jc w:val="center"/>
      <w:rPr>
        <w:color w:val="000000"/>
        <w:sz w:val="32"/>
        <w:szCs w:val="32"/>
      </w:rPr>
    </w:pPr>
    <w:r w:rsidRPr="003F1945">
      <w:rPr>
        <w:b/>
        <w:color w:val="000000"/>
        <w:sz w:val="32"/>
        <w:szCs w:val="32"/>
      </w:rPr>
      <w:t>KLTD Security Solutions Inc</w:t>
    </w:r>
  </w:p>
  <w:p w14:paraId="5DE8E5F9" w14:textId="77777777" w:rsidR="00C64D29" w:rsidRDefault="003F194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1" w:hanging="3"/>
      <w:jc w:val="center"/>
      <w:rPr>
        <w:color w:val="000000"/>
        <w:sz w:val="32"/>
        <w:szCs w:val="32"/>
      </w:rPr>
    </w:pPr>
    <w:r>
      <w:rPr>
        <w:b/>
        <w:color w:val="000000"/>
        <w:sz w:val="32"/>
        <w:szCs w:val="32"/>
      </w:rPr>
      <w:t xml:space="preserve"> Security Training/Insider Threat Training Acknowledgement Receipt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B33A7" w14:textId="77777777" w:rsidR="003F1945" w:rsidRDefault="003F1945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D29"/>
    <w:rsid w:val="003F1945"/>
    <w:rsid w:val="00450346"/>
    <w:rsid w:val="00C6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E8E5DB"/>
  <w15:docId w15:val="{63E6F272-2483-462A-B850-79BD3D6C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rPr>
      <w:b/>
      <w:bCs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TqM1DZGYwo5xnNho7aZIXIb3w==">CgMxLjAyDWgueXFlZjYzMzRzMmo4AHIhMXlvakF3N1pqN2VCdkdyOTJBblRfWk9BU2Q1T2ZzWGVH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harrisonk</dc:creator>
  <cp:lastModifiedBy>KLTD Security Solutions Inc</cp:lastModifiedBy>
  <cp:revision>2</cp:revision>
  <dcterms:created xsi:type="dcterms:W3CDTF">2026-02-17T16:51:00Z</dcterms:created>
  <dcterms:modified xsi:type="dcterms:W3CDTF">2026-02-17T16:51:00Z</dcterms:modified>
</cp:coreProperties>
</file>