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F20" w14:textId="777777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tbl>
      <w:tblPr>
        <w:tblStyle w:val="GridTable4-Accent4"/>
        <w:tblW w:w="10206" w:type="dxa"/>
        <w:tblInd w:w="-5" w:type="dxa"/>
        <w:tblLayout w:type="fixed"/>
        <w:tblCellMar>
          <w:top w:w="113" w:type="dxa"/>
          <w:bottom w:w="113" w:type="dxa"/>
        </w:tblCellMar>
        <w:tblLook w:val="0480" w:firstRow="0" w:lastRow="0" w:firstColumn="1" w:lastColumn="0" w:noHBand="0" w:noVBand="1"/>
      </w:tblPr>
      <w:tblGrid>
        <w:gridCol w:w="5103"/>
        <w:gridCol w:w="5103"/>
      </w:tblGrid>
      <w:tr w:rsidR="00FD376E" w14:paraId="6E2E7C9D" w14:textId="77777777" w:rsidTr="00E74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FD376E" w:rsidRPr="004630F4" w:rsidRDefault="0097420F" w:rsidP="004630F4">
            <w:pPr>
              <w:pStyle w:val="PolicyDetails"/>
            </w:pPr>
            <w:r w:rsidRPr="004630F4">
              <w:t>Position title</w:t>
            </w:r>
          </w:p>
        </w:tc>
        <w:tc>
          <w:tcPr>
            <w:tcW w:w="5103" w:type="dxa"/>
            <w:vAlign w:val="center"/>
          </w:tcPr>
          <w:p w14:paraId="151F55E2" w14:textId="288B8011" w:rsidR="00FD376E" w:rsidRDefault="0079075A" w:rsidP="004630F4">
            <w:pPr>
              <w:pStyle w:val="PolicyDetails"/>
              <w:cnfStyle w:val="000000100000" w:firstRow="0" w:lastRow="0" w:firstColumn="0" w:lastColumn="0" w:oddVBand="0" w:evenVBand="0" w:oddHBand="1" w:evenHBand="0" w:firstRowFirstColumn="0" w:firstRowLastColumn="0" w:lastRowFirstColumn="0" w:lastRowLastColumn="0"/>
            </w:pPr>
            <w:r>
              <w:t>Patroller</w:t>
            </w:r>
          </w:p>
        </w:tc>
      </w:tr>
      <w:tr w:rsidR="00FD376E" w14:paraId="608713A9" w14:textId="77777777" w:rsidTr="00E74EDA">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FD376E" w:rsidRPr="004630F4" w:rsidRDefault="0097420F" w:rsidP="004630F4">
            <w:pPr>
              <w:pStyle w:val="PolicyDetails"/>
            </w:pPr>
            <w:r w:rsidRPr="004630F4">
              <w:t>Division</w:t>
            </w:r>
          </w:p>
        </w:tc>
        <w:tc>
          <w:tcPr>
            <w:tcW w:w="5103" w:type="dxa"/>
            <w:vAlign w:val="center"/>
          </w:tcPr>
          <w:p w14:paraId="3C2B346D" w14:textId="4DE0DB1D" w:rsidR="00FD376E" w:rsidRDefault="00757101" w:rsidP="004630F4">
            <w:pPr>
              <w:pStyle w:val="PolicyDetails"/>
              <w:cnfStyle w:val="000000000000" w:firstRow="0" w:lastRow="0" w:firstColumn="0" w:lastColumn="0" w:oddVBand="0" w:evenVBand="0" w:oddHBand="0" w:evenHBand="0" w:firstRowFirstColumn="0" w:firstRowLastColumn="0" w:lastRowFirstColumn="0" w:lastRowLastColumn="0"/>
            </w:pPr>
            <w:r>
              <w:t>Youth</w:t>
            </w:r>
            <w:r w:rsidR="00343011">
              <w:t>, Famil</w:t>
            </w:r>
            <w:r w:rsidR="00E15FA0">
              <w:t>ies &amp; Community Safety (YFCS)</w:t>
            </w:r>
          </w:p>
        </w:tc>
      </w:tr>
      <w:tr w:rsidR="00FD376E" w14:paraId="0F350D66" w14:textId="77777777" w:rsidTr="00E74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FD376E" w:rsidRPr="004630F4" w:rsidRDefault="0097420F" w:rsidP="004630F4">
            <w:pPr>
              <w:pStyle w:val="PolicyDetails"/>
            </w:pPr>
            <w:r w:rsidRPr="004630F4">
              <w:t>Classification</w:t>
            </w:r>
          </w:p>
        </w:tc>
        <w:tc>
          <w:tcPr>
            <w:tcW w:w="5103" w:type="dxa"/>
            <w:vAlign w:val="center"/>
          </w:tcPr>
          <w:p w14:paraId="549FBD7B" w14:textId="3555DFB4" w:rsidR="00FD376E" w:rsidRDefault="59A76084" w:rsidP="00EB5778">
            <w:pPr>
              <w:pStyle w:val="PolicyDetails"/>
              <w:cnfStyle w:val="000000100000" w:firstRow="0" w:lastRow="0" w:firstColumn="0" w:lastColumn="0" w:oddVBand="0" w:evenVBand="0" w:oddHBand="1" w:evenHBand="0" w:firstRowFirstColumn="0" w:firstRowLastColumn="0" w:lastRowFirstColumn="0" w:lastRowLastColumn="0"/>
            </w:pPr>
            <w:r>
              <w:t>2.1-</w:t>
            </w:r>
            <w:r w:rsidR="008D3856">
              <w:t>3.1</w:t>
            </w:r>
          </w:p>
        </w:tc>
      </w:tr>
      <w:tr w:rsidR="00AB6B72" w14:paraId="233D2EA6" w14:textId="77777777" w:rsidTr="00E74EDA">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AB6B72" w:rsidRPr="004630F4" w:rsidRDefault="0097420F" w:rsidP="004630F4">
            <w:pPr>
              <w:pStyle w:val="PolicyDetails"/>
            </w:pPr>
            <w:r w:rsidRPr="004630F4">
              <w:t>Prepared by</w:t>
            </w:r>
          </w:p>
        </w:tc>
        <w:tc>
          <w:tcPr>
            <w:tcW w:w="5103" w:type="dxa"/>
            <w:vAlign w:val="center"/>
          </w:tcPr>
          <w:p w14:paraId="6C01FC69" w14:textId="3B51D5D0" w:rsidR="00AB6B72" w:rsidRDefault="00A9499C" w:rsidP="004630F4">
            <w:pPr>
              <w:pStyle w:val="PolicyDetails"/>
              <w:cnfStyle w:val="000000000000" w:firstRow="0" w:lastRow="0" w:firstColumn="0" w:lastColumn="0" w:oddVBand="0" w:evenVBand="0" w:oddHBand="0" w:evenHBand="0" w:firstRowFirstColumn="0" w:firstRowLastColumn="0" w:lastRowFirstColumn="0" w:lastRowLastColumn="0"/>
            </w:pPr>
            <w:r>
              <w:t>JP Glavimans</w:t>
            </w:r>
          </w:p>
        </w:tc>
      </w:tr>
      <w:tr w:rsidR="0097420F" w14:paraId="1F5C6AF4" w14:textId="77777777" w:rsidTr="00E74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97420F" w:rsidRPr="004630F4" w:rsidRDefault="0097420F" w:rsidP="004630F4">
            <w:pPr>
              <w:pStyle w:val="PolicyDetails"/>
            </w:pPr>
            <w:r w:rsidRPr="004630F4">
              <w:t>Date</w:t>
            </w:r>
          </w:p>
        </w:tc>
        <w:tc>
          <w:tcPr>
            <w:tcW w:w="5103" w:type="dxa"/>
            <w:vAlign w:val="center"/>
          </w:tcPr>
          <w:p w14:paraId="3825DB57" w14:textId="7807F9CA" w:rsidR="0097420F" w:rsidRDefault="00560E88" w:rsidP="004630F4">
            <w:pPr>
              <w:pStyle w:val="PolicyDetails"/>
              <w:cnfStyle w:val="000000100000" w:firstRow="0" w:lastRow="0" w:firstColumn="0" w:lastColumn="0" w:oddVBand="0" w:evenVBand="0" w:oddHBand="1" w:evenHBand="0" w:firstRowFirstColumn="0" w:firstRowLastColumn="0" w:lastRowFirstColumn="0" w:lastRowLastColumn="0"/>
            </w:pPr>
            <w:r>
              <w:t>20/09/2022</w:t>
            </w:r>
          </w:p>
        </w:tc>
      </w:tr>
      <w:tr w:rsidR="00AB6B72" w14:paraId="0E8B338E" w14:textId="77777777" w:rsidTr="00E74EDA">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AB6B72" w:rsidRPr="004630F4" w:rsidRDefault="0097420F" w:rsidP="004630F4">
            <w:pPr>
              <w:pStyle w:val="PolicyDetails"/>
            </w:pPr>
            <w:r w:rsidRPr="004630F4">
              <w:t>Staff reporting to position</w:t>
            </w:r>
          </w:p>
        </w:tc>
        <w:tc>
          <w:tcPr>
            <w:tcW w:w="5103" w:type="dxa"/>
            <w:vAlign w:val="center"/>
          </w:tcPr>
          <w:p w14:paraId="3F753551" w14:textId="2A4F9FDC" w:rsidR="00AB6B72" w:rsidRDefault="008D3856" w:rsidP="004630F4">
            <w:pPr>
              <w:pStyle w:val="PolicyDetails"/>
              <w:cnfStyle w:val="000000000000" w:firstRow="0" w:lastRow="0" w:firstColumn="0" w:lastColumn="0" w:oddVBand="0" w:evenVBand="0" w:oddHBand="0" w:evenHBand="0" w:firstRowFirstColumn="0" w:firstRowLastColumn="0" w:lastRowFirstColumn="0" w:lastRowLastColumn="0"/>
            </w:pPr>
            <w:r>
              <w:t>0</w:t>
            </w:r>
          </w:p>
        </w:tc>
      </w:tr>
    </w:tbl>
    <w:p w14:paraId="0D457ADF" w14:textId="099EDCB6" w:rsidR="00AB6B72" w:rsidRPr="000D5457" w:rsidRDefault="0097420F" w:rsidP="000D5457">
      <w:pPr>
        <w:pStyle w:val="Heading1"/>
      </w:pPr>
      <w:r w:rsidRPr="000D5457">
        <w:t xml:space="preserve">Position </w:t>
      </w:r>
      <w:r w:rsidR="00625551">
        <w:t>S</w:t>
      </w:r>
      <w:r w:rsidRPr="000D5457">
        <w:t>ummary</w:t>
      </w:r>
    </w:p>
    <w:p w14:paraId="50B3ABA2" w14:textId="1677C4A6" w:rsidR="00A9499C" w:rsidRDefault="00A9499C" w:rsidP="00276967">
      <w:pPr>
        <w:pStyle w:val="paragraph"/>
        <w:spacing w:before="0" w:beforeAutospacing="0" w:after="0" w:afterAutospacing="0"/>
        <w:jc w:val="both"/>
        <w:textAlignment w:val="baseline"/>
        <w:rPr>
          <w:rFonts w:ascii="Segoe UI" w:hAnsi="Segoe UI" w:cs="Segoe UI"/>
          <w:color w:val="D25622"/>
          <w:sz w:val="18"/>
          <w:szCs w:val="18"/>
        </w:rPr>
      </w:pPr>
      <w:r>
        <w:rPr>
          <w:rStyle w:val="normaltextrun"/>
          <w:rFonts w:ascii="Arial" w:hAnsi="Arial" w:cs="Arial"/>
          <w:color w:val="D25622"/>
        </w:rPr>
        <w:t xml:space="preserve">Tangentyere Council Aboriginal Corporation (TCAC) is a community controlled Public Benevolent Institution delivering human services and social enterprise activities for the benefit of Aboriginal people from the Alice Springs Town Camps, </w:t>
      </w:r>
      <w:r w:rsidR="00625551">
        <w:rPr>
          <w:rStyle w:val="normaltextrun"/>
          <w:rFonts w:ascii="Arial" w:hAnsi="Arial" w:cs="Arial"/>
          <w:color w:val="D25622"/>
        </w:rPr>
        <w:t>u</w:t>
      </w:r>
      <w:r>
        <w:rPr>
          <w:rStyle w:val="normaltextrun"/>
          <w:rFonts w:ascii="Arial" w:hAnsi="Arial" w:cs="Arial"/>
          <w:color w:val="D25622"/>
        </w:rPr>
        <w:t>rban Alice Springs</w:t>
      </w:r>
      <w:r w:rsidR="00625551">
        <w:rPr>
          <w:rStyle w:val="normaltextrun"/>
          <w:rFonts w:ascii="Arial" w:hAnsi="Arial" w:cs="Arial"/>
          <w:color w:val="D25622"/>
        </w:rPr>
        <w:t>,</w:t>
      </w:r>
      <w:r>
        <w:rPr>
          <w:rStyle w:val="scxw241304588"/>
          <w:rFonts w:ascii="Arial" w:hAnsi="Arial" w:cs="Arial"/>
          <w:color w:val="D25622"/>
        </w:rPr>
        <w:t> </w:t>
      </w:r>
      <w:r>
        <w:rPr>
          <w:rStyle w:val="normaltextrun"/>
          <w:rFonts w:ascii="Arial" w:hAnsi="Arial" w:cs="Arial"/>
          <w:color w:val="D25622"/>
        </w:rPr>
        <w:t>and Central Australia.</w:t>
      </w:r>
      <w:r>
        <w:rPr>
          <w:rStyle w:val="eop"/>
          <w:rFonts w:ascii="Arial" w:hAnsi="Arial" w:cs="Arial"/>
          <w:color w:val="D25622"/>
        </w:rPr>
        <w:t> </w:t>
      </w:r>
    </w:p>
    <w:p w14:paraId="0240E45C" w14:textId="77777777" w:rsidR="00A9499C" w:rsidRDefault="00A9499C" w:rsidP="00A9499C">
      <w:pPr>
        <w:pStyle w:val="paragraph"/>
        <w:spacing w:before="0" w:beforeAutospacing="0" w:after="0" w:afterAutospacing="0"/>
        <w:textAlignment w:val="baseline"/>
        <w:rPr>
          <w:rStyle w:val="normaltextrun"/>
          <w:rFonts w:ascii="Arial" w:hAnsi="Arial" w:cs="Arial"/>
          <w:color w:val="413832"/>
          <w:sz w:val="21"/>
          <w:szCs w:val="21"/>
          <w:shd w:val="clear" w:color="auto" w:fill="FFFFFF"/>
        </w:rPr>
      </w:pPr>
    </w:p>
    <w:p w14:paraId="7C607272" w14:textId="7E79EBD8" w:rsidR="00C10B89" w:rsidRPr="00A9499C" w:rsidRDefault="00A9499C" w:rsidP="00A9499C">
      <w:pPr>
        <w:pStyle w:val="paragraph"/>
        <w:spacing w:before="0" w:beforeAutospacing="0" w:after="0" w:afterAutospacing="0"/>
        <w:textAlignment w:val="baseline"/>
        <w:rPr>
          <w:rFonts w:ascii="Segoe UI" w:hAnsi="Segoe UI" w:cs="Segoe UI"/>
          <w:color w:val="413832"/>
          <w:sz w:val="18"/>
          <w:szCs w:val="18"/>
        </w:rPr>
      </w:pPr>
      <w:r>
        <w:rPr>
          <w:rStyle w:val="normaltextrun"/>
          <w:rFonts w:ascii="Arial" w:hAnsi="Arial" w:cs="Arial"/>
          <w:color w:val="413832"/>
          <w:sz w:val="21"/>
          <w:szCs w:val="21"/>
          <w:shd w:val="clear" w:color="auto" w:fill="FFFFFF"/>
        </w:rPr>
        <w:t>The Tangentyere Youth</w:t>
      </w:r>
      <w:r w:rsidR="00E41F1D">
        <w:rPr>
          <w:rStyle w:val="normaltextrun"/>
          <w:rFonts w:ascii="Arial" w:hAnsi="Arial" w:cs="Arial"/>
          <w:color w:val="413832"/>
          <w:sz w:val="21"/>
          <w:szCs w:val="21"/>
          <w:shd w:val="clear" w:color="auto" w:fill="FFFFFF"/>
        </w:rPr>
        <w:t>,</w:t>
      </w:r>
      <w:r w:rsidR="008557E9">
        <w:rPr>
          <w:rStyle w:val="normaltextrun"/>
          <w:rFonts w:ascii="Arial" w:hAnsi="Arial" w:cs="Arial"/>
          <w:color w:val="413832"/>
          <w:sz w:val="21"/>
          <w:szCs w:val="21"/>
          <w:shd w:val="clear" w:color="auto" w:fill="FFFFFF"/>
        </w:rPr>
        <w:t xml:space="preserve"> </w:t>
      </w:r>
      <w:r w:rsidR="00E41F1D">
        <w:rPr>
          <w:rStyle w:val="normaltextrun"/>
          <w:rFonts w:ascii="Arial" w:hAnsi="Arial" w:cs="Arial"/>
          <w:color w:val="413832"/>
          <w:sz w:val="21"/>
          <w:szCs w:val="21"/>
          <w:shd w:val="clear" w:color="auto" w:fill="FFFFFF"/>
        </w:rPr>
        <w:t xml:space="preserve">Families </w:t>
      </w:r>
      <w:r>
        <w:rPr>
          <w:rStyle w:val="normaltextrun"/>
          <w:rFonts w:ascii="Arial" w:hAnsi="Arial" w:cs="Arial"/>
          <w:color w:val="413832"/>
          <w:sz w:val="21"/>
          <w:szCs w:val="21"/>
          <w:shd w:val="clear" w:color="auto" w:fill="FFFFFF"/>
        </w:rPr>
        <w:t>and Communit</w:t>
      </w:r>
      <w:r w:rsidR="008557E9">
        <w:rPr>
          <w:rStyle w:val="normaltextrun"/>
          <w:rFonts w:ascii="Arial" w:hAnsi="Arial" w:cs="Arial"/>
          <w:color w:val="413832"/>
          <w:sz w:val="21"/>
          <w:szCs w:val="21"/>
          <w:shd w:val="clear" w:color="auto" w:fill="FFFFFF"/>
        </w:rPr>
        <w:t>y</w:t>
      </w:r>
      <w:r>
        <w:rPr>
          <w:rStyle w:val="normaltextrun"/>
          <w:rFonts w:ascii="Arial" w:hAnsi="Arial" w:cs="Arial"/>
          <w:color w:val="413832"/>
          <w:sz w:val="21"/>
          <w:szCs w:val="21"/>
          <w:shd w:val="clear" w:color="auto" w:fill="FFFFFF"/>
        </w:rPr>
        <w:t xml:space="preserve"> (Y</w:t>
      </w:r>
      <w:r w:rsidR="00E41F1D">
        <w:rPr>
          <w:rStyle w:val="normaltextrun"/>
          <w:rFonts w:ascii="Arial" w:hAnsi="Arial" w:cs="Arial"/>
          <w:color w:val="413832"/>
          <w:sz w:val="21"/>
          <w:szCs w:val="21"/>
          <w:shd w:val="clear" w:color="auto" w:fill="FFFFFF"/>
        </w:rPr>
        <w:t>F</w:t>
      </w:r>
      <w:r>
        <w:rPr>
          <w:rStyle w:val="normaltextrun"/>
          <w:rFonts w:ascii="Arial" w:hAnsi="Arial" w:cs="Arial"/>
          <w:color w:val="413832"/>
          <w:sz w:val="21"/>
          <w:szCs w:val="21"/>
          <w:shd w:val="clear" w:color="auto" w:fill="FFFFFF"/>
        </w:rPr>
        <w:t>CS) Division brings together a range of programs and services for young people. This includes the Brown Street Youth Service, the Youth Development Service providing afterhours programs to young people on Town Camps and out-of-school hours services.  The YCS Division is increasingly working in an integrated fashion, ensuring staff and programs work together to provide holistic services for young people to achieve positive outcomes in education, safety, and wellbeing.  This means that all staff, including Patrollers</w:t>
      </w:r>
      <w:r w:rsidR="00691735">
        <w:rPr>
          <w:rStyle w:val="normaltextrun"/>
          <w:rFonts w:ascii="Arial" w:hAnsi="Arial" w:cs="Arial"/>
          <w:color w:val="413832"/>
          <w:sz w:val="21"/>
          <w:szCs w:val="21"/>
          <w:shd w:val="clear" w:color="auto" w:fill="FFFFFF"/>
        </w:rPr>
        <w:t>,</w:t>
      </w:r>
      <w:r>
        <w:rPr>
          <w:rStyle w:val="normaltextrun"/>
          <w:rFonts w:ascii="Arial" w:hAnsi="Arial" w:cs="Arial"/>
          <w:color w:val="413832"/>
          <w:sz w:val="21"/>
          <w:szCs w:val="21"/>
          <w:shd w:val="clear" w:color="auto" w:fill="FFFFFF"/>
        </w:rPr>
        <w:t xml:space="preserve"> are working across program siloes to provide client and placed-based focused services that are flexible and responsive to needs. </w:t>
      </w:r>
      <w:r>
        <w:rPr>
          <w:rStyle w:val="eop"/>
          <w:rFonts w:ascii="Arial" w:hAnsi="Arial" w:cs="Arial"/>
          <w:color w:val="413832"/>
          <w:sz w:val="21"/>
          <w:szCs w:val="21"/>
        </w:rPr>
        <w:t> </w:t>
      </w:r>
    </w:p>
    <w:p w14:paraId="7446B947" w14:textId="46040156" w:rsidR="00691735" w:rsidRDefault="00A9499C" w:rsidP="00A9499C">
      <w:r>
        <w:t xml:space="preserve">With </w:t>
      </w:r>
      <w:r w:rsidR="00F27A71">
        <w:t xml:space="preserve">our Patrol </w:t>
      </w:r>
      <w:r>
        <w:t xml:space="preserve">service running seven days per week, the Patroller will </w:t>
      </w:r>
      <w:r w:rsidR="008D3856">
        <w:t>drive</w:t>
      </w:r>
      <w:r>
        <w:t xml:space="preserve"> </w:t>
      </w:r>
      <w:r w:rsidR="00E512B4">
        <w:t xml:space="preserve">a </w:t>
      </w:r>
      <w:r w:rsidR="00F27A71">
        <w:t>p</w:t>
      </w:r>
      <w:r w:rsidR="00E512B4">
        <w:t>atrols vehicle alongside a support worker. They will provide</w:t>
      </w:r>
      <w:r>
        <w:t xml:space="preserve"> safe and culturally appropriate transport</w:t>
      </w:r>
      <w:r w:rsidR="00E512B4">
        <w:t xml:space="preserve"> </w:t>
      </w:r>
      <w:r w:rsidR="00E512B4" w:rsidRPr="00B464E4">
        <w:t>th</w:t>
      </w:r>
      <w:r w:rsidR="00E512B4">
        <w:t>rough</w:t>
      </w:r>
      <w:r w:rsidR="00E512B4" w:rsidRPr="00B464E4">
        <w:t xml:space="preserve"> public areas of Alice Springs and Town Camps</w:t>
      </w:r>
      <w:r w:rsidR="00F27A71">
        <w:t xml:space="preserve"> to both adults and children</w:t>
      </w:r>
      <w:r w:rsidR="00E512B4">
        <w:t xml:space="preserve">. </w:t>
      </w:r>
    </w:p>
    <w:p w14:paraId="40B06299" w14:textId="47C1B9D1" w:rsidR="00A9499C" w:rsidRDefault="00E512B4" w:rsidP="00A9499C">
      <w:r>
        <w:t>The Patroller will</w:t>
      </w:r>
      <w:r w:rsidRPr="00B464E4">
        <w:t xml:space="preserve"> </w:t>
      </w:r>
      <w:r w:rsidR="00F27A71">
        <w:t xml:space="preserve">also </w:t>
      </w:r>
      <w:r w:rsidRPr="00B464E4">
        <w:t xml:space="preserve">provide early intervention, education and support to Aboriginal people and the wider community in a way that respects culture and human rights.  </w:t>
      </w:r>
      <w:r w:rsidR="008D3856">
        <w:t>With guidance from a Senior Patroller, they will p</w:t>
      </w:r>
      <w:r w:rsidR="00F27A71">
        <w:t>rovid</w:t>
      </w:r>
      <w:r w:rsidR="008D3856">
        <w:t>e</w:t>
      </w:r>
      <w:r>
        <w:t xml:space="preserve"> referral and relevant information about support services to </w:t>
      </w:r>
      <w:r w:rsidR="00F27A71">
        <w:t>passengers</w:t>
      </w:r>
      <w:r w:rsidR="008D3856">
        <w:t>. And will</w:t>
      </w:r>
      <w:r>
        <w:t xml:space="preserve"> encourage</w:t>
      </w:r>
      <w:r w:rsidR="00F27A71">
        <w:t xml:space="preserve"> responsible alcohol use,</w:t>
      </w:r>
      <w:r>
        <w:t xml:space="preserve"> </w:t>
      </w:r>
      <w:r w:rsidR="00F27A71">
        <w:t xml:space="preserve">school, and healthcare attendance as well as </w:t>
      </w:r>
      <w:r w:rsidR="00F27A71" w:rsidRPr="00B464E4">
        <w:t>support and empower Aboriginal people to make a choice that creates a safer environment within the Alice Springs community.</w:t>
      </w:r>
      <w:r w:rsidRPr="00B464E4">
        <w:t xml:space="preserve"> </w:t>
      </w:r>
    </w:p>
    <w:p w14:paraId="5B418536" w14:textId="5A354A27" w:rsidR="00A9499C" w:rsidRDefault="00A9499C" w:rsidP="00A9499C">
      <w:r>
        <w:t xml:space="preserve">The hours of work are 6.30pm to 2am, Monday to Sunday. Flexibility around </w:t>
      </w:r>
      <w:r w:rsidR="00F27A71">
        <w:t xml:space="preserve">rostered </w:t>
      </w:r>
      <w:r>
        <w:t>days and times will be provided to the successful permanent candidate.</w:t>
      </w:r>
    </w:p>
    <w:p w14:paraId="2AAA1F46" w14:textId="77777777" w:rsidR="000523D7" w:rsidRPr="001E71E0" w:rsidRDefault="000523D7" w:rsidP="000523D7">
      <w:r>
        <w:rPr>
          <w:rStyle w:val="ui-provider"/>
        </w:rPr>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w:t>
      </w:r>
    </w:p>
    <w:p w14:paraId="7B2FA7AF" w14:textId="77777777" w:rsidR="00F179CE" w:rsidRDefault="00F179CE" w:rsidP="000D5457">
      <w:pPr>
        <w:pStyle w:val="Heading1"/>
      </w:pPr>
    </w:p>
    <w:p w14:paraId="1CB73273" w14:textId="3911CE99" w:rsidR="0097420F" w:rsidRPr="000D5457" w:rsidRDefault="0097420F" w:rsidP="000D5457">
      <w:pPr>
        <w:pStyle w:val="Heading1"/>
      </w:pPr>
      <w:r w:rsidRPr="000D5457">
        <w:lastRenderedPageBreak/>
        <w:t>Responsibilities</w:t>
      </w:r>
    </w:p>
    <w:p w14:paraId="3A5045D4" w14:textId="4A337C39" w:rsidR="00024C54" w:rsidRDefault="00024C54" w:rsidP="00024C54">
      <w:pPr>
        <w:pStyle w:val="ListParagraph"/>
      </w:pPr>
      <w:r>
        <w:t>Patrolling public areas of Alice Springs and town camps</w:t>
      </w:r>
      <w:r w:rsidR="00F27A71">
        <w:t xml:space="preserve"> in the evening and night.</w:t>
      </w:r>
    </w:p>
    <w:p w14:paraId="34939C13" w14:textId="7D74CE55" w:rsidR="00024C54" w:rsidRDefault="00024C54" w:rsidP="00024C54">
      <w:pPr>
        <w:pStyle w:val="ListParagraph"/>
      </w:pPr>
      <w:r>
        <w:t xml:space="preserve">Provide early intervention, </w:t>
      </w:r>
      <w:r w:rsidR="00A331F6">
        <w:t>education,</w:t>
      </w:r>
      <w:r>
        <w:t xml:space="preserve"> and support to Aboriginal people</w:t>
      </w:r>
      <w:r w:rsidR="00C053EB">
        <w:t>.</w:t>
      </w:r>
    </w:p>
    <w:p w14:paraId="051C9F00" w14:textId="6B7D66A5" w:rsidR="00C56847" w:rsidRPr="00C56847" w:rsidRDefault="00C56847" w:rsidP="00024C54">
      <w:pPr>
        <w:pStyle w:val="ListParagraph"/>
      </w:pPr>
      <w:r w:rsidRPr="00C56847">
        <w:rPr>
          <w:rStyle w:val="normaltextrun"/>
          <w:rFonts w:ascii="Arial" w:hAnsi="Arial" w:cs="Arial"/>
          <w:color w:val="413832"/>
          <w:shd w:val="clear" w:color="auto" w:fill="FFFFFF"/>
        </w:rPr>
        <w:t xml:space="preserve">Lead, support, </w:t>
      </w:r>
      <w:r w:rsidR="005A1D86" w:rsidRPr="00C56847">
        <w:rPr>
          <w:rStyle w:val="normaltextrun"/>
          <w:rFonts w:ascii="Arial" w:hAnsi="Arial" w:cs="Arial"/>
          <w:color w:val="413832"/>
          <w:shd w:val="clear" w:color="auto" w:fill="FFFFFF"/>
        </w:rPr>
        <w:t>coach,</w:t>
      </w:r>
      <w:r w:rsidRPr="00C56847">
        <w:rPr>
          <w:rStyle w:val="normaltextrun"/>
          <w:rFonts w:ascii="Arial" w:hAnsi="Arial" w:cs="Arial"/>
          <w:color w:val="413832"/>
          <w:shd w:val="clear" w:color="auto" w:fill="FFFFFF"/>
        </w:rPr>
        <w:t xml:space="preserve"> and mentor Tangentyere </w:t>
      </w:r>
      <w:r>
        <w:rPr>
          <w:rStyle w:val="normaltextrun"/>
          <w:rFonts w:ascii="Arial" w:hAnsi="Arial" w:cs="Arial"/>
          <w:color w:val="413832"/>
          <w:shd w:val="clear" w:color="auto" w:fill="FFFFFF"/>
        </w:rPr>
        <w:t>Support Workers</w:t>
      </w:r>
      <w:r w:rsidRPr="00C56847">
        <w:rPr>
          <w:rStyle w:val="eop"/>
          <w:rFonts w:ascii="Arial" w:hAnsi="Arial" w:cs="Arial"/>
          <w:color w:val="413832"/>
          <w:shd w:val="clear" w:color="auto" w:fill="FFFFFF"/>
        </w:rPr>
        <w:t> </w:t>
      </w:r>
    </w:p>
    <w:p w14:paraId="1DD75860" w14:textId="23ECCB94" w:rsidR="00024C54" w:rsidRDefault="00024C54" w:rsidP="00024C54">
      <w:pPr>
        <w:pStyle w:val="ListParagraph"/>
      </w:pPr>
      <w:r>
        <w:t>Maintain accurate encounter and service activity records</w:t>
      </w:r>
      <w:r w:rsidR="00C053EB">
        <w:t>.</w:t>
      </w:r>
    </w:p>
    <w:p w14:paraId="69661BB0" w14:textId="47A7E085" w:rsidR="00024C54" w:rsidRDefault="008D3856" w:rsidP="00024C54">
      <w:pPr>
        <w:pStyle w:val="ListParagraph"/>
      </w:pPr>
      <w:r>
        <w:t>M</w:t>
      </w:r>
      <w:r w:rsidR="00024C54">
        <w:t>aintain relationships with our partners (e.g. Police and service providers) with the aim to create a safer living situation within the community</w:t>
      </w:r>
      <w:r w:rsidR="00C053EB">
        <w:t>.</w:t>
      </w:r>
    </w:p>
    <w:p w14:paraId="19F17D4A" w14:textId="77777777" w:rsidR="00044FE4" w:rsidRDefault="00044FE4" w:rsidP="00044FE4">
      <w:pPr>
        <w:pStyle w:val="ListParagraph"/>
      </w:pPr>
      <w:r w:rsidRPr="00AD4399">
        <w:t>Assist with achieving quality management objectives across the organisation.</w:t>
      </w:r>
    </w:p>
    <w:p w14:paraId="60603C80" w14:textId="77777777" w:rsidR="00044FE4" w:rsidRDefault="00044FE4" w:rsidP="00044FE4">
      <w:pPr>
        <w:pStyle w:val="ListParagraph"/>
      </w:pPr>
      <w:r w:rsidRPr="00AD4399">
        <w:t xml:space="preserve">Assist with achieving </w:t>
      </w:r>
      <w:r>
        <w:t>safeguarding</w:t>
      </w:r>
      <w:r w:rsidRPr="00AD4399">
        <w:t xml:space="preserve"> objectives across the organisation.</w:t>
      </w:r>
    </w:p>
    <w:p w14:paraId="66FDD250" w14:textId="77777777" w:rsidR="00044FE4" w:rsidRDefault="00044FE4" w:rsidP="00044FE4">
      <w:pPr>
        <w:pStyle w:val="ListParagraph"/>
      </w:pPr>
      <w:r w:rsidRPr="00AD4399">
        <w:t xml:space="preserve">Assist with achieving </w:t>
      </w:r>
      <w:r>
        <w:t>compliance</w:t>
      </w:r>
      <w:r w:rsidRPr="00AD4399">
        <w:t xml:space="preserve"> objectives across the organisation.</w:t>
      </w:r>
    </w:p>
    <w:p w14:paraId="327A42C5" w14:textId="77777777" w:rsidR="00044FE4" w:rsidRDefault="00044FE4" w:rsidP="00044FE4">
      <w:pPr>
        <w:pStyle w:val="ListParagraph"/>
      </w:pPr>
      <w:r w:rsidRPr="00E006C1">
        <w:t xml:space="preserve">Other </w:t>
      </w:r>
      <w:r>
        <w:t>reasonable duties</w:t>
      </w:r>
      <w:r w:rsidRPr="00E006C1">
        <w:t xml:space="preserve"> as </w:t>
      </w:r>
      <w:r>
        <w:t>required.</w:t>
      </w:r>
    </w:p>
    <w:p w14:paraId="5A58D5DB" w14:textId="77777777" w:rsidR="00F27A71" w:rsidRDefault="00F27A71" w:rsidP="00F27A71"/>
    <w:p w14:paraId="3B172A56" w14:textId="600FD485" w:rsidR="00AB6B72" w:rsidRPr="000D5457" w:rsidRDefault="00F27A71" w:rsidP="00F27A71">
      <w:r w:rsidRPr="00F27A71">
        <w:rPr>
          <w:rStyle w:val="normaltextrun"/>
          <w:rFonts w:ascii="Arial" w:hAnsi="Arial" w:cs="Arial"/>
          <w:color w:val="992008"/>
          <w:sz w:val="36"/>
          <w:szCs w:val="36"/>
          <w:shd w:val="clear" w:color="auto" w:fill="FFFFFF"/>
        </w:rPr>
        <w:t>Major Accountabilities</w:t>
      </w:r>
      <w:r w:rsidRPr="00F27A71">
        <w:rPr>
          <w:rStyle w:val="eop"/>
          <w:rFonts w:ascii="Arial" w:hAnsi="Arial" w:cs="Arial"/>
          <w:color w:val="992008"/>
          <w:sz w:val="36"/>
          <w:szCs w:val="36"/>
          <w:shd w:val="clear" w:color="auto" w:fill="FFFFFF"/>
        </w:rPr>
        <w:t> </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00E6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left w:val="single" w:sz="4" w:space="0" w:color="992008" w:themeColor="text2"/>
              <w:bottom w:val="single" w:sz="4" w:space="0" w:color="992008" w:themeColor="text2"/>
            </w:tcBorders>
            <w:shd w:val="clear" w:color="auto" w:fill="992008" w:themeFill="text2"/>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text2"/>
              <w:bottom w:val="single" w:sz="4" w:space="0" w:color="992008" w:themeColor="text2"/>
              <w:right w:val="single" w:sz="4" w:space="0" w:color="992008" w:themeColor="text2"/>
            </w:tcBorders>
            <w:shd w:val="clear" w:color="auto" w:fill="992008" w:themeFill="text2"/>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81582C" w14:paraId="7D4A6F51"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tcBorders>
          </w:tcPr>
          <w:p w14:paraId="42952AEA" w14:textId="77777777" w:rsidR="00F27A71" w:rsidRPr="00F550F5" w:rsidRDefault="00F27A71" w:rsidP="00F550F5">
            <w:pPr>
              <w:ind w:left="284" w:hanging="284"/>
            </w:pPr>
            <w:r w:rsidRPr="00F550F5">
              <w:t>Patrolling public areas of Alice Springs and town camps in the evening and night.</w:t>
            </w:r>
          </w:p>
          <w:p w14:paraId="54CF23B1" w14:textId="0BA38E0A" w:rsidR="0081582C" w:rsidRPr="00171F2E" w:rsidRDefault="00F27A71" w:rsidP="00171F2E">
            <w:pPr>
              <w:pStyle w:val="ListParagraph"/>
              <w:rPr>
                <w:b w:val="0"/>
                <w:bCs w:val="0"/>
              </w:rPr>
            </w:pPr>
            <w:r>
              <w:rPr>
                <w:b w:val="0"/>
                <w:bCs w:val="0"/>
              </w:rPr>
              <w:t xml:space="preserve">Lead </w:t>
            </w:r>
            <w:r w:rsidR="0081582C" w:rsidRPr="00171F2E">
              <w:rPr>
                <w:b w:val="0"/>
                <w:bCs w:val="0"/>
              </w:rPr>
              <w:t>in dealing with intoxicated people</w:t>
            </w:r>
            <w:r w:rsidR="007C42D4">
              <w:rPr>
                <w:b w:val="0"/>
                <w:bCs w:val="0"/>
              </w:rPr>
              <w:t xml:space="preserve"> to ensure they are transported to a safe place and don’t pose any harm to people at their destination</w:t>
            </w:r>
            <w:r w:rsidR="00171F2E">
              <w:rPr>
                <w:b w:val="0"/>
                <w:bCs w:val="0"/>
              </w:rPr>
              <w:t>.</w:t>
            </w:r>
          </w:p>
          <w:p w14:paraId="299915CB" w14:textId="479D7D28" w:rsidR="0081582C" w:rsidRPr="00171F2E" w:rsidRDefault="003A694D" w:rsidP="00171F2E">
            <w:pPr>
              <w:pStyle w:val="ListParagraph"/>
              <w:rPr>
                <w:b w:val="0"/>
                <w:bCs w:val="0"/>
              </w:rPr>
            </w:pPr>
            <w:r>
              <w:rPr>
                <w:b w:val="0"/>
                <w:bCs w:val="0"/>
              </w:rPr>
              <w:t>Lead</w:t>
            </w:r>
            <w:r w:rsidR="0081582C" w:rsidRPr="00171F2E">
              <w:rPr>
                <w:b w:val="0"/>
                <w:bCs w:val="0"/>
              </w:rPr>
              <w:t xml:space="preserve"> in dealing with conflicts and supporting </w:t>
            </w:r>
            <w:r w:rsidR="007C42D4">
              <w:rPr>
                <w:b w:val="0"/>
                <w:bCs w:val="0"/>
              </w:rPr>
              <w:t>vulnerable people to prevent harm to self or others.</w:t>
            </w:r>
          </w:p>
          <w:p w14:paraId="70E5D413" w14:textId="4C15DAB9" w:rsidR="0081582C" w:rsidRPr="00171F2E" w:rsidRDefault="003A694D" w:rsidP="00171F2E">
            <w:pPr>
              <w:pStyle w:val="ListParagraph"/>
              <w:rPr>
                <w:b w:val="0"/>
                <w:bCs w:val="0"/>
              </w:rPr>
            </w:pPr>
            <w:r>
              <w:rPr>
                <w:b w:val="0"/>
                <w:bCs w:val="0"/>
              </w:rPr>
              <w:t>Lead</w:t>
            </w:r>
            <w:r w:rsidR="0081582C" w:rsidRPr="00171F2E">
              <w:rPr>
                <w:b w:val="0"/>
                <w:bCs w:val="0"/>
              </w:rPr>
              <w:t xml:space="preserve"> redu</w:t>
            </w:r>
            <w:r>
              <w:rPr>
                <w:b w:val="0"/>
                <w:bCs w:val="0"/>
              </w:rPr>
              <w:t>ction</w:t>
            </w:r>
            <w:r w:rsidR="0081582C" w:rsidRPr="00171F2E">
              <w:rPr>
                <w:b w:val="0"/>
                <w:bCs w:val="0"/>
              </w:rPr>
              <w:t xml:space="preserve"> </w:t>
            </w:r>
            <w:r w:rsidR="00C56847">
              <w:rPr>
                <w:b w:val="0"/>
                <w:bCs w:val="0"/>
              </w:rPr>
              <w:t xml:space="preserve">in </w:t>
            </w:r>
            <w:r w:rsidR="0081582C" w:rsidRPr="00171F2E">
              <w:rPr>
                <w:b w:val="0"/>
                <w:bCs w:val="0"/>
              </w:rPr>
              <w:t>the need for Police intervention</w:t>
            </w:r>
            <w:r w:rsidR="00171F2E">
              <w:rPr>
                <w:b w:val="0"/>
                <w:bCs w:val="0"/>
              </w:rPr>
              <w:t>.</w:t>
            </w:r>
          </w:p>
          <w:p w14:paraId="7138FAE5" w14:textId="33703BC4" w:rsidR="0081582C" w:rsidRPr="00171F2E" w:rsidRDefault="0081582C" w:rsidP="00171F2E">
            <w:pPr>
              <w:pStyle w:val="ListParagraph"/>
            </w:pPr>
            <w:r w:rsidRPr="00171F2E">
              <w:rPr>
                <w:b w:val="0"/>
                <w:bCs w:val="0"/>
              </w:rPr>
              <w:t>Undertake training when required</w:t>
            </w:r>
            <w:r w:rsidR="00171F2E">
              <w:rPr>
                <w:b w:val="0"/>
                <w:bCs w:val="0"/>
              </w:rPr>
              <w:t>.</w:t>
            </w:r>
          </w:p>
        </w:tc>
        <w:tc>
          <w:tcPr>
            <w:tcW w:w="5103" w:type="dxa"/>
            <w:tcBorders>
              <w:top w:val="single" w:sz="4" w:space="0" w:color="992008" w:themeColor="text2"/>
            </w:tcBorders>
          </w:tcPr>
          <w:p w14:paraId="00BBE36C" w14:textId="3399CE00" w:rsidR="003A694D" w:rsidRPr="00C56847" w:rsidRDefault="00C56847" w:rsidP="003A694D">
            <w:pPr>
              <w:pStyle w:val="ListParagraph"/>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Pr>
              <w:t xml:space="preserve">Conducted Adult and Youth Night Patrols as </w:t>
            </w:r>
            <w:r w:rsidRPr="00C56847">
              <w:rPr>
                <w:rStyle w:val="normaltextrun"/>
              </w:rPr>
              <w:t>required.</w:t>
            </w:r>
          </w:p>
          <w:p w14:paraId="3AE6700E" w14:textId="7FC5AD40" w:rsidR="003A694D" w:rsidRPr="00C56847" w:rsidRDefault="003A694D" w:rsidP="003A694D">
            <w:pPr>
              <w:pStyle w:val="ListParagraph"/>
              <w:cnfStyle w:val="000000100000" w:firstRow="0" w:lastRow="0" w:firstColumn="0" w:lastColumn="0" w:oddVBand="0" w:evenVBand="0" w:oddHBand="1" w:evenHBand="0" w:firstRowFirstColumn="0" w:firstRowLastColumn="0" w:lastRowFirstColumn="0" w:lastRowLastColumn="0"/>
            </w:pPr>
            <w:r w:rsidRPr="00C56847">
              <w:rPr>
                <w:rStyle w:val="normaltextrun"/>
                <w:rFonts w:ascii="Arial" w:hAnsi="Arial" w:cs="Arial"/>
                <w:color w:val="413832"/>
              </w:rPr>
              <w:t>Worked all shifts successfully</w:t>
            </w:r>
            <w:r w:rsidR="007C42D4">
              <w:rPr>
                <w:rStyle w:val="eop"/>
              </w:rPr>
              <w:t>.</w:t>
            </w:r>
          </w:p>
          <w:p w14:paraId="3565A03A" w14:textId="01C29C6B" w:rsidR="003A694D" w:rsidRPr="00C56847" w:rsidRDefault="003A694D" w:rsidP="003A694D">
            <w:pPr>
              <w:pStyle w:val="ListParagraph"/>
              <w:cnfStyle w:val="000000100000" w:firstRow="0" w:lastRow="0" w:firstColumn="0" w:lastColumn="0" w:oddVBand="0" w:evenVBand="0" w:oddHBand="1" w:evenHBand="0" w:firstRowFirstColumn="0" w:firstRowLastColumn="0" w:lastRowFirstColumn="0" w:lastRowLastColumn="0"/>
            </w:pPr>
            <w:r w:rsidRPr="00C56847">
              <w:rPr>
                <w:rStyle w:val="normaltextrun"/>
                <w:rFonts w:ascii="Arial" w:hAnsi="Arial" w:cs="Arial"/>
                <w:color w:val="413832"/>
              </w:rPr>
              <w:t>Participated in staff meetings and training.</w:t>
            </w:r>
            <w:r w:rsidRPr="00C56847">
              <w:rPr>
                <w:rStyle w:val="normaltextrun"/>
                <w:rFonts w:ascii="Arial" w:hAnsi="Arial" w:cs="Arial"/>
                <w:b/>
                <w:bCs/>
                <w:color w:val="413832"/>
              </w:rPr>
              <w:t> </w:t>
            </w:r>
            <w:r w:rsidRPr="00C56847">
              <w:rPr>
                <w:rStyle w:val="eop"/>
                <w:rFonts w:ascii="Arial" w:hAnsi="Arial" w:cs="Arial"/>
                <w:color w:val="413832"/>
              </w:rPr>
              <w:t> </w:t>
            </w:r>
          </w:p>
          <w:p w14:paraId="067492DA" w14:textId="77777777" w:rsidR="00037920" w:rsidRPr="007C42D4" w:rsidRDefault="003A694D" w:rsidP="003A694D">
            <w:pPr>
              <w:pStyle w:val="ListParagraph"/>
              <w:cnfStyle w:val="000000100000" w:firstRow="0" w:lastRow="0" w:firstColumn="0" w:lastColumn="0" w:oddVBand="0" w:evenVBand="0" w:oddHBand="1" w:evenHBand="0" w:firstRowFirstColumn="0" w:firstRowLastColumn="0" w:lastRowFirstColumn="0" w:lastRowLastColumn="0"/>
              <w:rPr>
                <w:rStyle w:val="eop"/>
              </w:rPr>
            </w:pPr>
            <w:r w:rsidRPr="00C56847">
              <w:rPr>
                <w:rStyle w:val="normaltextrun"/>
                <w:rFonts w:ascii="Arial" w:hAnsi="Arial" w:cs="Arial"/>
                <w:color w:val="413832"/>
              </w:rPr>
              <w:t>Identified service needs and gaps</w:t>
            </w:r>
            <w:r w:rsidR="007C42D4">
              <w:rPr>
                <w:rStyle w:val="eop"/>
                <w:sz w:val="20"/>
                <w:szCs w:val="20"/>
              </w:rPr>
              <w:t>.</w:t>
            </w:r>
          </w:p>
          <w:p w14:paraId="31FE2126" w14:textId="3AC8DB6E" w:rsidR="007C42D4" w:rsidRPr="00171F2E" w:rsidRDefault="007C42D4" w:rsidP="003A694D">
            <w:pPr>
              <w:pStyle w:val="ListParagraph"/>
              <w:cnfStyle w:val="000000100000" w:firstRow="0" w:lastRow="0" w:firstColumn="0" w:lastColumn="0" w:oddVBand="0" w:evenVBand="0" w:oddHBand="1" w:evenHBand="0" w:firstRowFirstColumn="0" w:firstRowLastColumn="0" w:lastRowFirstColumn="0" w:lastRowLastColumn="0"/>
            </w:pPr>
            <w:r>
              <w:rPr>
                <w:rStyle w:val="normaltextrun"/>
                <w:rFonts w:ascii="Arial" w:hAnsi="Arial" w:cs="Arial"/>
                <w:color w:val="413832"/>
              </w:rPr>
              <w:t>Incidents reports and appropriate actions taken as part of incidents</w:t>
            </w:r>
            <w:r w:rsidRPr="007C42D4">
              <w:t>.</w:t>
            </w:r>
          </w:p>
        </w:tc>
      </w:tr>
      <w:tr w:rsidR="0081582C" w14:paraId="049FEA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02A286E9" w14:textId="112F5121" w:rsidR="0081582C" w:rsidRPr="00F550F5" w:rsidRDefault="0081582C" w:rsidP="00F550F5">
            <w:pPr>
              <w:ind w:left="284" w:hanging="284"/>
            </w:pPr>
            <w:r w:rsidRPr="00F550F5">
              <w:t xml:space="preserve">Providing early intervention, </w:t>
            </w:r>
            <w:r w:rsidR="008A2982" w:rsidRPr="00F550F5">
              <w:t>education,</w:t>
            </w:r>
            <w:r w:rsidRPr="00F550F5">
              <w:t xml:space="preserve"> and support to Aboriginal people</w:t>
            </w:r>
            <w:r w:rsidR="00171F2E" w:rsidRPr="00F550F5">
              <w:t>.</w:t>
            </w:r>
          </w:p>
          <w:p w14:paraId="301E582F" w14:textId="17020B44" w:rsidR="0081582C" w:rsidRPr="00171F2E" w:rsidRDefault="0081582C" w:rsidP="00171F2E">
            <w:pPr>
              <w:pStyle w:val="ListParagraph"/>
              <w:rPr>
                <w:b w:val="0"/>
                <w:bCs w:val="0"/>
              </w:rPr>
            </w:pPr>
            <w:r w:rsidRPr="00171F2E">
              <w:rPr>
                <w:b w:val="0"/>
                <w:bCs w:val="0"/>
              </w:rPr>
              <w:t>Educating people about laws and by-laws</w:t>
            </w:r>
            <w:r w:rsidR="00171F2E" w:rsidRPr="00171F2E">
              <w:rPr>
                <w:b w:val="0"/>
                <w:bCs w:val="0"/>
              </w:rPr>
              <w:t>.</w:t>
            </w:r>
          </w:p>
          <w:p w14:paraId="1729DE1E" w14:textId="60F0819E" w:rsidR="0081582C" w:rsidRPr="00171F2E" w:rsidRDefault="0081582C" w:rsidP="00171F2E">
            <w:pPr>
              <w:pStyle w:val="ListParagraph"/>
              <w:rPr>
                <w:b w:val="0"/>
                <w:bCs w:val="0"/>
              </w:rPr>
            </w:pPr>
            <w:r w:rsidRPr="00171F2E">
              <w:rPr>
                <w:b w:val="0"/>
                <w:bCs w:val="0"/>
              </w:rPr>
              <w:t>Provide information to clients regarding alternative service providers for individuals to make better lifestyle choices to make a safer community within the Alice Springs region</w:t>
            </w:r>
            <w:r w:rsidR="00171F2E" w:rsidRPr="00171F2E">
              <w:rPr>
                <w:b w:val="0"/>
                <w:bCs w:val="0"/>
              </w:rPr>
              <w:t>.</w:t>
            </w:r>
          </w:p>
          <w:p w14:paraId="3C3AE39D" w14:textId="0E47C846" w:rsidR="0081582C" w:rsidRPr="00171F2E" w:rsidRDefault="0081582C" w:rsidP="00171F2E">
            <w:pPr>
              <w:pStyle w:val="ListParagraph"/>
              <w:rPr>
                <w:b w:val="0"/>
                <w:bCs w:val="0"/>
              </w:rPr>
            </w:pPr>
            <w:r w:rsidRPr="00171F2E">
              <w:rPr>
                <w:b w:val="0"/>
                <w:bCs w:val="0"/>
              </w:rPr>
              <w:t xml:space="preserve">Assist clients by providing early intervention in matters of domestic/family violence, </w:t>
            </w:r>
            <w:r w:rsidR="00F550F5" w:rsidRPr="00171F2E">
              <w:rPr>
                <w:b w:val="0"/>
                <w:bCs w:val="0"/>
              </w:rPr>
              <w:t>intoxication,</w:t>
            </w:r>
            <w:r w:rsidRPr="00171F2E">
              <w:rPr>
                <w:b w:val="0"/>
                <w:bCs w:val="0"/>
              </w:rPr>
              <w:t xml:space="preserve"> and individuals at risk.</w:t>
            </w:r>
          </w:p>
          <w:p w14:paraId="2B9D5F54" w14:textId="3A3AD926" w:rsidR="0081582C" w:rsidRPr="00171F2E" w:rsidRDefault="0081582C" w:rsidP="00171F2E">
            <w:pPr>
              <w:pStyle w:val="ListParagraph"/>
            </w:pPr>
            <w:r w:rsidRPr="00171F2E">
              <w:rPr>
                <w:b w:val="0"/>
                <w:bCs w:val="0"/>
              </w:rPr>
              <w:t>Provide referrals for individual clients to the appropriate services to follow up support needs for the client.</w:t>
            </w:r>
            <w:r w:rsidRPr="00171F2E">
              <w:t xml:space="preserve">  </w:t>
            </w:r>
          </w:p>
        </w:tc>
        <w:tc>
          <w:tcPr>
            <w:tcW w:w="5103" w:type="dxa"/>
          </w:tcPr>
          <w:p w14:paraId="35ECFEA9" w14:textId="77777777" w:rsidR="0081582C" w:rsidRDefault="0081582C" w:rsidP="00171F2E">
            <w:pPr>
              <w:pStyle w:val="ListParagraph"/>
              <w:cnfStyle w:val="000000000000" w:firstRow="0" w:lastRow="0" w:firstColumn="0" w:lastColumn="0" w:oddVBand="0" w:evenVBand="0" w:oddHBand="0" w:evenHBand="0" w:firstRowFirstColumn="0" w:firstRowLastColumn="0" w:lastRowFirstColumn="0" w:lastRowLastColumn="0"/>
            </w:pPr>
            <w:r w:rsidRPr="00171F2E">
              <w:t xml:space="preserve">Accurate completion of encounter sheets, base </w:t>
            </w:r>
            <w:r w:rsidR="008A2982" w:rsidRPr="00171F2E">
              <w:t>log,</w:t>
            </w:r>
            <w:r w:rsidRPr="00171F2E">
              <w:t xml:space="preserve"> and communications book</w:t>
            </w:r>
            <w:r w:rsidR="00171F2E">
              <w:t>.</w:t>
            </w:r>
          </w:p>
          <w:p w14:paraId="76246289" w14:textId="77777777" w:rsidR="00037920" w:rsidRDefault="00037920" w:rsidP="00171F2E">
            <w:pPr>
              <w:pStyle w:val="ListParagraph"/>
              <w:cnfStyle w:val="000000000000" w:firstRow="0" w:lastRow="0" w:firstColumn="0" w:lastColumn="0" w:oddVBand="0" w:evenVBand="0" w:oddHBand="0" w:evenHBand="0" w:firstRowFirstColumn="0" w:firstRowLastColumn="0" w:lastRowFirstColumn="0" w:lastRowLastColumn="0"/>
            </w:pPr>
            <w:r>
              <w:t>Evidenced provision of informal and formal referral to other services</w:t>
            </w:r>
          </w:p>
          <w:p w14:paraId="25C03F0D" w14:textId="77777777" w:rsidR="00037920" w:rsidRDefault="003F137D" w:rsidP="00171F2E">
            <w:pPr>
              <w:pStyle w:val="ListParagraph"/>
              <w:cnfStyle w:val="000000000000" w:firstRow="0" w:lastRow="0" w:firstColumn="0" w:lastColumn="0" w:oddVBand="0" w:evenVBand="0" w:oddHBand="0" w:evenHBand="0" w:firstRowFirstColumn="0" w:firstRowLastColumn="0" w:lastRowFirstColumn="0" w:lastRowLastColumn="0"/>
            </w:pPr>
            <w:r>
              <w:t xml:space="preserve">Notified </w:t>
            </w:r>
            <w:r w:rsidR="00F550F5">
              <w:t xml:space="preserve">Patrols </w:t>
            </w:r>
            <w:r>
              <w:t xml:space="preserve">Team Leader </w:t>
            </w:r>
            <w:r w:rsidR="00F550F5">
              <w:t xml:space="preserve">or On-Call </w:t>
            </w:r>
            <w:r>
              <w:t xml:space="preserve">of any clients engaging in unsafe </w:t>
            </w:r>
            <w:r w:rsidR="00F550F5">
              <w:t xml:space="preserve">or concerning </w:t>
            </w:r>
            <w:r>
              <w:t>behaviours</w:t>
            </w:r>
            <w:r w:rsidR="00F550F5">
              <w:t>.</w:t>
            </w:r>
          </w:p>
          <w:p w14:paraId="01CE3765" w14:textId="77777777" w:rsidR="007C42D4" w:rsidRDefault="007C42D4" w:rsidP="00171F2E">
            <w:pPr>
              <w:pStyle w:val="ListParagraph"/>
              <w:cnfStyle w:val="000000000000" w:firstRow="0" w:lastRow="0" w:firstColumn="0" w:lastColumn="0" w:oddVBand="0" w:evenVBand="0" w:oddHBand="0" w:evenHBand="0" w:firstRowFirstColumn="0" w:firstRowLastColumn="0" w:lastRowFirstColumn="0" w:lastRowLastColumn="0"/>
            </w:pPr>
            <w:r>
              <w:t>Referrals for clients.</w:t>
            </w:r>
          </w:p>
          <w:p w14:paraId="4F5ED861" w14:textId="6F0A1BA9" w:rsidR="007C42D4" w:rsidRPr="00171F2E" w:rsidRDefault="007C42D4" w:rsidP="007C42D4">
            <w:pPr>
              <w:pStyle w:val="ListParagraph"/>
              <w:cnfStyle w:val="000000000000" w:firstRow="0" w:lastRow="0" w:firstColumn="0" w:lastColumn="0" w:oddVBand="0" w:evenVBand="0" w:oddHBand="0" w:evenHBand="0" w:firstRowFirstColumn="0" w:firstRowLastColumn="0" w:lastRowFirstColumn="0" w:lastRowLastColumn="0"/>
            </w:pPr>
            <w:r>
              <w:t>Attend meetings and undertake service coordination with other services.</w:t>
            </w:r>
          </w:p>
        </w:tc>
      </w:tr>
      <w:tr w:rsidR="00C56847" w14:paraId="26EAA894"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284F5CF" w14:textId="7612E081" w:rsidR="00F550F5" w:rsidRPr="00F550F5" w:rsidRDefault="00F550F5" w:rsidP="00F550F5">
            <w:pPr>
              <w:ind w:left="284" w:hanging="284"/>
            </w:pPr>
            <w:r w:rsidRPr="00F550F5">
              <w:t xml:space="preserve">Lead, Support, </w:t>
            </w:r>
            <w:r w:rsidR="005A1D86" w:rsidRPr="00F550F5">
              <w:t>coach,</w:t>
            </w:r>
            <w:r w:rsidRPr="00F550F5">
              <w:t xml:space="preserve"> and mentor Tangentyere Support Workers.</w:t>
            </w:r>
          </w:p>
          <w:p w14:paraId="2D32DD6C" w14:textId="0CBDDB55" w:rsidR="00F550F5" w:rsidRPr="00F550F5" w:rsidRDefault="00F550F5" w:rsidP="00F550F5">
            <w:pPr>
              <w:pStyle w:val="ListParagraph"/>
              <w:rPr>
                <w:b w:val="0"/>
                <w:bCs w:val="0"/>
              </w:rPr>
            </w:pPr>
            <w:r w:rsidRPr="00F550F5">
              <w:rPr>
                <w:b w:val="0"/>
                <w:bCs w:val="0"/>
              </w:rPr>
              <w:t xml:space="preserve">Directly supervise and coach </w:t>
            </w:r>
            <w:r w:rsidR="008D3856">
              <w:rPr>
                <w:b w:val="0"/>
                <w:bCs w:val="0"/>
              </w:rPr>
              <w:t>Support Workers</w:t>
            </w:r>
            <w:r w:rsidRPr="00F550F5">
              <w:rPr>
                <w:b w:val="0"/>
                <w:bCs w:val="0"/>
              </w:rPr>
              <w:t xml:space="preserve"> on shift </w:t>
            </w:r>
          </w:p>
          <w:p w14:paraId="0E4EBC62" w14:textId="424FBEED" w:rsidR="00C56847" w:rsidRPr="00F550F5" w:rsidRDefault="00F550F5" w:rsidP="00F550F5">
            <w:pPr>
              <w:pStyle w:val="ListParagraph"/>
              <w:rPr>
                <w:b w:val="0"/>
                <w:bCs w:val="0"/>
              </w:rPr>
            </w:pPr>
            <w:r w:rsidRPr="00F550F5">
              <w:rPr>
                <w:b w:val="0"/>
                <w:bCs w:val="0"/>
              </w:rPr>
              <w:lastRenderedPageBreak/>
              <w:t xml:space="preserve">Introduce new ideas and practices with </w:t>
            </w:r>
            <w:r w:rsidR="008D3856">
              <w:rPr>
                <w:b w:val="0"/>
                <w:bCs w:val="0"/>
              </w:rPr>
              <w:t>Support Workers</w:t>
            </w:r>
          </w:p>
        </w:tc>
        <w:tc>
          <w:tcPr>
            <w:tcW w:w="5103" w:type="dxa"/>
          </w:tcPr>
          <w:p w14:paraId="58907722" w14:textId="77777777" w:rsidR="00C56847" w:rsidRPr="00EB0D69" w:rsidRDefault="00C56847" w:rsidP="00C56847">
            <w:pPr>
              <w:pStyle w:val="ListParagraph"/>
              <w:cnfStyle w:val="000000100000" w:firstRow="0" w:lastRow="0" w:firstColumn="0" w:lastColumn="0" w:oddVBand="0" w:evenVBand="0" w:oddHBand="1" w:evenHBand="0" w:firstRowFirstColumn="0" w:firstRowLastColumn="0" w:lastRowFirstColumn="0" w:lastRowLastColumn="0"/>
              <w:rPr>
                <w:rStyle w:val="normaltextrun"/>
              </w:rPr>
            </w:pPr>
            <w:r w:rsidRPr="00EB0D69">
              <w:rPr>
                <w:rStyle w:val="normaltextrun"/>
                <w:rFonts w:ascii="Arial" w:hAnsi="Arial" w:cs="Arial"/>
                <w:color w:val="413832"/>
              </w:rPr>
              <w:lastRenderedPageBreak/>
              <w:t>S</w:t>
            </w:r>
            <w:r w:rsidR="008D3856" w:rsidRPr="00EB0D69">
              <w:rPr>
                <w:rStyle w:val="normaltextrun"/>
                <w:rFonts w:ascii="Arial" w:hAnsi="Arial" w:cs="Arial"/>
                <w:color w:val="413832"/>
              </w:rPr>
              <w:t>upport workers</w:t>
            </w:r>
            <w:r w:rsidRPr="00EB0D69">
              <w:rPr>
                <w:rStyle w:val="normaltextrun"/>
                <w:rFonts w:ascii="Arial" w:hAnsi="Arial" w:cs="Arial"/>
                <w:color w:val="413832"/>
              </w:rPr>
              <w:t xml:space="preserve"> are provided with individual and group-based coaching and support to deliver effective services</w:t>
            </w:r>
            <w:r w:rsidR="00EB0D69">
              <w:rPr>
                <w:rStyle w:val="normaltextrun"/>
                <w:rFonts w:ascii="Arial" w:hAnsi="Arial" w:cs="Arial"/>
                <w:color w:val="413832"/>
              </w:rPr>
              <w:t>.</w:t>
            </w:r>
          </w:p>
          <w:p w14:paraId="7D9DB9B7" w14:textId="5665C1D8" w:rsidR="00EB0D69" w:rsidRPr="00EB0D69" w:rsidRDefault="00EB0D69" w:rsidP="00C56847">
            <w:pPr>
              <w:pStyle w:val="ListParagraph"/>
              <w:cnfStyle w:val="000000100000" w:firstRow="0" w:lastRow="0" w:firstColumn="0" w:lastColumn="0" w:oddVBand="0" w:evenVBand="0" w:oddHBand="1" w:evenHBand="0" w:firstRowFirstColumn="0" w:firstRowLastColumn="0" w:lastRowFirstColumn="0" w:lastRowLastColumn="0"/>
            </w:pPr>
            <w:r>
              <w:rPr>
                <w:rStyle w:val="normaltextrun"/>
                <w:rFonts w:ascii="Arial" w:hAnsi="Arial" w:cs="Arial"/>
                <w:color w:val="413832"/>
              </w:rPr>
              <w:lastRenderedPageBreak/>
              <w:t>Report issues of concerns to management that impact on team culture; performance and effective management and operations.</w:t>
            </w:r>
          </w:p>
        </w:tc>
      </w:tr>
      <w:tr w:rsidR="0081582C" w14:paraId="6F73BC26"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423573E4" w14:textId="3DB53659" w:rsidR="0081582C" w:rsidRPr="00F550F5" w:rsidRDefault="0081582C" w:rsidP="00124BEA">
            <w:r w:rsidRPr="00F550F5">
              <w:lastRenderedPageBreak/>
              <w:t>Maintaining accurate encounter and service activity records</w:t>
            </w:r>
            <w:r w:rsidR="00171F2E" w:rsidRPr="00F550F5">
              <w:t>.</w:t>
            </w:r>
          </w:p>
          <w:p w14:paraId="17ABC693" w14:textId="6BF2BB83" w:rsidR="0081582C" w:rsidRPr="00171F2E" w:rsidRDefault="0081582C" w:rsidP="00171F2E">
            <w:pPr>
              <w:pStyle w:val="ListParagraph"/>
              <w:rPr>
                <w:b w:val="0"/>
                <w:bCs w:val="0"/>
              </w:rPr>
            </w:pPr>
            <w:r w:rsidRPr="00171F2E">
              <w:rPr>
                <w:b w:val="0"/>
                <w:bCs w:val="0"/>
              </w:rPr>
              <w:t>Ensuring all encounter and service activity records are detailed, accurate and complete</w:t>
            </w:r>
            <w:r w:rsidR="00171F2E" w:rsidRPr="00171F2E">
              <w:rPr>
                <w:b w:val="0"/>
                <w:bCs w:val="0"/>
              </w:rPr>
              <w:t>.</w:t>
            </w:r>
          </w:p>
          <w:p w14:paraId="05EBE5B0" w14:textId="3985449A" w:rsidR="0081582C" w:rsidRPr="00171F2E" w:rsidRDefault="0081582C" w:rsidP="00171F2E">
            <w:pPr>
              <w:pStyle w:val="ListParagraph"/>
            </w:pPr>
            <w:r w:rsidRPr="00171F2E">
              <w:rPr>
                <w:b w:val="0"/>
                <w:bCs w:val="0"/>
              </w:rPr>
              <w:t xml:space="preserve">Reporting to appropriate </w:t>
            </w:r>
            <w:r w:rsidR="008A2982" w:rsidRPr="00171F2E">
              <w:rPr>
                <w:b w:val="0"/>
                <w:bCs w:val="0"/>
              </w:rPr>
              <w:t>services, children</w:t>
            </w:r>
            <w:r w:rsidRPr="00171F2E">
              <w:rPr>
                <w:b w:val="0"/>
                <w:bCs w:val="0"/>
              </w:rPr>
              <w:t>/youth that are at risk or witness to sniffing, alcohol and assault (including sexual behaviour)</w:t>
            </w:r>
            <w:r w:rsidR="00171F2E" w:rsidRPr="00171F2E">
              <w:rPr>
                <w:b w:val="0"/>
                <w:bCs w:val="0"/>
              </w:rPr>
              <w:t>.</w:t>
            </w:r>
          </w:p>
        </w:tc>
        <w:tc>
          <w:tcPr>
            <w:tcW w:w="5103" w:type="dxa"/>
          </w:tcPr>
          <w:p w14:paraId="41F59492" w14:textId="033FBB5C" w:rsidR="0081582C" w:rsidRPr="00171F2E" w:rsidRDefault="00747AB1" w:rsidP="00171F2E">
            <w:pPr>
              <w:pStyle w:val="ListParagraph"/>
              <w:cnfStyle w:val="000000000000" w:firstRow="0" w:lastRow="0" w:firstColumn="0" w:lastColumn="0" w:oddVBand="0" w:evenVBand="0" w:oddHBand="0" w:evenHBand="0" w:firstRowFirstColumn="0" w:firstRowLastColumn="0" w:lastRowFirstColumn="0" w:lastRowLastColumn="0"/>
            </w:pPr>
            <w:r>
              <w:t xml:space="preserve">Accurately completed </w:t>
            </w:r>
            <w:r w:rsidR="0081582C" w:rsidRPr="00171F2E">
              <w:t>of encounter sheets, base log, communications book, referral form</w:t>
            </w:r>
            <w:r w:rsidR="00171F2E">
              <w:t>.</w:t>
            </w:r>
          </w:p>
          <w:p w14:paraId="7E63C9DA" w14:textId="77777777" w:rsidR="0081582C" w:rsidRDefault="00747AB1" w:rsidP="00171F2E">
            <w:pPr>
              <w:pStyle w:val="ListParagraph"/>
              <w:cnfStyle w:val="000000000000" w:firstRow="0" w:lastRow="0" w:firstColumn="0" w:lastColumn="0" w:oddVBand="0" w:evenVBand="0" w:oddHBand="0" w:evenHBand="0" w:firstRowFirstColumn="0" w:firstRowLastColumn="0" w:lastRowFirstColumn="0" w:lastRowLastColumn="0"/>
            </w:pPr>
            <w:r>
              <w:t>Accurately completed i</w:t>
            </w:r>
            <w:r w:rsidR="0081582C" w:rsidRPr="00171F2E">
              <w:t>ncident report</w:t>
            </w:r>
            <w:r>
              <w:t>s</w:t>
            </w:r>
            <w:r w:rsidR="0081582C" w:rsidRPr="00171F2E">
              <w:t xml:space="preserve"> and referral form</w:t>
            </w:r>
            <w:r>
              <w:t>s</w:t>
            </w:r>
            <w:r w:rsidR="00171F2E">
              <w:t>.</w:t>
            </w:r>
          </w:p>
          <w:p w14:paraId="45D74B62" w14:textId="7E0C506A" w:rsidR="00747AB1" w:rsidRPr="00171F2E" w:rsidRDefault="00747AB1" w:rsidP="00747AB1">
            <w:pPr>
              <w:pStyle w:val="ListParagraph"/>
              <w:cnfStyle w:val="000000000000" w:firstRow="0" w:lastRow="0" w:firstColumn="0" w:lastColumn="0" w:oddVBand="0" w:evenVBand="0" w:oddHBand="0" w:evenHBand="0" w:firstRowFirstColumn="0" w:firstRowLastColumn="0" w:lastRowFirstColumn="0" w:lastRowLastColumn="0"/>
            </w:pPr>
            <w:r>
              <w:t>Accurately completed data entry into Patrols database for all relevant data points.</w:t>
            </w:r>
          </w:p>
        </w:tc>
      </w:tr>
      <w:tr w:rsidR="0081582C" w14:paraId="5C4DCC4B"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2AE2D37" w14:textId="68FAA468" w:rsidR="0081582C" w:rsidRPr="00F550F5" w:rsidRDefault="008D3856" w:rsidP="00124BEA">
            <w:r>
              <w:t>M</w:t>
            </w:r>
            <w:r w:rsidR="0081582C" w:rsidRPr="00F550F5">
              <w:t>aintain relationships with our partners (e.g. Police and service providers) with the aim to create a safer living situation within the community</w:t>
            </w:r>
            <w:r w:rsidR="00171F2E" w:rsidRPr="00F550F5">
              <w:t>.</w:t>
            </w:r>
          </w:p>
          <w:p w14:paraId="0F0950AE" w14:textId="024A6051" w:rsidR="0081582C" w:rsidRPr="00171F2E" w:rsidRDefault="0081582C" w:rsidP="00171F2E">
            <w:pPr>
              <w:pStyle w:val="ListParagraph"/>
              <w:rPr>
                <w:b w:val="0"/>
                <w:bCs w:val="0"/>
              </w:rPr>
            </w:pPr>
            <w:r w:rsidRPr="00171F2E">
              <w:rPr>
                <w:b w:val="0"/>
                <w:bCs w:val="0"/>
              </w:rPr>
              <w:t>Call Police to situations as required and when requested by clients</w:t>
            </w:r>
            <w:r w:rsidR="00171F2E" w:rsidRPr="00171F2E">
              <w:rPr>
                <w:b w:val="0"/>
                <w:bCs w:val="0"/>
              </w:rPr>
              <w:t>.</w:t>
            </w:r>
          </w:p>
          <w:p w14:paraId="7368D170" w14:textId="77777777" w:rsidR="0081582C" w:rsidRPr="00171F2E" w:rsidRDefault="0081582C" w:rsidP="00171F2E">
            <w:pPr>
              <w:pStyle w:val="ListParagraph"/>
              <w:rPr>
                <w:b w:val="0"/>
                <w:bCs w:val="0"/>
              </w:rPr>
            </w:pPr>
            <w:r w:rsidRPr="00171F2E">
              <w:rPr>
                <w:b w:val="0"/>
                <w:bCs w:val="0"/>
              </w:rPr>
              <w:t>Inform Tangentyere Council and our partners of cultural activities such as sorry camps, and other business that affects services and service delivery to town camps.</w:t>
            </w:r>
          </w:p>
          <w:p w14:paraId="4605FDEF" w14:textId="1737B8AA" w:rsidR="0081582C" w:rsidRPr="00171F2E" w:rsidRDefault="0081582C" w:rsidP="00171F2E">
            <w:pPr>
              <w:pStyle w:val="ListParagraph"/>
              <w:rPr>
                <w:b w:val="0"/>
                <w:bCs w:val="0"/>
              </w:rPr>
            </w:pPr>
            <w:r w:rsidRPr="00171F2E">
              <w:rPr>
                <w:b w:val="0"/>
                <w:bCs w:val="0"/>
              </w:rPr>
              <w:t>Inform Team Leader and our partners of when there are big numbers of people who are visitors to town for sporting events, family feuding, show time and medical reasons.</w:t>
            </w:r>
          </w:p>
        </w:tc>
        <w:tc>
          <w:tcPr>
            <w:tcW w:w="5103" w:type="dxa"/>
          </w:tcPr>
          <w:p w14:paraId="26B8B80B" w14:textId="0EA65F16" w:rsidR="00EB0D69" w:rsidRDefault="00EB0D69" w:rsidP="00171F2E">
            <w:pPr>
              <w:pStyle w:val="ListParagraph"/>
              <w:cnfStyle w:val="000000100000" w:firstRow="0" w:lastRow="0" w:firstColumn="0" w:lastColumn="0" w:oddVBand="0" w:evenVBand="0" w:oddHBand="1" w:evenHBand="0" w:firstRowFirstColumn="0" w:firstRowLastColumn="0" w:lastRowFirstColumn="0" w:lastRowLastColumn="0"/>
            </w:pPr>
            <w:r>
              <w:t>Regularly attend Patrols and afterhours coordination meetings.</w:t>
            </w:r>
          </w:p>
          <w:p w14:paraId="06AE8D0F" w14:textId="18CA5F5A" w:rsidR="00691735" w:rsidRDefault="00691735" w:rsidP="00171F2E">
            <w:pPr>
              <w:pStyle w:val="ListParagraph"/>
              <w:cnfStyle w:val="000000100000" w:firstRow="0" w:lastRow="0" w:firstColumn="0" w:lastColumn="0" w:oddVBand="0" w:evenVBand="0" w:oddHBand="1" w:evenHBand="0" w:firstRowFirstColumn="0" w:firstRowLastColumn="0" w:lastRowFirstColumn="0" w:lastRowLastColumn="0"/>
            </w:pPr>
            <w:r>
              <w:t>Maintained positive relationships with other service providers.</w:t>
            </w:r>
          </w:p>
          <w:p w14:paraId="078E8BBE" w14:textId="0A1482E1" w:rsidR="00691735" w:rsidRDefault="00691735" w:rsidP="00171F2E">
            <w:pPr>
              <w:pStyle w:val="ListParagraph"/>
              <w:cnfStyle w:val="000000100000" w:firstRow="0" w:lastRow="0" w:firstColumn="0" w:lastColumn="0" w:oddVBand="0" w:evenVBand="0" w:oddHBand="1" w:evenHBand="0" w:firstRowFirstColumn="0" w:firstRowLastColumn="0" w:lastRowFirstColumn="0" w:lastRowLastColumn="0"/>
            </w:pPr>
            <w:r>
              <w:t>Utilised 000 as appropriate and gained all relevant PROMIS or other numbers.</w:t>
            </w:r>
          </w:p>
          <w:p w14:paraId="4FEDA9C9" w14:textId="089F237C" w:rsidR="00691735" w:rsidRDefault="00691735" w:rsidP="00171F2E">
            <w:pPr>
              <w:pStyle w:val="ListParagraph"/>
              <w:cnfStyle w:val="000000100000" w:firstRow="0" w:lastRow="0" w:firstColumn="0" w:lastColumn="0" w:oddVBand="0" w:evenVBand="0" w:oddHBand="1" w:evenHBand="0" w:firstRowFirstColumn="0" w:firstRowLastColumn="0" w:lastRowFirstColumn="0" w:lastRowLastColumn="0"/>
            </w:pPr>
            <w:r>
              <w:t>Informed other service providers of cultural activities.</w:t>
            </w:r>
          </w:p>
          <w:p w14:paraId="4FB418B7" w14:textId="1E9552C1" w:rsidR="0081582C" w:rsidRPr="00171F2E" w:rsidRDefault="00691735" w:rsidP="00171F2E">
            <w:pPr>
              <w:pStyle w:val="ListParagraph"/>
              <w:cnfStyle w:val="000000100000" w:firstRow="0" w:lastRow="0" w:firstColumn="0" w:lastColumn="0" w:oddVBand="0" w:evenVBand="0" w:oddHBand="1" w:evenHBand="0" w:firstRowFirstColumn="0" w:firstRowLastColumn="0" w:lastRowFirstColumn="0" w:lastRowLastColumn="0"/>
            </w:pPr>
            <w:r>
              <w:t>All concerns, close calls, and incidents reported in c</w:t>
            </w:r>
            <w:r w:rsidR="0081582C" w:rsidRPr="00171F2E">
              <w:t>ommunication book</w:t>
            </w:r>
            <w:r>
              <w:t xml:space="preserve"> and</w:t>
            </w:r>
            <w:r w:rsidR="0081582C" w:rsidRPr="00171F2E">
              <w:t xml:space="preserve"> </w:t>
            </w:r>
            <w:r>
              <w:t>i</w:t>
            </w:r>
            <w:r w:rsidR="0081582C" w:rsidRPr="00171F2E">
              <w:t>ncident reports</w:t>
            </w:r>
            <w:r w:rsidR="00171F2E">
              <w:t>.</w:t>
            </w:r>
          </w:p>
          <w:p w14:paraId="6EEB84AD" w14:textId="6F3CC003" w:rsidR="0081582C" w:rsidRPr="00171F2E" w:rsidRDefault="00691735" w:rsidP="00171F2E">
            <w:pPr>
              <w:pStyle w:val="ListParagraph"/>
              <w:cnfStyle w:val="000000100000" w:firstRow="0" w:lastRow="0" w:firstColumn="0" w:lastColumn="0" w:oddVBand="0" w:evenVBand="0" w:oddHBand="1" w:evenHBand="0" w:firstRowFirstColumn="0" w:firstRowLastColumn="0" w:lastRowFirstColumn="0" w:lastRowLastColumn="0"/>
            </w:pPr>
            <w:r>
              <w:t xml:space="preserve">Completed all </w:t>
            </w:r>
            <w:r w:rsidR="0081582C" w:rsidRPr="00171F2E">
              <w:t>Base Log and Encounter sheet</w:t>
            </w:r>
            <w:r>
              <w:t>s</w:t>
            </w:r>
            <w:r w:rsidR="00171F2E">
              <w:t>.</w:t>
            </w:r>
          </w:p>
        </w:tc>
      </w:tr>
      <w:tr w:rsidR="00124BEA" w14:paraId="77369A2C"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4B3041B3" w14:textId="77777777" w:rsidR="00124BEA" w:rsidRPr="00124BEA" w:rsidRDefault="00124BEA" w:rsidP="00124BEA">
            <w:r w:rsidRPr="00124BEA">
              <w:t>Assist with achieving quality management objectives across the organisation.</w:t>
            </w:r>
          </w:p>
          <w:p w14:paraId="66A61CC8" w14:textId="15555DF3" w:rsidR="00124BEA" w:rsidRPr="00124BEA" w:rsidRDefault="00124BEA" w:rsidP="00124BEA">
            <w:pPr>
              <w:pStyle w:val="ListParagraph"/>
              <w:rPr>
                <w:b w:val="0"/>
                <w:bCs w:val="0"/>
              </w:rPr>
            </w:pPr>
            <w:r w:rsidRPr="00124BEA">
              <w:rPr>
                <w:b w:val="0"/>
                <w:bCs w:val="0"/>
              </w:rPr>
              <w:t>Commitment to the Tangentyere Council Quality Management Objectives.</w:t>
            </w:r>
          </w:p>
        </w:tc>
        <w:tc>
          <w:tcPr>
            <w:tcW w:w="5103" w:type="dxa"/>
          </w:tcPr>
          <w:p w14:paraId="0701F8AA"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All work-related actions and behaviours are aligned with the organisations mission and values</w:t>
            </w:r>
            <w:r>
              <w:t>.</w:t>
            </w:r>
          </w:p>
          <w:p w14:paraId="71AD4CE0"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Actively participate in and promote a continuous improvement culture across the organisation</w:t>
            </w:r>
            <w:r>
              <w:t>.</w:t>
            </w:r>
          </w:p>
          <w:p w14:paraId="206B1348"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Understand and comply with organisation policies and procedures</w:t>
            </w:r>
            <w:r>
              <w:t>.</w:t>
            </w:r>
          </w:p>
          <w:p w14:paraId="46CF65D5"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Maintain organisation and client records in accordance with legislative and organisational policy requirements</w:t>
            </w:r>
            <w:r>
              <w:t>.</w:t>
            </w:r>
          </w:p>
          <w:p w14:paraId="1D826A75"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Ensure all decisions made in the course of your duties are transparent and align with organisational policy and procedures</w:t>
            </w:r>
            <w:r>
              <w:t>.</w:t>
            </w:r>
          </w:p>
          <w:p w14:paraId="2F3AC852"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Assist clients to provide feedback when required</w:t>
            </w:r>
            <w:r>
              <w:t>.</w:t>
            </w:r>
            <w:r w:rsidRPr="00497256">
              <w:t xml:space="preserve"> </w:t>
            </w:r>
          </w:p>
          <w:p w14:paraId="7D23C601"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Contribute to QMS area audits as required in a timely manner</w:t>
            </w:r>
            <w:r>
              <w:t>.</w:t>
            </w:r>
          </w:p>
          <w:p w14:paraId="60701ADC"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Contribute to implementing change when identified through the QMS as required</w:t>
            </w:r>
            <w:r>
              <w:t>.</w:t>
            </w:r>
          </w:p>
          <w:p w14:paraId="0DAB144E" w14:textId="47C3458F" w:rsidR="00124BEA"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Provide feedback on the QMS as required</w:t>
            </w:r>
            <w:r>
              <w:t>.</w:t>
            </w:r>
          </w:p>
        </w:tc>
      </w:tr>
      <w:tr w:rsidR="00124BEA" w14:paraId="12711174"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A57BC64" w14:textId="29505E69" w:rsidR="00124BEA" w:rsidRDefault="00124BEA" w:rsidP="00124BEA">
            <w:r>
              <w:lastRenderedPageBreak/>
              <w:t xml:space="preserve">Assist with achieving safeguarding </w:t>
            </w:r>
            <w:r w:rsidRPr="00481673">
              <w:t>objectives across the organisation</w:t>
            </w:r>
            <w:r>
              <w:t>.</w:t>
            </w:r>
          </w:p>
        </w:tc>
        <w:tc>
          <w:tcPr>
            <w:tcW w:w="5103" w:type="dxa"/>
          </w:tcPr>
          <w:p w14:paraId="72E33B91" w14:textId="0B42A55C" w:rsidR="00124BEA" w:rsidRDefault="00124BEA" w:rsidP="00124BEA">
            <w:pPr>
              <w:pStyle w:val="ListParagraph"/>
              <w:cnfStyle w:val="000000100000" w:firstRow="0" w:lastRow="0" w:firstColumn="0" w:lastColumn="0" w:oddVBand="0" w:evenVBand="0" w:oddHBand="1" w:evenHBand="0" w:firstRowFirstColumn="0" w:firstRowLastColumn="0" w:lastRowFirstColumn="0" w:lastRowLastColumn="0"/>
            </w:pPr>
            <w:r w:rsidRPr="00497256">
              <w:t>Report any concerns or suspicions of abuse of children, people with a disability or vulnerable peoples in line with duty of care and mandatory reporting obligations.</w:t>
            </w:r>
          </w:p>
        </w:tc>
      </w:tr>
      <w:tr w:rsidR="00124BEA" w14:paraId="3DD78D3D"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34C198FC" w14:textId="16CE6B47" w:rsidR="00124BEA" w:rsidRDefault="00124BEA" w:rsidP="00124BEA">
            <w:r>
              <w:t xml:space="preserve">Assist with achieving compliance </w:t>
            </w:r>
            <w:r w:rsidRPr="00481673">
              <w:t>objectives across the organisation</w:t>
            </w:r>
            <w:r>
              <w:t>.</w:t>
            </w:r>
          </w:p>
        </w:tc>
        <w:tc>
          <w:tcPr>
            <w:tcW w:w="5103" w:type="dxa"/>
          </w:tcPr>
          <w:p w14:paraId="07F646C2"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Maintain own records and manage Employment Hero compliance for staff, where applicable</w:t>
            </w:r>
            <w:r>
              <w:t>.</w:t>
            </w:r>
          </w:p>
          <w:p w14:paraId="0E052A4A"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Maintain current certifications (Driver’s Licence, Working with Children (Ochre Card), Police Check, and where relevant, RN Registration, White Card and First Aid Certificate etc.) and upload evidence in Employment Hero.</w:t>
            </w:r>
          </w:p>
          <w:p w14:paraId="773419FE" w14:textId="77777777" w:rsidR="00124BEA" w:rsidRPr="00497256"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Complete probation reviews (6, 12 and 22 weeks) within the approved timeframe.</w:t>
            </w:r>
          </w:p>
          <w:p w14:paraId="0216C02F" w14:textId="24D61F8F" w:rsidR="00124BEA" w:rsidRDefault="00124BEA" w:rsidP="00124BEA">
            <w:pPr>
              <w:pStyle w:val="ListParagraph"/>
              <w:cnfStyle w:val="000000000000" w:firstRow="0" w:lastRow="0" w:firstColumn="0" w:lastColumn="0" w:oddVBand="0" w:evenVBand="0" w:oddHBand="0" w:evenHBand="0" w:firstRowFirstColumn="0" w:firstRowLastColumn="0" w:lastRowFirstColumn="0" w:lastRowLastColumn="0"/>
            </w:pPr>
            <w:r w:rsidRPr="00497256">
              <w:t>Read and acknowledge all relevant policies in Employment Hero</w:t>
            </w:r>
            <w:r>
              <w:t>.</w:t>
            </w:r>
          </w:p>
        </w:tc>
      </w:tr>
      <w:tr w:rsidR="00124BEA" w14:paraId="06D19B77"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8CA185F" w14:textId="45857535" w:rsidR="00124BEA" w:rsidRDefault="00124BEA" w:rsidP="00124BEA">
            <w:pPr>
              <w:ind w:left="284" w:hanging="284"/>
            </w:pPr>
            <w:r>
              <w:t>Other reasonable duties as required.</w:t>
            </w:r>
          </w:p>
        </w:tc>
        <w:tc>
          <w:tcPr>
            <w:tcW w:w="5103" w:type="dxa"/>
          </w:tcPr>
          <w:p w14:paraId="302B9DBB" w14:textId="77777777" w:rsidR="00124BEA" w:rsidRDefault="00124BEA" w:rsidP="00124BEA">
            <w:pPr>
              <w:pStyle w:val="ListParagraph"/>
              <w:cnfStyle w:val="000000100000" w:firstRow="0" w:lastRow="0" w:firstColumn="0" w:lastColumn="0" w:oddVBand="0" w:evenVBand="0" w:oddHBand="1" w:evenHBand="0" w:firstRowFirstColumn="0" w:firstRowLastColumn="0" w:lastRowFirstColumn="0" w:lastRowLastColumn="0"/>
            </w:pPr>
            <w:r w:rsidRPr="00E006C1">
              <w:t>Additional tasks that may arise from time to time are completed within the required timeframe and to a suitable standard.</w:t>
            </w:r>
          </w:p>
          <w:p w14:paraId="144EEBEC" w14:textId="77777777" w:rsidR="00124BEA" w:rsidRPr="00EB0D69" w:rsidRDefault="00124BEA" w:rsidP="00124BEA">
            <w:pPr>
              <w:pStyle w:val="ListParagraph"/>
              <w:cnfStyle w:val="000000100000" w:firstRow="0" w:lastRow="0" w:firstColumn="0" w:lastColumn="0" w:oddVBand="0" w:evenVBand="0" w:oddHBand="1" w:evenHBand="0" w:firstRowFirstColumn="0" w:firstRowLastColumn="0" w:lastRowFirstColumn="0" w:lastRowLastColumn="0"/>
            </w:pPr>
            <w:r w:rsidRPr="00EB0D69">
              <w:rPr>
                <w:rStyle w:val="normaltextrun"/>
                <w:rFonts w:ascii="Arial" w:hAnsi="Arial" w:cs="Arial"/>
                <w:color w:val="413832"/>
              </w:rPr>
              <w:t>Worked as a team member to provide a safe and collaborative environment.</w:t>
            </w:r>
            <w:r w:rsidRPr="00EB0D69">
              <w:rPr>
                <w:rStyle w:val="eop"/>
                <w:rFonts w:ascii="Arial" w:hAnsi="Arial" w:cs="Arial"/>
                <w:color w:val="413832"/>
              </w:rPr>
              <w:t> </w:t>
            </w:r>
          </w:p>
          <w:p w14:paraId="32BD802C" w14:textId="77777777" w:rsidR="00124BEA" w:rsidRPr="00EB0D69" w:rsidRDefault="00124BEA" w:rsidP="00124BEA">
            <w:pPr>
              <w:pStyle w:val="ListParagraph"/>
              <w:cnfStyle w:val="000000100000" w:firstRow="0" w:lastRow="0" w:firstColumn="0" w:lastColumn="0" w:oddVBand="0" w:evenVBand="0" w:oddHBand="1" w:evenHBand="0" w:firstRowFirstColumn="0" w:firstRowLastColumn="0" w:lastRowFirstColumn="0" w:lastRowLastColumn="0"/>
              <w:rPr>
                <w:rStyle w:val="eop"/>
              </w:rPr>
            </w:pPr>
            <w:r w:rsidRPr="00EB0D69">
              <w:rPr>
                <w:rStyle w:val="normaltextrun"/>
                <w:rFonts w:ascii="Arial" w:hAnsi="Arial" w:cs="Arial"/>
                <w:color w:val="413832"/>
              </w:rPr>
              <w:t>Assisted YCSS management to create new programs for youth engagement.</w:t>
            </w:r>
            <w:r w:rsidRPr="00EB0D69">
              <w:rPr>
                <w:rStyle w:val="eop"/>
                <w:rFonts w:ascii="Arial" w:hAnsi="Arial" w:cs="Arial"/>
                <w:color w:val="413832"/>
              </w:rPr>
              <w:t> </w:t>
            </w:r>
          </w:p>
          <w:p w14:paraId="1C15AE6F" w14:textId="2AEADDBF" w:rsidR="00124BEA" w:rsidRDefault="00124BEA" w:rsidP="00124BEA">
            <w:pPr>
              <w:pStyle w:val="ListParagraph"/>
              <w:cnfStyle w:val="000000100000" w:firstRow="0" w:lastRow="0" w:firstColumn="0" w:lastColumn="0" w:oddVBand="0" w:evenVBand="0" w:oddHBand="1" w:evenHBand="0" w:firstRowFirstColumn="0" w:firstRowLastColumn="0" w:lastRowFirstColumn="0" w:lastRowLastColumn="0"/>
            </w:pPr>
            <w:r>
              <w:rPr>
                <w:rStyle w:val="eop"/>
                <w:rFonts w:ascii="Arial" w:hAnsi="Arial" w:cs="Arial"/>
                <w:color w:val="413832"/>
              </w:rPr>
              <w:t>Attend work on time and reliably fulfil rostered shifts.</w:t>
            </w:r>
          </w:p>
        </w:tc>
      </w:tr>
    </w:tbl>
    <w:p w14:paraId="3A8759C2" w14:textId="0EB5AC49" w:rsidR="0097420F" w:rsidRPr="000D5457" w:rsidRDefault="0097420F" w:rsidP="000D5457">
      <w:pPr>
        <w:pStyle w:val="Heading1"/>
      </w:pPr>
      <w:r w:rsidRPr="000D5457">
        <w:t>Relationships</w:t>
      </w:r>
    </w:p>
    <w:p w14:paraId="606BA363" w14:textId="5735BB76" w:rsidR="0092472F" w:rsidRPr="0092472F" w:rsidRDefault="0097420F" w:rsidP="00BD054A">
      <w:pPr>
        <w:pStyle w:val="Sub-Header"/>
      </w:pPr>
      <w:r w:rsidRPr="00BD054A">
        <w:t>Internal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0"/>
      </w:tblGrid>
      <w:tr w:rsidR="0092472F" w:rsidRPr="0092472F" w14:paraId="514F2E5F" w14:textId="77777777" w:rsidTr="00A52BD6">
        <w:tc>
          <w:tcPr>
            <w:tcW w:w="5098" w:type="dxa"/>
          </w:tcPr>
          <w:p w14:paraId="1C67EF33" w14:textId="114D4D96" w:rsidR="0092472F" w:rsidRPr="0092472F" w:rsidRDefault="008D3856" w:rsidP="008D3856">
            <w:pPr>
              <w:pStyle w:val="ListParagraph"/>
            </w:pPr>
            <w:r>
              <w:t>Youth and Community Safety Management Team</w:t>
            </w:r>
          </w:p>
        </w:tc>
        <w:tc>
          <w:tcPr>
            <w:tcW w:w="5090" w:type="dxa"/>
          </w:tcPr>
          <w:p w14:paraId="5A503006" w14:textId="325A6903" w:rsidR="0092472F" w:rsidRPr="0092472F" w:rsidRDefault="00CA1165" w:rsidP="00BD054A">
            <w:pPr>
              <w:pStyle w:val="ListParagraph"/>
            </w:pPr>
            <w:r>
              <w:t>Finance Department</w:t>
            </w:r>
          </w:p>
        </w:tc>
      </w:tr>
      <w:tr w:rsidR="0092472F" w:rsidRPr="0092472F" w14:paraId="51CD2F3C" w14:textId="77777777" w:rsidTr="00A52BD6">
        <w:tc>
          <w:tcPr>
            <w:tcW w:w="5098" w:type="dxa"/>
          </w:tcPr>
          <w:p w14:paraId="65B2C455" w14:textId="1572ED99" w:rsidR="0092472F" w:rsidRPr="007E228F" w:rsidRDefault="00CA1165" w:rsidP="00BD054A">
            <w:pPr>
              <w:pStyle w:val="ListParagraph"/>
            </w:pPr>
            <w:r>
              <w:t>Tangentyere Employment Service</w:t>
            </w:r>
          </w:p>
        </w:tc>
        <w:tc>
          <w:tcPr>
            <w:tcW w:w="5090" w:type="dxa"/>
          </w:tcPr>
          <w:p w14:paraId="1622D835" w14:textId="65ED0289" w:rsidR="0092472F" w:rsidRPr="007E228F" w:rsidRDefault="00CA1165" w:rsidP="00BD054A">
            <w:pPr>
              <w:pStyle w:val="ListParagraph"/>
            </w:pPr>
            <w:r>
              <w:t>OH&amp;S</w:t>
            </w:r>
          </w:p>
        </w:tc>
      </w:tr>
      <w:tr w:rsidR="0092472F" w:rsidRPr="0092472F" w14:paraId="4E634556" w14:textId="77777777" w:rsidTr="00A52BD6">
        <w:tc>
          <w:tcPr>
            <w:tcW w:w="5098" w:type="dxa"/>
          </w:tcPr>
          <w:p w14:paraId="479A03A9" w14:textId="5DA621F2" w:rsidR="0092472F" w:rsidRPr="007E228F" w:rsidRDefault="008D3856" w:rsidP="00BD054A">
            <w:pPr>
              <w:pStyle w:val="ListParagraph"/>
            </w:pPr>
            <w:r>
              <w:t>Community Safety &amp; Social Services Division</w:t>
            </w:r>
          </w:p>
        </w:tc>
        <w:tc>
          <w:tcPr>
            <w:tcW w:w="5090" w:type="dxa"/>
          </w:tcPr>
          <w:p w14:paraId="7A8B55B0" w14:textId="5E9D07AC" w:rsidR="0092472F" w:rsidRPr="007E228F" w:rsidRDefault="00CA1165" w:rsidP="00BD054A">
            <w:pPr>
              <w:pStyle w:val="ListParagraph"/>
            </w:pPr>
            <w:r>
              <w:t>Fleet Manager</w:t>
            </w:r>
          </w:p>
        </w:tc>
      </w:tr>
      <w:tr w:rsidR="00CA1165" w:rsidRPr="0092472F" w14:paraId="51A02BE0" w14:textId="77777777" w:rsidTr="00A52BD6">
        <w:tc>
          <w:tcPr>
            <w:tcW w:w="5098" w:type="dxa"/>
          </w:tcPr>
          <w:p w14:paraId="6C990B2D" w14:textId="1B79DEBB" w:rsidR="00CA1165" w:rsidRDefault="00CA1165" w:rsidP="00BD054A">
            <w:pPr>
              <w:pStyle w:val="ListParagraph"/>
            </w:pPr>
            <w:r>
              <w:t>Human Resources</w:t>
            </w:r>
          </w:p>
        </w:tc>
        <w:tc>
          <w:tcPr>
            <w:tcW w:w="5090" w:type="dxa"/>
          </w:tcPr>
          <w:p w14:paraId="464EA1C0" w14:textId="77777777" w:rsidR="00CA1165" w:rsidRDefault="00CA1165" w:rsidP="00CA1165">
            <w:pPr>
              <w:pStyle w:val="ListParagraph"/>
              <w:numPr>
                <w:ilvl w:val="0"/>
                <w:numId w:val="0"/>
              </w:numPr>
              <w:ind w:left="284"/>
            </w:pPr>
          </w:p>
        </w:tc>
      </w:tr>
    </w:tbl>
    <w:p w14:paraId="5F5DC086" w14:textId="1F71B648" w:rsidR="0092472F" w:rsidRPr="0092472F" w:rsidRDefault="0092472F" w:rsidP="00BD054A">
      <w:pPr>
        <w:pStyle w:val="Sub-Header"/>
      </w:pPr>
      <w:r w:rsidRPr="00BD054A">
        <w:t>External</w:t>
      </w:r>
    </w:p>
    <w:tbl>
      <w:tblPr>
        <w:tblStyle w:val="TableGrid"/>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11"/>
      </w:tblGrid>
      <w:tr w:rsidR="007D316E" w:rsidRPr="0092472F" w14:paraId="113AF7B7" w14:textId="455C9B6E" w:rsidTr="00A52BD6">
        <w:trPr>
          <w:trHeight w:val="129"/>
        </w:trPr>
        <w:tc>
          <w:tcPr>
            <w:tcW w:w="5098" w:type="dxa"/>
          </w:tcPr>
          <w:p w14:paraId="574C08E2" w14:textId="26C6D656" w:rsidR="007D316E" w:rsidRPr="0092472F" w:rsidRDefault="00CA1165" w:rsidP="00BD054A">
            <w:pPr>
              <w:pStyle w:val="ListParagraph"/>
            </w:pPr>
            <w:r>
              <w:t>Police</w:t>
            </w:r>
          </w:p>
        </w:tc>
        <w:tc>
          <w:tcPr>
            <w:tcW w:w="5011" w:type="dxa"/>
          </w:tcPr>
          <w:p w14:paraId="0CC393B8" w14:textId="5671A098" w:rsidR="007D316E" w:rsidRDefault="00CA1165" w:rsidP="00BD054A">
            <w:pPr>
              <w:pStyle w:val="ListParagraph"/>
            </w:pPr>
            <w:r>
              <w:t>Alice Springs Businesses</w:t>
            </w:r>
          </w:p>
        </w:tc>
      </w:tr>
      <w:tr w:rsidR="007D316E" w:rsidRPr="0092472F" w14:paraId="122A5019" w14:textId="6FBF2D5F" w:rsidTr="00A52BD6">
        <w:trPr>
          <w:trHeight w:val="129"/>
        </w:trPr>
        <w:tc>
          <w:tcPr>
            <w:tcW w:w="5098" w:type="dxa"/>
          </w:tcPr>
          <w:p w14:paraId="1E3DD9AF" w14:textId="0DF64BA9" w:rsidR="007D316E" w:rsidRPr="0092472F" w:rsidRDefault="00CA1165" w:rsidP="00BD054A">
            <w:pPr>
              <w:pStyle w:val="ListParagraph"/>
            </w:pPr>
            <w:r>
              <w:t>Alice Springs Town Council Rangers</w:t>
            </w:r>
          </w:p>
        </w:tc>
        <w:tc>
          <w:tcPr>
            <w:tcW w:w="5011" w:type="dxa"/>
          </w:tcPr>
          <w:p w14:paraId="143C84EF" w14:textId="16DBB76B" w:rsidR="007D316E" w:rsidRDefault="00CA1165" w:rsidP="00BD054A">
            <w:pPr>
              <w:pStyle w:val="ListParagraph"/>
            </w:pPr>
            <w:r>
              <w:t>Alice Springs Town Camp Residents</w:t>
            </w:r>
          </w:p>
        </w:tc>
      </w:tr>
      <w:tr w:rsidR="007D316E" w:rsidRPr="0092472F" w14:paraId="02272491" w14:textId="15A85CCC" w:rsidTr="00A52BD6">
        <w:trPr>
          <w:trHeight w:val="123"/>
        </w:trPr>
        <w:tc>
          <w:tcPr>
            <w:tcW w:w="5098" w:type="dxa"/>
          </w:tcPr>
          <w:p w14:paraId="7C4F96EF" w14:textId="7D269DD1" w:rsidR="007D316E" w:rsidRPr="0092472F" w:rsidRDefault="00CA1165" w:rsidP="007D316E">
            <w:pPr>
              <w:pStyle w:val="ListParagraph"/>
            </w:pPr>
            <w:r>
              <w:t>Alice Springs Hospital</w:t>
            </w:r>
          </w:p>
        </w:tc>
        <w:tc>
          <w:tcPr>
            <w:tcW w:w="5011" w:type="dxa"/>
          </w:tcPr>
          <w:p w14:paraId="76FCC763" w14:textId="5379A13C" w:rsidR="007D316E" w:rsidRDefault="00CA1165" w:rsidP="003B5355">
            <w:pPr>
              <w:pStyle w:val="ListParagraph"/>
            </w:pPr>
            <w:r>
              <w:t>Ambulance</w:t>
            </w:r>
          </w:p>
        </w:tc>
      </w:tr>
      <w:tr w:rsidR="00CA1165" w:rsidRPr="0092472F" w14:paraId="55C8BFB3" w14:textId="77777777" w:rsidTr="00A52BD6">
        <w:trPr>
          <w:trHeight w:val="123"/>
        </w:trPr>
        <w:tc>
          <w:tcPr>
            <w:tcW w:w="5098" w:type="dxa"/>
          </w:tcPr>
          <w:p w14:paraId="39B2EF23" w14:textId="0C1A5E76" w:rsidR="00CA1165" w:rsidRDefault="00CA1165" w:rsidP="007D316E">
            <w:pPr>
              <w:pStyle w:val="ListParagraph"/>
            </w:pPr>
            <w:r>
              <w:t>Women’s Shelter</w:t>
            </w:r>
          </w:p>
        </w:tc>
        <w:tc>
          <w:tcPr>
            <w:tcW w:w="5011" w:type="dxa"/>
          </w:tcPr>
          <w:p w14:paraId="208CD4B4" w14:textId="6878B5B7" w:rsidR="00CA1165" w:rsidRDefault="00CA1165" w:rsidP="003B5355">
            <w:pPr>
              <w:pStyle w:val="ListParagraph"/>
            </w:pPr>
            <w:r>
              <w:t>Sober Up Shelter</w:t>
            </w:r>
          </w:p>
        </w:tc>
      </w:tr>
    </w:tbl>
    <w:p w14:paraId="448649DE" w14:textId="77777777" w:rsidR="00124BEA" w:rsidRDefault="00124BEA" w:rsidP="000D5457">
      <w:pPr>
        <w:pStyle w:val="Heading1"/>
      </w:pPr>
    </w:p>
    <w:p w14:paraId="3C273E64" w14:textId="77777777" w:rsidR="00124BEA" w:rsidRDefault="00124BEA">
      <w:pPr>
        <w:spacing w:before="0" w:line="240" w:lineRule="auto"/>
        <w:rPr>
          <w:color w:val="992008" w:themeColor="text2"/>
          <w:sz w:val="36"/>
          <w:szCs w:val="36"/>
        </w:rPr>
      </w:pPr>
      <w:r>
        <w:br w:type="page"/>
      </w:r>
    </w:p>
    <w:p w14:paraId="1C405939" w14:textId="6ECCA6C8" w:rsidR="0097420F" w:rsidRPr="000D5457" w:rsidRDefault="0097420F" w:rsidP="000D5457">
      <w:pPr>
        <w:pStyle w:val="Heading1"/>
      </w:pPr>
      <w:r w:rsidRPr="000D5457">
        <w:lastRenderedPageBreak/>
        <w:t>Competencies</w:t>
      </w:r>
    </w:p>
    <w:p w14:paraId="6BABA7B6" w14:textId="77777777" w:rsidR="0097420F" w:rsidRPr="00E37163" w:rsidRDefault="0097420F" w:rsidP="00BD054A">
      <w:pPr>
        <w:pStyle w:val="Sub-Header"/>
      </w:pPr>
      <w:r w:rsidRPr="00BD054A">
        <w:t>Tangentyere</w:t>
      </w:r>
      <w:r w:rsidRPr="00E37163">
        <w:t xml:space="preserve"> </w:t>
      </w:r>
      <w:r w:rsidR="00612573" w:rsidRPr="00E37163">
        <w:t>c</w:t>
      </w:r>
      <w:r w:rsidRPr="00E37163">
        <w:t xml:space="preserve">ore </w:t>
      </w:r>
      <w:r w:rsidR="00612573" w:rsidRPr="00E37163">
        <w:t>c</w:t>
      </w:r>
      <w:r w:rsidRPr="00E37163">
        <w:t>ompetencies</w:t>
      </w:r>
    </w:p>
    <w:p w14:paraId="23AAC4A8" w14:textId="77777777" w:rsidR="0092472F" w:rsidRPr="0092472F" w:rsidRDefault="0092472F" w:rsidP="00BD054A">
      <w:pPr>
        <w:pStyle w:val="ListParagraph"/>
      </w:pPr>
      <w:r w:rsidRPr="0092472F">
        <w:t>Commitment</w:t>
      </w:r>
    </w:p>
    <w:p w14:paraId="69472FC7" w14:textId="77777777" w:rsidR="0092472F" w:rsidRPr="0092472F" w:rsidRDefault="0092472F" w:rsidP="00BD054A">
      <w:pPr>
        <w:pStyle w:val="ListParagraph"/>
      </w:pPr>
      <w:r w:rsidRPr="0092472F">
        <w:t>Teamwork</w:t>
      </w:r>
    </w:p>
    <w:p w14:paraId="6B00E1D2" w14:textId="77777777" w:rsidR="0092472F" w:rsidRPr="0092472F" w:rsidRDefault="0092472F" w:rsidP="00BD054A">
      <w:pPr>
        <w:pStyle w:val="ListParagraph"/>
      </w:pPr>
      <w:r w:rsidRPr="0092472F">
        <w:t>Communication</w:t>
      </w:r>
    </w:p>
    <w:p w14:paraId="1BE43126" w14:textId="77777777" w:rsidR="0092472F" w:rsidRPr="0092472F" w:rsidRDefault="0092472F" w:rsidP="00BD054A">
      <w:pPr>
        <w:pStyle w:val="ListParagraph"/>
      </w:pPr>
      <w:r w:rsidRPr="0092472F">
        <w:t>WHS</w:t>
      </w:r>
    </w:p>
    <w:p w14:paraId="73FFDED5" w14:textId="23CE522B" w:rsidR="00A111C5" w:rsidRPr="00167C77" w:rsidRDefault="0092472F" w:rsidP="00167C77">
      <w:pPr>
        <w:pStyle w:val="ListParagraph"/>
      </w:pPr>
      <w:r w:rsidRPr="0092472F">
        <w:t>Cultural Awareness</w:t>
      </w:r>
    </w:p>
    <w:p w14:paraId="4DA325D1" w14:textId="77777777" w:rsidR="0097420F" w:rsidRPr="000D5457" w:rsidRDefault="0097420F" w:rsidP="000D5457">
      <w:pPr>
        <w:pStyle w:val="Heading1"/>
      </w:pPr>
      <w:r w:rsidRPr="000D5457">
        <w:t>Qualifications and Selection Criteria</w:t>
      </w:r>
    </w:p>
    <w:p w14:paraId="06EEAB14" w14:textId="46B92E34" w:rsidR="00D16CB9" w:rsidRDefault="00D16CB9" w:rsidP="00BD054A">
      <w:pPr>
        <w:pStyle w:val="Sub-Header"/>
      </w:pPr>
      <w:r w:rsidRPr="00E37163">
        <w:t>Required</w:t>
      </w:r>
    </w:p>
    <w:p w14:paraId="67E8DDE6" w14:textId="602FBEC0" w:rsidR="00F94712" w:rsidRPr="00F94712" w:rsidRDefault="00F94712" w:rsidP="009839F1">
      <w:pPr>
        <w:pStyle w:val="ListParagraph"/>
        <w:rPr>
          <w:bCs/>
        </w:rPr>
      </w:pPr>
      <w:r w:rsidRPr="00F94712">
        <w:rPr>
          <w:bCs/>
        </w:rPr>
        <w:t>Identify as an Aboriginal or Torres Strait Islander person.</w:t>
      </w:r>
    </w:p>
    <w:p w14:paraId="6B5AEA99" w14:textId="57FEE01F" w:rsidR="009839F1" w:rsidRPr="00DE563E" w:rsidRDefault="009839F1" w:rsidP="009839F1">
      <w:pPr>
        <w:pStyle w:val="ListParagraph"/>
        <w:rPr>
          <w:b/>
        </w:rPr>
      </w:pPr>
      <w:r w:rsidRPr="00DE563E">
        <w:t>Experience working with Aboriginal people in an outreach capacity and/or patrol experience</w:t>
      </w:r>
      <w:r w:rsidR="00636529">
        <w:t>.</w:t>
      </w:r>
    </w:p>
    <w:p w14:paraId="19E6DAE2" w14:textId="250885A1" w:rsidR="009839F1" w:rsidRPr="00DE563E" w:rsidRDefault="009839F1" w:rsidP="009839F1">
      <w:pPr>
        <w:pStyle w:val="ListParagraph"/>
        <w:rPr>
          <w:b/>
        </w:rPr>
      </w:pPr>
      <w:r w:rsidRPr="00DE563E">
        <w:t>U</w:t>
      </w:r>
      <w:r>
        <w:t>n</w:t>
      </w:r>
      <w:r w:rsidRPr="00DE563E">
        <w:t>derstanding of issues facing Aboriginal visitors to Alice Springs and town camps residents</w:t>
      </w:r>
      <w:r w:rsidR="00636529">
        <w:t>.</w:t>
      </w:r>
    </w:p>
    <w:p w14:paraId="4867C7C6" w14:textId="52FB3659" w:rsidR="009839F1" w:rsidRPr="00DE563E" w:rsidRDefault="009839F1" w:rsidP="009839F1">
      <w:pPr>
        <w:pStyle w:val="ListParagraph"/>
        <w:rPr>
          <w:b/>
        </w:rPr>
      </w:pPr>
      <w:r w:rsidRPr="00DE563E">
        <w:t>Understanding of problems associated with alcohol and violence</w:t>
      </w:r>
      <w:r w:rsidR="00636529">
        <w:t>.</w:t>
      </w:r>
    </w:p>
    <w:p w14:paraId="5067CF32" w14:textId="2F600AF5" w:rsidR="009839F1" w:rsidRPr="00DE563E" w:rsidRDefault="009839F1" w:rsidP="009839F1">
      <w:pPr>
        <w:pStyle w:val="ListParagraph"/>
        <w:rPr>
          <w:b/>
        </w:rPr>
      </w:pPr>
      <w:r w:rsidRPr="00DE563E">
        <w:t>Demonstrated ability to manage conflicts</w:t>
      </w:r>
      <w:r w:rsidR="00636529">
        <w:t>.</w:t>
      </w:r>
    </w:p>
    <w:p w14:paraId="398489F4" w14:textId="129133F8" w:rsidR="009839F1" w:rsidRPr="00DE563E" w:rsidRDefault="009839F1" w:rsidP="009839F1">
      <w:pPr>
        <w:pStyle w:val="ListParagraph"/>
        <w:rPr>
          <w:b/>
        </w:rPr>
      </w:pPr>
      <w:r w:rsidRPr="00DE563E">
        <w:t>Basic literacy and numeracy skills and the ability to record encounters</w:t>
      </w:r>
      <w:r w:rsidR="00636529">
        <w:t>.</w:t>
      </w:r>
    </w:p>
    <w:p w14:paraId="08D9E220" w14:textId="77777777" w:rsidR="00AE2219" w:rsidRPr="00D32145" w:rsidRDefault="00AE2219" w:rsidP="00AE2219">
      <w:pPr>
        <w:pStyle w:val="ListParagraph"/>
      </w:pPr>
      <w:r w:rsidRPr="00D32145">
        <w:t xml:space="preserve">Current NT Drivers Licence, </w:t>
      </w:r>
      <w:r>
        <w:t>NT Working with Children (</w:t>
      </w:r>
      <w:r w:rsidRPr="00D32145">
        <w:t>Ochre</w:t>
      </w:r>
      <w:r>
        <w:t>)</w:t>
      </w:r>
      <w:r w:rsidRPr="00D32145">
        <w:t xml:space="preserve"> Card, satisfactory Police Check</w:t>
      </w:r>
      <w:r>
        <w:t>,</w:t>
      </w:r>
      <w:r w:rsidRPr="00D32145">
        <w:t xml:space="preserve"> and proof of full</w:t>
      </w:r>
      <w:r>
        <w:t xml:space="preserve"> (3)</w:t>
      </w:r>
      <w:r w:rsidRPr="00D32145">
        <w:t xml:space="preserve"> vaccination against COVID-19.</w:t>
      </w:r>
    </w:p>
    <w:p w14:paraId="33884D97" w14:textId="2C814798" w:rsidR="00A54FCE" w:rsidRPr="00BD054A" w:rsidRDefault="00A54FCE" w:rsidP="00BD054A">
      <w:pPr>
        <w:pStyle w:val="Sub-Header"/>
      </w:pPr>
      <w:r w:rsidRPr="00BD054A">
        <w:t>Desired</w:t>
      </w:r>
    </w:p>
    <w:p w14:paraId="7B117F52" w14:textId="00D2766F" w:rsidR="00B17E6B" w:rsidRDefault="00B17E6B" w:rsidP="00B17E6B">
      <w:pPr>
        <w:pStyle w:val="ListParagraph"/>
      </w:pPr>
      <w:r>
        <w:t>Certificate II in Community Services or equivalent</w:t>
      </w:r>
      <w:r w:rsidR="0075179B">
        <w:t xml:space="preserve">, </w:t>
      </w:r>
      <w:r>
        <w:t>or willingness to obtain.</w:t>
      </w:r>
    </w:p>
    <w:p w14:paraId="425DCC07" w14:textId="04DF1292" w:rsidR="00636529" w:rsidRPr="00DE563E" w:rsidRDefault="00636529" w:rsidP="00636529">
      <w:pPr>
        <w:pStyle w:val="ListParagraph"/>
      </w:pPr>
      <w:r w:rsidRPr="00DE563E">
        <w:t>Senior First Aid certificate</w:t>
      </w:r>
      <w:r w:rsidR="0075179B">
        <w:t>, or willingness to obtain</w:t>
      </w:r>
      <w:r w:rsidR="009828B9">
        <w:t>.</w:t>
      </w:r>
    </w:p>
    <w:p w14:paraId="76A46C81" w14:textId="3AE06C7D" w:rsidR="00487309" w:rsidRPr="006942AC" w:rsidRDefault="00636529" w:rsidP="00636529">
      <w:pPr>
        <w:pStyle w:val="ListParagraph"/>
      </w:pPr>
      <w:r>
        <w:t>Working knowledge of Aboriginal Language/s.</w:t>
      </w:r>
    </w:p>
    <w:p w14:paraId="68108D7E" w14:textId="33984C8A" w:rsidR="0FAC7B79" w:rsidRDefault="0FAC7B79" w:rsidP="0C0782E6">
      <w:pPr>
        <w:pStyle w:val="ListParagraph"/>
      </w:pPr>
      <w:r>
        <w:t>Previous experience working in an equivalent position or in youth roles.</w:t>
      </w:r>
    </w:p>
    <w:p w14:paraId="3ECB4228" w14:textId="19DD871C" w:rsidR="0097420F" w:rsidRPr="000D5457" w:rsidRDefault="0097420F" w:rsidP="000D5457">
      <w:pPr>
        <w:pStyle w:val="Heading1"/>
      </w:pPr>
      <w:r w:rsidRPr="000D5457">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77777777" w:rsidR="00612573" w:rsidRPr="004630F4" w:rsidRDefault="00612573" w:rsidP="004630F4">
            <w:pPr>
              <w:pStyle w:val="PolicyDetails"/>
            </w:pPr>
            <w:r w:rsidRPr="004630F4">
              <w:t>Name</w:t>
            </w:r>
          </w:p>
        </w:tc>
        <w:tc>
          <w:tcPr>
            <w:tcW w:w="5103" w:type="dxa"/>
          </w:tcPr>
          <w:p w14:paraId="1306863C" w14:textId="7FCB9F7F"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77777777" w:rsidR="00612573" w:rsidRPr="004630F4" w:rsidRDefault="00612573" w:rsidP="004630F4">
            <w:pPr>
              <w:pStyle w:val="PolicyDetails"/>
            </w:pPr>
            <w:r w:rsidRPr="004630F4">
              <w:t>Date effective</w:t>
            </w:r>
          </w:p>
        </w:tc>
        <w:tc>
          <w:tcPr>
            <w:tcW w:w="5103" w:type="dxa"/>
          </w:tcPr>
          <w:p w14:paraId="75A147AD" w14:textId="0015A099"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41AC85D9"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7777777" w:rsidR="00612573" w:rsidRPr="004630F4" w:rsidRDefault="00612573" w:rsidP="004630F4">
            <w:pPr>
              <w:pStyle w:val="PolicyDetails"/>
            </w:pPr>
            <w:r w:rsidRPr="004630F4">
              <w:t>Signature</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77777777"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7777777" w:rsidR="00612573" w:rsidRPr="004A7069" w:rsidRDefault="00612573" w:rsidP="004630F4">
            <w:pPr>
              <w:pStyle w:val="PolicyDetails"/>
            </w:pPr>
            <w:r>
              <w:t>Name</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77777777" w:rsidR="00612573" w:rsidRPr="004A7069" w:rsidRDefault="00612573" w:rsidP="004630F4">
            <w:pPr>
              <w:pStyle w:val="PolicyDetails"/>
            </w:pPr>
            <w:r>
              <w:t>Date effective</w:t>
            </w:r>
          </w:p>
        </w:tc>
        <w:tc>
          <w:tcPr>
            <w:tcW w:w="5103" w:type="dxa"/>
            <w:vAlign w:val="center"/>
          </w:tcPr>
          <w:p w14:paraId="2DC3F300" w14:textId="3D2F72EE"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77777777" w:rsidR="00612573" w:rsidRPr="004A7069" w:rsidRDefault="00612573" w:rsidP="004630F4">
            <w:pPr>
              <w:pStyle w:val="PolicyDetails"/>
            </w:pPr>
            <w:r>
              <w:t>Signature</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2F14F4">
      <w:footerReference w:type="even" r:id="rId12"/>
      <w:footerReference w:type="default" r:id="rId13"/>
      <w:footerReference w:type="first" r:id="rId14"/>
      <w:pgSz w:w="11900" w:h="16840"/>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3C26" w14:textId="77777777" w:rsidR="00B012BC" w:rsidRDefault="00B012BC" w:rsidP="0097420F">
      <w:r>
        <w:separator/>
      </w:r>
    </w:p>
  </w:endnote>
  <w:endnote w:type="continuationSeparator" w:id="0">
    <w:p w14:paraId="1CC712F5" w14:textId="77777777" w:rsidR="00B012BC" w:rsidRDefault="00B012BC" w:rsidP="0097420F">
      <w:r>
        <w:continuationSeparator/>
      </w:r>
    </w:p>
  </w:endnote>
  <w:endnote w:type="continuationNotice" w:id="1">
    <w:p w14:paraId="543178A4" w14:textId="77777777" w:rsidR="00B012BC" w:rsidRDefault="00B012B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agometricaBTW01-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2BF5" w14:textId="5016AAD3" w:rsidR="00877903" w:rsidRDefault="00877903" w:rsidP="00534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4F4">
      <w:rPr>
        <w:rStyle w:val="PageNumber"/>
        <w:noProof/>
      </w:rPr>
      <w:t>3</w:t>
    </w:r>
    <w:r>
      <w:rPr>
        <w:rStyle w:val="PageNumber"/>
      </w:rPr>
      <w:fldChar w:fldCharType="end"/>
    </w:r>
  </w:p>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3EE" w14:textId="5E28E458" w:rsidR="00A63825" w:rsidRDefault="00A63825" w:rsidP="00534AF7">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805944">
      <w:rPr>
        <w:noProof/>
        <w:sz w:val="16"/>
      </w:rPr>
      <w:t>doc_000_ PD - YCSS - Patroller 2.1-3.1.docx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4096F623" w14:textId="5C15F94C" w:rsidR="005D7EB2" w:rsidRPr="002F14F4" w:rsidRDefault="00A63825" w:rsidP="002F14F4">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FC7" w14:textId="0FD2ACEC" w:rsidR="00A63825" w:rsidRDefault="00A63825" w:rsidP="00534AF7">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805944">
      <w:rPr>
        <w:noProof/>
        <w:sz w:val="16"/>
      </w:rPr>
      <w:t>doc_000_ PD - YCSS - Patroller 2.1-3.1.docx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23B2A496" w14:textId="0973F4BD" w:rsidR="00CD0B23" w:rsidRPr="002F14F4" w:rsidRDefault="00A63825" w:rsidP="002F14F4">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3CC4" w14:textId="77777777" w:rsidR="00B012BC" w:rsidRDefault="00B012BC" w:rsidP="0097420F"/>
  </w:footnote>
  <w:footnote w:type="continuationSeparator" w:id="0">
    <w:p w14:paraId="2218034B" w14:textId="77777777" w:rsidR="00B012BC" w:rsidRDefault="00B012BC" w:rsidP="0097420F">
      <w:r>
        <w:continuationSeparator/>
      </w:r>
    </w:p>
  </w:footnote>
  <w:footnote w:type="continuationNotice" w:id="1">
    <w:p w14:paraId="41F8776A" w14:textId="77777777" w:rsidR="00B012BC" w:rsidRDefault="00B012B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50D"/>
    <w:multiLevelType w:val="hybridMultilevel"/>
    <w:tmpl w:val="2474DF96"/>
    <w:lvl w:ilvl="0" w:tplc="083C3A2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213E1"/>
    <w:multiLevelType w:val="multilevel"/>
    <w:tmpl w:val="8C94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FD1A3B"/>
    <w:multiLevelType w:val="multilevel"/>
    <w:tmpl w:val="083C3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491152C0"/>
    <w:multiLevelType w:val="hybridMultilevel"/>
    <w:tmpl w:val="B9A43AFA"/>
    <w:lvl w:ilvl="0" w:tplc="0C090001">
      <w:start w:val="1"/>
      <w:numFmt w:val="bullet"/>
      <w:lvlText w:val=""/>
      <w:lvlJc w:val="left"/>
      <w:pPr>
        <w:ind w:left="284" w:hanging="284"/>
      </w:pPr>
      <w:rPr>
        <w:rFonts w:ascii="Symbol" w:hAnsi="Symbol" w:hint="default"/>
      </w:rPr>
    </w:lvl>
    <w:lvl w:ilvl="1" w:tplc="18FA8A4E">
      <w:start w:val="6"/>
      <w:numFmt w:val="bullet"/>
      <w:lvlText w:val="•"/>
      <w:lvlJc w:val="left"/>
      <w:pPr>
        <w:ind w:left="1440" w:hanging="360"/>
      </w:pPr>
      <w:rPr>
        <w:rFonts w:ascii="Arial" w:eastAsiaTheme="minorHAnsi"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49EB090F"/>
    <w:multiLevelType w:val="hybridMultilevel"/>
    <w:tmpl w:val="D742A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0B227C"/>
    <w:multiLevelType w:val="multilevel"/>
    <w:tmpl w:val="35D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807685"/>
    <w:multiLevelType w:val="hybridMultilevel"/>
    <w:tmpl w:val="557618A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5D5B36CB"/>
    <w:multiLevelType w:val="multilevel"/>
    <w:tmpl w:val="7CC6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31B"/>
    <w:multiLevelType w:val="multilevel"/>
    <w:tmpl w:val="840C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797571"/>
    <w:multiLevelType w:val="hybridMultilevel"/>
    <w:tmpl w:val="B766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E5464"/>
    <w:multiLevelType w:val="hybridMultilevel"/>
    <w:tmpl w:val="1BE8D3CE"/>
    <w:lvl w:ilvl="0" w:tplc="7E7E1D4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FA2193"/>
    <w:multiLevelType w:val="hybridMultilevel"/>
    <w:tmpl w:val="6ABAC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08B421F"/>
    <w:multiLevelType w:val="multilevel"/>
    <w:tmpl w:val="9EA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67A45"/>
    <w:multiLevelType w:val="hybridMultilevel"/>
    <w:tmpl w:val="D758DBA0"/>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6"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8"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851602041">
    <w:abstractNumId w:val="5"/>
  </w:num>
  <w:num w:numId="2" w16cid:durableId="1795975619">
    <w:abstractNumId w:val="1"/>
  </w:num>
  <w:num w:numId="3" w16cid:durableId="688530378">
    <w:abstractNumId w:val="22"/>
  </w:num>
  <w:num w:numId="4" w16cid:durableId="692607523">
    <w:abstractNumId w:val="28"/>
  </w:num>
  <w:num w:numId="5" w16cid:durableId="724837039">
    <w:abstractNumId w:val="21"/>
  </w:num>
  <w:num w:numId="6" w16cid:durableId="69735204">
    <w:abstractNumId w:val="20"/>
  </w:num>
  <w:num w:numId="7" w16cid:durableId="309600109">
    <w:abstractNumId w:val="6"/>
  </w:num>
  <w:num w:numId="8" w16cid:durableId="1209295484">
    <w:abstractNumId w:val="3"/>
  </w:num>
  <w:num w:numId="9" w16cid:durableId="333069865">
    <w:abstractNumId w:val="23"/>
  </w:num>
  <w:num w:numId="10" w16cid:durableId="1565946248">
    <w:abstractNumId w:val="29"/>
  </w:num>
  <w:num w:numId="11" w16cid:durableId="27681454">
    <w:abstractNumId w:val="26"/>
  </w:num>
  <w:num w:numId="12" w16cid:durableId="1846287712">
    <w:abstractNumId w:val="8"/>
  </w:num>
  <w:num w:numId="13" w16cid:durableId="332997417">
    <w:abstractNumId w:val="11"/>
  </w:num>
  <w:num w:numId="14" w16cid:durableId="2105299883">
    <w:abstractNumId w:val="27"/>
  </w:num>
  <w:num w:numId="15" w16cid:durableId="1526747236">
    <w:abstractNumId w:val="19"/>
  </w:num>
  <w:num w:numId="16" w16cid:durableId="1561357663">
    <w:abstractNumId w:val="4"/>
  </w:num>
  <w:num w:numId="17" w16cid:durableId="1831168165">
    <w:abstractNumId w:val="17"/>
  </w:num>
  <w:num w:numId="18" w16cid:durableId="1865291921">
    <w:abstractNumId w:val="9"/>
  </w:num>
  <w:num w:numId="19" w16cid:durableId="1972780199">
    <w:abstractNumId w:val="25"/>
  </w:num>
  <w:num w:numId="20" w16cid:durableId="285233986">
    <w:abstractNumId w:val="16"/>
  </w:num>
  <w:num w:numId="21" w16cid:durableId="181748662">
    <w:abstractNumId w:val="10"/>
  </w:num>
  <w:num w:numId="22" w16cid:durableId="867530010">
    <w:abstractNumId w:val="0"/>
  </w:num>
  <w:num w:numId="23" w16cid:durableId="1732728026">
    <w:abstractNumId w:val="13"/>
  </w:num>
  <w:num w:numId="24" w16cid:durableId="1025596425">
    <w:abstractNumId w:val="7"/>
  </w:num>
  <w:num w:numId="25" w16cid:durableId="1155414702">
    <w:abstractNumId w:val="5"/>
  </w:num>
  <w:num w:numId="26" w16cid:durableId="249389557">
    <w:abstractNumId w:val="14"/>
  </w:num>
  <w:num w:numId="27" w16cid:durableId="22945377">
    <w:abstractNumId w:val="2"/>
  </w:num>
  <w:num w:numId="28" w16cid:durableId="1685593887">
    <w:abstractNumId w:val="12"/>
  </w:num>
  <w:num w:numId="29" w16cid:durableId="904798901">
    <w:abstractNumId w:val="15"/>
  </w:num>
  <w:num w:numId="30" w16cid:durableId="1219051742">
    <w:abstractNumId w:val="24"/>
  </w:num>
  <w:num w:numId="31" w16cid:durableId="75216637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szQ2MTAwMTQ0NDNX0lEKTi0uzszPAykwrAUAcUavWCwAAAA="/>
  </w:docVars>
  <w:rsids>
    <w:rsidRoot w:val="00E109A1"/>
    <w:rsid w:val="00002B34"/>
    <w:rsid w:val="00012F71"/>
    <w:rsid w:val="00024C54"/>
    <w:rsid w:val="00037920"/>
    <w:rsid w:val="00037A72"/>
    <w:rsid w:val="00044FE4"/>
    <w:rsid w:val="000523D7"/>
    <w:rsid w:val="00065F23"/>
    <w:rsid w:val="000B2BCF"/>
    <w:rsid w:val="000B4898"/>
    <w:rsid w:val="000C1326"/>
    <w:rsid w:val="000C7F10"/>
    <w:rsid w:val="000D5457"/>
    <w:rsid w:val="0010623A"/>
    <w:rsid w:val="00116B66"/>
    <w:rsid w:val="00124BEA"/>
    <w:rsid w:val="00136429"/>
    <w:rsid w:val="00160CC9"/>
    <w:rsid w:val="00167C77"/>
    <w:rsid w:val="00171F2E"/>
    <w:rsid w:val="001C4519"/>
    <w:rsid w:val="001D5DDD"/>
    <w:rsid w:val="00216956"/>
    <w:rsid w:val="00237FE9"/>
    <w:rsid w:val="002478D5"/>
    <w:rsid w:val="00276967"/>
    <w:rsid w:val="002773B1"/>
    <w:rsid w:val="002959BB"/>
    <w:rsid w:val="002D698B"/>
    <w:rsid w:val="002F14F4"/>
    <w:rsid w:val="002F1F17"/>
    <w:rsid w:val="003101C2"/>
    <w:rsid w:val="00343011"/>
    <w:rsid w:val="00343D9C"/>
    <w:rsid w:val="00364776"/>
    <w:rsid w:val="00371B9D"/>
    <w:rsid w:val="003A694D"/>
    <w:rsid w:val="003B5355"/>
    <w:rsid w:val="003D2EDC"/>
    <w:rsid w:val="003F137D"/>
    <w:rsid w:val="00421617"/>
    <w:rsid w:val="0042561A"/>
    <w:rsid w:val="0044096F"/>
    <w:rsid w:val="004630F4"/>
    <w:rsid w:val="0047354B"/>
    <w:rsid w:val="00480165"/>
    <w:rsid w:val="00481673"/>
    <w:rsid w:val="00487309"/>
    <w:rsid w:val="00487A55"/>
    <w:rsid w:val="004903C8"/>
    <w:rsid w:val="0049774D"/>
    <w:rsid w:val="004A7069"/>
    <w:rsid w:val="004C5218"/>
    <w:rsid w:val="004F0756"/>
    <w:rsid w:val="00512060"/>
    <w:rsid w:val="00534AF7"/>
    <w:rsid w:val="00535EA6"/>
    <w:rsid w:val="00557379"/>
    <w:rsid w:val="00560E88"/>
    <w:rsid w:val="00585A0B"/>
    <w:rsid w:val="00590B35"/>
    <w:rsid w:val="005A1BD4"/>
    <w:rsid w:val="005A1D86"/>
    <w:rsid w:val="005C053E"/>
    <w:rsid w:val="005C18FA"/>
    <w:rsid w:val="005D2020"/>
    <w:rsid w:val="005D7EB2"/>
    <w:rsid w:val="00603BAA"/>
    <w:rsid w:val="00612573"/>
    <w:rsid w:val="00616908"/>
    <w:rsid w:val="00625551"/>
    <w:rsid w:val="00636529"/>
    <w:rsid w:val="0064420D"/>
    <w:rsid w:val="00663A8A"/>
    <w:rsid w:val="00674E40"/>
    <w:rsid w:val="006759A8"/>
    <w:rsid w:val="00691735"/>
    <w:rsid w:val="00695EBD"/>
    <w:rsid w:val="006C1CD6"/>
    <w:rsid w:val="006F4C73"/>
    <w:rsid w:val="0070253C"/>
    <w:rsid w:val="00712F6F"/>
    <w:rsid w:val="00747AB1"/>
    <w:rsid w:val="0075179B"/>
    <w:rsid w:val="00757101"/>
    <w:rsid w:val="0079075A"/>
    <w:rsid w:val="007B26F1"/>
    <w:rsid w:val="007C42D4"/>
    <w:rsid w:val="007D316E"/>
    <w:rsid w:val="007D55F8"/>
    <w:rsid w:val="007E228F"/>
    <w:rsid w:val="008012CA"/>
    <w:rsid w:val="008029DB"/>
    <w:rsid w:val="00805944"/>
    <w:rsid w:val="0080597A"/>
    <w:rsid w:val="0081582C"/>
    <w:rsid w:val="008416DF"/>
    <w:rsid w:val="00847FFA"/>
    <w:rsid w:val="008557E9"/>
    <w:rsid w:val="00875418"/>
    <w:rsid w:val="00877903"/>
    <w:rsid w:val="008A2982"/>
    <w:rsid w:val="008A32C9"/>
    <w:rsid w:val="008C70CB"/>
    <w:rsid w:val="008D3856"/>
    <w:rsid w:val="008D6166"/>
    <w:rsid w:val="009110FB"/>
    <w:rsid w:val="0092472F"/>
    <w:rsid w:val="00935E87"/>
    <w:rsid w:val="00950BC3"/>
    <w:rsid w:val="009628D2"/>
    <w:rsid w:val="00971696"/>
    <w:rsid w:val="00973B3A"/>
    <w:rsid w:val="0097420F"/>
    <w:rsid w:val="009828B9"/>
    <w:rsid w:val="009839F1"/>
    <w:rsid w:val="00986780"/>
    <w:rsid w:val="009B0ABB"/>
    <w:rsid w:val="009F4EA4"/>
    <w:rsid w:val="00A111C5"/>
    <w:rsid w:val="00A331F6"/>
    <w:rsid w:val="00A472AD"/>
    <w:rsid w:val="00A52BD6"/>
    <w:rsid w:val="00A54FCE"/>
    <w:rsid w:val="00A63825"/>
    <w:rsid w:val="00A9499C"/>
    <w:rsid w:val="00AB6B72"/>
    <w:rsid w:val="00AC3B13"/>
    <w:rsid w:val="00AE2219"/>
    <w:rsid w:val="00AE22F3"/>
    <w:rsid w:val="00B012BC"/>
    <w:rsid w:val="00B049C7"/>
    <w:rsid w:val="00B06826"/>
    <w:rsid w:val="00B17E6B"/>
    <w:rsid w:val="00B17FDC"/>
    <w:rsid w:val="00B23D67"/>
    <w:rsid w:val="00B67442"/>
    <w:rsid w:val="00B74F46"/>
    <w:rsid w:val="00BC4F13"/>
    <w:rsid w:val="00BD054A"/>
    <w:rsid w:val="00BE20CE"/>
    <w:rsid w:val="00BF281E"/>
    <w:rsid w:val="00BF38E0"/>
    <w:rsid w:val="00C053EB"/>
    <w:rsid w:val="00C10B89"/>
    <w:rsid w:val="00C21A3B"/>
    <w:rsid w:val="00C332EA"/>
    <w:rsid w:val="00C42E21"/>
    <w:rsid w:val="00C43830"/>
    <w:rsid w:val="00C45979"/>
    <w:rsid w:val="00C537A6"/>
    <w:rsid w:val="00C56847"/>
    <w:rsid w:val="00C6420E"/>
    <w:rsid w:val="00C736D1"/>
    <w:rsid w:val="00C74AD2"/>
    <w:rsid w:val="00C976AA"/>
    <w:rsid w:val="00CA1165"/>
    <w:rsid w:val="00CC2B67"/>
    <w:rsid w:val="00CD0B23"/>
    <w:rsid w:val="00CD4C99"/>
    <w:rsid w:val="00CE25B2"/>
    <w:rsid w:val="00CF2BEE"/>
    <w:rsid w:val="00D1127B"/>
    <w:rsid w:val="00D16CB9"/>
    <w:rsid w:val="00D26D44"/>
    <w:rsid w:val="00D3698D"/>
    <w:rsid w:val="00D60249"/>
    <w:rsid w:val="00D75A40"/>
    <w:rsid w:val="00D84C10"/>
    <w:rsid w:val="00D92D10"/>
    <w:rsid w:val="00DA45A3"/>
    <w:rsid w:val="00DB734F"/>
    <w:rsid w:val="00DC2923"/>
    <w:rsid w:val="00DC469F"/>
    <w:rsid w:val="00DC6A9D"/>
    <w:rsid w:val="00DD0DE7"/>
    <w:rsid w:val="00DE2C01"/>
    <w:rsid w:val="00E0734D"/>
    <w:rsid w:val="00E109A1"/>
    <w:rsid w:val="00E11685"/>
    <w:rsid w:val="00E15FA0"/>
    <w:rsid w:val="00E23EAB"/>
    <w:rsid w:val="00E37163"/>
    <w:rsid w:val="00E41F1D"/>
    <w:rsid w:val="00E512B4"/>
    <w:rsid w:val="00E53FE7"/>
    <w:rsid w:val="00E671E0"/>
    <w:rsid w:val="00E74EDA"/>
    <w:rsid w:val="00EB0D69"/>
    <w:rsid w:val="00EB5778"/>
    <w:rsid w:val="00ED12BA"/>
    <w:rsid w:val="00EF688C"/>
    <w:rsid w:val="00F0081F"/>
    <w:rsid w:val="00F136F9"/>
    <w:rsid w:val="00F179CE"/>
    <w:rsid w:val="00F27A71"/>
    <w:rsid w:val="00F3709D"/>
    <w:rsid w:val="00F45EED"/>
    <w:rsid w:val="00F54977"/>
    <w:rsid w:val="00F550F5"/>
    <w:rsid w:val="00F7342F"/>
    <w:rsid w:val="00F94712"/>
    <w:rsid w:val="00FA1976"/>
    <w:rsid w:val="00FC4D33"/>
    <w:rsid w:val="00FD376E"/>
    <w:rsid w:val="00FF6605"/>
    <w:rsid w:val="0C0782E6"/>
    <w:rsid w:val="0C4824ED"/>
    <w:rsid w:val="0E02D7F2"/>
    <w:rsid w:val="0FAC7B79"/>
    <w:rsid w:val="578DCB38"/>
    <w:rsid w:val="59A76084"/>
    <w:rsid w:val="68B4DB04"/>
    <w:rsid w:val="7FF7B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312"/>
  <w15:chartTrackingRefBased/>
  <w15:docId w15:val="{95FA6D24-4332-4F80-AC3B-8461C0D6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0F"/>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
    <w:basedOn w:val="Normal"/>
    <w:link w:val="ListParagraphChar"/>
    <w:uiPriority w:val="34"/>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character" w:customStyle="1" w:styleId="ListParagraphChar">
    <w:name w:val="List Paragraph Char"/>
    <w:aliases w:val="First level bullet point Char,List Paragraph1 Char,List Paragraph11 Char,Bullet point Char,Recommendation Char,List Paragraph Number Char"/>
    <w:link w:val="ListParagraph"/>
    <w:uiPriority w:val="34"/>
    <w:locked/>
    <w:rsid w:val="00534AF7"/>
    <w:rPr>
      <w:color w:val="413832" w:themeColor="text1"/>
      <w:sz w:val="21"/>
      <w:szCs w:val="21"/>
    </w:rPr>
  </w:style>
  <w:style w:type="paragraph" w:customStyle="1" w:styleId="paragraph">
    <w:name w:val="paragraph"/>
    <w:basedOn w:val="Normal"/>
    <w:rsid w:val="00A9499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A9499C"/>
  </w:style>
  <w:style w:type="character" w:customStyle="1" w:styleId="scxw241304588">
    <w:name w:val="scxw241304588"/>
    <w:basedOn w:val="DefaultParagraphFont"/>
    <w:rsid w:val="00A9499C"/>
  </w:style>
  <w:style w:type="character" w:customStyle="1" w:styleId="eop">
    <w:name w:val="eop"/>
    <w:basedOn w:val="DefaultParagraphFont"/>
    <w:rsid w:val="00A9499C"/>
  </w:style>
  <w:style w:type="character" w:customStyle="1" w:styleId="ui-provider">
    <w:name w:val="ui-provider"/>
    <w:basedOn w:val="DefaultParagraphFont"/>
    <w:rsid w:val="002F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9396">
      <w:bodyDiv w:val="1"/>
      <w:marLeft w:val="0"/>
      <w:marRight w:val="0"/>
      <w:marTop w:val="0"/>
      <w:marBottom w:val="0"/>
      <w:divBdr>
        <w:top w:val="none" w:sz="0" w:space="0" w:color="auto"/>
        <w:left w:val="none" w:sz="0" w:space="0" w:color="auto"/>
        <w:bottom w:val="none" w:sz="0" w:space="0" w:color="auto"/>
        <w:right w:val="none" w:sz="0" w:space="0" w:color="auto"/>
      </w:divBdr>
      <w:divsChild>
        <w:div w:id="197746977">
          <w:marLeft w:val="0"/>
          <w:marRight w:val="0"/>
          <w:marTop w:val="0"/>
          <w:marBottom w:val="0"/>
          <w:divBdr>
            <w:top w:val="none" w:sz="0" w:space="0" w:color="auto"/>
            <w:left w:val="none" w:sz="0" w:space="0" w:color="auto"/>
            <w:bottom w:val="none" w:sz="0" w:space="0" w:color="auto"/>
            <w:right w:val="none" w:sz="0" w:space="0" w:color="auto"/>
          </w:divBdr>
        </w:div>
        <w:div w:id="1693802980">
          <w:marLeft w:val="0"/>
          <w:marRight w:val="0"/>
          <w:marTop w:val="0"/>
          <w:marBottom w:val="0"/>
          <w:divBdr>
            <w:top w:val="none" w:sz="0" w:space="0" w:color="auto"/>
            <w:left w:val="none" w:sz="0" w:space="0" w:color="auto"/>
            <w:bottom w:val="none" w:sz="0" w:space="0" w:color="auto"/>
            <w:right w:val="none" w:sz="0" w:space="0" w:color="auto"/>
          </w:divBdr>
        </w:div>
      </w:divsChild>
    </w:div>
    <w:div w:id="597326095">
      <w:bodyDiv w:val="1"/>
      <w:marLeft w:val="0"/>
      <w:marRight w:val="0"/>
      <w:marTop w:val="0"/>
      <w:marBottom w:val="0"/>
      <w:divBdr>
        <w:top w:val="none" w:sz="0" w:space="0" w:color="auto"/>
        <w:left w:val="none" w:sz="0" w:space="0" w:color="auto"/>
        <w:bottom w:val="none" w:sz="0" w:space="0" w:color="auto"/>
        <w:right w:val="none" w:sz="0" w:space="0" w:color="auto"/>
      </w:divBdr>
    </w:div>
    <w:div w:id="712388481">
      <w:bodyDiv w:val="1"/>
      <w:marLeft w:val="0"/>
      <w:marRight w:val="0"/>
      <w:marTop w:val="0"/>
      <w:marBottom w:val="0"/>
      <w:divBdr>
        <w:top w:val="none" w:sz="0" w:space="0" w:color="auto"/>
        <w:left w:val="none" w:sz="0" w:space="0" w:color="auto"/>
        <w:bottom w:val="none" w:sz="0" w:space="0" w:color="auto"/>
        <w:right w:val="none" w:sz="0" w:space="0" w:color="auto"/>
      </w:divBdr>
    </w:div>
    <w:div w:id="1457525312">
      <w:bodyDiv w:val="1"/>
      <w:marLeft w:val="0"/>
      <w:marRight w:val="0"/>
      <w:marTop w:val="0"/>
      <w:marBottom w:val="0"/>
      <w:divBdr>
        <w:top w:val="none" w:sz="0" w:space="0" w:color="auto"/>
        <w:left w:val="none" w:sz="0" w:space="0" w:color="auto"/>
        <w:bottom w:val="none" w:sz="0" w:space="0" w:color="auto"/>
        <w:right w:val="none" w:sz="0" w:space="0" w:color="auto"/>
      </w:divBdr>
      <w:divsChild>
        <w:div w:id="2080515946">
          <w:marLeft w:val="0"/>
          <w:marRight w:val="0"/>
          <w:marTop w:val="0"/>
          <w:marBottom w:val="0"/>
          <w:divBdr>
            <w:top w:val="none" w:sz="0" w:space="0" w:color="auto"/>
            <w:left w:val="none" w:sz="0" w:space="0" w:color="auto"/>
            <w:bottom w:val="none" w:sz="0" w:space="0" w:color="auto"/>
            <w:right w:val="none" w:sz="0" w:space="0" w:color="auto"/>
          </w:divBdr>
        </w:div>
        <w:div w:id="197820090">
          <w:marLeft w:val="0"/>
          <w:marRight w:val="0"/>
          <w:marTop w:val="0"/>
          <w:marBottom w:val="0"/>
          <w:divBdr>
            <w:top w:val="none" w:sz="0" w:space="0" w:color="auto"/>
            <w:left w:val="none" w:sz="0" w:space="0" w:color="auto"/>
            <w:bottom w:val="none" w:sz="0" w:space="0" w:color="auto"/>
            <w:right w:val="none" w:sz="0" w:space="0" w:color="auto"/>
          </w:divBdr>
        </w:div>
      </w:divsChild>
    </w:div>
    <w:div w:id="1492335059">
      <w:bodyDiv w:val="1"/>
      <w:marLeft w:val="0"/>
      <w:marRight w:val="0"/>
      <w:marTop w:val="0"/>
      <w:marBottom w:val="0"/>
      <w:divBdr>
        <w:top w:val="none" w:sz="0" w:space="0" w:color="auto"/>
        <w:left w:val="none" w:sz="0" w:space="0" w:color="auto"/>
        <w:bottom w:val="none" w:sz="0" w:space="0" w:color="auto"/>
        <w:right w:val="none" w:sz="0" w:space="0" w:color="auto"/>
      </w:divBdr>
    </w:div>
    <w:div w:id="1801608978">
      <w:bodyDiv w:val="1"/>
      <w:marLeft w:val="0"/>
      <w:marRight w:val="0"/>
      <w:marTop w:val="0"/>
      <w:marBottom w:val="0"/>
      <w:divBdr>
        <w:top w:val="none" w:sz="0" w:space="0" w:color="auto"/>
        <w:left w:val="none" w:sz="0" w:space="0" w:color="auto"/>
        <w:bottom w:val="none" w:sz="0" w:space="0" w:color="auto"/>
        <w:right w:val="none" w:sz="0" w:space="0" w:color="auto"/>
      </w:divBdr>
    </w:div>
    <w:div w:id="1830708238">
      <w:bodyDiv w:val="1"/>
      <w:marLeft w:val="0"/>
      <w:marRight w:val="0"/>
      <w:marTop w:val="0"/>
      <w:marBottom w:val="0"/>
      <w:divBdr>
        <w:top w:val="none" w:sz="0" w:space="0" w:color="auto"/>
        <w:left w:val="none" w:sz="0" w:space="0" w:color="auto"/>
        <w:bottom w:val="none" w:sz="0" w:space="0" w:color="auto"/>
        <w:right w:val="none" w:sz="0" w:space="0" w:color="auto"/>
      </w:divBdr>
    </w:div>
    <w:div w:id="1918662394">
      <w:bodyDiv w:val="1"/>
      <w:marLeft w:val="0"/>
      <w:marRight w:val="0"/>
      <w:marTop w:val="0"/>
      <w:marBottom w:val="0"/>
      <w:divBdr>
        <w:top w:val="none" w:sz="0" w:space="0" w:color="auto"/>
        <w:left w:val="none" w:sz="0" w:space="0" w:color="auto"/>
        <w:bottom w:val="none" w:sz="0" w:space="0" w:color="auto"/>
        <w:right w:val="none" w:sz="0" w:space="0" w:color="auto"/>
      </w:divBdr>
      <w:divsChild>
        <w:div w:id="1594624041">
          <w:marLeft w:val="0"/>
          <w:marRight w:val="0"/>
          <w:marTop w:val="0"/>
          <w:marBottom w:val="0"/>
          <w:divBdr>
            <w:top w:val="none" w:sz="0" w:space="0" w:color="auto"/>
            <w:left w:val="none" w:sz="0" w:space="0" w:color="auto"/>
            <w:bottom w:val="none" w:sz="0" w:space="0" w:color="auto"/>
            <w:right w:val="none" w:sz="0" w:space="0" w:color="auto"/>
          </w:divBdr>
        </w:div>
        <w:div w:id="384066436">
          <w:marLeft w:val="0"/>
          <w:marRight w:val="0"/>
          <w:marTop w:val="0"/>
          <w:marBottom w:val="0"/>
          <w:divBdr>
            <w:top w:val="none" w:sz="0" w:space="0" w:color="auto"/>
            <w:left w:val="none" w:sz="0" w:space="0" w:color="auto"/>
            <w:bottom w:val="none" w:sz="0" w:space="0" w:color="auto"/>
            <w:right w:val="none" w:sz="0" w:space="0" w:color="auto"/>
          </w:divBdr>
        </w:div>
      </w:divsChild>
    </w:div>
    <w:div w:id="1936747951">
      <w:bodyDiv w:val="1"/>
      <w:marLeft w:val="0"/>
      <w:marRight w:val="0"/>
      <w:marTop w:val="0"/>
      <w:marBottom w:val="0"/>
      <w:divBdr>
        <w:top w:val="none" w:sz="0" w:space="0" w:color="auto"/>
        <w:left w:val="none" w:sz="0" w:space="0" w:color="auto"/>
        <w:bottom w:val="none" w:sz="0" w:space="0" w:color="auto"/>
        <w:right w:val="none" w:sz="0" w:space="0" w:color="auto"/>
      </w:divBdr>
      <w:divsChild>
        <w:div w:id="12197139">
          <w:marLeft w:val="0"/>
          <w:marRight w:val="0"/>
          <w:marTop w:val="0"/>
          <w:marBottom w:val="0"/>
          <w:divBdr>
            <w:top w:val="none" w:sz="0" w:space="0" w:color="auto"/>
            <w:left w:val="none" w:sz="0" w:space="0" w:color="auto"/>
            <w:bottom w:val="none" w:sz="0" w:space="0" w:color="auto"/>
            <w:right w:val="none" w:sz="0" w:space="0" w:color="auto"/>
          </w:divBdr>
        </w:div>
        <w:div w:id="3822410">
          <w:marLeft w:val="0"/>
          <w:marRight w:val="0"/>
          <w:marTop w:val="0"/>
          <w:marBottom w:val="0"/>
          <w:divBdr>
            <w:top w:val="none" w:sz="0" w:space="0" w:color="auto"/>
            <w:left w:val="none" w:sz="0" w:space="0" w:color="auto"/>
            <w:bottom w:val="none" w:sz="0" w:space="0" w:color="auto"/>
            <w:right w:val="none" w:sz="0" w:space="0" w:color="auto"/>
          </w:divBdr>
        </w:div>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19673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ee434-8433-4a5c-9a40-ace50d19540b">
      <Terms xmlns="http://schemas.microsoft.com/office/infopath/2007/PartnerControls"/>
    </lcf76f155ced4ddcb4097134ff3c332f>
    <TaxCatchAll xmlns="f602bcf2-1900-4663-9556-cf22f9b62e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7342-5EAD-4E90-89C5-004ACE842D9C}">
  <ds:schemaRefs>
    <ds:schemaRef ds:uri="http://schemas.microsoft.com/sharepoint/v3/contenttype/forms"/>
  </ds:schemaRefs>
</ds:datastoreItem>
</file>

<file path=customXml/itemProps2.xml><?xml version="1.0" encoding="utf-8"?>
<ds:datastoreItem xmlns:ds="http://schemas.openxmlformats.org/officeDocument/2006/customXml" ds:itemID="{D979D734-72D1-4C1F-BE9D-BE3C92DF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e434-8433-4a5c-9a40-ace50d19540b"/>
    <ds:schemaRef ds:uri="f602bcf2-1900-4663-9556-cf22f9b6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77461-6653-46B3-A428-60F48C93609C}">
  <ds:schemaRefs>
    <ds:schemaRef ds:uri="http://schemas.microsoft.com/office/2006/metadata/properties"/>
    <ds:schemaRef ds:uri="http://schemas.microsoft.com/office/infopath/2007/PartnerControls"/>
    <ds:schemaRef ds:uri="ba3ee434-8433-4a5c-9a40-ace50d19540b"/>
    <ds:schemaRef ds:uri="f602bcf2-1900-4663-9556-cf22f9b62e0a"/>
  </ds:schemaRefs>
</ds:datastoreItem>
</file>

<file path=customXml/itemProps4.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12</TotalTime>
  <Pages>5</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Donna Roman</cp:lastModifiedBy>
  <cp:revision>14</cp:revision>
  <cp:lastPrinted>2025-08-18T04:05:00Z</cp:lastPrinted>
  <dcterms:created xsi:type="dcterms:W3CDTF">2023-06-01T01:55:00Z</dcterms:created>
  <dcterms:modified xsi:type="dcterms:W3CDTF">2025-08-18T04:06:00Z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MediaServiceImageTags">
    <vt:lpwstr/>
  </property>
</Properties>
</file>