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21F20" w14:textId="77777777" w:rsidR="005D7EB2" w:rsidRDefault="005D7EB2" w:rsidP="0097420F">
      <w:pPr>
        <w:pStyle w:val="IntroParagraph"/>
      </w:pPr>
      <w:bookmarkStart w:id="0" w:name="_Toc18929074"/>
      <w:r>
        <w:rPr>
          <w:noProof/>
        </w:rPr>
        <w:drawing>
          <wp:anchor distT="0" distB="0" distL="114300" distR="114300" simplePos="0" relativeHeight="251658240" behindDoc="1" locked="0" layoutInCell="1" allowOverlap="1" wp14:anchorId="037DC0C3" wp14:editId="0A58AE44">
            <wp:simplePos x="0" y="0"/>
            <wp:positionH relativeFrom="page">
              <wp:align>left</wp:align>
            </wp:positionH>
            <wp:positionV relativeFrom="page">
              <wp:align>top</wp:align>
            </wp:positionV>
            <wp:extent cx="7559996" cy="2248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gentyere P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996" cy="2248940"/>
                    </a:xfrm>
                    <a:prstGeom prst="rect">
                      <a:avLst/>
                    </a:prstGeom>
                  </pic:spPr>
                </pic:pic>
              </a:graphicData>
            </a:graphic>
            <wp14:sizeRelH relativeFrom="margin">
              <wp14:pctWidth>0</wp14:pctWidth>
            </wp14:sizeRelH>
            <wp14:sizeRelV relativeFrom="margin">
              <wp14:pctHeight>0</wp14:pctHeight>
            </wp14:sizeRelV>
          </wp:anchor>
        </w:drawing>
      </w:r>
      <w:bookmarkEnd w:id="0"/>
    </w:p>
    <w:p w14:paraId="1F90BDE8" w14:textId="77777777" w:rsidR="005D7EB2" w:rsidRDefault="005D7EB2" w:rsidP="0097420F"/>
    <w:p w14:paraId="0ED2385D" w14:textId="77777777" w:rsidR="005D7EB2" w:rsidRDefault="005D7EB2" w:rsidP="0097420F"/>
    <w:p w14:paraId="31C8FB69" w14:textId="77777777" w:rsidR="005D7EB2" w:rsidRDefault="005D7EB2" w:rsidP="0097420F"/>
    <w:p w14:paraId="0661CAC2" w14:textId="77777777" w:rsidR="005D7EB2" w:rsidRDefault="005D7EB2" w:rsidP="0097420F"/>
    <w:p w14:paraId="16381C51" w14:textId="77777777" w:rsidR="0097420F" w:rsidRDefault="0097420F" w:rsidP="00E671E0">
      <w:pPr>
        <w:pStyle w:val="PolicyDetailsHeading"/>
      </w:pPr>
    </w:p>
    <w:tbl>
      <w:tblPr>
        <w:tblStyle w:val="GridTable4-Accent4"/>
        <w:tblW w:w="10206" w:type="dxa"/>
        <w:tblInd w:w="-5" w:type="dxa"/>
        <w:tblLayout w:type="fixed"/>
        <w:tblCellMar>
          <w:top w:w="113" w:type="dxa"/>
          <w:bottom w:w="113" w:type="dxa"/>
        </w:tblCellMar>
        <w:tblLook w:val="0480" w:firstRow="0" w:lastRow="0" w:firstColumn="1" w:lastColumn="0" w:noHBand="0" w:noVBand="1"/>
      </w:tblPr>
      <w:tblGrid>
        <w:gridCol w:w="5103"/>
        <w:gridCol w:w="5103"/>
      </w:tblGrid>
      <w:tr w:rsidR="00FD376E" w14:paraId="6E2E7C9D" w14:textId="77777777" w:rsidTr="00E27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684E0B96" w14:textId="77777777" w:rsidR="00FD376E" w:rsidRPr="004630F4" w:rsidRDefault="0097420F" w:rsidP="004630F4">
            <w:pPr>
              <w:pStyle w:val="PolicyDetails"/>
            </w:pPr>
            <w:r w:rsidRPr="004630F4">
              <w:t>Position title</w:t>
            </w:r>
          </w:p>
        </w:tc>
        <w:tc>
          <w:tcPr>
            <w:tcW w:w="5103" w:type="dxa"/>
            <w:vAlign w:val="center"/>
          </w:tcPr>
          <w:p w14:paraId="151F55E2" w14:textId="6CECA23D" w:rsidR="00FD376E" w:rsidRDefault="000833EC" w:rsidP="004630F4">
            <w:pPr>
              <w:pStyle w:val="PolicyDetails"/>
              <w:cnfStyle w:val="000000100000" w:firstRow="0" w:lastRow="0" w:firstColumn="0" w:lastColumn="0" w:oddVBand="0" w:evenVBand="0" w:oddHBand="1" w:evenHBand="0" w:firstRowFirstColumn="0" w:firstRowLastColumn="0" w:lastRowFirstColumn="0" w:lastRowLastColumn="0"/>
            </w:pPr>
            <w:r>
              <w:t xml:space="preserve">CAYLUS </w:t>
            </w:r>
            <w:r w:rsidR="00000866">
              <w:t xml:space="preserve">Project </w:t>
            </w:r>
            <w:r>
              <w:t>Manager</w:t>
            </w:r>
          </w:p>
        </w:tc>
      </w:tr>
      <w:tr w:rsidR="00FD376E" w14:paraId="608713A9" w14:textId="77777777" w:rsidTr="00E2788B">
        <w:tc>
          <w:tcPr>
            <w:cnfStyle w:val="001000000000" w:firstRow="0" w:lastRow="0" w:firstColumn="1" w:lastColumn="0" w:oddVBand="0" w:evenVBand="0" w:oddHBand="0" w:evenHBand="0" w:firstRowFirstColumn="0" w:firstRowLastColumn="0" w:lastRowFirstColumn="0" w:lastRowLastColumn="0"/>
            <w:tcW w:w="5103" w:type="dxa"/>
            <w:vAlign w:val="center"/>
          </w:tcPr>
          <w:p w14:paraId="086F981D" w14:textId="77777777" w:rsidR="00FD376E" w:rsidRPr="004630F4" w:rsidRDefault="0097420F" w:rsidP="004630F4">
            <w:pPr>
              <w:pStyle w:val="PolicyDetails"/>
            </w:pPr>
            <w:r w:rsidRPr="004630F4">
              <w:t>Division</w:t>
            </w:r>
          </w:p>
        </w:tc>
        <w:tc>
          <w:tcPr>
            <w:tcW w:w="5103" w:type="dxa"/>
            <w:vAlign w:val="center"/>
          </w:tcPr>
          <w:p w14:paraId="3C2B346D" w14:textId="00E6BD96" w:rsidR="00FD376E" w:rsidRDefault="00CE6C41" w:rsidP="004630F4">
            <w:pPr>
              <w:pStyle w:val="PolicyDetails"/>
              <w:cnfStyle w:val="000000000000" w:firstRow="0" w:lastRow="0" w:firstColumn="0" w:lastColumn="0" w:oddVBand="0" w:evenVBand="0" w:oddHBand="0" w:evenHBand="0" w:firstRowFirstColumn="0" w:firstRowLastColumn="0" w:lastRowFirstColumn="0" w:lastRowLastColumn="0"/>
            </w:pPr>
            <w:r>
              <w:t>CAYLUS</w:t>
            </w:r>
          </w:p>
        </w:tc>
      </w:tr>
      <w:tr w:rsidR="00FD376E" w14:paraId="0F350D66" w14:textId="77777777" w:rsidTr="00E27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90A20F9" w14:textId="77777777" w:rsidR="00FD376E" w:rsidRPr="004630F4" w:rsidRDefault="0097420F" w:rsidP="004630F4">
            <w:pPr>
              <w:pStyle w:val="PolicyDetails"/>
            </w:pPr>
            <w:r w:rsidRPr="004630F4">
              <w:t>Classification</w:t>
            </w:r>
          </w:p>
        </w:tc>
        <w:tc>
          <w:tcPr>
            <w:tcW w:w="5103" w:type="dxa"/>
            <w:vAlign w:val="center"/>
          </w:tcPr>
          <w:p w14:paraId="549FBD7B" w14:textId="21EB7E7F" w:rsidR="00FD376E" w:rsidRDefault="000833EC" w:rsidP="004630F4">
            <w:pPr>
              <w:pStyle w:val="PolicyDetails"/>
              <w:cnfStyle w:val="000000100000" w:firstRow="0" w:lastRow="0" w:firstColumn="0" w:lastColumn="0" w:oddVBand="0" w:evenVBand="0" w:oddHBand="1" w:evenHBand="0" w:firstRowFirstColumn="0" w:firstRowLastColumn="0" w:lastRowFirstColumn="0" w:lastRowLastColumn="0"/>
            </w:pPr>
            <w:r>
              <w:t>8.1</w:t>
            </w:r>
          </w:p>
        </w:tc>
      </w:tr>
      <w:tr w:rsidR="00AB6B72" w14:paraId="233D2EA6" w14:textId="77777777" w:rsidTr="00E2788B">
        <w:tc>
          <w:tcPr>
            <w:cnfStyle w:val="001000000000" w:firstRow="0" w:lastRow="0" w:firstColumn="1" w:lastColumn="0" w:oddVBand="0" w:evenVBand="0" w:oddHBand="0" w:evenHBand="0" w:firstRowFirstColumn="0" w:firstRowLastColumn="0" w:lastRowFirstColumn="0" w:lastRowLastColumn="0"/>
            <w:tcW w:w="5103" w:type="dxa"/>
            <w:vAlign w:val="center"/>
          </w:tcPr>
          <w:p w14:paraId="014FC33F" w14:textId="77777777" w:rsidR="00AB6B72" w:rsidRPr="004630F4" w:rsidRDefault="0097420F" w:rsidP="004630F4">
            <w:pPr>
              <w:pStyle w:val="PolicyDetails"/>
            </w:pPr>
            <w:r w:rsidRPr="004630F4">
              <w:t>Prepared by</w:t>
            </w:r>
          </w:p>
        </w:tc>
        <w:tc>
          <w:tcPr>
            <w:tcW w:w="5103" w:type="dxa"/>
            <w:vAlign w:val="center"/>
          </w:tcPr>
          <w:p w14:paraId="6C01FC69" w14:textId="2BDFD451" w:rsidR="00AB6B72" w:rsidRDefault="00000866" w:rsidP="004630F4">
            <w:pPr>
              <w:pStyle w:val="PolicyDetails"/>
              <w:cnfStyle w:val="000000000000" w:firstRow="0" w:lastRow="0" w:firstColumn="0" w:lastColumn="0" w:oddVBand="0" w:evenVBand="0" w:oddHBand="0" w:evenHBand="0" w:firstRowFirstColumn="0" w:firstRowLastColumn="0" w:lastRowFirstColumn="0" w:lastRowLastColumn="0"/>
            </w:pPr>
            <w:r>
              <w:t>Bianca Rayner</w:t>
            </w:r>
          </w:p>
        </w:tc>
      </w:tr>
      <w:tr w:rsidR="0097420F" w14:paraId="1F5C6AF4" w14:textId="77777777" w:rsidTr="00E27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7D3367E6" w14:textId="77777777" w:rsidR="0097420F" w:rsidRPr="004630F4" w:rsidRDefault="0097420F" w:rsidP="004630F4">
            <w:pPr>
              <w:pStyle w:val="PolicyDetails"/>
            </w:pPr>
            <w:r w:rsidRPr="004630F4">
              <w:t>Date</w:t>
            </w:r>
          </w:p>
        </w:tc>
        <w:tc>
          <w:tcPr>
            <w:tcW w:w="5103" w:type="dxa"/>
            <w:vAlign w:val="center"/>
          </w:tcPr>
          <w:p w14:paraId="3825DB57" w14:textId="1F524D7C" w:rsidR="0097420F" w:rsidRDefault="000833EC" w:rsidP="004630F4">
            <w:pPr>
              <w:pStyle w:val="PolicyDetails"/>
              <w:cnfStyle w:val="000000100000" w:firstRow="0" w:lastRow="0" w:firstColumn="0" w:lastColumn="0" w:oddVBand="0" w:evenVBand="0" w:oddHBand="1" w:evenHBand="0" w:firstRowFirstColumn="0" w:firstRowLastColumn="0" w:lastRowFirstColumn="0" w:lastRowLastColumn="0"/>
            </w:pPr>
            <w:r>
              <w:t>26/08/2025</w:t>
            </w:r>
          </w:p>
        </w:tc>
      </w:tr>
      <w:tr w:rsidR="00AB6B72" w14:paraId="0E8B338E" w14:textId="77777777" w:rsidTr="00E2788B">
        <w:tc>
          <w:tcPr>
            <w:cnfStyle w:val="001000000000" w:firstRow="0" w:lastRow="0" w:firstColumn="1" w:lastColumn="0" w:oddVBand="0" w:evenVBand="0" w:oddHBand="0" w:evenHBand="0" w:firstRowFirstColumn="0" w:firstRowLastColumn="0" w:lastRowFirstColumn="0" w:lastRowLastColumn="0"/>
            <w:tcW w:w="5103" w:type="dxa"/>
            <w:vAlign w:val="center"/>
          </w:tcPr>
          <w:p w14:paraId="377FDE05" w14:textId="77777777" w:rsidR="00AB6B72" w:rsidRPr="004630F4" w:rsidRDefault="0097420F" w:rsidP="004630F4">
            <w:pPr>
              <w:pStyle w:val="PolicyDetails"/>
            </w:pPr>
            <w:r w:rsidRPr="004630F4">
              <w:t>Staff reporting to position</w:t>
            </w:r>
          </w:p>
        </w:tc>
        <w:tc>
          <w:tcPr>
            <w:tcW w:w="5103" w:type="dxa"/>
            <w:vAlign w:val="center"/>
          </w:tcPr>
          <w:p w14:paraId="3F753551" w14:textId="19B2DA55" w:rsidR="00AB6B72" w:rsidRDefault="00000866" w:rsidP="004630F4">
            <w:pPr>
              <w:pStyle w:val="PolicyDetails"/>
              <w:cnfStyle w:val="000000000000" w:firstRow="0" w:lastRow="0" w:firstColumn="0" w:lastColumn="0" w:oddVBand="0" w:evenVBand="0" w:oddHBand="0" w:evenHBand="0" w:firstRowFirstColumn="0" w:firstRowLastColumn="0" w:lastRowFirstColumn="0" w:lastRowLastColumn="0"/>
            </w:pPr>
            <w:r>
              <w:t>Nil</w:t>
            </w:r>
            <w:r w:rsidR="00D719DB">
              <w:t xml:space="preserve"> </w:t>
            </w:r>
          </w:p>
        </w:tc>
      </w:tr>
    </w:tbl>
    <w:p w14:paraId="0D457ADF" w14:textId="069767F3" w:rsidR="00AB6B72" w:rsidRPr="000D5457" w:rsidRDefault="0097420F" w:rsidP="000D5457">
      <w:pPr>
        <w:pStyle w:val="Heading1"/>
      </w:pPr>
      <w:r w:rsidRPr="000D5457">
        <w:t xml:space="preserve">Position </w:t>
      </w:r>
      <w:r w:rsidR="00E2788B">
        <w:t>S</w:t>
      </w:r>
      <w:r w:rsidRPr="000D5457">
        <w:t>ummary</w:t>
      </w:r>
    </w:p>
    <w:p w14:paraId="69E2608F" w14:textId="77777777" w:rsidR="004D4536" w:rsidRDefault="004D4536" w:rsidP="004D4536">
      <w:pPr>
        <w:pStyle w:val="IntroParagraph"/>
        <w:jc w:val="both"/>
      </w:pPr>
      <w:r w:rsidRPr="000D5457">
        <w:t xml:space="preserve">Tangentyere Council Aboriginal Corporation (TCAC) is a community controlled Public Benevolent Institution delivering human services and social enterprise activities for the benefit of Aboriginal people from the Alice Springs Town Camps, </w:t>
      </w:r>
      <w:r>
        <w:t>u</w:t>
      </w:r>
      <w:r w:rsidRPr="000D5457">
        <w:t>rban Alice Springs</w:t>
      </w:r>
      <w:r>
        <w:t xml:space="preserve">, </w:t>
      </w:r>
      <w:r w:rsidRPr="000D5457">
        <w:t>and Central Australia.</w:t>
      </w:r>
    </w:p>
    <w:p w14:paraId="540B7E2A" w14:textId="2ACBC7E5" w:rsidR="00816191" w:rsidRDefault="00816191" w:rsidP="0069136C">
      <w:r>
        <w:t>CAYLUS services remote communities across Central Australia to reduce the supply, demand and harm caused by volatile substance use.</w:t>
      </w:r>
      <w:r w:rsidR="00FF279B">
        <w:t xml:space="preserve"> </w:t>
      </w:r>
      <w:proofErr w:type="gramStart"/>
      <w:r>
        <w:t>CAYLUS</w:t>
      </w:r>
      <w:proofErr w:type="gramEnd"/>
      <w:r>
        <w:t xml:space="preserve"> also supports various community projects that support the health, safety and wellbeing of young people. </w:t>
      </w:r>
    </w:p>
    <w:p w14:paraId="78612AA7" w14:textId="4BC83FBC" w:rsidR="00657C72" w:rsidRDefault="000267C4" w:rsidP="009624FC">
      <w:r w:rsidRPr="008F345E">
        <w:t xml:space="preserve">This position will work </w:t>
      </w:r>
      <w:r w:rsidR="003F3413">
        <w:t xml:space="preserve">strategically with </w:t>
      </w:r>
      <w:r w:rsidR="00000866" w:rsidRPr="008F345E">
        <w:t xml:space="preserve">CAYLUS </w:t>
      </w:r>
      <w:r w:rsidR="00A92456" w:rsidRPr="008F345E">
        <w:t>managers</w:t>
      </w:r>
      <w:r w:rsidR="009624FC">
        <w:t>, communities and</w:t>
      </w:r>
      <w:r w:rsidR="00000866" w:rsidRPr="008F345E">
        <w:t xml:space="preserve"> </w:t>
      </w:r>
      <w:r w:rsidR="009624FC">
        <w:t>relevant</w:t>
      </w:r>
      <w:r w:rsidR="009624FC" w:rsidRPr="008F345E">
        <w:t xml:space="preserve"> </w:t>
      </w:r>
      <w:r w:rsidRPr="008F345E">
        <w:t xml:space="preserve">stakeholders </w:t>
      </w:r>
      <w:r w:rsidR="009624FC">
        <w:t>to</w:t>
      </w:r>
      <w:r w:rsidR="00657C72">
        <w:t>:</w:t>
      </w:r>
    </w:p>
    <w:p w14:paraId="056A0117" w14:textId="0F9E4A9C" w:rsidR="00657C72" w:rsidRDefault="00190D66" w:rsidP="0069136C">
      <w:pPr>
        <w:pStyle w:val="ListParagraph"/>
      </w:pPr>
      <w:r>
        <w:t>Manage the administration of</w:t>
      </w:r>
      <w:r w:rsidR="009624FC" w:rsidRPr="0069620E">
        <w:t xml:space="preserve"> </w:t>
      </w:r>
      <w:r w:rsidR="009624FC">
        <w:t xml:space="preserve">two </w:t>
      </w:r>
      <w:r>
        <w:t xml:space="preserve">community-led </w:t>
      </w:r>
      <w:r w:rsidR="009624FC">
        <w:t xml:space="preserve">programs in the </w:t>
      </w:r>
      <w:r w:rsidR="009624FC" w:rsidRPr="0069620E">
        <w:t>Warlpiri Region</w:t>
      </w:r>
    </w:p>
    <w:p w14:paraId="1D78F220" w14:textId="3804EF3A" w:rsidR="009624FC" w:rsidRPr="0069620E" w:rsidRDefault="00657C72" w:rsidP="0069136C">
      <w:pPr>
        <w:pStyle w:val="ListParagraph"/>
      </w:pPr>
      <w:r>
        <w:t>M</w:t>
      </w:r>
      <w:r w:rsidR="009B475F">
        <w:t>anage a</w:t>
      </w:r>
      <w:r w:rsidR="009624FC" w:rsidRPr="0069620E">
        <w:t xml:space="preserve"> </w:t>
      </w:r>
      <w:r w:rsidR="00831223">
        <w:t>multi-site</w:t>
      </w:r>
      <w:r w:rsidR="009624FC" w:rsidRPr="0069620E">
        <w:t xml:space="preserve"> infrastructure project</w:t>
      </w:r>
      <w:r w:rsidR="009B475F">
        <w:t>, upgrading facilities and assets across the CAYLUS service area.</w:t>
      </w:r>
    </w:p>
    <w:p w14:paraId="7326CB47" w14:textId="5C062FB8" w:rsidR="000267C4" w:rsidRDefault="009A382F" w:rsidP="000751C1">
      <w:pPr>
        <w:rPr>
          <w:rFonts w:cstheme="minorHAnsi"/>
        </w:rPr>
      </w:pPr>
      <w:r w:rsidRPr="0069620E">
        <w:rPr>
          <w:rFonts w:cstheme="minorHAnsi"/>
        </w:rPr>
        <w:t xml:space="preserve">The position will be required to travel to remote communities and work </w:t>
      </w:r>
      <w:r w:rsidR="009B475F">
        <w:rPr>
          <w:rFonts w:cstheme="minorHAnsi"/>
        </w:rPr>
        <w:t xml:space="preserve">independently and </w:t>
      </w:r>
      <w:r w:rsidRPr="0069620E">
        <w:rPr>
          <w:rFonts w:cstheme="minorHAnsi"/>
        </w:rPr>
        <w:t xml:space="preserve">proactively to </w:t>
      </w:r>
      <w:r w:rsidR="000751C1">
        <w:rPr>
          <w:rFonts w:cstheme="minorHAnsi"/>
        </w:rPr>
        <w:t>oversee these projects.</w:t>
      </w:r>
    </w:p>
    <w:p w14:paraId="0BE568FC" w14:textId="77777777" w:rsidR="00645CBC" w:rsidRDefault="00645CBC" w:rsidP="00645CBC">
      <w:r>
        <w:rPr>
          <w:rStyle w:val="ui-provider"/>
        </w:rPr>
        <w:t>As part of your role, you will be working with children, people with a disability and people who are vulnerable. It is your obligation to always ensure their safety and report any concerns in line with our duty of care obligations. We have zero tolerance when it comes to abuse of any kind and will take disciplinary action, including and up to termination of employment, should we determine that abuse has taken place or there has been a failure to report any suspected or alleged abuse.</w:t>
      </w:r>
      <w:r w:rsidRPr="007918C2">
        <w:t xml:space="preserve"> </w:t>
      </w:r>
    </w:p>
    <w:p w14:paraId="0127BF0C" w14:textId="77777777" w:rsidR="00CD0664" w:rsidRDefault="00CD0664">
      <w:pPr>
        <w:spacing w:before="0" w:line="240" w:lineRule="auto"/>
        <w:rPr>
          <w:color w:val="992008" w:themeColor="text2"/>
          <w:sz w:val="36"/>
          <w:szCs w:val="36"/>
        </w:rPr>
      </w:pPr>
      <w:r>
        <w:br w:type="page"/>
      </w:r>
    </w:p>
    <w:p w14:paraId="1CB73273" w14:textId="6E384E7B" w:rsidR="0097420F" w:rsidRPr="000D5457" w:rsidRDefault="0097420F" w:rsidP="000D5457">
      <w:pPr>
        <w:pStyle w:val="Heading1"/>
      </w:pPr>
      <w:r w:rsidRPr="0069620E">
        <w:lastRenderedPageBreak/>
        <w:t>Responsibilities</w:t>
      </w:r>
    </w:p>
    <w:p w14:paraId="2CE8EFD1" w14:textId="6358D903" w:rsidR="00111881" w:rsidRPr="00FF279B" w:rsidRDefault="00111881" w:rsidP="00FF279B">
      <w:pPr>
        <w:pStyle w:val="ListParagraph"/>
      </w:pPr>
      <w:r w:rsidRPr="00FF279B">
        <w:t xml:space="preserve">Manage the administration of Warlpiri Programs - Mampu </w:t>
      </w:r>
      <w:proofErr w:type="spellStart"/>
      <w:r w:rsidRPr="00FF279B">
        <w:t>Maninjaku</w:t>
      </w:r>
      <w:proofErr w:type="spellEnd"/>
      <w:r w:rsidRPr="00FF279B">
        <w:t xml:space="preserve"> and </w:t>
      </w:r>
      <w:proofErr w:type="spellStart"/>
      <w:r w:rsidRPr="00FF279B">
        <w:t>Pirrjirdi</w:t>
      </w:r>
      <w:proofErr w:type="spellEnd"/>
      <w:r w:rsidRPr="00FF279B">
        <w:t xml:space="preserve"> </w:t>
      </w:r>
      <w:proofErr w:type="spellStart"/>
      <w:r w:rsidRPr="00FF279B">
        <w:t>Maninjaku</w:t>
      </w:r>
      <w:proofErr w:type="spellEnd"/>
      <w:r w:rsidRPr="00FF279B">
        <w:t xml:space="preserve"> Kurlangu, in partnership with Southern Tanami </w:t>
      </w:r>
      <w:proofErr w:type="spellStart"/>
      <w:r w:rsidRPr="00FF279B">
        <w:t>Kurdiji</w:t>
      </w:r>
      <w:proofErr w:type="spellEnd"/>
      <w:r w:rsidRPr="00FF279B">
        <w:t xml:space="preserve"> Indigenous Corporation, the Australian Childhood Foundation, and NOUS Group</w:t>
      </w:r>
    </w:p>
    <w:p w14:paraId="70F3E255" w14:textId="06400962" w:rsidR="00CA3574" w:rsidRPr="00FF279B" w:rsidRDefault="00493023" w:rsidP="00FF279B">
      <w:pPr>
        <w:pStyle w:val="ListParagraph"/>
      </w:pPr>
      <w:r w:rsidRPr="00FF279B">
        <w:t>Manage the</w:t>
      </w:r>
      <w:r w:rsidR="00CA3574" w:rsidRPr="00FF279B">
        <w:t xml:space="preserve"> CAYLUS ABA </w:t>
      </w:r>
      <w:r w:rsidRPr="00FF279B">
        <w:t>Infrastructure P</w:t>
      </w:r>
      <w:r w:rsidR="00CA3574" w:rsidRPr="00FF279B">
        <w:t>roject across multiple remote sites</w:t>
      </w:r>
      <w:r w:rsidR="000009DE" w:rsidRPr="00FF279B">
        <w:t>, in collaboration with the externally appointed Project Manager.</w:t>
      </w:r>
    </w:p>
    <w:p w14:paraId="042E2B24" w14:textId="4A1BD987" w:rsidR="00E86EDB" w:rsidRPr="00FF279B" w:rsidRDefault="0038575B" w:rsidP="00FF279B">
      <w:pPr>
        <w:pStyle w:val="ListParagraph"/>
      </w:pPr>
      <w:r w:rsidRPr="00FF279B">
        <w:t>Work with remote communities in CAYLUS service area to support the development</w:t>
      </w:r>
      <w:r w:rsidR="00C5610D" w:rsidRPr="00FF279B">
        <w:t xml:space="preserve"> and capability strengthening</w:t>
      </w:r>
      <w:r w:rsidRPr="00FF279B">
        <w:t xml:space="preserve"> of </w:t>
      </w:r>
      <w:r w:rsidR="006E0ED3" w:rsidRPr="00FF279B">
        <w:t xml:space="preserve">Aboriginal Community Controlled </w:t>
      </w:r>
      <w:r w:rsidR="00C5610D" w:rsidRPr="00FF279B">
        <w:t>Organisations</w:t>
      </w:r>
    </w:p>
    <w:p w14:paraId="78F25830" w14:textId="6836D4BE" w:rsidR="00E86EDB" w:rsidRPr="00FF279B" w:rsidRDefault="00D736CE" w:rsidP="00FF279B">
      <w:pPr>
        <w:pStyle w:val="ListParagraph"/>
      </w:pPr>
      <w:r w:rsidRPr="00FF279B">
        <w:t>P</w:t>
      </w:r>
      <w:r w:rsidR="00171794" w:rsidRPr="00FF279B">
        <w:t>r</w:t>
      </w:r>
      <w:r w:rsidRPr="00FF279B">
        <w:t xml:space="preserve">ovide specialist advice on policy </w:t>
      </w:r>
      <w:r w:rsidR="00B7533C" w:rsidRPr="00FF279B">
        <w:t>matters and</w:t>
      </w:r>
      <w:r w:rsidRPr="00FF279B">
        <w:t xml:space="preserve"> </w:t>
      </w:r>
      <w:r w:rsidR="00171794" w:rsidRPr="00FF279B">
        <w:t xml:space="preserve">contribute to the development of new </w:t>
      </w:r>
      <w:r w:rsidR="00E86EDB" w:rsidRPr="00FF279B">
        <w:t>policies and procedures.</w:t>
      </w:r>
    </w:p>
    <w:p w14:paraId="3EF77CD3" w14:textId="353A26E7" w:rsidR="00E86EDB" w:rsidRPr="00FF279B" w:rsidRDefault="0068479D" w:rsidP="00FF279B">
      <w:pPr>
        <w:pStyle w:val="ListParagraph"/>
      </w:pPr>
      <w:r w:rsidRPr="00FF279B">
        <w:t xml:space="preserve">Lead reporting requirements across various programs – both </w:t>
      </w:r>
      <w:r w:rsidR="00E86EDB" w:rsidRPr="00FF279B">
        <w:t>written and verbal reports as required</w:t>
      </w:r>
      <w:r w:rsidR="0052551D">
        <w:t>.</w:t>
      </w:r>
    </w:p>
    <w:p w14:paraId="7FB31865" w14:textId="77777777" w:rsidR="00AA3775" w:rsidRDefault="00AA3775" w:rsidP="00AA3775">
      <w:pPr>
        <w:pStyle w:val="ListParagraph"/>
      </w:pPr>
      <w:r w:rsidRPr="00AD4399">
        <w:t>Assist with achieving quality management objectives across the organisation.</w:t>
      </w:r>
    </w:p>
    <w:p w14:paraId="14BBE3D0" w14:textId="77777777" w:rsidR="00AA3775" w:rsidRDefault="00AA3775" w:rsidP="00AA3775">
      <w:pPr>
        <w:pStyle w:val="ListParagraph"/>
      </w:pPr>
      <w:r w:rsidRPr="00AD4399">
        <w:t xml:space="preserve">Assist with achieving </w:t>
      </w:r>
      <w:r>
        <w:t>safeguarding</w:t>
      </w:r>
      <w:r w:rsidRPr="00AD4399">
        <w:t xml:space="preserve"> objectives across the organisation.</w:t>
      </w:r>
    </w:p>
    <w:p w14:paraId="071F7104" w14:textId="77777777" w:rsidR="00AA3775" w:rsidRDefault="00AA3775" w:rsidP="00AA3775">
      <w:pPr>
        <w:pStyle w:val="ListParagraph"/>
      </w:pPr>
      <w:r w:rsidRPr="00AD4399">
        <w:t xml:space="preserve">Assist with achieving </w:t>
      </w:r>
      <w:r>
        <w:t>compliance</w:t>
      </w:r>
      <w:r w:rsidRPr="00AD4399">
        <w:t xml:space="preserve"> objectives across the organisation.</w:t>
      </w:r>
    </w:p>
    <w:p w14:paraId="5C3F60BF" w14:textId="77777777" w:rsidR="00AA3775" w:rsidRDefault="00AA3775" w:rsidP="00AA3775">
      <w:pPr>
        <w:pStyle w:val="ListParagraph"/>
      </w:pPr>
      <w:r w:rsidRPr="00E006C1">
        <w:t xml:space="preserve">Other </w:t>
      </w:r>
      <w:r>
        <w:t>reasonable duties</w:t>
      </w:r>
      <w:r w:rsidRPr="00E006C1">
        <w:t xml:space="preserve"> as </w:t>
      </w:r>
      <w:r>
        <w:t>required.</w:t>
      </w:r>
    </w:p>
    <w:p w14:paraId="3B172A56" w14:textId="27483C89" w:rsidR="00AB6B72" w:rsidRPr="000D5457" w:rsidRDefault="00971696" w:rsidP="00CF4609">
      <w:pPr>
        <w:pStyle w:val="Heading1"/>
      </w:pPr>
      <w:r>
        <w:t>M</w:t>
      </w:r>
      <w:r w:rsidR="0097420F" w:rsidRPr="000D5457">
        <w:t>ajor Accountabilities</w:t>
      </w:r>
    </w:p>
    <w:tbl>
      <w:tblPr>
        <w:tblStyle w:val="GridTable4-Accent4"/>
        <w:tblW w:w="10206" w:type="dxa"/>
        <w:tblInd w:w="-5" w:type="dxa"/>
        <w:tblLayout w:type="fixed"/>
        <w:tblCellMar>
          <w:top w:w="113" w:type="dxa"/>
          <w:left w:w="170" w:type="dxa"/>
          <w:bottom w:w="113" w:type="dxa"/>
          <w:right w:w="170" w:type="dxa"/>
        </w:tblCellMar>
        <w:tblLook w:val="04A0" w:firstRow="1" w:lastRow="0" w:firstColumn="1" w:lastColumn="0" w:noHBand="0" w:noVBand="1"/>
      </w:tblPr>
      <w:tblGrid>
        <w:gridCol w:w="5103"/>
        <w:gridCol w:w="5103"/>
      </w:tblGrid>
      <w:tr w:rsidR="00E671E0" w14:paraId="55E5F01A" w14:textId="77777777" w:rsidTr="00E67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text2"/>
              <w:left w:val="single" w:sz="4" w:space="0" w:color="992008" w:themeColor="text2"/>
              <w:bottom w:val="single" w:sz="4" w:space="0" w:color="992008" w:themeColor="text2"/>
            </w:tcBorders>
            <w:shd w:val="clear" w:color="auto" w:fill="992008" w:themeFill="text2"/>
          </w:tcPr>
          <w:p w14:paraId="02C006CE" w14:textId="77777777" w:rsidR="00612573" w:rsidRPr="00E37163" w:rsidRDefault="00612573" w:rsidP="00877903">
            <w:pPr>
              <w:pStyle w:val="TableListParagraph"/>
              <w:numPr>
                <w:ilvl w:val="0"/>
                <w:numId w:val="0"/>
              </w:numPr>
              <w:rPr>
                <w:color w:val="FFFFFF" w:themeColor="background1"/>
                <w:sz w:val="22"/>
                <w:szCs w:val="22"/>
              </w:rPr>
            </w:pPr>
            <w:r w:rsidRPr="00E37163">
              <w:rPr>
                <w:color w:val="FFFFFF" w:themeColor="background1"/>
                <w:sz w:val="22"/>
                <w:szCs w:val="22"/>
              </w:rPr>
              <w:t>Accountabilities</w:t>
            </w:r>
          </w:p>
        </w:tc>
        <w:tc>
          <w:tcPr>
            <w:tcW w:w="5103" w:type="dxa"/>
            <w:tcBorders>
              <w:top w:val="single" w:sz="4" w:space="0" w:color="992008" w:themeColor="text2"/>
              <w:bottom w:val="single" w:sz="4" w:space="0" w:color="992008" w:themeColor="text2"/>
              <w:right w:val="single" w:sz="4" w:space="0" w:color="992008" w:themeColor="text2"/>
            </w:tcBorders>
            <w:shd w:val="clear" w:color="auto" w:fill="992008" w:themeFill="text2"/>
          </w:tcPr>
          <w:p w14:paraId="1BD1ACFC" w14:textId="77777777" w:rsidR="00612573" w:rsidRPr="00E37163" w:rsidRDefault="00612573" w:rsidP="00877903">
            <w:pPr>
              <w:pStyle w:val="TableListParagraph"/>
              <w:numPr>
                <w:ilvl w:val="0"/>
                <w:numId w:val="0"/>
              </w:numP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E37163">
              <w:rPr>
                <w:color w:val="FFFFFF" w:themeColor="background1"/>
                <w:sz w:val="22"/>
                <w:szCs w:val="22"/>
              </w:rPr>
              <w:t>Performance indicators</w:t>
            </w:r>
          </w:p>
        </w:tc>
      </w:tr>
      <w:tr w:rsidR="00FC0F0A" w14:paraId="7D4A6F51" w14:textId="77777777" w:rsidTr="00104AC1">
        <w:trPr>
          <w:cnfStyle w:val="000000100000" w:firstRow="0" w:lastRow="0" w:firstColumn="0" w:lastColumn="0" w:oddVBand="0" w:evenVBand="0" w:oddHBand="1" w:evenHBand="0" w:firstRowFirstColumn="0" w:firstRowLastColumn="0" w:lastRowFirstColumn="0" w:lastRowLastColumn="0"/>
          <w:trHeight w:val="1069"/>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text2"/>
            </w:tcBorders>
          </w:tcPr>
          <w:p w14:paraId="7138FAE5" w14:textId="3B5559A3" w:rsidR="00FC0F0A" w:rsidRPr="00A86F69" w:rsidRDefault="00702E2E" w:rsidP="00A86F69">
            <w:pPr>
              <w:pStyle w:val="ListParagraph"/>
            </w:pPr>
            <w:r w:rsidRPr="00AA3775">
              <w:t xml:space="preserve">Manage the administration of Warlpiri Programs - Mampu </w:t>
            </w:r>
            <w:proofErr w:type="spellStart"/>
            <w:r w:rsidRPr="00AA3775">
              <w:t>Maninjaku</w:t>
            </w:r>
            <w:proofErr w:type="spellEnd"/>
            <w:r w:rsidRPr="00AA3775">
              <w:t xml:space="preserve"> and </w:t>
            </w:r>
            <w:proofErr w:type="spellStart"/>
            <w:r w:rsidRPr="00AA3775">
              <w:t>Pirrjirdi</w:t>
            </w:r>
            <w:proofErr w:type="spellEnd"/>
            <w:r w:rsidRPr="00AA3775">
              <w:t xml:space="preserve"> </w:t>
            </w:r>
            <w:proofErr w:type="spellStart"/>
            <w:r w:rsidRPr="00AA3775">
              <w:t>Maninjaku</w:t>
            </w:r>
            <w:proofErr w:type="spellEnd"/>
            <w:r w:rsidRPr="00AA3775">
              <w:t xml:space="preserve"> Kurlangu, in partnership with Southern Tanami </w:t>
            </w:r>
            <w:proofErr w:type="spellStart"/>
            <w:r w:rsidRPr="00AA3775">
              <w:t>Kurdiji</w:t>
            </w:r>
            <w:proofErr w:type="spellEnd"/>
            <w:r w:rsidRPr="00AA3775">
              <w:t xml:space="preserve"> Indigenous Corporation, the Australian Childhood Foundation, and NOUS Group</w:t>
            </w:r>
            <w:r w:rsidR="00A86F69">
              <w:t>.</w:t>
            </w:r>
          </w:p>
        </w:tc>
        <w:tc>
          <w:tcPr>
            <w:tcW w:w="5103" w:type="dxa"/>
            <w:tcBorders>
              <w:top w:val="single" w:sz="4" w:space="0" w:color="992008" w:themeColor="text2"/>
            </w:tcBorders>
          </w:tcPr>
          <w:p w14:paraId="297604A3" w14:textId="08D7C0D9" w:rsidR="00CA535C" w:rsidRPr="00AA3775" w:rsidRDefault="004C55D0" w:rsidP="00AA3775">
            <w:pPr>
              <w:pStyle w:val="ListParagraph"/>
              <w:cnfStyle w:val="000000100000" w:firstRow="0" w:lastRow="0" w:firstColumn="0" w:lastColumn="0" w:oddVBand="0" w:evenVBand="0" w:oddHBand="1" w:evenHBand="0" w:firstRowFirstColumn="0" w:firstRowLastColumn="0" w:lastRowFirstColumn="0" w:lastRowLastColumn="0"/>
            </w:pPr>
            <w:r w:rsidRPr="00AA3775">
              <w:t xml:space="preserve">Monitor Project Activity Plans to ensure tasks are on track, data collection </w:t>
            </w:r>
            <w:r w:rsidR="005D0C91" w:rsidRPr="00AA3775">
              <w:t xml:space="preserve">is </w:t>
            </w:r>
            <w:r w:rsidR="00AA2BFB" w:rsidRPr="00AA3775">
              <w:t>maintained,</w:t>
            </w:r>
            <w:r w:rsidR="005D0C91" w:rsidRPr="00AA3775">
              <w:t xml:space="preserve"> </w:t>
            </w:r>
            <w:r w:rsidRPr="00AA3775">
              <w:t>and major milestones</w:t>
            </w:r>
            <w:r w:rsidR="005D0C91" w:rsidRPr="00AA3775">
              <w:t xml:space="preserve"> are met</w:t>
            </w:r>
            <w:r w:rsidR="001B3BE9">
              <w:t>.</w:t>
            </w:r>
          </w:p>
          <w:p w14:paraId="2AEEAFB6" w14:textId="580DFADB" w:rsidR="004C55D0" w:rsidRPr="00AA3775" w:rsidRDefault="00CA535C" w:rsidP="00AA3775">
            <w:pPr>
              <w:pStyle w:val="ListParagraph"/>
              <w:cnfStyle w:val="000000100000" w:firstRow="0" w:lastRow="0" w:firstColumn="0" w:lastColumn="0" w:oddVBand="0" w:evenVBand="0" w:oddHBand="1" w:evenHBand="0" w:firstRowFirstColumn="0" w:firstRowLastColumn="0" w:lastRowFirstColumn="0" w:lastRowLastColumn="0"/>
            </w:pPr>
            <w:r w:rsidRPr="00AA3775">
              <w:t xml:space="preserve">Lead engagement </w:t>
            </w:r>
            <w:r w:rsidR="004C55D0" w:rsidRPr="00AA3775">
              <w:t>with consortium partners</w:t>
            </w:r>
            <w:r w:rsidR="005D0C91" w:rsidRPr="00AA3775">
              <w:t>,</w:t>
            </w:r>
            <w:r w:rsidR="004C55D0" w:rsidRPr="00AA3775">
              <w:t xml:space="preserve"> attend Reference Group and Consortium Meetings</w:t>
            </w:r>
            <w:r w:rsidR="001B3BE9">
              <w:t>.</w:t>
            </w:r>
          </w:p>
          <w:p w14:paraId="7E00F2E8" w14:textId="2B5D7BFA" w:rsidR="005D0C91" w:rsidRPr="00AA3775" w:rsidRDefault="004C55D0" w:rsidP="00AA3775">
            <w:pPr>
              <w:pStyle w:val="ListParagraph"/>
              <w:cnfStyle w:val="000000100000" w:firstRow="0" w:lastRow="0" w:firstColumn="0" w:lastColumn="0" w:oddVBand="0" w:evenVBand="0" w:oddHBand="1" w:evenHBand="0" w:firstRowFirstColumn="0" w:firstRowLastColumn="0" w:lastRowFirstColumn="0" w:lastRowLastColumn="0"/>
            </w:pPr>
            <w:r w:rsidRPr="00AA3775">
              <w:t xml:space="preserve">Ensure funds are dispersed </w:t>
            </w:r>
            <w:r w:rsidR="00EC5412" w:rsidRPr="00AA3775">
              <w:t>to partner agencies on time, and in line with funding agreement</w:t>
            </w:r>
            <w:r w:rsidR="001B3BE9">
              <w:t>.</w:t>
            </w:r>
          </w:p>
          <w:p w14:paraId="425B5866" w14:textId="3C69E62F" w:rsidR="005D0C91" w:rsidRPr="00AA3775" w:rsidRDefault="00AA2BFB" w:rsidP="00AA3775">
            <w:pPr>
              <w:pStyle w:val="ListParagraph"/>
              <w:cnfStyle w:val="000000100000" w:firstRow="0" w:lastRow="0" w:firstColumn="0" w:lastColumn="0" w:oddVBand="0" w:evenVBand="0" w:oddHBand="1" w:evenHBand="0" w:firstRowFirstColumn="0" w:firstRowLastColumn="0" w:lastRowFirstColumn="0" w:lastRowLastColumn="0"/>
            </w:pPr>
            <w:r w:rsidRPr="00AA3775">
              <w:t xml:space="preserve">Support communication with DSS and DOC to </w:t>
            </w:r>
            <w:r w:rsidR="00BB593B" w:rsidRPr="00AA3775">
              <w:t>report back on project progress</w:t>
            </w:r>
            <w:r w:rsidR="001B3BE9">
              <w:t>.</w:t>
            </w:r>
          </w:p>
          <w:p w14:paraId="31FE2126" w14:textId="45B0740A" w:rsidR="004C55D0" w:rsidRPr="00AA3775" w:rsidRDefault="00BB593B" w:rsidP="00AA3775">
            <w:pPr>
              <w:pStyle w:val="ListParagraph"/>
              <w:cnfStyle w:val="000000100000" w:firstRow="0" w:lastRow="0" w:firstColumn="0" w:lastColumn="0" w:oddVBand="0" w:evenVBand="0" w:oddHBand="1" w:evenHBand="0" w:firstRowFirstColumn="0" w:firstRowLastColumn="0" w:lastRowFirstColumn="0" w:lastRowLastColumn="0"/>
            </w:pPr>
            <w:r w:rsidRPr="00AA3775">
              <w:t>Other on the ground support as required</w:t>
            </w:r>
            <w:r w:rsidR="001B3BE9">
              <w:t>.</w:t>
            </w:r>
          </w:p>
        </w:tc>
      </w:tr>
      <w:tr w:rsidR="00673366" w14:paraId="76013BBB" w14:textId="77777777" w:rsidTr="00E671E0">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text2"/>
            </w:tcBorders>
          </w:tcPr>
          <w:p w14:paraId="2745A417" w14:textId="37B2AA89" w:rsidR="00673366" w:rsidRPr="00A86F69" w:rsidRDefault="007003BE" w:rsidP="00A86F69">
            <w:pPr>
              <w:pStyle w:val="ListParagraph"/>
            </w:pPr>
            <w:r w:rsidRPr="00AA3775">
              <w:t>Manage the CAYLUS ABA Infrastructure Project across multiple remote sites, in collaboration with the externally appointed Project Manager.</w:t>
            </w:r>
          </w:p>
        </w:tc>
        <w:tc>
          <w:tcPr>
            <w:tcW w:w="5103" w:type="dxa"/>
            <w:tcBorders>
              <w:top w:val="single" w:sz="4" w:space="0" w:color="992008" w:themeColor="text2"/>
            </w:tcBorders>
          </w:tcPr>
          <w:p w14:paraId="1525D3F7" w14:textId="1D606ABE" w:rsidR="000C7775" w:rsidRPr="00AA3775" w:rsidRDefault="007003BE" w:rsidP="00AA3775">
            <w:pPr>
              <w:pStyle w:val="ListParagraph"/>
              <w:cnfStyle w:val="000000000000" w:firstRow="0" w:lastRow="0" w:firstColumn="0" w:lastColumn="0" w:oddVBand="0" w:evenVBand="0" w:oddHBand="0" w:evenHBand="0" w:firstRowFirstColumn="0" w:firstRowLastColumn="0" w:lastRowFirstColumn="0" w:lastRowLastColumn="0"/>
            </w:pPr>
            <w:r w:rsidRPr="00AA3775">
              <w:t>Work closely with the external Project Manager to ensure the project is on schedule and aligned with the program budget</w:t>
            </w:r>
            <w:r w:rsidR="001B3BE9">
              <w:t>.</w:t>
            </w:r>
          </w:p>
          <w:p w14:paraId="1FF4B558" w14:textId="16EBBCF7" w:rsidR="00104AC1" w:rsidRPr="00AA3775" w:rsidRDefault="00104AC1" w:rsidP="00AA3775">
            <w:pPr>
              <w:pStyle w:val="ListParagraph"/>
              <w:cnfStyle w:val="000000000000" w:firstRow="0" w:lastRow="0" w:firstColumn="0" w:lastColumn="0" w:oddVBand="0" w:evenVBand="0" w:oddHBand="0" w:evenHBand="0" w:firstRowFirstColumn="0" w:firstRowLastColumn="0" w:lastRowFirstColumn="0" w:lastRowLastColumn="0"/>
            </w:pPr>
            <w:r w:rsidRPr="00AA3775">
              <w:t xml:space="preserve">Act as a liaison between the NIAA and the Project Manager with regards to the ABA </w:t>
            </w:r>
            <w:r w:rsidR="00BB593B" w:rsidRPr="00AA3775">
              <w:t>sites project</w:t>
            </w:r>
            <w:r w:rsidR="001B3BE9">
              <w:t>.</w:t>
            </w:r>
          </w:p>
          <w:p w14:paraId="58D47776" w14:textId="6CBCFD36" w:rsidR="0057523A" w:rsidRPr="00AA3775" w:rsidRDefault="0057523A" w:rsidP="00AA3775">
            <w:pPr>
              <w:pStyle w:val="ListParagraph"/>
              <w:cnfStyle w:val="000000000000" w:firstRow="0" w:lastRow="0" w:firstColumn="0" w:lastColumn="0" w:oddVBand="0" w:evenVBand="0" w:oddHBand="0" w:evenHBand="0" w:firstRowFirstColumn="0" w:firstRowLastColumn="0" w:lastRowFirstColumn="0" w:lastRowLastColumn="0"/>
            </w:pPr>
            <w:r w:rsidRPr="00AA3775">
              <w:t>Analyse</w:t>
            </w:r>
            <w:r w:rsidR="00B60B5C" w:rsidRPr="00AA3775">
              <w:t xml:space="preserve"> relevant</w:t>
            </w:r>
            <w:r w:rsidRPr="00AA3775">
              <w:t xml:space="preserve"> tender documents</w:t>
            </w:r>
            <w:r w:rsidR="00B60B5C" w:rsidRPr="00AA3775">
              <w:t xml:space="preserve"> and provide feedback</w:t>
            </w:r>
            <w:r w:rsidR="001B3BE9">
              <w:t>.</w:t>
            </w:r>
          </w:p>
          <w:p w14:paraId="04549667" w14:textId="294AE446" w:rsidR="003C2657" w:rsidRPr="00AA3775" w:rsidRDefault="00104AC1" w:rsidP="00AA3775">
            <w:pPr>
              <w:pStyle w:val="ListParagraph"/>
              <w:cnfStyle w:val="000000000000" w:firstRow="0" w:lastRow="0" w:firstColumn="0" w:lastColumn="0" w:oddVBand="0" w:evenVBand="0" w:oddHBand="0" w:evenHBand="0" w:firstRowFirstColumn="0" w:firstRowLastColumn="0" w:lastRowFirstColumn="0" w:lastRowLastColumn="0"/>
            </w:pPr>
            <w:r w:rsidRPr="00AA3775">
              <w:t xml:space="preserve">Review the ABA funding </w:t>
            </w:r>
            <w:r w:rsidR="00BB593B" w:rsidRPr="00AA3775">
              <w:t>agreement</w:t>
            </w:r>
            <w:r w:rsidRPr="00AA3775">
              <w:t xml:space="preserve"> and prepare schedule of reporting</w:t>
            </w:r>
            <w:r w:rsidR="001B3BE9">
              <w:t>.</w:t>
            </w:r>
          </w:p>
          <w:p w14:paraId="35B4D94D" w14:textId="694C8C7F" w:rsidR="00626804" w:rsidRPr="00AA3775" w:rsidRDefault="00104AC1" w:rsidP="00AA3775">
            <w:pPr>
              <w:pStyle w:val="ListParagraph"/>
              <w:cnfStyle w:val="000000000000" w:firstRow="0" w:lastRow="0" w:firstColumn="0" w:lastColumn="0" w:oddVBand="0" w:evenVBand="0" w:oddHBand="0" w:evenHBand="0" w:firstRowFirstColumn="0" w:firstRowLastColumn="0" w:lastRowFirstColumn="0" w:lastRowLastColumn="0"/>
            </w:pPr>
            <w:r w:rsidRPr="00AA3775">
              <w:t>Prepare reports as necessary, on time and to specification.</w:t>
            </w:r>
          </w:p>
        </w:tc>
      </w:tr>
      <w:tr w:rsidR="00FC0F0A" w14:paraId="1E0633CB"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2A8BF538" w14:textId="40B8FCE1" w:rsidR="00FC0F0A" w:rsidRPr="00A86F69" w:rsidRDefault="006315CF" w:rsidP="00A86F69">
            <w:pPr>
              <w:pStyle w:val="ListParagraph"/>
            </w:pPr>
            <w:r w:rsidRPr="00AA3775">
              <w:t xml:space="preserve">Work with remote communities in CAYLUS service area to support the development and </w:t>
            </w:r>
            <w:r w:rsidRPr="00AA3775">
              <w:lastRenderedPageBreak/>
              <w:t>capability strengthening of Aboriginal Community Controlled Organisations</w:t>
            </w:r>
            <w:r w:rsidR="00A86F69">
              <w:t>.</w:t>
            </w:r>
          </w:p>
        </w:tc>
        <w:tc>
          <w:tcPr>
            <w:tcW w:w="5103" w:type="dxa"/>
          </w:tcPr>
          <w:p w14:paraId="0BB02958" w14:textId="3D888CD3" w:rsidR="00C01766" w:rsidRPr="00AA3775" w:rsidRDefault="00675AE9" w:rsidP="00AA3775">
            <w:pPr>
              <w:pStyle w:val="ListParagraph"/>
              <w:cnfStyle w:val="000000100000" w:firstRow="0" w:lastRow="0" w:firstColumn="0" w:lastColumn="0" w:oddVBand="0" w:evenVBand="0" w:oddHBand="1" w:evenHBand="0" w:firstRowFirstColumn="0" w:firstRowLastColumn="0" w:lastRowFirstColumn="0" w:lastRowLastColumn="0"/>
            </w:pPr>
            <w:r w:rsidRPr="00AA3775">
              <w:lastRenderedPageBreak/>
              <w:t>Lead capacity</w:t>
            </w:r>
            <w:r w:rsidR="004A5375" w:rsidRPr="00AA3775">
              <w:t xml:space="preserve"> building of local Aboriginal Community Controlled Organisations</w:t>
            </w:r>
            <w:r w:rsidR="002C2E95" w:rsidRPr="00AA3775">
              <w:t xml:space="preserve"> (ACCO’s)</w:t>
            </w:r>
            <w:r w:rsidR="004A5375" w:rsidRPr="00AA3775">
              <w:t xml:space="preserve">, </w:t>
            </w:r>
            <w:r w:rsidR="004A5375" w:rsidRPr="00AA3775">
              <w:lastRenderedPageBreak/>
              <w:t xml:space="preserve">including assisting them to transition to deliver </w:t>
            </w:r>
            <w:r w:rsidR="005D713C" w:rsidRPr="00AA3775">
              <w:t>locally led</w:t>
            </w:r>
            <w:r w:rsidR="004A5375" w:rsidRPr="00AA3775">
              <w:t xml:space="preserve"> </w:t>
            </w:r>
            <w:r w:rsidR="00A94A23" w:rsidRPr="00AA3775">
              <w:t xml:space="preserve">community and </w:t>
            </w:r>
            <w:r w:rsidR="004A5375" w:rsidRPr="00AA3775">
              <w:t>youth programs</w:t>
            </w:r>
            <w:r w:rsidR="000A47C6">
              <w:t>.</w:t>
            </w:r>
          </w:p>
          <w:p w14:paraId="4DB48FE4" w14:textId="3A8F4AAD" w:rsidR="00323F6C" w:rsidRPr="00AA3775" w:rsidRDefault="001F02C7" w:rsidP="00AA3775">
            <w:pPr>
              <w:pStyle w:val="ListParagraph"/>
              <w:cnfStyle w:val="000000100000" w:firstRow="0" w:lastRow="0" w:firstColumn="0" w:lastColumn="0" w:oddVBand="0" w:evenVBand="0" w:oddHBand="1" w:evenHBand="0" w:firstRowFirstColumn="0" w:firstRowLastColumn="0" w:lastRowFirstColumn="0" w:lastRowLastColumn="0"/>
            </w:pPr>
            <w:r w:rsidRPr="00AA3775">
              <w:t xml:space="preserve">In communities with no Aboriginal Corporations, undertake research to determine community </w:t>
            </w:r>
            <w:r w:rsidR="00201EDD" w:rsidRPr="00AA3775">
              <w:t>readiness, need and desire for local ACCO’s</w:t>
            </w:r>
            <w:r w:rsidR="000A47C6">
              <w:t>.</w:t>
            </w:r>
          </w:p>
          <w:p w14:paraId="3AD46AAC" w14:textId="2630A864" w:rsidR="00C01766" w:rsidRPr="00AA3775" w:rsidRDefault="002C2E95" w:rsidP="00AA3775">
            <w:pPr>
              <w:pStyle w:val="ListParagraph"/>
              <w:cnfStyle w:val="000000100000" w:firstRow="0" w:lastRow="0" w:firstColumn="0" w:lastColumn="0" w:oddVBand="0" w:evenVBand="0" w:oddHBand="1" w:evenHBand="0" w:firstRowFirstColumn="0" w:firstRowLastColumn="0" w:lastRowFirstColumn="0" w:lastRowLastColumn="0"/>
            </w:pPr>
            <w:r w:rsidRPr="00AA3775">
              <w:t>Support</w:t>
            </w:r>
            <w:r w:rsidR="00103541" w:rsidRPr="00AA3775">
              <w:t xml:space="preserve"> strategic planning</w:t>
            </w:r>
            <w:r w:rsidR="008867BC" w:rsidRPr="00AA3775">
              <w:t>, gap analysis and community led strategies</w:t>
            </w:r>
            <w:r w:rsidR="000A47C6">
              <w:t>.</w:t>
            </w:r>
          </w:p>
          <w:p w14:paraId="40BFBDAB" w14:textId="356978E9" w:rsidR="000A32F9" w:rsidRPr="00AA3775" w:rsidRDefault="002F1760" w:rsidP="00AA3775">
            <w:pPr>
              <w:pStyle w:val="ListParagraph"/>
              <w:cnfStyle w:val="000000100000" w:firstRow="0" w:lastRow="0" w:firstColumn="0" w:lastColumn="0" w:oddVBand="0" w:evenVBand="0" w:oddHBand="1" w:evenHBand="0" w:firstRowFirstColumn="0" w:firstRowLastColumn="0" w:lastRowFirstColumn="0" w:lastRowLastColumn="0"/>
            </w:pPr>
            <w:r w:rsidRPr="00AA3775">
              <w:t>Facilitate access to training for ACCO’s</w:t>
            </w:r>
            <w:r w:rsidR="000A47C6">
              <w:t>.</w:t>
            </w:r>
          </w:p>
          <w:p w14:paraId="564B3391" w14:textId="2A505451" w:rsidR="00713DEA" w:rsidRPr="00AA3775" w:rsidRDefault="00CA3574" w:rsidP="00AA3775">
            <w:pPr>
              <w:pStyle w:val="ListParagraph"/>
              <w:cnfStyle w:val="000000100000" w:firstRow="0" w:lastRow="0" w:firstColumn="0" w:lastColumn="0" w:oddVBand="0" w:evenVBand="0" w:oddHBand="1" w:evenHBand="0" w:firstRowFirstColumn="0" w:firstRowLastColumn="0" w:lastRowFirstColumn="0" w:lastRowLastColumn="0"/>
            </w:pPr>
            <w:r w:rsidRPr="00AA3775">
              <w:t>Identify funding and resourcing opportunities for ACCO’s</w:t>
            </w:r>
            <w:r w:rsidR="000A47C6">
              <w:t>.</w:t>
            </w:r>
          </w:p>
        </w:tc>
      </w:tr>
      <w:tr w:rsidR="00FC0F0A" w14:paraId="5F9E1E84"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12CBDE76" w14:textId="0F88A253" w:rsidR="00FC0F0A" w:rsidRPr="000A47C6" w:rsidRDefault="00921388" w:rsidP="000A47C6">
            <w:pPr>
              <w:pStyle w:val="ListParagraph"/>
            </w:pPr>
            <w:r w:rsidRPr="00AA3775">
              <w:lastRenderedPageBreak/>
              <w:t>Provide specialist advice on policy matters and contribute to the development of new policies and procedures.</w:t>
            </w:r>
          </w:p>
        </w:tc>
        <w:tc>
          <w:tcPr>
            <w:tcW w:w="5103" w:type="dxa"/>
          </w:tcPr>
          <w:p w14:paraId="2310568D" w14:textId="01F90520" w:rsidR="00FC0F0A" w:rsidRPr="00AA3775" w:rsidRDefault="00B7533C" w:rsidP="00AA3775">
            <w:pPr>
              <w:pStyle w:val="ListParagraph"/>
              <w:cnfStyle w:val="000000000000" w:firstRow="0" w:lastRow="0" w:firstColumn="0" w:lastColumn="0" w:oddVBand="0" w:evenVBand="0" w:oddHBand="0" w:evenHBand="0" w:firstRowFirstColumn="0" w:firstRowLastColumn="0" w:lastRowFirstColumn="0" w:lastRowLastColumn="0"/>
            </w:pPr>
            <w:r w:rsidRPr="00AA3775">
              <w:t>Able</w:t>
            </w:r>
            <w:r w:rsidR="00921388" w:rsidRPr="00AA3775">
              <w:t xml:space="preserve"> to interpret and apply</w:t>
            </w:r>
            <w:r w:rsidR="00FC0F0A" w:rsidRPr="00AA3775">
              <w:t xml:space="preserve"> relevant policies and procedures</w:t>
            </w:r>
            <w:r w:rsidR="005660E2" w:rsidRPr="00AA3775">
              <w:t xml:space="preserve">, </w:t>
            </w:r>
            <w:r w:rsidR="00FC0F0A" w:rsidRPr="00AA3775">
              <w:t>and work within the bounds of these.</w:t>
            </w:r>
          </w:p>
          <w:p w14:paraId="32220ECA" w14:textId="143FE53E" w:rsidR="005660E2" w:rsidRPr="00AA3775" w:rsidRDefault="005660E2" w:rsidP="00AA3775">
            <w:pPr>
              <w:pStyle w:val="ListParagraph"/>
              <w:cnfStyle w:val="000000000000" w:firstRow="0" w:lastRow="0" w:firstColumn="0" w:lastColumn="0" w:oddVBand="0" w:evenVBand="0" w:oddHBand="0" w:evenHBand="0" w:firstRowFirstColumn="0" w:firstRowLastColumn="0" w:lastRowFirstColumn="0" w:lastRowLastColumn="0"/>
            </w:pPr>
            <w:r w:rsidRPr="00AA3775">
              <w:t xml:space="preserve">Provides specialist </w:t>
            </w:r>
            <w:proofErr w:type="spellStart"/>
            <w:r w:rsidRPr="00AA3775">
              <w:t>advoce</w:t>
            </w:r>
            <w:proofErr w:type="spellEnd"/>
            <w:r w:rsidRPr="00AA3775">
              <w:t xml:space="preserve"> and feedback to inform new policy and procedure development</w:t>
            </w:r>
            <w:r w:rsidR="000A47C6">
              <w:t>.</w:t>
            </w:r>
          </w:p>
        </w:tc>
      </w:tr>
      <w:tr w:rsidR="00FC0F0A" w14:paraId="563247B0"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79248FD0" w14:textId="1D6AF194" w:rsidR="00FC0F0A" w:rsidRPr="000A47C6" w:rsidRDefault="00C5779D" w:rsidP="000A47C6">
            <w:pPr>
              <w:pStyle w:val="ListParagraph"/>
            </w:pPr>
            <w:r w:rsidRPr="00AA3775">
              <w:t>Lead reporting requirements across various programs</w:t>
            </w:r>
            <w:r w:rsidR="000A47C6">
              <w:t>.</w:t>
            </w:r>
          </w:p>
        </w:tc>
        <w:tc>
          <w:tcPr>
            <w:tcW w:w="5103" w:type="dxa"/>
          </w:tcPr>
          <w:p w14:paraId="0AAE279C" w14:textId="0BA264BB" w:rsidR="006027DE" w:rsidRPr="00AA3775" w:rsidRDefault="00FC0F0A" w:rsidP="000A47C6">
            <w:pPr>
              <w:pStyle w:val="ListParagraph"/>
              <w:cnfStyle w:val="000000100000" w:firstRow="0" w:lastRow="0" w:firstColumn="0" w:lastColumn="0" w:oddVBand="0" w:evenVBand="0" w:oddHBand="1" w:evenHBand="0" w:firstRowFirstColumn="0" w:firstRowLastColumn="0" w:lastRowFirstColumn="0" w:lastRowLastColumn="0"/>
            </w:pPr>
            <w:r w:rsidRPr="00AA3775">
              <w:t xml:space="preserve">Reports are completed to </w:t>
            </w:r>
            <w:r w:rsidR="00554CE6" w:rsidRPr="00AA3775">
              <w:t>a high standard, on time and in line with various funding agreement milestones</w:t>
            </w:r>
            <w:r w:rsidR="000A47C6">
              <w:t>.</w:t>
            </w:r>
          </w:p>
        </w:tc>
      </w:tr>
      <w:tr w:rsidR="00A86F69" w14:paraId="732663F5"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6A6AD3DC" w14:textId="77777777" w:rsidR="00A86F69" w:rsidRPr="00F91538" w:rsidRDefault="00A86F69" w:rsidP="00A86F69">
            <w:pPr>
              <w:pStyle w:val="ListParagraph"/>
            </w:pPr>
            <w:r w:rsidRPr="00481673">
              <w:t>Assist with achieving quality management objectives across the organisation.</w:t>
            </w:r>
          </w:p>
          <w:p w14:paraId="56C1D92B" w14:textId="1F4E9F93" w:rsidR="00A86F69" w:rsidRPr="00AA3775" w:rsidRDefault="00A86F69" w:rsidP="00A86F69">
            <w:pPr>
              <w:pStyle w:val="ListParagraph"/>
            </w:pPr>
            <w:r w:rsidRPr="00497256">
              <w:rPr>
                <w:b w:val="0"/>
                <w:bCs w:val="0"/>
              </w:rPr>
              <w:t>Commitment to the Tangentyere Council Quality Management Objectives.</w:t>
            </w:r>
          </w:p>
        </w:tc>
        <w:tc>
          <w:tcPr>
            <w:tcW w:w="5103" w:type="dxa"/>
          </w:tcPr>
          <w:p w14:paraId="264C9F86" w14:textId="77777777" w:rsidR="00A86F69" w:rsidRPr="00497256" w:rsidRDefault="00A86F69" w:rsidP="00A86F69">
            <w:pPr>
              <w:pStyle w:val="ListParagraph"/>
              <w:cnfStyle w:val="000000000000" w:firstRow="0" w:lastRow="0" w:firstColumn="0" w:lastColumn="0" w:oddVBand="0" w:evenVBand="0" w:oddHBand="0" w:evenHBand="0" w:firstRowFirstColumn="0" w:firstRowLastColumn="0" w:lastRowFirstColumn="0" w:lastRowLastColumn="0"/>
            </w:pPr>
            <w:r w:rsidRPr="00497256">
              <w:t>All work-related actions and behaviours are aligned with the organisations mission and values</w:t>
            </w:r>
            <w:r>
              <w:t>.</w:t>
            </w:r>
          </w:p>
          <w:p w14:paraId="64909857" w14:textId="77777777" w:rsidR="00A86F69" w:rsidRPr="00497256" w:rsidRDefault="00A86F69" w:rsidP="00A86F69">
            <w:pPr>
              <w:pStyle w:val="ListParagraph"/>
              <w:cnfStyle w:val="000000000000" w:firstRow="0" w:lastRow="0" w:firstColumn="0" w:lastColumn="0" w:oddVBand="0" w:evenVBand="0" w:oddHBand="0" w:evenHBand="0" w:firstRowFirstColumn="0" w:firstRowLastColumn="0" w:lastRowFirstColumn="0" w:lastRowLastColumn="0"/>
            </w:pPr>
            <w:r w:rsidRPr="00497256">
              <w:t>Actively participate in and promote a continuous improvement culture across the organisation</w:t>
            </w:r>
            <w:r>
              <w:t>.</w:t>
            </w:r>
          </w:p>
          <w:p w14:paraId="1A313872" w14:textId="77777777" w:rsidR="00A86F69" w:rsidRPr="00497256" w:rsidRDefault="00A86F69" w:rsidP="00A86F69">
            <w:pPr>
              <w:pStyle w:val="ListParagraph"/>
              <w:cnfStyle w:val="000000000000" w:firstRow="0" w:lastRow="0" w:firstColumn="0" w:lastColumn="0" w:oddVBand="0" w:evenVBand="0" w:oddHBand="0" w:evenHBand="0" w:firstRowFirstColumn="0" w:firstRowLastColumn="0" w:lastRowFirstColumn="0" w:lastRowLastColumn="0"/>
            </w:pPr>
            <w:r w:rsidRPr="00497256">
              <w:t>Understand and comply with organisation policies and procedures</w:t>
            </w:r>
            <w:r>
              <w:t>.</w:t>
            </w:r>
          </w:p>
          <w:p w14:paraId="6D4F2409" w14:textId="77777777" w:rsidR="00A86F69" w:rsidRPr="00497256" w:rsidRDefault="00A86F69" w:rsidP="00A86F69">
            <w:pPr>
              <w:pStyle w:val="ListParagraph"/>
              <w:cnfStyle w:val="000000000000" w:firstRow="0" w:lastRow="0" w:firstColumn="0" w:lastColumn="0" w:oddVBand="0" w:evenVBand="0" w:oddHBand="0" w:evenHBand="0" w:firstRowFirstColumn="0" w:firstRowLastColumn="0" w:lastRowFirstColumn="0" w:lastRowLastColumn="0"/>
            </w:pPr>
            <w:r w:rsidRPr="00497256">
              <w:t>Maintain organisation and client records in accordance with legislative and organisational policy requirements</w:t>
            </w:r>
            <w:r>
              <w:t>.</w:t>
            </w:r>
          </w:p>
          <w:p w14:paraId="10265712" w14:textId="77777777" w:rsidR="00A86F69" w:rsidRPr="00497256" w:rsidRDefault="00A86F69" w:rsidP="00A86F69">
            <w:pPr>
              <w:pStyle w:val="ListParagraph"/>
              <w:cnfStyle w:val="000000000000" w:firstRow="0" w:lastRow="0" w:firstColumn="0" w:lastColumn="0" w:oddVBand="0" w:evenVBand="0" w:oddHBand="0" w:evenHBand="0" w:firstRowFirstColumn="0" w:firstRowLastColumn="0" w:lastRowFirstColumn="0" w:lastRowLastColumn="0"/>
            </w:pPr>
            <w:r w:rsidRPr="00497256">
              <w:t>Ensure all decisions made in the course of your duties are transparent and align with organisational policy and procedures</w:t>
            </w:r>
            <w:r>
              <w:t>.</w:t>
            </w:r>
          </w:p>
          <w:p w14:paraId="29E7134D" w14:textId="77777777" w:rsidR="00A86F69" w:rsidRPr="00497256" w:rsidRDefault="00A86F69" w:rsidP="00A86F69">
            <w:pPr>
              <w:pStyle w:val="ListParagraph"/>
              <w:cnfStyle w:val="000000000000" w:firstRow="0" w:lastRow="0" w:firstColumn="0" w:lastColumn="0" w:oddVBand="0" w:evenVBand="0" w:oddHBand="0" w:evenHBand="0" w:firstRowFirstColumn="0" w:firstRowLastColumn="0" w:lastRowFirstColumn="0" w:lastRowLastColumn="0"/>
            </w:pPr>
            <w:r w:rsidRPr="00497256">
              <w:t>Assist clients to provide feedback when required</w:t>
            </w:r>
            <w:r>
              <w:t>.</w:t>
            </w:r>
            <w:r w:rsidRPr="00497256">
              <w:t xml:space="preserve"> </w:t>
            </w:r>
          </w:p>
          <w:p w14:paraId="20DC2892" w14:textId="77777777" w:rsidR="00A86F69" w:rsidRPr="00497256" w:rsidRDefault="00A86F69" w:rsidP="00A86F69">
            <w:pPr>
              <w:pStyle w:val="ListParagraph"/>
              <w:cnfStyle w:val="000000000000" w:firstRow="0" w:lastRow="0" w:firstColumn="0" w:lastColumn="0" w:oddVBand="0" w:evenVBand="0" w:oddHBand="0" w:evenHBand="0" w:firstRowFirstColumn="0" w:firstRowLastColumn="0" w:lastRowFirstColumn="0" w:lastRowLastColumn="0"/>
            </w:pPr>
            <w:r w:rsidRPr="00497256">
              <w:t>Contribute to QMS area audits as required in a timely manner</w:t>
            </w:r>
            <w:r>
              <w:t>.</w:t>
            </w:r>
          </w:p>
          <w:p w14:paraId="390D3A56" w14:textId="77777777" w:rsidR="00A86F69" w:rsidRPr="00497256" w:rsidRDefault="00A86F69" w:rsidP="00A86F69">
            <w:pPr>
              <w:pStyle w:val="ListParagraph"/>
              <w:cnfStyle w:val="000000000000" w:firstRow="0" w:lastRow="0" w:firstColumn="0" w:lastColumn="0" w:oddVBand="0" w:evenVBand="0" w:oddHBand="0" w:evenHBand="0" w:firstRowFirstColumn="0" w:firstRowLastColumn="0" w:lastRowFirstColumn="0" w:lastRowLastColumn="0"/>
            </w:pPr>
            <w:r w:rsidRPr="00497256">
              <w:t>Contribute to implementing change when identified through the QMS as required</w:t>
            </w:r>
            <w:r>
              <w:t>.</w:t>
            </w:r>
          </w:p>
          <w:p w14:paraId="65B53104" w14:textId="4B83D227" w:rsidR="00A86F69" w:rsidRPr="00AA3775" w:rsidRDefault="00A86F69" w:rsidP="00A86F69">
            <w:pPr>
              <w:pStyle w:val="ListParagraph"/>
              <w:cnfStyle w:val="000000000000" w:firstRow="0" w:lastRow="0" w:firstColumn="0" w:lastColumn="0" w:oddVBand="0" w:evenVBand="0" w:oddHBand="0" w:evenHBand="0" w:firstRowFirstColumn="0" w:firstRowLastColumn="0" w:lastRowFirstColumn="0" w:lastRowLastColumn="0"/>
            </w:pPr>
            <w:r w:rsidRPr="00497256">
              <w:t>Provide feedback on the QMS as required</w:t>
            </w:r>
            <w:r>
              <w:t>.</w:t>
            </w:r>
          </w:p>
        </w:tc>
      </w:tr>
      <w:tr w:rsidR="00A86F69" w14:paraId="0EE8BAD3"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4EA22F4A" w14:textId="1B220500" w:rsidR="00A86F69" w:rsidRPr="00AA3775" w:rsidRDefault="00A86F69" w:rsidP="00A86F69">
            <w:pPr>
              <w:pStyle w:val="ListParagraph"/>
            </w:pPr>
            <w:r>
              <w:t xml:space="preserve">Assist with achieving safeguarding </w:t>
            </w:r>
            <w:r w:rsidRPr="00481673">
              <w:t>objectives across the organisation</w:t>
            </w:r>
            <w:r>
              <w:t>.</w:t>
            </w:r>
          </w:p>
        </w:tc>
        <w:tc>
          <w:tcPr>
            <w:tcW w:w="5103" w:type="dxa"/>
          </w:tcPr>
          <w:p w14:paraId="3EFD1A5A" w14:textId="03269AE2" w:rsidR="00A86F69" w:rsidRPr="00AA3775" w:rsidRDefault="00A86F69" w:rsidP="00A86F69">
            <w:pPr>
              <w:pStyle w:val="ListParagraph"/>
              <w:cnfStyle w:val="000000100000" w:firstRow="0" w:lastRow="0" w:firstColumn="0" w:lastColumn="0" w:oddVBand="0" w:evenVBand="0" w:oddHBand="1" w:evenHBand="0" w:firstRowFirstColumn="0" w:firstRowLastColumn="0" w:lastRowFirstColumn="0" w:lastRowLastColumn="0"/>
            </w:pPr>
            <w:r w:rsidRPr="00497256">
              <w:t>Report any concerns or suspicions of abuse of children, people with a disability or vulnerable peoples in line with duty of care and mandatory reporting obligations.</w:t>
            </w:r>
          </w:p>
        </w:tc>
      </w:tr>
      <w:tr w:rsidR="00A86F69" w14:paraId="29B4D548"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5251ABAA" w14:textId="7B108752" w:rsidR="00A86F69" w:rsidRPr="00AA3775" w:rsidRDefault="00A86F69" w:rsidP="00A86F69">
            <w:pPr>
              <w:pStyle w:val="ListParagraph"/>
            </w:pPr>
            <w:r>
              <w:t xml:space="preserve">Assist with achieving compliance </w:t>
            </w:r>
            <w:r w:rsidRPr="00481673">
              <w:t>objectives across the organisation</w:t>
            </w:r>
            <w:r>
              <w:t>.</w:t>
            </w:r>
          </w:p>
        </w:tc>
        <w:tc>
          <w:tcPr>
            <w:tcW w:w="5103" w:type="dxa"/>
          </w:tcPr>
          <w:p w14:paraId="44244FF9" w14:textId="77777777" w:rsidR="00A86F69" w:rsidRPr="00497256" w:rsidRDefault="00A86F69" w:rsidP="00A86F69">
            <w:pPr>
              <w:pStyle w:val="ListParagraph"/>
              <w:cnfStyle w:val="000000000000" w:firstRow="0" w:lastRow="0" w:firstColumn="0" w:lastColumn="0" w:oddVBand="0" w:evenVBand="0" w:oddHBand="0" w:evenHBand="0" w:firstRowFirstColumn="0" w:firstRowLastColumn="0" w:lastRowFirstColumn="0" w:lastRowLastColumn="0"/>
            </w:pPr>
            <w:r w:rsidRPr="00497256">
              <w:t>Maintain own records and manage Employment Hero compliance for staff, where applicable</w:t>
            </w:r>
            <w:r>
              <w:t>.</w:t>
            </w:r>
          </w:p>
          <w:p w14:paraId="401CE5B0" w14:textId="77777777" w:rsidR="00A86F69" w:rsidRPr="00497256" w:rsidRDefault="00A86F69" w:rsidP="00A86F69">
            <w:pPr>
              <w:pStyle w:val="ListParagraph"/>
              <w:cnfStyle w:val="000000000000" w:firstRow="0" w:lastRow="0" w:firstColumn="0" w:lastColumn="0" w:oddVBand="0" w:evenVBand="0" w:oddHBand="0" w:evenHBand="0" w:firstRowFirstColumn="0" w:firstRowLastColumn="0" w:lastRowFirstColumn="0" w:lastRowLastColumn="0"/>
            </w:pPr>
            <w:r w:rsidRPr="00497256">
              <w:lastRenderedPageBreak/>
              <w:t>Maintain current certifications (Driver’s Licence, Working with Children (Ochre Card), Police Check, and where relevant, RN Registration, White Card and First Aid Certificate etc.) and upload evidence in Employment Hero.</w:t>
            </w:r>
          </w:p>
          <w:p w14:paraId="2FA46FCC" w14:textId="77777777" w:rsidR="00A86F69" w:rsidRPr="00497256" w:rsidRDefault="00A86F69" w:rsidP="00A86F69">
            <w:pPr>
              <w:pStyle w:val="ListParagraph"/>
              <w:cnfStyle w:val="000000000000" w:firstRow="0" w:lastRow="0" w:firstColumn="0" w:lastColumn="0" w:oddVBand="0" w:evenVBand="0" w:oddHBand="0" w:evenHBand="0" w:firstRowFirstColumn="0" w:firstRowLastColumn="0" w:lastRowFirstColumn="0" w:lastRowLastColumn="0"/>
            </w:pPr>
            <w:r w:rsidRPr="00497256">
              <w:t>Complete probation reviews (6, 12 and 22 weeks) within the approved timeframe.</w:t>
            </w:r>
          </w:p>
          <w:p w14:paraId="22336BA1" w14:textId="5261BD4D" w:rsidR="00A86F69" w:rsidRPr="00AA3775" w:rsidRDefault="00A86F69" w:rsidP="00A86F69">
            <w:pPr>
              <w:pStyle w:val="ListParagraph"/>
              <w:cnfStyle w:val="000000000000" w:firstRow="0" w:lastRow="0" w:firstColumn="0" w:lastColumn="0" w:oddVBand="0" w:evenVBand="0" w:oddHBand="0" w:evenHBand="0" w:firstRowFirstColumn="0" w:firstRowLastColumn="0" w:lastRowFirstColumn="0" w:lastRowLastColumn="0"/>
            </w:pPr>
            <w:r w:rsidRPr="00497256">
              <w:t>Read and acknowledge all relevant policies in Employment Hero</w:t>
            </w:r>
            <w:r>
              <w:t>.</w:t>
            </w:r>
          </w:p>
        </w:tc>
      </w:tr>
      <w:tr w:rsidR="00A86F69" w14:paraId="5C4DCC4B"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4605FDEF" w14:textId="6ACCC712" w:rsidR="00A86F69" w:rsidRPr="00AA3775" w:rsidRDefault="00A86F69" w:rsidP="00A86F69">
            <w:pPr>
              <w:pStyle w:val="ListParagraph"/>
            </w:pPr>
            <w:r>
              <w:lastRenderedPageBreak/>
              <w:t>Other reasonable duties as required.</w:t>
            </w:r>
          </w:p>
        </w:tc>
        <w:tc>
          <w:tcPr>
            <w:tcW w:w="5103" w:type="dxa"/>
          </w:tcPr>
          <w:p w14:paraId="6EEB84AD" w14:textId="4402761E" w:rsidR="00A86F69" w:rsidRPr="00AA3775" w:rsidRDefault="00A86F69" w:rsidP="00A86F69">
            <w:pPr>
              <w:pStyle w:val="ListParagraph"/>
              <w:cnfStyle w:val="000000100000" w:firstRow="0" w:lastRow="0" w:firstColumn="0" w:lastColumn="0" w:oddVBand="0" w:evenVBand="0" w:oddHBand="1" w:evenHBand="0" w:firstRowFirstColumn="0" w:firstRowLastColumn="0" w:lastRowFirstColumn="0" w:lastRowLastColumn="0"/>
            </w:pPr>
            <w:r w:rsidRPr="00E006C1">
              <w:t>Additional tasks that may arise from time to time are completed within the required timeframe and to a suitable standard.</w:t>
            </w:r>
          </w:p>
        </w:tc>
      </w:tr>
    </w:tbl>
    <w:p w14:paraId="3A8759C2" w14:textId="77777777" w:rsidR="0097420F" w:rsidRPr="000D5457" w:rsidRDefault="0097420F" w:rsidP="000D5457">
      <w:pPr>
        <w:pStyle w:val="Heading1"/>
      </w:pPr>
      <w:r w:rsidRPr="000D5457">
        <w:t>Relationships</w:t>
      </w:r>
    </w:p>
    <w:p w14:paraId="606BA363" w14:textId="5735BB76" w:rsidR="0092472F" w:rsidRPr="0092472F" w:rsidRDefault="0097420F" w:rsidP="00BD054A">
      <w:pPr>
        <w:pStyle w:val="Sub-Header"/>
      </w:pPr>
      <w:r w:rsidRPr="00BD054A">
        <w:t>Internal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0"/>
      </w:tblGrid>
      <w:tr w:rsidR="0092472F" w:rsidRPr="000A47C6" w14:paraId="514F2E5F" w14:textId="77777777" w:rsidTr="00A52BD6">
        <w:tc>
          <w:tcPr>
            <w:tcW w:w="5098" w:type="dxa"/>
          </w:tcPr>
          <w:p w14:paraId="1C67EF33" w14:textId="10D2DCFC" w:rsidR="00FE2631" w:rsidRPr="000A47C6" w:rsidRDefault="00097CF1" w:rsidP="000A47C6">
            <w:pPr>
              <w:pStyle w:val="ListParagraph"/>
            </w:pPr>
            <w:r w:rsidRPr="000A47C6">
              <w:t xml:space="preserve">CAYLUS </w:t>
            </w:r>
            <w:r w:rsidR="00202F73" w:rsidRPr="000A47C6">
              <w:t>Managers</w:t>
            </w:r>
            <w:r w:rsidRPr="000A47C6">
              <w:t xml:space="preserve"> </w:t>
            </w:r>
          </w:p>
        </w:tc>
        <w:tc>
          <w:tcPr>
            <w:tcW w:w="5090" w:type="dxa"/>
          </w:tcPr>
          <w:p w14:paraId="5A503006" w14:textId="2890F453" w:rsidR="0092472F" w:rsidRPr="000A47C6" w:rsidRDefault="007E09B2" w:rsidP="000A47C6">
            <w:pPr>
              <w:pStyle w:val="ListParagraph"/>
            </w:pPr>
            <w:r w:rsidRPr="000A47C6">
              <w:t xml:space="preserve">CAYLUS </w:t>
            </w:r>
            <w:r w:rsidR="00BF56A3" w:rsidRPr="000A47C6">
              <w:t>s</w:t>
            </w:r>
            <w:r w:rsidRPr="000A47C6">
              <w:t>taff</w:t>
            </w:r>
            <w:r w:rsidR="00032729" w:rsidRPr="000A47C6">
              <w:t xml:space="preserve"> including remote staff</w:t>
            </w:r>
          </w:p>
        </w:tc>
      </w:tr>
      <w:tr w:rsidR="00F9413D" w:rsidRPr="000A47C6" w14:paraId="0FC037B4" w14:textId="77777777" w:rsidTr="00A52BD6">
        <w:tc>
          <w:tcPr>
            <w:tcW w:w="5098" w:type="dxa"/>
          </w:tcPr>
          <w:p w14:paraId="45928883" w14:textId="39A91E5C" w:rsidR="00F9413D" w:rsidRPr="000A47C6" w:rsidRDefault="00F9413D" w:rsidP="000A47C6">
            <w:pPr>
              <w:pStyle w:val="ListParagraph"/>
            </w:pPr>
            <w:r w:rsidRPr="000A47C6">
              <w:t>Tangentyere Finance</w:t>
            </w:r>
          </w:p>
        </w:tc>
        <w:tc>
          <w:tcPr>
            <w:tcW w:w="5090" w:type="dxa"/>
          </w:tcPr>
          <w:p w14:paraId="218BEAED" w14:textId="5577057C" w:rsidR="00F9413D" w:rsidRPr="000A47C6" w:rsidRDefault="00F9413D" w:rsidP="000A47C6">
            <w:pPr>
              <w:pStyle w:val="ListParagraph"/>
            </w:pPr>
            <w:r w:rsidRPr="000A47C6">
              <w:t>Tangentyere HR</w:t>
            </w:r>
          </w:p>
        </w:tc>
      </w:tr>
      <w:tr w:rsidR="00CD0664" w:rsidRPr="000A47C6" w14:paraId="66E216FC" w14:textId="77777777" w:rsidTr="00A52BD6">
        <w:tc>
          <w:tcPr>
            <w:tcW w:w="5098" w:type="dxa"/>
          </w:tcPr>
          <w:p w14:paraId="45E471A6" w14:textId="5BA95C84" w:rsidR="00CD0664" w:rsidRPr="000A47C6" w:rsidRDefault="00CD0664" w:rsidP="000A47C6">
            <w:pPr>
              <w:pStyle w:val="ListParagraph"/>
            </w:pPr>
            <w:r>
              <w:t>Tangentyere Office of the Chief Executive</w:t>
            </w:r>
          </w:p>
        </w:tc>
        <w:tc>
          <w:tcPr>
            <w:tcW w:w="5090" w:type="dxa"/>
          </w:tcPr>
          <w:p w14:paraId="67E8BE86" w14:textId="3F525BF0" w:rsidR="00CD0664" w:rsidRPr="000A47C6" w:rsidRDefault="00CD0664" w:rsidP="000A47C6">
            <w:pPr>
              <w:pStyle w:val="ListParagraph"/>
            </w:pPr>
            <w:r>
              <w:t>Tangentyere Fleet</w:t>
            </w:r>
          </w:p>
        </w:tc>
      </w:tr>
      <w:tr w:rsidR="00CD0664" w:rsidRPr="000A47C6" w14:paraId="72A4F5F2" w14:textId="77777777" w:rsidTr="00A52BD6">
        <w:tc>
          <w:tcPr>
            <w:tcW w:w="5098" w:type="dxa"/>
          </w:tcPr>
          <w:p w14:paraId="68F72B48" w14:textId="38CA39A1" w:rsidR="00CD0664" w:rsidRDefault="00CD0664" w:rsidP="000A47C6">
            <w:pPr>
              <w:pStyle w:val="ListParagraph"/>
            </w:pPr>
            <w:r>
              <w:t>Tangentyere IT</w:t>
            </w:r>
          </w:p>
        </w:tc>
        <w:tc>
          <w:tcPr>
            <w:tcW w:w="5090" w:type="dxa"/>
          </w:tcPr>
          <w:p w14:paraId="6D445CB1" w14:textId="5447F098" w:rsidR="00CD0664" w:rsidRDefault="00CD0664" w:rsidP="000A47C6">
            <w:pPr>
              <w:pStyle w:val="ListParagraph"/>
            </w:pPr>
            <w:r>
              <w:t>Tangentyere WHS</w:t>
            </w:r>
          </w:p>
        </w:tc>
      </w:tr>
      <w:tr w:rsidR="00CD0664" w:rsidRPr="000A47C6" w14:paraId="23F42299" w14:textId="77777777" w:rsidTr="00A52BD6">
        <w:tc>
          <w:tcPr>
            <w:tcW w:w="5098" w:type="dxa"/>
          </w:tcPr>
          <w:p w14:paraId="3D862AFA" w14:textId="7E16AE61" w:rsidR="00CD0664" w:rsidRDefault="00CD0664" w:rsidP="000A47C6">
            <w:pPr>
              <w:pStyle w:val="ListParagraph"/>
            </w:pPr>
            <w:r>
              <w:t>Youth, Families &amp; Community Safety Division</w:t>
            </w:r>
          </w:p>
        </w:tc>
        <w:tc>
          <w:tcPr>
            <w:tcW w:w="5090" w:type="dxa"/>
          </w:tcPr>
          <w:p w14:paraId="5F2B8758" w14:textId="5B86B375" w:rsidR="00CD0664" w:rsidRDefault="00CD0664" w:rsidP="000A47C6">
            <w:pPr>
              <w:pStyle w:val="ListParagraph"/>
            </w:pPr>
            <w:r>
              <w:t>Community Centre Division</w:t>
            </w:r>
          </w:p>
        </w:tc>
      </w:tr>
      <w:tr w:rsidR="00CD0664" w:rsidRPr="000A47C6" w14:paraId="056AEC25" w14:textId="77777777" w:rsidTr="00A52BD6">
        <w:tc>
          <w:tcPr>
            <w:tcW w:w="5098" w:type="dxa"/>
          </w:tcPr>
          <w:p w14:paraId="39783D4F" w14:textId="0EA9E4F3" w:rsidR="00CD0664" w:rsidRDefault="00CD0664" w:rsidP="000A47C6">
            <w:pPr>
              <w:pStyle w:val="ListParagraph"/>
            </w:pPr>
            <w:r>
              <w:t>Family Violence Prevention Division</w:t>
            </w:r>
          </w:p>
        </w:tc>
        <w:tc>
          <w:tcPr>
            <w:tcW w:w="5090" w:type="dxa"/>
          </w:tcPr>
          <w:p w14:paraId="54D4DE8F" w14:textId="396ACD7A" w:rsidR="00CD0664" w:rsidRDefault="00CD0664" w:rsidP="000A47C6">
            <w:pPr>
              <w:pStyle w:val="ListParagraph"/>
            </w:pPr>
            <w:r>
              <w:t>Social Services Division</w:t>
            </w:r>
          </w:p>
        </w:tc>
      </w:tr>
      <w:tr w:rsidR="00CD0664" w:rsidRPr="000A47C6" w14:paraId="4A075DC9" w14:textId="77777777" w:rsidTr="00A52BD6">
        <w:tc>
          <w:tcPr>
            <w:tcW w:w="5098" w:type="dxa"/>
          </w:tcPr>
          <w:p w14:paraId="1AC5BA09" w14:textId="51AF0D0F" w:rsidR="00CD0664" w:rsidRDefault="00CD0664" w:rsidP="000A47C6">
            <w:pPr>
              <w:pStyle w:val="ListParagraph"/>
            </w:pPr>
            <w:r>
              <w:t>Tangentyere Employment Services</w:t>
            </w:r>
          </w:p>
        </w:tc>
        <w:tc>
          <w:tcPr>
            <w:tcW w:w="5090" w:type="dxa"/>
          </w:tcPr>
          <w:p w14:paraId="2E7E9ADA" w14:textId="77777777" w:rsidR="00CD0664" w:rsidRDefault="00CD0664" w:rsidP="00CD0664">
            <w:pPr>
              <w:pStyle w:val="ListParagraph"/>
              <w:numPr>
                <w:ilvl w:val="0"/>
                <w:numId w:val="0"/>
              </w:numPr>
              <w:ind w:left="284"/>
            </w:pPr>
          </w:p>
        </w:tc>
      </w:tr>
    </w:tbl>
    <w:p w14:paraId="5F5DC086" w14:textId="1F71B648" w:rsidR="0092472F" w:rsidRPr="0092472F" w:rsidRDefault="0092472F" w:rsidP="00BD054A">
      <w:pPr>
        <w:pStyle w:val="Sub-Header"/>
      </w:pPr>
      <w:r w:rsidRPr="00BD054A">
        <w:t>External</w:t>
      </w:r>
    </w:p>
    <w:tbl>
      <w:tblPr>
        <w:tblStyle w:val="TableGrid"/>
        <w:tblW w:w="10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5011"/>
      </w:tblGrid>
      <w:tr w:rsidR="007D316E" w:rsidRPr="000A47C6" w14:paraId="113AF7B7" w14:textId="455C9B6E" w:rsidTr="000A47C6">
        <w:trPr>
          <w:trHeight w:val="129"/>
        </w:trPr>
        <w:tc>
          <w:tcPr>
            <w:tcW w:w="5098" w:type="dxa"/>
          </w:tcPr>
          <w:p w14:paraId="574C08E2" w14:textId="5DE152F3" w:rsidR="00372A23" w:rsidRPr="000A47C6" w:rsidRDefault="008115FE" w:rsidP="000A47C6">
            <w:pPr>
              <w:pStyle w:val="ListParagraph"/>
            </w:pPr>
            <w:r w:rsidRPr="000A47C6">
              <w:t xml:space="preserve">Government and non-government </w:t>
            </w:r>
            <w:r w:rsidR="003F1BE5" w:rsidRPr="000A47C6">
              <w:t>A</w:t>
            </w:r>
            <w:r w:rsidRPr="000A47C6">
              <w:t>gencies</w:t>
            </w:r>
          </w:p>
        </w:tc>
        <w:tc>
          <w:tcPr>
            <w:tcW w:w="5011" w:type="dxa"/>
          </w:tcPr>
          <w:p w14:paraId="0CC393B8" w14:textId="35231DF6" w:rsidR="003F1BE5" w:rsidRPr="000A47C6" w:rsidRDefault="00D34D05" w:rsidP="000A47C6">
            <w:pPr>
              <w:pStyle w:val="ListParagraph"/>
            </w:pPr>
            <w:r w:rsidRPr="000A47C6">
              <w:t>Funding bodies and philanthropies</w:t>
            </w:r>
          </w:p>
        </w:tc>
      </w:tr>
      <w:tr w:rsidR="000A47C6" w:rsidRPr="000A47C6" w14:paraId="5149817B" w14:textId="77777777" w:rsidTr="000A47C6">
        <w:trPr>
          <w:trHeight w:val="129"/>
        </w:trPr>
        <w:tc>
          <w:tcPr>
            <w:tcW w:w="5098" w:type="dxa"/>
          </w:tcPr>
          <w:p w14:paraId="388413C5" w14:textId="1AD6878E" w:rsidR="000A47C6" w:rsidRPr="000A47C6" w:rsidRDefault="000A47C6" w:rsidP="000A47C6">
            <w:pPr>
              <w:pStyle w:val="ListParagraph"/>
            </w:pPr>
            <w:r w:rsidRPr="000A47C6">
              <w:t>Youth Service Providers from across the region</w:t>
            </w:r>
          </w:p>
        </w:tc>
        <w:tc>
          <w:tcPr>
            <w:tcW w:w="5011" w:type="dxa"/>
          </w:tcPr>
          <w:p w14:paraId="3DF73F70" w14:textId="511AD80B" w:rsidR="000A47C6" w:rsidRPr="000A47C6" w:rsidRDefault="000A47C6" w:rsidP="000A47C6">
            <w:pPr>
              <w:pStyle w:val="ListParagraph"/>
            </w:pPr>
            <w:r w:rsidRPr="000A47C6">
              <w:t>Local Aboriginal Corporations</w:t>
            </w:r>
          </w:p>
        </w:tc>
      </w:tr>
      <w:tr w:rsidR="000A47C6" w:rsidRPr="000A47C6" w14:paraId="223A02AC" w14:textId="77777777" w:rsidTr="000A47C6">
        <w:trPr>
          <w:trHeight w:val="129"/>
        </w:trPr>
        <w:tc>
          <w:tcPr>
            <w:tcW w:w="5098" w:type="dxa"/>
          </w:tcPr>
          <w:p w14:paraId="4BE1E1E2" w14:textId="0BDF6DB0" w:rsidR="000A47C6" w:rsidRPr="000A47C6" w:rsidRDefault="000A47C6" w:rsidP="000A47C6">
            <w:pPr>
              <w:pStyle w:val="ListParagraph"/>
            </w:pPr>
            <w:r w:rsidRPr="000A47C6">
              <w:t>Community Stakeholders including young people and their families</w:t>
            </w:r>
          </w:p>
        </w:tc>
        <w:tc>
          <w:tcPr>
            <w:tcW w:w="5011" w:type="dxa"/>
          </w:tcPr>
          <w:p w14:paraId="33A37E88" w14:textId="57BE8E1D" w:rsidR="000A47C6" w:rsidRPr="000A47C6" w:rsidRDefault="000A47C6" w:rsidP="000A47C6">
            <w:pPr>
              <w:pStyle w:val="ListParagraph"/>
            </w:pPr>
            <w:proofErr w:type="spellStart"/>
            <w:r w:rsidRPr="000A47C6">
              <w:t>Ekistika</w:t>
            </w:r>
            <w:proofErr w:type="spellEnd"/>
          </w:p>
        </w:tc>
      </w:tr>
    </w:tbl>
    <w:p w14:paraId="1C405939" w14:textId="1D69CCAF" w:rsidR="0097420F" w:rsidRPr="000D5457" w:rsidRDefault="0097420F" w:rsidP="000D5457">
      <w:pPr>
        <w:pStyle w:val="Heading1"/>
      </w:pPr>
      <w:r w:rsidRPr="000D5457">
        <w:t>Competencies</w:t>
      </w:r>
    </w:p>
    <w:p w14:paraId="6BABA7B6" w14:textId="77777777" w:rsidR="0097420F" w:rsidRPr="00E37163" w:rsidRDefault="0097420F" w:rsidP="00BD054A">
      <w:pPr>
        <w:pStyle w:val="Sub-Header"/>
      </w:pPr>
      <w:r w:rsidRPr="00BD054A">
        <w:t>Tangentyere</w:t>
      </w:r>
      <w:r w:rsidRPr="00E37163">
        <w:t xml:space="preserve"> </w:t>
      </w:r>
      <w:r w:rsidR="00612573" w:rsidRPr="00E37163">
        <w:t>c</w:t>
      </w:r>
      <w:r w:rsidRPr="00E37163">
        <w:t xml:space="preserve">ore </w:t>
      </w:r>
      <w:r w:rsidR="00612573" w:rsidRPr="00E37163">
        <w:t>c</w:t>
      </w:r>
      <w:r w:rsidRPr="00E37163">
        <w:t>ompetencies</w:t>
      </w:r>
    </w:p>
    <w:p w14:paraId="23AAC4A8" w14:textId="77777777" w:rsidR="0092472F" w:rsidRPr="0092472F" w:rsidRDefault="0092472F" w:rsidP="00BD054A">
      <w:pPr>
        <w:pStyle w:val="ListParagraph"/>
      </w:pPr>
      <w:r w:rsidRPr="0092472F">
        <w:t>Commitment</w:t>
      </w:r>
    </w:p>
    <w:p w14:paraId="69472FC7" w14:textId="77777777" w:rsidR="0092472F" w:rsidRPr="0092472F" w:rsidRDefault="0092472F" w:rsidP="00BD054A">
      <w:pPr>
        <w:pStyle w:val="ListParagraph"/>
      </w:pPr>
      <w:r w:rsidRPr="0092472F">
        <w:t>Teamwork</w:t>
      </w:r>
    </w:p>
    <w:p w14:paraId="6B00E1D2" w14:textId="77777777" w:rsidR="0092472F" w:rsidRPr="0092472F" w:rsidRDefault="0092472F" w:rsidP="00BD054A">
      <w:pPr>
        <w:pStyle w:val="ListParagraph"/>
      </w:pPr>
      <w:r w:rsidRPr="0092472F">
        <w:t>Communication</w:t>
      </w:r>
    </w:p>
    <w:p w14:paraId="1BE43126" w14:textId="77777777" w:rsidR="0092472F" w:rsidRPr="0092472F" w:rsidRDefault="0092472F" w:rsidP="00BD054A">
      <w:pPr>
        <w:pStyle w:val="ListParagraph"/>
      </w:pPr>
      <w:r w:rsidRPr="0092472F">
        <w:t>WHS</w:t>
      </w:r>
    </w:p>
    <w:p w14:paraId="6F41BDE2" w14:textId="3F76DB32" w:rsidR="003F1BE5" w:rsidRDefault="0092472F" w:rsidP="003F1BE5">
      <w:pPr>
        <w:pStyle w:val="ListParagraph"/>
      </w:pPr>
      <w:r w:rsidRPr="0092472F">
        <w:t>Cultural Awareness</w:t>
      </w:r>
    </w:p>
    <w:p w14:paraId="7384CEF6" w14:textId="77777777" w:rsidR="00644EAD" w:rsidRDefault="00644EAD">
      <w:pPr>
        <w:spacing w:before="0" w:line="240" w:lineRule="auto"/>
        <w:rPr>
          <w:color w:val="992008" w:themeColor="text2"/>
          <w:sz w:val="36"/>
          <w:szCs w:val="36"/>
        </w:rPr>
      </w:pPr>
      <w:r>
        <w:br w:type="page"/>
      </w:r>
    </w:p>
    <w:p w14:paraId="4DA325D1" w14:textId="12DAEB62" w:rsidR="0097420F" w:rsidRPr="000D5457" w:rsidRDefault="0097420F" w:rsidP="000A47C6">
      <w:pPr>
        <w:pStyle w:val="Heading1"/>
      </w:pPr>
      <w:r w:rsidRPr="00CA5103">
        <w:lastRenderedPageBreak/>
        <w:t>Qualifications and Selection Criteria</w:t>
      </w:r>
    </w:p>
    <w:p w14:paraId="06EEAB14" w14:textId="46B92E34" w:rsidR="00D16CB9" w:rsidRDefault="00D16CB9" w:rsidP="00BD054A">
      <w:pPr>
        <w:pStyle w:val="Sub-Header"/>
      </w:pPr>
      <w:r w:rsidRPr="00E37163">
        <w:t>Required</w:t>
      </w:r>
    </w:p>
    <w:p w14:paraId="5CE768D0" w14:textId="2DF07254" w:rsidR="00C7020C" w:rsidRPr="000A47C6" w:rsidRDefault="003F1BE5" w:rsidP="000A47C6">
      <w:pPr>
        <w:pStyle w:val="ListParagraph"/>
      </w:pPr>
      <w:r w:rsidRPr="000A47C6">
        <w:t xml:space="preserve">Formal qualifications in </w:t>
      </w:r>
      <w:r w:rsidR="00877C81" w:rsidRPr="000A47C6">
        <w:t>a relevant field</w:t>
      </w:r>
      <w:r w:rsidR="00B32C31">
        <w:t>.</w:t>
      </w:r>
    </w:p>
    <w:p w14:paraId="42824261" w14:textId="7C5ECDFD" w:rsidR="00BF56A3" w:rsidRPr="000A47C6" w:rsidRDefault="00BF56A3" w:rsidP="000A47C6">
      <w:pPr>
        <w:pStyle w:val="ListParagraph"/>
      </w:pPr>
      <w:r w:rsidRPr="000A47C6">
        <w:t xml:space="preserve">Extensive experience </w:t>
      </w:r>
      <w:r w:rsidR="00162AF5" w:rsidRPr="000A47C6">
        <w:t>working in</w:t>
      </w:r>
      <w:r w:rsidRPr="000A47C6">
        <w:t xml:space="preserve"> remote communities in the NT or a similar setting</w:t>
      </w:r>
      <w:r w:rsidR="00B32C31">
        <w:t>.</w:t>
      </w:r>
    </w:p>
    <w:p w14:paraId="3DB346BA" w14:textId="5C115C11" w:rsidR="003F5AF5" w:rsidRPr="000A47C6" w:rsidRDefault="00FE2631" w:rsidP="000A47C6">
      <w:pPr>
        <w:pStyle w:val="ListParagraph"/>
      </w:pPr>
      <w:r w:rsidRPr="000A47C6">
        <w:t>At least 5 years’ experience in a</w:t>
      </w:r>
      <w:r w:rsidR="006F2E9E" w:rsidRPr="000A47C6">
        <w:t xml:space="preserve"> </w:t>
      </w:r>
      <w:r w:rsidR="003239C4" w:rsidRPr="000A47C6">
        <w:t>senior project management role</w:t>
      </w:r>
      <w:r w:rsidR="00B32C31">
        <w:t>.</w:t>
      </w:r>
    </w:p>
    <w:p w14:paraId="07BB5AFD" w14:textId="2105ED71" w:rsidR="00FE2631" w:rsidRPr="000A47C6" w:rsidRDefault="006F2E9E" w:rsidP="000A47C6">
      <w:pPr>
        <w:pStyle w:val="ListParagraph"/>
      </w:pPr>
      <w:r w:rsidRPr="000A47C6">
        <w:t>Extensive e</w:t>
      </w:r>
      <w:r w:rsidR="00FE2631" w:rsidRPr="000A47C6">
        <w:t xml:space="preserve">xperience </w:t>
      </w:r>
      <w:r w:rsidR="00877C81" w:rsidRPr="000A47C6">
        <w:t xml:space="preserve">working with Aboriginal </w:t>
      </w:r>
      <w:r w:rsidR="003239C4" w:rsidRPr="000A47C6">
        <w:t>Community Controlled Organisations</w:t>
      </w:r>
      <w:r w:rsidR="00B32C31">
        <w:t>.</w:t>
      </w:r>
    </w:p>
    <w:p w14:paraId="5BEE2D18" w14:textId="7D1AC9FE" w:rsidR="00162AF5" w:rsidRPr="000A47C6" w:rsidRDefault="00162AF5" w:rsidP="000A47C6">
      <w:pPr>
        <w:pStyle w:val="ListParagraph"/>
      </w:pPr>
      <w:r w:rsidRPr="000A47C6">
        <w:t xml:space="preserve">Experience in </w:t>
      </w:r>
      <w:r w:rsidR="003239C4" w:rsidRPr="000A47C6">
        <w:t>Strategic Planning and Monitoring and Evaluation</w:t>
      </w:r>
      <w:r w:rsidR="00B32C31">
        <w:t>.</w:t>
      </w:r>
    </w:p>
    <w:p w14:paraId="56B3EC1D" w14:textId="4924C312" w:rsidR="003F5AF5" w:rsidRPr="000A47C6" w:rsidRDefault="003F5AF5" w:rsidP="000A47C6">
      <w:pPr>
        <w:pStyle w:val="ListParagraph"/>
      </w:pPr>
      <w:r w:rsidRPr="000A47C6">
        <w:t xml:space="preserve">Ability to work in an informed, </w:t>
      </w:r>
      <w:r w:rsidR="00C34CE0" w:rsidRPr="000A47C6">
        <w:t>appropriate,</w:t>
      </w:r>
      <w:r w:rsidRPr="000A47C6">
        <w:t xml:space="preserve"> and sensitive manner with Aboriginal people</w:t>
      </w:r>
      <w:r w:rsidR="008B70FF" w:rsidRPr="000A47C6">
        <w:t>.</w:t>
      </w:r>
    </w:p>
    <w:p w14:paraId="546A397A" w14:textId="2BB195FA" w:rsidR="00FE2631" w:rsidRPr="000A47C6" w:rsidRDefault="00FE2631" w:rsidP="000A47C6">
      <w:pPr>
        <w:pStyle w:val="ListParagraph"/>
      </w:pPr>
      <w:r w:rsidRPr="000A47C6">
        <w:t>Ability to travel to remote locations and stay for up to 4 days at a time</w:t>
      </w:r>
      <w:r w:rsidR="00C7020C" w:rsidRPr="000A47C6">
        <w:t>.</w:t>
      </w:r>
    </w:p>
    <w:p w14:paraId="4F760BD2" w14:textId="07C41FF8" w:rsidR="003F5AF5" w:rsidRPr="000A47C6" w:rsidRDefault="003F5AF5" w:rsidP="000A47C6">
      <w:pPr>
        <w:pStyle w:val="ListParagraph"/>
      </w:pPr>
      <w:r w:rsidRPr="000A47C6">
        <w:t xml:space="preserve">Demonstrated ability to work independently </w:t>
      </w:r>
      <w:r w:rsidR="00321A7A" w:rsidRPr="000A47C6">
        <w:t xml:space="preserve">and proactively, seeking input from </w:t>
      </w:r>
      <w:r w:rsidR="00C7020C" w:rsidRPr="000A47C6">
        <w:t xml:space="preserve">the </w:t>
      </w:r>
      <w:r w:rsidR="006F2E9E" w:rsidRPr="000A47C6">
        <w:t xml:space="preserve">CAYLUS </w:t>
      </w:r>
      <w:r w:rsidR="008115FE" w:rsidRPr="000A47C6">
        <w:t>M</w:t>
      </w:r>
      <w:r w:rsidR="00321A7A" w:rsidRPr="000A47C6">
        <w:t>anager</w:t>
      </w:r>
      <w:r w:rsidR="00BF56A3" w:rsidRPr="000A47C6">
        <w:t>s</w:t>
      </w:r>
      <w:r w:rsidR="00321A7A" w:rsidRPr="000A47C6">
        <w:t xml:space="preserve"> at appropriate junctures</w:t>
      </w:r>
      <w:r w:rsidR="00B32C31">
        <w:t>.</w:t>
      </w:r>
    </w:p>
    <w:p w14:paraId="7EB057B8" w14:textId="2B599E02" w:rsidR="003F5AF5" w:rsidRPr="000A47C6" w:rsidRDefault="00C7020C" w:rsidP="000A47C6">
      <w:pPr>
        <w:pStyle w:val="ListParagraph"/>
      </w:pPr>
      <w:r w:rsidRPr="000A47C6">
        <w:t>Strong skills in collecting and analysing data and preparing</w:t>
      </w:r>
      <w:r w:rsidR="003F5AF5" w:rsidRPr="000A47C6">
        <w:t xml:space="preserve"> reports</w:t>
      </w:r>
      <w:r w:rsidR="008B70FF" w:rsidRPr="000A47C6">
        <w:t>.</w:t>
      </w:r>
    </w:p>
    <w:p w14:paraId="597403FB" w14:textId="0A0B28F7" w:rsidR="006F2E9E" w:rsidRPr="000A47C6" w:rsidRDefault="006F2E9E" w:rsidP="000A47C6">
      <w:pPr>
        <w:pStyle w:val="ListParagraph"/>
      </w:pPr>
      <w:r w:rsidRPr="000A47C6">
        <w:t xml:space="preserve">Experience in the facilitation of </w:t>
      </w:r>
      <w:r w:rsidR="00C7020C" w:rsidRPr="000A47C6">
        <w:t xml:space="preserve">group </w:t>
      </w:r>
      <w:r w:rsidR="00F702C2" w:rsidRPr="000A47C6">
        <w:t>training</w:t>
      </w:r>
      <w:r w:rsidR="00B32C31">
        <w:t>.</w:t>
      </w:r>
    </w:p>
    <w:p w14:paraId="4E222547" w14:textId="60DCC0A2" w:rsidR="003F5AF5" w:rsidRPr="000A47C6" w:rsidRDefault="003F5AF5" w:rsidP="000A47C6">
      <w:pPr>
        <w:pStyle w:val="ListParagraph"/>
      </w:pPr>
      <w:r w:rsidRPr="000A47C6">
        <w:t xml:space="preserve">Knowledge of youth issues, communities, </w:t>
      </w:r>
      <w:r w:rsidR="00C34CE0" w:rsidRPr="000A47C6">
        <w:t>geography,</w:t>
      </w:r>
      <w:r w:rsidRPr="000A47C6">
        <w:t xml:space="preserve"> and resources in the region</w:t>
      </w:r>
      <w:r w:rsidR="008B70FF" w:rsidRPr="000A47C6">
        <w:t>.</w:t>
      </w:r>
    </w:p>
    <w:p w14:paraId="7D256CAE" w14:textId="77E6029C" w:rsidR="001A73A0" w:rsidRPr="000A47C6" w:rsidRDefault="00C34CE0" w:rsidP="000A47C6">
      <w:pPr>
        <w:pStyle w:val="ListParagraph"/>
      </w:pPr>
      <w:r w:rsidRPr="000A47C6">
        <w:t>Current NT Drivers Licence</w:t>
      </w:r>
      <w:r w:rsidR="006005F1" w:rsidRPr="000A47C6">
        <w:t xml:space="preserve"> - with a willingness to undertake training to learn to drive a manual vehicle if not yet capable.</w:t>
      </w:r>
    </w:p>
    <w:p w14:paraId="1B74EAD5" w14:textId="62623FD9" w:rsidR="003F5AF5" w:rsidRPr="00CD0664" w:rsidRDefault="00CD0664" w:rsidP="000A47C6">
      <w:pPr>
        <w:pStyle w:val="ListParagraph"/>
      </w:pPr>
      <w:r>
        <w:t>Current</w:t>
      </w:r>
      <w:r w:rsidR="001A73A0" w:rsidRPr="00CD0664">
        <w:t xml:space="preserve"> </w:t>
      </w:r>
      <w:r>
        <w:t>NT Working with Children (</w:t>
      </w:r>
      <w:r w:rsidRPr="00D32145">
        <w:t>Ochre</w:t>
      </w:r>
      <w:r>
        <w:t>)</w:t>
      </w:r>
      <w:r w:rsidRPr="00D32145">
        <w:t xml:space="preserve"> Card, satisfactory Police Check</w:t>
      </w:r>
      <w:r>
        <w:t>,</w:t>
      </w:r>
      <w:r w:rsidRPr="00D32145">
        <w:t xml:space="preserve"> and proof of full</w:t>
      </w:r>
      <w:r>
        <w:t xml:space="preserve"> (3)</w:t>
      </w:r>
      <w:r w:rsidRPr="00D32145">
        <w:t xml:space="preserve"> vaccination against COVID</w:t>
      </w:r>
      <w:r w:rsidR="00C34CE0" w:rsidRPr="00CD0664">
        <w:t>-19.</w:t>
      </w:r>
    </w:p>
    <w:p w14:paraId="0DB09F21" w14:textId="77777777" w:rsidR="00B32C31" w:rsidRDefault="00B32C31" w:rsidP="00B32C31">
      <w:pPr>
        <w:pStyle w:val="Sub-Header"/>
      </w:pPr>
      <w:r w:rsidRPr="00BD054A">
        <w:t>Desired</w:t>
      </w:r>
    </w:p>
    <w:p w14:paraId="4BD56684" w14:textId="77777777" w:rsidR="00B32C31" w:rsidRDefault="00B32C31" w:rsidP="00B32C31">
      <w:pPr>
        <w:pStyle w:val="ListParagraph"/>
      </w:pPr>
      <w:r>
        <w:t>Current First Aid Certificate, or ability and willingness to attain.</w:t>
      </w:r>
    </w:p>
    <w:p w14:paraId="6BA40069" w14:textId="6A25245A" w:rsidR="00B32C31" w:rsidRPr="000A47C6" w:rsidRDefault="00B32C31" w:rsidP="00B32C31">
      <w:pPr>
        <w:pStyle w:val="ListParagraph"/>
      </w:pPr>
      <w:r w:rsidRPr="00201846">
        <w:t xml:space="preserve">An understanding of Aboriginal culture as well as a broad range of contemporary issues affecting </w:t>
      </w:r>
      <w:r>
        <w:t xml:space="preserve">Central Australian </w:t>
      </w:r>
      <w:r w:rsidRPr="00201846">
        <w:t>Aboriginal people</w:t>
      </w:r>
      <w:r>
        <w:t>.</w:t>
      </w:r>
    </w:p>
    <w:p w14:paraId="3ECB4228" w14:textId="77777777" w:rsidR="0097420F" w:rsidRPr="000D5457" w:rsidRDefault="0097420F" w:rsidP="000D5457">
      <w:pPr>
        <w:pStyle w:val="Heading1"/>
      </w:pPr>
      <w:r w:rsidRPr="000D5457">
        <w:t>Verification</w:t>
      </w:r>
    </w:p>
    <w:p w14:paraId="16B5D632" w14:textId="77777777" w:rsidR="0097420F" w:rsidRDefault="0097420F" w:rsidP="00DE2C01">
      <w:r w:rsidRPr="006942AC">
        <w:t>This section verifies that the position holder and the manager have read the attached position description and are satisfied that it accurately describes the position.</w:t>
      </w:r>
    </w:p>
    <w:p w14:paraId="58E70897" w14:textId="77777777" w:rsidR="00612573" w:rsidRDefault="00612573" w:rsidP="00DE2C01">
      <w:pPr>
        <w:pStyle w:val="Sub-Header"/>
      </w:pPr>
      <w:r w:rsidRPr="00DE2C01">
        <w:t>Position holder</w:t>
      </w:r>
    </w:p>
    <w:p w14:paraId="33ABBFC8" w14:textId="77777777" w:rsidR="00A77426" w:rsidRPr="00DE2C01" w:rsidRDefault="00A77426" w:rsidP="00DE2C01">
      <w:pPr>
        <w:pStyle w:val="Sub-Header"/>
      </w:pP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612573" w14:paraId="7C585D52"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2416D30" w14:textId="77777777" w:rsidR="00612573" w:rsidRPr="004630F4" w:rsidRDefault="00612573" w:rsidP="004630F4">
            <w:pPr>
              <w:pStyle w:val="PolicyDetails"/>
            </w:pPr>
            <w:r w:rsidRPr="004630F4">
              <w:t>Name</w:t>
            </w:r>
          </w:p>
        </w:tc>
        <w:tc>
          <w:tcPr>
            <w:tcW w:w="5103" w:type="dxa"/>
          </w:tcPr>
          <w:p w14:paraId="1306863C"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r w:rsidR="00612573" w14:paraId="4747A2B2"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65011576" w14:textId="77777777" w:rsidR="00612573" w:rsidRPr="004630F4" w:rsidRDefault="00612573" w:rsidP="004630F4">
            <w:pPr>
              <w:pStyle w:val="PolicyDetails"/>
            </w:pPr>
            <w:r w:rsidRPr="004630F4">
              <w:t>Date effective</w:t>
            </w:r>
          </w:p>
        </w:tc>
        <w:tc>
          <w:tcPr>
            <w:tcW w:w="5103" w:type="dxa"/>
          </w:tcPr>
          <w:p w14:paraId="75A147AD" w14:textId="77777777" w:rsidR="00612573" w:rsidRDefault="00612573" w:rsidP="004630F4">
            <w:pPr>
              <w:pStyle w:val="PolicyDetails"/>
              <w:cnfStyle w:val="000000000000" w:firstRow="0" w:lastRow="0" w:firstColumn="0" w:lastColumn="0" w:oddVBand="0" w:evenVBand="0" w:oddHBand="0" w:evenHBand="0" w:firstRowFirstColumn="0" w:firstRowLastColumn="0" w:lastRowFirstColumn="0" w:lastRowLastColumn="0"/>
            </w:pPr>
          </w:p>
        </w:tc>
      </w:tr>
      <w:tr w:rsidR="00612573" w14:paraId="41AC85D9"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22396168" w14:textId="77777777" w:rsidR="00612573" w:rsidRPr="004630F4" w:rsidRDefault="00612573" w:rsidP="004630F4">
            <w:pPr>
              <w:pStyle w:val="PolicyDetails"/>
            </w:pPr>
            <w:r w:rsidRPr="004630F4">
              <w:t>Signature</w:t>
            </w:r>
          </w:p>
        </w:tc>
        <w:tc>
          <w:tcPr>
            <w:tcW w:w="5103" w:type="dxa"/>
          </w:tcPr>
          <w:p w14:paraId="0E5A84FD"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bl>
    <w:p w14:paraId="1297A88E" w14:textId="77777777" w:rsidR="00612573" w:rsidRPr="00DE2C01" w:rsidRDefault="00612573" w:rsidP="00DE2C01">
      <w:pPr>
        <w:pStyle w:val="Sub-Header"/>
      </w:pPr>
      <w:r w:rsidRPr="00DE2C01">
        <w:t>Manager</w:t>
      </w: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612573" w14:paraId="55D446B2"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5F2A1771" w14:textId="77777777" w:rsidR="00612573" w:rsidRPr="004A7069" w:rsidRDefault="00612573" w:rsidP="004630F4">
            <w:pPr>
              <w:pStyle w:val="PolicyDetails"/>
            </w:pPr>
            <w:r>
              <w:t>Name</w:t>
            </w:r>
          </w:p>
        </w:tc>
        <w:tc>
          <w:tcPr>
            <w:tcW w:w="5103" w:type="dxa"/>
            <w:vAlign w:val="center"/>
          </w:tcPr>
          <w:p w14:paraId="6CD22B4E"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r w:rsidR="00612573" w14:paraId="514E0B42"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4BA90224" w14:textId="77777777" w:rsidR="00612573" w:rsidRPr="004A7069" w:rsidRDefault="00612573" w:rsidP="004630F4">
            <w:pPr>
              <w:pStyle w:val="PolicyDetails"/>
            </w:pPr>
            <w:r>
              <w:t>Date effective</w:t>
            </w:r>
          </w:p>
        </w:tc>
        <w:tc>
          <w:tcPr>
            <w:tcW w:w="5103" w:type="dxa"/>
            <w:vAlign w:val="center"/>
          </w:tcPr>
          <w:p w14:paraId="2DC3F300" w14:textId="77777777" w:rsidR="00612573" w:rsidRDefault="00612573" w:rsidP="004630F4">
            <w:pPr>
              <w:pStyle w:val="PolicyDetails"/>
              <w:cnfStyle w:val="000000000000" w:firstRow="0" w:lastRow="0" w:firstColumn="0" w:lastColumn="0" w:oddVBand="0" w:evenVBand="0" w:oddHBand="0" w:evenHBand="0" w:firstRowFirstColumn="0" w:firstRowLastColumn="0" w:lastRowFirstColumn="0" w:lastRowLastColumn="0"/>
            </w:pPr>
          </w:p>
        </w:tc>
      </w:tr>
      <w:tr w:rsidR="00612573" w14:paraId="65B69D67"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A12CF06" w14:textId="77777777" w:rsidR="00612573" w:rsidRPr="004A7069" w:rsidRDefault="00612573" w:rsidP="004630F4">
            <w:pPr>
              <w:pStyle w:val="PolicyDetails"/>
            </w:pPr>
            <w:r>
              <w:t>Signature</w:t>
            </w:r>
          </w:p>
        </w:tc>
        <w:tc>
          <w:tcPr>
            <w:tcW w:w="5103" w:type="dxa"/>
            <w:vAlign w:val="center"/>
          </w:tcPr>
          <w:p w14:paraId="7E9CF02B"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bl>
    <w:p w14:paraId="78E4FAFD" w14:textId="77777777" w:rsidR="00877903" w:rsidRPr="0097420F" w:rsidRDefault="00877903"/>
    <w:sectPr w:rsidR="00877903" w:rsidRPr="0097420F" w:rsidSect="00E2788B">
      <w:footerReference w:type="even" r:id="rId12"/>
      <w:footerReference w:type="default" r:id="rId13"/>
      <w:footerReference w:type="first" r:id="rId14"/>
      <w:pgSz w:w="11900" w:h="16840"/>
      <w:pgMar w:top="1134" w:right="851" w:bottom="170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123DD" w14:textId="77777777" w:rsidR="004B5C11" w:rsidRDefault="004B5C11" w:rsidP="0097420F">
      <w:r>
        <w:separator/>
      </w:r>
    </w:p>
  </w:endnote>
  <w:endnote w:type="continuationSeparator" w:id="0">
    <w:p w14:paraId="4E625DE0" w14:textId="77777777" w:rsidR="004B5C11" w:rsidRDefault="004B5C11" w:rsidP="0097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tagometricaBTW01-Light">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4877700"/>
      <w:docPartObj>
        <w:docPartGallery w:val="Page Numbers (Bottom of Page)"/>
        <w:docPartUnique/>
      </w:docPartObj>
    </w:sdtPr>
    <w:sdtEndPr>
      <w:rPr>
        <w:rStyle w:val="PageNumber"/>
      </w:rPr>
    </w:sdtEndPr>
    <w:sdtContent>
      <w:p w14:paraId="39E92BF5" w14:textId="2CC4B362" w:rsidR="00877903" w:rsidRDefault="008779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27A3B">
          <w:rPr>
            <w:rStyle w:val="PageNumber"/>
            <w:noProof/>
          </w:rPr>
          <w:t>1</w:t>
        </w:r>
        <w:r>
          <w:rPr>
            <w:rStyle w:val="PageNumber"/>
          </w:rPr>
          <w:fldChar w:fldCharType="end"/>
        </w:r>
      </w:p>
    </w:sdtContent>
  </w:sdt>
  <w:p w14:paraId="41482833" w14:textId="77777777" w:rsidR="00421617" w:rsidRDefault="00421617" w:rsidP="008779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64C6E" w14:textId="685FCD86" w:rsidR="00762A86" w:rsidRDefault="00762A86" w:rsidP="00762A86">
    <w:pPr>
      <w:pStyle w:val="Footer"/>
      <w:pBdr>
        <w:top w:val="single" w:sz="4" w:space="1" w:color="auto"/>
      </w:pBdr>
      <w:tabs>
        <w:tab w:val="clear" w:pos="4513"/>
        <w:tab w:val="clear" w:pos="9026"/>
        <w:tab w:val="center" w:pos="4820"/>
        <w:tab w:val="right" w:pos="9639"/>
      </w:tabs>
      <w:spacing w:after="120"/>
      <w:rPr>
        <w:sz w:val="16"/>
      </w:rPr>
    </w:pPr>
    <w:r>
      <w:rPr>
        <w:noProof/>
        <w:sz w:val="16"/>
      </w:rPr>
      <w:fldChar w:fldCharType="begin"/>
    </w:r>
    <w:r w:rsidRPr="00925C6E">
      <w:rPr>
        <w:noProof/>
        <w:sz w:val="16"/>
      </w:rPr>
      <w:instrText xml:space="preserve"> FILENAME   \* MERGEFORMAT </w:instrText>
    </w:r>
    <w:r>
      <w:rPr>
        <w:noProof/>
        <w:sz w:val="16"/>
      </w:rPr>
      <w:fldChar w:fldCharType="separate"/>
    </w:r>
    <w:r>
      <w:rPr>
        <w:noProof/>
        <w:sz w:val="16"/>
      </w:rPr>
      <w:t>doc_000_ PD - CAYLUS - CAYLUS Project Manager 8.1.docx</w:t>
    </w:r>
    <w:r>
      <w:rPr>
        <w:noProof/>
        <w:sz w:val="16"/>
      </w:rPr>
      <w:fldChar w:fldCharType="end"/>
    </w:r>
    <w:r>
      <w:rPr>
        <w:noProof/>
        <w:sz w:val="16"/>
      </w:rPr>
      <w:tab/>
    </w:r>
    <w:r w:rsidRPr="00321B90">
      <w:rPr>
        <w:sz w:val="16"/>
      </w:rPr>
      <w:tab/>
      <w:t xml:space="preserve">Page </w:t>
    </w:r>
    <w:r w:rsidRPr="00321B90">
      <w:rPr>
        <w:sz w:val="16"/>
      </w:rPr>
      <w:fldChar w:fldCharType="begin"/>
    </w:r>
    <w:r w:rsidRPr="00321B90">
      <w:rPr>
        <w:sz w:val="16"/>
      </w:rPr>
      <w:instrText xml:space="preserve"> PAGE </w:instrText>
    </w:r>
    <w:r w:rsidRPr="00321B90">
      <w:rPr>
        <w:sz w:val="16"/>
      </w:rPr>
      <w:fldChar w:fldCharType="separate"/>
    </w:r>
    <w:r>
      <w:rPr>
        <w:sz w:val="16"/>
      </w:rPr>
      <w:t>1</w:t>
    </w:r>
    <w:r w:rsidRPr="00321B90">
      <w:rPr>
        <w:sz w:val="16"/>
      </w:rPr>
      <w:fldChar w:fldCharType="end"/>
    </w:r>
    <w:r w:rsidRPr="00321B90">
      <w:rPr>
        <w:sz w:val="16"/>
      </w:rPr>
      <w:t xml:space="preserve"> of </w:t>
    </w:r>
    <w:r w:rsidRPr="00321B90">
      <w:rPr>
        <w:sz w:val="16"/>
      </w:rPr>
      <w:fldChar w:fldCharType="begin"/>
    </w:r>
    <w:r w:rsidRPr="00321B90">
      <w:rPr>
        <w:sz w:val="16"/>
      </w:rPr>
      <w:instrText xml:space="preserve"> NUMPAGES  </w:instrText>
    </w:r>
    <w:r w:rsidRPr="00321B90">
      <w:rPr>
        <w:sz w:val="16"/>
      </w:rPr>
      <w:fldChar w:fldCharType="separate"/>
    </w:r>
    <w:r>
      <w:rPr>
        <w:sz w:val="16"/>
      </w:rPr>
      <w:t>4</w:t>
    </w:r>
    <w:r w:rsidRPr="00321B90">
      <w:rPr>
        <w:sz w:val="16"/>
      </w:rPr>
      <w:fldChar w:fldCharType="end"/>
    </w:r>
  </w:p>
  <w:p w14:paraId="4096F623" w14:textId="79113448" w:rsidR="005D7EB2" w:rsidRPr="00762A86" w:rsidRDefault="00762A86" w:rsidP="00762A86">
    <w:pPr>
      <w:jc w:val="center"/>
      <w:rPr>
        <w:sz w:val="16"/>
      </w:rPr>
    </w:pPr>
    <w:r w:rsidRPr="00FD22F7">
      <w:rPr>
        <w:sz w:val="16"/>
      </w:rPr>
      <w:t xml:space="preserve">© This document is the property of the </w:t>
    </w:r>
    <w:r>
      <w:rPr>
        <w:sz w:val="16"/>
      </w:rPr>
      <w:t>Tangentyere Council Aboriginal Corporation.</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1BC75" w14:textId="0C698CC0" w:rsidR="00762A86" w:rsidRDefault="00762A86" w:rsidP="00762A86">
    <w:pPr>
      <w:pStyle w:val="Footer"/>
      <w:pBdr>
        <w:top w:val="single" w:sz="4" w:space="1" w:color="auto"/>
      </w:pBdr>
      <w:tabs>
        <w:tab w:val="clear" w:pos="4513"/>
        <w:tab w:val="clear" w:pos="9026"/>
        <w:tab w:val="center" w:pos="4820"/>
        <w:tab w:val="right" w:pos="9639"/>
      </w:tabs>
      <w:spacing w:after="120"/>
      <w:rPr>
        <w:sz w:val="16"/>
      </w:rPr>
    </w:pPr>
    <w:r>
      <w:rPr>
        <w:noProof/>
        <w:sz w:val="16"/>
      </w:rPr>
      <w:fldChar w:fldCharType="begin"/>
    </w:r>
    <w:r w:rsidRPr="00925C6E">
      <w:rPr>
        <w:noProof/>
        <w:sz w:val="16"/>
      </w:rPr>
      <w:instrText xml:space="preserve"> FILENAME   \* MERGEFORMAT </w:instrText>
    </w:r>
    <w:r>
      <w:rPr>
        <w:noProof/>
        <w:sz w:val="16"/>
      </w:rPr>
      <w:fldChar w:fldCharType="separate"/>
    </w:r>
    <w:r>
      <w:rPr>
        <w:noProof/>
        <w:sz w:val="16"/>
      </w:rPr>
      <w:t>doc_000_ PD - CAYLUS - CAYLUS Project Manager 8.1.docx</w:t>
    </w:r>
    <w:r>
      <w:rPr>
        <w:noProof/>
        <w:sz w:val="16"/>
      </w:rPr>
      <w:fldChar w:fldCharType="end"/>
    </w:r>
    <w:r>
      <w:rPr>
        <w:noProof/>
        <w:sz w:val="16"/>
      </w:rPr>
      <w:tab/>
    </w:r>
    <w:r w:rsidRPr="00321B90">
      <w:rPr>
        <w:sz w:val="16"/>
      </w:rPr>
      <w:tab/>
      <w:t xml:space="preserve">Page </w:t>
    </w:r>
    <w:r w:rsidRPr="00321B90">
      <w:rPr>
        <w:sz w:val="16"/>
      </w:rPr>
      <w:fldChar w:fldCharType="begin"/>
    </w:r>
    <w:r w:rsidRPr="00321B90">
      <w:rPr>
        <w:sz w:val="16"/>
      </w:rPr>
      <w:instrText xml:space="preserve"> PAGE </w:instrText>
    </w:r>
    <w:r w:rsidRPr="00321B90">
      <w:rPr>
        <w:sz w:val="16"/>
      </w:rPr>
      <w:fldChar w:fldCharType="separate"/>
    </w:r>
    <w:r>
      <w:rPr>
        <w:sz w:val="16"/>
      </w:rPr>
      <w:t>1</w:t>
    </w:r>
    <w:r w:rsidRPr="00321B90">
      <w:rPr>
        <w:sz w:val="16"/>
      </w:rPr>
      <w:fldChar w:fldCharType="end"/>
    </w:r>
    <w:r w:rsidRPr="00321B90">
      <w:rPr>
        <w:sz w:val="16"/>
      </w:rPr>
      <w:t xml:space="preserve"> of </w:t>
    </w:r>
    <w:r w:rsidRPr="00321B90">
      <w:rPr>
        <w:sz w:val="16"/>
      </w:rPr>
      <w:fldChar w:fldCharType="begin"/>
    </w:r>
    <w:r w:rsidRPr="00321B90">
      <w:rPr>
        <w:sz w:val="16"/>
      </w:rPr>
      <w:instrText xml:space="preserve"> NUMPAGES  </w:instrText>
    </w:r>
    <w:r w:rsidRPr="00321B90">
      <w:rPr>
        <w:sz w:val="16"/>
      </w:rPr>
      <w:fldChar w:fldCharType="separate"/>
    </w:r>
    <w:r>
      <w:rPr>
        <w:sz w:val="16"/>
      </w:rPr>
      <w:t>4</w:t>
    </w:r>
    <w:r w:rsidRPr="00321B90">
      <w:rPr>
        <w:sz w:val="16"/>
      </w:rPr>
      <w:fldChar w:fldCharType="end"/>
    </w:r>
  </w:p>
  <w:p w14:paraId="23B2A496" w14:textId="05559D4F" w:rsidR="00CD0B23" w:rsidRPr="00762A86" w:rsidRDefault="00762A86" w:rsidP="00762A86">
    <w:pPr>
      <w:jc w:val="center"/>
      <w:rPr>
        <w:sz w:val="16"/>
      </w:rPr>
    </w:pPr>
    <w:r w:rsidRPr="00FD22F7">
      <w:rPr>
        <w:sz w:val="16"/>
      </w:rPr>
      <w:t xml:space="preserve">© This document is the property of the </w:t>
    </w:r>
    <w:r>
      <w:rPr>
        <w:sz w:val="16"/>
      </w:rPr>
      <w:t>Tangentyere Council Aboriginal Corporation.</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F7AD7" w14:textId="77777777" w:rsidR="004B5C11" w:rsidRDefault="004B5C11" w:rsidP="0097420F"/>
  </w:footnote>
  <w:footnote w:type="continuationSeparator" w:id="0">
    <w:p w14:paraId="747E49BD" w14:textId="77777777" w:rsidR="004B5C11" w:rsidRDefault="004B5C11" w:rsidP="00974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2469"/>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E25D06"/>
    <w:multiLevelType w:val="hybridMultilevel"/>
    <w:tmpl w:val="DB9C6E64"/>
    <w:lvl w:ilvl="0" w:tplc="04090019">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9DF08AB"/>
    <w:multiLevelType w:val="hybridMultilevel"/>
    <w:tmpl w:val="5016CB4A"/>
    <w:lvl w:ilvl="0" w:tplc="B9B279BE">
      <w:start w:val="1"/>
      <w:numFmt w:val="bullet"/>
      <w:pStyle w:val="ListParagraph"/>
      <w:lvlText w:val=""/>
      <w:lvlJc w:val="left"/>
      <w:pPr>
        <w:ind w:left="284" w:hanging="284"/>
      </w:pPr>
      <w:rPr>
        <w:rFonts w:ascii="Symbol" w:hAnsi="Symbol" w:hint="default"/>
      </w:rPr>
    </w:lvl>
    <w:lvl w:ilvl="1" w:tplc="04090019">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3" w15:restartNumberingAfterBreak="0">
    <w:nsid w:val="2F366FE2"/>
    <w:multiLevelType w:val="hybridMultilevel"/>
    <w:tmpl w:val="5DF883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551C6A"/>
    <w:multiLevelType w:val="multilevel"/>
    <w:tmpl w:val="A5ECE7B0"/>
    <w:lvl w:ilvl="0">
      <w:start w:val="1"/>
      <w:numFmt w:val="decimal"/>
      <w:pStyle w:val="Schedule1"/>
      <w:lvlText w:val="%1."/>
      <w:lvlJc w:val="left"/>
      <w:pPr>
        <w:tabs>
          <w:tab w:val="num" w:pos="964"/>
        </w:tabs>
        <w:ind w:left="964" w:hanging="964"/>
      </w:pPr>
      <w:rPr>
        <w:rFonts w:ascii="Arial" w:hAnsi="Arial" w:hint="default"/>
        <w:b/>
        <w:i w:val="0"/>
        <w:caps/>
        <w:sz w:val="28"/>
        <w:u w:val="none"/>
      </w:rPr>
    </w:lvl>
    <w:lvl w:ilvl="1">
      <w:start w:val="1"/>
      <w:numFmt w:val="decimal"/>
      <w:pStyle w:val="Schedule2"/>
      <w:lvlText w:val="%1.%2"/>
      <w:lvlJc w:val="left"/>
      <w:pPr>
        <w:tabs>
          <w:tab w:val="num" w:pos="964"/>
        </w:tabs>
        <w:ind w:left="964" w:hanging="964"/>
      </w:pPr>
      <w:rPr>
        <w:rFonts w:ascii="Arial" w:hAnsi="Arial" w:hint="default"/>
        <w:b/>
        <w:i w:val="0"/>
        <w:sz w:val="24"/>
        <w:u w:val="none"/>
      </w:rPr>
    </w:lvl>
    <w:lvl w:ilvl="2">
      <w:start w:val="1"/>
      <w:numFmt w:val="lowerLetter"/>
      <w:pStyle w:val="Schedule3"/>
      <w:lvlText w:val="(%3)"/>
      <w:lvlJc w:val="left"/>
      <w:pPr>
        <w:tabs>
          <w:tab w:val="num" w:pos="1928"/>
        </w:tabs>
        <w:ind w:left="1928" w:hanging="964"/>
      </w:pPr>
      <w:rPr>
        <w:rFonts w:hint="default"/>
        <w:b w:val="0"/>
        <w:i w:val="0"/>
        <w:u w:val="none"/>
      </w:rPr>
    </w:lvl>
    <w:lvl w:ilvl="3">
      <w:start w:val="1"/>
      <w:numFmt w:val="lowerRoman"/>
      <w:pStyle w:val="Schedule4"/>
      <w:lvlText w:val="(%4)"/>
      <w:lvlJc w:val="left"/>
      <w:pPr>
        <w:tabs>
          <w:tab w:val="num" w:pos="2892"/>
        </w:tabs>
        <w:ind w:left="2892" w:hanging="964"/>
      </w:pPr>
      <w:rPr>
        <w:rFonts w:hint="default"/>
        <w:u w:val="none"/>
      </w:rPr>
    </w:lvl>
    <w:lvl w:ilvl="4">
      <w:start w:val="1"/>
      <w:numFmt w:val="upperLetter"/>
      <w:pStyle w:val="Schedule5"/>
      <w:lvlText w:val="%5."/>
      <w:lvlJc w:val="left"/>
      <w:pPr>
        <w:tabs>
          <w:tab w:val="num" w:pos="3856"/>
        </w:tabs>
        <w:ind w:left="3856" w:hanging="964"/>
      </w:pPr>
      <w:rPr>
        <w:rFonts w:hint="default"/>
        <w:b w:val="0"/>
        <w:i w:val="0"/>
        <w:u w:val="none"/>
      </w:rPr>
    </w:lvl>
    <w:lvl w:ilvl="5">
      <w:start w:val="1"/>
      <w:numFmt w:val="decimal"/>
      <w:pStyle w:val="Schedule6"/>
      <w:lvlText w:val="%6)"/>
      <w:lvlJc w:val="left"/>
      <w:pPr>
        <w:tabs>
          <w:tab w:val="num" w:pos="4820"/>
        </w:tabs>
        <w:ind w:left="4820" w:hanging="964"/>
      </w:pPr>
      <w:rPr>
        <w:rFonts w:hint="default"/>
        <w:b w:val="0"/>
        <w:i w:val="0"/>
        <w:u w:val="none"/>
      </w:rPr>
    </w:lvl>
    <w:lvl w:ilvl="6">
      <w:start w:val="1"/>
      <w:numFmt w:val="lowerLetter"/>
      <w:pStyle w:val="Schedule7"/>
      <w:lvlText w:val="%7)"/>
      <w:lvlJc w:val="left"/>
      <w:pPr>
        <w:tabs>
          <w:tab w:val="num" w:pos="5783"/>
        </w:tabs>
        <w:ind w:left="5783" w:hanging="963"/>
      </w:pPr>
      <w:rPr>
        <w:rFonts w:hint="default"/>
        <w:b w:val="0"/>
        <w:i w:val="0"/>
        <w:u w:val="none"/>
      </w:rPr>
    </w:lvl>
    <w:lvl w:ilvl="7">
      <w:start w:val="1"/>
      <w:numFmt w:val="lowerRoman"/>
      <w:pStyle w:val="Schedule8"/>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 w15:restartNumberingAfterBreak="0">
    <w:nsid w:val="606A13F0"/>
    <w:multiLevelType w:val="hybridMultilevel"/>
    <w:tmpl w:val="1DAA5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6023A2"/>
    <w:multiLevelType w:val="hybridMultilevel"/>
    <w:tmpl w:val="A71C6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49229B"/>
    <w:multiLevelType w:val="hybridMultilevel"/>
    <w:tmpl w:val="5A3E8654"/>
    <w:lvl w:ilvl="0" w:tplc="AEE64CFA">
      <w:start w:val="1"/>
      <w:numFmt w:val="decimal"/>
      <w:pStyle w:val="NumberedParagraph"/>
      <w:lvlText w:val="%1."/>
      <w:lvlJc w:val="left"/>
      <w:pPr>
        <w:ind w:left="340" w:hanging="34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 w15:restartNumberingAfterBreak="0">
    <w:nsid w:val="6FE85B16"/>
    <w:multiLevelType w:val="hybridMultilevel"/>
    <w:tmpl w:val="39503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3123ED"/>
    <w:multiLevelType w:val="hybridMultilevel"/>
    <w:tmpl w:val="EF38B754"/>
    <w:lvl w:ilvl="0" w:tplc="DF38020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num w:numId="1" w16cid:durableId="623583076">
    <w:abstractNumId w:val="2"/>
  </w:num>
  <w:num w:numId="2" w16cid:durableId="1929921729">
    <w:abstractNumId w:val="0"/>
  </w:num>
  <w:num w:numId="3" w16cid:durableId="1926769477">
    <w:abstractNumId w:val="7"/>
  </w:num>
  <w:num w:numId="4" w16cid:durableId="1517186285">
    <w:abstractNumId w:val="4"/>
  </w:num>
  <w:num w:numId="5" w16cid:durableId="1842814229">
    <w:abstractNumId w:val="10"/>
  </w:num>
  <w:num w:numId="6" w16cid:durableId="150223738">
    <w:abstractNumId w:val="6"/>
  </w:num>
  <w:num w:numId="7" w16cid:durableId="567308304">
    <w:abstractNumId w:val="5"/>
  </w:num>
  <w:num w:numId="8" w16cid:durableId="1691494046">
    <w:abstractNumId w:val="3"/>
  </w:num>
  <w:num w:numId="9" w16cid:durableId="189534961">
    <w:abstractNumId w:val="1"/>
  </w:num>
  <w:num w:numId="10" w16cid:durableId="1290284105">
    <w:abstractNumId w:val="2"/>
  </w:num>
  <w:num w:numId="11" w16cid:durableId="1769305024">
    <w:abstractNumId w:val="8"/>
  </w:num>
  <w:num w:numId="12" w16cid:durableId="2034110115">
    <w:abstractNumId w:val="2"/>
  </w:num>
  <w:num w:numId="13" w16cid:durableId="861164519">
    <w:abstractNumId w:val="2"/>
  </w:num>
  <w:num w:numId="14" w16cid:durableId="1237321594">
    <w:abstractNumId w:val="2"/>
  </w:num>
  <w:num w:numId="15" w16cid:durableId="1627470393">
    <w:abstractNumId w:val="2"/>
  </w:num>
  <w:num w:numId="16" w16cid:durableId="1712994204">
    <w:abstractNumId w:val="2"/>
  </w:num>
  <w:num w:numId="17" w16cid:durableId="1068504234">
    <w:abstractNumId w:val="2"/>
  </w:num>
  <w:num w:numId="18" w16cid:durableId="1375228611">
    <w:abstractNumId w:val="2"/>
  </w:num>
  <w:num w:numId="19" w16cid:durableId="1242835863">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9A1"/>
    <w:rsid w:val="00000866"/>
    <w:rsid w:val="000009DE"/>
    <w:rsid w:val="00002B34"/>
    <w:rsid w:val="00012F71"/>
    <w:rsid w:val="00014B32"/>
    <w:rsid w:val="000267C4"/>
    <w:rsid w:val="00032729"/>
    <w:rsid w:val="00035287"/>
    <w:rsid w:val="00065F23"/>
    <w:rsid w:val="000751C1"/>
    <w:rsid w:val="000833EC"/>
    <w:rsid w:val="00093F7D"/>
    <w:rsid w:val="00097CF1"/>
    <w:rsid w:val="000A0904"/>
    <w:rsid w:val="000A32F9"/>
    <w:rsid w:val="000A47C6"/>
    <w:rsid w:val="000B2BCF"/>
    <w:rsid w:val="000B4898"/>
    <w:rsid w:val="000C1326"/>
    <w:rsid w:val="000C25E3"/>
    <w:rsid w:val="000C7775"/>
    <w:rsid w:val="000C7F10"/>
    <w:rsid w:val="000D5457"/>
    <w:rsid w:val="00103541"/>
    <w:rsid w:val="00104AC1"/>
    <w:rsid w:val="0010623A"/>
    <w:rsid w:val="00111881"/>
    <w:rsid w:val="00116B66"/>
    <w:rsid w:val="00136429"/>
    <w:rsid w:val="00146526"/>
    <w:rsid w:val="00160B8D"/>
    <w:rsid w:val="00160CC9"/>
    <w:rsid w:val="00162AF5"/>
    <w:rsid w:val="00167161"/>
    <w:rsid w:val="00167C77"/>
    <w:rsid w:val="001714D0"/>
    <w:rsid w:val="00171794"/>
    <w:rsid w:val="00190D66"/>
    <w:rsid w:val="001A4C87"/>
    <w:rsid w:val="001A73A0"/>
    <w:rsid w:val="001B3BE9"/>
    <w:rsid w:val="001D5DDD"/>
    <w:rsid w:val="001D6C40"/>
    <w:rsid w:val="001E39E5"/>
    <w:rsid w:val="001E7EA6"/>
    <w:rsid w:val="001F02C7"/>
    <w:rsid w:val="001F03F1"/>
    <w:rsid w:val="001F1C08"/>
    <w:rsid w:val="00201EDD"/>
    <w:rsid w:val="00202C74"/>
    <w:rsid w:val="00202F73"/>
    <w:rsid w:val="002067BF"/>
    <w:rsid w:val="00214157"/>
    <w:rsid w:val="00216956"/>
    <w:rsid w:val="0022416B"/>
    <w:rsid w:val="00237FE9"/>
    <w:rsid w:val="002773B1"/>
    <w:rsid w:val="002959BB"/>
    <w:rsid w:val="002C2E95"/>
    <w:rsid w:val="002D698B"/>
    <w:rsid w:val="002F1760"/>
    <w:rsid w:val="002F1F17"/>
    <w:rsid w:val="002F696B"/>
    <w:rsid w:val="002F726C"/>
    <w:rsid w:val="003072C7"/>
    <w:rsid w:val="003101C2"/>
    <w:rsid w:val="00321A7A"/>
    <w:rsid w:val="003239C4"/>
    <w:rsid w:val="00323F6C"/>
    <w:rsid w:val="00337D42"/>
    <w:rsid w:val="00347313"/>
    <w:rsid w:val="00360C7D"/>
    <w:rsid w:val="00363520"/>
    <w:rsid w:val="00364776"/>
    <w:rsid w:val="00372A23"/>
    <w:rsid w:val="0038575B"/>
    <w:rsid w:val="003A4011"/>
    <w:rsid w:val="003A58E0"/>
    <w:rsid w:val="003B370B"/>
    <w:rsid w:val="003B5355"/>
    <w:rsid w:val="003C0342"/>
    <w:rsid w:val="003C16F8"/>
    <w:rsid w:val="003C2657"/>
    <w:rsid w:val="003D2EDC"/>
    <w:rsid w:val="003F1BE5"/>
    <w:rsid w:val="003F3413"/>
    <w:rsid w:val="003F5AF5"/>
    <w:rsid w:val="00407FAF"/>
    <w:rsid w:val="00421617"/>
    <w:rsid w:val="0042561A"/>
    <w:rsid w:val="0044096F"/>
    <w:rsid w:val="004630F4"/>
    <w:rsid w:val="0047354B"/>
    <w:rsid w:val="00481673"/>
    <w:rsid w:val="00487309"/>
    <w:rsid w:val="0048744B"/>
    <w:rsid w:val="00487A55"/>
    <w:rsid w:val="004903C8"/>
    <w:rsid w:val="00493023"/>
    <w:rsid w:val="0049774D"/>
    <w:rsid w:val="004A5375"/>
    <w:rsid w:val="004A7069"/>
    <w:rsid w:val="004B5C11"/>
    <w:rsid w:val="004C1A7F"/>
    <w:rsid w:val="004C5218"/>
    <w:rsid w:val="004C5511"/>
    <w:rsid w:val="004C55D0"/>
    <w:rsid w:val="004D4536"/>
    <w:rsid w:val="004F0756"/>
    <w:rsid w:val="005019D8"/>
    <w:rsid w:val="00512060"/>
    <w:rsid w:val="0052551D"/>
    <w:rsid w:val="00544048"/>
    <w:rsid w:val="00554CE6"/>
    <w:rsid w:val="00557379"/>
    <w:rsid w:val="00561CDF"/>
    <w:rsid w:val="005660E2"/>
    <w:rsid w:val="00567A01"/>
    <w:rsid w:val="00574E51"/>
    <w:rsid w:val="0057523A"/>
    <w:rsid w:val="00585A0B"/>
    <w:rsid w:val="00590B35"/>
    <w:rsid w:val="005C18FA"/>
    <w:rsid w:val="005C2C89"/>
    <w:rsid w:val="005D0C91"/>
    <w:rsid w:val="005D2020"/>
    <w:rsid w:val="005D713C"/>
    <w:rsid w:val="005D7EB2"/>
    <w:rsid w:val="005F11AF"/>
    <w:rsid w:val="006005F1"/>
    <w:rsid w:val="006027DE"/>
    <w:rsid w:val="00603BAA"/>
    <w:rsid w:val="00604FAE"/>
    <w:rsid w:val="00612573"/>
    <w:rsid w:val="00615D57"/>
    <w:rsid w:val="00616908"/>
    <w:rsid w:val="00626804"/>
    <w:rsid w:val="006315CF"/>
    <w:rsid w:val="006368C3"/>
    <w:rsid w:val="0064420D"/>
    <w:rsid w:val="00644EAD"/>
    <w:rsid w:val="00645CBC"/>
    <w:rsid w:val="00650EB4"/>
    <w:rsid w:val="00657C72"/>
    <w:rsid w:val="00673366"/>
    <w:rsid w:val="00674E40"/>
    <w:rsid w:val="006759A8"/>
    <w:rsid w:val="00675AE9"/>
    <w:rsid w:val="0068253E"/>
    <w:rsid w:val="0068479D"/>
    <w:rsid w:val="0069136C"/>
    <w:rsid w:val="0069620E"/>
    <w:rsid w:val="006A3B65"/>
    <w:rsid w:val="006B523A"/>
    <w:rsid w:val="006C1CD6"/>
    <w:rsid w:val="006C6C8A"/>
    <w:rsid w:val="006C765A"/>
    <w:rsid w:val="006E0D0D"/>
    <w:rsid w:val="006E0ED3"/>
    <w:rsid w:val="006F2E9E"/>
    <w:rsid w:val="006F4C73"/>
    <w:rsid w:val="007003BE"/>
    <w:rsid w:val="0070253C"/>
    <w:rsid w:val="00702E2E"/>
    <w:rsid w:val="00712601"/>
    <w:rsid w:val="00712F6F"/>
    <w:rsid w:val="00713DEA"/>
    <w:rsid w:val="00716FAE"/>
    <w:rsid w:val="00732305"/>
    <w:rsid w:val="007548DF"/>
    <w:rsid w:val="00762A86"/>
    <w:rsid w:val="00777FAD"/>
    <w:rsid w:val="00785907"/>
    <w:rsid w:val="007C2580"/>
    <w:rsid w:val="007C76D3"/>
    <w:rsid w:val="007D316E"/>
    <w:rsid w:val="007D55F8"/>
    <w:rsid w:val="007E09B2"/>
    <w:rsid w:val="007E228F"/>
    <w:rsid w:val="007E2EF7"/>
    <w:rsid w:val="008115FE"/>
    <w:rsid w:val="008139E6"/>
    <w:rsid w:val="00816191"/>
    <w:rsid w:val="00821CE0"/>
    <w:rsid w:val="00831223"/>
    <w:rsid w:val="00847FFA"/>
    <w:rsid w:val="00862E37"/>
    <w:rsid w:val="008632C0"/>
    <w:rsid w:val="00875418"/>
    <w:rsid w:val="00877903"/>
    <w:rsid w:val="00877C81"/>
    <w:rsid w:val="008867BC"/>
    <w:rsid w:val="008A32C9"/>
    <w:rsid w:val="008B70FF"/>
    <w:rsid w:val="008C083F"/>
    <w:rsid w:val="008C70CB"/>
    <w:rsid w:val="008D6166"/>
    <w:rsid w:val="008F345E"/>
    <w:rsid w:val="009110FB"/>
    <w:rsid w:val="009112A9"/>
    <w:rsid w:val="00921388"/>
    <w:rsid w:val="0092421D"/>
    <w:rsid w:val="0092472F"/>
    <w:rsid w:val="009257F2"/>
    <w:rsid w:val="00926C7D"/>
    <w:rsid w:val="00935E87"/>
    <w:rsid w:val="00937AC4"/>
    <w:rsid w:val="009432A6"/>
    <w:rsid w:val="00950BC3"/>
    <w:rsid w:val="00960E1C"/>
    <w:rsid w:val="009624FC"/>
    <w:rsid w:val="009628D2"/>
    <w:rsid w:val="00971696"/>
    <w:rsid w:val="00973B3A"/>
    <w:rsid w:val="0097420F"/>
    <w:rsid w:val="009755AD"/>
    <w:rsid w:val="00986780"/>
    <w:rsid w:val="009A2FA6"/>
    <w:rsid w:val="009A382F"/>
    <w:rsid w:val="009A662F"/>
    <w:rsid w:val="009B475F"/>
    <w:rsid w:val="009D1FF1"/>
    <w:rsid w:val="009D4656"/>
    <w:rsid w:val="009E239B"/>
    <w:rsid w:val="009E2649"/>
    <w:rsid w:val="009F05D4"/>
    <w:rsid w:val="009F0F7D"/>
    <w:rsid w:val="009F4EA4"/>
    <w:rsid w:val="00A05C7C"/>
    <w:rsid w:val="00A111C5"/>
    <w:rsid w:val="00A1614E"/>
    <w:rsid w:val="00A40242"/>
    <w:rsid w:val="00A472AD"/>
    <w:rsid w:val="00A52BD6"/>
    <w:rsid w:val="00A54FCE"/>
    <w:rsid w:val="00A63825"/>
    <w:rsid w:val="00A66D64"/>
    <w:rsid w:val="00A77426"/>
    <w:rsid w:val="00A86F69"/>
    <w:rsid w:val="00A92456"/>
    <w:rsid w:val="00A94A23"/>
    <w:rsid w:val="00AA2BFB"/>
    <w:rsid w:val="00AA3775"/>
    <w:rsid w:val="00AB6B72"/>
    <w:rsid w:val="00AC3B13"/>
    <w:rsid w:val="00AD40BD"/>
    <w:rsid w:val="00AE22F3"/>
    <w:rsid w:val="00AE30B5"/>
    <w:rsid w:val="00B049C7"/>
    <w:rsid w:val="00B06826"/>
    <w:rsid w:val="00B23D67"/>
    <w:rsid w:val="00B32C31"/>
    <w:rsid w:val="00B53B29"/>
    <w:rsid w:val="00B60B5C"/>
    <w:rsid w:val="00B67442"/>
    <w:rsid w:val="00B67BE3"/>
    <w:rsid w:val="00B74F46"/>
    <w:rsid w:val="00B7533C"/>
    <w:rsid w:val="00B75DFC"/>
    <w:rsid w:val="00BA1211"/>
    <w:rsid w:val="00BA3A04"/>
    <w:rsid w:val="00BB593B"/>
    <w:rsid w:val="00BC41BD"/>
    <w:rsid w:val="00BD054A"/>
    <w:rsid w:val="00BD24A9"/>
    <w:rsid w:val="00BE009C"/>
    <w:rsid w:val="00BE32CF"/>
    <w:rsid w:val="00BF38E0"/>
    <w:rsid w:val="00BF56A3"/>
    <w:rsid w:val="00C01766"/>
    <w:rsid w:val="00C21812"/>
    <w:rsid w:val="00C21A3B"/>
    <w:rsid w:val="00C332EA"/>
    <w:rsid w:val="00C34CE0"/>
    <w:rsid w:val="00C45979"/>
    <w:rsid w:val="00C533C5"/>
    <w:rsid w:val="00C537A6"/>
    <w:rsid w:val="00C55842"/>
    <w:rsid w:val="00C5610D"/>
    <w:rsid w:val="00C5779D"/>
    <w:rsid w:val="00C60318"/>
    <w:rsid w:val="00C6420E"/>
    <w:rsid w:val="00C7020C"/>
    <w:rsid w:val="00C736D1"/>
    <w:rsid w:val="00C96E10"/>
    <w:rsid w:val="00CA3574"/>
    <w:rsid w:val="00CA5103"/>
    <w:rsid w:val="00CA535C"/>
    <w:rsid w:val="00CB0C8D"/>
    <w:rsid w:val="00CC2B67"/>
    <w:rsid w:val="00CD0664"/>
    <w:rsid w:val="00CD0B23"/>
    <w:rsid w:val="00CD29FB"/>
    <w:rsid w:val="00CE25B2"/>
    <w:rsid w:val="00CE6C41"/>
    <w:rsid w:val="00CF27A4"/>
    <w:rsid w:val="00CF2BEE"/>
    <w:rsid w:val="00CF4609"/>
    <w:rsid w:val="00CF5423"/>
    <w:rsid w:val="00D1127B"/>
    <w:rsid w:val="00D16CB9"/>
    <w:rsid w:val="00D206E7"/>
    <w:rsid w:val="00D27477"/>
    <w:rsid w:val="00D27A3B"/>
    <w:rsid w:val="00D34D05"/>
    <w:rsid w:val="00D3698D"/>
    <w:rsid w:val="00D406AF"/>
    <w:rsid w:val="00D60249"/>
    <w:rsid w:val="00D719DB"/>
    <w:rsid w:val="00D72F0F"/>
    <w:rsid w:val="00D736CE"/>
    <w:rsid w:val="00D75A40"/>
    <w:rsid w:val="00D84C10"/>
    <w:rsid w:val="00D86E31"/>
    <w:rsid w:val="00D92D10"/>
    <w:rsid w:val="00D93D18"/>
    <w:rsid w:val="00DA1B34"/>
    <w:rsid w:val="00DA45A3"/>
    <w:rsid w:val="00DB0333"/>
    <w:rsid w:val="00DB056F"/>
    <w:rsid w:val="00DB4AD1"/>
    <w:rsid w:val="00DB734F"/>
    <w:rsid w:val="00DC1C8E"/>
    <w:rsid w:val="00DC2923"/>
    <w:rsid w:val="00DC469F"/>
    <w:rsid w:val="00DC6940"/>
    <w:rsid w:val="00DC6A9D"/>
    <w:rsid w:val="00DD0DE7"/>
    <w:rsid w:val="00DD31FC"/>
    <w:rsid w:val="00DE2C01"/>
    <w:rsid w:val="00DE6687"/>
    <w:rsid w:val="00DE7B43"/>
    <w:rsid w:val="00E109A1"/>
    <w:rsid w:val="00E11685"/>
    <w:rsid w:val="00E23EAB"/>
    <w:rsid w:val="00E2788B"/>
    <w:rsid w:val="00E37163"/>
    <w:rsid w:val="00E4460B"/>
    <w:rsid w:val="00E53FE7"/>
    <w:rsid w:val="00E6110D"/>
    <w:rsid w:val="00E6565C"/>
    <w:rsid w:val="00E671E0"/>
    <w:rsid w:val="00E86EDB"/>
    <w:rsid w:val="00E94D76"/>
    <w:rsid w:val="00E96D91"/>
    <w:rsid w:val="00EC5412"/>
    <w:rsid w:val="00EE2A8A"/>
    <w:rsid w:val="00F0081F"/>
    <w:rsid w:val="00F05986"/>
    <w:rsid w:val="00F136F9"/>
    <w:rsid w:val="00F16F0C"/>
    <w:rsid w:val="00F30150"/>
    <w:rsid w:val="00F3709D"/>
    <w:rsid w:val="00F45EED"/>
    <w:rsid w:val="00F54977"/>
    <w:rsid w:val="00F702C2"/>
    <w:rsid w:val="00F72E0F"/>
    <w:rsid w:val="00F7342F"/>
    <w:rsid w:val="00F74AB1"/>
    <w:rsid w:val="00F9413D"/>
    <w:rsid w:val="00F97460"/>
    <w:rsid w:val="00FA1976"/>
    <w:rsid w:val="00FA329C"/>
    <w:rsid w:val="00FB55F9"/>
    <w:rsid w:val="00FC0F0A"/>
    <w:rsid w:val="00FC448B"/>
    <w:rsid w:val="00FC4D33"/>
    <w:rsid w:val="00FC74C7"/>
    <w:rsid w:val="00FD376E"/>
    <w:rsid w:val="00FE2631"/>
    <w:rsid w:val="00FF0101"/>
    <w:rsid w:val="00FF0D6F"/>
    <w:rsid w:val="00FF279B"/>
    <w:rsid w:val="00FF2A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B0312"/>
  <w15:chartTrackingRefBased/>
  <w15:docId w15:val="{43B3843E-7E0D-4651-A3EB-744E09EAB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20F"/>
    <w:pPr>
      <w:spacing w:before="120" w:line="252" w:lineRule="exact"/>
    </w:pPr>
    <w:rPr>
      <w:color w:val="413832" w:themeColor="text1"/>
      <w:sz w:val="21"/>
      <w:szCs w:val="21"/>
    </w:rPr>
  </w:style>
  <w:style w:type="paragraph" w:styleId="Heading1">
    <w:name w:val="heading 1"/>
    <w:basedOn w:val="Normal"/>
    <w:next w:val="Normal"/>
    <w:link w:val="Heading1Char"/>
    <w:uiPriority w:val="9"/>
    <w:qFormat/>
    <w:rsid w:val="00E671E0"/>
    <w:pPr>
      <w:spacing w:before="420" w:after="180" w:line="396" w:lineRule="exact"/>
      <w:outlineLvl w:val="0"/>
    </w:pPr>
    <w:rPr>
      <w:color w:val="992008" w:themeColor="text2"/>
      <w:sz w:val="36"/>
      <w:szCs w:val="36"/>
    </w:rPr>
  </w:style>
  <w:style w:type="paragraph" w:styleId="Heading2">
    <w:name w:val="heading 2"/>
    <w:basedOn w:val="Normal"/>
    <w:next w:val="Normal"/>
    <w:link w:val="Heading2Char"/>
    <w:uiPriority w:val="9"/>
    <w:unhideWhenUsed/>
    <w:qFormat/>
    <w:rsid w:val="00612573"/>
    <w:pPr>
      <w:keepNext/>
      <w:keepLines/>
      <w:snapToGrid w:val="0"/>
      <w:spacing w:before="240" w:line="264" w:lineRule="exact"/>
      <w:outlineLvl w:val="1"/>
    </w:pPr>
    <w:rPr>
      <w:rFonts w:asciiTheme="majorHAnsi" w:eastAsiaTheme="majorEastAsia" w:hAnsiTheme="majorHAnsi" w:cstheme="majorBidi"/>
      <w:b/>
      <w:color w:val="992008" w:themeColor="text2"/>
      <w:sz w:val="22"/>
      <w:szCs w:val="22"/>
    </w:rPr>
  </w:style>
  <w:style w:type="paragraph" w:styleId="Heading3">
    <w:name w:val="heading 3"/>
    <w:basedOn w:val="Normal"/>
    <w:next w:val="Normal"/>
    <w:link w:val="Heading3Char"/>
    <w:uiPriority w:val="9"/>
    <w:unhideWhenUsed/>
    <w:qFormat/>
    <w:rsid w:val="00612573"/>
    <w:pPr>
      <w:keepNext/>
      <w:keepLines/>
      <w:spacing w:before="240" w:line="264" w:lineRule="exact"/>
      <w:outlineLvl w:val="2"/>
    </w:pPr>
    <w:rPr>
      <w:rFonts w:asciiTheme="majorHAnsi" w:eastAsiaTheme="majorEastAsia" w:hAnsiTheme="majorHAnsi" w:cstheme="majorBidi"/>
      <w:b/>
      <w:color w:val="D25622" w:themeColor="accent2"/>
      <w:sz w:val="22"/>
      <w:szCs w:val="22"/>
    </w:rPr>
  </w:style>
  <w:style w:type="paragraph" w:styleId="Heading4">
    <w:name w:val="heading 4"/>
    <w:basedOn w:val="Normal"/>
    <w:next w:val="Normal"/>
    <w:link w:val="Heading4Char"/>
    <w:uiPriority w:val="9"/>
    <w:unhideWhenUsed/>
    <w:qFormat/>
    <w:rsid w:val="00CD0B23"/>
    <w:pPr>
      <w:keepNext/>
      <w:keepLines/>
      <w:spacing w:before="240" w:line="288" w:lineRule="exact"/>
      <w:outlineLvl w:val="3"/>
    </w:pPr>
    <w:rPr>
      <w:rFonts w:asciiTheme="majorHAnsi" w:eastAsiaTheme="majorEastAsia" w:hAnsiTheme="majorHAnsi" w:cstheme="majorBidi"/>
      <w:b/>
      <w:iCs/>
      <w:color w:val="DD9138" w:themeColor="accent3"/>
      <w:sz w:val="24"/>
    </w:rPr>
  </w:style>
  <w:style w:type="paragraph" w:styleId="Heading5">
    <w:name w:val="heading 5"/>
    <w:basedOn w:val="Normal"/>
    <w:next w:val="Normal"/>
    <w:link w:val="Heading5Char"/>
    <w:uiPriority w:val="9"/>
    <w:unhideWhenUsed/>
    <w:qFormat/>
    <w:rsid w:val="00CD0B23"/>
    <w:pPr>
      <w:keepNext/>
      <w:keepLines/>
      <w:spacing w:before="240" w:line="288" w:lineRule="exact"/>
      <w:outlineLvl w:val="4"/>
    </w:pPr>
    <w:rPr>
      <w:rFonts w:asciiTheme="majorHAnsi" w:eastAsiaTheme="majorEastAsia" w:hAnsiTheme="majorHAnsi" w:cstheme="majorBidi"/>
      <w:b/>
      <w:color w:val="E6CC58" w:themeColor="accent4"/>
      <w:sz w:val="24"/>
    </w:rPr>
  </w:style>
  <w:style w:type="paragraph" w:styleId="Heading6">
    <w:name w:val="heading 6"/>
    <w:basedOn w:val="Normal"/>
    <w:next w:val="Normal"/>
    <w:link w:val="Heading6Char"/>
    <w:uiPriority w:val="9"/>
    <w:semiHidden/>
    <w:unhideWhenUsed/>
    <w:qFormat/>
    <w:rsid w:val="00CD0B23"/>
    <w:pPr>
      <w:keepNext/>
      <w:keepLines/>
      <w:spacing w:before="240" w:line="288" w:lineRule="exact"/>
      <w:outlineLvl w:val="5"/>
    </w:pPr>
    <w:rPr>
      <w:rFonts w:asciiTheme="majorHAnsi" w:eastAsiaTheme="majorEastAsia" w:hAnsiTheme="majorHAnsi" w:cstheme="majorBidi"/>
      <w:color w:val="F3E5AF" w:themeColor="accent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D0B23"/>
    <w:rPr>
      <w:rFonts w:asciiTheme="majorHAnsi" w:eastAsiaTheme="majorEastAsia" w:hAnsiTheme="majorHAnsi" w:cstheme="majorBidi"/>
      <w:b/>
      <w:iCs/>
      <w:color w:val="DD9138" w:themeColor="accent3"/>
      <w:szCs w:val="21"/>
    </w:rPr>
  </w:style>
  <w:style w:type="character" w:customStyle="1" w:styleId="Heading5Char">
    <w:name w:val="Heading 5 Char"/>
    <w:basedOn w:val="DefaultParagraphFont"/>
    <w:link w:val="Heading5"/>
    <w:uiPriority w:val="9"/>
    <w:rsid w:val="00CD0B23"/>
    <w:rPr>
      <w:rFonts w:asciiTheme="majorHAnsi" w:eastAsiaTheme="majorEastAsia" w:hAnsiTheme="majorHAnsi" w:cstheme="majorBidi"/>
      <w:b/>
      <w:color w:val="E6CC58" w:themeColor="accent4"/>
      <w:szCs w:val="21"/>
    </w:rPr>
  </w:style>
  <w:style w:type="character" w:customStyle="1" w:styleId="Heading6Char">
    <w:name w:val="Heading 6 Char"/>
    <w:basedOn w:val="DefaultParagraphFont"/>
    <w:link w:val="Heading6"/>
    <w:uiPriority w:val="9"/>
    <w:semiHidden/>
    <w:rsid w:val="00CD0B23"/>
    <w:rPr>
      <w:rFonts w:asciiTheme="majorHAnsi" w:eastAsiaTheme="majorEastAsia" w:hAnsiTheme="majorHAnsi" w:cstheme="majorBidi"/>
      <w:color w:val="F3E5AF" w:themeColor="accent5"/>
      <w:szCs w:val="21"/>
    </w:rPr>
  </w:style>
  <w:style w:type="paragraph" w:styleId="Footer">
    <w:name w:val="footer"/>
    <w:basedOn w:val="Normal"/>
    <w:link w:val="FooterChar"/>
    <w:uiPriority w:val="99"/>
    <w:unhideWhenUsed/>
    <w:qFormat/>
    <w:rsid w:val="00DC469F"/>
    <w:pPr>
      <w:tabs>
        <w:tab w:val="center" w:pos="4513"/>
        <w:tab w:val="right" w:pos="9026"/>
      </w:tabs>
      <w:spacing w:before="0" w:line="216" w:lineRule="exact"/>
    </w:pPr>
    <w:rPr>
      <w:color w:val="D25622" w:themeColor="accent2"/>
      <w:sz w:val="18"/>
      <w:szCs w:val="18"/>
    </w:rPr>
  </w:style>
  <w:style w:type="character" w:customStyle="1" w:styleId="FooterChar">
    <w:name w:val="Footer Char"/>
    <w:basedOn w:val="DefaultParagraphFont"/>
    <w:link w:val="Footer"/>
    <w:uiPriority w:val="99"/>
    <w:rsid w:val="00DC469F"/>
    <w:rPr>
      <w:color w:val="D25622" w:themeColor="accent2"/>
      <w:sz w:val="18"/>
      <w:szCs w:val="18"/>
    </w:rPr>
  </w:style>
  <w:style w:type="character" w:styleId="PageNumber">
    <w:name w:val="page number"/>
    <w:basedOn w:val="DefaultParagraphFont"/>
    <w:uiPriority w:val="99"/>
    <w:semiHidden/>
    <w:unhideWhenUsed/>
    <w:rsid w:val="00DC469F"/>
  </w:style>
  <w:style w:type="paragraph" w:customStyle="1" w:styleId="CoverTitle">
    <w:name w:val="Cover Title"/>
    <w:basedOn w:val="Normal"/>
    <w:qFormat/>
    <w:rsid w:val="00CD0B23"/>
    <w:pPr>
      <w:spacing w:line="720" w:lineRule="exact"/>
    </w:pPr>
    <w:rPr>
      <w:noProof/>
      <w:color w:val="FFFFFF" w:themeColor="background1"/>
      <w:sz w:val="72"/>
      <w:szCs w:val="72"/>
    </w:rPr>
  </w:style>
  <w:style w:type="paragraph" w:customStyle="1" w:styleId="CoverSubtitle">
    <w:name w:val="Cover Subtitle"/>
    <w:basedOn w:val="Normal"/>
    <w:qFormat/>
    <w:rsid w:val="00CD0B23"/>
    <w:pPr>
      <w:spacing w:before="240" w:line="420" w:lineRule="exact"/>
      <w:ind w:right="-7"/>
    </w:pPr>
    <w:rPr>
      <w:color w:val="D25622" w:themeColor="accent2"/>
      <w:sz w:val="42"/>
      <w:szCs w:val="42"/>
    </w:rPr>
  </w:style>
  <w:style w:type="character" w:customStyle="1" w:styleId="Heading1Char">
    <w:name w:val="Heading 1 Char"/>
    <w:basedOn w:val="DefaultParagraphFont"/>
    <w:link w:val="Heading1"/>
    <w:uiPriority w:val="9"/>
    <w:rsid w:val="00E671E0"/>
    <w:rPr>
      <w:color w:val="992008" w:themeColor="text2"/>
      <w:sz w:val="36"/>
      <w:szCs w:val="36"/>
    </w:rPr>
  </w:style>
  <w:style w:type="paragraph" w:styleId="TOCHeading">
    <w:name w:val="TOC Heading"/>
    <w:basedOn w:val="Heading1"/>
    <w:next w:val="Normal"/>
    <w:uiPriority w:val="39"/>
    <w:unhideWhenUsed/>
    <w:qFormat/>
    <w:rsid w:val="00CD0B23"/>
    <w:pPr>
      <w:outlineLvl w:val="9"/>
    </w:pPr>
    <w:rPr>
      <w:bCs/>
      <w:szCs w:val="28"/>
      <w:lang w:val="en-US"/>
    </w:rPr>
  </w:style>
  <w:style w:type="paragraph" w:styleId="TOC1">
    <w:name w:val="toc 1"/>
    <w:basedOn w:val="Normal"/>
    <w:next w:val="Normal"/>
    <w:uiPriority w:val="39"/>
    <w:unhideWhenUsed/>
    <w:qFormat/>
    <w:rsid w:val="00F54977"/>
    <w:pPr>
      <w:spacing w:before="180" w:after="60"/>
    </w:pPr>
    <w:rPr>
      <w:rFonts w:cstheme="minorHAnsi"/>
      <w:bCs/>
      <w:szCs w:val="20"/>
    </w:rPr>
  </w:style>
  <w:style w:type="paragraph" w:styleId="TOC2">
    <w:name w:val="toc 2"/>
    <w:basedOn w:val="Normal"/>
    <w:next w:val="Normal"/>
    <w:uiPriority w:val="39"/>
    <w:unhideWhenUsed/>
    <w:qFormat/>
    <w:rsid w:val="00CD0B23"/>
    <w:pPr>
      <w:spacing w:before="60"/>
      <w:ind w:left="142"/>
    </w:pPr>
    <w:rPr>
      <w:rFonts w:cstheme="minorHAnsi"/>
      <w:iCs/>
      <w:szCs w:val="20"/>
    </w:rPr>
  </w:style>
  <w:style w:type="paragraph" w:customStyle="1" w:styleId="PolicyDetailsHeading">
    <w:name w:val="Policy Details Heading"/>
    <w:basedOn w:val="Sub-Header"/>
    <w:qFormat/>
    <w:rsid w:val="003D2EDC"/>
    <w:pPr>
      <w:spacing w:before="120" w:line="216" w:lineRule="exact"/>
    </w:pPr>
    <w:rPr>
      <w:sz w:val="18"/>
      <w:szCs w:val="18"/>
    </w:rPr>
  </w:style>
  <w:style w:type="paragraph" w:customStyle="1" w:styleId="PolicyDetails">
    <w:name w:val="Policy Details"/>
    <w:basedOn w:val="Normal"/>
    <w:qFormat/>
    <w:rsid w:val="004630F4"/>
    <w:pPr>
      <w:spacing w:before="0" w:line="216" w:lineRule="exact"/>
    </w:pPr>
    <w:rPr>
      <w:sz w:val="18"/>
      <w:szCs w:val="18"/>
    </w:rPr>
  </w:style>
  <w:style w:type="paragraph" w:customStyle="1" w:styleId="DocumentTitle">
    <w:name w:val="Document Title"/>
    <w:basedOn w:val="Normal"/>
    <w:qFormat/>
    <w:rsid w:val="003D2EDC"/>
    <w:pPr>
      <w:spacing w:before="240"/>
    </w:pPr>
    <w:rPr>
      <w:b/>
    </w:rPr>
  </w:style>
  <w:style w:type="paragraph" w:customStyle="1" w:styleId="DocumentReference">
    <w:name w:val="Document Reference"/>
    <w:basedOn w:val="Normal"/>
    <w:qFormat/>
    <w:rsid w:val="003D2EDC"/>
    <w:pPr>
      <w:spacing w:before="30"/>
    </w:pPr>
  </w:style>
  <w:style w:type="paragraph" w:styleId="Header">
    <w:name w:val="header"/>
    <w:basedOn w:val="Normal"/>
    <w:link w:val="HeaderChar"/>
    <w:uiPriority w:val="99"/>
    <w:unhideWhenUsed/>
    <w:qFormat/>
    <w:rsid w:val="003D2ED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D2EDC"/>
    <w:rPr>
      <w:color w:val="413832" w:themeColor="text1"/>
      <w:sz w:val="21"/>
      <w:szCs w:val="21"/>
    </w:rPr>
  </w:style>
  <w:style w:type="paragraph" w:styleId="ListParagraph">
    <w:name w:val="List Paragraph"/>
    <w:aliases w:val="First level bullet point,List Paragraph1,List Paragraph11,Bullet point,Recommendation,List Paragraph Number"/>
    <w:basedOn w:val="Normal"/>
    <w:link w:val="ListParagraphChar"/>
    <w:uiPriority w:val="34"/>
    <w:qFormat/>
    <w:rsid w:val="00CD0B23"/>
    <w:pPr>
      <w:numPr>
        <w:numId w:val="1"/>
      </w:numPr>
      <w:spacing w:before="60"/>
    </w:pPr>
  </w:style>
  <w:style w:type="paragraph" w:customStyle="1" w:styleId="IntroParagraph">
    <w:name w:val="Intro Paragraph"/>
    <w:basedOn w:val="Normal"/>
    <w:qFormat/>
    <w:rsid w:val="0097420F"/>
    <w:pPr>
      <w:spacing w:after="180" w:line="288" w:lineRule="exact"/>
    </w:pPr>
    <w:rPr>
      <w:color w:val="D25622" w:themeColor="accent2"/>
      <w:sz w:val="24"/>
      <w:szCs w:val="24"/>
    </w:rPr>
  </w:style>
  <w:style w:type="paragraph" w:customStyle="1" w:styleId="CoverDate">
    <w:name w:val="Cover Date"/>
    <w:basedOn w:val="Footer"/>
    <w:qFormat/>
    <w:rsid w:val="00CD0B23"/>
    <w:rPr>
      <w:b/>
    </w:rPr>
  </w:style>
  <w:style w:type="character" w:customStyle="1" w:styleId="Heading2Char">
    <w:name w:val="Heading 2 Char"/>
    <w:basedOn w:val="DefaultParagraphFont"/>
    <w:link w:val="Heading2"/>
    <w:uiPriority w:val="9"/>
    <w:rsid w:val="00612573"/>
    <w:rPr>
      <w:rFonts w:asciiTheme="majorHAnsi" w:eastAsiaTheme="majorEastAsia" w:hAnsiTheme="majorHAnsi" w:cstheme="majorBidi"/>
      <w:b/>
      <w:color w:val="992008" w:themeColor="text2"/>
      <w:sz w:val="22"/>
      <w:szCs w:val="22"/>
    </w:rPr>
  </w:style>
  <w:style w:type="paragraph" w:customStyle="1" w:styleId="Sub-Header">
    <w:name w:val="Sub-Header"/>
    <w:basedOn w:val="Normal"/>
    <w:qFormat/>
    <w:rsid w:val="00E671E0"/>
    <w:pPr>
      <w:spacing w:before="180" w:line="264" w:lineRule="exact"/>
    </w:pPr>
    <w:rPr>
      <w:b/>
      <w:sz w:val="22"/>
      <w:szCs w:val="22"/>
    </w:rPr>
  </w:style>
  <w:style w:type="character" w:customStyle="1" w:styleId="Heading3Char">
    <w:name w:val="Heading 3 Char"/>
    <w:basedOn w:val="DefaultParagraphFont"/>
    <w:link w:val="Heading3"/>
    <w:uiPriority w:val="9"/>
    <w:rsid w:val="00612573"/>
    <w:rPr>
      <w:rFonts w:asciiTheme="majorHAnsi" w:eastAsiaTheme="majorEastAsia" w:hAnsiTheme="majorHAnsi" w:cstheme="majorBidi"/>
      <w:b/>
      <w:color w:val="D25622" w:themeColor="accent2"/>
      <w:sz w:val="22"/>
      <w:szCs w:val="22"/>
    </w:rPr>
  </w:style>
  <w:style w:type="character" w:styleId="Hyperlink">
    <w:name w:val="Hyperlink"/>
    <w:basedOn w:val="DefaultParagraphFont"/>
    <w:uiPriority w:val="99"/>
    <w:unhideWhenUsed/>
    <w:qFormat/>
    <w:rsid w:val="00CD0B23"/>
    <w:rPr>
      <w:color w:val="D25622" w:themeColor="hyperlink"/>
      <w:u w:val="single"/>
    </w:rPr>
  </w:style>
  <w:style w:type="numbering" w:styleId="111111">
    <w:name w:val="Outline List 2"/>
    <w:basedOn w:val="NoList"/>
    <w:uiPriority w:val="99"/>
    <w:semiHidden/>
    <w:unhideWhenUsed/>
    <w:rsid w:val="00CD0B23"/>
    <w:pPr>
      <w:numPr>
        <w:numId w:val="2"/>
      </w:numPr>
    </w:pPr>
  </w:style>
  <w:style w:type="paragraph" w:customStyle="1" w:styleId="NumberedParagraph">
    <w:name w:val="Numbered Paragraph"/>
    <w:basedOn w:val="ListParagraph"/>
    <w:qFormat/>
    <w:rsid w:val="00F54977"/>
    <w:pPr>
      <w:numPr>
        <w:numId w:val="3"/>
      </w:numPr>
    </w:pPr>
  </w:style>
  <w:style w:type="table" w:styleId="TableGrid">
    <w:name w:val="Table Grid"/>
    <w:basedOn w:val="TableNormal"/>
    <w:uiPriority w:val="39"/>
    <w:rsid w:val="004A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4">
    <w:name w:val="Grid Table 3 Accent 4"/>
    <w:basedOn w:val="TableNormal"/>
    <w:uiPriority w:val="48"/>
    <w:rsid w:val="004A7069"/>
    <w:tblPr>
      <w:tblStyleRowBandSize w:val="1"/>
      <w:tblStyleColBandSize w:val="1"/>
      <w:tblBorders>
        <w:top w:val="single" w:sz="4" w:space="0" w:color="F0E09A" w:themeColor="accent4" w:themeTint="99"/>
        <w:left w:val="single" w:sz="4" w:space="0" w:color="F0E09A" w:themeColor="accent4" w:themeTint="99"/>
        <w:bottom w:val="single" w:sz="4" w:space="0" w:color="F0E09A" w:themeColor="accent4" w:themeTint="99"/>
        <w:right w:val="single" w:sz="4" w:space="0" w:color="F0E09A" w:themeColor="accent4" w:themeTint="99"/>
        <w:insideH w:val="single" w:sz="4" w:space="0" w:color="F0E09A" w:themeColor="accent4" w:themeTint="99"/>
        <w:insideV w:val="single" w:sz="4" w:space="0" w:color="F0E0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DD" w:themeFill="accent4" w:themeFillTint="33"/>
      </w:tcPr>
    </w:tblStylePr>
    <w:tblStylePr w:type="band1Horz">
      <w:tblPr/>
      <w:tcPr>
        <w:shd w:val="clear" w:color="auto" w:fill="FAF4DD" w:themeFill="accent4" w:themeFillTint="33"/>
      </w:tcPr>
    </w:tblStylePr>
    <w:tblStylePr w:type="neCell">
      <w:tblPr/>
      <w:tcPr>
        <w:tcBorders>
          <w:bottom w:val="single" w:sz="4" w:space="0" w:color="F0E09A" w:themeColor="accent4" w:themeTint="99"/>
        </w:tcBorders>
      </w:tcPr>
    </w:tblStylePr>
    <w:tblStylePr w:type="nwCell">
      <w:tblPr/>
      <w:tcPr>
        <w:tcBorders>
          <w:bottom w:val="single" w:sz="4" w:space="0" w:color="F0E09A" w:themeColor="accent4" w:themeTint="99"/>
        </w:tcBorders>
      </w:tcPr>
    </w:tblStylePr>
    <w:tblStylePr w:type="seCell">
      <w:tblPr/>
      <w:tcPr>
        <w:tcBorders>
          <w:top w:val="single" w:sz="4" w:space="0" w:color="F0E09A" w:themeColor="accent4" w:themeTint="99"/>
        </w:tcBorders>
      </w:tcPr>
    </w:tblStylePr>
    <w:tblStylePr w:type="swCell">
      <w:tblPr/>
      <w:tcPr>
        <w:tcBorders>
          <w:top w:val="single" w:sz="4" w:space="0" w:color="F0E09A" w:themeColor="accent4" w:themeTint="99"/>
        </w:tcBorders>
      </w:tcPr>
    </w:tblStylePr>
  </w:style>
  <w:style w:type="table" w:styleId="GridTable4-Accent4">
    <w:name w:val="Grid Table 4 Accent 4"/>
    <w:basedOn w:val="TableNormal"/>
    <w:uiPriority w:val="49"/>
    <w:rsid w:val="004A7069"/>
    <w:tblPr>
      <w:tblStyleRowBandSize w:val="1"/>
      <w:tblStyleColBandSize w:val="1"/>
      <w:tblBorders>
        <w:top w:val="single" w:sz="4" w:space="0" w:color="F0E09A" w:themeColor="accent4" w:themeTint="99"/>
        <w:left w:val="single" w:sz="4" w:space="0" w:color="F0E09A" w:themeColor="accent4" w:themeTint="99"/>
        <w:bottom w:val="single" w:sz="4" w:space="0" w:color="F0E09A" w:themeColor="accent4" w:themeTint="99"/>
        <w:right w:val="single" w:sz="4" w:space="0" w:color="F0E09A" w:themeColor="accent4" w:themeTint="99"/>
        <w:insideH w:val="single" w:sz="4" w:space="0" w:color="F0E09A" w:themeColor="accent4" w:themeTint="99"/>
        <w:insideV w:val="single" w:sz="4" w:space="0" w:color="F0E09A" w:themeColor="accent4" w:themeTint="99"/>
      </w:tblBorders>
    </w:tblPr>
    <w:tblStylePr w:type="firstRow">
      <w:rPr>
        <w:b/>
        <w:bCs/>
        <w:color w:val="FFFFFF" w:themeColor="background1"/>
      </w:rPr>
      <w:tblPr/>
      <w:tcPr>
        <w:tcBorders>
          <w:top w:val="single" w:sz="4" w:space="0" w:color="E6CC58" w:themeColor="accent4"/>
          <w:left w:val="single" w:sz="4" w:space="0" w:color="E6CC58" w:themeColor="accent4"/>
          <w:bottom w:val="single" w:sz="4" w:space="0" w:color="E6CC58" w:themeColor="accent4"/>
          <w:right w:val="single" w:sz="4" w:space="0" w:color="E6CC58" w:themeColor="accent4"/>
          <w:insideH w:val="nil"/>
          <w:insideV w:val="nil"/>
        </w:tcBorders>
        <w:shd w:val="clear" w:color="auto" w:fill="E6CC58" w:themeFill="accent4"/>
      </w:tcPr>
    </w:tblStylePr>
    <w:tblStylePr w:type="lastRow">
      <w:rPr>
        <w:b/>
        <w:bCs/>
      </w:rPr>
      <w:tblPr/>
      <w:tcPr>
        <w:tcBorders>
          <w:top w:val="double" w:sz="4" w:space="0" w:color="E6CC58" w:themeColor="accent4"/>
        </w:tcBorders>
      </w:tcPr>
    </w:tblStylePr>
    <w:tblStylePr w:type="firstCol">
      <w:rPr>
        <w:b/>
        <w:bCs/>
      </w:rPr>
    </w:tblStylePr>
    <w:tblStylePr w:type="lastCol">
      <w:rPr>
        <w:b/>
        <w:bCs/>
      </w:rPr>
    </w:tblStylePr>
    <w:tblStylePr w:type="band1Vert">
      <w:tblPr/>
      <w:tcPr>
        <w:shd w:val="clear" w:color="auto" w:fill="FAF4DD" w:themeFill="accent4" w:themeFillTint="33"/>
      </w:tcPr>
    </w:tblStylePr>
    <w:tblStylePr w:type="band1Horz">
      <w:tblPr/>
      <w:tcPr>
        <w:shd w:val="clear" w:color="auto" w:fill="FAF4DD" w:themeFill="accent4" w:themeFillTint="33"/>
      </w:tcPr>
    </w:tblStylePr>
  </w:style>
  <w:style w:type="paragraph" w:customStyle="1" w:styleId="Body">
    <w:name w:val="Body"/>
    <w:basedOn w:val="Normal"/>
    <w:uiPriority w:val="99"/>
    <w:rsid w:val="00216956"/>
    <w:pPr>
      <w:suppressAutoHyphens/>
      <w:autoSpaceDE w:val="0"/>
      <w:autoSpaceDN w:val="0"/>
      <w:adjustRightInd w:val="0"/>
      <w:spacing w:before="85" w:line="216" w:lineRule="atLeast"/>
      <w:textAlignment w:val="center"/>
    </w:pPr>
    <w:rPr>
      <w:rFonts w:ascii="AntagometricaBTW01-Light" w:hAnsi="AntagometricaBTW01-Light" w:cs="AntagometricaBTW01-Light"/>
      <w:color w:val="403836"/>
      <w:sz w:val="18"/>
      <w:szCs w:val="18"/>
      <w:lang w:val="en-US"/>
    </w:rPr>
  </w:style>
  <w:style w:type="paragraph" w:customStyle="1" w:styleId="TableListParagraph">
    <w:name w:val="Table List Paragraph"/>
    <w:basedOn w:val="ListParagraph"/>
    <w:qFormat/>
    <w:rsid w:val="009628D2"/>
    <w:pPr>
      <w:spacing w:before="30" w:line="216" w:lineRule="exact"/>
    </w:pPr>
    <w:rPr>
      <w:sz w:val="18"/>
      <w:szCs w:val="18"/>
    </w:rPr>
  </w:style>
  <w:style w:type="paragraph" w:styleId="FootnoteText">
    <w:name w:val="footnote text"/>
    <w:basedOn w:val="Normal"/>
    <w:link w:val="FootnoteTextChar"/>
    <w:uiPriority w:val="99"/>
    <w:semiHidden/>
    <w:unhideWhenUsed/>
    <w:rsid w:val="009628D2"/>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9628D2"/>
    <w:rPr>
      <w:color w:val="413832" w:themeColor="text1"/>
      <w:sz w:val="20"/>
      <w:szCs w:val="20"/>
    </w:rPr>
  </w:style>
  <w:style w:type="character" w:styleId="FootnoteReference">
    <w:name w:val="footnote reference"/>
    <w:basedOn w:val="DefaultParagraphFont"/>
    <w:uiPriority w:val="99"/>
    <w:semiHidden/>
    <w:unhideWhenUsed/>
    <w:rsid w:val="009628D2"/>
    <w:rPr>
      <w:vertAlign w:val="superscript"/>
    </w:rPr>
  </w:style>
  <w:style w:type="character" w:styleId="UnresolvedMention">
    <w:name w:val="Unresolved Mention"/>
    <w:basedOn w:val="DefaultParagraphFont"/>
    <w:uiPriority w:val="99"/>
    <w:semiHidden/>
    <w:unhideWhenUsed/>
    <w:rsid w:val="009628D2"/>
    <w:rPr>
      <w:color w:val="605E5C"/>
      <w:shd w:val="clear" w:color="auto" w:fill="E1DFDD"/>
    </w:rPr>
  </w:style>
  <w:style w:type="paragraph" w:customStyle="1" w:styleId="Footnote">
    <w:name w:val="Footnote"/>
    <w:basedOn w:val="PolicyDetails"/>
    <w:qFormat/>
    <w:rsid w:val="009628D2"/>
  </w:style>
  <w:style w:type="table" w:styleId="GridTable4-Accent3">
    <w:name w:val="Grid Table 4 Accent 3"/>
    <w:basedOn w:val="TableNormal"/>
    <w:uiPriority w:val="49"/>
    <w:rsid w:val="009628D2"/>
    <w:tblPr>
      <w:tblStyleRowBandSize w:val="1"/>
      <w:tblStyleColBandSize w:val="1"/>
      <w:tblBorders>
        <w:top w:val="single" w:sz="4" w:space="0" w:color="EABC87" w:themeColor="accent3" w:themeTint="99"/>
        <w:left w:val="single" w:sz="4" w:space="0" w:color="EABC87" w:themeColor="accent3" w:themeTint="99"/>
        <w:bottom w:val="single" w:sz="4" w:space="0" w:color="EABC87" w:themeColor="accent3" w:themeTint="99"/>
        <w:right w:val="single" w:sz="4" w:space="0" w:color="EABC87" w:themeColor="accent3" w:themeTint="99"/>
        <w:insideH w:val="single" w:sz="4" w:space="0" w:color="EABC87" w:themeColor="accent3" w:themeTint="99"/>
        <w:insideV w:val="single" w:sz="4" w:space="0" w:color="EABC87" w:themeColor="accent3" w:themeTint="99"/>
      </w:tblBorders>
    </w:tblPr>
    <w:tblStylePr w:type="firstRow">
      <w:rPr>
        <w:b/>
        <w:bCs/>
        <w:color w:val="FFFFFF" w:themeColor="background1"/>
      </w:rPr>
      <w:tblPr/>
      <w:tcPr>
        <w:tcBorders>
          <w:top w:val="single" w:sz="4" w:space="0" w:color="DD9138" w:themeColor="accent3"/>
          <w:left w:val="single" w:sz="4" w:space="0" w:color="DD9138" w:themeColor="accent3"/>
          <w:bottom w:val="single" w:sz="4" w:space="0" w:color="DD9138" w:themeColor="accent3"/>
          <w:right w:val="single" w:sz="4" w:space="0" w:color="DD9138" w:themeColor="accent3"/>
          <w:insideH w:val="nil"/>
          <w:insideV w:val="nil"/>
        </w:tcBorders>
        <w:shd w:val="clear" w:color="auto" w:fill="DD9138" w:themeFill="accent3"/>
      </w:tcPr>
    </w:tblStylePr>
    <w:tblStylePr w:type="lastRow">
      <w:rPr>
        <w:b/>
        <w:bCs/>
      </w:rPr>
      <w:tblPr/>
      <w:tcPr>
        <w:tcBorders>
          <w:top w:val="double" w:sz="4" w:space="0" w:color="DD9138" w:themeColor="accent3"/>
        </w:tcBorders>
      </w:tcPr>
    </w:tblStylePr>
    <w:tblStylePr w:type="firstCol">
      <w:rPr>
        <w:b/>
        <w:bCs/>
      </w:rPr>
    </w:tblStylePr>
    <w:tblStylePr w:type="lastCol">
      <w:rPr>
        <w:b/>
        <w:bCs/>
      </w:rPr>
    </w:tblStylePr>
    <w:tblStylePr w:type="band1Vert">
      <w:tblPr/>
      <w:tcPr>
        <w:shd w:val="clear" w:color="auto" w:fill="F8E8D7" w:themeFill="accent3" w:themeFillTint="33"/>
      </w:tcPr>
    </w:tblStylePr>
    <w:tblStylePr w:type="band1Horz">
      <w:tblPr/>
      <w:tcPr>
        <w:shd w:val="clear" w:color="auto" w:fill="F8E8D7" w:themeFill="accent3" w:themeFillTint="33"/>
      </w:tcPr>
    </w:tblStylePr>
  </w:style>
  <w:style w:type="paragraph" w:styleId="BalloonText">
    <w:name w:val="Balloon Text"/>
    <w:basedOn w:val="Normal"/>
    <w:link w:val="BalloonTextChar"/>
    <w:uiPriority w:val="99"/>
    <w:semiHidden/>
    <w:unhideWhenUsed/>
    <w:rsid w:val="00E671E0"/>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71E0"/>
    <w:rPr>
      <w:rFonts w:ascii="Times New Roman" w:hAnsi="Times New Roman" w:cs="Times New Roman"/>
      <w:color w:val="413832" w:themeColor="text1"/>
      <w:sz w:val="18"/>
      <w:szCs w:val="18"/>
    </w:rPr>
  </w:style>
  <w:style w:type="character" w:styleId="CommentReference">
    <w:name w:val="annotation reference"/>
    <w:basedOn w:val="DefaultParagraphFont"/>
    <w:uiPriority w:val="99"/>
    <w:semiHidden/>
    <w:unhideWhenUsed/>
    <w:rsid w:val="00487A55"/>
    <w:rPr>
      <w:sz w:val="16"/>
      <w:szCs w:val="16"/>
    </w:rPr>
  </w:style>
  <w:style w:type="paragraph" w:customStyle="1" w:styleId="ColorfulList-Accent11">
    <w:name w:val="Colorful List - Accent 11"/>
    <w:basedOn w:val="Normal"/>
    <w:uiPriority w:val="34"/>
    <w:qFormat/>
    <w:rsid w:val="00487A55"/>
    <w:pPr>
      <w:spacing w:before="0" w:after="200" w:line="276" w:lineRule="auto"/>
      <w:ind w:left="720"/>
      <w:contextualSpacing/>
    </w:pPr>
    <w:rPr>
      <w:rFonts w:ascii="Calibri" w:eastAsia="Calibri" w:hAnsi="Calibri" w:cs="Times New Roman"/>
      <w:color w:val="auto"/>
      <w:sz w:val="22"/>
      <w:szCs w:val="22"/>
    </w:rPr>
  </w:style>
  <w:style w:type="character" w:customStyle="1" w:styleId="ListParagraphChar">
    <w:name w:val="List Paragraph Char"/>
    <w:aliases w:val="First level bullet point Char,List Paragraph1 Char,List Paragraph11 Char,Bullet point Char,Recommendation Char,List Paragraph Number Char"/>
    <w:link w:val="ListParagraph"/>
    <w:uiPriority w:val="34"/>
    <w:rsid w:val="00CF4609"/>
    <w:rPr>
      <w:color w:val="413832" w:themeColor="text1"/>
      <w:sz w:val="21"/>
      <w:szCs w:val="21"/>
    </w:rPr>
  </w:style>
  <w:style w:type="paragraph" w:customStyle="1" w:styleId="Schedule1">
    <w:name w:val="Schedule_1"/>
    <w:basedOn w:val="Normal"/>
    <w:next w:val="Normal"/>
    <w:rsid w:val="00777FAD"/>
    <w:pPr>
      <w:keepNext/>
      <w:widowControl w:val="0"/>
      <w:numPr>
        <w:numId w:val="4"/>
      </w:numPr>
      <w:pBdr>
        <w:top w:val="single" w:sz="12" w:space="1" w:color="auto"/>
      </w:pBdr>
      <w:tabs>
        <w:tab w:val="clear" w:pos="964"/>
        <w:tab w:val="num" w:pos="360"/>
        <w:tab w:val="center" w:pos="4536"/>
      </w:tabs>
      <w:spacing w:before="0" w:after="220" w:line="240" w:lineRule="auto"/>
      <w:ind w:left="0" w:firstLine="0"/>
      <w:jc w:val="both"/>
    </w:pPr>
    <w:rPr>
      <w:rFonts w:ascii="Arial" w:eastAsia="Times New Roman" w:hAnsi="Arial" w:cs="Times New Roman"/>
      <w:b/>
      <w:color w:val="auto"/>
      <w:sz w:val="28"/>
      <w:szCs w:val="20"/>
    </w:rPr>
  </w:style>
  <w:style w:type="paragraph" w:customStyle="1" w:styleId="Schedule2">
    <w:name w:val="Schedule_2"/>
    <w:basedOn w:val="Normal"/>
    <w:next w:val="Normal"/>
    <w:rsid w:val="00777FAD"/>
    <w:pPr>
      <w:keepNext/>
      <w:widowControl w:val="0"/>
      <w:numPr>
        <w:ilvl w:val="1"/>
        <w:numId w:val="4"/>
      </w:numPr>
      <w:tabs>
        <w:tab w:val="clear" w:pos="964"/>
        <w:tab w:val="num" w:pos="360"/>
        <w:tab w:val="center" w:pos="4536"/>
      </w:tabs>
      <w:spacing w:before="0" w:after="220" w:line="240" w:lineRule="auto"/>
      <w:ind w:left="0" w:firstLine="0"/>
    </w:pPr>
    <w:rPr>
      <w:rFonts w:ascii="Arial" w:eastAsia="Times New Roman" w:hAnsi="Arial" w:cs="Times New Roman"/>
      <w:b/>
      <w:color w:val="auto"/>
      <w:sz w:val="24"/>
      <w:szCs w:val="20"/>
    </w:rPr>
  </w:style>
  <w:style w:type="paragraph" w:customStyle="1" w:styleId="Schedule3">
    <w:name w:val="Schedule_3"/>
    <w:basedOn w:val="Normal"/>
    <w:rsid w:val="00777FAD"/>
    <w:pPr>
      <w:widowControl w:val="0"/>
      <w:numPr>
        <w:ilvl w:val="2"/>
        <w:numId w:val="4"/>
      </w:numPr>
      <w:tabs>
        <w:tab w:val="center" w:pos="4536"/>
      </w:tabs>
      <w:spacing w:before="0" w:after="220" w:line="240" w:lineRule="auto"/>
    </w:pPr>
    <w:rPr>
      <w:rFonts w:ascii="Arial" w:eastAsia="Times New Roman" w:hAnsi="Arial" w:cs="Times New Roman"/>
      <w:color w:val="auto"/>
      <w:sz w:val="22"/>
      <w:szCs w:val="20"/>
    </w:rPr>
  </w:style>
  <w:style w:type="paragraph" w:customStyle="1" w:styleId="Schedule4">
    <w:name w:val="Schedule_4"/>
    <w:basedOn w:val="Normal"/>
    <w:rsid w:val="00777FAD"/>
    <w:pPr>
      <w:widowControl w:val="0"/>
      <w:numPr>
        <w:ilvl w:val="3"/>
        <w:numId w:val="4"/>
      </w:numPr>
      <w:tabs>
        <w:tab w:val="clear" w:pos="2892"/>
        <w:tab w:val="num" w:pos="360"/>
        <w:tab w:val="center" w:pos="4536"/>
      </w:tabs>
      <w:spacing w:before="0" w:after="220" w:line="240" w:lineRule="auto"/>
      <w:ind w:left="0" w:firstLine="0"/>
    </w:pPr>
    <w:rPr>
      <w:rFonts w:ascii="Arial" w:eastAsia="Times New Roman" w:hAnsi="Arial" w:cs="Times New Roman"/>
      <w:color w:val="auto"/>
      <w:sz w:val="22"/>
      <w:szCs w:val="20"/>
    </w:rPr>
  </w:style>
  <w:style w:type="paragraph" w:customStyle="1" w:styleId="Schedule5">
    <w:name w:val="Schedule_5"/>
    <w:basedOn w:val="Normal"/>
    <w:rsid w:val="00777FAD"/>
    <w:pPr>
      <w:widowControl w:val="0"/>
      <w:numPr>
        <w:ilvl w:val="4"/>
        <w:numId w:val="4"/>
      </w:numPr>
      <w:tabs>
        <w:tab w:val="clear" w:pos="3856"/>
        <w:tab w:val="num" w:pos="360"/>
        <w:tab w:val="center" w:pos="4536"/>
      </w:tabs>
      <w:spacing w:before="0" w:after="220" w:line="240" w:lineRule="auto"/>
      <w:ind w:left="0" w:firstLine="0"/>
    </w:pPr>
    <w:rPr>
      <w:rFonts w:ascii="Arial" w:eastAsia="Times New Roman" w:hAnsi="Arial" w:cs="Times New Roman"/>
      <w:color w:val="auto"/>
      <w:sz w:val="22"/>
      <w:szCs w:val="20"/>
    </w:rPr>
  </w:style>
  <w:style w:type="paragraph" w:customStyle="1" w:styleId="Schedule6">
    <w:name w:val="Schedule_6"/>
    <w:basedOn w:val="Normal"/>
    <w:rsid w:val="00777FAD"/>
    <w:pPr>
      <w:widowControl w:val="0"/>
      <w:numPr>
        <w:ilvl w:val="5"/>
        <w:numId w:val="4"/>
      </w:numPr>
      <w:tabs>
        <w:tab w:val="clear" w:pos="4820"/>
        <w:tab w:val="num" w:pos="360"/>
        <w:tab w:val="center" w:pos="4536"/>
      </w:tabs>
      <w:spacing w:before="0" w:after="220" w:line="240" w:lineRule="auto"/>
      <w:ind w:left="0" w:firstLine="0"/>
    </w:pPr>
    <w:rPr>
      <w:rFonts w:ascii="Arial" w:eastAsia="Times New Roman" w:hAnsi="Arial" w:cs="Times New Roman"/>
      <w:color w:val="auto"/>
      <w:sz w:val="22"/>
      <w:szCs w:val="20"/>
    </w:rPr>
  </w:style>
  <w:style w:type="paragraph" w:customStyle="1" w:styleId="Schedule7">
    <w:name w:val="Schedule_7"/>
    <w:basedOn w:val="Normal"/>
    <w:rsid w:val="00777FAD"/>
    <w:pPr>
      <w:widowControl w:val="0"/>
      <w:numPr>
        <w:ilvl w:val="6"/>
        <w:numId w:val="4"/>
      </w:numPr>
      <w:tabs>
        <w:tab w:val="clear" w:pos="5783"/>
        <w:tab w:val="num" w:pos="360"/>
        <w:tab w:val="center" w:pos="4536"/>
      </w:tabs>
      <w:spacing w:before="0" w:after="220" w:line="240" w:lineRule="auto"/>
      <w:ind w:left="0" w:firstLine="0"/>
    </w:pPr>
    <w:rPr>
      <w:rFonts w:ascii="Arial" w:eastAsia="Times New Roman" w:hAnsi="Arial" w:cs="Times New Roman"/>
      <w:color w:val="auto"/>
      <w:sz w:val="22"/>
      <w:szCs w:val="20"/>
    </w:rPr>
  </w:style>
  <w:style w:type="paragraph" w:customStyle="1" w:styleId="Schedule8">
    <w:name w:val="Schedule_8"/>
    <w:basedOn w:val="Normal"/>
    <w:rsid w:val="00777FAD"/>
    <w:pPr>
      <w:widowControl w:val="0"/>
      <w:numPr>
        <w:ilvl w:val="7"/>
        <w:numId w:val="4"/>
      </w:numPr>
      <w:tabs>
        <w:tab w:val="clear" w:pos="6747"/>
        <w:tab w:val="num" w:pos="360"/>
        <w:tab w:val="center" w:pos="4536"/>
      </w:tabs>
      <w:spacing w:before="0" w:after="220" w:line="240" w:lineRule="auto"/>
      <w:ind w:left="0" w:firstLine="0"/>
    </w:pPr>
    <w:rPr>
      <w:rFonts w:ascii="Arial" w:eastAsia="Times New Roman" w:hAnsi="Arial" w:cs="Times New Roman"/>
      <w:color w:val="auto"/>
      <w:sz w:val="22"/>
      <w:szCs w:val="20"/>
    </w:rPr>
  </w:style>
  <w:style w:type="paragraph" w:customStyle="1" w:styleId="BulletText1">
    <w:name w:val="Bullet Text 1"/>
    <w:basedOn w:val="Normal"/>
    <w:rsid w:val="006A3B65"/>
    <w:pPr>
      <w:numPr>
        <w:numId w:val="5"/>
      </w:numPr>
      <w:tabs>
        <w:tab w:val="left" w:pos="187"/>
      </w:tabs>
      <w:spacing w:before="0" w:line="240" w:lineRule="auto"/>
    </w:pPr>
    <w:rPr>
      <w:rFonts w:ascii="Times New Roman" w:eastAsia="Times New Roman" w:hAnsi="Times New Roman" w:cs="Times New Roman"/>
      <w:color w:val="auto"/>
      <w:sz w:val="24"/>
      <w:szCs w:val="20"/>
      <w:lang w:val="en-US"/>
    </w:rPr>
  </w:style>
  <w:style w:type="paragraph" w:styleId="Revision">
    <w:name w:val="Revision"/>
    <w:hidden/>
    <w:uiPriority w:val="99"/>
    <w:semiHidden/>
    <w:rsid w:val="00D719DB"/>
    <w:rPr>
      <w:color w:val="413832" w:themeColor="text1"/>
      <w:sz w:val="21"/>
      <w:szCs w:val="21"/>
    </w:rPr>
  </w:style>
  <w:style w:type="paragraph" w:styleId="CommentText">
    <w:name w:val="annotation text"/>
    <w:basedOn w:val="Normal"/>
    <w:link w:val="CommentTextChar"/>
    <w:uiPriority w:val="99"/>
    <w:semiHidden/>
    <w:unhideWhenUsed/>
    <w:rsid w:val="00D719DB"/>
    <w:pPr>
      <w:spacing w:line="240" w:lineRule="auto"/>
    </w:pPr>
    <w:rPr>
      <w:sz w:val="20"/>
      <w:szCs w:val="20"/>
    </w:rPr>
  </w:style>
  <w:style w:type="character" w:customStyle="1" w:styleId="CommentTextChar">
    <w:name w:val="Comment Text Char"/>
    <w:basedOn w:val="DefaultParagraphFont"/>
    <w:link w:val="CommentText"/>
    <w:uiPriority w:val="99"/>
    <w:semiHidden/>
    <w:rsid w:val="00D719DB"/>
    <w:rPr>
      <w:color w:val="413832" w:themeColor="text1"/>
      <w:sz w:val="20"/>
      <w:szCs w:val="20"/>
    </w:rPr>
  </w:style>
  <w:style w:type="paragraph" w:styleId="CommentSubject">
    <w:name w:val="annotation subject"/>
    <w:basedOn w:val="CommentText"/>
    <w:next w:val="CommentText"/>
    <w:link w:val="CommentSubjectChar"/>
    <w:uiPriority w:val="99"/>
    <w:semiHidden/>
    <w:unhideWhenUsed/>
    <w:rsid w:val="00D719DB"/>
    <w:rPr>
      <w:b/>
      <w:bCs/>
    </w:rPr>
  </w:style>
  <w:style w:type="character" w:customStyle="1" w:styleId="CommentSubjectChar">
    <w:name w:val="Comment Subject Char"/>
    <w:basedOn w:val="CommentTextChar"/>
    <w:link w:val="CommentSubject"/>
    <w:uiPriority w:val="99"/>
    <w:semiHidden/>
    <w:rsid w:val="00D719DB"/>
    <w:rPr>
      <w:b/>
      <w:bCs/>
      <w:color w:val="413832" w:themeColor="text1"/>
      <w:sz w:val="20"/>
      <w:szCs w:val="20"/>
    </w:rPr>
  </w:style>
  <w:style w:type="table" w:styleId="TableGridLight">
    <w:name w:val="Grid Table Light"/>
    <w:basedOn w:val="TableNormal"/>
    <w:uiPriority w:val="40"/>
    <w:rsid w:val="00D34D0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i-provider">
    <w:name w:val="ui-provider"/>
    <w:basedOn w:val="DefaultParagraphFont"/>
    <w:rsid w:val="00645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56813">
      <w:bodyDiv w:val="1"/>
      <w:marLeft w:val="0"/>
      <w:marRight w:val="0"/>
      <w:marTop w:val="0"/>
      <w:marBottom w:val="0"/>
      <w:divBdr>
        <w:top w:val="none" w:sz="0" w:space="0" w:color="auto"/>
        <w:left w:val="none" w:sz="0" w:space="0" w:color="auto"/>
        <w:bottom w:val="none" w:sz="0" w:space="0" w:color="auto"/>
        <w:right w:val="none" w:sz="0" w:space="0" w:color="auto"/>
      </w:divBdr>
    </w:div>
    <w:div w:id="359086414">
      <w:bodyDiv w:val="1"/>
      <w:marLeft w:val="0"/>
      <w:marRight w:val="0"/>
      <w:marTop w:val="0"/>
      <w:marBottom w:val="0"/>
      <w:divBdr>
        <w:top w:val="none" w:sz="0" w:space="0" w:color="auto"/>
        <w:left w:val="none" w:sz="0" w:space="0" w:color="auto"/>
        <w:bottom w:val="none" w:sz="0" w:space="0" w:color="auto"/>
        <w:right w:val="none" w:sz="0" w:space="0" w:color="auto"/>
      </w:divBdr>
    </w:div>
    <w:div w:id="380327649">
      <w:bodyDiv w:val="1"/>
      <w:marLeft w:val="0"/>
      <w:marRight w:val="0"/>
      <w:marTop w:val="0"/>
      <w:marBottom w:val="0"/>
      <w:divBdr>
        <w:top w:val="none" w:sz="0" w:space="0" w:color="auto"/>
        <w:left w:val="none" w:sz="0" w:space="0" w:color="auto"/>
        <w:bottom w:val="none" w:sz="0" w:space="0" w:color="auto"/>
        <w:right w:val="none" w:sz="0" w:space="0" w:color="auto"/>
      </w:divBdr>
    </w:div>
    <w:div w:id="724455525">
      <w:bodyDiv w:val="1"/>
      <w:marLeft w:val="0"/>
      <w:marRight w:val="0"/>
      <w:marTop w:val="0"/>
      <w:marBottom w:val="0"/>
      <w:divBdr>
        <w:top w:val="none" w:sz="0" w:space="0" w:color="auto"/>
        <w:left w:val="none" w:sz="0" w:space="0" w:color="auto"/>
        <w:bottom w:val="none" w:sz="0" w:space="0" w:color="auto"/>
        <w:right w:val="none" w:sz="0" w:space="0" w:color="auto"/>
      </w:divBdr>
    </w:div>
    <w:div w:id="888884840">
      <w:bodyDiv w:val="1"/>
      <w:marLeft w:val="0"/>
      <w:marRight w:val="0"/>
      <w:marTop w:val="0"/>
      <w:marBottom w:val="0"/>
      <w:divBdr>
        <w:top w:val="none" w:sz="0" w:space="0" w:color="auto"/>
        <w:left w:val="none" w:sz="0" w:space="0" w:color="auto"/>
        <w:bottom w:val="none" w:sz="0" w:space="0" w:color="auto"/>
        <w:right w:val="none" w:sz="0" w:space="0" w:color="auto"/>
      </w:divBdr>
    </w:div>
    <w:div w:id="1093936709">
      <w:bodyDiv w:val="1"/>
      <w:marLeft w:val="0"/>
      <w:marRight w:val="0"/>
      <w:marTop w:val="0"/>
      <w:marBottom w:val="0"/>
      <w:divBdr>
        <w:top w:val="none" w:sz="0" w:space="0" w:color="auto"/>
        <w:left w:val="none" w:sz="0" w:space="0" w:color="auto"/>
        <w:bottom w:val="none" w:sz="0" w:space="0" w:color="auto"/>
        <w:right w:val="none" w:sz="0" w:space="0" w:color="auto"/>
      </w:divBdr>
    </w:div>
    <w:div w:id="1106078667">
      <w:bodyDiv w:val="1"/>
      <w:marLeft w:val="0"/>
      <w:marRight w:val="0"/>
      <w:marTop w:val="0"/>
      <w:marBottom w:val="0"/>
      <w:divBdr>
        <w:top w:val="none" w:sz="0" w:space="0" w:color="auto"/>
        <w:left w:val="none" w:sz="0" w:space="0" w:color="auto"/>
        <w:bottom w:val="none" w:sz="0" w:space="0" w:color="auto"/>
        <w:right w:val="none" w:sz="0" w:space="0" w:color="auto"/>
      </w:divBdr>
      <w:divsChild>
        <w:div w:id="443154540">
          <w:marLeft w:val="0"/>
          <w:marRight w:val="0"/>
          <w:marTop w:val="0"/>
          <w:marBottom w:val="0"/>
          <w:divBdr>
            <w:top w:val="none" w:sz="0" w:space="0" w:color="auto"/>
            <w:left w:val="none" w:sz="0" w:space="0" w:color="auto"/>
            <w:bottom w:val="none" w:sz="0" w:space="0" w:color="auto"/>
            <w:right w:val="none" w:sz="0" w:space="0" w:color="auto"/>
          </w:divBdr>
          <w:divsChild>
            <w:div w:id="376592274">
              <w:marLeft w:val="0"/>
              <w:marRight w:val="0"/>
              <w:marTop w:val="0"/>
              <w:marBottom w:val="0"/>
              <w:divBdr>
                <w:top w:val="none" w:sz="0" w:space="0" w:color="auto"/>
                <w:left w:val="none" w:sz="0" w:space="0" w:color="auto"/>
                <w:bottom w:val="none" w:sz="0" w:space="0" w:color="auto"/>
                <w:right w:val="none" w:sz="0" w:space="0" w:color="auto"/>
              </w:divBdr>
              <w:divsChild>
                <w:div w:id="333462386">
                  <w:marLeft w:val="0"/>
                  <w:marRight w:val="0"/>
                  <w:marTop w:val="0"/>
                  <w:marBottom w:val="0"/>
                  <w:divBdr>
                    <w:top w:val="none" w:sz="0" w:space="0" w:color="auto"/>
                    <w:left w:val="none" w:sz="0" w:space="0" w:color="auto"/>
                    <w:bottom w:val="none" w:sz="0" w:space="0" w:color="auto"/>
                    <w:right w:val="none" w:sz="0" w:space="0" w:color="auto"/>
                  </w:divBdr>
                  <w:divsChild>
                    <w:div w:id="40287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936071">
      <w:bodyDiv w:val="1"/>
      <w:marLeft w:val="0"/>
      <w:marRight w:val="0"/>
      <w:marTop w:val="0"/>
      <w:marBottom w:val="0"/>
      <w:divBdr>
        <w:top w:val="none" w:sz="0" w:space="0" w:color="auto"/>
        <w:left w:val="none" w:sz="0" w:space="0" w:color="auto"/>
        <w:bottom w:val="none" w:sz="0" w:space="0" w:color="auto"/>
        <w:right w:val="none" w:sz="0" w:space="0" w:color="auto"/>
      </w:divBdr>
    </w:div>
    <w:div w:id="175455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ception\Desktop\Tangentyere%20PD%20Template.dotx" TargetMode="External"/></Relationships>
</file>

<file path=word/theme/theme1.xml><?xml version="1.0" encoding="utf-8"?>
<a:theme xmlns:a="http://schemas.openxmlformats.org/drawingml/2006/main" name="Office Theme">
  <a:themeElements>
    <a:clrScheme name="Tangentyere Council">
      <a:dk1>
        <a:srgbClr val="413832"/>
      </a:dk1>
      <a:lt1>
        <a:srgbClr val="FFFFFF"/>
      </a:lt1>
      <a:dk2>
        <a:srgbClr val="992008"/>
      </a:dk2>
      <a:lt2>
        <a:srgbClr val="F3E5AF"/>
      </a:lt2>
      <a:accent1>
        <a:srgbClr val="992008"/>
      </a:accent1>
      <a:accent2>
        <a:srgbClr val="D25622"/>
      </a:accent2>
      <a:accent3>
        <a:srgbClr val="DD9138"/>
      </a:accent3>
      <a:accent4>
        <a:srgbClr val="E6CC58"/>
      </a:accent4>
      <a:accent5>
        <a:srgbClr val="F3E5AF"/>
      </a:accent5>
      <a:accent6>
        <a:srgbClr val="F9F3D9"/>
      </a:accent6>
      <a:hlink>
        <a:srgbClr val="D25622"/>
      </a:hlink>
      <a:folHlink>
        <a:srgbClr val="D256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A2F8C30FF82EB4A9DC32455FB8082F7" ma:contentTypeVersion="18" ma:contentTypeDescription="Create a new document." ma:contentTypeScope="" ma:versionID="33592933d01f8e49fcc149be2a7d30c7">
  <xsd:schema xmlns:xsd="http://www.w3.org/2001/XMLSchema" xmlns:xs="http://www.w3.org/2001/XMLSchema" xmlns:p="http://schemas.microsoft.com/office/2006/metadata/properties" xmlns:ns2="ba3ee434-8433-4a5c-9a40-ace50d19540b" xmlns:ns3="f602bcf2-1900-4663-9556-cf22f9b62e0a" targetNamespace="http://schemas.microsoft.com/office/2006/metadata/properties" ma:root="true" ma:fieldsID="b53d4fd432ff7c1fe4a9a1c12c9c43ce" ns2:_="" ns3:_="">
    <xsd:import namespace="ba3ee434-8433-4a5c-9a40-ace50d19540b"/>
    <xsd:import namespace="f602bcf2-1900-4663-9556-cf22f9b62e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ee434-8433-4a5c-9a40-ace50d195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a103ba-8484-4d87-b9d2-46a20ab17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2bcf2-1900-4663-9556-cf22f9b62e0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9d8f7f4-46ff-4355-a98c-76b58646e39d}" ma:internalName="TaxCatchAll" ma:showField="CatchAllData" ma:web="f602bcf2-1900-4663-9556-cf22f9b62e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3ee434-8433-4a5c-9a40-ace50d19540b">
      <Terms xmlns="http://schemas.microsoft.com/office/infopath/2007/PartnerControls"/>
    </lcf76f155ced4ddcb4097134ff3c332f>
    <TaxCatchAll xmlns="f602bcf2-1900-4663-9556-cf22f9b62e0a" xsi:nil="true"/>
  </documentManagement>
</p:properties>
</file>

<file path=customXml/itemProps1.xml><?xml version="1.0" encoding="utf-8"?>
<ds:datastoreItem xmlns:ds="http://schemas.openxmlformats.org/officeDocument/2006/customXml" ds:itemID="{603F7342-5EAD-4E90-89C5-004ACE842D9C}">
  <ds:schemaRefs>
    <ds:schemaRef ds:uri="http://schemas.microsoft.com/sharepoint/v3/contenttype/forms"/>
  </ds:schemaRefs>
</ds:datastoreItem>
</file>

<file path=customXml/itemProps2.xml><?xml version="1.0" encoding="utf-8"?>
<ds:datastoreItem xmlns:ds="http://schemas.openxmlformats.org/officeDocument/2006/customXml" ds:itemID="{C75B242B-0EE9-4106-9E3F-A45D67B8D910}">
  <ds:schemaRefs>
    <ds:schemaRef ds:uri="http://schemas.openxmlformats.org/officeDocument/2006/bibliography"/>
  </ds:schemaRefs>
</ds:datastoreItem>
</file>

<file path=customXml/itemProps3.xml><?xml version="1.0" encoding="utf-8"?>
<ds:datastoreItem xmlns:ds="http://schemas.openxmlformats.org/officeDocument/2006/customXml" ds:itemID="{9B172E47-7637-48D6-93A1-35965F51A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ee434-8433-4a5c-9a40-ace50d19540b"/>
    <ds:schemaRef ds:uri="f602bcf2-1900-4663-9556-cf22f9b62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E77461-6653-46B3-A428-60F48C93609C}">
  <ds:schemaRefs>
    <ds:schemaRef ds:uri="http://schemas.microsoft.com/office/2006/metadata/properties"/>
    <ds:schemaRef ds:uri="http://schemas.microsoft.com/office/infopath/2007/PartnerControls"/>
    <ds:schemaRef ds:uri="edd49e36-1d66-446a-8cbe-b7fe6260bc93"/>
    <ds:schemaRef ds:uri="0a84d122-62a0-4999-8c90-d9f437cb4319"/>
    <ds:schemaRef ds:uri="ba3ee434-8433-4a5c-9a40-ace50d19540b"/>
    <ds:schemaRef ds:uri="f602bcf2-1900-4663-9556-cf22f9b62e0a"/>
  </ds:schemaRefs>
</ds:datastoreItem>
</file>

<file path=docProps/app.xml><?xml version="1.0" encoding="utf-8"?>
<Properties xmlns="http://schemas.openxmlformats.org/officeDocument/2006/extended-properties" xmlns:vt="http://schemas.openxmlformats.org/officeDocument/2006/docPropsVTypes">
  <Template>Tangentyere PD Template.dotx</Template>
  <TotalTime>12</TotalTime>
  <Pages>5</Pages>
  <Words>1354</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Smith</dc:creator>
  <cp:keywords/>
  <dc:description/>
  <cp:lastModifiedBy>Darlyhne Hill</cp:lastModifiedBy>
  <cp:revision>17</cp:revision>
  <cp:lastPrinted>2020-11-04T19:28:00Z</cp:lastPrinted>
  <dcterms:created xsi:type="dcterms:W3CDTF">2025-09-03T08:00:00Z</dcterms:created>
  <dcterms:modified xsi:type="dcterms:W3CDTF">2025-09-10T06:20:00Z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0x010100CA2F8C30FF82EB4A9DC32455FB8082F7</vt:lpwstr>
  </property>
  <property fmtid="{D5CDD505-2E9C-101B-9397-08002B2CF9AE}" pid="3" name="MediaServiceImageTags">
    <vt:lpwstr/>
  </property>
</Properties>
</file>