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21F20" w14:textId="77777777" w:rsidR="005D7EB2" w:rsidRDefault="005D7EB2" w:rsidP="0097420F">
      <w:pPr>
        <w:pStyle w:val="IntroParagraph"/>
      </w:pPr>
      <w:bookmarkStart w:id="0" w:name="_Toc18929074"/>
      <w:r>
        <w:rPr>
          <w:noProof/>
        </w:rPr>
        <w:drawing>
          <wp:anchor distT="0" distB="0" distL="114300" distR="114300" simplePos="0" relativeHeight="251658240" behindDoc="1" locked="0" layoutInCell="1" allowOverlap="1" wp14:anchorId="037DC0C3" wp14:editId="0A58AE44">
            <wp:simplePos x="0" y="0"/>
            <wp:positionH relativeFrom="page">
              <wp:align>left</wp:align>
            </wp:positionH>
            <wp:positionV relativeFrom="page">
              <wp:align>top</wp:align>
            </wp:positionV>
            <wp:extent cx="7559996" cy="22489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ngentyere P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9996" cy="2248940"/>
                    </a:xfrm>
                    <a:prstGeom prst="rect">
                      <a:avLst/>
                    </a:prstGeom>
                  </pic:spPr>
                </pic:pic>
              </a:graphicData>
            </a:graphic>
            <wp14:sizeRelH relativeFrom="margin">
              <wp14:pctWidth>0</wp14:pctWidth>
            </wp14:sizeRelH>
            <wp14:sizeRelV relativeFrom="margin">
              <wp14:pctHeight>0</wp14:pctHeight>
            </wp14:sizeRelV>
          </wp:anchor>
        </w:drawing>
      </w:r>
      <w:bookmarkEnd w:id="0"/>
    </w:p>
    <w:p w14:paraId="1F90BDE8" w14:textId="77777777" w:rsidR="005D7EB2" w:rsidRDefault="005D7EB2" w:rsidP="0097420F"/>
    <w:p w14:paraId="0ED2385D" w14:textId="77777777" w:rsidR="005D7EB2" w:rsidRDefault="005D7EB2" w:rsidP="0097420F"/>
    <w:p w14:paraId="31C8FB69" w14:textId="77777777" w:rsidR="005D7EB2" w:rsidRDefault="005D7EB2" w:rsidP="0097420F"/>
    <w:p w14:paraId="0661CAC2" w14:textId="77777777" w:rsidR="005D7EB2" w:rsidRDefault="005D7EB2" w:rsidP="0097420F"/>
    <w:p w14:paraId="01A3144A" w14:textId="77777777" w:rsidR="00612573" w:rsidRDefault="00612573" w:rsidP="00E671E0">
      <w:pPr>
        <w:pStyle w:val="PolicyDetailsHeading"/>
      </w:pPr>
    </w:p>
    <w:tbl>
      <w:tblPr>
        <w:tblStyle w:val="GridTable4-Accent4"/>
        <w:tblW w:w="0" w:type="auto"/>
        <w:tblInd w:w="-5" w:type="dxa"/>
        <w:tblLayout w:type="fixed"/>
        <w:tblCellMar>
          <w:top w:w="113" w:type="dxa"/>
          <w:bottom w:w="113" w:type="dxa"/>
        </w:tblCellMar>
        <w:tblLook w:val="0480" w:firstRow="0" w:lastRow="0" w:firstColumn="1" w:lastColumn="0" w:noHBand="0" w:noVBand="1"/>
      </w:tblPr>
      <w:tblGrid>
        <w:gridCol w:w="5103"/>
        <w:gridCol w:w="5103"/>
      </w:tblGrid>
      <w:tr w:rsidR="00FD376E" w14:paraId="6E2E7C9D" w14:textId="77777777" w:rsidTr="00463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684E0B96" w14:textId="77777777" w:rsidR="00FD376E" w:rsidRPr="004630F4" w:rsidRDefault="0097420F" w:rsidP="004630F4">
            <w:pPr>
              <w:pStyle w:val="PolicyDetails"/>
            </w:pPr>
            <w:r w:rsidRPr="004630F4">
              <w:t>Position title</w:t>
            </w:r>
          </w:p>
        </w:tc>
        <w:tc>
          <w:tcPr>
            <w:tcW w:w="5103" w:type="dxa"/>
            <w:vAlign w:val="center"/>
          </w:tcPr>
          <w:p w14:paraId="151F55E2" w14:textId="327BE33E" w:rsidR="00FD376E" w:rsidRPr="009A77EF" w:rsidRDefault="00894B97" w:rsidP="004630F4">
            <w:pPr>
              <w:pStyle w:val="PolicyDetails"/>
              <w:cnfStyle w:val="000000100000" w:firstRow="0" w:lastRow="0" w:firstColumn="0" w:lastColumn="0" w:oddVBand="0" w:evenVBand="0" w:oddHBand="1" w:evenHBand="0" w:firstRowFirstColumn="0" w:firstRowLastColumn="0" w:lastRowFirstColumn="0" w:lastRowLastColumn="0"/>
            </w:pPr>
            <w:r>
              <w:rPr>
                <w:rFonts w:cstheme="minorHAnsi"/>
              </w:rPr>
              <w:t>Strategic Project Officer</w:t>
            </w:r>
            <w:r w:rsidR="009C2219">
              <w:rPr>
                <w:rFonts w:cstheme="minorHAnsi"/>
              </w:rPr>
              <w:t xml:space="preserve"> –</w:t>
            </w:r>
            <w:r w:rsidR="00ED4A4C">
              <w:rPr>
                <w:rFonts w:cstheme="minorHAnsi"/>
              </w:rPr>
              <w:t xml:space="preserve"> Child Family Centre &amp; Connected Beginnings </w:t>
            </w:r>
          </w:p>
        </w:tc>
      </w:tr>
      <w:tr w:rsidR="00FD376E" w14:paraId="608713A9" w14:textId="77777777" w:rsidTr="004630F4">
        <w:tc>
          <w:tcPr>
            <w:cnfStyle w:val="001000000000" w:firstRow="0" w:lastRow="0" w:firstColumn="1" w:lastColumn="0" w:oddVBand="0" w:evenVBand="0" w:oddHBand="0" w:evenHBand="0" w:firstRowFirstColumn="0" w:firstRowLastColumn="0" w:lastRowFirstColumn="0" w:lastRowLastColumn="0"/>
            <w:tcW w:w="5103" w:type="dxa"/>
            <w:vAlign w:val="center"/>
          </w:tcPr>
          <w:p w14:paraId="086F981D" w14:textId="77777777" w:rsidR="00FD376E" w:rsidRPr="004630F4" w:rsidRDefault="0097420F" w:rsidP="004630F4">
            <w:pPr>
              <w:pStyle w:val="PolicyDetails"/>
            </w:pPr>
            <w:r w:rsidRPr="004630F4">
              <w:t>Division</w:t>
            </w:r>
          </w:p>
        </w:tc>
        <w:tc>
          <w:tcPr>
            <w:tcW w:w="5103" w:type="dxa"/>
            <w:vAlign w:val="center"/>
          </w:tcPr>
          <w:p w14:paraId="3C2B346D" w14:textId="52388ED9" w:rsidR="00FD376E" w:rsidRPr="009A77EF" w:rsidRDefault="009A77EF" w:rsidP="004630F4">
            <w:pPr>
              <w:pStyle w:val="PolicyDetails"/>
              <w:cnfStyle w:val="000000000000" w:firstRow="0" w:lastRow="0" w:firstColumn="0" w:lastColumn="0" w:oddVBand="0" w:evenVBand="0" w:oddHBand="0" w:evenHBand="0" w:firstRowFirstColumn="0" w:firstRowLastColumn="0" w:lastRowFirstColumn="0" w:lastRowLastColumn="0"/>
            </w:pPr>
            <w:r w:rsidRPr="009A77EF">
              <w:rPr>
                <w:rFonts w:cstheme="minorHAnsi"/>
              </w:rPr>
              <w:t xml:space="preserve">Community Centres Division </w:t>
            </w:r>
          </w:p>
        </w:tc>
      </w:tr>
      <w:tr w:rsidR="00FD376E" w14:paraId="0F350D66" w14:textId="77777777" w:rsidTr="00463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390A20F9" w14:textId="77777777" w:rsidR="00FD376E" w:rsidRPr="004630F4" w:rsidRDefault="0097420F" w:rsidP="004630F4">
            <w:pPr>
              <w:pStyle w:val="PolicyDetails"/>
            </w:pPr>
            <w:r w:rsidRPr="004630F4">
              <w:t>Classification</w:t>
            </w:r>
          </w:p>
        </w:tc>
        <w:tc>
          <w:tcPr>
            <w:tcW w:w="5103" w:type="dxa"/>
            <w:vAlign w:val="center"/>
          </w:tcPr>
          <w:p w14:paraId="549FBD7B" w14:textId="207288F3" w:rsidR="00FD376E" w:rsidRDefault="00894B97" w:rsidP="004630F4">
            <w:pPr>
              <w:pStyle w:val="PolicyDetails"/>
              <w:cnfStyle w:val="000000100000" w:firstRow="0" w:lastRow="0" w:firstColumn="0" w:lastColumn="0" w:oddVBand="0" w:evenVBand="0" w:oddHBand="1" w:evenHBand="0" w:firstRowFirstColumn="0" w:firstRowLastColumn="0" w:lastRowFirstColumn="0" w:lastRowLastColumn="0"/>
            </w:pPr>
            <w:r>
              <w:t>7</w:t>
            </w:r>
            <w:r w:rsidR="001848DA">
              <w:t>.</w:t>
            </w:r>
            <w:r w:rsidR="009A77EF">
              <w:t>1</w:t>
            </w:r>
            <w:r w:rsidR="00BA327A">
              <w:t xml:space="preserve">  </w:t>
            </w:r>
          </w:p>
        </w:tc>
      </w:tr>
      <w:tr w:rsidR="00AB6B72" w14:paraId="233D2EA6" w14:textId="77777777" w:rsidTr="004630F4">
        <w:tc>
          <w:tcPr>
            <w:cnfStyle w:val="001000000000" w:firstRow="0" w:lastRow="0" w:firstColumn="1" w:lastColumn="0" w:oddVBand="0" w:evenVBand="0" w:oddHBand="0" w:evenHBand="0" w:firstRowFirstColumn="0" w:firstRowLastColumn="0" w:lastRowFirstColumn="0" w:lastRowLastColumn="0"/>
            <w:tcW w:w="5103" w:type="dxa"/>
            <w:vAlign w:val="center"/>
          </w:tcPr>
          <w:p w14:paraId="014FC33F" w14:textId="77777777" w:rsidR="00AB6B72" w:rsidRPr="004630F4" w:rsidRDefault="0097420F" w:rsidP="004630F4">
            <w:pPr>
              <w:pStyle w:val="PolicyDetails"/>
            </w:pPr>
            <w:r w:rsidRPr="004630F4">
              <w:t>Prepared by</w:t>
            </w:r>
          </w:p>
        </w:tc>
        <w:tc>
          <w:tcPr>
            <w:tcW w:w="5103" w:type="dxa"/>
            <w:vAlign w:val="center"/>
          </w:tcPr>
          <w:p w14:paraId="6C01FC69" w14:textId="0D96618F" w:rsidR="00AB6B72" w:rsidRDefault="001848DA" w:rsidP="004630F4">
            <w:pPr>
              <w:pStyle w:val="PolicyDetails"/>
              <w:cnfStyle w:val="000000000000" w:firstRow="0" w:lastRow="0" w:firstColumn="0" w:lastColumn="0" w:oddVBand="0" w:evenVBand="0" w:oddHBand="0" w:evenHBand="0" w:firstRowFirstColumn="0" w:firstRowLastColumn="0" w:lastRowFirstColumn="0" w:lastRowLastColumn="0"/>
            </w:pPr>
            <w:r>
              <w:t xml:space="preserve">Jo Moloney </w:t>
            </w:r>
          </w:p>
        </w:tc>
      </w:tr>
      <w:tr w:rsidR="0097420F" w14:paraId="1F5C6AF4" w14:textId="77777777" w:rsidTr="00463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7D3367E6" w14:textId="77777777" w:rsidR="0097420F" w:rsidRPr="004630F4" w:rsidRDefault="0097420F" w:rsidP="004630F4">
            <w:pPr>
              <w:pStyle w:val="PolicyDetails"/>
            </w:pPr>
            <w:r w:rsidRPr="004630F4">
              <w:t>Date</w:t>
            </w:r>
          </w:p>
        </w:tc>
        <w:tc>
          <w:tcPr>
            <w:tcW w:w="5103" w:type="dxa"/>
            <w:vAlign w:val="center"/>
          </w:tcPr>
          <w:p w14:paraId="3825DB57" w14:textId="64FCA572" w:rsidR="0097420F" w:rsidRDefault="00725F47" w:rsidP="004630F4">
            <w:pPr>
              <w:pStyle w:val="PolicyDetails"/>
              <w:cnfStyle w:val="000000100000" w:firstRow="0" w:lastRow="0" w:firstColumn="0" w:lastColumn="0" w:oddVBand="0" w:evenVBand="0" w:oddHBand="1" w:evenHBand="0" w:firstRowFirstColumn="0" w:firstRowLastColumn="0" w:lastRowFirstColumn="0" w:lastRowLastColumn="0"/>
            </w:pPr>
            <w:r>
              <w:t>16/12/2025</w:t>
            </w:r>
            <w:r w:rsidR="00BA327A">
              <w:t xml:space="preserve"> </w:t>
            </w:r>
          </w:p>
        </w:tc>
      </w:tr>
      <w:tr w:rsidR="00AB6B72" w14:paraId="0E8B338E" w14:textId="77777777" w:rsidTr="004630F4">
        <w:tc>
          <w:tcPr>
            <w:cnfStyle w:val="001000000000" w:firstRow="0" w:lastRow="0" w:firstColumn="1" w:lastColumn="0" w:oddVBand="0" w:evenVBand="0" w:oddHBand="0" w:evenHBand="0" w:firstRowFirstColumn="0" w:firstRowLastColumn="0" w:lastRowFirstColumn="0" w:lastRowLastColumn="0"/>
            <w:tcW w:w="5103" w:type="dxa"/>
            <w:vAlign w:val="center"/>
          </w:tcPr>
          <w:p w14:paraId="377FDE05" w14:textId="77777777" w:rsidR="00AB6B72" w:rsidRPr="004630F4" w:rsidRDefault="0097420F" w:rsidP="004630F4">
            <w:pPr>
              <w:pStyle w:val="PolicyDetails"/>
            </w:pPr>
            <w:r w:rsidRPr="004630F4">
              <w:t>Staff reporting to position</w:t>
            </w:r>
          </w:p>
        </w:tc>
        <w:tc>
          <w:tcPr>
            <w:tcW w:w="5103" w:type="dxa"/>
            <w:vAlign w:val="center"/>
          </w:tcPr>
          <w:p w14:paraId="3F753551" w14:textId="01AA4589" w:rsidR="00AB6B72" w:rsidRDefault="00E464E0" w:rsidP="004630F4">
            <w:pPr>
              <w:pStyle w:val="PolicyDetails"/>
              <w:cnfStyle w:val="000000000000" w:firstRow="0" w:lastRow="0" w:firstColumn="0" w:lastColumn="0" w:oddVBand="0" w:evenVBand="0" w:oddHBand="0" w:evenHBand="0" w:firstRowFirstColumn="0" w:firstRowLastColumn="0" w:lastRowFirstColumn="0" w:lastRowLastColumn="0"/>
            </w:pPr>
            <w:r>
              <w:t>0</w:t>
            </w:r>
          </w:p>
        </w:tc>
      </w:tr>
    </w:tbl>
    <w:p w14:paraId="0D457ADF" w14:textId="77777777" w:rsidR="00AB6B72" w:rsidRPr="000D5457" w:rsidRDefault="0097420F" w:rsidP="000D5457">
      <w:pPr>
        <w:pStyle w:val="Heading1"/>
      </w:pPr>
      <w:r w:rsidRPr="000D5457">
        <w:t>Position summary</w:t>
      </w:r>
    </w:p>
    <w:p w14:paraId="21AEFF69" w14:textId="77777777" w:rsidR="00653FD2" w:rsidRDefault="00653FD2" w:rsidP="00653FD2">
      <w:pPr>
        <w:pStyle w:val="IntroParagraph"/>
        <w:jc w:val="both"/>
      </w:pPr>
      <w:r w:rsidRPr="000D5457">
        <w:t xml:space="preserve">Tangentyere Council Aboriginal Corporation (TCAC) is a community controlled Public Benevolent Institution delivering human services and social enterprise activities for the benefit of Aboriginal people from the Alice Springs Town Camps, </w:t>
      </w:r>
      <w:r>
        <w:t>u</w:t>
      </w:r>
      <w:r w:rsidRPr="000D5457">
        <w:t>rban Alice Springs</w:t>
      </w:r>
      <w:r>
        <w:t xml:space="preserve">, </w:t>
      </w:r>
      <w:r w:rsidRPr="000D5457">
        <w:t>and Central Australia.</w:t>
      </w:r>
    </w:p>
    <w:p w14:paraId="04093C26" w14:textId="0C237183" w:rsidR="00676B2D" w:rsidRDefault="00E60F6D" w:rsidP="00A11D51">
      <w:r>
        <w:t xml:space="preserve">Tangentyere’s </w:t>
      </w:r>
      <w:r w:rsidR="009A77EF" w:rsidRPr="00133609">
        <w:t xml:space="preserve">Community Centres Division provides innovative, unique, place-based programs </w:t>
      </w:r>
      <w:r w:rsidR="009738BB">
        <w:t xml:space="preserve">to </w:t>
      </w:r>
      <w:r w:rsidR="009A77EF" w:rsidRPr="00133609">
        <w:t>support Aboriginal children (0-5 years), school age children</w:t>
      </w:r>
      <w:r w:rsidR="009A77EF">
        <w:t xml:space="preserve"> (6-12 years)</w:t>
      </w:r>
      <w:r w:rsidR="009A77EF" w:rsidRPr="00133609">
        <w:t>, youth (12-18 years), families</w:t>
      </w:r>
      <w:r w:rsidR="002B3BDB">
        <w:t>,</w:t>
      </w:r>
      <w:r w:rsidR="009A77EF" w:rsidRPr="00133609">
        <w:t xml:space="preserve"> and kin to achieve positive outcomes in community safety, </w:t>
      </w:r>
      <w:r w:rsidR="00662600" w:rsidRPr="00133609">
        <w:t>education,</w:t>
      </w:r>
      <w:r w:rsidR="009A77EF" w:rsidRPr="00133609">
        <w:t xml:space="preserve"> and wellbeing. </w:t>
      </w:r>
      <w:r w:rsidR="00F73445">
        <w:t xml:space="preserve">There are </w:t>
      </w:r>
      <w:r w:rsidR="00631BE8">
        <w:t>three programs</w:t>
      </w:r>
      <w:r w:rsidR="00681A42">
        <w:t>, delivered through Tangentyere’s Town Camp Community Centres</w:t>
      </w:r>
      <w:r w:rsidR="00631BE8">
        <w:t xml:space="preserve"> that work with famil</w:t>
      </w:r>
      <w:r w:rsidR="00676B2D">
        <w:t>ies to support improved outcomes for children from birth to 5 years</w:t>
      </w:r>
      <w:r w:rsidR="002B3BDB">
        <w:t>, including:</w:t>
      </w:r>
    </w:p>
    <w:p w14:paraId="3198DF50" w14:textId="0E920C62" w:rsidR="00676B2D" w:rsidRPr="002B3BDB" w:rsidRDefault="00406688" w:rsidP="002B3BDB">
      <w:pPr>
        <w:pStyle w:val="ListParagraph"/>
      </w:pPr>
      <w:r w:rsidRPr="002B3BDB">
        <w:t xml:space="preserve">Tangentyere’s </w:t>
      </w:r>
      <w:r w:rsidR="00676B2D" w:rsidRPr="002B3BDB">
        <w:t xml:space="preserve">Early Childhood Education Supported Playgroup </w:t>
      </w:r>
    </w:p>
    <w:p w14:paraId="12A9BF2A" w14:textId="69606BFB" w:rsidR="00681A42" w:rsidRPr="002B3BDB" w:rsidRDefault="00681A42" w:rsidP="002B3BDB">
      <w:pPr>
        <w:pStyle w:val="ListParagraph"/>
      </w:pPr>
      <w:r w:rsidRPr="002B3BDB">
        <w:t xml:space="preserve">Tangentyere’s Child Family Centre program </w:t>
      </w:r>
    </w:p>
    <w:p w14:paraId="7997C31F" w14:textId="5CB9A19C" w:rsidR="00EC6387" w:rsidRPr="002B3BDB" w:rsidRDefault="005136C1" w:rsidP="002B3BDB">
      <w:pPr>
        <w:pStyle w:val="ListParagraph"/>
      </w:pPr>
      <w:r w:rsidRPr="002B3BDB">
        <w:t>Congress</w:t>
      </w:r>
      <w:r w:rsidR="006E6B39" w:rsidRPr="002B3BDB">
        <w:t>’</w:t>
      </w:r>
      <w:r w:rsidRPr="002B3BDB">
        <w:t xml:space="preserve"> </w:t>
      </w:r>
      <w:r w:rsidR="0013654E" w:rsidRPr="002B3BDB">
        <w:t xml:space="preserve">Connected Beginnings </w:t>
      </w:r>
      <w:r w:rsidRPr="002B3BDB">
        <w:t>Program</w:t>
      </w:r>
      <w:r w:rsidR="00C63E76" w:rsidRPr="002B3BDB">
        <w:t xml:space="preserve"> </w:t>
      </w:r>
    </w:p>
    <w:p w14:paraId="0F5B5099" w14:textId="123AD0F4" w:rsidR="00EC6387" w:rsidRDefault="00FC2C3A" w:rsidP="00A11D51">
      <w:r>
        <w:t xml:space="preserve">The intention of this role is to </w:t>
      </w:r>
      <w:r w:rsidR="00D63F6B">
        <w:t xml:space="preserve">support improved </w:t>
      </w:r>
      <w:r w:rsidR="00E60F6D">
        <w:t xml:space="preserve">developmental </w:t>
      </w:r>
      <w:r w:rsidR="00D63F6B">
        <w:t>outcomes through better service integration</w:t>
      </w:r>
      <w:r w:rsidR="00F04CBA">
        <w:t xml:space="preserve"> </w:t>
      </w:r>
      <w:r w:rsidR="00A50926">
        <w:t xml:space="preserve">within Tangentyere </w:t>
      </w:r>
      <w:r w:rsidR="00EB5811">
        <w:t xml:space="preserve">services </w:t>
      </w:r>
      <w:r w:rsidR="00A50926">
        <w:t xml:space="preserve">and with external services providing </w:t>
      </w:r>
      <w:r w:rsidR="0081498F">
        <w:t xml:space="preserve">specialist child and allied health services.  </w:t>
      </w:r>
      <w:r w:rsidR="00702C00">
        <w:t xml:space="preserve">Congress </w:t>
      </w:r>
      <w:r w:rsidR="00702C00" w:rsidRPr="006E6B39">
        <w:t>Child He</w:t>
      </w:r>
      <w:r w:rsidR="00406FD3" w:rsidRPr="006E6B39">
        <w:t>alth Team</w:t>
      </w:r>
      <w:r w:rsidR="006E6B39" w:rsidRPr="006E6B39">
        <w:t>s</w:t>
      </w:r>
      <w:r w:rsidR="00EB5811" w:rsidRPr="006E6B39">
        <w:t>, who</w:t>
      </w:r>
      <w:r w:rsidR="00EB5811">
        <w:t xml:space="preserve"> manage the Connected Beginnings Program</w:t>
      </w:r>
      <w:r w:rsidR="00E60F6D">
        <w:t xml:space="preserve"> in Alice Springs and the broader Central Australian region</w:t>
      </w:r>
      <w:r w:rsidR="00D812E8">
        <w:t>,</w:t>
      </w:r>
      <w:r w:rsidR="00406FD3">
        <w:t xml:space="preserve"> provide a range of </w:t>
      </w:r>
      <w:r w:rsidR="00923AB6">
        <w:t xml:space="preserve">multi-disciplinary </w:t>
      </w:r>
      <w:r w:rsidR="00AA4FDB">
        <w:t>health and</w:t>
      </w:r>
      <w:r w:rsidR="00D812E8">
        <w:t xml:space="preserve"> development assessments </w:t>
      </w:r>
      <w:r w:rsidR="002C6B66">
        <w:t>to ensure that Aboriginal children aged 0-5</w:t>
      </w:r>
      <w:r w:rsidR="00347D86">
        <w:t>,</w:t>
      </w:r>
      <w:r w:rsidR="0073418B">
        <w:t xml:space="preserve"> can</w:t>
      </w:r>
      <w:r w:rsidR="002C6B66">
        <w:t xml:space="preserve"> acc</w:t>
      </w:r>
      <w:r w:rsidR="00794A1A">
        <w:t>ess</w:t>
      </w:r>
      <w:r w:rsidR="0073418B">
        <w:t xml:space="preserve"> </w:t>
      </w:r>
      <w:r w:rsidR="00794A1A">
        <w:t>necessary allied health services, early years and pre-school programs</w:t>
      </w:r>
      <w:r w:rsidR="006E6B39">
        <w:t xml:space="preserve"> as needed</w:t>
      </w:r>
      <w:r w:rsidR="00794A1A">
        <w:t xml:space="preserve">.  </w:t>
      </w:r>
    </w:p>
    <w:p w14:paraId="79F07CCE" w14:textId="1CB92073" w:rsidR="009A77EF" w:rsidRPr="00133609" w:rsidRDefault="00AA4FDB" w:rsidP="00A11D51">
      <w:r>
        <w:t xml:space="preserve">This role is part of a </w:t>
      </w:r>
      <w:r w:rsidR="009A77EF" w:rsidRPr="00133609">
        <w:t xml:space="preserve">dynamic team that uses </w:t>
      </w:r>
      <w:r>
        <w:t xml:space="preserve">strengths-based, </w:t>
      </w:r>
      <w:r w:rsidR="009A77EF" w:rsidRPr="00133609">
        <w:t>client-centred, community-led approaches to respond to client identified needs</w:t>
      </w:r>
      <w:r w:rsidR="00F935E9">
        <w:t>. The role</w:t>
      </w:r>
      <w:r w:rsidR="009A77EF" w:rsidRPr="00133609">
        <w:t xml:space="preserve"> facilitat</w:t>
      </w:r>
      <w:r w:rsidR="00F935E9">
        <w:t xml:space="preserve">es service </w:t>
      </w:r>
      <w:r w:rsidR="009A77EF" w:rsidRPr="00133609">
        <w:t>link</w:t>
      </w:r>
      <w:r w:rsidR="00F935E9">
        <w:t xml:space="preserve">ages </w:t>
      </w:r>
      <w:r w:rsidR="009A77EF" w:rsidRPr="00133609">
        <w:t>and referrals to a broad range of internal and external programs and service providers.</w:t>
      </w:r>
      <w:r w:rsidR="007B1CB3">
        <w:t xml:space="preserve"> This role will support Tangentyere’s Early Childhood Education </w:t>
      </w:r>
      <w:r w:rsidR="007B1CB3" w:rsidRPr="006E6B39">
        <w:t>Team in undertaking ASQ Trak assessments</w:t>
      </w:r>
      <w:r w:rsidR="00E2419F" w:rsidRPr="006E6B39">
        <w:t>. It</w:t>
      </w:r>
      <w:r w:rsidR="00E2419F">
        <w:t xml:space="preserve"> will also support the Early Childhood Education Team and Child and Family Centre Service Connectors</w:t>
      </w:r>
      <w:r w:rsidR="007B1CB3">
        <w:t xml:space="preserve"> </w:t>
      </w:r>
      <w:r w:rsidR="003331F7">
        <w:t xml:space="preserve">to </w:t>
      </w:r>
      <w:r w:rsidR="00F935E9">
        <w:t xml:space="preserve">provide wraparound assistance </w:t>
      </w:r>
      <w:r w:rsidR="00CE75B3">
        <w:t xml:space="preserve">to </w:t>
      </w:r>
      <w:r w:rsidR="00E2771D">
        <w:t>families</w:t>
      </w:r>
      <w:r w:rsidR="00E60F6D">
        <w:t xml:space="preserve"> </w:t>
      </w:r>
      <w:r w:rsidR="003331F7">
        <w:t xml:space="preserve">where required </w:t>
      </w:r>
      <w:r w:rsidR="00E60F6D">
        <w:t>and refer clients</w:t>
      </w:r>
      <w:r w:rsidR="00E2771D">
        <w:t xml:space="preserve"> to specialist </w:t>
      </w:r>
      <w:r w:rsidR="00686658">
        <w:t xml:space="preserve">programs including services provided by Congress’s </w:t>
      </w:r>
      <w:r w:rsidR="00B31AFA">
        <w:t>Child Health Team</w:t>
      </w:r>
      <w:r w:rsidR="006E6B39">
        <w:t>s</w:t>
      </w:r>
      <w:r w:rsidR="00B31AFA">
        <w:t xml:space="preserve">.  </w:t>
      </w:r>
    </w:p>
    <w:p w14:paraId="19F0EB6A" w14:textId="45EF476C" w:rsidR="009A77EF" w:rsidRPr="00133609" w:rsidRDefault="00226D21" w:rsidP="00A11D51">
      <w:r w:rsidRPr="00133609">
        <w:t xml:space="preserve">This role will work </w:t>
      </w:r>
      <w:r>
        <w:t xml:space="preserve">under guidance from the Division Manager and </w:t>
      </w:r>
      <w:r w:rsidRPr="00133609">
        <w:t xml:space="preserve">in close collaboration with </w:t>
      </w:r>
      <w:r>
        <w:t xml:space="preserve">the Congress Connected Beginnings Team. </w:t>
      </w:r>
      <w:r w:rsidR="00C71D2A">
        <w:t xml:space="preserve">The position </w:t>
      </w:r>
      <w:r w:rsidR="0003632C">
        <w:t xml:space="preserve">involves working in Town Camp Community Centres </w:t>
      </w:r>
      <w:r w:rsidR="00AA004A">
        <w:t>alongside</w:t>
      </w:r>
      <w:r w:rsidR="00391180">
        <w:t xml:space="preserve"> </w:t>
      </w:r>
      <w:r w:rsidR="0003632C">
        <w:t xml:space="preserve">the </w:t>
      </w:r>
      <w:r w:rsidR="00391180">
        <w:t>CFC Service Connectors, Early Years Educators</w:t>
      </w:r>
      <w:r w:rsidR="0003632C">
        <w:t>,</w:t>
      </w:r>
      <w:r w:rsidR="00391180">
        <w:t xml:space="preserve"> Local Support </w:t>
      </w:r>
      <w:r w:rsidR="0003632C">
        <w:t>Workers,</w:t>
      </w:r>
      <w:r w:rsidR="00391180">
        <w:t xml:space="preserve"> and Community Centre </w:t>
      </w:r>
      <w:r w:rsidR="00391180">
        <w:lastRenderedPageBreak/>
        <w:t>Coordinators</w:t>
      </w:r>
      <w:r w:rsidR="009201AB">
        <w:t xml:space="preserve">. </w:t>
      </w:r>
      <w:r w:rsidR="0003632C">
        <w:t xml:space="preserve">Town Campers recognise Tangentyere’s Community Centres as culturally </w:t>
      </w:r>
      <w:r w:rsidR="00290340">
        <w:t>safe spaces to access services and resources</w:t>
      </w:r>
      <w:r w:rsidR="001C28A5">
        <w:t xml:space="preserve">. </w:t>
      </w:r>
      <w:r w:rsidR="009A77EF" w:rsidRPr="00133609">
        <w:t>T</w:t>
      </w:r>
      <w:r w:rsidR="00E60F6D">
        <w:t>hrough the Ce</w:t>
      </w:r>
      <w:r w:rsidR="009A77EF" w:rsidRPr="00133609">
        <w:t>ntres</w:t>
      </w:r>
      <w:r w:rsidR="002B3BDB">
        <w:t>,</w:t>
      </w:r>
      <w:r w:rsidR="009A77EF" w:rsidRPr="00133609">
        <w:t xml:space="preserve"> </w:t>
      </w:r>
      <w:r w:rsidR="00E60F6D">
        <w:t xml:space="preserve">families get assistance to </w:t>
      </w:r>
      <w:r w:rsidR="009A77EF" w:rsidRPr="00133609">
        <w:t>access a range of support services and programs designed to strengthen family and community capacity in achieving outcomes in overall wellbeing, equity of opportunity and</w:t>
      </w:r>
      <w:r w:rsidR="009A77EF">
        <w:t xml:space="preserve"> improved outcomes</w:t>
      </w:r>
      <w:r w:rsidR="009A77EF" w:rsidRPr="00133609">
        <w:t>.</w:t>
      </w:r>
    </w:p>
    <w:p w14:paraId="6B2999B4" w14:textId="09B3C053" w:rsidR="009A77EF" w:rsidRDefault="009A77EF" w:rsidP="00A11D51">
      <w:pPr>
        <w:rPr>
          <w:color w:val="302925" w:themeColor="text1" w:themeShade="BF"/>
        </w:rPr>
      </w:pPr>
      <w:r w:rsidRPr="00133609">
        <w:rPr>
          <w:color w:val="302925" w:themeColor="text1" w:themeShade="BF"/>
        </w:rPr>
        <w:t xml:space="preserve">The successful candidate will be a highly motivated individual with excellent communication </w:t>
      </w:r>
      <w:r w:rsidR="006A2D8A">
        <w:rPr>
          <w:color w:val="302925" w:themeColor="text1" w:themeShade="BF"/>
        </w:rPr>
        <w:t xml:space="preserve">and facilitation </w:t>
      </w:r>
      <w:r w:rsidRPr="00133609">
        <w:rPr>
          <w:color w:val="302925" w:themeColor="text1" w:themeShade="BF"/>
        </w:rPr>
        <w:t xml:space="preserve">skills who is committed to working with </w:t>
      </w:r>
      <w:r w:rsidR="00803D56">
        <w:rPr>
          <w:color w:val="302925" w:themeColor="text1" w:themeShade="BF"/>
        </w:rPr>
        <w:t xml:space="preserve">Town Camp children and families. </w:t>
      </w:r>
      <w:r w:rsidRPr="00133609">
        <w:rPr>
          <w:color w:val="302925" w:themeColor="text1" w:themeShade="BF"/>
        </w:rPr>
        <w:t xml:space="preserve">Additionally, they will engage with stakeholders and community members to promote the </w:t>
      </w:r>
      <w:r w:rsidR="00803D56">
        <w:rPr>
          <w:color w:val="302925" w:themeColor="text1" w:themeShade="BF"/>
        </w:rPr>
        <w:t>Connected Beginnings and Child</w:t>
      </w:r>
      <w:r w:rsidR="006E6B39">
        <w:rPr>
          <w:color w:val="302925" w:themeColor="text1" w:themeShade="BF"/>
        </w:rPr>
        <w:t xml:space="preserve"> </w:t>
      </w:r>
      <w:r w:rsidR="00803D56">
        <w:rPr>
          <w:color w:val="302925" w:themeColor="text1" w:themeShade="BF"/>
        </w:rPr>
        <w:t>Family Centre Programs</w:t>
      </w:r>
      <w:r w:rsidR="003645F3">
        <w:rPr>
          <w:color w:val="302925" w:themeColor="text1" w:themeShade="BF"/>
        </w:rPr>
        <w:t xml:space="preserve"> while ensuring</w:t>
      </w:r>
      <w:r w:rsidRPr="00133609">
        <w:rPr>
          <w:color w:val="302925" w:themeColor="text1" w:themeShade="BF"/>
        </w:rPr>
        <w:t xml:space="preserve"> culturally safe, </w:t>
      </w:r>
      <w:r w:rsidR="003645F3">
        <w:rPr>
          <w:color w:val="302925" w:themeColor="text1" w:themeShade="BF"/>
        </w:rPr>
        <w:t xml:space="preserve">accessibility </w:t>
      </w:r>
      <w:r w:rsidRPr="00133609">
        <w:rPr>
          <w:color w:val="302925" w:themeColor="text1" w:themeShade="BF"/>
        </w:rPr>
        <w:t xml:space="preserve">and </w:t>
      </w:r>
      <w:r w:rsidR="003645F3">
        <w:rPr>
          <w:color w:val="302925" w:themeColor="text1" w:themeShade="BF"/>
        </w:rPr>
        <w:t>responsiveness</w:t>
      </w:r>
      <w:r w:rsidRPr="00133609">
        <w:rPr>
          <w:color w:val="302925" w:themeColor="text1" w:themeShade="BF"/>
        </w:rPr>
        <w:t xml:space="preserve"> to individuals, families, and communities across the Alice Springs region. </w:t>
      </w:r>
    </w:p>
    <w:p w14:paraId="4FDAF484" w14:textId="77777777" w:rsidR="001E2802" w:rsidRDefault="001E2802" w:rsidP="001E2802">
      <w:r>
        <w:rPr>
          <w:rStyle w:val="ui-provider"/>
        </w:rPr>
        <w:t>As part of your role, you will be working with children, people with a disability and people who are vulnerable. It is your obligation to always ensure their safety and report any concerns in line with our duty of care obligations. We have zero tolerance when it comes to abuse of any kind and will take disciplinary action, including and up to termination of employment, should we determine that abuse has taken place or there has been a failure to report any suspected or alleged abuse.</w:t>
      </w:r>
      <w:r w:rsidRPr="007918C2">
        <w:t xml:space="preserve"> </w:t>
      </w:r>
    </w:p>
    <w:p w14:paraId="6E84FDEC" w14:textId="77777777" w:rsidR="009A77EF" w:rsidRPr="000D5457" w:rsidRDefault="009A77EF" w:rsidP="009A77EF">
      <w:pPr>
        <w:pStyle w:val="Heading1"/>
      </w:pPr>
      <w:r w:rsidRPr="000D5457">
        <w:t>Responsibilities</w:t>
      </w:r>
    </w:p>
    <w:p w14:paraId="0776B0C2" w14:textId="12CD9553" w:rsidR="00A857AD" w:rsidRDefault="001B2909" w:rsidP="00A857AD">
      <w:pPr>
        <w:pStyle w:val="ListParagraph"/>
        <w:rPr>
          <w:lang w:eastAsia="en-AU"/>
        </w:rPr>
      </w:pPr>
      <w:r>
        <w:rPr>
          <w:lang w:eastAsia="en-AU"/>
        </w:rPr>
        <w:t>Work</w:t>
      </w:r>
      <w:r w:rsidR="00A857AD">
        <w:rPr>
          <w:lang w:eastAsia="en-AU"/>
        </w:rPr>
        <w:t xml:space="preserve"> directly with Town Campers to understand opportunities and maximise outcomes for </w:t>
      </w:r>
      <w:r w:rsidR="00F60F0F">
        <w:rPr>
          <w:lang w:eastAsia="en-AU"/>
        </w:rPr>
        <w:t xml:space="preserve">Town Camp families and their </w:t>
      </w:r>
      <w:r w:rsidR="009D57F5">
        <w:rPr>
          <w:lang w:eastAsia="en-AU"/>
        </w:rPr>
        <w:t>children.</w:t>
      </w:r>
      <w:r w:rsidR="00F60F0F">
        <w:rPr>
          <w:lang w:eastAsia="en-AU"/>
        </w:rPr>
        <w:t xml:space="preserve"> </w:t>
      </w:r>
    </w:p>
    <w:p w14:paraId="6F8A1F44" w14:textId="2FFDF9D7" w:rsidR="00F60F0F" w:rsidRDefault="00F60F0F" w:rsidP="00F60F0F">
      <w:pPr>
        <w:pStyle w:val="ListParagraph"/>
        <w:rPr>
          <w:lang w:eastAsia="en-AU"/>
        </w:rPr>
      </w:pPr>
      <w:r>
        <w:rPr>
          <w:lang w:eastAsia="en-AU"/>
        </w:rPr>
        <w:t xml:space="preserve">Identify service gaps and assist in the development of sustainable support networks for Town Camp families and their children. </w:t>
      </w:r>
    </w:p>
    <w:p w14:paraId="416F15ED" w14:textId="136BA62C" w:rsidR="003B3533" w:rsidRDefault="004B6A3A" w:rsidP="00A11D51">
      <w:pPr>
        <w:pStyle w:val="ListParagraph"/>
        <w:rPr>
          <w:lang w:eastAsia="en-AU"/>
        </w:rPr>
      </w:pPr>
      <w:r>
        <w:rPr>
          <w:lang w:eastAsia="en-AU"/>
        </w:rPr>
        <w:t>With the guidance of the Community Centre Division Manager, l</w:t>
      </w:r>
      <w:r w:rsidR="003B3533">
        <w:rPr>
          <w:lang w:eastAsia="en-AU"/>
        </w:rPr>
        <w:t>ead engagement and build effective relationships with a diverse range of stakeholder</w:t>
      </w:r>
      <w:r w:rsidR="00B571DB">
        <w:rPr>
          <w:lang w:eastAsia="en-AU"/>
        </w:rPr>
        <w:t>s</w:t>
      </w:r>
      <w:r w:rsidR="003B3533">
        <w:rPr>
          <w:lang w:eastAsia="en-AU"/>
        </w:rPr>
        <w:t xml:space="preserve"> and establ</w:t>
      </w:r>
      <w:r w:rsidR="00B571DB">
        <w:rPr>
          <w:lang w:eastAsia="en-AU"/>
        </w:rPr>
        <w:t>ish s</w:t>
      </w:r>
      <w:r w:rsidR="003B3533">
        <w:rPr>
          <w:lang w:eastAsia="en-AU"/>
        </w:rPr>
        <w:t>ervice partnerships with providers</w:t>
      </w:r>
      <w:r w:rsidR="00B571DB">
        <w:rPr>
          <w:lang w:eastAsia="en-AU"/>
        </w:rPr>
        <w:t xml:space="preserve">, </w:t>
      </w:r>
      <w:r w:rsidR="00F80002">
        <w:rPr>
          <w:lang w:eastAsia="en-AU"/>
        </w:rPr>
        <w:t>where</w:t>
      </w:r>
      <w:r w:rsidR="00B571DB">
        <w:rPr>
          <w:lang w:eastAsia="en-AU"/>
        </w:rPr>
        <w:t xml:space="preserve"> appropriate</w:t>
      </w:r>
      <w:r w:rsidR="003B3533">
        <w:rPr>
          <w:lang w:eastAsia="en-AU"/>
        </w:rPr>
        <w:t xml:space="preserve">. </w:t>
      </w:r>
    </w:p>
    <w:p w14:paraId="3A25B2D0" w14:textId="425FFD64" w:rsidR="003B3533" w:rsidRDefault="005C4B5A" w:rsidP="00A11D51">
      <w:pPr>
        <w:pStyle w:val="ListParagraph"/>
        <w:rPr>
          <w:lang w:eastAsia="en-AU"/>
        </w:rPr>
      </w:pPr>
      <w:r>
        <w:rPr>
          <w:lang w:eastAsia="en-AU"/>
        </w:rPr>
        <w:t xml:space="preserve">Work </w:t>
      </w:r>
      <w:r w:rsidR="00470866">
        <w:rPr>
          <w:lang w:eastAsia="en-AU"/>
        </w:rPr>
        <w:t>with</w:t>
      </w:r>
      <w:r w:rsidR="0026508C">
        <w:rPr>
          <w:lang w:eastAsia="en-AU"/>
        </w:rPr>
        <w:t xml:space="preserve"> internal and</w:t>
      </w:r>
      <w:r w:rsidR="00470866">
        <w:rPr>
          <w:lang w:eastAsia="en-AU"/>
        </w:rPr>
        <w:t xml:space="preserve"> external agencies and services to</w:t>
      </w:r>
      <w:r w:rsidR="00657A74">
        <w:rPr>
          <w:lang w:eastAsia="en-AU"/>
        </w:rPr>
        <w:t xml:space="preserve"> coordinate</w:t>
      </w:r>
      <w:r w:rsidR="00470866">
        <w:rPr>
          <w:lang w:eastAsia="en-AU"/>
        </w:rPr>
        <w:t xml:space="preserve"> </w:t>
      </w:r>
      <w:r w:rsidR="00657A74">
        <w:rPr>
          <w:lang w:eastAsia="en-AU"/>
        </w:rPr>
        <w:t>delivery of</w:t>
      </w:r>
      <w:r w:rsidR="00470866">
        <w:rPr>
          <w:lang w:eastAsia="en-AU"/>
        </w:rPr>
        <w:t xml:space="preserve"> programs in</w:t>
      </w:r>
      <w:r w:rsidR="00657A74">
        <w:rPr>
          <w:lang w:eastAsia="en-AU"/>
        </w:rPr>
        <w:t xml:space="preserve"> the</w:t>
      </w:r>
      <w:r w:rsidR="00470866">
        <w:rPr>
          <w:lang w:eastAsia="en-AU"/>
        </w:rPr>
        <w:t xml:space="preserve"> Town Camp Community Centres</w:t>
      </w:r>
      <w:r w:rsidR="006E6B39">
        <w:rPr>
          <w:lang w:eastAsia="en-AU"/>
        </w:rPr>
        <w:t>.</w:t>
      </w:r>
    </w:p>
    <w:p w14:paraId="571DB0C3" w14:textId="6E11707D" w:rsidR="006E6FB2" w:rsidRDefault="006E6FB2" w:rsidP="00A11D51">
      <w:pPr>
        <w:pStyle w:val="ListParagraph"/>
        <w:rPr>
          <w:lang w:eastAsia="en-AU"/>
        </w:rPr>
      </w:pPr>
      <w:bookmarkStart w:id="1" w:name="_Hlk216765612"/>
      <w:r>
        <w:rPr>
          <w:lang w:eastAsia="en-AU"/>
        </w:rPr>
        <w:t>Provide support to Child Family Centre Service Connectors</w:t>
      </w:r>
      <w:r w:rsidR="00926ABD">
        <w:rPr>
          <w:lang w:eastAsia="en-AU"/>
        </w:rPr>
        <w:t xml:space="preserve"> in relation to their role, </w:t>
      </w:r>
      <w:r w:rsidR="0085666F">
        <w:rPr>
          <w:lang w:eastAsia="en-AU"/>
        </w:rPr>
        <w:t>through both direct and group supervision.</w:t>
      </w:r>
    </w:p>
    <w:bookmarkEnd w:id="1"/>
    <w:p w14:paraId="20414577" w14:textId="5553F832" w:rsidR="003364F3" w:rsidRDefault="00914234" w:rsidP="00A11D51">
      <w:pPr>
        <w:pStyle w:val="ListParagraph"/>
        <w:rPr>
          <w:lang w:eastAsia="en-AU"/>
        </w:rPr>
      </w:pPr>
      <w:r>
        <w:rPr>
          <w:lang w:eastAsia="en-AU"/>
        </w:rPr>
        <w:t xml:space="preserve">Provide liaison between </w:t>
      </w:r>
      <w:r w:rsidR="0093074C">
        <w:rPr>
          <w:lang w:eastAsia="en-AU"/>
        </w:rPr>
        <w:t>Congress Connected Beginnings Program</w:t>
      </w:r>
      <w:r>
        <w:rPr>
          <w:lang w:eastAsia="en-AU"/>
        </w:rPr>
        <w:t xml:space="preserve"> and Tangentyere’s </w:t>
      </w:r>
      <w:r w:rsidR="006342B7">
        <w:rPr>
          <w:lang w:eastAsia="en-AU"/>
        </w:rPr>
        <w:t xml:space="preserve">Early Childhood Supported Playgroups to </w:t>
      </w:r>
      <w:r w:rsidR="00EC6C8D">
        <w:rPr>
          <w:lang w:eastAsia="en-AU"/>
        </w:rPr>
        <w:t>use ASQ Trak as a</w:t>
      </w:r>
      <w:r w:rsidR="008A70F2">
        <w:rPr>
          <w:lang w:eastAsia="en-AU"/>
        </w:rPr>
        <w:t xml:space="preserve"> tool for informing </w:t>
      </w:r>
      <w:r w:rsidR="00707613">
        <w:rPr>
          <w:lang w:eastAsia="en-AU"/>
        </w:rPr>
        <w:t xml:space="preserve">referrals to Congress Child Health </w:t>
      </w:r>
      <w:r w:rsidR="00223173">
        <w:rPr>
          <w:lang w:eastAsia="en-AU"/>
        </w:rPr>
        <w:t>Team</w:t>
      </w:r>
      <w:r w:rsidR="006E6B39">
        <w:rPr>
          <w:lang w:eastAsia="en-AU"/>
        </w:rPr>
        <w:t>s</w:t>
      </w:r>
      <w:r w:rsidR="003364F3">
        <w:rPr>
          <w:lang w:eastAsia="en-AU"/>
        </w:rPr>
        <w:t xml:space="preserve">. </w:t>
      </w:r>
    </w:p>
    <w:p w14:paraId="324E93BB" w14:textId="29338A9B" w:rsidR="0093074C" w:rsidRDefault="003364F3" w:rsidP="00A11D51">
      <w:pPr>
        <w:pStyle w:val="ListParagraph"/>
        <w:rPr>
          <w:lang w:eastAsia="en-AU"/>
        </w:rPr>
      </w:pPr>
      <w:r>
        <w:rPr>
          <w:lang w:eastAsia="en-AU"/>
        </w:rPr>
        <w:t xml:space="preserve">Work with </w:t>
      </w:r>
      <w:r w:rsidR="007E1332">
        <w:rPr>
          <w:lang w:eastAsia="en-AU"/>
        </w:rPr>
        <w:t xml:space="preserve">Tangentyere’s Early Childhood Education team to ensure all staff have completed </w:t>
      </w:r>
      <w:r w:rsidR="008A70F2">
        <w:rPr>
          <w:lang w:eastAsia="en-AU"/>
        </w:rPr>
        <w:t xml:space="preserve">and are confident in undertaking </w:t>
      </w:r>
      <w:r w:rsidR="007E1332">
        <w:rPr>
          <w:lang w:eastAsia="en-AU"/>
        </w:rPr>
        <w:t xml:space="preserve">ASQ Trak </w:t>
      </w:r>
      <w:r w:rsidR="00767D22">
        <w:rPr>
          <w:lang w:eastAsia="en-AU"/>
        </w:rPr>
        <w:t xml:space="preserve">assessment with Town Camp families and their 0-5 year olds. </w:t>
      </w:r>
    </w:p>
    <w:p w14:paraId="21FD5BF5" w14:textId="6E94259E" w:rsidR="00F60F0F" w:rsidRDefault="006B1AF7" w:rsidP="00A11D51">
      <w:pPr>
        <w:pStyle w:val="ListParagraph"/>
        <w:rPr>
          <w:lang w:eastAsia="en-AU"/>
        </w:rPr>
      </w:pPr>
      <w:r>
        <w:rPr>
          <w:lang w:eastAsia="en-AU"/>
        </w:rPr>
        <w:t xml:space="preserve">Maximise program outcomes through </w:t>
      </w:r>
      <w:r w:rsidR="00F83DBF">
        <w:rPr>
          <w:lang w:eastAsia="en-AU"/>
        </w:rPr>
        <w:t>information s</w:t>
      </w:r>
      <w:r>
        <w:rPr>
          <w:lang w:eastAsia="en-AU"/>
        </w:rPr>
        <w:t>haring</w:t>
      </w:r>
      <w:r w:rsidR="00F83DBF">
        <w:rPr>
          <w:lang w:eastAsia="en-AU"/>
        </w:rPr>
        <w:t xml:space="preserve">, combined resourcing, and integrated </w:t>
      </w:r>
      <w:r w:rsidR="0093074C">
        <w:rPr>
          <w:lang w:eastAsia="en-AU"/>
        </w:rPr>
        <w:t>planning.</w:t>
      </w:r>
    </w:p>
    <w:p w14:paraId="5435C077" w14:textId="246950E5" w:rsidR="004F3054" w:rsidRDefault="004F3054" w:rsidP="00A11D51">
      <w:pPr>
        <w:pStyle w:val="ListParagraph"/>
        <w:rPr>
          <w:lang w:eastAsia="en-AU"/>
        </w:rPr>
      </w:pPr>
      <w:r>
        <w:rPr>
          <w:lang w:eastAsia="en-AU"/>
        </w:rPr>
        <w:t>Prepare program plans, measure performance through maintenance of data man</w:t>
      </w:r>
      <w:r w:rsidR="00D27A99">
        <w:rPr>
          <w:lang w:eastAsia="en-AU"/>
        </w:rPr>
        <w:t>agement systems, deliver</w:t>
      </w:r>
      <w:r w:rsidR="00A55C69">
        <w:rPr>
          <w:lang w:eastAsia="en-AU"/>
        </w:rPr>
        <w:t>y of</w:t>
      </w:r>
      <w:r w:rsidR="00D27A99">
        <w:rPr>
          <w:lang w:eastAsia="en-AU"/>
        </w:rPr>
        <w:t xml:space="preserve"> timely reports and other correspondence, </w:t>
      </w:r>
      <w:r w:rsidR="003E11D9">
        <w:rPr>
          <w:lang w:eastAsia="en-AU"/>
        </w:rPr>
        <w:t>contribut</w:t>
      </w:r>
      <w:r w:rsidR="006E6B39">
        <w:rPr>
          <w:lang w:eastAsia="en-AU"/>
        </w:rPr>
        <w:t>e</w:t>
      </w:r>
      <w:r w:rsidR="003E11D9">
        <w:rPr>
          <w:lang w:eastAsia="en-AU"/>
        </w:rPr>
        <w:t xml:space="preserve"> to</w:t>
      </w:r>
      <w:r w:rsidR="00A14D69">
        <w:rPr>
          <w:lang w:eastAsia="en-AU"/>
        </w:rPr>
        <w:t xml:space="preserve"> Child Family Centre </w:t>
      </w:r>
      <w:r w:rsidR="004869E9">
        <w:rPr>
          <w:lang w:eastAsia="en-AU"/>
        </w:rPr>
        <w:t xml:space="preserve">and Connected Beginnings </w:t>
      </w:r>
      <w:r w:rsidR="00A14D69">
        <w:rPr>
          <w:lang w:eastAsia="en-AU"/>
        </w:rPr>
        <w:t xml:space="preserve">quality assurance and continuous improvement, contribute to </w:t>
      </w:r>
      <w:r w:rsidR="003E11D9">
        <w:rPr>
          <w:lang w:eastAsia="en-AU"/>
        </w:rPr>
        <w:t>operational policies and procedures</w:t>
      </w:r>
      <w:r w:rsidR="00A14D69">
        <w:rPr>
          <w:lang w:eastAsia="en-AU"/>
        </w:rPr>
        <w:t xml:space="preserve">, </w:t>
      </w:r>
      <w:r w:rsidR="00D27A99">
        <w:rPr>
          <w:lang w:eastAsia="en-AU"/>
        </w:rPr>
        <w:t xml:space="preserve">engage in budget preparation </w:t>
      </w:r>
      <w:r w:rsidR="004545F2">
        <w:rPr>
          <w:lang w:eastAsia="en-AU"/>
        </w:rPr>
        <w:t xml:space="preserve">and monitoring commensurate with this role.  </w:t>
      </w:r>
    </w:p>
    <w:p w14:paraId="3B4D323E" w14:textId="70F59FA8" w:rsidR="009A77EF" w:rsidRPr="00133609" w:rsidRDefault="009A77EF" w:rsidP="009D6C22">
      <w:pPr>
        <w:pStyle w:val="ListParagraph"/>
        <w:rPr>
          <w:lang w:eastAsia="en-AU"/>
        </w:rPr>
      </w:pPr>
      <w:r w:rsidRPr="00133609">
        <w:rPr>
          <w:lang w:eastAsia="en-AU"/>
        </w:rPr>
        <w:t xml:space="preserve">Provide </w:t>
      </w:r>
      <w:r>
        <w:rPr>
          <w:lang w:eastAsia="en-AU"/>
        </w:rPr>
        <w:t xml:space="preserve">feedback on and </w:t>
      </w:r>
      <w:r w:rsidRPr="00133609">
        <w:rPr>
          <w:lang w:eastAsia="en-AU"/>
        </w:rPr>
        <w:t xml:space="preserve">advice to </w:t>
      </w:r>
      <w:r w:rsidRPr="00133609">
        <w:t xml:space="preserve">the </w:t>
      </w:r>
      <w:r w:rsidRPr="00133609">
        <w:rPr>
          <w:lang w:eastAsia="en-AU"/>
        </w:rPr>
        <w:t>Division Manager</w:t>
      </w:r>
      <w:r>
        <w:rPr>
          <w:lang w:eastAsia="en-AU"/>
        </w:rPr>
        <w:t xml:space="preserve"> </w:t>
      </w:r>
      <w:r w:rsidRPr="00133609">
        <w:rPr>
          <w:lang w:eastAsia="en-AU"/>
        </w:rPr>
        <w:t>on any implementation issues/problems.</w:t>
      </w:r>
    </w:p>
    <w:p w14:paraId="63DF75B9" w14:textId="77777777" w:rsidR="006F3A56" w:rsidRDefault="006F3A56" w:rsidP="006F3A56">
      <w:pPr>
        <w:pStyle w:val="ListParagraph"/>
      </w:pPr>
      <w:r w:rsidRPr="00AD4399">
        <w:t>Assist with achieving quality management objectives across the organisation.</w:t>
      </w:r>
    </w:p>
    <w:p w14:paraId="0EB414CC" w14:textId="77777777" w:rsidR="006F3A56" w:rsidRDefault="006F3A56" w:rsidP="006F3A56">
      <w:pPr>
        <w:pStyle w:val="ListParagraph"/>
      </w:pPr>
      <w:r w:rsidRPr="00AD4399">
        <w:t xml:space="preserve">Assist with achieving </w:t>
      </w:r>
      <w:r>
        <w:t>safeguarding</w:t>
      </w:r>
      <w:r w:rsidRPr="00AD4399">
        <w:t xml:space="preserve"> objectives across the organisation.</w:t>
      </w:r>
    </w:p>
    <w:p w14:paraId="2D8EA0BD" w14:textId="77777777" w:rsidR="006F3A56" w:rsidRDefault="006F3A56" w:rsidP="006F3A56">
      <w:pPr>
        <w:pStyle w:val="ListParagraph"/>
      </w:pPr>
      <w:r w:rsidRPr="00AD4399">
        <w:t xml:space="preserve">Assist with achieving </w:t>
      </w:r>
      <w:r>
        <w:t>compliance</w:t>
      </w:r>
      <w:r w:rsidRPr="00AD4399">
        <w:t xml:space="preserve"> objectives across the organisation.</w:t>
      </w:r>
    </w:p>
    <w:p w14:paraId="53B94934" w14:textId="77777777" w:rsidR="006F3A56" w:rsidRDefault="006F3A56" w:rsidP="006F3A56">
      <w:pPr>
        <w:pStyle w:val="ListParagraph"/>
      </w:pPr>
      <w:r w:rsidRPr="00E006C1">
        <w:t xml:space="preserve">Other </w:t>
      </w:r>
      <w:r>
        <w:t>reasonable duties</w:t>
      </w:r>
      <w:r w:rsidRPr="00E006C1">
        <w:t xml:space="preserve"> as </w:t>
      </w:r>
      <w:r>
        <w:t>required.</w:t>
      </w:r>
    </w:p>
    <w:p w14:paraId="79BDA336" w14:textId="1F3784C4" w:rsidR="00A93730" w:rsidRPr="00133609" w:rsidRDefault="00A93730" w:rsidP="00E60F6D">
      <w:pPr>
        <w:spacing w:before="0" w:line="240" w:lineRule="auto"/>
        <w:rPr>
          <w:lang w:eastAsia="en-AU"/>
        </w:rPr>
      </w:pPr>
    </w:p>
    <w:p w14:paraId="292A8517" w14:textId="77777777" w:rsidR="006F3A56" w:rsidRDefault="006F3A56">
      <w:pPr>
        <w:spacing w:before="0" w:line="240" w:lineRule="auto"/>
        <w:rPr>
          <w:color w:val="992008" w:themeColor="text2"/>
          <w:sz w:val="36"/>
          <w:szCs w:val="36"/>
        </w:rPr>
      </w:pPr>
      <w:r>
        <w:br w:type="page"/>
      </w:r>
    </w:p>
    <w:p w14:paraId="496681B7" w14:textId="09E4CA1E" w:rsidR="009A77EF" w:rsidRPr="000D5457" w:rsidRDefault="009A77EF" w:rsidP="009A77EF">
      <w:pPr>
        <w:pStyle w:val="Heading1"/>
      </w:pPr>
      <w:r w:rsidRPr="000D5457">
        <w:lastRenderedPageBreak/>
        <w:t>Major Accountabilities</w:t>
      </w:r>
    </w:p>
    <w:tbl>
      <w:tblPr>
        <w:tblStyle w:val="GridTable4-Accent4"/>
        <w:tblW w:w="10206" w:type="dxa"/>
        <w:tblInd w:w="-5" w:type="dxa"/>
        <w:tblLayout w:type="fixed"/>
        <w:tblCellMar>
          <w:top w:w="113" w:type="dxa"/>
          <w:left w:w="170" w:type="dxa"/>
          <w:bottom w:w="113" w:type="dxa"/>
          <w:right w:w="170" w:type="dxa"/>
        </w:tblCellMar>
        <w:tblLook w:val="04A0" w:firstRow="1" w:lastRow="0" w:firstColumn="1" w:lastColumn="0" w:noHBand="0" w:noVBand="1"/>
      </w:tblPr>
      <w:tblGrid>
        <w:gridCol w:w="5103"/>
        <w:gridCol w:w="5103"/>
      </w:tblGrid>
      <w:tr w:rsidR="009A77EF" w14:paraId="20C9A15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Borders>
              <w:top w:val="single" w:sz="4" w:space="0" w:color="992008" w:themeColor="text2"/>
              <w:left w:val="single" w:sz="4" w:space="0" w:color="992008" w:themeColor="text2"/>
              <w:bottom w:val="single" w:sz="4" w:space="0" w:color="992008" w:themeColor="text2"/>
            </w:tcBorders>
            <w:shd w:val="clear" w:color="auto" w:fill="992008" w:themeFill="text2"/>
          </w:tcPr>
          <w:p w14:paraId="7C8B2C28" w14:textId="77777777" w:rsidR="009A77EF" w:rsidRPr="00E37163" w:rsidRDefault="009A77EF">
            <w:pPr>
              <w:pStyle w:val="TableListParagraph"/>
              <w:numPr>
                <w:ilvl w:val="0"/>
                <w:numId w:val="0"/>
              </w:numPr>
              <w:rPr>
                <w:color w:val="FFFFFF" w:themeColor="background1"/>
                <w:sz w:val="22"/>
                <w:szCs w:val="22"/>
              </w:rPr>
            </w:pPr>
            <w:r w:rsidRPr="00E37163">
              <w:rPr>
                <w:color w:val="FFFFFF" w:themeColor="background1"/>
                <w:sz w:val="22"/>
                <w:szCs w:val="22"/>
              </w:rPr>
              <w:t>Accountabilities</w:t>
            </w:r>
          </w:p>
        </w:tc>
        <w:tc>
          <w:tcPr>
            <w:tcW w:w="5103" w:type="dxa"/>
            <w:tcBorders>
              <w:top w:val="single" w:sz="4" w:space="0" w:color="992008" w:themeColor="text2"/>
              <w:bottom w:val="single" w:sz="4" w:space="0" w:color="992008" w:themeColor="text2"/>
              <w:right w:val="single" w:sz="4" w:space="0" w:color="992008" w:themeColor="text2"/>
            </w:tcBorders>
            <w:shd w:val="clear" w:color="auto" w:fill="992008" w:themeFill="text2"/>
          </w:tcPr>
          <w:p w14:paraId="022A0334" w14:textId="77777777" w:rsidR="009A77EF" w:rsidRPr="00E37163" w:rsidRDefault="009A77EF">
            <w:pPr>
              <w:pStyle w:val="TableListParagraph"/>
              <w:numPr>
                <w:ilvl w:val="0"/>
                <w:numId w:val="0"/>
              </w:numPr>
              <w:cnfStyle w:val="100000000000" w:firstRow="1" w:lastRow="0" w:firstColumn="0" w:lastColumn="0" w:oddVBand="0" w:evenVBand="0" w:oddHBand="0" w:evenHBand="0" w:firstRowFirstColumn="0" w:firstRowLastColumn="0" w:lastRowFirstColumn="0" w:lastRowLastColumn="0"/>
              <w:rPr>
                <w:color w:val="FFFFFF" w:themeColor="background1"/>
                <w:sz w:val="22"/>
                <w:szCs w:val="22"/>
              </w:rPr>
            </w:pPr>
            <w:r w:rsidRPr="00E37163">
              <w:rPr>
                <w:color w:val="FFFFFF" w:themeColor="background1"/>
                <w:sz w:val="22"/>
                <w:szCs w:val="22"/>
              </w:rPr>
              <w:t>Performance indicators</w:t>
            </w:r>
          </w:p>
        </w:tc>
      </w:tr>
      <w:tr w:rsidR="009A77EF" w14:paraId="38FFC01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Borders>
              <w:top w:val="single" w:sz="4" w:space="0" w:color="992008" w:themeColor="text2"/>
            </w:tcBorders>
          </w:tcPr>
          <w:p w14:paraId="0B2D9AD5" w14:textId="08A49FBB" w:rsidR="00C052D9" w:rsidRDefault="00C052D9" w:rsidP="00C052D9">
            <w:pPr>
              <w:pStyle w:val="ListParagraph"/>
              <w:rPr>
                <w:lang w:eastAsia="en-AU"/>
              </w:rPr>
            </w:pPr>
            <w:r>
              <w:rPr>
                <w:lang w:eastAsia="en-AU"/>
              </w:rPr>
              <w:t xml:space="preserve">Work directly with Town Campers to understand opportunities and maximise outcomes for Town Camp families and their </w:t>
            </w:r>
            <w:r w:rsidR="00E60F6D">
              <w:rPr>
                <w:lang w:eastAsia="en-AU"/>
              </w:rPr>
              <w:t>children.</w:t>
            </w:r>
            <w:r>
              <w:rPr>
                <w:lang w:eastAsia="en-AU"/>
              </w:rPr>
              <w:t xml:space="preserve"> </w:t>
            </w:r>
          </w:p>
          <w:p w14:paraId="723FF421" w14:textId="23269531" w:rsidR="009A2D0C" w:rsidRPr="00BB18B6" w:rsidRDefault="009A2D0C" w:rsidP="00BB18B6"/>
        </w:tc>
        <w:tc>
          <w:tcPr>
            <w:tcW w:w="5103" w:type="dxa"/>
            <w:tcBorders>
              <w:top w:val="single" w:sz="4" w:space="0" w:color="992008" w:themeColor="text2"/>
            </w:tcBorders>
          </w:tcPr>
          <w:p w14:paraId="5C8FD617" w14:textId="77512B98" w:rsidR="00ED13A5" w:rsidRDefault="00ED13A5" w:rsidP="004F1D09">
            <w:pPr>
              <w:pStyle w:val="ListParagraph"/>
              <w:cnfStyle w:val="000000100000" w:firstRow="0" w:lastRow="0" w:firstColumn="0" w:lastColumn="0" w:oddVBand="0" w:evenVBand="0" w:oddHBand="1" w:evenHBand="0" w:firstRowFirstColumn="0" w:firstRowLastColumn="0" w:lastRowFirstColumn="0" w:lastRowLastColumn="0"/>
            </w:pPr>
            <w:r w:rsidRPr="004F1D09">
              <w:t>Information about</w:t>
            </w:r>
            <w:r>
              <w:t xml:space="preserve"> </w:t>
            </w:r>
            <w:r w:rsidR="005E5CEB">
              <w:t xml:space="preserve">Connected Beginnings &amp; </w:t>
            </w:r>
            <w:r w:rsidR="009A77EF" w:rsidRPr="004F1D09">
              <w:t>CFC staff and programs</w:t>
            </w:r>
            <w:r>
              <w:t xml:space="preserve"> is </w:t>
            </w:r>
            <w:r w:rsidR="00A47A61">
              <w:t xml:space="preserve">accessible and </w:t>
            </w:r>
            <w:r>
              <w:t>available to Town Campers</w:t>
            </w:r>
            <w:r w:rsidR="006E6B39">
              <w:t>.</w:t>
            </w:r>
            <w:r>
              <w:t xml:space="preserve"> </w:t>
            </w:r>
          </w:p>
          <w:p w14:paraId="668010A8" w14:textId="00024E39" w:rsidR="00DB6335" w:rsidRDefault="00DB6335" w:rsidP="004F1D09">
            <w:pPr>
              <w:pStyle w:val="ListParagraph"/>
              <w:cnfStyle w:val="000000100000" w:firstRow="0" w:lastRow="0" w:firstColumn="0" w:lastColumn="0" w:oddVBand="0" w:evenVBand="0" w:oddHBand="1" w:evenHBand="0" w:firstRowFirstColumn="0" w:firstRowLastColumn="0" w:lastRowFirstColumn="0" w:lastRowLastColumn="0"/>
            </w:pPr>
            <w:r w:rsidRPr="004F1D09">
              <w:t xml:space="preserve">Information about internal and external services and programs </w:t>
            </w:r>
            <w:r>
              <w:t xml:space="preserve">is </w:t>
            </w:r>
            <w:r w:rsidRPr="004F1D09">
              <w:t xml:space="preserve">made accessible to residents </w:t>
            </w:r>
            <w:r>
              <w:t>including Congress Child Health Services and Referral Pathways</w:t>
            </w:r>
            <w:r w:rsidR="006E6B39">
              <w:t>.</w:t>
            </w:r>
          </w:p>
          <w:p w14:paraId="0A8F5D6C" w14:textId="737F98AD" w:rsidR="009A2D0C" w:rsidRPr="004F1D09" w:rsidRDefault="00ED13A5" w:rsidP="00DB6335">
            <w:pPr>
              <w:pStyle w:val="ListParagraph"/>
              <w:cnfStyle w:val="000000100000" w:firstRow="0" w:lastRow="0" w:firstColumn="0" w:lastColumn="0" w:oddVBand="0" w:evenVBand="0" w:oddHBand="1" w:evenHBand="0" w:firstRowFirstColumn="0" w:firstRowLastColumn="0" w:lastRowFirstColumn="0" w:lastRowLastColumn="0"/>
            </w:pPr>
            <w:r>
              <w:t xml:space="preserve">Town Campers are included in processes </w:t>
            </w:r>
            <w:r w:rsidR="003C0D6F">
              <w:t xml:space="preserve">to facilitate two-way development of the CFC </w:t>
            </w:r>
            <w:r w:rsidR="00926363">
              <w:t xml:space="preserve">program </w:t>
            </w:r>
            <w:r w:rsidR="003C0D6F">
              <w:t>for Town Campers</w:t>
            </w:r>
            <w:r w:rsidR="006E6B39">
              <w:t>.</w:t>
            </w:r>
          </w:p>
        </w:tc>
      </w:tr>
      <w:tr w:rsidR="00C5785D" w14:paraId="2E551CCD" w14:textId="77777777">
        <w:tc>
          <w:tcPr>
            <w:cnfStyle w:val="001000000000" w:firstRow="0" w:lastRow="0" w:firstColumn="1" w:lastColumn="0" w:oddVBand="0" w:evenVBand="0" w:oddHBand="0" w:evenHBand="0" w:firstRowFirstColumn="0" w:firstRowLastColumn="0" w:lastRowFirstColumn="0" w:lastRowLastColumn="0"/>
            <w:tcW w:w="5103" w:type="dxa"/>
          </w:tcPr>
          <w:p w14:paraId="32AF1DB8" w14:textId="2BBBD480" w:rsidR="00C5785D" w:rsidRPr="00C5785D" w:rsidRDefault="00C5785D" w:rsidP="00C5785D">
            <w:pPr>
              <w:pStyle w:val="ListParagraph"/>
              <w:rPr>
                <w:lang w:eastAsia="en-AU"/>
              </w:rPr>
            </w:pPr>
            <w:r>
              <w:rPr>
                <w:lang w:eastAsia="en-AU"/>
              </w:rPr>
              <w:t xml:space="preserve">Identify service gaps and assist in the development of sustainable support networks for Town Camp families and their children. </w:t>
            </w:r>
          </w:p>
        </w:tc>
        <w:tc>
          <w:tcPr>
            <w:tcW w:w="5103" w:type="dxa"/>
          </w:tcPr>
          <w:p w14:paraId="0289AF02" w14:textId="5A928899" w:rsidR="00C5785D" w:rsidRDefault="004F476C" w:rsidP="005B38F2">
            <w:pPr>
              <w:pStyle w:val="ListParagraph"/>
              <w:cnfStyle w:val="000000000000" w:firstRow="0" w:lastRow="0" w:firstColumn="0" w:lastColumn="0" w:oddVBand="0" w:evenVBand="0" w:oddHBand="0" w:evenHBand="0" w:firstRowFirstColumn="0" w:firstRowLastColumn="0" w:lastRowFirstColumn="0" w:lastRowLastColumn="0"/>
            </w:pPr>
            <w:r>
              <w:t xml:space="preserve">Service gaps identified and strategic partnerships </w:t>
            </w:r>
            <w:r w:rsidR="00CA5263">
              <w:t xml:space="preserve">with appropriate service providers </w:t>
            </w:r>
            <w:r w:rsidR="004A6AD6">
              <w:t>established.</w:t>
            </w:r>
            <w:r w:rsidR="00CA5263">
              <w:t xml:space="preserve"> </w:t>
            </w:r>
          </w:p>
          <w:p w14:paraId="21E10764" w14:textId="4F1B634F" w:rsidR="00CA5263" w:rsidRDefault="005F705A" w:rsidP="004F1D09">
            <w:pPr>
              <w:pStyle w:val="ListParagraph"/>
              <w:cnfStyle w:val="000000000000" w:firstRow="0" w:lastRow="0" w:firstColumn="0" w:lastColumn="0" w:oddVBand="0" w:evenVBand="0" w:oddHBand="0" w:evenHBand="0" w:firstRowFirstColumn="0" w:firstRowLastColumn="0" w:lastRowFirstColumn="0" w:lastRowLastColumn="0"/>
            </w:pPr>
            <w:r>
              <w:t xml:space="preserve">Where necessary funding </w:t>
            </w:r>
            <w:r w:rsidR="00A033B4">
              <w:t xml:space="preserve">sought, and corresponding positions </w:t>
            </w:r>
            <w:r w:rsidR="0048770B">
              <w:t xml:space="preserve">and work plans </w:t>
            </w:r>
            <w:r w:rsidR="002416A2">
              <w:t>developed.</w:t>
            </w:r>
          </w:p>
          <w:p w14:paraId="0313EC19" w14:textId="7256A75F" w:rsidR="00634E4D" w:rsidRPr="004F1D09" w:rsidRDefault="00DB6335" w:rsidP="004F1D09">
            <w:pPr>
              <w:pStyle w:val="ListParagraph"/>
              <w:cnfStyle w:val="000000000000" w:firstRow="0" w:lastRow="0" w:firstColumn="0" w:lastColumn="0" w:oddVBand="0" w:evenVBand="0" w:oddHBand="0" w:evenHBand="0" w:firstRowFirstColumn="0" w:firstRowLastColumn="0" w:lastRowFirstColumn="0" w:lastRowLastColumn="0"/>
            </w:pPr>
            <w:r>
              <w:t xml:space="preserve">Support provided to </w:t>
            </w:r>
            <w:r w:rsidR="009E5EE5">
              <w:t>the CFC</w:t>
            </w:r>
            <w:r w:rsidR="004A6AD6">
              <w:t xml:space="preserve"> </w:t>
            </w:r>
            <w:r w:rsidR="009E5EE5">
              <w:t xml:space="preserve">team to </w:t>
            </w:r>
            <w:r w:rsidR="004D22A5">
              <w:t xml:space="preserve">participate in professional development and training in the early </w:t>
            </w:r>
            <w:r w:rsidR="009E5EE5">
              <w:t>years or child and family sector</w:t>
            </w:r>
            <w:r w:rsidR="006E6B39">
              <w:t>.</w:t>
            </w:r>
          </w:p>
        </w:tc>
      </w:tr>
      <w:tr w:rsidR="00466F41" w14:paraId="64B308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4362453F" w14:textId="39F3F3D6" w:rsidR="00466F41" w:rsidRDefault="00F80002" w:rsidP="00466F41">
            <w:pPr>
              <w:pStyle w:val="ListParagraph"/>
              <w:rPr>
                <w:lang w:eastAsia="en-AU"/>
              </w:rPr>
            </w:pPr>
            <w:r>
              <w:rPr>
                <w:lang w:eastAsia="en-AU"/>
              </w:rPr>
              <w:t>With the guidance of the Community Centre Division Manager, l</w:t>
            </w:r>
            <w:r w:rsidR="00466F41">
              <w:rPr>
                <w:lang w:eastAsia="en-AU"/>
              </w:rPr>
              <w:t>ead engagement and build effective relationships with a diverse range of stakeholder</w:t>
            </w:r>
            <w:r w:rsidR="003511C0">
              <w:rPr>
                <w:lang w:eastAsia="en-AU"/>
              </w:rPr>
              <w:t>s</w:t>
            </w:r>
            <w:r w:rsidR="00466F41">
              <w:rPr>
                <w:lang w:eastAsia="en-AU"/>
              </w:rPr>
              <w:t xml:space="preserve"> and establishment of service partnerships with providers. </w:t>
            </w:r>
          </w:p>
          <w:p w14:paraId="3D5D7BB6" w14:textId="4D2A6F5A" w:rsidR="00466F41" w:rsidRPr="003511C0" w:rsidRDefault="003511C0" w:rsidP="003511C0">
            <w:pPr>
              <w:pStyle w:val="ListParagraph"/>
              <w:rPr>
                <w:b w:val="0"/>
                <w:bCs w:val="0"/>
              </w:rPr>
            </w:pPr>
            <w:r w:rsidRPr="003511C0">
              <w:rPr>
                <w:b w:val="0"/>
                <w:bCs w:val="0"/>
              </w:rPr>
              <w:t xml:space="preserve">Service </w:t>
            </w:r>
            <w:r w:rsidR="00440EFC">
              <w:rPr>
                <w:b w:val="0"/>
                <w:bCs w:val="0"/>
              </w:rPr>
              <w:t>areas</w:t>
            </w:r>
            <w:r w:rsidRPr="003511C0">
              <w:rPr>
                <w:b w:val="0"/>
                <w:bCs w:val="0"/>
              </w:rPr>
              <w:t xml:space="preserve"> include but are not limited to: Education, Employment, Health, Social Services, Social Emotional Health, Family Safety, Legal Services, Governance structures and process, food security etc</w:t>
            </w:r>
            <w:r w:rsidR="00226D21">
              <w:rPr>
                <w:b w:val="0"/>
                <w:bCs w:val="0"/>
              </w:rPr>
              <w:t>.</w:t>
            </w:r>
          </w:p>
        </w:tc>
        <w:tc>
          <w:tcPr>
            <w:tcW w:w="5103" w:type="dxa"/>
          </w:tcPr>
          <w:p w14:paraId="0C9182CE" w14:textId="49966D4A" w:rsidR="00D709D7" w:rsidRDefault="00B853EB" w:rsidP="00466F41">
            <w:pPr>
              <w:pStyle w:val="ListParagraph"/>
              <w:cnfStyle w:val="000000100000" w:firstRow="0" w:lastRow="0" w:firstColumn="0" w:lastColumn="0" w:oddVBand="0" w:evenVBand="0" w:oddHBand="1" w:evenHBand="0" w:firstRowFirstColumn="0" w:firstRowLastColumn="0" w:lastRowFirstColumn="0" w:lastRowLastColumn="0"/>
            </w:pPr>
            <w:r>
              <w:t>Strong relationships</w:t>
            </w:r>
            <w:r w:rsidR="00024270">
              <w:t xml:space="preserve"> established or maintained </w:t>
            </w:r>
            <w:r w:rsidR="00D709D7">
              <w:t xml:space="preserve">with other </w:t>
            </w:r>
            <w:r w:rsidR="004168E0">
              <w:t xml:space="preserve">Tangentyere and external </w:t>
            </w:r>
            <w:r w:rsidR="00D709D7">
              <w:t xml:space="preserve">services </w:t>
            </w:r>
            <w:r w:rsidR="00DB6335">
              <w:t>including Congress Connected Beginnings and Child Health Team</w:t>
            </w:r>
            <w:r w:rsidR="006E6B39">
              <w:t>s</w:t>
            </w:r>
            <w:r w:rsidR="00DB6335">
              <w:t xml:space="preserve"> </w:t>
            </w:r>
            <w:r w:rsidR="004168E0">
              <w:t xml:space="preserve">to </w:t>
            </w:r>
            <w:r w:rsidR="00D709D7">
              <w:t xml:space="preserve">provide benefit </w:t>
            </w:r>
            <w:r w:rsidR="004168E0">
              <w:t>to</w:t>
            </w:r>
            <w:r w:rsidR="0048770B">
              <w:t xml:space="preserve"> </w:t>
            </w:r>
            <w:r w:rsidR="00D709D7">
              <w:t>Town Campers</w:t>
            </w:r>
            <w:r w:rsidR="006E6B39">
              <w:t>.</w:t>
            </w:r>
          </w:p>
          <w:p w14:paraId="0658D543" w14:textId="611FE940" w:rsidR="00466F41" w:rsidRDefault="00466F41" w:rsidP="00466F41">
            <w:pPr>
              <w:pStyle w:val="ListParagraph"/>
              <w:cnfStyle w:val="000000100000" w:firstRow="0" w:lastRow="0" w:firstColumn="0" w:lastColumn="0" w:oddVBand="0" w:evenVBand="0" w:oddHBand="1" w:evenHBand="0" w:firstRowFirstColumn="0" w:firstRowLastColumn="0" w:lastRowFirstColumn="0" w:lastRowLastColumn="0"/>
            </w:pPr>
            <w:r>
              <w:t xml:space="preserve">Effective partnerships </w:t>
            </w:r>
            <w:r w:rsidR="002416A2">
              <w:t>established.</w:t>
            </w:r>
            <w:r>
              <w:t xml:space="preserve"> </w:t>
            </w:r>
          </w:p>
          <w:p w14:paraId="72C07DE7" w14:textId="5D599495" w:rsidR="00466F41" w:rsidRDefault="00466F41" w:rsidP="00466F41">
            <w:pPr>
              <w:pStyle w:val="ListParagraph"/>
              <w:cnfStyle w:val="000000100000" w:firstRow="0" w:lastRow="0" w:firstColumn="0" w:lastColumn="0" w:oddVBand="0" w:evenVBand="0" w:oddHBand="1" w:evenHBand="0" w:firstRowFirstColumn="0" w:firstRowLastColumn="0" w:lastRowFirstColumn="0" w:lastRowLastColumn="0"/>
            </w:pPr>
            <w:r>
              <w:t xml:space="preserve">MOUs and partnership agreements </w:t>
            </w:r>
            <w:r w:rsidR="003511C0">
              <w:t>developed</w:t>
            </w:r>
            <w:r w:rsidR="00F80002">
              <w:t>, where appropriate</w:t>
            </w:r>
            <w:r w:rsidR="006E6B39">
              <w:t>.</w:t>
            </w:r>
          </w:p>
          <w:p w14:paraId="465FCFC8" w14:textId="77777777" w:rsidR="00466F41" w:rsidRDefault="00466F41" w:rsidP="003511C0">
            <w:pPr>
              <w:cnfStyle w:val="000000100000" w:firstRow="0" w:lastRow="0" w:firstColumn="0" w:lastColumn="0" w:oddVBand="0" w:evenVBand="0" w:oddHBand="1" w:evenHBand="0" w:firstRowFirstColumn="0" w:firstRowLastColumn="0" w:lastRowFirstColumn="0" w:lastRowLastColumn="0"/>
            </w:pPr>
          </w:p>
        </w:tc>
      </w:tr>
      <w:tr w:rsidR="009A7A37" w14:paraId="7B16634F" w14:textId="77777777">
        <w:tc>
          <w:tcPr>
            <w:cnfStyle w:val="001000000000" w:firstRow="0" w:lastRow="0" w:firstColumn="1" w:lastColumn="0" w:oddVBand="0" w:evenVBand="0" w:oddHBand="0" w:evenHBand="0" w:firstRowFirstColumn="0" w:firstRowLastColumn="0" w:lastRowFirstColumn="0" w:lastRowLastColumn="0"/>
            <w:tcW w:w="5103" w:type="dxa"/>
          </w:tcPr>
          <w:p w14:paraId="1281237C" w14:textId="51DD8F5C" w:rsidR="009A7A37" w:rsidRPr="009A7A37" w:rsidRDefault="009A7A37" w:rsidP="009A7A37">
            <w:pPr>
              <w:pStyle w:val="ListParagraph"/>
              <w:rPr>
                <w:lang w:eastAsia="en-AU"/>
              </w:rPr>
            </w:pPr>
            <w:r w:rsidRPr="009A7A37">
              <w:rPr>
                <w:lang w:eastAsia="en-AU"/>
              </w:rPr>
              <w:t>Work with internal and external agencies and services to coordinate delivery of programs in the Town Camps Community Centres</w:t>
            </w:r>
            <w:r w:rsidR="006E6B39">
              <w:rPr>
                <w:lang w:eastAsia="en-AU"/>
              </w:rPr>
              <w:t>.</w:t>
            </w:r>
          </w:p>
          <w:p w14:paraId="4EE6D8FA" w14:textId="77777777" w:rsidR="009A7A37" w:rsidRPr="006E6B39" w:rsidRDefault="009A7A37" w:rsidP="006E6B39">
            <w:pPr>
              <w:rPr>
                <w:lang w:eastAsia="en-AU"/>
              </w:rPr>
            </w:pPr>
          </w:p>
        </w:tc>
        <w:tc>
          <w:tcPr>
            <w:tcW w:w="5103" w:type="dxa"/>
          </w:tcPr>
          <w:p w14:paraId="2A8D3A12" w14:textId="3BD19969" w:rsidR="009A7A37" w:rsidRPr="009A7A37" w:rsidRDefault="009A7A37" w:rsidP="009A7A37">
            <w:pPr>
              <w:pStyle w:val="ListParagraph"/>
              <w:cnfStyle w:val="000000000000" w:firstRow="0" w:lastRow="0" w:firstColumn="0" w:lastColumn="0" w:oddVBand="0" w:evenVBand="0" w:oddHBand="0" w:evenHBand="0" w:firstRowFirstColumn="0" w:firstRowLastColumn="0" w:lastRowFirstColumn="0" w:lastRowLastColumn="0"/>
            </w:pPr>
            <w:r w:rsidRPr="009A7A37">
              <w:t>Service providers are oriented to the context of service requirements for Town Camp residents</w:t>
            </w:r>
            <w:r w:rsidR="006E6B39">
              <w:t>.</w:t>
            </w:r>
            <w:r w:rsidRPr="009A7A37">
              <w:t xml:space="preserve"> </w:t>
            </w:r>
          </w:p>
          <w:p w14:paraId="06F9873B" w14:textId="0591C30E" w:rsidR="009A7A37" w:rsidRPr="009A7A37" w:rsidRDefault="009A7A37" w:rsidP="009A7A37">
            <w:pPr>
              <w:pStyle w:val="ListParagraph"/>
              <w:cnfStyle w:val="000000000000" w:firstRow="0" w:lastRow="0" w:firstColumn="0" w:lastColumn="0" w:oddVBand="0" w:evenVBand="0" w:oddHBand="0" w:evenHBand="0" w:firstRowFirstColumn="0" w:firstRowLastColumn="0" w:lastRowFirstColumn="0" w:lastRowLastColumn="0"/>
            </w:pPr>
            <w:r w:rsidRPr="009A7A37">
              <w:t>A range of internal and external provider partnerships are nurtured and utilised to help CFC</w:t>
            </w:r>
            <w:r w:rsidR="006E6B39">
              <w:t xml:space="preserve"> and</w:t>
            </w:r>
            <w:r w:rsidRPr="009A7A37">
              <w:t xml:space="preserve"> Early Childhood Education Program</w:t>
            </w:r>
            <w:r w:rsidR="006E6B39">
              <w:t xml:space="preserve"> </w:t>
            </w:r>
            <w:r w:rsidRPr="009A7A37">
              <w:t xml:space="preserve">clients to link more effectively to the services they require, including Congress Connected Beginnings and Child Health Team. </w:t>
            </w:r>
          </w:p>
          <w:p w14:paraId="2DC588E0" w14:textId="1BC63664" w:rsidR="009A7A37" w:rsidRPr="009A7A37" w:rsidRDefault="009A7A37" w:rsidP="009A7A37">
            <w:pPr>
              <w:pStyle w:val="ListParagraph"/>
              <w:cnfStyle w:val="000000000000" w:firstRow="0" w:lastRow="0" w:firstColumn="0" w:lastColumn="0" w:oddVBand="0" w:evenVBand="0" w:oddHBand="0" w:evenHBand="0" w:firstRowFirstColumn="0" w:firstRowLastColumn="0" w:lastRowFirstColumn="0" w:lastRowLastColumn="0"/>
            </w:pPr>
            <w:r w:rsidRPr="009A7A37">
              <w:t>Residents are engaged in monitoring, evaluation and feedback process</w:t>
            </w:r>
            <w:r w:rsidR="006E6B39">
              <w:t>es</w:t>
            </w:r>
            <w:r w:rsidRPr="009A7A37">
              <w:t xml:space="preserve"> that improve service access and delivery experiences. </w:t>
            </w:r>
          </w:p>
          <w:p w14:paraId="0E20B3D3" w14:textId="77777777" w:rsidR="009A7A37" w:rsidRPr="009A7A37" w:rsidRDefault="009A7A37" w:rsidP="009A7A37">
            <w:pPr>
              <w:pStyle w:val="ListParagraph"/>
              <w:cnfStyle w:val="000000000000" w:firstRow="0" w:lastRow="0" w:firstColumn="0" w:lastColumn="0" w:oddVBand="0" w:evenVBand="0" w:oddHBand="0" w:evenHBand="0" w:firstRowFirstColumn="0" w:firstRowLastColumn="0" w:lastRowFirstColumn="0" w:lastRowLastColumn="0"/>
            </w:pPr>
            <w:r w:rsidRPr="009A7A37">
              <w:t xml:space="preserve">Opportunities for feedback with service providers are nurtured to encourage enhanced </w:t>
            </w:r>
            <w:r w:rsidRPr="009A7A37">
              <w:lastRenderedPageBreak/>
              <w:t xml:space="preserve">service delivery and improved outcomes for clients. </w:t>
            </w:r>
          </w:p>
          <w:p w14:paraId="091EBBC6" w14:textId="2732B841" w:rsidR="009A7A37" w:rsidRDefault="009A7A37" w:rsidP="009A7A37">
            <w:pPr>
              <w:pStyle w:val="ListParagraph"/>
              <w:cnfStyle w:val="000000000000" w:firstRow="0" w:lastRow="0" w:firstColumn="0" w:lastColumn="0" w:oddVBand="0" w:evenVBand="0" w:oddHBand="0" w:evenHBand="0" w:firstRowFirstColumn="0" w:firstRowLastColumn="0" w:lastRowFirstColumn="0" w:lastRowLastColumn="0"/>
            </w:pPr>
            <w:r w:rsidRPr="009A7A37">
              <w:t xml:space="preserve">Strong relationships are maintained with key stakeholders including Congress Connected Beginnings and Child Health Team, </w:t>
            </w:r>
            <w:r w:rsidR="006E6B39">
              <w:t>Department of Children and Families</w:t>
            </w:r>
            <w:r w:rsidRPr="009A7A37">
              <w:t xml:space="preserve"> and the Office of the Chief Minister</w:t>
            </w:r>
            <w:r w:rsidR="006E6B39">
              <w:t>.</w:t>
            </w:r>
          </w:p>
        </w:tc>
      </w:tr>
      <w:tr w:rsidR="00805948" w14:paraId="347A6B8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1A35999F" w14:textId="77777777" w:rsidR="00805948" w:rsidRPr="00805948" w:rsidRDefault="00805948" w:rsidP="00805948">
            <w:pPr>
              <w:pStyle w:val="ListParagraph"/>
              <w:rPr>
                <w:lang w:eastAsia="en-AU"/>
              </w:rPr>
            </w:pPr>
            <w:r w:rsidRPr="00805948">
              <w:rPr>
                <w:lang w:eastAsia="en-AU"/>
              </w:rPr>
              <w:lastRenderedPageBreak/>
              <w:t>Provide support to Child Family Centre Service Connectors in relation to their role, through both direct and group supervision.</w:t>
            </w:r>
          </w:p>
          <w:p w14:paraId="03967E14" w14:textId="77777777" w:rsidR="00805948" w:rsidRDefault="00805948" w:rsidP="007B2D5E">
            <w:pPr>
              <w:pStyle w:val="ListParagraph"/>
              <w:numPr>
                <w:ilvl w:val="0"/>
                <w:numId w:val="0"/>
              </w:numPr>
              <w:ind w:left="284"/>
              <w:rPr>
                <w:lang w:eastAsia="en-AU"/>
              </w:rPr>
            </w:pPr>
          </w:p>
        </w:tc>
        <w:tc>
          <w:tcPr>
            <w:tcW w:w="5103" w:type="dxa"/>
          </w:tcPr>
          <w:p w14:paraId="51D16717" w14:textId="77777777" w:rsidR="00805948" w:rsidRDefault="0062064D" w:rsidP="00466F41">
            <w:pPr>
              <w:pStyle w:val="ListParagraph"/>
              <w:cnfStyle w:val="000000100000" w:firstRow="0" w:lastRow="0" w:firstColumn="0" w:lastColumn="0" w:oddVBand="0" w:evenVBand="0" w:oddHBand="1" w:evenHBand="0" w:firstRowFirstColumn="0" w:firstRowLastColumn="0" w:lastRowFirstColumn="0" w:lastRowLastColumn="0"/>
            </w:pPr>
            <w:r>
              <w:t>Fortnightly Child Family Centre Service Connector meetings organised and facilitated.</w:t>
            </w:r>
          </w:p>
          <w:p w14:paraId="77B4DA6D" w14:textId="77777777" w:rsidR="0062064D" w:rsidRDefault="00EE04D3" w:rsidP="00466F41">
            <w:pPr>
              <w:pStyle w:val="ListParagraph"/>
              <w:cnfStyle w:val="000000100000" w:firstRow="0" w:lastRow="0" w:firstColumn="0" w:lastColumn="0" w:oddVBand="0" w:evenVBand="0" w:oddHBand="1" w:evenHBand="0" w:firstRowFirstColumn="0" w:firstRowLastColumn="0" w:lastRowFirstColumn="0" w:lastRowLastColumn="0"/>
            </w:pPr>
            <w:r>
              <w:t>Direct support provided to Child Family Service Connectors as needed</w:t>
            </w:r>
            <w:r w:rsidR="0011298B">
              <w:t xml:space="preserve"> to provide consistent and informed service del</w:t>
            </w:r>
            <w:r w:rsidR="00D056C1">
              <w:t>iv</w:t>
            </w:r>
            <w:r w:rsidR="0011298B">
              <w:t>ery to Town Campers.</w:t>
            </w:r>
          </w:p>
          <w:p w14:paraId="3F6F8627" w14:textId="7C2787FE" w:rsidR="002214A8" w:rsidRDefault="002214A8" w:rsidP="00466F41">
            <w:pPr>
              <w:pStyle w:val="ListParagraph"/>
              <w:cnfStyle w:val="000000100000" w:firstRow="0" w:lastRow="0" w:firstColumn="0" w:lastColumn="0" w:oddVBand="0" w:evenVBand="0" w:oddHBand="1" w:evenHBand="0" w:firstRowFirstColumn="0" w:firstRowLastColumn="0" w:lastRowFirstColumn="0" w:lastRowLastColumn="0"/>
            </w:pPr>
            <w:r>
              <w:t xml:space="preserve">Child Family Centre Service Connectors confident </w:t>
            </w:r>
            <w:r w:rsidR="006849BA">
              <w:t>in completing needs assessments, actioning the necessary referrals and providing wraparound support.</w:t>
            </w:r>
          </w:p>
        </w:tc>
      </w:tr>
      <w:tr w:rsidR="00A6716D" w14:paraId="53F24282" w14:textId="77777777">
        <w:tc>
          <w:tcPr>
            <w:cnfStyle w:val="001000000000" w:firstRow="0" w:lastRow="0" w:firstColumn="1" w:lastColumn="0" w:oddVBand="0" w:evenVBand="0" w:oddHBand="0" w:evenHBand="0" w:firstRowFirstColumn="0" w:firstRowLastColumn="0" w:lastRowFirstColumn="0" w:lastRowLastColumn="0"/>
            <w:tcW w:w="5103" w:type="dxa"/>
          </w:tcPr>
          <w:p w14:paraId="5AE19512" w14:textId="6E751F3A" w:rsidR="00A6716D" w:rsidRPr="00FB4CC6" w:rsidRDefault="00A6716D" w:rsidP="00FB4CC6">
            <w:pPr>
              <w:pStyle w:val="ListParagraph"/>
              <w:rPr>
                <w:lang w:eastAsia="en-AU"/>
              </w:rPr>
            </w:pPr>
            <w:r w:rsidRPr="00A6716D">
              <w:rPr>
                <w:lang w:eastAsia="en-AU"/>
              </w:rPr>
              <w:t xml:space="preserve">Work with Tangentyere’s Early Childhood Education team to ensure all staff have completed and are confident in undertaking ASQ Trak assessment with Town Camp families and their </w:t>
            </w:r>
            <w:r w:rsidR="00A31A03" w:rsidRPr="00A6716D">
              <w:rPr>
                <w:lang w:eastAsia="en-AU"/>
              </w:rPr>
              <w:t>0–5-year-olds</w:t>
            </w:r>
            <w:r w:rsidRPr="00A6716D">
              <w:rPr>
                <w:lang w:eastAsia="en-AU"/>
              </w:rPr>
              <w:t xml:space="preserve">. </w:t>
            </w:r>
          </w:p>
        </w:tc>
        <w:tc>
          <w:tcPr>
            <w:tcW w:w="5103" w:type="dxa"/>
          </w:tcPr>
          <w:p w14:paraId="47D0096C" w14:textId="77777777" w:rsidR="00332E42" w:rsidRPr="00332E42" w:rsidRDefault="00332E42" w:rsidP="00332E42">
            <w:pPr>
              <w:pStyle w:val="ListParagraph"/>
              <w:cnfStyle w:val="000000000000" w:firstRow="0" w:lastRow="0" w:firstColumn="0" w:lastColumn="0" w:oddVBand="0" w:evenVBand="0" w:oddHBand="0" w:evenHBand="0" w:firstRowFirstColumn="0" w:firstRowLastColumn="0" w:lastRowFirstColumn="0" w:lastRowLastColumn="0"/>
            </w:pPr>
            <w:r w:rsidRPr="00332E42">
              <w:t xml:space="preserve">ASQ Trak training completed. </w:t>
            </w:r>
          </w:p>
          <w:p w14:paraId="543AC9F4" w14:textId="5FD34D0F" w:rsidR="00A6716D" w:rsidRDefault="00332E42" w:rsidP="00AE1E18">
            <w:pPr>
              <w:pStyle w:val="ListParagraph"/>
              <w:cnfStyle w:val="000000000000" w:firstRow="0" w:lastRow="0" w:firstColumn="0" w:lastColumn="0" w:oddVBand="0" w:evenVBand="0" w:oddHBand="0" w:evenHBand="0" w:firstRowFirstColumn="0" w:firstRowLastColumn="0" w:lastRowFirstColumn="0" w:lastRowLastColumn="0"/>
            </w:pPr>
            <w:r w:rsidRPr="00332E42">
              <w:t>Early Childhood Educators confident in completing assessments and actioning referrals</w:t>
            </w:r>
            <w:r w:rsidR="006E6B39">
              <w:t>.</w:t>
            </w:r>
          </w:p>
          <w:p w14:paraId="1B20CA01" w14:textId="1909E67B" w:rsidR="00AE1E18" w:rsidRDefault="00AE1E18" w:rsidP="007B2D5E">
            <w:pPr>
              <w:cnfStyle w:val="000000000000" w:firstRow="0" w:lastRow="0" w:firstColumn="0" w:lastColumn="0" w:oddVBand="0" w:evenVBand="0" w:oddHBand="0" w:evenHBand="0" w:firstRowFirstColumn="0" w:firstRowLastColumn="0" w:lastRowFirstColumn="0" w:lastRowLastColumn="0"/>
            </w:pPr>
          </w:p>
        </w:tc>
      </w:tr>
      <w:tr w:rsidR="002416A2" w14:paraId="28F376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2A1BC2E0" w14:textId="39591D46" w:rsidR="002416A2" w:rsidRPr="002416A2" w:rsidRDefault="002416A2" w:rsidP="002416A2">
            <w:pPr>
              <w:pStyle w:val="ListParagraph"/>
              <w:rPr>
                <w:lang w:eastAsia="en-AU"/>
              </w:rPr>
            </w:pPr>
            <w:r>
              <w:rPr>
                <w:lang w:eastAsia="en-AU"/>
              </w:rPr>
              <w:t xml:space="preserve">Provide liaison between Congress Connected Beginnings Program and Tangentyere’s Early Childhood Supported Playgroups to use ASQ Trak as a tool for informing referrals to Congress Child Health Engagement Team. </w:t>
            </w:r>
          </w:p>
        </w:tc>
        <w:tc>
          <w:tcPr>
            <w:tcW w:w="5103" w:type="dxa"/>
          </w:tcPr>
          <w:p w14:paraId="060FD88E" w14:textId="56F6E99B" w:rsidR="006E6B39" w:rsidRDefault="00DB6335" w:rsidP="009C62A7">
            <w:pPr>
              <w:pStyle w:val="ListParagraph"/>
              <w:cnfStyle w:val="000000100000" w:firstRow="0" w:lastRow="0" w:firstColumn="0" w:lastColumn="0" w:oddVBand="0" w:evenVBand="0" w:oddHBand="1" w:evenHBand="0" w:firstRowFirstColumn="0" w:firstRowLastColumn="0" w:lastRowFirstColumn="0" w:lastRowLastColumn="0"/>
            </w:pPr>
            <w:r>
              <w:t>Referrals to Congress</w:t>
            </w:r>
            <w:r w:rsidR="006E6B39">
              <w:t>’</w:t>
            </w:r>
            <w:r>
              <w:t xml:space="preserve"> Children</w:t>
            </w:r>
            <w:r w:rsidR="006E6B39">
              <w:t>’</w:t>
            </w:r>
            <w:r>
              <w:t>s</w:t>
            </w:r>
            <w:r w:rsidR="006E6B39">
              <w:t xml:space="preserve"> Health</w:t>
            </w:r>
            <w:r>
              <w:t xml:space="preserve"> Team </w:t>
            </w:r>
            <w:r w:rsidR="009C62A7">
              <w:t>actioned.</w:t>
            </w:r>
          </w:p>
        </w:tc>
      </w:tr>
      <w:tr w:rsidR="002A7927" w14:paraId="143F709C" w14:textId="77777777">
        <w:tc>
          <w:tcPr>
            <w:cnfStyle w:val="001000000000" w:firstRow="0" w:lastRow="0" w:firstColumn="1" w:lastColumn="0" w:oddVBand="0" w:evenVBand="0" w:oddHBand="0" w:evenHBand="0" w:firstRowFirstColumn="0" w:firstRowLastColumn="0" w:lastRowFirstColumn="0" w:lastRowLastColumn="0"/>
            <w:tcW w:w="5103" w:type="dxa"/>
          </w:tcPr>
          <w:p w14:paraId="3ABA929A" w14:textId="06635DA1" w:rsidR="002A7927" w:rsidRPr="004F1D09" w:rsidRDefault="002B167F" w:rsidP="004F1D09">
            <w:pPr>
              <w:pStyle w:val="ListParagraph"/>
            </w:pPr>
            <w:r>
              <w:rPr>
                <w:lang w:eastAsia="en-AU"/>
              </w:rPr>
              <w:t>Maximise program outcomes through information sharing, combined resourcing, and integrated planning</w:t>
            </w:r>
          </w:p>
        </w:tc>
        <w:tc>
          <w:tcPr>
            <w:tcW w:w="5103" w:type="dxa"/>
          </w:tcPr>
          <w:p w14:paraId="02478C7A" w14:textId="0FC6E6A0" w:rsidR="002A7927" w:rsidRDefault="009763AA" w:rsidP="004F1D09">
            <w:pPr>
              <w:pStyle w:val="ListParagraph"/>
              <w:cnfStyle w:val="000000000000" w:firstRow="0" w:lastRow="0" w:firstColumn="0" w:lastColumn="0" w:oddVBand="0" w:evenVBand="0" w:oddHBand="0" w:evenHBand="0" w:firstRowFirstColumn="0" w:firstRowLastColumn="0" w:lastRowFirstColumn="0" w:lastRowLastColumn="0"/>
            </w:pPr>
            <w:r>
              <w:t xml:space="preserve">Internally work with </w:t>
            </w:r>
            <w:r w:rsidR="00890F82">
              <w:t xml:space="preserve">staff from </w:t>
            </w:r>
            <w:r w:rsidR="007D7AF7">
              <w:t>Community Centre Division programs to</w:t>
            </w:r>
            <w:r w:rsidR="00890F82">
              <w:t xml:space="preserve"> build </w:t>
            </w:r>
            <w:r w:rsidR="007D7AF7">
              <w:t xml:space="preserve">collaboration </w:t>
            </w:r>
            <w:r w:rsidR="00890F82">
              <w:t>for enhanced</w:t>
            </w:r>
            <w:r w:rsidR="007D7AF7">
              <w:t xml:space="preserve"> CFC</w:t>
            </w:r>
            <w:r w:rsidR="002F6E48">
              <w:t xml:space="preserve"> and Connected Beginnings </w:t>
            </w:r>
            <w:r w:rsidR="007D7AF7">
              <w:t>outcomes</w:t>
            </w:r>
            <w:r w:rsidR="007D2722">
              <w:t xml:space="preserve">. </w:t>
            </w:r>
          </w:p>
          <w:p w14:paraId="5B2595E0" w14:textId="404BD083" w:rsidR="007D2722" w:rsidRDefault="007D2722" w:rsidP="004F1D09">
            <w:pPr>
              <w:pStyle w:val="ListParagraph"/>
              <w:cnfStyle w:val="000000000000" w:firstRow="0" w:lastRow="0" w:firstColumn="0" w:lastColumn="0" w:oddVBand="0" w:evenVBand="0" w:oddHBand="0" w:evenHBand="0" w:firstRowFirstColumn="0" w:firstRowLastColumn="0" w:lastRowFirstColumn="0" w:lastRowLastColumn="0"/>
            </w:pPr>
            <w:r>
              <w:t xml:space="preserve">Work with external agencies to collaborate and </w:t>
            </w:r>
            <w:r w:rsidR="009E78A0">
              <w:t xml:space="preserve">achieve effective resource use and </w:t>
            </w:r>
            <w:r>
              <w:t>m</w:t>
            </w:r>
            <w:r w:rsidR="009E78A0">
              <w:t xml:space="preserve">aximise </w:t>
            </w:r>
            <w:r w:rsidR="00682951">
              <w:t xml:space="preserve">outcomes for Town Camp </w:t>
            </w:r>
            <w:r w:rsidR="002F6E48">
              <w:t>families.</w:t>
            </w:r>
          </w:p>
          <w:p w14:paraId="5CF4275C" w14:textId="47692FD9" w:rsidR="002A6F30" w:rsidRDefault="002A6F30" w:rsidP="004F1D09">
            <w:pPr>
              <w:pStyle w:val="ListParagraph"/>
              <w:cnfStyle w:val="000000000000" w:firstRow="0" w:lastRow="0" w:firstColumn="0" w:lastColumn="0" w:oddVBand="0" w:evenVBand="0" w:oddHBand="0" w:evenHBand="0" w:firstRowFirstColumn="0" w:firstRowLastColumn="0" w:lastRowFirstColumn="0" w:lastRowLastColumn="0"/>
            </w:pPr>
            <w:r>
              <w:t>Participation in Community Centre fort</w:t>
            </w:r>
            <w:r w:rsidR="002F7479">
              <w:t>nightly Coordinator Meetings</w:t>
            </w:r>
            <w:r w:rsidR="009C62A7">
              <w:t>.</w:t>
            </w:r>
          </w:p>
          <w:p w14:paraId="2296F4F0" w14:textId="032A8286" w:rsidR="002F7479" w:rsidRPr="004F1D09" w:rsidRDefault="002F7479" w:rsidP="004F1D09">
            <w:pPr>
              <w:pStyle w:val="ListParagraph"/>
              <w:cnfStyle w:val="000000000000" w:firstRow="0" w:lastRow="0" w:firstColumn="0" w:lastColumn="0" w:oddVBand="0" w:evenVBand="0" w:oddHBand="0" w:evenHBand="0" w:firstRowFirstColumn="0" w:firstRowLastColumn="0" w:lastRowFirstColumn="0" w:lastRowLastColumn="0"/>
            </w:pPr>
            <w:r>
              <w:t xml:space="preserve">Schedule and run fortnightly </w:t>
            </w:r>
            <w:r w:rsidR="002F6E48">
              <w:t xml:space="preserve">meetings with TCAC stakeholders including CFC and ECE.  </w:t>
            </w:r>
          </w:p>
        </w:tc>
      </w:tr>
      <w:tr w:rsidR="003E11D9" w14:paraId="42EC6F7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4F6B3648" w14:textId="596CD4A5" w:rsidR="003E11D9" w:rsidRPr="00A14D69" w:rsidRDefault="00A14D69" w:rsidP="00A14D69">
            <w:pPr>
              <w:pStyle w:val="ListParagraph"/>
              <w:rPr>
                <w:lang w:eastAsia="en-AU"/>
              </w:rPr>
            </w:pPr>
            <w:r>
              <w:rPr>
                <w:lang w:eastAsia="en-AU"/>
              </w:rPr>
              <w:t>Prepare program plans, measure performance through maintenance of data management systems, deliver timely reports and other correspondence, contribut</w:t>
            </w:r>
            <w:r w:rsidR="00C13187">
              <w:rPr>
                <w:lang w:eastAsia="en-AU"/>
              </w:rPr>
              <w:t>e</w:t>
            </w:r>
            <w:r>
              <w:rPr>
                <w:lang w:eastAsia="en-AU"/>
              </w:rPr>
              <w:t xml:space="preserve"> to Child Family Centre quality assurance and continuous improvement, contribute to </w:t>
            </w:r>
            <w:r>
              <w:rPr>
                <w:lang w:eastAsia="en-AU"/>
              </w:rPr>
              <w:lastRenderedPageBreak/>
              <w:t>operational policies and procedures, engage in budget preparation and monitoring</w:t>
            </w:r>
            <w:r w:rsidR="00400DA3">
              <w:rPr>
                <w:lang w:eastAsia="en-AU"/>
              </w:rPr>
              <w:t xml:space="preserve">. </w:t>
            </w:r>
          </w:p>
        </w:tc>
        <w:tc>
          <w:tcPr>
            <w:tcW w:w="5103" w:type="dxa"/>
          </w:tcPr>
          <w:p w14:paraId="052BF0E7" w14:textId="3F26A904" w:rsidR="00FD1305" w:rsidRDefault="00FD1305" w:rsidP="00FD1305">
            <w:pPr>
              <w:pStyle w:val="ListParagraph"/>
              <w:cnfStyle w:val="000000100000" w:firstRow="0" w:lastRow="0" w:firstColumn="0" w:lastColumn="0" w:oddVBand="0" w:evenVBand="0" w:oddHBand="1" w:evenHBand="0" w:firstRowFirstColumn="0" w:firstRowLastColumn="0" w:lastRowFirstColumn="0" w:lastRowLastColumn="0"/>
            </w:pPr>
            <w:r>
              <w:lastRenderedPageBreak/>
              <w:t xml:space="preserve">Program </w:t>
            </w:r>
            <w:r w:rsidR="00254733">
              <w:t>Service Delivery Plan</w:t>
            </w:r>
            <w:r w:rsidR="008762A4">
              <w:t>s</w:t>
            </w:r>
            <w:r w:rsidR="00254733">
              <w:t xml:space="preserve"> </w:t>
            </w:r>
            <w:r>
              <w:t xml:space="preserve">are </w:t>
            </w:r>
            <w:r w:rsidR="00254733">
              <w:t>developed on a 6 monthly basis</w:t>
            </w:r>
            <w:r w:rsidR="009C62A7">
              <w:t>.</w:t>
            </w:r>
          </w:p>
          <w:p w14:paraId="048EEA1D" w14:textId="4D06B520" w:rsidR="00FD1305" w:rsidRDefault="00FD1305" w:rsidP="00FD1305">
            <w:pPr>
              <w:pStyle w:val="ListParagraph"/>
              <w:cnfStyle w:val="000000100000" w:firstRow="0" w:lastRow="0" w:firstColumn="0" w:lastColumn="0" w:oddVBand="0" w:evenVBand="0" w:oddHBand="1" w:evenHBand="0" w:firstRowFirstColumn="0" w:firstRowLastColumn="0" w:lastRowFirstColumn="0" w:lastRowLastColumn="0"/>
            </w:pPr>
            <w:r w:rsidRPr="004F1D09">
              <w:t>Data recorded and reports</w:t>
            </w:r>
            <w:r w:rsidR="00C13187">
              <w:t xml:space="preserve"> prepared</w:t>
            </w:r>
            <w:r w:rsidRPr="004F1D09">
              <w:t xml:space="preserve"> in a timely manner in accordance with TCAC</w:t>
            </w:r>
            <w:r w:rsidR="009C62A7">
              <w:t>’</w:t>
            </w:r>
            <w:r w:rsidRPr="004F1D09">
              <w:t xml:space="preserve">s quality processes, procedures, and policies.  </w:t>
            </w:r>
          </w:p>
          <w:p w14:paraId="1BEBF56F" w14:textId="506F51E5" w:rsidR="00400DA3" w:rsidRPr="004F1D09" w:rsidRDefault="00AC3B55" w:rsidP="00FD1305">
            <w:pPr>
              <w:pStyle w:val="ListParagraph"/>
              <w:cnfStyle w:val="000000100000" w:firstRow="0" w:lastRow="0" w:firstColumn="0" w:lastColumn="0" w:oddVBand="0" w:evenVBand="0" w:oddHBand="1" w:evenHBand="0" w:firstRowFirstColumn="0" w:firstRowLastColumn="0" w:lastRowFirstColumn="0" w:lastRowLastColumn="0"/>
            </w:pPr>
            <w:r>
              <w:t>Annual b</w:t>
            </w:r>
            <w:r w:rsidR="00400DA3">
              <w:t xml:space="preserve">udgets </w:t>
            </w:r>
            <w:r>
              <w:t xml:space="preserve">submitted and monitored on a monthly basis. </w:t>
            </w:r>
          </w:p>
          <w:p w14:paraId="5F0E4EA8" w14:textId="155F6EB6" w:rsidR="00FD1305" w:rsidRDefault="00FD1305" w:rsidP="00400DA3">
            <w:pPr>
              <w:pStyle w:val="ListParagraph"/>
              <w:cnfStyle w:val="000000100000" w:firstRow="0" w:lastRow="0" w:firstColumn="0" w:lastColumn="0" w:oddVBand="0" w:evenVBand="0" w:oddHBand="1" w:evenHBand="0" w:firstRowFirstColumn="0" w:firstRowLastColumn="0" w:lastRowFirstColumn="0" w:lastRowLastColumn="0"/>
            </w:pPr>
            <w:r w:rsidRPr="004F1D09">
              <w:lastRenderedPageBreak/>
              <w:t>Information sharing protocols between service agencies are clarified and maintained</w:t>
            </w:r>
            <w:r w:rsidR="009C62A7">
              <w:t>.</w:t>
            </w:r>
          </w:p>
        </w:tc>
      </w:tr>
      <w:tr w:rsidR="009A77EF" w14:paraId="2925CAEE" w14:textId="77777777">
        <w:tc>
          <w:tcPr>
            <w:cnfStyle w:val="001000000000" w:firstRow="0" w:lastRow="0" w:firstColumn="1" w:lastColumn="0" w:oddVBand="0" w:evenVBand="0" w:oddHBand="0" w:evenHBand="0" w:firstRowFirstColumn="0" w:firstRowLastColumn="0" w:lastRowFirstColumn="0" w:lastRowLastColumn="0"/>
            <w:tcW w:w="5103" w:type="dxa"/>
          </w:tcPr>
          <w:p w14:paraId="43C0B167" w14:textId="23E0AC57" w:rsidR="009A77EF" w:rsidRPr="004F1D09" w:rsidRDefault="009A77EF" w:rsidP="004F1D09">
            <w:pPr>
              <w:pStyle w:val="ListParagraph"/>
            </w:pPr>
            <w:r w:rsidRPr="004F1D09">
              <w:lastRenderedPageBreak/>
              <w:t>Provide feedback and advice to the Division Manager on any implementation issues or problems.</w:t>
            </w:r>
          </w:p>
        </w:tc>
        <w:tc>
          <w:tcPr>
            <w:tcW w:w="5103" w:type="dxa"/>
          </w:tcPr>
          <w:p w14:paraId="0FFE4A56" w14:textId="240BF381" w:rsidR="009A77EF" w:rsidRPr="004F1D09" w:rsidRDefault="009A77EF" w:rsidP="004F1D09">
            <w:pPr>
              <w:pStyle w:val="ListParagraph"/>
              <w:cnfStyle w:val="000000000000" w:firstRow="0" w:lastRow="0" w:firstColumn="0" w:lastColumn="0" w:oddVBand="0" w:evenVBand="0" w:oddHBand="0" w:evenHBand="0" w:firstRowFirstColumn="0" w:firstRowLastColumn="0" w:lastRowFirstColumn="0" w:lastRowLastColumn="0"/>
            </w:pPr>
            <w:r w:rsidRPr="004F1D09">
              <w:t>Issues, concerns o</w:t>
            </w:r>
            <w:r w:rsidR="009C62A7">
              <w:t>r</w:t>
            </w:r>
            <w:r w:rsidRPr="004F1D09">
              <w:t xml:space="preserve"> problems in the program identified</w:t>
            </w:r>
            <w:r w:rsidR="0017177F" w:rsidRPr="004F1D09">
              <w:t xml:space="preserve"> and </w:t>
            </w:r>
            <w:r w:rsidRPr="004F1D09">
              <w:t>communicated to the Manager as appropriate</w:t>
            </w:r>
            <w:r w:rsidR="009C62A7">
              <w:t>.</w:t>
            </w:r>
          </w:p>
          <w:p w14:paraId="526288C5" w14:textId="79895076" w:rsidR="009A77EF" w:rsidRPr="004F1D09" w:rsidRDefault="009A77EF" w:rsidP="004F1D09">
            <w:pPr>
              <w:pStyle w:val="ListParagraph"/>
              <w:cnfStyle w:val="000000000000" w:firstRow="0" w:lastRow="0" w:firstColumn="0" w:lastColumn="0" w:oddVBand="0" w:evenVBand="0" w:oddHBand="0" w:evenHBand="0" w:firstRowFirstColumn="0" w:firstRowLastColumn="0" w:lastRowFirstColumn="0" w:lastRowLastColumn="0"/>
            </w:pPr>
            <w:r w:rsidRPr="004F1D09">
              <w:t>Demonstrated capacity to contribute to problem solving processes</w:t>
            </w:r>
            <w:r w:rsidR="009C62A7">
              <w:t>.</w:t>
            </w:r>
            <w:r w:rsidRPr="004F1D09">
              <w:t xml:space="preserve"> </w:t>
            </w:r>
          </w:p>
        </w:tc>
      </w:tr>
      <w:tr w:rsidR="00921AB0" w14:paraId="57BB29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085817EB" w14:textId="77777777" w:rsidR="00921AB0" w:rsidRPr="00F91538" w:rsidRDefault="00921AB0" w:rsidP="00921AB0">
            <w:pPr>
              <w:pStyle w:val="ListParagraph"/>
            </w:pPr>
            <w:r w:rsidRPr="00481673">
              <w:t>Assist with achieving quality management objectives across the organisation.</w:t>
            </w:r>
          </w:p>
          <w:p w14:paraId="08BD3C35" w14:textId="369A49BE" w:rsidR="00921AB0" w:rsidRPr="004F1D09" w:rsidRDefault="00921AB0" w:rsidP="00921AB0">
            <w:pPr>
              <w:pStyle w:val="ListParagraph"/>
            </w:pPr>
            <w:r w:rsidRPr="00497256">
              <w:rPr>
                <w:b w:val="0"/>
                <w:bCs w:val="0"/>
              </w:rPr>
              <w:t>Commitment to the Tangentyere Council Quality Management Objectives.</w:t>
            </w:r>
          </w:p>
        </w:tc>
        <w:tc>
          <w:tcPr>
            <w:tcW w:w="5103" w:type="dxa"/>
          </w:tcPr>
          <w:p w14:paraId="580BE0C7"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All work-related actions and behaviours are aligned with the organisations mission and values</w:t>
            </w:r>
            <w:r>
              <w:t>.</w:t>
            </w:r>
          </w:p>
          <w:p w14:paraId="5ABB1B91"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Actively participate in and promote a continuous improvement culture across the organisation</w:t>
            </w:r>
            <w:r>
              <w:t>.</w:t>
            </w:r>
          </w:p>
          <w:p w14:paraId="571D6B62"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Understand and comply with organisation policies and procedures</w:t>
            </w:r>
            <w:r>
              <w:t>.</w:t>
            </w:r>
          </w:p>
          <w:p w14:paraId="1EAD630C"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Maintain organisation and client records in accordance with legislative and organisational policy requirements</w:t>
            </w:r>
            <w:r>
              <w:t>.</w:t>
            </w:r>
          </w:p>
          <w:p w14:paraId="7CBD9208"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Ensure all decisions made in the course of your duties are transparent and align with organisational policy and procedures</w:t>
            </w:r>
            <w:r>
              <w:t>.</w:t>
            </w:r>
          </w:p>
          <w:p w14:paraId="0F983279"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Assist clients to provide feedback when required</w:t>
            </w:r>
            <w:r>
              <w:t>.</w:t>
            </w:r>
            <w:r w:rsidRPr="00497256">
              <w:t xml:space="preserve"> </w:t>
            </w:r>
          </w:p>
          <w:p w14:paraId="5CD4FF48"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Contribute to QMS area audits as required in a timely manner</w:t>
            </w:r>
            <w:r>
              <w:t>.</w:t>
            </w:r>
          </w:p>
          <w:p w14:paraId="72525741"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Contribute to implementing change when identified through the QMS as required</w:t>
            </w:r>
            <w:r>
              <w:t>.</w:t>
            </w:r>
          </w:p>
          <w:p w14:paraId="5EBB6FC1" w14:textId="5BEA3A3E" w:rsidR="00921AB0" w:rsidRPr="004F1D09"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Provide feedback on the QMS as required</w:t>
            </w:r>
            <w:r>
              <w:t>.</w:t>
            </w:r>
          </w:p>
        </w:tc>
      </w:tr>
      <w:tr w:rsidR="00921AB0" w14:paraId="21E1C32A" w14:textId="77777777">
        <w:tc>
          <w:tcPr>
            <w:cnfStyle w:val="001000000000" w:firstRow="0" w:lastRow="0" w:firstColumn="1" w:lastColumn="0" w:oddVBand="0" w:evenVBand="0" w:oddHBand="0" w:evenHBand="0" w:firstRowFirstColumn="0" w:firstRowLastColumn="0" w:lastRowFirstColumn="0" w:lastRowLastColumn="0"/>
            <w:tcW w:w="5103" w:type="dxa"/>
          </w:tcPr>
          <w:p w14:paraId="5332E99E" w14:textId="43C95070" w:rsidR="00921AB0" w:rsidRPr="004F1D09" w:rsidRDefault="00921AB0" w:rsidP="00921AB0">
            <w:pPr>
              <w:pStyle w:val="ListParagraph"/>
            </w:pPr>
            <w:r>
              <w:t xml:space="preserve">Assist with achieving safeguarding </w:t>
            </w:r>
            <w:r w:rsidRPr="00481673">
              <w:t>objectives across the organisation</w:t>
            </w:r>
            <w:r>
              <w:t>.</w:t>
            </w:r>
          </w:p>
        </w:tc>
        <w:tc>
          <w:tcPr>
            <w:tcW w:w="5103" w:type="dxa"/>
          </w:tcPr>
          <w:p w14:paraId="63392232" w14:textId="1D1FB274" w:rsidR="00921AB0" w:rsidRPr="004F1D09" w:rsidRDefault="00921AB0" w:rsidP="00921AB0">
            <w:pPr>
              <w:pStyle w:val="ListParagraph"/>
              <w:cnfStyle w:val="000000000000" w:firstRow="0" w:lastRow="0" w:firstColumn="0" w:lastColumn="0" w:oddVBand="0" w:evenVBand="0" w:oddHBand="0" w:evenHBand="0" w:firstRowFirstColumn="0" w:firstRowLastColumn="0" w:lastRowFirstColumn="0" w:lastRowLastColumn="0"/>
            </w:pPr>
            <w:r w:rsidRPr="00497256">
              <w:t>Report any concerns or suspicions of abuse of children, people with a disability or vulnerable peoples in line with duty of care and mandatory reporting obligations.</w:t>
            </w:r>
          </w:p>
        </w:tc>
      </w:tr>
      <w:tr w:rsidR="00921AB0" w14:paraId="260658F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0A5BF60C" w14:textId="640DD6D8" w:rsidR="00921AB0" w:rsidRPr="004F1D09" w:rsidRDefault="00921AB0" w:rsidP="00921AB0">
            <w:pPr>
              <w:pStyle w:val="ListParagraph"/>
            </w:pPr>
            <w:r>
              <w:t xml:space="preserve">Assist with achieving compliance </w:t>
            </w:r>
            <w:r w:rsidRPr="00481673">
              <w:t>objectives across the organisation</w:t>
            </w:r>
            <w:r>
              <w:t>.</w:t>
            </w:r>
          </w:p>
        </w:tc>
        <w:tc>
          <w:tcPr>
            <w:tcW w:w="5103" w:type="dxa"/>
          </w:tcPr>
          <w:p w14:paraId="01F7F9FC"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Maintain own records and manage Employment Hero compliance for staff, where applicable</w:t>
            </w:r>
            <w:r>
              <w:t>.</w:t>
            </w:r>
          </w:p>
          <w:p w14:paraId="213DE009"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Maintain current certifications (Driver’s Licence, Working with Children (Ochre Card), Police Check, and where relevant, RN Registration, White Card and First Aid Certificate etc.) and upload evidence in Employment Hero.</w:t>
            </w:r>
          </w:p>
          <w:p w14:paraId="5DC8888B" w14:textId="77777777" w:rsidR="00921AB0" w:rsidRPr="00497256"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Complete probation reviews (6, 12 and 22 weeks) within the approved timeframe.</w:t>
            </w:r>
          </w:p>
          <w:p w14:paraId="04FAD692" w14:textId="712B3414" w:rsidR="00921AB0" w:rsidRPr="004F1D09" w:rsidRDefault="00921AB0" w:rsidP="00921AB0">
            <w:pPr>
              <w:pStyle w:val="ListParagraph"/>
              <w:cnfStyle w:val="000000100000" w:firstRow="0" w:lastRow="0" w:firstColumn="0" w:lastColumn="0" w:oddVBand="0" w:evenVBand="0" w:oddHBand="1" w:evenHBand="0" w:firstRowFirstColumn="0" w:firstRowLastColumn="0" w:lastRowFirstColumn="0" w:lastRowLastColumn="0"/>
            </w:pPr>
            <w:r w:rsidRPr="00497256">
              <w:t>Read and acknowledge all relevant policies in Employment Hero</w:t>
            </w:r>
            <w:r>
              <w:t>.</w:t>
            </w:r>
          </w:p>
        </w:tc>
      </w:tr>
      <w:tr w:rsidR="00921AB0" w14:paraId="468080F7" w14:textId="77777777">
        <w:tc>
          <w:tcPr>
            <w:cnfStyle w:val="001000000000" w:firstRow="0" w:lastRow="0" w:firstColumn="1" w:lastColumn="0" w:oddVBand="0" w:evenVBand="0" w:oddHBand="0" w:evenHBand="0" w:firstRowFirstColumn="0" w:firstRowLastColumn="0" w:lastRowFirstColumn="0" w:lastRowLastColumn="0"/>
            <w:tcW w:w="5103" w:type="dxa"/>
          </w:tcPr>
          <w:p w14:paraId="36744C12" w14:textId="77777777" w:rsidR="00921AB0" w:rsidRPr="00921AB0" w:rsidRDefault="00921AB0" w:rsidP="00921AB0">
            <w:pPr>
              <w:pStyle w:val="ListParagraph"/>
            </w:pPr>
            <w:r>
              <w:t>Other reasonable duties as required.</w:t>
            </w:r>
          </w:p>
          <w:p w14:paraId="123D381D" w14:textId="10D238F5" w:rsidR="00921AB0" w:rsidRPr="004F1D09" w:rsidRDefault="00921AB0" w:rsidP="00921AB0">
            <w:pPr>
              <w:pStyle w:val="ListParagraph"/>
            </w:pPr>
            <w:r w:rsidRPr="004F1D09">
              <w:rPr>
                <w:b w:val="0"/>
                <w:bCs w:val="0"/>
              </w:rPr>
              <w:t>The candidate will be required to perform other duties as required</w:t>
            </w:r>
            <w:r>
              <w:rPr>
                <w:b w:val="0"/>
                <w:bCs w:val="0"/>
              </w:rPr>
              <w:t>.</w:t>
            </w:r>
          </w:p>
        </w:tc>
        <w:tc>
          <w:tcPr>
            <w:tcW w:w="5103" w:type="dxa"/>
          </w:tcPr>
          <w:p w14:paraId="3C82FA34" w14:textId="77777777" w:rsidR="00921AB0" w:rsidRDefault="00921AB0" w:rsidP="00921AB0">
            <w:pPr>
              <w:pStyle w:val="ListParagraph"/>
              <w:cnfStyle w:val="000000000000" w:firstRow="0" w:lastRow="0" w:firstColumn="0" w:lastColumn="0" w:oddVBand="0" w:evenVBand="0" w:oddHBand="0" w:evenHBand="0" w:firstRowFirstColumn="0" w:firstRowLastColumn="0" w:lastRowFirstColumn="0" w:lastRowLastColumn="0"/>
            </w:pPr>
            <w:r w:rsidRPr="00E006C1">
              <w:t>Additional tasks that may arise from time to time are completed within the required timeframe and to a suitable standard.</w:t>
            </w:r>
          </w:p>
          <w:p w14:paraId="07C561E7" w14:textId="77777777" w:rsidR="00921AB0" w:rsidRPr="004F1D09" w:rsidRDefault="00921AB0" w:rsidP="00921AB0">
            <w:pPr>
              <w:pStyle w:val="ListParagraph"/>
              <w:cnfStyle w:val="000000000000" w:firstRow="0" w:lastRow="0" w:firstColumn="0" w:lastColumn="0" w:oddVBand="0" w:evenVBand="0" w:oddHBand="0" w:evenHBand="0" w:firstRowFirstColumn="0" w:firstRowLastColumn="0" w:lastRowFirstColumn="0" w:lastRowLastColumn="0"/>
            </w:pPr>
            <w:r w:rsidRPr="004F1D09">
              <w:lastRenderedPageBreak/>
              <w:t xml:space="preserve">Demonstrated capacity to work as part of a team to provide a safe and collaborative environment. </w:t>
            </w:r>
          </w:p>
          <w:p w14:paraId="3A49998F" w14:textId="77777777" w:rsidR="00921AB0" w:rsidRPr="004F1D09" w:rsidRDefault="00921AB0" w:rsidP="00921AB0">
            <w:pPr>
              <w:pStyle w:val="ListParagraph"/>
              <w:cnfStyle w:val="000000000000" w:firstRow="0" w:lastRow="0" w:firstColumn="0" w:lastColumn="0" w:oddVBand="0" w:evenVBand="0" w:oddHBand="0" w:evenHBand="0" w:firstRowFirstColumn="0" w:firstRowLastColumn="0" w:lastRowFirstColumn="0" w:lastRowLastColumn="0"/>
            </w:pPr>
            <w:r w:rsidRPr="004F1D09">
              <w:t xml:space="preserve">Active participation in team meetings and </w:t>
            </w:r>
            <w:r>
              <w:t xml:space="preserve">scheduled </w:t>
            </w:r>
            <w:r w:rsidRPr="004F1D09">
              <w:t>supervision.</w:t>
            </w:r>
          </w:p>
          <w:p w14:paraId="3494D718" w14:textId="77777777" w:rsidR="00921AB0" w:rsidRPr="004F1D09" w:rsidRDefault="00921AB0" w:rsidP="00921AB0">
            <w:pPr>
              <w:pStyle w:val="ListParagraph"/>
              <w:cnfStyle w:val="000000000000" w:firstRow="0" w:lastRow="0" w:firstColumn="0" w:lastColumn="0" w:oddVBand="0" w:evenVBand="0" w:oddHBand="0" w:evenHBand="0" w:firstRowFirstColumn="0" w:firstRowLastColumn="0" w:lastRowFirstColumn="0" w:lastRowLastColumn="0"/>
            </w:pPr>
            <w:r w:rsidRPr="004F1D09">
              <w:t>Contributed to interagency meetings, relevant events, and forums as required</w:t>
            </w:r>
            <w:r>
              <w:t>.</w:t>
            </w:r>
          </w:p>
          <w:p w14:paraId="519E71CC" w14:textId="4D0C8CE2" w:rsidR="00921AB0" w:rsidRPr="004F1D09" w:rsidRDefault="00921AB0" w:rsidP="00921AB0">
            <w:pPr>
              <w:pStyle w:val="ListParagraph"/>
              <w:cnfStyle w:val="000000000000" w:firstRow="0" w:lastRow="0" w:firstColumn="0" w:lastColumn="0" w:oddVBand="0" w:evenVBand="0" w:oddHBand="0" w:evenHBand="0" w:firstRowFirstColumn="0" w:firstRowLastColumn="0" w:lastRowFirstColumn="0" w:lastRowLastColumn="0"/>
            </w:pPr>
            <w:r w:rsidRPr="004F1D09">
              <w:t>Demonstrated flexibility and responsiveness in the workplace</w:t>
            </w:r>
            <w:r>
              <w:t>.</w:t>
            </w:r>
          </w:p>
        </w:tc>
      </w:tr>
    </w:tbl>
    <w:p w14:paraId="1529DB2D" w14:textId="1A132094" w:rsidR="009A77EF" w:rsidRDefault="0017177F" w:rsidP="00DB11BA">
      <w:pPr>
        <w:pStyle w:val="Heading1"/>
      </w:pPr>
      <w:r>
        <w:lastRenderedPageBreak/>
        <w:t>R</w:t>
      </w:r>
      <w:r w:rsidR="009A77EF" w:rsidRPr="000D5457">
        <w:t>elationships</w:t>
      </w:r>
    </w:p>
    <w:p w14:paraId="34DA82D4" w14:textId="77777777" w:rsidR="008379E6" w:rsidRPr="0092472F" w:rsidRDefault="008379E6" w:rsidP="00E04049">
      <w:pPr>
        <w:pStyle w:val="Sub-Header"/>
      </w:pPr>
      <w:r w:rsidRPr="00BD054A">
        <w:t>Internal</w:t>
      </w:r>
    </w:p>
    <w:tbl>
      <w:tblPr>
        <w:tblStyle w:val="TableGrid"/>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3"/>
      </w:tblGrid>
      <w:tr w:rsidR="008379E6" w:rsidRPr="0092472F" w14:paraId="776023FB" w14:textId="77777777" w:rsidTr="00BB0B67">
        <w:tc>
          <w:tcPr>
            <w:tcW w:w="5098" w:type="dxa"/>
          </w:tcPr>
          <w:p w14:paraId="74C0416A" w14:textId="77777777" w:rsidR="00E543DE" w:rsidRPr="00E543DE" w:rsidRDefault="00E543DE" w:rsidP="00E04049">
            <w:pPr>
              <w:pStyle w:val="ListParagraph"/>
            </w:pPr>
            <w:r>
              <w:rPr>
                <w:color w:val="413831"/>
              </w:rPr>
              <w:t xml:space="preserve">Child Family Service Connectors </w:t>
            </w:r>
          </w:p>
          <w:p w14:paraId="72DE9E16" w14:textId="77777777" w:rsidR="008379E6" w:rsidRPr="00091050" w:rsidRDefault="008379E6" w:rsidP="00E04049">
            <w:pPr>
              <w:pStyle w:val="ListParagraph"/>
            </w:pPr>
            <w:r>
              <w:rPr>
                <w:color w:val="413831"/>
              </w:rPr>
              <w:t>Community Centre Coordinator</w:t>
            </w:r>
            <w:r w:rsidR="00E543DE">
              <w:rPr>
                <w:color w:val="413831"/>
              </w:rPr>
              <w:t>s</w:t>
            </w:r>
          </w:p>
          <w:p w14:paraId="326A087B" w14:textId="77777777" w:rsidR="00091050" w:rsidRPr="00091050" w:rsidRDefault="00091050" w:rsidP="00E04049">
            <w:pPr>
              <w:pStyle w:val="ListParagraph"/>
            </w:pPr>
            <w:r>
              <w:rPr>
                <w:color w:val="413831"/>
              </w:rPr>
              <w:t>Town Camp Residents</w:t>
            </w:r>
          </w:p>
          <w:p w14:paraId="57E97C06" w14:textId="77777777" w:rsidR="00091050" w:rsidRPr="009C62A7" w:rsidRDefault="00091050" w:rsidP="00E04049">
            <w:pPr>
              <w:pStyle w:val="ListParagraph"/>
            </w:pPr>
            <w:r>
              <w:rPr>
                <w:color w:val="413831"/>
              </w:rPr>
              <w:t>Early Childhood Education Coordinator</w:t>
            </w:r>
          </w:p>
          <w:p w14:paraId="3DD9BEB5" w14:textId="6AA9E97D" w:rsidR="009C62A7" w:rsidRPr="0092472F" w:rsidRDefault="009C62A7" w:rsidP="00E04049">
            <w:pPr>
              <w:pStyle w:val="ListParagraph"/>
            </w:pPr>
            <w:r>
              <w:t>Office of the Chief Executive</w:t>
            </w:r>
          </w:p>
        </w:tc>
        <w:tc>
          <w:tcPr>
            <w:tcW w:w="5103" w:type="dxa"/>
          </w:tcPr>
          <w:p w14:paraId="604B580B" w14:textId="77777777" w:rsidR="008379E6" w:rsidRDefault="008379E6" w:rsidP="00E04049">
            <w:pPr>
              <w:pStyle w:val="ListParagraph"/>
              <w:rPr>
                <w:color w:val="413831"/>
              </w:rPr>
            </w:pPr>
            <w:r>
              <w:rPr>
                <w:color w:val="413831"/>
              </w:rPr>
              <w:t>Community Centre Division Manager</w:t>
            </w:r>
          </w:p>
          <w:p w14:paraId="04D56CF2" w14:textId="79922639" w:rsidR="00E543DE" w:rsidRDefault="00E543DE" w:rsidP="00E04049">
            <w:pPr>
              <w:pStyle w:val="ListParagraph"/>
              <w:rPr>
                <w:color w:val="413831"/>
              </w:rPr>
            </w:pPr>
            <w:r>
              <w:rPr>
                <w:color w:val="413831"/>
              </w:rPr>
              <w:t>Youth</w:t>
            </w:r>
            <w:r w:rsidR="009C62A7">
              <w:rPr>
                <w:color w:val="413831"/>
              </w:rPr>
              <w:t>, Families</w:t>
            </w:r>
            <w:r>
              <w:rPr>
                <w:color w:val="413831"/>
              </w:rPr>
              <w:t xml:space="preserve"> &amp; Community Safety Division</w:t>
            </w:r>
          </w:p>
          <w:p w14:paraId="0C0C9B48" w14:textId="4898175D" w:rsidR="00091050" w:rsidRDefault="009C62A7" w:rsidP="00E04049">
            <w:pPr>
              <w:pStyle w:val="ListParagraph"/>
              <w:rPr>
                <w:color w:val="413831"/>
              </w:rPr>
            </w:pPr>
            <w:r>
              <w:rPr>
                <w:color w:val="413831"/>
              </w:rPr>
              <w:t>Family Violence Prevention Division</w:t>
            </w:r>
          </w:p>
          <w:p w14:paraId="5CF8B85E" w14:textId="5BF9F149" w:rsidR="009C62A7" w:rsidRDefault="009C62A7" w:rsidP="00E04049">
            <w:pPr>
              <w:pStyle w:val="ListParagraph"/>
              <w:rPr>
                <w:color w:val="413831"/>
              </w:rPr>
            </w:pPr>
            <w:r>
              <w:rPr>
                <w:color w:val="413831"/>
              </w:rPr>
              <w:t>Social Services Division</w:t>
            </w:r>
          </w:p>
          <w:p w14:paraId="6575E85D" w14:textId="26A750F2" w:rsidR="009C62A7" w:rsidRPr="00DB11BA" w:rsidRDefault="009C62A7" w:rsidP="00E04049">
            <w:pPr>
              <w:pStyle w:val="ListParagraph"/>
              <w:rPr>
                <w:color w:val="413831"/>
              </w:rPr>
            </w:pPr>
            <w:r>
              <w:rPr>
                <w:color w:val="413831"/>
              </w:rPr>
              <w:t>Tangentyere Employment Services</w:t>
            </w:r>
          </w:p>
        </w:tc>
      </w:tr>
    </w:tbl>
    <w:p w14:paraId="6BD8C6AA" w14:textId="5EBA88DF" w:rsidR="008379E6" w:rsidRPr="0092472F" w:rsidRDefault="008379E6" w:rsidP="008379E6">
      <w:pPr>
        <w:pStyle w:val="Sub-Header"/>
      </w:pPr>
      <w:r w:rsidRPr="00BD054A">
        <w:t>External</w:t>
      </w:r>
    </w:p>
    <w:tbl>
      <w:tblPr>
        <w:tblStyle w:val="TableGrid"/>
        <w:tblW w:w="10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12"/>
        <w:gridCol w:w="5112"/>
      </w:tblGrid>
      <w:tr w:rsidR="00BB0B67" w:rsidRPr="0092472F" w14:paraId="1C867C84" w14:textId="49A88D84" w:rsidTr="00111086">
        <w:trPr>
          <w:trHeight w:val="228"/>
        </w:trPr>
        <w:tc>
          <w:tcPr>
            <w:tcW w:w="5112" w:type="dxa"/>
          </w:tcPr>
          <w:p w14:paraId="764A5407" w14:textId="0014F6AF" w:rsidR="00BB0B67" w:rsidRPr="0092472F" w:rsidRDefault="002B4E0C" w:rsidP="00111086">
            <w:pPr>
              <w:pStyle w:val="ListParagraph"/>
            </w:pPr>
            <w:r>
              <w:t>Congress Connected Beginnings &amp; Child Health Team</w:t>
            </w:r>
          </w:p>
        </w:tc>
        <w:tc>
          <w:tcPr>
            <w:tcW w:w="5112" w:type="dxa"/>
          </w:tcPr>
          <w:p w14:paraId="6249D59F" w14:textId="32677DD8" w:rsidR="009C62A7" w:rsidRPr="002C13F4" w:rsidRDefault="00111086">
            <w:pPr>
              <w:pStyle w:val="ListParagraph"/>
              <w:rPr>
                <w:color w:val="413831"/>
              </w:rPr>
            </w:pPr>
            <w:r>
              <w:rPr>
                <w:color w:val="413831"/>
              </w:rPr>
              <w:t>External Government department &amp; Agency providers</w:t>
            </w:r>
          </w:p>
        </w:tc>
      </w:tr>
      <w:tr w:rsidR="00111086" w:rsidRPr="0092472F" w14:paraId="4E5C9292" w14:textId="77777777" w:rsidTr="00111086">
        <w:trPr>
          <w:trHeight w:val="228"/>
        </w:trPr>
        <w:tc>
          <w:tcPr>
            <w:tcW w:w="5112" w:type="dxa"/>
          </w:tcPr>
          <w:p w14:paraId="07C8F658" w14:textId="2E893DF3" w:rsidR="00111086" w:rsidRPr="00111086" w:rsidRDefault="00111086" w:rsidP="00111086">
            <w:pPr>
              <w:pStyle w:val="ListParagraph"/>
              <w:rPr>
                <w:color w:val="413831"/>
              </w:rPr>
            </w:pPr>
            <w:r>
              <w:rPr>
                <w:color w:val="413831"/>
              </w:rPr>
              <w:t>Non-Government Sector providers</w:t>
            </w:r>
          </w:p>
        </w:tc>
        <w:tc>
          <w:tcPr>
            <w:tcW w:w="5112" w:type="dxa"/>
          </w:tcPr>
          <w:p w14:paraId="439F390D" w14:textId="5F9A5B76" w:rsidR="00111086" w:rsidRDefault="00111086">
            <w:pPr>
              <w:pStyle w:val="ListParagraph"/>
              <w:rPr>
                <w:color w:val="413831"/>
              </w:rPr>
            </w:pPr>
            <w:r>
              <w:rPr>
                <w:color w:val="413831"/>
              </w:rPr>
              <w:t>NT Police</w:t>
            </w:r>
          </w:p>
        </w:tc>
      </w:tr>
      <w:tr w:rsidR="00BB0B67" w:rsidRPr="0092472F" w14:paraId="73767E47" w14:textId="61CA295D" w:rsidTr="00111086">
        <w:trPr>
          <w:trHeight w:val="88"/>
        </w:trPr>
        <w:tc>
          <w:tcPr>
            <w:tcW w:w="5112" w:type="dxa"/>
          </w:tcPr>
          <w:p w14:paraId="3B1A1A7A" w14:textId="27BBA1E8" w:rsidR="00BB0B67" w:rsidRPr="0092472F" w:rsidRDefault="009C62A7">
            <w:pPr>
              <w:pStyle w:val="ListParagraph"/>
            </w:pPr>
            <w:r>
              <w:rPr>
                <w:color w:val="413831"/>
              </w:rPr>
              <w:t>Department Of Children and Families</w:t>
            </w:r>
            <w:r w:rsidR="00BB0B67">
              <w:rPr>
                <w:color w:val="413831"/>
              </w:rPr>
              <w:t xml:space="preserve"> </w:t>
            </w:r>
          </w:p>
        </w:tc>
        <w:tc>
          <w:tcPr>
            <w:tcW w:w="5112" w:type="dxa"/>
          </w:tcPr>
          <w:p w14:paraId="23A1B60B" w14:textId="643F09F6" w:rsidR="00BB0B67" w:rsidRPr="002C13F4" w:rsidRDefault="00BB0B67" w:rsidP="009C62A7">
            <w:pPr>
              <w:pStyle w:val="ListParagraph"/>
              <w:numPr>
                <w:ilvl w:val="0"/>
                <w:numId w:val="0"/>
              </w:numPr>
              <w:ind w:left="284"/>
              <w:rPr>
                <w:color w:val="413831"/>
              </w:rPr>
            </w:pPr>
          </w:p>
        </w:tc>
      </w:tr>
    </w:tbl>
    <w:p w14:paraId="44FE895B" w14:textId="33A9D1D1" w:rsidR="009A77EF" w:rsidRDefault="009A77EF" w:rsidP="009A77EF">
      <w:pPr>
        <w:pStyle w:val="Heading1"/>
      </w:pPr>
      <w:r w:rsidRPr="000D5457">
        <w:t>Competencies</w:t>
      </w:r>
    </w:p>
    <w:p w14:paraId="3DF24B82" w14:textId="0B3A5ECD" w:rsidR="000D21EB" w:rsidRPr="000D21EB" w:rsidRDefault="000D21EB" w:rsidP="000D21EB">
      <w:pPr>
        <w:pStyle w:val="Sub-Header"/>
      </w:pPr>
      <w:r w:rsidRPr="00BD054A">
        <w:t>Tangentyere</w:t>
      </w:r>
      <w:r w:rsidRPr="00E37163">
        <w:t xml:space="preserve"> core competencies</w:t>
      </w:r>
    </w:p>
    <w:p w14:paraId="2C1B334F" w14:textId="77777777" w:rsidR="00E661A5" w:rsidRPr="0092472F" w:rsidRDefault="00E661A5" w:rsidP="00E661A5">
      <w:pPr>
        <w:pStyle w:val="ListParagraph"/>
      </w:pPr>
      <w:r w:rsidRPr="0092472F">
        <w:t>Commitment</w:t>
      </w:r>
    </w:p>
    <w:p w14:paraId="2A8C3644" w14:textId="77777777" w:rsidR="00E661A5" w:rsidRPr="0092472F" w:rsidRDefault="00E661A5" w:rsidP="00E661A5">
      <w:pPr>
        <w:pStyle w:val="ListParagraph"/>
      </w:pPr>
      <w:r w:rsidRPr="0092472F">
        <w:t>Teamwork</w:t>
      </w:r>
    </w:p>
    <w:p w14:paraId="600A9D00" w14:textId="77777777" w:rsidR="00E661A5" w:rsidRPr="0092472F" w:rsidRDefault="00E661A5" w:rsidP="00E661A5">
      <w:pPr>
        <w:pStyle w:val="ListParagraph"/>
      </w:pPr>
      <w:r w:rsidRPr="0092472F">
        <w:t>Communication</w:t>
      </w:r>
    </w:p>
    <w:p w14:paraId="12360216" w14:textId="77777777" w:rsidR="00E661A5" w:rsidRPr="0092472F" w:rsidRDefault="00E661A5" w:rsidP="00E661A5">
      <w:pPr>
        <w:pStyle w:val="ListParagraph"/>
      </w:pPr>
      <w:r w:rsidRPr="0092472F">
        <w:t>WHS</w:t>
      </w:r>
    </w:p>
    <w:p w14:paraId="5BBFEF6D" w14:textId="0D26E60B" w:rsidR="006D40A6" w:rsidRPr="00DB11BA" w:rsidRDefault="00E661A5" w:rsidP="00DB11BA">
      <w:pPr>
        <w:pStyle w:val="ListParagraph"/>
      </w:pPr>
      <w:r w:rsidRPr="0092472F">
        <w:t>Cultural Awareness</w:t>
      </w:r>
    </w:p>
    <w:p w14:paraId="6362377B" w14:textId="77777777" w:rsidR="009279A3" w:rsidRDefault="009279A3">
      <w:pPr>
        <w:spacing w:before="0" w:line="240" w:lineRule="auto"/>
        <w:rPr>
          <w:color w:val="992008" w:themeColor="text2"/>
          <w:sz w:val="36"/>
          <w:szCs w:val="36"/>
        </w:rPr>
      </w:pPr>
      <w:r>
        <w:br w:type="page"/>
      </w:r>
    </w:p>
    <w:p w14:paraId="2DD0A1C6" w14:textId="2508F315" w:rsidR="009A77EF" w:rsidRDefault="009A77EF" w:rsidP="009A77EF">
      <w:pPr>
        <w:pStyle w:val="Heading1"/>
      </w:pPr>
      <w:r w:rsidRPr="000D5457">
        <w:lastRenderedPageBreak/>
        <w:t>Qualifications and Selection Criteria</w:t>
      </w:r>
    </w:p>
    <w:p w14:paraId="73F39686" w14:textId="4BD98E40" w:rsidR="00D02D6E" w:rsidRPr="00D02D6E" w:rsidRDefault="00D02D6E" w:rsidP="00D02D6E">
      <w:pPr>
        <w:pStyle w:val="Sub-Header"/>
      </w:pPr>
      <w:r>
        <w:t>Required</w:t>
      </w:r>
    </w:p>
    <w:p w14:paraId="745C36DD" w14:textId="24710407" w:rsidR="009A77EF" w:rsidRPr="006D40A6" w:rsidRDefault="009A77EF" w:rsidP="006D40A6">
      <w:pPr>
        <w:pStyle w:val="ListParagraph"/>
      </w:pPr>
      <w:r w:rsidRPr="006D40A6">
        <w:t>Tertiary qualifications or equivalent experience in Community Development,</w:t>
      </w:r>
      <w:r w:rsidR="0088477D">
        <w:t xml:space="preserve"> Human and Social Services, </w:t>
      </w:r>
      <w:r w:rsidRPr="006D40A6">
        <w:t xml:space="preserve">Social Work, </w:t>
      </w:r>
      <w:r w:rsidR="00633835">
        <w:t xml:space="preserve">Early Years Sector, Primary </w:t>
      </w:r>
      <w:r w:rsidRPr="006D40A6">
        <w:t xml:space="preserve">Health </w:t>
      </w:r>
      <w:r w:rsidR="00633835">
        <w:t xml:space="preserve">Care </w:t>
      </w:r>
      <w:r w:rsidRPr="006D40A6">
        <w:t>or a relevant discipline.</w:t>
      </w:r>
    </w:p>
    <w:p w14:paraId="10B1C39C" w14:textId="77777777" w:rsidR="009A77EF" w:rsidRPr="006D40A6" w:rsidRDefault="009A77EF" w:rsidP="006D40A6">
      <w:pPr>
        <w:pStyle w:val="ListParagraph"/>
      </w:pPr>
      <w:r w:rsidRPr="006D40A6">
        <w:t>A demonstrated understanding of Aboriginal culture as well as a broad range of contemporary issues affecting Central Australian Aboriginal people.</w:t>
      </w:r>
    </w:p>
    <w:p w14:paraId="0EA9ECF3" w14:textId="2F6FB364" w:rsidR="009A77EF" w:rsidRDefault="009A77EF" w:rsidP="006D40A6">
      <w:pPr>
        <w:pStyle w:val="ListParagraph"/>
      </w:pPr>
      <w:r w:rsidRPr="006D40A6">
        <w:t>A commitment to community led practice, human rights, self-determination, and cultural safety in practice</w:t>
      </w:r>
      <w:r w:rsidR="009279A3">
        <w:t>.</w:t>
      </w:r>
    </w:p>
    <w:p w14:paraId="075C4A93" w14:textId="2485A45F" w:rsidR="00C83C70" w:rsidRPr="006D40A6" w:rsidRDefault="00C83C70" w:rsidP="006D40A6">
      <w:pPr>
        <w:pStyle w:val="ListParagraph"/>
      </w:pPr>
      <w:r>
        <w:t xml:space="preserve">Demonstrated experience in group facilitation, preferable in </w:t>
      </w:r>
      <w:r w:rsidR="00E547B3">
        <w:t>diverse</w:t>
      </w:r>
      <w:r>
        <w:t>-cul</w:t>
      </w:r>
      <w:r w:rsidR="00BE3AE5">
        <w:t xml:space="preserve">tural </w:t>
      </w:r>
      <w:r w:rsidR="00E547B3">
        <w:t>situations</w:t>
      </w:r>
      <w:r w:rsidR="009279A3">
        <w:t>.</w:t>
      </w:r>
    </w:p>
    <w:p w14:paraId="27F3DF60" w14:textId="2AFADE98" w:rsidR="009A77EF" w:rsidRPr="006D40A6" w:rsidRDefault="009A77EF" w:rsidP="006D40A6">
      <w:pPr>
        <w:pStyle w:val="ListParagraph"/>
      </w:pPr>
      <w:r w:rsidRPr="006D40A6">
        <w:t>Demonstrated experience in developing and delivering programs</w:t>
      </w:r>
      <w:r w:rsidR="009279A3">
        <w:t>.</w:t>
      </w:r>
    </w:p>
    <w:p w14:paraId="51CD2916" w14:textId="77777777" w:rsidR="009A77EF" w:rsidRPr="006D40A6" w:rsidRDefault="009A77EF" w:rsidP="006D40A6">
      <w:pPr>
        <w:pStyle w:val="ListParagraph"/>
      </w:pPr>
      <w:r w:rsidRPr="006D40A6">
        <w:t>Demonstrated experience in building and harnessing internal and external partnerships.</w:t>
      </w:r>
    </w:p>
    <w:p w14:paraId="46AE0835" w14:textId="77777777" w:rsidR="009A77EF" w:rsidRPr="006D40A6" w:rsidRDefault="009A77EF" w:rsidP="006D40A6">
      <w:pPr>
        <w:pStyle w:val="ListParagraph"/>
      </w:pPr>
      <w:r w:rsidRPr="006D40A6">
        <w:t xml:space="preserve">Demonstrated strong communication skills – verbal, written, computer literacy and ability to use electronic databases.  </w:t>
      </w:r>
    </w:p>
    <w:p w14:paraId="1D7DC394" w14:textId="56A5690D" w:rsidR="009A77EF" w:rsidRPr="006D40A6" w:rsidRDefault="009A77EF" w:rsidP="006D40A6">
      <w:pPr>
        <w:pStyle w:val="ListParagraph"/>
      </w:pPr>
      <w:r w:rsidRPr="006D40A6">
        <w:t>Demonstrated ability to work as part of a team as well as to work with independence and autonomy</w:t>
      </w:r>
      <w:r w:rsidR="009279A3">
        <w:t>.</w:t>
      </w:r>
    </w:p>
    <w:p w14:paraId="7CC4D4EF" w14:textId="77777777" w:rsidR="009A77EF" w:rsidRPr="006D40A6" w:rsidRDefault="009A77EF" w:rsidP="006D40A6">
      <w:pPr>
        <w:pStyle w:val="ListParagraph"/>
      </w:pPr>
      <w:r w:rsidRPr="006D40A6">
        <w:t xml:space="preserve">Strong interpersonal skills. </w:t>
      </w:r>
    </w:p>
    <w:p w14:paraId="49F57CA5" w14:textId="5659E792" w:rsidR="00111086" w:rsidRPr="00D32145" w:rsidRDefault="00111086" w:rsidP="00111086">
      <w:pPr>
        <w:pStyle w:val="ListParagraph"/>
      </w:pPr>
      <w:bookmarkStart w:id="2" w:name="_Hlk71015911"/>
      <w:r w:rsidRPr="00D32145">
        <w:t xml:space="preserve">Current NT Drivers Licence, </w:t>
      </w:r>
      <w:r>
        <w:t>NT Working with Children (</w:t>
      </w:r>
      <w:r w:rsidRPr="00D32145">
        <w:t>Ochre</w:t>
      </w:r>
      <w:r>
        <w:t>)</w:t>
      </w:r>
      <w:r w:rsidRPr="00D32145">
        <w:t xml:space="preserve"> Card, satisfactory Police Check.</w:t>
      </w:r>
    </w:p>
    <w:p w14:paraId="68B03F4E" w14:textId="77777777" w:rsidR="00BB394A" w:rsidRDefault="00BB394A" w:rsidP="00BB394A">
      <w:pPr>
        <w:pStyle w:val="Sub-Header"/>
      </w:pPr>
      <w:r w:rsidRPr="00BD054A">
        <w:t>Desired</w:t>
      </w:r>
    </w:p>
    <w:p w14:paraId="1B4CB45E" w14:textId="2F6DDFAD" w:rsidR="00BB394A" w:rsidRPr="00D32145" w:rsidRDefault="00BB394A" w:rsidP="00111086">
      <w:pPr>
        <w:pStyle w:val="ListParagraph"/>
      </w:pPr>
      <w:r>
        <w:t>Current First Aid Certificate, or ability and willingness to attain.</w:t>
      </w:r>
    </w:p>
    <w:p w14:paraId="035457EB" w14:textId="77777777" w:rsidR="009A77EF" w:rsidRPr="000D5457" w:rsidRDefault="009A77EF" w:rsidP="009A77EF">
      <w:pPr>
        <w:pStyle w:val="Heading1"/>
      </w:pPr>
      <w:r w:rsidRPr="000D5457">
        <w:t>Verification</w:t>
      </w:r>
    </w:p>
    <w:p w14:paraId="55BD8EC3" w14:textId="7ED8D534" w:rsidR="009A77EF" w:rsidRDefault="009A77EF" w:rsidP="009A77EF">
      <w:r w:rsidRPr="006942AC">
        <w:t>This section verifies that the position holder and the manager have read the attached position description and are satisfied that it accurately describes the position.</w:t>
      </w:r>
    </w:p>
    <w:p w14:paraId="641AB81D" w14:textId="77777777" w:rsidR="009A77EF" w:rsidRPr="00DE2C01" w:rsidRDefault="009A77EF" w:rsidP="009A77EF">
      <w:pPr>
        <w:pStyle w:val="Sub-Header"/>
      </w:pPr>
      <w:r w:rsidRPr="00DE2C01">
        <w:t>Position holder</w:t>
      </w:r>
    </w:p>
    <w:tbl>
      <w:tblPr>
        <w:tblStyle w:val="GridTable4-Accent4"/>
        <w:tblW w:w="0" w:type="auto"/>
        <w:tblInd w:w="-5" w:type="dxa"/>
        <w:tblLayout w:type="fixed"/>
        <w:tblCellMar>
          <w:top w:w="113" w:type="dxa"/>
          <w:bottom w:w="113" w:type="dxa"/>
        </w:tblCellMar>
        <w:tblLook w:val="0480" w:firstRow="0" w:lastRow="0" w:firstColumn="1" w:lastColumn="0" w:noHBand="0" w:noVBand="1"/>
      </w:tblPr>
      <w:tblGrid>
        <w:gridCol w:w="5103"/>
        <w:gridCol w:w="5103"/>
      </w:tblGrid>
      <w:tr w:rsidR="009A77EF" w14:paraId="33BDFD5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7016293E" w14:textId="77777777" w:rsidR="009A77EF" w:rsidRPr="004630F4" w:rsidRDefault="009A77EF">
            <w:pPr>
              <w:pStyle w:val="PolicyDetails"/>
            </w:pPr>
            <w:r w:rsidRPr="004630F4">
              <w:t>Name</w:t>
            </w:r>
          </w:p>
        </w:tc>
        <w:tc>
          <w:tcPr>
            <w:tcW w:w="5103" w:type="dxa"/>
          </w:tcPr>
          <w:p w14:paraId="1D392144" w14:textId="77777777" w:rsidR="009A77EF" w:rsidRDefault="009A77EF">
            <w:pPr>
              <w:pStyle w:val="PolicyDetails"/>
              <w:cnfStyle w:val="000000100000" w:firstRow="0" w:lastRow="0" w:firstColumn="0" w:lastColumn="0" w:oddVBand="0" w:evenVBand="0" w:oddHBand="1" w:evenHBand="0" w:firstRowFirstColumn="0" w:firstRowLastColumn="0" w:lastRowFirstColumn="0" w:lastRowLastColumn="0"/>
            </w:pPr>
          </w:p>
        </w:tc>
      </w:tr>
      <w:tr w:rsidR="009A77EF" w14:paraId="49CE5DBD" w14:textId="77777777">
        <w:tc>
          <w:tcPr>
            <w:cnfStyle w:val="001000000000" w:firstRow="0" w:lastRow="0" w:firstColumn="1" w:lastColumn="0" w:oddVBand="0" w:evenVBand="0" w:oddHBand="0" w:evenHBand="0" w:firstRowFirstColumn="0" w:firstRowLastColumn="0" w:lastRowFirstColumn="0" w:lastRowLastColumn="0"/>
            <w:tcW w:w="5103" w:type="dxa"/>
            <w:vAlign w:val="center"/>
          </w:tcPr>
          <w:p w14:paraId="1AAD42C2" w14:textId="77777777" w:rsidR="009A77EF" w:rsidRPr="004630F4" w:rsidRDefault="009A77EF">
            <w:pPr>
              <w:pStyle w:val="PolicyDetails"/>
            </w:pPr>
            <w:r w:rsidRPr="004630F4">
              <w:t>Date effective</w:t>
            </w:r>
          </w:p>
        </w:tc>
        <w:tc>
          <w:tcPr>
            <w:tcW w:w="5103" w:type="dxa"/>
          </w:tcPr>
          <w:p w14:paraId="03E6D6E2" w14:textId="77777777" w:rsidR="009A77EF" w:rsidRDefault="009A77EF">
            <w:pPr>
              <w:pStyle w:val="PolicyDetails"/>
              <w:cnfStyle w:val="000000000000" w:firstRow="0" w:lastRow="0" w:firstColumn="0" w:lastColumn="0" w:oddVBand="0" w:evenVBand="0" w:oddHBand="0" w:evenHBand="0" w:firstRowFirstColumn="0" w:firstRowLastColumn="0" w:lastRowFirstColumn="0" w:lastRowLastColumn="0"/>
            </w:pPr>
          </w:p>
        </w:tc>
      </w:tr>
      <w:tr w:rsidR="009A77EF" w14:paraId="6BB39FD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0CEEFA00" w14:textId="77777777" w:rsidR="009A77EF" w:rsidRPr="004630F4" w:rsidRDefault="009A77EF">
            <w:pPr>
              <w:pStyle w:val="PolicyDetails"/>
            </w:pPr>
            <w:r w:rsidRPr="004630F4">
              <w:t>Signature</w:t>
            </w:r>
          </w:p>
        </w:tc>
        <w:tc>
          <w:tcPr>
            <w:tcW w:w="5103" w:type="dxa"/>
          </w:tcPr>
          <w:p w14:paraId="46F9796A" w14:textId="77777777" w:rsidR="009A77EF" w:rsidRDefault="009A77EF">
            <w:pPr>
              <w:pStyle w:val="PolicyDetails"/>
              <w:cnfStyle w:val="000000100000" w:firstRow="0" w:lastRow="0" w:firstColumn="0" w:lastColumn="0" w:oddVBand="0" w:evenVBand="0" w:oddHBand="1" w:evenHBand="0" w:firstRowFirstColumn="0" w:firstRowLastColumn="0" w:lastRowFirstColumn="0" w:lastRowLastColumn="0"/>
            </w:pPr>
          </w:p>
        </w:tc>
      </w:tr>
    </w:tbl>
    <w:p w14:paraId="6506D344" w14:textId="77777777" w:rsidR="009A77EF" w:rsidRPr="00DE2C01" w:rsidRDefault="009A77EF" w:rsidP="009A77EF">
      <w:pPr>
        <w:pStyle w:val="Sub-Header"/>
      </w:pPr>
      <w:r w:rsidRPr="00DE2C01">
        <w:t>Manager</w:t>
      </w:r>
    </w:p>
    <w:tbl>
      <w:tblPr>
        <w:tblStyle w:val="GridTable4-Accent4"/>
        <w:tblW w:w="0" w:type="auto"/>
        <w:tblInd w:w="-5" w:type="dxa"/>
        <w:tblLayout w:type="fixed"/>
        <w:tblCellMar>
          <w:top w:w="113" w:type="dxa"/>
          <w:bottom w:w="113" w:type="dxa"/>
        </w:tblCellMar>
        <w:tblLook w:val="0480" w:firstRow="0" w:lastRow="0" w:firstColumn="1" w:lastColumn="0" w:noHBand="0" w:noVBand="1"/>
      </w:tblPr>
      <w:tblGrid>
        <w:gridCol w:w="5103"/>
        <w:gridCol w:w="5103"/>
      </w:tblGrid>
      <w:tr w:rsidR="009A77EF" w14:paraId="7AFE0B0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51E3B656" w14:textId="77777777" w:rsidR="009A77EF" w:rsidRPr="004A7069" w:rsidRDefault="009A77EF">
            <w:pPr>
              <w:pStyle w:val="PolicyDetails"/>
            </w:pPr>
            <w:r>
              <w:t>Name</w:t>
            </w:r>
          </w:p>
        </w:tc>
        <w:tc>
          <w:tcPr>
            <w:tcW w:w="5103" w:type="dxa"/>
            <w:vAlign w:val="center"/>
          </w:tcPr>
          <w:p w14:paraId="27D6EAE5" w14:textId="145CE093" w:rsidR="009A77EF" w:rsidRDefault="009A77EF">
            <w:pPr>
              <w:pStyle w:val="PolicyDetails"/>
              <w:cnfStyle w:val="000000100000" w:firstRow="0" w:lastRow="0" w:firstColumn="0" w:lastColumn="0" w:oddVBand="0" w:evenVBand="0" w:oddHBand="1" w:evenHBand="0" w:firstRowFirstColumn="0" w:firstRowLastColumn="0" w:lastRowFirstColumn="0" w:lastRowLastColumn="0"/>
            </w:pPr>
          </w:p>
        </w:tc>
      </w:tr>
      <w:tr w:rsidR="009A77EF" w14:paraId="749420C6" w14:textId="77777777">
        <w:tc>
          <w:tcPr>
            <w:cnfStyle w:val="001000000000" w:firstRow="0" w:lastRow="0" w:firstColumn="1" w:lastColumn="0" w:oddVBand="0" w:evenVBand="0" w:oddHBand="0" w:evenHBand="0" w:firstRowFirstColumn="0" w:firstRowLastColumn="0" w:lastRowFirstColumn="0" w:lastRowLastColumn="0"/>
            <w:tcW w:w="5103" w:type="dxa"/>
            <w:vAlign w:val="center"/>
          </w:tcPr>
          <w:p w14:paraId="7EF9584A" w14:textId="77777777" w:rsidR="009A77EF" w:rsidRPr="004A7069" w:rsidRDefault="009A77EF">
            <w:pPr>
              <w:pStyle w:val="PolicyDetails"/>
            </w:pPr>
            <w:r>
              <w:t>Date effective</w:t>
            </w:r>
          </w:p>
        </w:tc>
        <w:tc>
          <w:tcPr>
            <w:tcW w:w="5103" w:type="dxa"/>
            <w:vAlign w:val="center"/>
          </w:tcPr>
          <w:p w14:paraId="3EBD05CB" w14:textId="77777777" w:rsidR="009A77EF" w:rsidRDefault="009A77EF">
            <w:pPr>
              <w:pStyle w:val="PolicyDetails"/>
              <w:cnfStyle w:val="000000000000" w:firstRow="0" w:lastRow="0" w:firstColumn="0" w:lastColumn="0" w:oddVBand="0" w:evenVBand="0" w:oddHBand="0" w:evenHBand="0" w:firstRowFirstColumn="0" w:firstRowLastColumn="0" w:lastRowFirstColumn="0" w:lastRowLastColumn="0"/>
            </w:pPr>
          </w:p>
        </w:tc>
      </w:tr>
    </w:tbl>
    <w:p w14:paraId="486DA559" w14:textId="77777777" w:rsidR="009A77EF" w:rsidRPr="00133609" w:rsidRDefault="009A77EF" w:rsidP="009A77EF">
      <w:pPr>
        <w:rPr>
          <w:rFonts w:cstheme="minorHAnsi"/>
        </w:rPr>
      </w:pPr>
    </w:p>
    <w:bookmarkEnd w:id="2"/>
    <w:p w14:paraId="371AD8E3" w14:textId="6B32A56D" w:rsidR="00E1307E" w:rsidRPr="00133609" w:rsidRDefault="00E1307E" w:rsidP="00E1307E">
      <w:pPr>
        <w:spacing w:line="0" w:lineRule="atLeast"/>
        <w:rPr>
          <w:rFonts w:cstheme="minorHAnsi"/>
        </w:rPr>
      </w:pPr>
    </w:p>
    <w:sectPr w:rsidR="00E1307E" w:rsidRPr="00133609" w:rsidSect="006F3A56">
      <w:footerReference w:type="even" r:id="rId11"/>
      <w:footerReference w:type="default" r:id="rId12"/>
      <w:footerReference w:type="first" r:id="rId13"/>
      <w:pgSz w:w="11900" w:h="16840"/>
      <w:pgMar w:top="1134" w:right="851" w:bottom="1701"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D4FB0" w14:textId="77777777" w:rsidR="00156E87" w:rsidRDefault="00156E87" w:rsidP="0097420F">
      <w:r>
        <w:separator/>
      </w:r>
    </w:p>
  </w:endnote>
  <w:endnote w:type="continuationSeparator" w:id="0">
    <w:p w14:paraId="0229929C" w14:textId="77777777" w:rsidR="00156E87" w:rsidRDefault="00156E87" w:rsidP="00974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agometricaBTW01-Light">
    <w:altName w:val="Calibri"/>
    <w:charset w:val="00"/>
    <w:family w:val="swiss"/>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4877700"/>
      <w:docPartObj>
        <w:docPartGallery w:val="Page Numbers (Bottom of Page)"/>
        <w:docPartUnique/>
      </w:docPartObj>
    </w:sdtPr>
    <w:sdtContent>
      <w:p w14:paraId="39E92BF5" w14:textId="77777777" w:rsidR="00877903" w:rsidRDefault="008779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482833" w14:textId="77777777" w:rsidR="00421617" w:rsidRDefault="00421617" w:rsidP="008779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B73EE" w14:textId="520AF84F" w:rsidR="00A63825" w:rsidRDefault="00C02EE0">
    <w:pPr>
      <w:pStyle w:val="Footer"/>
      <w:pBdr>
        <w:top w:val="single" w:sz="4" w:space="1" w:color="auto"/>
      </w:pBdr>
      <w:tabs>
        <w:tab w:val="clear" w:pos="4513"/>
        <w:tab w:val="clear" w:pos="9026"/>
        <w:tab w:val="center" w:pos="4820"/>
        <w:tab w:val="right" w:pos="9639"/>
      </w:tabs>
      <w:spacing w:after="120"/>
      <w:rPr>
        <w:sz w:val="16"/>
      </w:rPr>
    </w:pPr>
    <w:r>
      <w:rPr>
        <w:noProof/>
        <w:sz w:val="16"/>
      </w:rPr>
      <w:fldChar w:fldCharType="begin"/>
    </w:r>
    <w:r>
      <w:rPr>
        <w:noProof/>
        <w:sz w:val="16"/>
      </w:rPr>
      <w:instrText xml:space="preserve"> FILENAME   \* MERGEFORMAT </w:instrText>
    </w:r>
    <w:r>
      <w:rPr>
        <w:noProof/>
        <w:sz w:val="16"/>
      </w:rPr>
      <w:fldChar w:fldCharType="separate"/>
    </w:r>
    <w:r w:rsidR="006F3A56">
      <w:rPr>
        <w:noProof/>
        <w:sz w:val="16"/>
      </w:rPr>
      <w:t>doc_000_ PD - CCD - Strategic Project Officer Child Family Centres Connected Beginnings.docx</w:t>
    </w:r>
    <w:r>
      <w:rPr>
        <w:noProof/>
        <w:sz w:val="16"/>
      </w:rPr>
      <w:fldChar w:fldCharType="end"/>
    </w:r>
    <w:r w:rsidR="00A63825" w:rsidRPr="00321B90">
      <w:rPr>
        <w:sz w:val="16"/>
      </w:rPr>
      <w:tab/>
      <w:t xml:space="preserve">Page </w:t>
    </w:r>
    <w:r w:rsidR="00A63825" w:rsidRPr="00321B90">
      <w:rPr>
        <w:sz w:val="16"/>
      </w:rPr>
      <w:fldChar w:fldCharType="begin"/>
    </w:r>
    <w:r w:rsidR="00A63825" w:rsidRPr="00321B90">
      <w:rPr>
        <w:sz w:val="16"/>
      </w:rPr>
      <w:instrText xml:space="preserve"> PAGE </w:instrText>
    </w:r>
    <w:r w:rsidR="00A63825" w:rsidRPr="00321B90">
      <w:rPr>
        <w:sz w:val="16"/>
      </w:rPr>
      <w:fldChar w:fldCharType="separate"/>
    </w:r>
    <w:r w:rsidR="00A63825">
      <w:rPr>
        <w:noProof/>
        <w:sz w:val="16"/>
      </w:rPr>
      <w:t>1</w:t>
    </w:r>
    <w:r w:rsidR="00A63825" w:rsidRPr="00321B90">
      <w:rPr>
        <w:sz w:val="16"/>
      </w:rPr>
      <w:fldChar w:fldCharType="end"/>
    </w:r>
    <w:r w:rsidR="00A63825" w:rsidRPr="00321B90">
      <w:rPr>
        <w:sz w:val="16"/>
      </w:rPr>
      <w:t xml:space="preserve"> of </w:t>
    </w:r>
    <w:r w:rsidR="00A63825" w:rsidRPr="00321B90">
      <w:rPr>
        <w:sz w:val="16"/>
      </w:rPr>
      <w:fldChar w:fldCharType="begin"/>
    </w:r>
    <w:r w:rsidR="00A63825" w:rsidRPr="00321B90">
      <w:rPr>
        <w:sz w:val="16"/>
      </w:rPr>
      <w:instrText xml:space="preserve"> NUMPAGES  </w:instrText>
    </w:r>
    <w:r w:rsidR="00A63825" w:rsidRPr="00321B90">
      <w:rPr>
        <w:sz w:val="16"/>
      </w:rPr>
      <w:fldChar w:fldCharType="separate"/>
    </w:r>
    <w:r w:rsidR="00A63825">
      <w:rPr>
        <w:noProof/>
        <w:sz w:val="16"/>
      </w:rPr>
      <w:t>1</w:t>
    </w:r>
    <w:r w:rsidR="00A63825" w:rsidRPr="00321B90">
      <w:rPr>
        <w:sz w:val="16"/>
      </w:rPr>
      <w:fldChar w:fldCharType="end"/>
    </w:r>
  </w:p>
  <w:p w14:paraId="4096F623" w14:textId="0FA694D2" w:rsidR="005D7EB2" w:rsidRPr="006F3A56" w:rsidRDefault="00A63825" w:rsidP="006F3A56">
    <w:pPr>
      <w:jc w:val="center"/>
      <w:rPr>
        <w:sz w:val="16"/>
      </w:rPr>
    </w:pPr>
    <w:r w:rsidRPr="00FD22F7">
      <w:rPr>
        <w:sz w:val="16"/>
      </w:rPr>
      <w:t xml:space="preserve">© This document is the property of the </w:t>
    </w:r>
    <w:r>
      <w:rPr>
        <w:sz w:val="16"/>
      </w:rPr>
      <w:t>Tangentyere Council Aboriginal Corporation.</w:t>
    </w:r>
    <w:r w:rsidRPr="00FD22F7">
      <w:rPr>
        <w:sz w:val="16"/>
      </w:rPr>
      <w:br/>
      <w:t>Once printed this document is con</w:t>
    </w:r>
    <w:r>
      <w:rPr>
        <w:sz w:val="16"/>
      </w:rPr>
      <w:t>sidered an uncontrolled version.</w:t>
    </w:r>
    <w:r w:rsidRPr="00FD22F7">
      <w:rPr>
        <w:sz w:val="16"/>
      </w:rPr>
      <w:t xml:space="preserve"> Refer to the LOGIQC QMS for the current approved version.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D2FC7" w14:textId="71D91AB1" w:rsidR="00A63825" w:rsidRDefault="006945AA">
    <w:pPr>
      <w:pStyle w:val="Footer"/>
      <w:pBdr>
        <w:top w:val="single" w:sz="4" w:space="1" w:color="auto"/>
      </w:pBdr>
      <w:tabs>
        <w:tab w:val="clear" w:pos="4513"/>
        <w:tab w:val="clear" w:pos="9026"/>
        <w:tab w:val="center" w:pos="4820"/>
        <w:tab w:val="right" w:pos="9639"/>
      </w:tabs>
      <w:spacing w:after="120"/>
      <w:rPr>
        <w:sz w:val="16"/>
      </w:rPr>
    </w:pPr>
    <w:r>
      <w:rPr>
        <w:noProof/>
        <w:sz w:val="16"/>
      </w:rPr>
      <w:fldChar w:fldCharType="begin"/>
    </w:r>
    <w:r>
      <w:rPr>
        <w:noProof/>
        <w:sz w:val="16"/>
      </w:rPr>
      <w:instrText xml:space="preserve"> FILENAME   \* MERGEFORMAT </w:instrText>
    </w:r>
    <w:r>
      <w:rPr>
        <w:noProof/>
        <w:sz w:val="16"/>
      </w:rPr>
      <w:fldChar w:fldCharType="separate"/>
    </w:r>
    <w:r w:rsidR="006F3A56">
      <w:rPr>
        <w:noProof/>
        <w:sz w:val="16"/>
      </w:rPr>
      <w:t>doc_000_ PD - CCD - Strategic Project Officer Child Family Centres Connected Beginnings.docx</w:t>
    </w:r>
    <w:r>
      <w:rPr>
        <w:noProof/>
        <w:sz w:val="16"/>
      </w:rPr>
      <w:fldChar w:fldCharType="end"/>
    </w:r>
    <w:r w:rsidR="00C02EE0">
      <w:rPr>
        <w:noProof/>
        <w:sz w:val="16"/>
      </w:rPr>
      <w:tab/>
    </w:r>
    <w:r w:rsidR="00A63825" w:rsidRPr="00321B90">
      <w:rPr>
        <w:sz w:val="16"/>
      </w:rPr>
      <w:t xml:space="preserve">Page </w:t>
    </w:r>
    <w:r w:rsidR="00A63825" w:rsidRPr="00321B90">
      <w:rPr>
        <w:sz w:val="16"/>
      </w:rPr>
      <w:fldChar w:fldCharType="begin"/>
    </w:r>
    <w:r w:rsidR="00A63825" w:rsidRPr="00321B90">
      <w:rPr>
        <w:sz w:val="16"/>
      </w:rPr>
      <w:instrText xml:space="preserve"> PAGE </w:instrText>
    </w:r>
    <w:r w:rsidR="00A63825" w:rsidRPr="00321B90">
      <w:rPr>
        <w:sz w:val="16"/>
      </w:rPr>
      <w:fldChar w:fldCharType="separate"/>
    </w:r>
    <w:r w:rsidR="00A63825">
      <w:rPr>
        <w:noProof/>
        <w:sz w:val="16"/>
      </w:rPr>
      <w:t>1</w:t>
    </w:r>
    <w:r w:rsidR="00A63825" w:rsidRPr="00321B90">
      <w:rPr>
        <w:sz w:val="16"/>
      </w:rPr>
      <w:fldChar w:fldCharType="end"/>
    </w:r>
    <w:r w:rsidR="00A63825" w:rsidRPr="00321B90">
      <w:rPr>
        <w:sz w:val="16"/>
      </w:rPr>
      <w:t xml:space="preserve"> of </w:t>
    </w:r>
    <w:r w:rsidR="00A63825" w:rsidRPr="00321B90">
      <w:rPr>
        <w:sz w:val="16"/>
      </w:rPr>
      <w:fldChar w:fldCharType="begin"/>
    </w:r>
    <w:r w:rsidR="00A63825" w:rsidRPr="00321B90">
      <w:rPr>
        <w:sz w:val="16"/>
      </w:rPr>
      <w:instrText xml:space="preserve"> NUMPAGES  </w:instrText>
    </w:r>
    <w:r w:rsidR="00A63825" w:rsidRPr="00321B90">
      <w:rPr>
        <w:sz w:val="16"/>
      </w:rPr>
      <w:fldChar w:fldCharType="separate"/>
    </w:r>
    <w:r w:rsidR="00A63825">
      <w:rPr>
        <w:noProof/>
        <w:sz w:val="16"/>
      </w:rPr>
      <w:t>1</w:t>
    </w:r>
    <w:r w:rsidR="00A63825" w:rsidRPr="00321B90">
      <w:rPr>
        <w:sz w:val="16"/>
      </w:rPr>
      <w:fldChar w:fldCharType="end"/>
    </w:r>
  </w:p>
  <w:p w14:paraId="23B2A496" w14:textId="32F582F0" w:rsidR="00CD0B23" w:rsidRPr="006F3A56" w:rsidRDefault="00A63825" w:rsidP="006F3A56">
    <w:pPr>
      <w:jc w:val="center"/>
      <w:rPr>
        <w:sz w:val="16"/>
      </w:rPr>
    </w:pPr>
    <w:r w:rsidRPr="00FD22F7">
      <w:rPr>
        <w:sz w:val="16"/>
      </w:rPr>
      <w:t xml:space="preserve">© This document is the property of the </w:t>
    </w:r>
    <w:r>
      <w:rPr>
        <w:sz w:val="16"/>
      </w:rPr>
      <w:t>Tangentyere Council Aboriginal Corporation.</w:t>
    </w:r>
    <w:r w:rsidRPr="00FD22F7">
      <w:rPr>
        <w:sz w:val="16"/>
      </w:rPr>
      <w:br/>
      <w:t>Once printed this document is con</w:t>
    </w:r>
    <w:r>
      <w:rPr>
        <w:sz w:val="16"/>
      </w:rPr>
      <w:t>sidered an uncontrolled version.</w:t>
    </w:r>
    <w:r w:rsidRPr="00FD22F7">
      <w:rPr>
        <w:sz w:val="16"/>
      </w:rPr>
      <w:t xml:space="preserve"> Refer to the LOGIQC QMS for the current approved version.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05B7F" w14:textId="77777777" w:rsidR="00156E87" w:rsidRDefault="00156E87" w:rsidP="0097420F"/>
  </w:footnote>
  <w:footnote w:type="continuationSeparator" w:id="0">
    <w:p w14:paraId="360460C6" w14:textId="77777777" w:rsidR="00156E87" w:rsidRDefault="00156E87" w:rsidP="009742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2469"/>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AE3F8A"/>
    <w:multiLevelType w:val="hybridMultilevel"/>
    <w:tmpl w:val="C14C12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E84239"/>
    <w:multiLevelType w:val="hybridMultilevel"/>
    <w:tmpl w:val="07D4BF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3E324A6"/>
    <w:multiLevelType w:val="hybridMultilevel"/>
    <w:tmpl w:val="4F34E93C"/>
    <w:lvl w:ilvl="0" w:tplc="3BA48420">
      <w:start w:val="1"/>
      <w:numFmt w:val="decimal"/>
      <w:lvlText w:val="%1."/>
      <w:lvlJc w:val="left"/>
      <w:pPr>
        <w:ind w:left="1080" w:hanging="360"/>
      </w:pPr>
      <w:rPr>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196571BB"/>
    <w:multiLevelType w:val="hybridMultilevel"/>
    <w:tmpl w:val="CC00AA12"/>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96E382C"/>
    <w:multiLevelType w:val="hybridMultilevel"/>
    <w:tmpl w:val="6178B338"/>
    <w:lvl w:ilvl="0" w:tplc="C25CF2E0">
      <w:start w:val="1"/>
      <w:numFmt w:val="decimal"/>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3D019E"/>
    <w:multiLevelType w:val="hybridMultilevel"/>
    <w:tmpl w:val="56A43938"/>
    <w:lvl w:ilvl="0" w:tplc="08090001">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724590"/>
    <w:multiLevelType w:val="hybridMultilevel"/>
    <w:tmpl w:val="2D568ADC"/>
    <w:lvl w:ilvl="0" w:tplc="E5045270">
      <w:start w:val="1"/>
      <w:numFmt w:val="bullet"/>
      <w:lvlText w:val="-"/>
      <w:lvlJc w:val="left"/>
      <w:pPr>
        <w:ind w:left="1800" w:hanging="360"/>
      </w:pPr>
      <w:rPr>
        <w:rFonts w:ascii="Times New Roman" w:eastAsia="Times New Roman" w:hAnsi="Times New Roman" w:cs="Times New Roman" w:hint="default"/>
        <w:color w:val="auto"/>
      </w:rPr>
    </w:lvl>
    <w:lvl w:ilvl="1" w:tplc="04090003">
      <w:start w:val="1"/>
      <w:numFmt w:val="bullet"/>
      <w:lvlText w:val="o"/>
      <w:lvlJc w:val="left"/>
      <w:pPr>
        <w:ind w:left="2520" w:hanging="360"/>
      </w:pPr>
      <w:rPr>
        <w:rFonts w:ascii="Courier New" w:hAnsi="Courier New"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Times New Roman"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Times New Roman"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29DF08AB"/>
    <w:multiLevelType w:val="hybridMultilevel"/>
    <w:tmpl w:val="9F68DD00"/>
    <w:lvl w:ilvl="0" w:tplc="B9B279BE">
      <w:start w:val="1"/>
      <w:numFmt w:val="bullet"/>
      <w:pStyle w:val="ListParagraph"/>
      <w:lvlText w:val=""/>
      <w:lvlJc w:val="left"/>
      <w:pPr>
        <w:ind w:left="284" w:hanging="284"/>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29F55D4A"/>
    <w:multiLevelType w:val="hybridMultilevel"/>
    <w:tmpl w:val="309EA0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3340B56"/>
    <w:multiLevelType w:val="hybridMultilevel"/>
    <w:tmpl w:val="44A61EF6"/>
    <w:lvl w:ilvl="0" w:tplc="0C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5AB2391"/>
    <w:multiLevelType w:val="hybridMultilevel"/>
    <w:tmpl w:val="F45632A4"/>
    <w:lvl w:ilvl="0" w:tplc="082CC33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Times New Roman"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Times New Roman" w:hint="default"/>
      </w:rPr>
    </w:lvl>
    <w:lvl w:ilvl="8" w:tplc="04090005">
      <w:start w:val="1"/>
      <w:numFmt w:val="bullet"/>
      <w:lvlText w:val=""/>
      <w:lvlJc w:val="left"/>
      <w:pPr>
        <w:ind w:left="7560" w:hanging="360"/>
      </w:pPr>
      <w:rPr>
        <w:rFonts w:ascii="Wingdings" w:hAnsi="Wingdings" w:hint="default"/>
      </w:rPr>
    </w:lvl>
  </w:abstractNum>
  <w:abstractNum w:abstractNumId="12" w15:restartNumberingAfterBreak="0">
    <w:nsid w:val="399A1096"/>
    <w:multiLevelType w:val="hybridMultilevel"/>
    <w:tmpl w:val="386ABF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BF15666"/>
    <w:multiLevelType w:val="hybridMultilevel"/>
    <w:tmpl w:val="E8E2C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870AB"/>
    <w:multiLevelType w:val="hybridMultilevel"/>
    <w:tmpl w:val="A5B8381A"/>
    <w:lvl w:ilvl="0" w:tplc="83D8737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265668F"/>
    <w:multiLevelType w:val="hybridMultilevel"/>
    <w:tmpl w:val="E716E8E2"/>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16" w15:restartNumberingAfterBreak="0">
    <w:nsid w:val="4794458C"/>
    <w:multiLevelType w:val="hybridMultilevel"/>
    <w:tmpl w:val="C5FCDB72"/>
    <w:lvl w:ilvl="0" w:tplc="944E004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89304F4"/>
    <w:multiLevelType w:val="hybridMultilevel"/>
    <w:tmpl w:val="57084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BBC3958"/>
    <w:multiLevelType w:val="hybridMultilevel"/>
    <w:tmpl w:val="2A84889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6B7663C"/>
    <w:multiLevelType w:val="hybridMultilevel"/>
    <w:tmpl w:val="FA60BC98"/>
    <w:lvl w:ilvl="0" w:tplc="AB94E6EE">
      <w:start w:val="1"/>
      <w:numFmt w:val="decimal"/>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C0D33BF"/>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C137EF8"/>
    <w:multiLevelType w:val="hybridMultilevel"/>
    <w:tmpl w:val="9F84FA6E"/>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22" w15:restartNumberingAfterBreak="0">
    <w:nsid w:val="5C9B7EC1"/>
    <w:multiLevelType w:val="hybridMultilevel"/>
    <w:tmpl w:val="3D24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1129DE"/>
    <w:multiLevelType w:val="hybridMultilevel"/>
    <w:tmpl w:val="817ACC92"/>
    <w:lvl w:ilvl="0" w:tplc="0C09000F">
      <w:start w:val="3"/>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66033CA"/>
    <w:multiLevelType w:val="hybridMultilevel"/>
    <w:tmpl w:val="2B4695CC"/>
    <w:lvl w:ilvl="0" w:tplc="E5045270">
      <w:start w:val="1"/>
      <w:numFmt w:val="bullet"/>
      <w:lvlText w:val="-"/>
      <w:lvlJc w:val="left"/>
      <w:pPr>
        <w:ind w:left="1440" w:hanging="360"/>
      </w:pPr>
      <w:rPr>
        <w:rFonts w:ascii="Times New Roman" w:eastAsia="Times New Roman" w:hAnsi="Times New Roman" w:cs="Times New Roman" w:hint="default"/>
        <w:color w:val="auto"/>
      </w:rPr>
    </w:lvl>
    <w:lvl w:ilvl="1" w:tplc="0C090003">
      <w:start w:val="1"/>
      <w:numFmt w:val="bullet"/>
      <w:lvlText w:val="o"/>
      <w:lvlJc w:val="left"/>
      <w:pPr>
        <w:ind w:left="2160" w:hanging="360"/>
      </w:pPr>
      <w:rPr>
        <w:rFonts w:ascii="Courier New" w:hAnsi="Courier New" w:cs="Wingdings"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Wingdings"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Wingdings" w:hint="default"/>
      </w:rPr>
    </w:lvl>
    <w:lvl w:ilvl="8" w:tplc="0C090005">
      <w:start w:val="1"/>
      <w:numFmt w:val="bullet"/>
      <w:lvlText w:val=""/>
      <w:lvlJc w:val="left"/>
      <w:pPr>
        <w:ind w:left="7200" w:hanging="360"/>
      </w:pPr>
      <w:rPr>
        <w:rFonts w:ascii="Wingdings" w:hAnsi="Wingdings" w:hint="default"/>
      </w:rPr>
    </w:lvl>
  </w:abstractNum>
  <w:abstractNum w:abstractNumId="25" w15:restartNumberingAfterBreak="0">
    <w:nsid w:val="6BA1538F"/>
    <w:multiLevelType w:val="hybridMultilevel"/>
    <w:tmpl w:val="9F1C8DCE"/>
    <w:lvl w:ilvl="0" w:tplc="08090001">
      <w:start w:val="1"/>
      <w:numFmt w:val="bullet"/>
      <w:lvlText w:val=""/>
      <w:lvlJc w:val="left"/>
      <w:pPr>
        <w:ind w:left="360" w:hanging="360"/>
      </w:pPr>
      <w:rPr>
        <w:rFonts w:ascii="Symbol" w:hAnsi="Symbol" w:hint="default"/>
      </w:rPr>
    </w:lvl>
    <w:lvl w:ilvl="1" w:tplc="9B381C24" w:tentative="1">
      <w:start w:val="1"/>
      <w:numFmt w:val="bullet"/>
      <w:lvlText w:val="•"/>
      <w:lvlJc w:val="left"/>
      <w:pPr>
        <w:tabs>
          <w:tab w:val="num" w:pos="1080"/>
        </w:tabs>
        <w:ind w:left="1080" w:hanging="360"/>
      </w:pPr>
      <w:rPr>
        <w:rFonts w:ascii="Times New Roman" w:hAnsi="Times New Roman" w:hint="default"/>
      </w:rPr>
    </w:lvl>
    <w:lvl w:ilvl="2" w:tplc="DF38174E" w:tentative="1">
      <w:start w:val="1"/>
      <w:numFmt w:val="bullet"/>
      <w:lvlText w:val="•"/>
      <w:lvlJc w:val="left"/>
      <w:pPr>
        <w:tabs>
          <w:tab w:val="num" w:pos="1800"/>
        </w:tabs>
        <w:ind w:left="1800" w:hanging="360"/>
      </w:pPr>
      <w:rPr>
        <w:rFonts w:ascii="Times New Roman" w:hAnsi="Times New Roman" w:hint="default"/>
      </w:rPr>
    </w:lvl>
    <w:lvl w:ilvl="3" w:tplc="49CC7B40" w:tentative="1">
      <w:start w:val="1"/>
      <w:numFmt w:val="bullet"/>
      <w:lvlText w:val="•"/>
      <w:lvlJc w:val="left"/>
      <w:pPr>
        <w:tabs>
          <w:tab w:val="num" w:pos="2520"/>
        </w:tabs>
        <w:ind w:left="2520" w:hanging="360"/>
      </w:pPr>
      <w:rPr>
        <w:rFonts w:ascii="Times New Roman" w:hAnsi="Times New Roman" w:hint="default"/>
      </w:rPr>
    </w:lvl>
    <w:lvl w:ilvl="4" w:tplc="A3A43F18" w:tentative="1">
      <w:start w:val="1"/>
      <w:numFmt w:val="bullet"/>
      <w:lvlText w:val="•"/>
      <w:lvlJc w:val="left"/>
      <w:pPr>
        <w:tabs>
          <w:tab w:val="num" w:pos="3240"/>
        </w:tabs>
        <w:ind w:left="3240" w:hanging="360"/>
      </w:pPr>
      <w:rPr>
        <w:rFonts w:ascii="Times New Roman" w:hAnsi="Times New Roman" w:hint="default"/>
      </w:rPr>
    </w:lvl>
    <w:lvl w:ilvl="5" w:tplc="E5DA8C54" w:tentative="1">
      <w:start w:val="1"/>
      <w:numFmt w:val="bullet"/>
      <w:lvlText w:val="•"/>
      <w:lvlJc w:val="left"/>
      <w:pPr>
        <w:tabs>
          <w:tab w:val="num" w:pos="3960"/>
        </w:tabs>
        <w:ind w:left="3960" w:hanging="360"/>
      </w:pPr>
      <w:rPr>
        <w:rFonts w:ascii="Times New Roman" w:hAnsi="Times New Roman" w:hint="default"/>
      </w:rPr>
    </w:lvl>
    <w:lvl w:ilvl="6" w:tplc="F4785AC4" w:tentative="1">
      <w:start w:val="1"/>
      <w:numFmt w:val="bullet"/>
      <w:lvlText w:val="•"/>
      <w:lvlJc w:val="left"/>
      <w:pPr>
        <w:tabs>
          <w:tab w:val="num" w:pos="4680"/>
        </w:tabs>
        <w:ind w:left="4680" w:hanging="360"/>
      </w:pPr>
      <w:rPr>
        <w:rFonts w:ascii="Times New Roman" w:hAnsi="Times New Roman" w:hint="default"/>
      </w:rPr>
    </w:lvl>
    <w:lvl w:ilvl="7" w:tplc="8EB64C0C" w:tentative="1">
      <w:start w:val="1"/>
      <w:numFmt w:val="bullet"/>
      <w:lvlText w:val="•"/>
      <w:lvlJc w:val="left"/>
      <w:pPr>
        <w:tabs>
          <w:tab w:val="num" w:pos="5400"/>
        </w:tabs>
        <w:ind w:left="5400" w:hanging="360"/>
      </w:pPr>
      <w:rPr>
        <w:rFonts w:ascii="Times New Roman" w:hAnsi="Times New Roman" w:hint="default"/>
      </w:rPr>
    </w:lvl>
    <w:lvl w:ilvl="8" w:tplc="FBA484A2" w:tentative="1">
      <w:start w:val="1"/>
      <w:numFmt w:val="bullet"/>
      <w:lvlText w:val="•"/>
      <w:lvlJc w:val="left"/>
      <w:pPr>
        <w:tabs>
          <w:tab w:val="num" w:pos="6120"/>
        </w:tabs>
        <w:ind w:left="6120" w:hanging="360"/>
      </w:pPr>
      <w:rPr>
        <w:rFonts w:ascii="Times New Roman" w:hAnsi="Times New Roman" w:hint="default"/>
      </w:rPr>
    </w:lvl>
  </w:abstractNum>
  <w:abstractNum w:abstractNumId="26" w15:restartNumberingAfterBreak="0">
    <w:nsid w:val="6C1664A4"/>
    <w:multiLevelType w:val="hybridMultilevel"/>
    <w:tmpl w:val="46605DFC"/>
    <w:lvl w:ilvl="0" w:tplc="E9DA07A0">
      <w:start w:val="1"/>
      <w:numFmt w:val="decimal"/>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CB64B86"/>
    <w:multiLevelType w:val="hybridMultilevel"/>
    <w:tmpl w:val="2C2840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6D79175C"/>
    <w:multiLevelType w:val="hybridMultilevel"/>
    <w:tmpl w:val="CD6C26EA"/>
    <w:lvl w:ilvl="0" w:tplc="0C09000F">
      <w:start w:val="1"/>
      <w:numFmt w:val="decimal"/>
      <w:lvlText w:val="%1."/>
      <w:lvlJc w:val="left"/>
      <w:pPr>
        <w:ind w:left="284" w:hanging="284"/>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 w15:restartNumberingAfterBreak="0">
    <w:nsid w:val="6E3C3B1B"/>
    <w:multiLevelType w:val="hybridMultilevel"/>
    <w:tmpl w:val="8A68373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F49229B"/>
    <w:multiLevelType w:val="hybridMultilevel"/>
    <w:tmpl w:val="5A3E8654"/>
    <w:lvl w:ilvl="0" w:tplc="AEE64CFA">
      <w:start w:val="1"/>
      <w:numFmt w:val="decimal"/>
      <w:pStyle w:val="NumberedParagraph"/>
      <w:lvlText w:val="%1."/>
      <w:lvlJc w:val="left"/>
      <w:pPr>
        <w:ind w:left="340" w:hanging="34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15:restartNumberingAfterBreak="0">
    <w:nsid w:val="702A495E"/>
    <w:multiLevelType w:val="hybridMultilevel"/>
    <w:tmpl w:val="BB5AEF1C"/>
    <w:lvl w:ilvl="0" w:tplc="D77C335C">
      <w:start w:val="2"/>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2" w15:restartNumberingAfterBreak="0">
    <w:nsid w:val="77D5009C"/>
    <w:multiLevelType w:val="hybridMultilevel"/>
    <w:tmpl w:val="F52083B0"/>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33" w15:restartNumberingAfterBreak="0">
    <w:nsid w:val="78D96776"/>
    <w:multiLevelType w:val="hybridMultilevel"/>
    <w:tmpl w:val="DC006D56"/>
    <w:lvl w:ilvl="0" w:tplc="0C090001">
      <w:start w:val="1"/>
      <w:numFmt w:val="bullet"/>
      <w:lvlText w:val=""/>
      <w:lvlJc w:val="left"/>
      <w:pPr>
        <w:ind w:left="1117" w:hanging="360"/>
      </w:pPr>
      <w:rPr>
        <w:rFonts w:ascii="Symbol" w:hAnsi="Symbol" w:hint="default"/>
      </w:rPr>
    </w:lvl>
    <w:lvl w:ilvl="1" w:tplc="0C090003" w:tentative="1">
      <w:start w:val="1"/>
      <w:numFmt w:val="bullet"/>
      <w:lvlText w:val="o"/>
      <w:lvlJc w:val="left"/>
      <w:pPr>
        <w:ind w:left="1837" w:hanging="360"/>
      </w:pPr>
      <w:rPr>
        <w:rFonts w:ascii="Courier New" w:hAnsi="Courier New" w:cs="Courier New" w:hint="default"/>
      </w:rPr>
    </w:lvl>
    <w:lvl w:ilvl="2" w:tplc="0C090005" w:tentative="1">
      <w:start w:val="1"/>
      <w:numFmt w:val="bullet"/>
      <w:lvlText w:val=""/>
      <w:lvlJc w:val="left"/>
      <w:pPr>
        <w:ind w:left="2557" w:hanging="360"/>
      </w:pPr>
      <w:rPr>
        <w:rFonts w:ascii="Wingdings" w:hAnsi="Wingdings" w:hint="default"/>
      </w:rPr>
    </w:lvl>
    <w:lvl w:ilvl="3" w:tplc="0C090001" w:tentative="1">
      <w:start w:val="1"/>
      <w:numFmt w:val="bullet"/>
      <w:lvlText w:val=""/>
      <w:lvlJc w:val="left"/>
      <w:pPr>
        <w:ind w:left="3277" w:hanging="360"/>
      </w:pPr>
      <w:rPr>
        <w:rFonts w:ascii="Symbol" w:hAnsi="Symbol" w:hint="default"/>
      </w:rPr>
    </w:lvl>
    <w:lvl w:ilvl="4" w:tplc="0C090003" w:tentative="1">
      <w:start w:val="1"/>
      <w:numFmt w:val="bullet"/>
      <w:lvlText w:val="o"/>
      <w:lvlJc w:val="left"/>
      <w:pPr>
        <w:ind w:left="3997" w:hanging="360"/>
      </w:pPr>
      <w:rPr>
        <w:rFonts w:ascii="Courier New" w:hAnsi="Courier New" w:cs="Courier New" w:hint="default"/>
      </w:rPr>
    </w:lvl>
    <w:lvl w:ilvl="5" w:tplc="0C090005" w:tentative="1">
      <w:start w:val="1"/>
      <w:numFmt w:val="bullet"/>
      <w:lvlText w:val=""/>
      <w:lvlJc w:val="left"/>
      <w:pPr>
        <w:ind w:left="4717" w:hanging="360"/>
      </w:pPr>
      <w:rPr>
        <w:rFonts w:ascii="Wingdings" w:hAnsi="Wingdings" w:hint="default"/>
      </w:rPr>
    </w:lvl>
    <w:lvl w:ilvl="6" w:tplc="0C090001" w:tentative="1">
      <w:start w:val="1"/>
      <w:numFmt w:val="bullet"/>
      <w:lvlText w:val=""/>
      <w:lvlJc w:val="left"/>
      <w:pPr>
        <w:ind w:left="5437" w:hanging="360"/>
      </w:pPr>
      <w:rPr>
        <w:rFonts w:ascii="Symbol" w:hAnsi="Symbol" w:hint="default"/>
      </w:rPr>
    </w:lvl>
    <w:lvl w:ilvl="7" w:tplc="0C090003" w:tentative="1">
      <w:start w:val="1"/>
      <w:numFmt w:val="bullet"/>
      <w:lvlText w:val="o"/>
      <w:lvlJc w:val="left"/>
      <w:pPr>
        <w:ind w:left="6157" w:hanging="360"/>
      </w:pPr>
      <w:rPr>
        <w:rFonts w:ascii="Courier New" w:hAnsi="Courier New" w:cs="Courier New" w:hint="default"/>
      </w:rPr>
    </w:lvl>
    <w:lvl w:ilvl="8" w:tplc="0C090005" w:tentative="1">
      <w:start w:val="1"/>
      <w:numFmt w:val="bullet"/>
      <w:lvlText w:val=""/>
      <w:lvlJc w:val="left"/>
      <w:pPr>
        <w:ind w:left="6877" w:hanging="360"/>
      </w:pPr>
      <w:rPr>
        <w:rFonts w:ascii="Wingdings" w:hAnsi="Wingdings" w:hint="default"/>
      </w:rPr>
    </w:lvl>
  </w:abstractNum>
  <w:abstractNum w:abstractNumId="34" w15:restartNumberingAfterBreak="0">
    <w:nsid w:val="7BA06C24"/>
    <w:multiLevelType w:val="hybridMultilevel"/>
    <w:tmpl w:val="023E558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BAD6315"/>
    <w:multiLevelType w:val="hybridMultilevel"/>
    <w:tmpl w:val="796CA298"/>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num w:numId="1" w16cid:durableId="1828544979">
    <w:abstractNumId w:val="8"/>
  </w:num>
  <w:num w:numId="2" w16cid:durableId="8139079">
    <w:abstractNumId w:val="0"/>
  </w:num>
  <w:num w:numId="3" w16cid:durableId="1028332726">
    <w:abstractNumId w:val="30"/>
  </w:num>
  <w:num w:numId="4" w16cid:durableId="1492326835">
    <w:abstractNumId w:val="34"/>
  </w:num>
  <w:num w:numId="5" w16cid:durableId="469441444">
    <w:abstractNumId w:val="29"/>
  </w:num>
  <w:num w:numId="6" w16cid:durableId="8680752">
    <w:abstractNumId w:val="28"/>
  </w:num>
  <w:num w:numId="7" w16cid:durableId="2133090351">
    <w:abstractNumId w:val="10"/>
  </w:num>
  <w:num w:numId="8" w16cid:durableId="32538171">
    <w:abstractNumId w:val="3"/>
  </w:num>
  <w:num w:numId="9" w16cid:durableId="1570771027">
    <w:abstractNumId w:val="31"/>
  </w:num>
  <w:num w:numId="10" w16cid:durableId="1713454098">
    <w:abstractNumId w:val="35"/>
  </w:num>
  <w:num w:numId="11" w16cid:durableId="1849825784">
    <w:abstractNumId w:val="32"/>
  </w:num>
  <w:num w:numId="12" w16cid:durableId="73667864">
    <w:abstractNumId w:val="15"/>
  </w:num>
  <w:num w:numId="13" w16cid:durableId="106438023">
    <w:abstractNumId w:val="18"/>
  </w:num>
  <w:num w:numId="14" w16cid:durableId="2125071014">
    <w:abstractNumId w:val="33"/>
  </w:num>
  <w:num w:numId="15" w16cid:durableId="1434090968">
    <w:abstractNumId w:val="26"/>
  </w:num>
  <w:num w:numId="16" w16cid:durableId="592131424">
    <w:abstractNumId w:val="5"/>
  </w:num>
  <w:num w:numId="17" w16cid:durableId="144206123">
    <w:abstractNumId w:val="20"/>
  </w:num>
  <w:num w:numId="18" w16cid:durableId="1433893612">
    <w:abstractNumId w:val="4"/>
  </w:num>
  <w:num w:numId="19" w16cid:durableId="315232235">
    <w:abstractNumId w:val="19"/>
  </w:num>
  <w:num w:numId="20" w16cid:durableId="1014726343">
    <w:abstractNumId w:val="25"/>
  </w:num>
  <w:num w:numId="21" w16cid:durableId="1613971914">
    <w:abstractNumId w:val="27"/>
  </w:num>
  <w:num w:numId="22" w16cid:durableId="902957400">
    <w:abstractNumId w:val="21"/>
  </w:num>
  <w:num w:numId="23" w16cid:durableId="1732267717">
    <w:abstractNumId w:val="11"/>
  </w:num>
  <w:num w:numId="24" w16cid:durableId="1984461585">
    <w:abstractNumId w:val="24"/>
  </w:num>
  <w:num w:numId="25" w16cid:durableId="2071220619">
    <w:abstractNumId w:val="7"/>
  </w:num>
  <w:num w:numId="26" w16cid:durableId="1523545565">
    <w:abstractNumId w:val="14"/>
  </w:num>
  <w:num w:numId="27" w16cid:durableId="1944262839">
    <w:abstractNumId w:val="17"/>
  </w:num>
  <w:num w:numId="28" w16cid:durableId="1678458953">
    <w:abstractNumId w:val="23"/>
  </w:num>
  <w:num w:numId="29" w16cid:durableId="1328168482">
    <w:abstractNumId w:val="9"/>
  </w:num>
  <w:num w:numId="30" w16cid:durableId="1818766203">
    <w:abstractNumId w:val="2"/>
  </w:num>
  <w:num w:numId="31" w16cid:durableId="1566137276">
    <w:abstractNumId w:val="13"/>
  </w:num>
  <w:num w:numId="32" w16cid:durableId="1733968795">
    <w:abstractNumId w:val="22"/>
  </w:num>
  <w:num w:numId="33" w16cid:durableId="367264520">
    <w:abstractNumId w:val="12"/>
  </w:num>
  <w:num w:numId="34" w16cid:durableId="578909958">
    <w:abstractNumId w:val="6"/>
  </w:num>
  <w:num w:numId="35" w16cid:durableId="342168366">
    <w:abstractNumId w:val="1"/>
  </w:num>
  <w:num w:numId="36" w16cid:durableId="2143955632">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A1"/>
    <w:rsid w:val="00002B34"/>
    <w:rsid w:val="0001272C"/>
    <w:rsid w:val="00012DD7"/>
    <w:rsid w:val="00012F71"/>
    <w:rsid w:val="00024270"/>
    <w:rsid w:val="0003632C"/>
    <w:rsid w:val="00065F23"/>
    <w:rsid w:val="00065FBA"/>
    <w:rsid w:val="000826F3"/>
    <w:rsid w:val="00091050"/>
    <w:rsid w:val="000A284B"/>
    <w:rsid w:val="000B2BCF"/>
    <w:rsid w:val="000B4898"/>
    <w:rsid w:val="000C1326"/>
    <w:rsid w:val="000C32B9"/>
    <w:rsid w:val="000C644D"/>
    <w:rsid w:val="000C74EB"/>
    <w:rsid w:val="000C7F10"/>
    <w:rsid w:val="000D21EB"/>
    <w:rsid w:val="000D5457"/>
    <w:rsid w:val="000E713C"/>
    <w:rsid w:val="0010623A"/>
    <w:rsid w:val="00111063"/>
    <w:rsid w:val="00111086"/>
    <w:rsid w:val="0011298B"/>
    <w:rsid w:val="00116B66"/>
    <w:rsid w:val="00121A88"/>
    <w:rsid w:val="001313BD"/>
    <w:rsid w:val="00136429"/>
    <w:rsid w:val="0013654E"/>
    <w:rsid w:val="00156E87"/>
    <w:rsid w:val="00160CC9"/>
    <w:rsid w:val="00163848"/>
    <w:rsid w:val="00167C77"/>
    <w:rsid w:val="0017177F"/>
    <w:rsid w:val="001848DA"/>
    <w:rsid w:val="001B2909"/>
    <w:rsid w:val="001C28A5"/>
    <w:rsid w:val="001D5DDD"/>
    <w:rsid w:val="001E2802"/>
    <w:rsid w:val="001F2C6A"/>
    <w:rsid w:val="001F740F"/>
    <w:rsid w:val="00216956"/>
    <w:rsid w:val="002214A8"/>
    <w:rsid w:val="00223173"/>
    <w:rsid w:val="002251BD"/>
    <w:rsid w:val="00226D21"/>
    <w:rsid w:val="00235650"/>
    <w:rsid w:val="00237FE9"/>
    <w:rsid w:val="00240719"/>
    <w:rsid w:val="002416A2"/>
    <w:rsid w:val="00254733"/>
    <w:rsid w:val="0026508C"/>
    <w:rsid w:val="00272240"/>
    <w:rsid w:val="002773B1"/>
    <w:rsid w:val="00285537"/>
    <w:rsid w:val="00290340"/>
    <w:rsid w:val="002959BB"/>
    <w:rsid w:val="00297A09"/>
    <w:rsid w:val="002A378E"/>
    <w:rsid w:val="002A6F30"/>
    <w:rsid w:val="002A7927"/>
    <w:rsid w:val="002B167F"/>
    <w:rsid w:val="002B17FD"/>
    <w:rsid w:val="002B3BDB"/>
    <w:rsid w:val="002B4E0C"/>
    <w:rsid w:val="002C0E05"/>
    <w:rsid w:val="002C2F36"/>
    <w:rsid w:val="002C6B66"/>
    <w:rsid w:val="002D698B"/>
    <w:rsid w:val="002E075E"/>
    <w:rsid w:val="002F1F17"/>
    <w:rsid w:val="002F446B"/>
    <w:rsid w:val="002F6E48"/>
    <w:rsid w:val="002F7479"/>
    <w:rsid w:val="00304080"/>
    <w:rsid w:val="00307402"/>
    <w:rsid w:val="003101C2"/>
    <w:rsid w:val="00312845"/>
    <w:rsid w:val="00332E42"/>
    <w:rsid w:val="00332F52"/>
    <w:rsid w:val="003331F7"/>
    <w:rsid w:val="003364F3"/>
    <w:rsid w:val="00347D86"/>
    <w:rsid w:val="003511C0"/>
    <w:rsid w:val="003544F2"/>
    <w:rsid w:val="003575B4"/>
    <w:rsid w:val="003645F3"/>
    <w:rsid w:val="00364776"/>
    <w:rsid w:val="00383E8B"/>
    <w:rsid w:val="00391180"/>
    <w:rsid w:val="003B286B"/>
    <w:rsid w:val="003B3533"/>
    <w:rsid w:val="003C0D6F"/>
    <w:rsid w:val="003D2EDC"/>
    <w:rsid w:val="003E11D9"/>
    <w:rsid w:val="00400DA3"/>
    <w:rsid w:val="00406688"/>
    <w:rsid w:val="00406FD3"/>
    <w:rsid w:val="0040744D"/>
    <w:rsid w:val="0041135E"/>
    <w:rsid w:val="004168E0"/>
    <w:rsid w:val="00421617"/>
    <w:rsid w:val="0042561A"/>
    <w:rsid w:val="00430572"/>
    <w:rsid w:val="00437492"/>
    <w:rsid w:val="0044096F"/>
    <w:rsid w:val="00440EFC"/>
    <w:rsid w:val="00442827"/>
    <w:rsid w:val="00445725"/>
    <w:rsid w:val="00445A12"/>
    <w:rsid w:val="00450C9E"/>
    <w:rsid w:val="004545F2"/>
    <w:rsid w:val="004630F4"/>
    <w:rsid w:val="00466F41"/>
    <w:rsid w:val="00470866"/>
    <w:rsid w:val="0047354B"/>
    <w:rsid w:val="004814BA"/>
    <w:rsid w:val="00481673"/>
    <w:rsid w:val="00482FE6"/>
    <w:rsid w:val="004869E9"/>
    <w:rsid w:val="00487309"/>
    <w:rsid w:val="0048770B"/>
    <w:rsid w:val="00487A55"/>
    <w:rsid w:val="004903C8"/>
    <w:rsid w:val="0049774D"/>
    <w:rsid w:val="004A6AD6"/>
    <w:rsid w:val="004A7069"/>
    <w:rsid w:val="004B6A3A"/>
    <w:rsid w:val="004C5218"/>
    <w:rsid w:val="004C5865"/>
    <w:rsid w:val="004D22A5"/>
    <w:rsid w:val="004E11B2"/>
    <w:rsid w:val="004E51AC"/>
    <w:rsid w:val="004F0756"/>
    <w:rsid w:val="004F1D09"/>
    <w:rsid w:val="004F1F2D"/>
    <w:rsid w:val="004F3054"/>
    <w:rsid w:val="004F476C"/>
    <w:rsid w:val="00512060"/>
    <w:rsid w:val="005136C1"/>
    <w:rsid w:val="00541B8D"/>
    <w:rsid w:val="00545004"/>
    <w:rsid w:val="00550BB3"/>
    <w:rsid w:val="00557379"/>
    <w:rsid w:val="00583948"/>
    <w:rsid w:val="00585A0B"/>
    <w:rsid w:val="00592B1E"/>
    <w:rsid w:val="00593D8F"/>
    <w:rsid w:val="005B2D25"/>
    <w:rsid w:val="005B38F2"/>
    <w:rsid w:val="005C18FA"/>
    <w:rsid w:val="005C4B5A"/>
    <w:rsid w:val="005D2020"/>
    <w:rsid w:val="005D7EB2"/>
    <w:rsid w:val="005E2803"/>
    <w:rsid w:val="005E5CEB"/>
    <w:rsid w:val="005F705A"/>
    <w:rsid w:val="0060301A"/>
    <w:rsid w:val="00603BAA"/>
    <w:rsid w:val="0061169E"/>
    <w:rsid w:val="00612573"/>
    <w:rsid w:val="00616908"/>
    <w:rsid w:val="00617AE6"/>
    <w:rsid w:val="0062064D"/>
    <w:rsid w:val="00625B68"/>
    <w:rsid w:val="00631BE8"/>
    <w:rsid w:val="00633835"/>
    <w:rsid w:val="006342B7"/>
    <w:rsid w:val="00634E4D"/>
    <w:rsid w:val="0064420D"/>
    <w:rsid w:val="00652356"/>
    <w:rsid w:val="00653FD2"/>
    <w:rsid w:val="00657A74"/>
    <w:rsid w:val="00662600"/>
    <w:rsid w:val="00674E40"/>
    <w:rsid w:val="006759A8"/>
    <w:rsid w:val="00676B2D"/>
    <w:rsid w:val="00681A42"/>
    <w:rsid w:val="00682951"/>
    <w:rsid w:val="006849BA"/>
    <w:rsid w:val="00686658"/>
    <w:rsid w:val="006945AA"/>
    <w:rsid w:val="006A2D8A"/>
    <w:rsid w:val="006B1AF7"/>
    <w:rsid w:val="006C249A"/>
    <w:rsid w:val="006D40A6"/>
    <w:rsid w:val="006E6B39"/>
    <w:rsid w:val="006E6FB2"/>
    <w:rsid w:val="006F3A56"/>
    <w:rsid w:val="006F4C73"/>
    <w:rsid w:val="006F59AF"/>
    <w:rsid w:val="006F6E4C"/>
    <w:rsid w:val="0070253C"/>
    <w:rsid w:val="00702A89"/>
    <w:rsid w:val="00702C00"/>
    <w:rsid w:val="0070698D"/>
    <w:rsid w:val="00707613"/>
    <w:rsid w:val="00712F6F"/>
    <w:rsid w:val="00724B60"/>
    <w:rsid w:val="00725F47"/>
    <w:rsid w:val="0073028D"/>
    <w:rsid w:val="0073418B"/>
    <w:rsid w:val="00763F88"/>
    <w:rsid w:val="00767D22"/>
    <w:rsid w:val="00785397"/>
    <w:rsid w:val="00794A1A"/>
    <w:rsid w:val="007B1CB3"/>
    <w:rsid w:val="007B2D5E"/>
    <w:rsid w:val="007B7379"/>
    <w:rsid w:val="007D2722"/>
    <w:rsid w:val="007D316E"/>
    <w:rsid w:val="007D55F8"/>
    <w:rsid w:val="007D7AF7"/>
    <w:rsid w:val="007E1332"/>
    <w:rsid w:val="007E228F"/>
    <w:rsid w:val="007F0C9F"/>
    <w:rsid w:val="00803D56"/>
    <w:rsid w:val="00805948"/>
    <w:rsid w:val="0080750D"/>
    <w:rsid w:val="0081498F"/>
    <w:rsid w:val="008379E6"/>
    <w:rsid w:val="00847FFA"/>
    <w:rsid w:val="0085666F"/>
    <w:rsid w:val="00875418"/>
    <w:rsid w:val="008762A4"/>
    <w:rsid w:val="00877903"/>
    <w:rsid w:val="0088477D"/>
    <w:rsid w:val="00887967"/>
    <w:rsid w:val="00890F82"/>
    <w:rsid w:val="00894B97"/>
    <w:rsid w:val="008A22E9"/>
    <w:rsid w:val="008A32C9"/>
    <w:rsid w:val="008A4AB4"/>
    <w:rsid w:val="008A70F2"/>
    <w:rsid w:val="008C70CB"/>
    <w:rsid w:val="008D06E3"/>
    <w:rsid w:val="008D1F93"/>
    <w:rsid w:val="008D6166"/>
    <w:rsid w:val="009110FB"/>
    <w:rsid w:val="00913112"/>
    <w:rsid w:val="00914234"/>
    <w:rsid w:val="009201AB"/>
    <w:rsid w:val="00921AB0"/>
    <w:rsid w:val="00923AB6"/>
    <w:rsid w:val="0092472F"/>
    <w:rsid w:val="009257A0"/>
    <w:rsid w:val="00926363"/>
    <w:rsid w:val="00926ABD"/>
    <w:rsid w:val="009279A3"/>
    <w:rsid w:val="0093074C"/>
    <w:rsid w:val="00934B97"/>
    <w:rsid w:val="00935E87"/>
    <w:rsid w:val="00950BC3"/>
    <w:rsid w:val="009628D2"/>
    <w:rsid w:val="00965808"/>
    <w:rsid w:val="00973618"/>
    <w:rsid w:val="009738BB"/>
    <w:rsid w:val="00973B3A"/>
    <w:rsid w:val="0097420F"/>
    <w:rsid w:val="009763AA"/>
    <w:rsid w:val="0098433B"/>
    <w:rsid w:val="0098598F"/>
    <w:rsid w:val="00986780"/>
    <w:rsid w:val="00990138"/>
    <w:rsid w:val="0099274F"/>
    <w:rsid w:val="009A2D0C"/>
    <w:rsid w:val="009A77EF"/>
    <w:rsid w:val="009A7A37"/>
    <w:rsid w:val="009C069A"/>
    <w:rsid w:val="009C2219"/>
    <w:rsid w:val="009C62A7"/>
    <w:rsid w:val="009D3B6B"/>
    <w:rsid w:val="009D57F5"/>
    <w:rsid w:val="009D5B04"/>
    <w:rsid w:val="009D6C22"/>
    <w:rsid w:val="009E5EE5"/>
    <w:rsid w:val="009E6935"/>
    <w:rsid w:val="009E78A0"/>
    <w:rsid w:val="009F4EA4"/>
    <w:rsid w:val="00A033B4"/>
    <w:rsid w:val="00A111C5"/>
    <w:rsid w:val="00A11D51"/>
    <w:rsid w:val="00A14D69"/>
    <w:rsid w:val="00A31A03"/>
    <w:rsid w:val="00A472AD"/>
    <w:rsid w:val="00A47A61"/>
    <w:rsid w:val="00A50926"/>
    <w:rsid w:val="00A54FCE"/>
    <w:rsid w:val="00A55C69"/>
    <w:rsid w:val="00A63825"/>
    <w:rsid w:val="00A6716D"/>
    <w:rsid w:val="00A857AD"/>
    <w:rsid w:val="00A87439"/>
    <w:rsid w:val="00A90313"/>
    <w:rsid w:val="00A93730"/>
    <w:rsid w:val="00AA004A"/>
    <w:rsid w:val="00AA4FDB"/>
    <w:rsid w:val="00AA6EBF"/>
    <w:rsid w:val="00AB6B72"/>
    <w:rsid w:val="00AB7B40"/>
    <w:rsid w:val="00AC3B13"/>
    <w:rsid w:val="00AC3B55"/>
    <w:rsid w:val="00AE1E18"/>
    <w:rsid w:val="00AE22F3"/>
    <w:rsid w:val="00AF77DD"/>
    <w:rsid w:val="00B0105E"/>
    <w:rsid w:val="00B049C7"/>
    <w:rsid w:val="00B06826"/>
    <w:rsid w:val="00B23D67"/>
    <w:rsid w:val="00B31AFA"/>
    <w:rsid w:val="00B571DB"/>
    <w:rsid w:val="00B5799C"/>
    <w:rsid w:val="00B67442"/>
    <w:rsid w:val="00B74F46"/>
    <w:rsid w:val="00B853EB"/>
    <w:rsid w:val="00B96022"/>
    <w:rsid w:val="00BA327A"/>
    <w:rsid w:val="00BB0B67"/>
    <w:rsid w:val="00BB18B6"/>
    <w:rsid w:val="00BB394A"/>
    <w:rsid w:val="00BD054A"/>
    <w:rsid w:val="00BE3AE5"/>
    <w:rsid w:val="00BF38E0"/>
    <w:rsid w:val="00C02EE0"/>
    <w:rsid w:val="00C052D9"/>
    <w:rsid w:val="00C13187"/>
    <w:rsid w:val="00C21A3B"/>
    <w:rsid w:val="00C332EA"/>
    <w:rsid w:val="00C35067"/>
    <w:rsid w:val="00C45979"/>
    <w:rsid w:val="00C537A6"/>
    <w:rsid w:val="00C5785D"/>
    <w:rsid w:val="00C62536"/>
    <w:rsid w:val="00C63E76"/>
    <w:rsid w:val="00C6420E"/>
    <w:rsid w:val="00C71D2A"/>
    <w:rsid w:val="00C736D1"/>
    <w:rsid w:val="00C83C70"/>
    <w:rsid w:val="00CA40A1"/>
    <w:rsid w:val="00CA5263"/>
    <w:rsid w:val="00CB2E2D"/>
    <w:rsid w:val="00CC2B67"/>
    <w:rsid w:val="00CD0B23"/>
    <w:rsid w:val="00CE25B2"/>
    <w:rsid w:val="00CE75B3"/>
    <w:rsid w:val="00CF2BEE"/>
    <w:rsid w:val="00D02D6E"/>
    <w:rsid w:val="00D056C1"/>
    <w:rsid w:val="00D1127B"/>
    <w:rsid w:val="00D16CB9"/>
    <w:rsid w:val="00D21327"/>
    <w:rsid w:val="00D27A99"/>
    <w:rsid w:val="00D3698D"/>
    <w:rsid w:val="00D60249"/>
    <w:rsid w:val="00D627B4"/>
    <w:rsid w:val="00D63F6B"/>
    <w:rsid w:val="00D709D7"/>
    <w:rsid w:val="00D75A40"/>
    <w:rsid w:val="00D812E8"/>
    <w:rsid w:val="00D84C10"/>
    <w:rsid w:val="00D92D10"/>
    <w:rsid w:val="00DA45A3"/>
    <w:rsid w:val="00DA7DDB"/>
    <w:rsid w:val="00DB0FA7"/>
    <w:rsid w:val="00DB11BA"/>
    <w:rsid w:val="00DB62FC"/>
    <w:rsid w:val="00DB6335"/>
    <w:rsid w:val="00DB734F"/>
    <w:rsid w:val="00DC2923"/>
    <w:rsid w:val="00DC469F"/>
    <w:rsid w:val="00DC6A9D"/>
    <w:rsid w:val="00DD0DE7"/>
    <w:rsid w:val="00DE0FC4"/>
    <w:rsid w:val="00DE2C01"/>
    <w:rsid w:val="00E0134E"/>
    <w:rsid w:val="00E04049"/>
    <w:rsid w:val="00E109A1"/>
    <w:rsid w:val="00E11685"/>
    <w:rsid w:val="00E1307E"/>
    <w:rsid w:val="00E23EAB"/>
    <w:rsid w:val="00E2419F"/>
    <w:rsid w:val="00E2771D"/>
    <w:rsid w:val="00E367D3"/>
    <w:rsid w:val="00E37163"/>
    <w:rsid w:val="00E41978"/>
    <w:rsid w:val="00E464E0"/>
    <w:rsid w:val="00E53FE7"/>
    <w:rsid w:val="00E543DE"/>
    <w:rsid w:val="00E547B3"/>
    <w:rsid w:val="00E60F6D"/>
    <w:rsid w:val="00E661A5"/>
    <w:rsid w:val="00E671E0"/>
    <w:rsid w:val="00E7081A"/>
    <w:rsid w:val="00EA11CD"/>
    <w:rsid w:val="00EA67E0"/>
    <w:rsid w:val="00EB5811"/>
    <w:rsid w:val="00EC3E31"/>
    <w:rsid w:val="00EC6387"/>
    <w:rsid w:val="00EC6C8D"/>
    <w:rsid w:val="00EC719F"/>
    <w:rsid w:val="00ED13A5"/>
    <w:rsid w:val="00ED4A4C"/>
    <w:rsid w:val="00EE046B"/>
    <w:rsid w:val="00EE04D3"/>
    <w:rsid w:val="00EE05FE"/>
    <w:rsid w:val="00EF11D9"/>
    <w:rsid w:val="00F0081F"/>
    <w:rsid w:val="00F04CBA"/>
    <w:rsid w:val="00F136F9"/>
    <w:rsid w:val="00F31D5D"/>
    <w:rsid w:val="00F3709D"/>
    <w:rsid w:val="00F45EED"/>
    <w:rsid w:val="00F45FC8"/>
    <w:rsid w:val="00F54977"/>
    <w:rsid w:val="00F60F0F"/>
    <w:rsid w:val="00F7342F"/>
    <w:rsid w:val="00F73445"/>
    <w:rsid w:val="00F80002"/>
    <w:rsid w:val="00F83DBF"/>
    <w:rsid w:val="00F935E9"/>
    <w:rsid w:val="00FA1976"/>
    <w:rsid w:val="00FB082D"/>
    <w:rsid w:val="00FB4CC6"/>
    <w:rsid w:val="00FB6A38"/>
    <w:rsid w:val="00FC2C3A"/>
    <w:rsid w:val="00FC4D33"/>
    <w:rsid w:val="00FD1305"/>
    <w:rsid w:val="00FD376E"/>
    <w:rsid w:val="00FE2907"/>
    <w:rsid w:val="00FF3B35"/>
    <w:rsid w:val="00FF3E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B0312"/>
  <w15:chartTrackingRefBased/>
  <w15:docId w15:val="{F374E32C-89C1-4EDD-A80C-695FBA55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6C1"/>
    <w:pPr>
      <w:spacing w:before="120" w:line="252" w:lineRule="exact"/>
    </w:pPr>
    <w:rPr>
      <w:color w:val="413832" w:themeColor="text1"/>
      <w:sz w:val="21"/>
      <w:szCs w:val="21"/>
    </w:rPr>
  </w:style>
  <w:style w:type="paragraph" w:styleId="Heading1">
    <w:name w:val="heading 1"/>
    <w:basedOn w:val="Normal"/>
    <w:next w:val="Normal"/>
    <w:link w:val="Heading1Char"/>
    <w:uiPriority w:val="9"/>
    <w:qFormat/>
    <w:rsid w:val="00E671E0"/>
    <w:pPr>
      <w:spacing w:before="420" w:after="180" w:line="396" w:lineRule="exact"/>
      <w:outlineLvl w:val="0"/>
    </w:pPr>
    <w:rPr>
      <w:color w:val="992008" w:themeColor="text2"/>
      <w:sz w:val="36"/>
      <w:szCs w:val="36"/>
    </w:rPr>
  </w:style>
  <w:style w:type="paragraph" w:styleId="Heading2">
    <w:name w:val="heading 2"/>
    <w:basedOn w:val="Normal"/>
    <w:next w:val="Normal"/>
    <w:link w:val="Heading2Char"/>
    <w:uiPriority w:val="9"/>
    <w:unhideWhenUsed/>
    <w:qFormat/>
    <w:rsid w:val="00612573"/>
    <w:pPr>
      <w:keepNext/>
      <w:keepLines/>
      <w:snapToGrid w:val="0"/>
      <w:spacing w:before="240" w:line="264" w:lineRule="exact"/>
      <w:outlineLvl w:val="1"/>
    </w:pPr>
    <w:rPr>
      <w:rFonts w:asciiTheme="majorHAnsi" w:eastAsiaTheme="majorEastAsia" w:hAnsiTheme="majorHAnsi" w:cstheme="majorBidi"/>
      <w:b/>
      <w:color w:val="992008" w:themeColor="text2"/>
      <w:sz w:val="22"/>
      <w:szCs w:val="22"/>
    </w:rPr>
  </w:style>
  <w:style w:type="paragraph" w:styleId="Heading3">
    <w:name w:val="heading 3"/>
    <w:basedOn w:val="Normal"/>
    <w:next w:val="Normal"/>
    <w:link w:val="Heading3Char"/>
    <w:uiPriority w:val="9"/>
    <w:unhideWhenUsed/>
    <w:qFormat/>
    <w:rsid w:val="00612573"/>
    <w:pPr>
      <w:keepNext/>
      <w:keepLines/>
      <w:spacing w:before="240" w:line="264" w:lineRule="exact"/>
      <w:outlineLvl w:val="2"/>
    </w:pPr>
    <w:rPr>
      <w:rFonts w:asciiTheme="majorHAnsi" w:eastAsiaTheme="majorEastAsia" w:hAnsiTheme="majorHAnsi" w:cstheme="majorBidi"/>
      <w:b/>
      <w:color w:val="D25622" w:themeColor="accent2"/>
      <w:sz w:val="22"/>
      <w:szCs w:val="22"/>
    </w:rPr>
  </w:style>
  <w:style w:type="paragraph" w:styleId="Heading4">
    <w:name w:val="heading 4"/>
    <w:basedOn w:val="Normal"/>
    <w:next w:val="Normal"/>
    <w:link w:val="Heading4Char"/>
    <w:uiPriority w:val="9"/>
    <w:unhideWhenUsed/>
    <w:qFormat/>
    <w:rsid w:val="00CD0B23"/>
    <w:pPr>
      <w:keepNext/>
      <w:keepLines/>
      <w:spacing w:before="240" w:line="288" w:lineRule="exact"/>
      <w:outlineLvl w:val="3"/>
    </w:pPr>
    <w:rPr>
      <w:rFonts w:asciiTheme="majorHAnsi" w:eastAsiaTheme="majorEastAsia" w:hAnsiTheme="majorHAnsi" w:cstheme="majorBidi"/>
      <w:b/>
      <w:iCs/>
      <w:color w:val="DD9138" w:themeColor="accent3"/>
      <w:sz w:val="24"/>
    </w:rPr>
  </w:style>
  <w:style w:type="paragraph" w:styleId="Heading5">
    <w:name w:val="heading 5"/>
    <w:basedOn w:val="Normal"/>
    <w:next w:val="Normal"/>
    <w:link w:val="Heading5Char"/>
    <w:uiPriority w:val="9"/>
    <w:unhideWhenUsed/>
    <w:qFormat/>
    <w:rsid w:val="00CD0B23"/>
    <w:pPr>
      <w:keepNext/>
      <w:keepLines/>
      <w:spacing w:before="240" w:line="288" w:lineRule="exact"/>
      <w:outlineLvl w:val="4"/>
    </w:pPr>
    <w:rPr>
      <w:rFonts w:asciiTheme="majorHAnsi" w:eastAsiaTheme="majorEastAsia" w:hAnsiTheme="majorHAnsi" w:cstheme="majorBidi"/>
      <w:b/>
      <w:color w:val="E6CC58" w:themeColor="accent4"/>
      <w:sz w:val="24"/>
    </w:rPr>
  </w:style>
  <w:style w:type="paragraph" w:styleId="Heading6">
    <w:name w:val="heading 6"/>
    <w:basedOn w:val="Normal"/>
    <w:next w:val="Normal"/>
    <w:link w:val="Heading6Char"/>
    <w:uiPriority w:val="9"/>
    <w:semiHidden/>
    <w:unhideWhenUsed/>
    <w:qFormat/>
    <w:rsid w:val="00CD0B23"/>
    <w:pPr>
      <w:keepNext/>
      <w:keepLines/>
      <w:spacing w:before="240" w:line="288" w:lineRule="exact"/>
      <w:outlineLvl w:val="5"/>
    </w:pPr>
    <w:rPr>
      <w:rFonts w:asciiTheme="majorHAnsi" w:eastAsiaTheme="majorEastAsia" w:hAnsiTheme="majorHAnsi" w:cstheme="majorBidi"/>
      <w:color w:val="F3E5AF" w:themeColor="accent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D0B23"/>
    <w:rPr>
      <w:rFonts w:asciiTheme="majorHAnsi" w:eastAsiaTheme="majorEastAsia" w:hAnsiTheme="majorHAnsi" w:cstheme="majorBidi"/>
      <w:b/>
      <w:iCs/>
      <w:color w:val="DD9138" w:themeColor="accent3"/>
      <w:szCs w:val="21"/>
    </w:rPr>
  </w:style>
  <w:style w:type="character" w:customStyle="1" w:styleId="Heading5Char">
    <w:name w:val="Heading 5 Char"/>
    <w:basedOn w:val="DefaultParagraphFont"/>
    <w:link w:val="Heading5"/>
    <w:uiPriority w:val="9"/>
    <w:rsid w:val="00CD0B23"/>
    <w:rPr>
      <w:rFonts w:asciiTheme="majorHAnsi" w:eastAsiaTheme="majorEastAsia" w:hAnsiTheme="majorHAnsi" w:cstheme="majorBidi"/>
      <w:b/>
      <w:color w:val="E6CC58" w:themeColor="accent4"/>
      <w:szCs w:val="21"/>
    </w:rPr>
  </w:style>
  <w:style w:type="character" w:customStyle="1" w:styleId="Heading6Char">
    <w:name w:val="Heading 6 Char"/>
    <w:basedOn w:val="DefaultParagraphFont"/>
    <w:link w:val="Heading6"/>
    <w:uiPriority w:val="9"/>
    <w:semiHidden/>
    <w:rsid w:val="00CD0B23"/>
    <w:rPr>
      <w:rFonts w:asciiTheme="majorHAnsi" w:eastAsiaTheme="majorEastAsia" w:hAnsiTheme="majorHAnsi" w:cstheme="majorBidi"/>
      <w:color w:val="F3E5AF" w:themeColor="accent5"/>
      <w:szCs w:val="21"/>
    </w:rPr>
  </w:style>
  <w:style w:type="paragraph" w:styleId="Footer">
    <w:name w:val="footer"/>
    <w:basedOn w:val="Normal"/>
    <w:link w:val="FooterChar"/>
    <w:uiPriority w:val="99"/>
    <w:unhideWhenUsed/>
    <w:qFormat/>
    <w:rsid w:val="00DC469F"/>
    <w:pPr>
      <w:tabs>
        <w:tab w:val="center" w:pos="4513"/>
        <w:tab w:val="right" w:pos="9026"/>
      </w:tabs>
      <w:spacing w:before="0" w:line="216" w:lineRule="exact"/>
    </w:pPr>
    <w:rPr>
      <w:color w:val="D25622" w:themeColor="accent2"/>
      <w:sz w:val="18"/>
      <w:szCs w:val="18"/>
    </w:rPr>
  </w:style>
  <w:style w:type="character" w:customStyle="1" w:styleId="FooterChar">
    <w:name w:val="Footer Char"/>
    <w:basedOn w:val="DefaultParagraphFont"/>
    <w:link w:val="Footer"/>
    <w:uiPriority w:val="99"/>
    <w:rsid w:val="00DC469F"/>
    <w:rPr>
      <w:color w:val="D25622" w:themeColor="accent2"/>
      <w:sz w:val="18"/>
      <w:szCs w:val="18"/>
    </w:rPr>
  </w:style>
  <w:style w:type="character" w:styleId="PageNumber">
    <w:name w:val="page number"/>
    <w:basedOn w:val="DefaultParagraphFont"/>
    <w:uiPriority w:val="99"/>
    <w:semiHidden/>
    <w:unhideWhenUsed/>
    <w:rsid w:val="00DC469F"/>
  </w:style>
  <w:style w:type="paragraph" w:customStyle="1" w:styleId="CoverTitle">
    <w:name w:val="Cover Title"/>
    <w:basedOn w:val="Normal"/>
    <w:qFormat/>
    <w:rsid w:val="00CD0B23"/>
    <w:pPr>
      <w:spacing w:line="720" w:lineRule="exact"/>
    </w:pPr>
    <w:rPr>
      <w:noProof/>
      <w:color w:val="FFFFFF" w:themeColor="background1"/>
      <w:sz w:val="72"/>
      <w:szCs w:val="72"/>
    </w:rPr>
  </w:style>
  <w:style w:type="paragraph" w:customStyle="1" w:styleId="CoverSubtitle">
    <w:name w:val="Cover Subtitle"/>
    <w:basedOn w:val="Normal"/>
    <w:qFormat/>
    <w:rsid w:val="00CD0B23"/>
    <w:pPr>
      <w:spacing w:before="240" w:line="420" w:lineRule="exact"/>
      <w:ind w:right="-7"/>
    </w:pPr>
    <w:rPr>
      <w:color w:val="D25622" w:themeColor="accent2"/>
      <w:sz w:val="42"/>
      <w:szCs w:val="42"/>
    </w:rPr>
  </w:style>
  <w:style w:type="character" w:customStyle="1" w:styleId="Heading1Char">
    <w:name w:val="Heading 1 Char"/>
    <w:basedOn w:val="DefaultParagraphFont"/>
    <w:link w:val="Heading1"/>
    <w:uiPriority w:val="9"/>
    <w:rsid w:val="00E671E0"/>
    <w:rPr>
      <w:color w:val="992008" w:themeColor="text2"/>
      <w:sz w:val="36"/>
      <w:szCs w:val="36"/>
    </w:rPr>
  </w:style>
  <w:style w:type="paragraph" w:styleId="TOCHeading">
    <w:name w:val="TOC Heading"/>
    <w:basedOn w:val="Heading1"/>
    <w:next w:val="Normal"/>
    <w:uiPriority w:val="39"/>
    <w:unhideWhenUsed/>
    <w:qFormat/>
    <w:rsid w:val="00CD0B23"/>
    <w:pPr>
      <w:outlineLvl w:val="9"/>
    </w:pPr>
    <w:rPr>
      <w:bCs/>
      <w:szCs w:val="28"/>
      <w:lang w:val="en-US"/>
    </w:rPr>
  </w:style>
  <w:style w:type="paragraph" w:styleId="TOC1">
    <w:name w:val="toc 1"/>
    <w:basedOn w:val="Normal"/>
    <w:next w:val="Normal"/>
    <w:uiPriority w:val="39"/>
    <w:unhideWhenUsed/>
    <w:qFormat/>
    <w:rsid w:val="00F54977"/>
    <w:pPr>
      <w:spacing w:before="180" w:after="60"/>
    </w:pPr>
    <w:rPr>
      <w:rFonts w:cstheme="minorHAnsi"/>
      <w:bCs/>
      <w:szCs w:val="20"/>
    </w:rPr>
  </w:style>
  <w:style w:type="paragraph" w:styleId="TOC2">
    <w:name w:val="toc 2"/>
    <w:basedOn w:val="Normal"/>
    <w:next w:val="Normal"/>
    <w:uiPriority w:val="39"/>
    <w:unhideWhenUsed/>
    <w:qFormat/>
    <w:rsid w:val="00CD0B23"/>
    <w:pPr>
      <w:spacing w:before="60"/>
      <w:ind w:left="142"/>
    </w:pPr>
    <w:rPr>
      <w:rFonts w:cstheme="minorHAnsi"/>
      <w:iCs/>
      <w:szCs w:val="20"/>
    </w:rPr>
  </w:style>
  <w:style w:type="paragraph" w:customStyle="1" w:styleId="PolicyDetailsHeading">
    <w:name w:val="Policy Details Heading"/>
    <w:basedOn w:val="Sub-Header"/>
    <w:qFormat/>
    <w:rsid w:val="003D2EDC"/>
    <w:pPr>
      <w:spacing w:before="120" w:line="216" w:lineRule="exact"/>
    </w:pPr>
    <w:rPr>
      <w:sz w:val="18"/>
      <w:szCs w:val="18"/>
    </w:rPr>
  </w:style>
  <w:style w:type="paragraph" w:customStyle="1" w:styleId="PolicyDetails">
    <w:name w:val="Policy Details"/>
    <w:basedOn w:val="Normal"/>
    <w:qFormat/>
    <w:rsid w:val="004630F4"/>
    <w:pPr>
      <w:spacing w:before="0" w:line="216" w:lineRule="exact"/>
    </w:pPr>
    <w:rPr>
      <w:sz w:val="18"/>
      <w:szCs w:val="18"/>
    </w:rPr>
  </w:style>
  <w:style w:type="paragraph" w:customStyle="1" w:styleId="DocumentTitle">
    <w:name w:val="Document Title"/>
    <w:basedOn w:val="Normal"/>
    <w:qFormat/>
    <w:rsid w:val="003D2EDC"/>
    <w:pPr>
      <w:spacing w:before="240"/>
    </w:pPr>
    <w:rPr>
      <w:b/>
    </w:rPr>
  </w:style>
  <w:style w:type="paragraph" w:customStyle="1" w:styleId="DocumentReference">
    <w:name w:val="Document Reference"/>
    <w:basedOn w:val="Normal"/>
    <w:qFormat/>
    <w:rsid w:val="003D2EDC"/>
    <w:pPr>
      <w:spacing w:before="30"/>
    </w:pPr>
  </w:style>
  <w:style w:type="paragraph" w:styleId="Header">
    <w:name w:val="header"/>
    <w:basedOn w:val="Normal"/>
    <w:link w:val="HeaderChar"/>
    <w:uiPriority w:val="99"/>
    <w:unhideWhenUsed/>
    <w:qFormat/>
    <w:rsid w:val="003D2EDC"/>
    <w:pPr>
      <w:tabs>
        <w:tab w:val="center" w:pos="4513"/>
        <w:tab w:val="right" w:pos="9026"/>
      </w:tabs>
      <w:spacing w:before="0" w:line="240" w:lineRule="auto"/>
    </w:pPr>
  </w:style>
  <w:style w:type="character" w:customStyle="1" w:styleId="HeaderChar">
    <w:name w:val="Header Char"/>
    <w:basedOn w:val="DefaultParagraphFont"/>
    <w:link w:val="Header"/>
    <w:uiPriority w:val="99"/>
    <w:rsid w:val="003D2EDC"/>
    <w:rPr>
      <w:color w:val="413832" w:themeColor="text1"/>
      <w:sz w:val="21"/>
      <w:szCs w:val="21"/>
    </w:rPr>
  </w:style>
  <w:style w:type="paragraph" w:styleId="ListParagraph">
    <w:name w:val="List Paragraph"/>
    <w:aliases w:val="First level bullet point,List Paragraph1,List Paragraph11,Bullet point,Recommendation,List Paragraph Number,List paragraph,figure text numbered,L,CV text,Table text,F5 List Paragraph,Dot pt,List Paragraph111,列出段落"/>
    <w:basedOn w:val="Normal"/>
    <w:link w:val="ListParagraphChar"/>
    <w:uiPriority w:val="34"/>
    <w:qFormat/>
    <w:rsid w:val="00CD0B23"/>
    <w:pPr>
      <w:numPr>
        <w:numId w:val="1"/>
      </w:numPr>
      <w:spacing w:before="60"/>
    </w:pPr>
  </w:style>
  <w:style w:type="paragraph" w:customStyle="1" w:styleId="IntroParagraph">
    <w:name w:val="Intro Paragraph"/>
    <w:basedOn w:val="Normal"/>
    <w:qFormat/>
    <w:rsid w:val="0097420F"/>
    <w:pPr>
      <w:spacing w:after="180" w:line="288" w:lineRule="exact"/>
    </w:pPr>
    <w:rPr>
      <w:color w:val="D25622" w:themeColor="accent2"/>
      <w:sz w:val="24"/>
      <w:szCs w:val="24"/>
    </w:rPr>
  </w:style>
  <w:style w:type="paragraph" w:customStyle="1" w:styleId="CoverDate">
    <w:name w:val="Cover Date"/>
    <w:basedOn w:val="Footer"/>
    <w:qFormat/>
    <w:rsid w:val="00CD0B23"/>
    <w:rPr>
      <w:b/>
    </w:rPr>
  </w:style>
  <w:style w:type="character" w:customStyle="1" w:styleId="Heading2Char">
    <w:name w:val="Heading 2 Char"/>
    <w:basedOn w:val="DefaultParagraphFont"/>
    <w:link w:val="Heading2"/>
    <w:uiPriority w:val="9"/>
    <w:rsid w:val="00612573"/>
    <w:rPr>
      <w:rFonts w:asciiTheme="majorHAnsi" w:eastAsiaTheme="majorEastAsia" w:hAnsiTheme="majorHAnsi" w:cstheme="majorBidi"/>
      <w:b/>
      <w:color w:val="992008" w:themeColor="text2"/>
      <w:sz w:val="22"/>
      <w:szCs w:val="22"/>
    </w:rPr>
  </w:style>
  <w:style w:type="paragraph" w:customStyle="1" w:styleId="Sub-Header">
    <w:name w:val="Sub-Header"/>
    <w:basedOn w:val="Normal"/>
    <w:qFormat/>
    <w:rsid w:val="00E671E0"/>
    <w:pPr>
      <w:spacing w:before="180" w:line="264" w:lineRule="exact"/>
    </w:pPr>
    <w:rPr>
      <w:b/>
      <w:sz w:val="22"/>
      <w:szCs w:val="22"/>
    </w:rPr>
  </w:style>
  <w:style w:type="character" w:customStyle="1" w:styleId="Heading3Char">
    <w:name w:val="Heading 3 Char"/>
    <w:basedOn w:val="DefaultParagraphFont"/>
    <w:link w:val="Heading3"/>
    <w:uiPriority w:val="9"/>
    <w:rsid w:val="00612573"/>
    <w:rPr>
      <w:rFonts w:asciiTheme="majorHAnsi" w:eastAsiaTheme="majorEastAsia" w:hAnsiTheme="majorHAnsi" w:cstheme="majorBidi"/>
      <w:b/>
      <w:color w:val="D25622" w:themeColor="accent2"/>
      <w:sz w:val="22"/>
      <w:szCs w:val="22"/>
    </w:rPr>
  </w:style>
  <w:style w:type="character" w:styleId="Hyperlink">
    <w:name w:val="Hyperlink"/>
    <w:basedOn w:val="DefaultParagraphFont"/>
    <w:uiPriority w:val="99"/>
    <w:unhideWhenUsed/>
    <w:qFormat/>
    <w:rsid w:val="00CD0B23"/>
    <w:rPr>
      <w:color w:val="D25622" w:themeColor="hyperlink"/>
      <w:u w:val="single"/>
    </w:rPr>
  </w:style>
  <w:style w:type="numbering" w:styleId="111111">
    <w:name w:val="Outline List 2"/>
    <w:basedOn w:val="NoList"/>
    <w:uiPriority w:val="99"/>
    <w:semiHidden/>
    <w:unhideWhenUsed/>
    <w:rsid w:val="00CD0B23"/>
    <w:pPr>
      <w:numPr>
        <w:numId w:val="2"/>
      </w:numPr>
    </w:pPr>
  </w:style>
  <w:style w:type="paragraph" w:customStyle="1" w:styleId="NumberedParagraph">
    <w:name w:val="Numbered Paragraph"/>
    <w:basedOn w:val="ListParagraph"/>
    <w:qFormat/>
    <w:rsid w:val="00F54977"/>
    <w:pPr>
      <w:numPr>
        <w:numId w:val="3"/>
      </w:numPr>
    </w:pPr>
  </w:style>
  <w:style w:type="table" w:styleId="TableGrid">
    <w:name w:val="Table Grid"/>
    <w:basedOn w:val="TableNormal"/>
    <w:uiPriority w:val="39"/>
    <w:rsid w:val="004A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4A7069"/>
    <w:tblPr>
      <w:tblStyleRowBandSize w:val="1"/>
      <w:tblStyleColBandSize w:val="1"/>
      <w:tblBorders>
        <w:top w:val="single" w:sz="4" w:space="0" w:color="F0E09A" w:themeColor="accent4" w:themeTint="99"/>
        <w:left w:val="single" w:sz="4" w:space="0" w:color="F0E09A" w:themeColor="accent4" w:themeTint="99"/>
        <w:bottom w:val="single" w:sz="4" w:space="0" w:color="F0E09A" w:themeColor="accent4" w:themeTint="99"/>
        <w:right w:val="single" w:sz="4" w:space="0" w:color="F0E09A" w:themeColor="accent4" w:themeTint="99"/>
        <w:insideH w:val="single" w:sz="4" w:space="0" w:color="F0E09A" w:themeColor="accent4" w:themeTint="99"/>
        <w:insideV w:val="single" w:sz="4" w:space="0" w:color="F0E09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4DD" w:themeFill="accent4" w:themeFillTint="33"/>
      </w:tcPr>
    </w:tblStylePr>
    <w:tblStylePr w:type="band1Horz">
      <w:tblPr/>
      <w:tcPr>
        <w:shd w:val="clear" w:color="auto" w:fill="FAF4DD" w:themeFill="accent4" w:themeFillTint="33"/>
      </w:tcPr>
    </w:tblStylePr>
    <w:tblStylePr w:type="neCell">
      <w:tblPr/>
      <w:tcPr>
        <w:tcBorders>
          <w:bottom w:val="single" w:sz="4" w:space="0" w:color="F0E09A" w:themeColor="accent4" w:themeTint="99"/>
        </w:tcBorders>
      </w:tcPr>
    </w:tblStylePr>
    <w:tblStylePr w:type="nwCell">
      <w:tblPr/>
      <w:tcPr>
        <w:tcBorders>
          <w:bottom w:val="single" w:sz="4" w:space="0" w:color="F0E09A" w:themeColor="accent4" w:themeTint="99"/>
        </w:tcBorders>
      </w:tcPr>
    </w:tblStylePr>
    <w:tblStylePr w:type="seCell">
      <w:tblPr/>
      <w:tcPr>
        <w:tcBorders>
          <w:top w:val="single" w:sz="4" w:space="0" w:color="F0E09A" w:themeColor="accent4" w:themeTint="99"/>
        </w:tcBorders>
      </w:tcPr>
    </w:tblStylePr>
    <w:tblStylePr w:type="swCell">
      <w:tblPr/>
      <w:tcPr>
        <w:tcBorders>
          <w:top w:val="single" w:sz="4" w:space="0" w:color="F0E09A" w:themeColor="accent4" w:themeTint="99"/>
        </w:tcBorders>
      </w:tcPr>
    </w:tblStylePr>
  </w:style>
  <w:style w:type="table" w:styleId="GridTable4-Accent4">
    <w:name w:val="Grid Table 4 Accent 4"/>
    <w:basedOn w:val="TableNormal"/>
    <w:uiPriority w:val="49"/>
    <w:rsid w:val="004A7069"/>
    <w:tblPr>
      <w:tblStyleRowBandSize w:val="1"/>
      <w:tblStyleColBandSize w:val="1"/>
      <w:tblBorders>
        <w:top w:val="single" w:sz="4" w:space="0" w:color="F0E09A" w:themeColor="accent4" w:themeTint="99"/>
        <w:left w:val="single" w:sz="4" w:space="0" w:color="F0E09A" w:themeColor="accent4" w:themeTint="99"/>
        <w:bottom w:val="single" w:sz="4" w:space="0" w:color="F0E09A" w:themeColor="accent4" w:themeTint="99"/>
        <w:right w:val="single" w:sz="4" w:space="0" w:color="F0E09A" w:themeColor="accent4" w:themeTint="99"/>
        <w:insideH w:val="single" w:sz="4" w:space="0" w:color="F0E09A" w:themeColor="accent4" w:themeTint="99"/>
        <w:insideV w:val="single" w:sz="4" w:space="0" w:color="F0E09A" w:themeColor="accent4" w:themeTint="99"/>
      </w:tblBorders>
    </w:tblPr>
    <w:tblStylePr w:type="firstRow">
      <w:rPr>
        <w:b/>
        <w:bCs/>
        <w:color w:val="FFFFFF" w:themeColor="background1"/>
      </w:rPr>
      <w:tblPr/>
      <w:tcPr>
        <w:tcBorders>
          <w:top w:val="single" w:sz="4" w:space="0" w:color="E6CC58" w:themeColor="accent4"/>
          <w:left w:val="single" w:sz="4" w:space="0" w:color="E6CC58" w:themeColor="accent4"/>
          <w:bottom w:val="single" w:sz="4" w:space="0" w:color="E6CC58" w:themeColor="accent4"/>
          <w:right w:val="single" w:sz="4" w:space="0" w:color="E6CC58" w:themeColor="accent4"/>
          <w:insideH w:val="nil"/>
          <w:insideV w:val="nil"/>
        </w:tcBorders>
        <w:shd w:val="clear" w:color="auto" w:fill="E6CC58" w:themeFill="accent4"/>
      </w:tcPr>
    </w:tblStylePr>
    <w:tblStylePr w:type="lastRow">
      <w:rPr>
        <w:b/>
        <w:bCs/>
      </w:rPr>
      <w:tblPr/>
      <w:tcPr>
        <w:tcBorders>
          <w:top w:val="double" w:sz="4" w:space="0" w:color="E6CC58" w:themeColor="accent4"/>
        </w:tcBorders>
      </w:tcPr>
    </w:tblStylePr>
    <w:tblStylePr w:type="firstCol">
      <w:rPr>
        <w:b/>
        <w:bCs/>
      </w:rPr>
    </w:tblStylePr>
    <w:tblStylePr w:type="lastCol">
      <w:rPr>
        <w:b/>
        <w:bCs/>
      </w:rPr>
    </w:tblStylePr>
    <w:tblStylePr w:type="band1Vert">
      <w:tblPr/>
      <w:tcPr>
        <w:shd w:val="clear" w:color="auto" w:fill="FAF4DD" w:themeFill="accent4" w:themeFillTint="33"/>
      </w:tcPr>
    </w:tblStylePr>
    <w:tblStylePr w:type="band1Horz">
      <w:tblPr/>
      <w:tcPr>
        <w:shd w:val="clear" w:color="auto" w:fill="FAF4DD" w:themeFill="accent4" w:themeFillTint="33"/>
      </w:tcPr>
    </w:tblStylePr>
  </w:style>
  <w:style w:type="paragraph" w:customStyle="1" w:styleId="Body">
    <w:name w:val="Body"/>
    <w:basedOn w:val="Normal"/>
    <w:uiPriority w:val="99"/>
    <w:rsid w:val="00216956"/>
    <w:pPr>
      <w:suppressAutoHyphens/>
      <w:autoSpaceDE w:val="0"/>
      <w:autoSpaceDN w:val="0"/>
      <w:adjustRightInd w:val="0"/>
      <w:spacing w:before="85" w:line="216" w:lineRule="atLeast"/>
      <w:textAlignment w:val="center"/>
    </w:pPr>
    <w:rPr>
      <w:rFonts w:ascii="AntagometricaBTW01-Light" w:hAnsi="AntagometricaBTW01-Light" w:cs="AntagometricaBTW01-Light"/>
      <w:color w:val="403836"/>
      <w:sz w:val="18"/>
      <w:szCs w:val="18"/>
      <w:lang w:val="en-US"/>
    </w:rPr>
  </w:style>
  <w:style w:type="paragraph" w:customStyle="1" w:styleId="TableListParagraph">
    <w:name w:val="Table List Paragraph"/>
    <w:basedOn w:val="ListParagraph"/>
    <w:qFormat/>
    <w:rsid w:val="009628D2"/>
    <w:pPr>
      <w:spacing w:before="30" w:line="216" w:lineRule="exact"/>
    </w:pPr>
    <w:rPr>
      <w:sz w:val="18"/>
      <w:szCs w:val="18"/>
    </w:rPr>
  </w:style>
  <w:style w:type="paragraph" w:styleId="FootnoteText">
    <w:name w:val="footnote text"/>
    <w:basedOn w:val="Normal"/>
    <w:link w:val="FootnoteTextChar"/>
    <w:uiPriority w:val="99"/>
    <w:semiHidden/>
    <w:unhideWhenUsed/>
    <w:rsid w:val="009628D2"/>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9628D2"/>
    <w:rPr>
      <w:color w:val="413832" w:themeColor="text1"/>
      <w:sz w:val="20"/>
      <w:szCs w:val="20"/>
    </w:rPr>
  </w:style>
  <w:style w:type="character" w:styleId="FootnoteReference">
    <w:name w:val="footnote reference"/>
    <w:basedOn w:val="DefaultParagraphFont"/>
    <w:uiPriority w:val="99"/>
    <w:semiHidden/>
    <w:unhideWhenUsed/>
    <w:rsid w:val="009628D2"/>
    <w:rPr>
      <w:vertAlign w:val="superscript"/>
    </w:rPr>
  </w:style>
  <w:style w:type="character" w:styleId="UnresolvedMention">
    <w:name w:val="Unresolved Mention"/>
    <w:basedOn w:val="DefaultParagraphFont"/>
    <w:uiPriority w:val="99"/>
    <w:semiHidden/>
    <w:unhideWhenUsed/>
    <w:rsid w:val="009628D2"/>
    <w:rPr>
      <w:color w:val="605E5C"/>
      <w:shd w:val="clear" w:color="auto" w:fill="E1DFDD"/>
    </w:rPr>
  </w:style>
  <w:style w:type="paragraph" w:customStyle="1" w:styleId="Footnote">
    <w:name w:val="Footnote"/>
    <w:basedOn w:val="PolicyDetails"/>
    <w:qFormat/>
    <w:rsid w:val="009628D2"/>
  </w:style>
  <w:style w:type="table" w:styleId="GridTable4-Accent3">
    <w:name w:val="Grid Table 4 Accent 3"/>
    <w:basedOn w:val="TableNormal"/>
    <w:uiPriority w:val="49"/>
    <w:rsid w:val="009628D2"/>
    <w:tblPr>
      <w:tblStyleRowBandSize w:val="1"/>
      <w:tblStyleColBandSize w:val="1"/>
      <w:tblBorders>
        <w:top w:val="single" w:sz="4" w:space="0" w:color="EABC87" w:themeColor="accent3" w:themeTint="99"/>
        <w:left w:val="single" w:sz="4" w:space="0" w:color="EABC87" w:themeColor="accent3" w:themeTint="99"/>
        <w:bottom w:val="single" w:sz="4" w:space="0" w:color="EABC87" w:themeColor="accent3" w:themeTint="99"/>
        <w:right w:val="single" w:sz="4" w:space="0" w:color="EABC87" w:themeColor="accent3" w:themeTint="99"/>
        <w:insideH w:val="single" w:sz="4" w:space="0" w:color="EABC87" w:themeColor="accent3" w:themeTint="99"/>
        <w:insideV w:val="single" w:sz="4" w:space="0" w:color="EABC87" w:themeColor="accent3" w:themeTint="99"/>
      </w:tblBorders>
    </w:tblPr>
    <w:tblStylePr w:type="firstRow">
      <w:rPr>
        <w:b/>
        <w:bCs/>
        <w:color w:val="FFFFFF" w:themeColor="background1"/>
      </w:rPr>
      <w:tblPr/>
      <w:tcPr>
        <w:tcBorders>
          <w:top w:val="single" w:sz="4" w:space="0" w:color="DD9138" w:themeColor="accent3"/>
          <w:left w:val="single" w:sz="4" w:space="0" w:color="DD9138" w:themeColor="accent3"/>
          <w:bottom w:val="single" w:sz="4" w:space="0" w:color="DD9138" w:themeColor="accent3"/>
          <w:right w:val="single" w:sz="4" w:space="0" w:color="DD9138" w:themeColor="accent3"/>
          <w:insideH w:val="nil"/>
          <w:insideV w:val="nil"/>
        </w:tcBorders>
        <w:shd w:val="clear" w:color="auto" w:fill="DD9138" w:themeFill="accent3"/>
      </w:tcPr>
    </w:tblStylePr>
    <w:tblStylePr w:type="lastRow">
      <w:rPr>
        <w:b/>
        <w:bCs/>
      </w:rPr>
      <w:tblPr/>
      <w:tcPr>
        <w:tcBorders>
          <w:top w:val="double" w:sz="4" w:space="0" w:color="DD9138" w:themeColor="accent3"/>
        </w:tcBorders>
      </w:tcPr>
    </w:tblStylePr>
    <w:tblStylePr w:type="firstCol">
      <w:rPr>
        <w:b/>
        <w:bCs/>
      </w:rPr>
    </w:tblStylePr>
    <w:tblStylePr w:type="lastCol">
      <w:rPr>
        <w:b/>
        <w:bCs/>
      </w:rPr>
    </w:tblStylePr>
    <w:tblStylePr w:type="band1Vert">
      <w:tblPr/>
      <w:tcPr>
        <w:shd w:val="clear" w:color="auto" w:fill="F8E8D7" w:themeFill="accent3" w:themeFillTint="33"/>
      </w:tcPr>
    </w:tblStylePr>
    <w:tblStylePr w:type="band1Horz">
      <w:tblPr/>
      <w:tcPr>
        <w:shd w:val="clear" w:color="auto" w:fill="F8E8D7" w:themeFill="accent3" w:themeFillTint="33"/>
      </w:tcPr>
    </w:tblStylePr>
  </w:style>
  <w:style w:type="paragraph" w:styleId="BalloonText">
    <w:name w:val="Balloon Text"/>
    <w:basedOn w:val="Normal"/>
    <w:link w:val="BalloonTextChar"/>
    <w:uiPriority w:val="99"/>
    <w:semiHidden/>
    <w:unhideWhenUsed/>
    <w:rsid w:val="00E671E0"/>
    <w:pPr>
      <w:spacing w:before="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671E0"/>
    <w:rPr>
      <w:rFonts w:ascii="Times New Roman" w:hAnsi="Times New Roman" w:cs="Times New Roman"/>
      <w:color w:val="413832" w:themeColor="text1"/>
      <w:sz w:val="18"/>
      <w:szCs w:val="18"/>
    </w:rPr>
  </w:style>
  <w:style w:type="character" w:styleId="CommentReference">
    <w:name w:val="annotation reference"/>
    <w:basedOn w:val="DefaultParagraphFont"/>
    <w:uiPriority w:val="99"/>
    <w:semiHidden/>
    <w:unhideWhenUsed/>
    <w:rsid w:val="00487A55"/>
    <w:rPr>
      <w:sz w:val="16"/>
      <w:szCs w:val="16"/>
    </w:rPr>
  </w:style>
  <w:style w:type="paragraph" w:customStyle="1" w:styleId="ColorfulList-Accent11">
    <w:name w:val="Colorful List - Accent 11"/>
    <w:basedOn w:val="Normal"/>
    <w:uiPriority w:val="34"/>
    <w:qFormat/>
    <w:rsid w:val="00487A55"/>
    <w:pPr>
      <w:spacing w:before="0" w:after="200" w:line="276" w:lineRule="auto"/>
      <w:ind w:left="720"/>
      <w:contextualSpacing/>
    </w:pPr>
    <w:rPr>
      <w:rFonts w:ascii="Calibri" w:eastAsia="Calibri" w:hAnsi="Calibri" w:cs="Times New Roman"/>
      <w:color w:val="auto"/>
      <w:sz w:val="22"/>
      <w:szCs w:val="22"/>
    </w:rPr>
  </w:style>
  <w:style w:type="paragraph" w:customStyle="1" w:styleId="MediumGrid1-Accent21">
    <w:name w:val="Medium Grid 1 - Accent 21"/>
    <w:basedOn w:val="Normal"/>
    <w:uiPriority w:val="34"/>
    <w:qFormat/>
    <w:rsid w:val="002C0E05"/>
    <w:pPr>
      <w:spacing w:before="0" w:after="200" w:line="276" w:lineRule="auto"/>
      <w:ind w:left="720"/>
      <w:contextualSpacing/>
    </w:pPr>
    <w:rPr>
      <w:rFonts w:ascii="Calibri" w:eastAsia="Calibri" w:hAnsi="Calibri" w:cs="Times New Roman"/>
      <w:color w:val="auto"/>
      <w:sz w:val="22"/>
      <w:szCs w:val="22"/>
    </w:rPr>
  </w:style>
  <w:style w:type="character" w:customStyle="1" w:styleId="ListParagraphChar">
    <w:name w:val="List Paragraph Char"/>
    <w:aliases w:val="First level bullet point Char,List Paragraph1 Char,List Paragraph11 Char,Bullet point Char,Recommendation Char,List Paragraph Number Char,List paragraph Char,figure text numbered Char,L Char,CV text Char,Table text Char,Dot pt Char"/>
    <w:basedOn w:val="DefaultParagraphFont"/>
    <w:link w:val="ListParagraph"/>
    <w:uiPriority w:val="34"/>
    <w:locked/>
    <w:rsid w:val="009A77EF"/>
    <w:rPr>
      <w:color w:val="413832" w:themeColor="text1"/>
      <w:sz w:val="21"/>
      <w:szCs w:val="21"/>
    </w:rPr>
  </w:style>
  <w:style w:type="paragraph" w:styleId="Revision">
    <w:name w:val="Revision"/>
    <w:hidden/>
    <w:uiPriority w:val="99"/>
    <w:semiHidden/>
    <w:rsid w:val="002A378E"/>
    <w:rPr>
      <w:color w:val="413832" w:themeColor="text1"/>
      <w:sz w:val="21"/>
      <w:szCs w:val="21"/>
    </w:rPr>
  </w:style>
  <w:style w:type="character" w:customStyle="1" w:styleId="ui-provider">
    <w:name w:val="ui-provider"/>
    <w:basedOn w:val="DefaultParagraphFont"/>
    <w:rsid w:val="001E2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ception\Desktop\Tangentyere%20PD%20Template.dotx" TargetMode="External"/></Relationships>
</file>

<file path=word/theme/theme1.xml><?xml version="1.0" encoding="utf-8"?>
<a:theme xmlns:a="http://schemas.openxmlformats.org/drawingml/2006/main" name="Office Theme">
  <a:themeElements>
    <a:clrScheme name="Tangentyere Council">
      <a:dk1>
        <a:srgbClr val="413832"/>
      </a:dk1>
      <a:lt1>
        <a:srgbClr val="FFFFFF"/>
      </a:lt1>
      <a:dk2>
        <a:srgbClr val="992008"/>
      </a:dk2>
      <a:lt2>
        <a:srgbClr val="F3E5AF"/>
      </a:lt2>
      <a:accent1>
        <a:srgbClr val="992008"/>
      </a:accent1>
      <a:accent2>
        <a:srgbClr val="D25622"/>
      </a:accent2>
      <a:accent3>
        <a:srgbClr val="DD9138"/>
      </a:accent3>
      <a:accent4>
        <a:srgbClr val="E6CC58"/>
      </a:accent4>
      <a:accent5>
        <a:srgbClr val="F3E5AF"/>
      </a:accent5>
      <a:accent6>
        <a:srgbClr val="F9F3D9"/>
      </a:accent6>
      <a:hlink>
        <a:srgbClr val="D25622"/>
      </a:hlink>
      <a:folHlink>
        <a:srgbClr val="D2562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2F8C30FF82EB4A9DC32455FB8082F7" ma:contentTypeVersion="18" ma:contentTypeDescription="Create a new document." ma:contentTypeScope="" ma:versionID="c4c5f461b1c2ebdb75f887408e47cc08">
  <xsd:schema xmlns:xsd="http://www.w3.org/2001/XMLSchema" xmlns:xs="http://www.w3.org/2001/XMLSchema" xmlns:p="http://schemas.microsoft.com/office/2006/metadata/properties" xmlns:ns2="ba3ee434-8433-4a5c-9a40-ace50d19540b" xmlns:ns3="f602bcf2-1900-4663-9556-cf22f9b62e0a" targetNamespace="http://schemas.microsoft.com/office/2006/metadata/properties" ma:root="true" ma:fieldsID="7bcbebc9020ff49f40b12bece9238aa4" ns2:_="" ns3:_="">
    <xsd:import namespace="ba3ee434-8433-4a5c-9a40-ace50d19540b"/>
    <xsd:import namespace="f602bcf2-1900-4663-9556-cf22f9b62e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3ee434-8433-4a5c-9a40-ace50d195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1a103ba-8484-4d87-b9d2-46a20ab17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02bcf2-1900-4663-9556-cf22f9b62e0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9d8f7f4-46ff-4355-a98c-76b58646e39d}" ma:internalName="TaxCatchAll" ma:showField="CatchAllData" ma:web="f602bcf2-1900-4663-9556-cf22f9b62e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a3ee434-8433-4a5c-9a40-ace50d19540b">
      <Terms xmlns="http://schemas.microsoft.com/office/infopath/2007/PartnerControls"/>
    </lcf76f155ced4ddcb4097134ff3c332f>
    <TaxCatchAll xmlns="f602bcf2-1900-4663-9556-cf22f9b62e0a" xsi:nil="true"/>
  </documentManagement>
</p:properties>
</file>

<file path=customXml/itemProps1.xml><?xml version="1.0" encoding="utf-8"?>
<ds:datastoreItem xmlns:ds="http://schemas.openxmlformats.org/officeDocument/2006/customXml" ds:itemID="{C75B242B-0EE9-4106-9E3F-A45D67B8D910}">
  <ds:schemaRefs>
    <ds:schemaRef ds:uri="http://schemas.openxmlformats.org/officeDocument/2006/bibliography"/>
  </ds:schemaRefs>
</ds:datastoreItem>
</file>

<file path=customXml/itemProps2.xml><?xml version="1.0" encoding="utf-8"?>
<ds:datastoreItem xmlns:ds="http://schemas.openxmlformats.org/officeDocument/2006/customXml" ds:itemID="{603F7342-5EAD-4E90-89C5-004ACE842D9C}">
  <ds:schemaRefs>
    <ds:schemaRef ds:uri="http://schemas.microsoft.com/sharepoint/v3/contenttype/forms"/>
  </ds:schemaRefs>
</ds:datastoreItem>
</file>

<file path=customXml/itemProps3.xml><?xml version="1.0" encoding="utf-8"?>
<ds:datastoreItem xmlns:ds="http://schemas.openxmlformats.org/officeDocument/2006/customXml" ds:itemID="{B5D0F1F9-C0BF-4C6B-9A10-2E4D9BB31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3ee434-8433-4a5c-9a40-ace50d19540b"/>
    <ds:schemaRef ds:uri="f602bcf2-1900-4663-9556-cf22f9b62e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F43CB3-B215-4610-A785-B8CCD7462E45}"/>
</file>

<file path=docProps/app.xml><?xml version="1.0" encoding="utf-8"?>
<Properties xmlns="http://schemas.openxmlformats.org/officeDocument/2006/extended-properties" xmlns:vt="http://schemas.openxmlformats.org/officeDocument/2006/docPropsVTypes">
  <Template>Tangentyere PD Template.dotx</Template>
  <TotalTime>11</TotalTime>
  <Pages>7</Pages>
  <Words>2287</Words>
  <Characters>13041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Smith</dc:creator>
  <cp:keywords/>
  <dc:description/>
  <cp:lastModifiedBy>Prashanth Kaushal</cp:lastModifiedBy>
  <cp:revision>14</cp:revision>
  <cp:lastPrinted>2025-12-15T23:48:00Z</cp:lastPrinted>
  <dcterms:created xsi:type="dcterms:W3CDTF">2026-01-21T01:25:00Z</dcterms:created>
  <dcterms:modified xsi:type="dcterms:W3CDTF">2026-05-08T05:05:00Z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0x010100CA2F8C30FF82EB4A9DC32455FB8082F7</vt:lpwstr>
  </property>
  <property fmtid="{D5CDD505-2E9C-101B-9397-08002B2CF9AE}" pid="3" name="MediaServiceImageTags">
    <vt:lpwstr/>
  </property>
</Properties>
</file>