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ST. PATRICK’S ACADEMY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                    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2026-2027 Tuition and Fees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1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720" w:firstLine="0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32014234"/>
        <w:tag w:val="goog_rdk_0"/>
      </w:sdtPr>
      <w:sdtContent>
        <w:tbl>
          <w:tblPr>
            <w:tblStyle w:val="Table1"/>
            <w:tblW w:w="108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145"/>
            <w:gridCol w:w="5610"/>
            <w:gridCol w:w="3045"/>
            <w:tblGridChange w:id="0">
              <w:tblGrid>
                <w:gridCol w:w="2145"/>
                <w:gridCol w:w="5610"/>
                <w:gridCol w:w="30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High School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8:00am - 4:15pm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$9,500</w:t>
                </w:r>
              </w:p>
            </w:tc>
          </w:tr>
        </w:tbl>
      </w:sdtContent>
    </w:sdt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Grades 6 through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61162101"/>
        <w:tag w:val="goog_rdk_1"/>
      </w:sdtPr>
      <w:sdtContent>
        <w:tbl>
          <w:tblPr>
            <w:tblStyle w:val="Table2"/>
            <w:tblW w:w="108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145"/>
            <w:gridCol w:w="5610"/>
            <w:gridCol w:w="3045"/>
            <w:tblGridChange w:id="0">
              <w:tblGrid>
                <w:gridCol w:w="2145"/>
                <w:gridCol w:w="5610"/>
                <w:gridCol w:w="30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6th - 8th grade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7:50am - 3:45pm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$4,400</w:t>
                </w:r>
              </w:p>
            </w:tc>
          </w:tr>
        </w:tbl>
      </w:sdtContent>
    </w:sdt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Grades K through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*Student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u w:val="single"/>
          <w:rtl w:val="0"/>
        </w:rPr>
        <w:t xml:space="preserve">must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 be 5 years old by September 10,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030661441"/>
        <w:tag w:val="goog_rdk_2"/>
      </w:sdtPr>
      <w:sdtContent>
        <w:tbl>
          <w:tblPr>
            <w:tblStyle w:val="Table3"/>
            <w:tblW w:w="108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145"/>
            <w:gridCol w:w="5610"/>
            <w:gridCol w:w="3045"/>
            <w:tblGridChange w:id="0">
              <w:tblGrid>
                <w:gridCol w:w="2145"/>
                <w:gridCol w:w="5610"/>
                <w:gridCol w:w="30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K - 3rd grade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7:50am - 3:30pm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$4,000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4th - 5th grade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7:50am - 3:45pm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$4,000</w:t>
                </w:r>
              </w:p>
            </w:tc>
          </w:tr>
        </w:tbl>
      </w:sdtContent>
    </w:sdt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Pre-Kindergarten - 4/5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720" w:firstLine="0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*Student 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u w:val="single"/>
          <w:rtl w:val="0"/>
        </w:rPr>
        <w:t xml:space="preserve">must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 be 4 years old by September 10,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888816669"/>
        <w:tag w:val="goog_rdk_3"/>
      </w:sdtPr>
      <w:sdtContent>
        <w:tbl>
          <w:tblPr>
            <w:tblStyle w:val="Table4"/>
            <w:tblW w:w="108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145"/>
            <w:gridCol w:w="5610"/>
            <w:gridCol w:w="3045"/>
            <w:tblGridChange w:id="0">
              <w:tblGrid>
                <w:gridCol w:w="2145"/>
                <w:gridCol w:w="5610"/>
                <w:gridCol w:w="30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Monday - Friday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8:00am - 11:00am or 12:00pm - 3:00pm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$2,200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M,W,F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8:00am - 11:00am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$1,500</w:t>
                </w:r>
              </w:p>
            </w:tc>
          </w:tr>
        </w:tbl>
      </w:sdtContent>
    </w:sdt>
    <w:p w:rsidR="00000000" w:rsidDel="00000000" w:rsidP="00000000" w:rsidRDefault="00000000" w:rsidRPr="00000000" w14:paraId="00000025">
      <w:pPr>
        <w:spacing w:after="0" w:line="240" w:lineRule="auto"/>
        <w:ind w:left="72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Little Saints Program - 3/4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720" w:firstLine="0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*Student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u w:val="single"/>
          <w:rtl w:val="0"/>
        </w:rPr>
        <w:t xml:space="preserve">must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 be 3 years old by September 10,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720" w:firstLine="0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40985339"/>
        <w:tag w:val="goog_rdk_4"/>
      </w:sdtPr>
      <w:sdtContent>
        <w:tbl>
          <w:tblPr>
            <w:tblStyle w:val="Table5"/>
            <w:tblW w:w="108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145"/>
            <w:gridCol w:w="5610"/>
            <w:gridCol w:w="3045"/>
            <w:tblGridChange w:id="0">
              <w:tblGrid>
                <w:gridCol w:w="2145"/>
                <w:gridCol w:w="5610"/>
                <w:gridCol w:w="30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T/TH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8:00am - 11:00am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$1,100</w:t>
                </w:r>
              </w:p>
            </w:tc>
          </w:tr>
        </w:tbl>
      </w:sdtContent>
    </w:sdt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280" w:before="280" w:line="24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Extended Care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state licensed daycare center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108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Hourly rate - $50/day, $6.50/hour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2162175</wp:posOffset>
          </wp:positionH>
          <wp:positionV relativeFrom="paragraph">
            <wp:posOffset>-190497</wp:posOffset>
          </wp:positionV>
          <wp:extent cx="2528888" cy="1225808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28888" cy="122580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B318F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FE5F23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Strong">
    <w:name w:val="Strong"/>
    <w:basedOn w:val="DefaultParagraphFont"/>
    <w:uiPriority w:val="22"/>
    <w:qFormat w:val="1"/>
    <w:rsid w:val="00FE5F23"/>
    <w:rPr>
      <w:b w:val="1"/>
      <w:bCs w:val="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B037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B0373"/>
    <w:rPr>
      <w:rFonts w:ascii="Segoe UI" w:cs="Segoe UI" w:hAnsi="Segoe UI"/>
      <w:sz w:val="18"/>
      <w:szCs w:val="18"/>
    </w:rPr>
  </w:style>
  <w:style w:type="character" w:styleId="Emphasis">
    <w:name w:val="Emphasis"/>
    <w:basedOn w:val="DefaultParagraphFont"/>
    <w:uiPriority w:val="20"/>
    <w:qFormat w:val="1"/>
    <w:rsid w:val="00202BF6"/>
    <w:rPr>
      <w:i w:val="1"/>
      <w:iCs w:val="1"/>
    </w:rPr>
  </w:style>
  <w:style w:type="character" w:styleId="Hyperlink">
    <w:name w:val="Hyperlink"/>
    <w:basedOn w:val="DefaultParagraphFont"/>
    <w:uiPriority w:val="99"/>
    <w:unhideWhenUsed w:val="1"/>
    <w:rsid w:val="00BC009D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316174"/>
    <w:pPr>
      <w:ind w:left="720"/>
      <w:contextualSpacing w:val="1"/>
    </w:pPr>
  </w:style>
  <w:style w:type="paragraph" w:styleId="BodyText">
    <w:name w:val="Body Text"/>
    <w:basedOn w:val="Normal"/>
    <w:link w:val="BodyTextChar"/>
    <w:rsid w:val="00FC5E53"/>
    <w:pPr>
      <w:spacing w:after="0" w:line="240" w:lineRule="auto"/>
      <w:ind w:right="-1080"/>
    </w:pPr>
    <w:rPr>
      <w:rFonts w:ascii="Arial" w:cs="Times New Roman" w:eastAsia="Times New Roman" w:hAnsi="Arial"/>
      <w:b w:val="1"/>
      <w:szCs w:val="20"/>
    </w:rPr>
  </w:style>
  <w:style w:type="character" w:styleId="BodyTextChar" w:customStyle="1">
    <w:name w:val="Body Text Char"/>
    <w:basedOn w:val="DefaultParagraphFont"/>
    <w:link w:val="BodyText"/>
    <w:rsid w:val="00FC5E53"/>
    <w:rPr>
      <w:rFonts w:ascii="Arial" w:cs="Times New Roman" w:eastAsia="Times New Roman" w:hAnsi="Arial"/>
      <w:b w:val="1"/>
      <w:szCs w:val="2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GdBg32EA/wWWkeyJGszfoswtVw==">CgMxLjAaHwoBMBIaChgICVIUChJ0YWJsZS45a3N2eW0zanN1ZTQaHwoBMRIaChgICVIUChJ0YWJsZS5qazV2djl4bG90NHMaHwoBMhIaChgICVIUChJ0YWJsZS5tazZiajBqOHFmMXUaHwoBMxIaChgICVIUChJ0YWJsZS4xczU1djIzNXU4YnIaHwoBNBIaChgICVIUChJ0YWJsZS5zanhpbmFncXFocHk4AHIhMTVfWEtpR0xwVlppckE1bGJybmNPeFduUmkxa19VWDhY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2025-01-07T17:26:00Z</dcterms:created>
  <dc:creator>zski</dc:creator>
</cp:coreProperties>
</file>