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09A3C">
      <w:pPr>
        <w:jc w:val="center"/>
        <w:rPr>
          <w:rFonts w:hint="default" w:ascii="Helvetica Neue Bold" w:hAnsi="Helvetica Neue Bold" w:cs="Helvetica Neue Bold"/>
          <w:b/>
          <w:bCs/>
          <w:color w:val="EE822F" w:themeColor="accent2"/>
          <w:sz w:val="36"/>
          <w:szCs w:val="36"/>
          <w14:textFill>
            <w14:solidFill>
              <w14:schemeClr w14:val="accent2"/>
            </w14:solidFill>
          </w14:textFill>
        </w:rPr>
      </w:pPr>
      <w:r>
        <w:rPr>
          <w:rFonts w:hint="default" w:ascii="Helvetica Neue Bold" w:hAnsi="Helvetica Neue Bold" w:cs="Helvetica Neue Bold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Retail Show Australia 2026</w:t>
      </w:r>
      <w:r>
        <w:rPr>
          <w:rFonts w:hint="eastAsia" w:ascii="Helvetica Neue Bold" w:hAnsi="Helvetica Neue Bold" w:cs="Helvetica Neue Bold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Helvetica Neue Bold" w:hAnsi="Helvetica Neue Bold" w:cs="Helvetica Neue Bold"/>
          <w:b/>
          <w:bCs/>
          <w:color w:val="EE822F" w:themeColor="accent2"/>
          <w:sz w:val="36"/>
          <w:szCs w:val="36"/>
          <w14:textFill>
            <w14:solidFill>
              <w14:schemeClr w14:val="accent2"/>
            </w14:solidFill>
          </w14:textFill>
        </w:rPr>
        <w:t>Product Sectors</w:t>
      </w:r>
    </w:p>
    <w:p w14:paraId="5C72D466">
      <w:pPr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Bold" w:hAnsi="Helvetica Neue Bold" w:cs="Helvetica Neue Bold"/>
          <w:b/>
          <w:bCs/>
          <w:sz w:val="21"/>
          <w:szCs w:val="21"/>
        </w:rPr>
        <w:t>Retail Show Australia 2026</w:t>
      </w:r>
      <w:r>
        <w:rPr>
          <w:rFonts w:hint="default" w:ascii="Helvetica Neue Regular" w:hAnsi="Helvetica Neue Regular" w:cs="Helvetica Neue Regular"/>
          <w:sz w:val="21"/>
          <w:szCs w:val="21"/>
        </w:rPr>
        <w:t xml:space="preserve"> brings together a curated mix of technologies, solutions and products that are shaping the next decade of retail in </w:t>
      </w:r>
      <w:r>
        <w:rPr>
          <w:rFonts w:hint="default" w:ascii="Helvetica Neue Bold" w:hAnsi="Helvetica Neue Bold" w:cs="Helvetica Neue Bold"/>
          <w:b/>
          <w:bCs/>
          <w:sz w:val="21"/>
          <w:szCs w:val="21"/>
        </w:rPr>
        <w:t>Australia, New Zealand and the wider Asia–Pacific region</w:t>
      </w:r>
      <w:r>
        <w:rPr>
          <w:rFonts w:hint="default" w:ascii="Helvetica Neue Regular" w:hAnsi="Helvetica Neue Regular" w:cs="Helvetica Neue Regular"/>
          <w:sz w:val="21"/>
          <w:szCs w:val="21"/>
        </w:rPr>
        <w:t xml:space="preserve">. The exhibition is structured into five core product sectors, complemented by a signature feature area – the </w:t>
      </w:r>
      <w:r>
        <w:rPr>
          <w:rFonts w:hint="default" w:ascii="Helvetica Neue Bold" w:hAnsi="Helvetica Neue Bold" w:cs="Helvetica Neue Bold"/>
          <w:b/>
          <w:bCs/>
          <w:sz w:val="21"/>
          <w:szCs w:val="21"/>
        </w:rPr>
        <w:t>Future Store Experience Zone.</w:t>
      </w:r>
    </w:p>
    <w:p w14:paraId="3D013A11">
      <w:pPr>
        <w:rPr>
          <w:rFonts w:hint="default" w:ascii="Helvetica Neue Regular" w:hAnsi="Helvetica Neue Regular" w:cs="Helvetica Neue Regular"/>
          <w:sz w:val="21"/>
          <w:szCs w:val="21"/>
        </w:rPr>
      </w:pPr>
    </w:p>
    <w:p w14:paraId="1351C958">
      <w:pPr>
        <w:rPr>
          <w:rFonts w:hint="default" w:ascii="Helvetica Neue Bold" w:hAnsi="Helvetica Neue Bold" w:cs="Helvetica Neue Bold"/>
          <w:b/>
          <w:bCs/>
          <w:sz w:val="22"/>
          <w:szCs w:val="22"/>
        </w:rPr>
      </w:pPr>
      <w:r>
        <w:rPr>
          <w:rFonts w:hint="default" w:ascii="Helvetica Neue Bold" w:hAnsi="Helvetica Neue Bold" w:cs="Helvetica Neue Bold"/>
          <w:b/>
          <w:bCs/>
          <w:sz w:val="22"/>
          <w:szCs w:val="22"/>
        </w:rPr>
        <w:t xml:space="preserve">1. AI for Retail </w:t>
      </w:r>
    </w:p>
    <w:p w14:paraId="6FE5148A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Computer vision for retail – loss prevention and shrink control, shelf monitoring and planogram compliance, queue and checkout monitoring, in-store heatmaps and movement analysis</w:t>
      </w:r>
    </w:p>
    <w:p w14:paraId="2C8EC623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AI forecasting &amp; operations optimisation – demand and sales forecasting, inventory and replenishment optimisation, workforce planning and scheduling, supply chain and logistics optimisation</w:t>
      </w:r>
    </w:p>
    <w:p w14:paraId="3269BEEF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AI personalisation &amp; recommendation – product recommendation engines, personalised content and offers, next-best-action / next-best-offer modelling</w:t>
      </w:r>
    </w:p>
    <w:p w14:paraId="33019D75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AI customer engagement &amp; service – chatbots and virtual assistants, voicebots and call-centre AI, AI-assisted customer support tools</w:t>
      </w:r>
    </w:p>
    <w:p w14:paraId="3794141E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Generative AI for retail – product description and content generation, marketing assets, knowledge-base Q&amp;A, internal assistant tools</w:t>
      </w:r>
    </w:p>
    <w:p w14:paraId="2BFC9394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AI pricing, promotion &amp; revenue management – dynamic pricing, promotion optimisation, revenue and margin optimisation</w:t>
      </w:r>
    </w:p>
    <w:p w14:paraId="1DC60799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AI risk, fraud &amp; trust – transaction fraud detection, identity and account risk analytics, anomaly detection for operations</w:t>
      </w:r>
    </w:p>
    <w:p w14:paraId="4BBFEEC5">
      <w:pPr>
        <w:rPr>
          <w:rFonts w:hint="default" w:ascii="Helvetica Neue Regular" w:hAnsi="Helvetica Neue Regular" w:cs="Helvetica Neue Regular"/>
          <w:sz w:val="21"/>
          <w:szCs w:val="21"/>
        </w:rPr>
      </w:pPr>
    </w:p>
    <w:p w14:paraId="1CC9D340">
      <w:pPr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Bold" w:hAnsi="Helvetica Neue Bold" w:cs="Helvetica Neue Bold"/>
          <w:b/>
          <w:bCs/>
          <w:sz w:val="22"/>
          <w:szCs w:val="22"/>
        </w:rPr>
        <w:t xml:space="preserve">2. Retail Technology &amp; Systems </w:t>
      </w:r>
    </w:p>
    <w:p w14:paraId="52DBEE1E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POS &amp; checkout solutions – POS terminals and peripherals, POS software and back-office systems, self-checkout kiosks, queue and ticketing systems</w:t>
      </w:r>
    </w:p>
    <w:p w14:paraId="10E97430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Payments &amp; digital wallets – payment gateways and acquiring, mobile and contactless payments, alternative payment methods (including BNPL and wallets), payment reconciliation and settlement tools</w:t>
      </w:r>
    </w:p>
    <w:p w14:paraId="09B4E3C7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Store operations &amp; task management – store operations platforms, task and checklist management, workforce management and rostering (non-AI centric), incident and maintenance management</w:t>
      </w:r>
    </w:p>
    <w:p w14:paraId="1FA5B51C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In-store digital experience – digital signage and menu boards, interactive kiosks and touchscreens, in-store navigation and wayfinding applications, in-store media networks</w:t>
      </w:r>
    </w:p>
    <w:p w14:paraId="6A2A77A9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CRM, loyalty &amp; customer platforms – loyalty management systems, retail CRM platforms, campaign management and marketing automation tools, customer data platforms (CDPs)</w:t>
      </w:r>
    </w:p>
    <w:p w14:paraId="5BD63797">
      <w:pPr>
        <w:rPr>
          <w:rFonts w:hint="default" w:ascii="Helvetica Neue Regular" w:hAnsi="Helvetica Neue Regular" w:cs="Helvetica Neue Regular"/>
          <w:sz w:val="21"/>
          <w:szCs w:val="21"/>
        </w:rPr>
      </w:pPr>
    </w:p>
    <w:p w14:paraId="187BD29F">
      <w:pPr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Bold" w:hAnsi="Helvetica Neue Bold" w:cs="Helvetica Neue Bold"/>
          <w:b/>
          <w:bCs/>
          <w:sz w:val="22"/>
          <w:szCs w:val="22"/>
        </w:rPr>
        <w:t xml:space="preserve">3. E-Commerce &amp; Omnichannel </w:t>
      </w:r>
    </w:p>
    <w:p w14:paraId="674CD1F6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E-commerce platforms &amp; storefronts – branded webstores and DTC sites, SaaS e-commerce platforms, marketplace store-onboarding and integration solutions</w:t>
      </w:r>
    </w:p>
    <w:p w14:paraId="19867E28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Marketplace &amp; cross-border solutions – marketplace operations and managed services, cross-border e-commerce solutions, customs, tax and compliance services</w:t>
      </w:r>
    </w:p>
    <w:p w14:paraId="72B0A99D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Omnichannel order &amp; inventory management – order management systems (OMS), inventory synchronisation and allocation across channels, click &amp; collect orchestration, ship-from-store solutions</w:t>
      </w:r>
    </w:p>
    <w:p w14:paraId="0EBAD40F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Fulfilment, 3PL &amp; last-mile delivery – 3PL and fulfilment services, last-mile and express delivery solutions, returns and reverse-logistics platforms</w:t>
      </w:r>
    </w:p>
    <w:p w14:paraId="578578B2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E-commerce marketing &amp; growth tools – marketing automation and email tools, on-site search and conversion optimisation, reviews, UGC and social-commerce tools</w:t>
      </w:r>
    </w:p>
    <w:p w14:paraId="5E5505FB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Customer service &amp; experience for e-commerce – omnichannel customer service platforms, ticketing and case-management systems, order-tracking and self-service portals</w:t>
      </w:r>
    </w:p>
    <w:p w14:paraId="185D7A24">
      <w:pPr>
        <w:rPr>
          <w:rFonts w:hint="default" w:ascii="Helvetica Neue Regular" w:hAnsi="Helvetica Neue Regular" w:cs="Helvetica Neue Regular"/>
          <w:sz w:val="21"/>
          <w:szCs w:val="21"/>
        </w:rPr>
      </w:pPr>
    </w:p>
    <w:p w14:paraId="41FD28D5">
      <w:pPr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Bold" w:hAnsi="Helvetica Neue Bold" w:cs="Helvetica Neue Bold"/>
          <w:b/>
          <w:bCs/>
          <w:sz w:val="22"/>
          <w:szCs w:val="22"/>
        </w:rPr>
        <w:t xml:space="preserve">4. Commercial Equipment &amp; Store Design </w:t>
      </w:r>
    </w:p>
    <w:p w14:paraId="5E81F2C6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Fixtures, shelving &amp; display systems – gondola and wall shelving, modular and adjustable fixtures, category-specific display units (for beauty, electronics, fashion and more), POP and promotional display stands</w:t>
      </w:r>
    </w:p>
    <w:p w14:paraId="011E4B01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Store fitting &amp; interior construction – shopfitting and interior construction services, shopfronts and façades, flooring, wall and ceiling solutions, integrated store design-and-build services</w:t>
      </w:r>
    </w:p>
    <w:p w14:paraId="1BE33E8F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Refrigeration &amp; cold display equipment – vertical and horizontal refrigerated cabinets, serve-over counters and display cases, walk-in cold rooms, energy-efficient refrigeration technologies</w:t>
      </w:r>
    </w:p>
    <w:p w14:paraId="1CD8240D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Lighting &amp; atmosphere – general and accent lighting, shop-window and feature lighting, smart lighting controls, decorative lighting for retail</w:t>
      </w:r>
    </w:p>
    <w:p w14:paraId="7250EE71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Store furniture &amp; commercial equipment – cash desks and counters, seating and lounge furniture, back-of-house equipment, cleaning and maintenance equipment</w:t>
      </w:r>
    </w:p>
    <w:p w14:paraId="07E4BE70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Visual merchandising &amp; mannequins – mannequins and bust forms, display props and décor, window display systems, VM concept and implementation services</w:t>
      </w:r>
    </w:p>
    <w:p w14:paraId="601C21BA">
      <w:pPr>
        <w:rPr>
          <w:rFonts w:hint="default" w:ascii="Helvetica Neue Regular" w:hAnsi="Helvetica Neue Regular" w:cs="Helvetica Neue Regular"/>
          <w:sz w:val="21"/>
          <w:szCs w:val="21"/>
        </w:rPr>
      </w:pPr>
    </w:p>
    <w:p w14:paraId="42FD4BEB">
      <w:pPr>
        <w:rPr>
          <w:rFonts w:hint="default" w:ascii="Helvetica Neue Bold" w:hAnsi="Helvetica Neue Bold" w:cs="Helvetica Neue Bold"/>
          <w:b/>
          <w:bCs/>
          <w:sz w:val="22"/>
          <w:szCs w:val="22"/>
        </w:rPr>
      </w:pPr>
      <w:r>
        <w:rPr>
          <w:rFonts w:hint="default" w:ascii="Helvetica Neue Bold" w:hAnsi="Helvetica Neue Bold" w:cs="Helvetica Neue Bold"/>
          <w:b/>
          <w:bCs/>
          <w:sz w:val="22"/>
          <w:szCs w:val="22"/>
        </w:rPr>
        <w:t xml:space="preserve">5. Fitness &amp; Health Products </w:t>
      </w:r>
    </w:p>
    <w:p w14:paraId="4611386D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Nutritional supplements &amp; vitamins – general health supplements, sports nutrition and performance products, vitamins and minerals</w:t>
      </w:r>
    </w:p>
    <w:p w14:paraId="3E4E46A6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Wellness &amp; lifestyle products – herbal and natural wellness products, sleep, stress and mental-wellbeing products, beauty-from-within and functional foods</w:t>
      </w:r>
    </w:p>
    <w:p w14:paraId="5FBB8F3E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Sports &amp; fitness products for retail – home fitness equipment, small fitness accessories (e.g. mats, bands, light equipment), sports and activewear brands</w:t>
      </w:r>
    </w:p>
    <w:p w14:paraId="17DAB4D0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Devices, wearables &amp; health monitoring – fitness trackers and smartwatches, home health-monitoring devices, connected health devices and apps</w:t>
      </w:r>
    </w:p>
    <w:p w14:paraId="1218D4BB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Retail solutions for health &amp; fitness channels – in-store display and merchandising for pharmacies and health stores, category-management and shopper-insight solutions for health retail, digital and loyalty solutions for health and fitness retail</w:t>
      </w:r>
    </w:p>
    <w:p w14:paraId="79AEBD01">
      <w:pPr>
        <w:rPr>
          <w:rFonts w:hint="default" w:ascii="Helvetica Neue Regular" w:hAnsi="Helvetica Neue Regular" w:cs="Helvetica Neue Regular"/>
          <w:sz w:val="21"/>
          <w:szCs w:val="21"/>
        </w:rPr>
      </w:pPr>
    </w:p>
    <w:p w14:paraId="51C3C135">
      <w:pPr>
        <w:rPr>
          <w:rFonts w:hint="default" w:ascii="Helvetica Neue Regular" w:hAnsi="Helvetica Neue Regular" w:cs="Helvetica Neue Regular"/>
          <w:sz w:val="28"/>
          <w:szCs w:val="28"/>
        </w:rPr>
      </w:pPr>
      <w:r>
        <w:rPr>
          <w:rFonts w:hint="default" w:ascii="Helvetica Neue Bold" w:hAnsi="Helvetica Neue Bold" w:cs="Helvetica Neue Bold"/>
          <w:b/>
          <w:bCs/>
          <w:sz w:val="32"/>
          <w:szCs w:val="32"/>
        </w:rPr>
        <w:t>Future Store Experience Zone</w:t>
      </w:r>
    </w:p>
    <w:p w14:paraId="7CF9A6F1">
      <w:pPr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Bold" w:hAnsi="Helvetica Neue Bold" w:cs="Helvetica Neue Bold"/>
          <w:b/>
          <w:bCs/>
          <w:sz w:val="21"/>
          <w:szCs w:val="21"/>
        </w:rPr>
        <w:t>The Future Store Experience Zone</w:t>
      </w:r>
      <w:r>
        <w:rPr>
          <w:rFonts w:hint="default" w:ascii="Helvetica Neue Regular" w:hAnsi="Helvetica Neue Regular" w:cs="Helvetica Neue Regular"/>
          <w:sz w:val="21"/>
          <w:szCs w:val="21"/>
        </w:rPr>
        <w:t xml:space="preserve"> is a curated, invitation-only feature that brings together leading solutions from across</w:t>
      </w:r>
      <w:r>
        <w:rPr>
          <w:rFonts w:hint="default" w:ascii="Helvetica Neue" w:hAnsi="Helvetica Neue" w:cs="Helvetica Neue"/>
          <w:b w:val="0"/>
          <w:bCs w:val="0"/>
          <w:sz w:val="21"/>
          <w:szCs w:val="21"/>
        </w:rPr>
        <w:t xml:space="preserve"> </w:t>
      </w:r>
      <w:r>
        <w:rPr>
          <w:rFonts w:hint="default" w:ascii="Helvetica Neue Bold" w:hAnsi="Helvetica Neue Bold" w:cs="Helvetica Neue Bold"/>
          <w:b/>
          <w:bCs/>
          <w:sz w:val="21"/>
          <w:szCs w:val="21"/>
        </w:rPr>
        <w:t>AI, retail technology, e-commerce and commercial equipment</w:t>
      </w:r>
      <w:r>
        <w:rPr>
          <w:rFonts w:hint="default" w:ascii="Helvetica Neue Regular" w:hAnsi="Helvetica Neue Regular" w:cs="Helvetica Neue Regular"/>
          <w:sz w:val="21"/>
          <w:szCs w:val="21"/>
        </w:rPr>
        <w:t xml:space="preserve"> to create an immersive </w:t>
      </w:r>
      <w:r>
        <w:rPr>
          <w:rFonts w:hint="default" w:ascii="Helvetica Neue Bold" w:hAnsi="Helvetica Neue Bold" w:cs="Helvetica Neue Bold"/>
          <w:b/>
          <w:bCs/>
          <w:sz w:val="21"/>
          <w:szCs w:val="21"/>
        </w:rPr>
        <w:t>“store of the future”</w:t>
      </w:r>
      <w:r>
        <w:rPr>
          <w:rFonts w:hint="default" w:ascii="Helvetica Neue Regular" w:hAnsi="Helvetica Neue Regular" w:cs="Helvetica Neue Regular"/>
          <w:sz w:val="21"/>
          <w:szCs w:val="21"/>
        </w:rPr>
        <w:t xml:space="preserve"> environment at the heart of the exhibition.</w:t>
      </w:r>
      <w:bookmarkStart w:id="0" w:name="_GoBack"/>
      <w:bookmarkEnd w:id="0"/>
    </w:p>
    <w:p w14:paraId="6499DBC8">
      <w:pPr>
        <w:rPr>
          <w:rFonts w:hint="default" w:ascii="Helvetica Neue Regular" w:hAnsi="Helvetica Neue Regular" w:cs="Helvetica Neue Regular"/>
          <w:sz w:val="21"/>
          <w:szCs w:val="21"/>
        </w:rPr>
      </w:pPr>
    </w:p>
    <w:p w14:paraId="366297BE">
      <w:pPr>
        <w:rPr>
          <w:rFonts w:hint="default" w:ascii="Helvetica Neue Bold" w:hAnsi="Helvetica Neue Bold" w:cs="Helvetica Neue Bold"/>
          <w:b/>
          <w:bCs/>
          <w:sz w:val="21"/>
          <w:szCs w:val="21"/>
        </w:rPr>
      </w:pPr>
      <w:r>
        <w:rPr>
          <w:rFonts w:hint="default" w:ascii="Helvetica Neue Bold" w:hAnsi="Helvetica Neue Bold" w:cs="Helvetica Neue Bold"/>
          <w:b/>
          <w:bCs/>
          <w:sz w:val="21"/>
          <w:szCs w:val="21"/>
        </w:rPr>
        <w:t>Within this zone, visitors will be able to:</w:t>
      </w:r>
    </w:p>
    <w:p w14:paraId="0F02B586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Experience frictionless &amp; next-generation checkout</w:t>
      </w:r>
    </w:p>
    <w:p w14:paraId="426D4E3F">
      <w:pPr>
        <w:rPr>
          <w:rFonts w:hint="default" w:ascii="Helvetica Neue Regular" w:hAnsi="Helvetica Neue Regular" w:cs="Helvetica Neue Regular"/>
          <w:color w:val="A6A6A6" w:themeColor="background1" w:themeShade="A6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 xml:space="preserve"> </w:t>
      </w:r>
      <w:r>
        <w:rPr>
          <w:rFonts w:hint="default" w:ascii="Helvetica Neue Regular" w:hAnsi="Helvetica Neue Regular" w:cs="Helvetica Neue Regular"/>
          <w:color w:val="A6A6A6" w:themeColor="background1" w:themeShade="A6"/>
          <w:sz w:val="21"/>
          <w:szCs w:val="21"/>
        </w:rPr>
        <w:t xml:space="preserve"> Walk through scan-and-go journeys, computer-vision checkout and new hybrid self-checkout concepts that remove friction at the point of sale and redefine how customers pay and leave the store.</w:t>
      </w:r>
    </w:p>
    <w:p w14:paraId="47189BDC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See smart shelves &amp; connected fixtures in action</w:t>
      </w:r>
    </w:p>
    <w:p w14:paraId="5BD0E517">
      <w:pPr>
        <w:rPr>
          <w:rFonts w:hint="default" w:ascii="Helvetica Neue Regular" w:hAnsi="Helvetica Neue Regular" w:cs="Helvetica Neue Regular"/>
          <w:color w:val="A6A6A6" w:themeColor="background1" w:themeShade="A6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 xml:space="preserve"> </w:t>
      </w:r>
      <w:r>
        <w:rPr>
          <w:rFonts w:hint="default" w:ascii="Helvetica Neue Regular" w:hAnsi="Helvetica Neue Regular" w:cs="Helvetica Neue Regular"/>
          <w:color w:val="A6A6A6" w:themeColor="background1" w:themeShade="A6"/>
          <w:sz w:val="21"/>
          <w:szCs w:val="21"/>
        </w:rPr>
        <w:t xml:space="preserve"> E</w:t>
      </w:r>
      <w:r>
        <w:rPr>
          <w:rFonts w:hint="default" w:ascii="Helvetica Neue Regular" w:hAnsi="Helvetica Neue Regular" w:cs="Helvetica Neue Regular"/>
          <w:color w:val="A6A6A6" w:themeColor="background1" w:themeShade="A6"/>
          <w:sz w:val="21"/>
          <w:szCs w:val="21"/>
        </w:rPr>
        <w:t>xplore electronic shelf labels, sensor-enabled shelving and real-time stock visibility, demonstrating how physical fixtures are becoming live data touchpoints within the store.</w:t>
      </w:r>
    </w:p>
    <w:p w14:paraId="6335B508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Engage with immersive &amp; interactive experiences</w:t>
      </w:r>
    </w:p>
    <w:p w14:paraId="73D57D1B">
      <w:pPr>
        <w:rPr>
          <w:rFonts w:hint="default" w:ascii="Helvetica Neue Regular" w:hAnsi="Helvetica Neue Regular" w:cs="Helvetica Neue Regular"/>
          <w:color w:val="A6A6A6" w:themeColor="background1" w:themeShade="A6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 xml:space="preserve"> </w:t>
      </w:r>
      <w:r>
        <w:rPr>
          <w:rFonts w:hint="default" w:ascii="Helvetica Neue Regular" w:hAnsi="Helvetica Neue Regular" w:cs="Helvetica Neue Regular"/>
          <w:color w:val="A6A6A6" w:themeColor="background1" w:themeShade="A6"/>
          <w:sz w:val="21"/>
          <w:szCs w:val="21"/>
        </w:rPr>
        <w:t xml:space="preserve"> Trial AR/VR try-on and product visualisation, interactive mirrors and fitting-room technologies, large-format screens and experiential installations that blur the line between digital and physical retail.</w:t>
      </w:r>
    </w:p>
    <w:p w14:paraId="3FB771C7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Understand connected back-end &amp; real-time operations</w:t>
      </w:r>
    </w:p>
    <w:p w14:paraId="1AC9B553">
      <w:pPr>
        <w:rPr>
          <w:rFonts w:hint="default" w:ascii="Helvetica Neue Regular" w:hAnsi="Helvetica Neue Regular" w:cs="Helvetica Neue Regular"/>
          <w:color w:val="A6A6A6" w:themeColor="background1" w:themeShade="A6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 xml:space="preserve"> </w:t>
      </w:r>
      <w:r>
        <w:rPr>
          <w:rFonts w:hint="default" w:ascii="Helvetica Neue Regular" w:hAnsi="Helvetica Neue Regular" w:cs="Helvetica Neue Regular"/>
          <w:color w:val="A6A6A6" w:themeColor="background1" w:themeShade="A6"/>
          <w:sz w:val="21"/>
          <w:szCs w:val="21"/>
        </w:rPr>
        <w:t xml:space="preserve"> View live dashboards for store performance, integrated inventory and fulfilment views, and cross-channel customer-journey tracking, illustrating how data flows through a modern retail operation in real time.</w:t>
      </w:r>
    </w:p>
    <w:p w14:paraId="138F4466">
      <w:pPr>
        <w:numPr>
          <w:ilvl w:val="0"/>
          <w:numId w:val="1"/>
        </w:numPr>
        <w:ind w:left="420" w:leftChars="0" w:hanging="420" w:firstLineChars="0"/>
        <w:rPr>
          <w:rFonts w:hint="default" w:ascii="Helvetica Neue Regular" w:hAnsi="Helvetica Neue Regular" w:cs="Helvetica Neue Regular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>Explore sustainable &amp; low-impact store concepts</w:t>
      </w:r>
    </w:p>
    <w:p w14:paraId="284C1E11">
      <w:pPr>
        <w:rPr>
          <w:rFonts w:hint="default" w:ascii="Helvetica Neue Regular" w:hAnsi="Helvetica Neue Regular" w:cs="Helvetica Neue Regular"/>
          <w:color w:val="A6A6A6" w:themeColor="background1" w:themeShade="A6"/>
          <w:sz w:val="21"/>
          <w:szCs w:val="21"/>
        </w:rPr>
      </w:pPr>
      <w:r>
        <w:rPr>
          <w:rFonts w:hint="default" w:ascii="Helvetica Neue Regular" w:hAnsi="Helvetica Neue Regular" w:cs="Helvetica Neue Regular"/>
          <w:sz w:val="21"/>
          <w:szCs w:val="21"/>
        </w:rPr>
        <w:t xml:space="preserve"> </w:t>
      </w:r>
      <w:r>
        <w:rPr>
          <w:rFonts w:hint="default" w:ascii="Helvetica Neue Regular" w:hAnsi="Helvetica Neue Regular" w:cs="Helvetica Neue Regular"/>
          <w:color w:val="A6A6A6" w:themeColor="background1" w:themeShade="A6"/>
          <w:sz w:val="21"/>
          <w:szCs w:val="21"/>
        </w:rPr>
        <w:t xml:space="preserve"> Discover energy-efficient store concepts, new materials and solutions that reduce waste, support circular models and contribute to more sustainable retail environments.</w:t>
      </w:r>
    </w:p>
    <w:p w14:paraId="157A0C5B">
      <w:pPr>
        <w:rPr>
          <w:rFonts w:hint="default" w:ascii="Helvetica Neue Regular" w:hAnsi="Helvetica Neue Regular" w:cs="Helvetica Neue Regular"/>
          <w:color w:val="A6A6A6" w:themeColor="background1" w:themeShade="A6"/>
          <w:sz w:val="21"/>
          <w:szCs w:val="21"/>
        </w:rPr>
      </w:pPr>
    </w:p>
    <w:p w14:paraId="01DC885A">
      <w:pPr>
        <w:rPr>
          <w:rFonts w:hint="default" w:ascii="Helvetica Neue Regular" w:hAnsi="Helvetica Neue Regular" w:cs="Helvetica Neue Regular"/>
          <w:sz w:val="21"/>
          <w:szCs w:val="21"/>
        </w:rPr>
      </w:pPr>
    </w:p>
    <w:p w14:paraId="311FC2A5">
      <w:pPr>
        <w:rPr>
          <w:rFonts w:hint="default" w:ascii="Helvetica Neue Regular" w:hAnsi="Helvetica Neue Regular" w:cs="Helvetica Neue Regular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 Bold">
    <w:panose1 w:val="02000503000000020004"/>
    <w:charset w:val="00"/>
    <w:family w:val="auto"/>
    <w:pitch w:val="default"/>
    <w:sig w:usb0="E50002FF" w:usb1="500079DB" w:usb2="00001010" w:usb3="00000000" w:csb0="2000019F" w:csb1="00000000"/>
  </w:font>
  <w:font w:name="Helvetica Neue Regular">
    <w:panose1 w:val="02000503000000020004"/>
    <w:charset w:val="00"/>
    <w:family w:val="auto"/>
    <w:pitch w:val="default"/>
    <w:sig w:usb0="E50002FF" w:usb1="500079DB" w:usb2="0000101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1010" w:usb3="00000000" w:csb0="2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930500"/>
    <w:multiLevelType w:val="singleLevel"/>
    <w:tmpl w:val="EE93050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944B"/>
    <w:rsid w:val="1FB7BFFF"/>
    <w:rsid w:val="5B6AE23D"/>
    <w:rsid w:val="5FDE6B37"/>
    <w:rsid w:val="77FEC91B"/>
    <w:rsid w:val="BB6F38B8"/>
    <w:rsid w:val="F3B5B29D"/>
    <w:rsid w:val="F5FA5D2F"/>
    <w:rsid w:val="F7D7D7C5"/>
    <w:rsid w:val="FBAA5C19"/>
    <w:rsid w:val="FEFF8C9A"/>
    <w:rsid w:val="FFD27A97"/>
    <w:rsid w:val="FFF7DC3A"/>
    <w:rsid w:val="FFFB9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2025-12-04T13:03:00Z</dcterms:created>
  <dc:creator>张敏Sunny</dc:creator>
  <cp:lastModifiedBy>WPS_1669280625</cp:lastModifiedBy>
  <dcterms:modified xsi:type="dcterms:W3CDTF">2025-12-04T15:51:00Z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AA2F0B5CFF7BACFEE70A306990A4C7D5_41</vt:lpwstr>
  </property>
</Properties>
</file>