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B429" w14:textId="77777777" w:rsidR="00A17C6F" w:rsidRPr="00A17C6F" w:rsidRDefault="00A17C6F" w:rsidP="00A1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17C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Resting Place Memorial Garden, LLC.</w:t>
      </w:r>
    </w:p>
    <w:p w14:paraId="75676594" w14:textId="77777777" w:rsidR="00A17C6F" w:rsidRPr="00A17C6F" w:rsidRDefault="00A17C6F" w:rsidP="00A17C6F">
      <w:pPr>
        <w:spacing w:after="119" w:line="240" w:lineRule="auto"/>
        <w:ind w:left="608" w:right="598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17C6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OWNERS AND OPERATORS OF </w:t>
      </w:r>
    </w:p>
    <w:p w14:paraId="1AB0D30F" w14:textId="77777777" w:rsidR="00A17C6F" w:rsidRPr="00A17C6F" w:rsidRDefault="00A17C6F" w:rsidP="00A17C6F">
      <w:pPr>
        <w:spacing w:after="119" w:line="240" w:lineRule="auto"/>
        <w:ind w:left="608" w:right="598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17C6F">
        <w:rPr>
          <w:rFonts w:ascii="Times New Roman" w:eastAsia="Times New Roman" w:hAnsi="Times New Roman" w:cs="Times New Roman"/>
          <w:color w:val="000000"/>
          <w:sz w:val="16"/>
          <w:szCs w:val="16"/>
        </w:rPr>
        <w:t>RESTING PLACE MEMORIAL GARDEN, LLC.</w:t>
      </w:r>
    </w:p>
    <w:p w14:paraId="0C9D9655" w14:textId="77777777" w:rsidR="00A17C6F" w:rsidRPr="00A17C6F" w:rsidRDefault="00A17C6F" w:rsidP="00A17C6F">
      <w:pPr>
        <w:keepNext/>
        <w:keepLines/>
        <w:spacing w:after="0" w:line="240" w:lineRule="auto"/>
        <w:ind w:left="1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17C6F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RULES AND REGULATIONS</w:t>
      </w:r>
      <w:r w:rsidRPr="00A17C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(Continued)</w:t>
      </w:r>
    </w:p>
    <w:p w14:paraId="149CF0FB" w14:textId="77777777" w:rsidR="00A17C6F" w:rsidRPr="00A17C6F" w:rsidRDefault="00A17C6F" w:rsidP="00A17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838AF54" w14:textId="77777777" w:rsidR="00A17C6F" w:rsidRDefault="00A17C6F" w:rsidP="00A17C6F">
      <w:pPr>
        <w:rPr>
          <w:sz w:val="20"/>
          <w:szCs w:val="20"/>
        </w:rPr>
      </w:pPr>
    </w:p>
    <w:p w14:paraId="2BE34122" w14:textId="332B1E5D" w:rsidR="00BD4061" w:rsidRPr="008E7261" w:rsidRDefault="00BD4061" w:rsidP="00BD4061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E72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Locating Decedents in Plots without a Marker</w:t>
      </w:r>
    </w:p>
    <w:p w14:paraId="524CC660" w14:textId="1A3ED642" w:rsidR="00BD4061" w:rsidRPr="0085688F" w:rsidRDefault="006E4DE7" w:rsidP="00682397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75</w:t>
      </w:r>
      <w:r w:rsidR="005A0979">
        <w:rPr>
          <w:sz w:val="16"/>
          <w:szCs w:val="16"/>
        </w:rPr>
        <w:t>.</w:t>
      </w:r>
      <w:r w:rsidR="005A0979">
        <w:rPr>
          <w:sz w:val="16"/>
          <w:szCs w:val="16"/>
        </w:rPr>
        <w:tab/>
      </w:r>
      <w:r w:rsidR="002E47FD" w:rsidRPr="0085688F">
        <w:rPr>
          <w:rFonts w:ascii="Times New Roman" w:hAnsi="Times New Roman" w:cs="Times New Roman"/>
          <w:sz w:val="16"/>
          <w:szCs w:val="16"/>
        </w:rPr>
        <w:t xml:space="preserve">Resting Place Memorial Garden will ask Funeral Homes who use our Cemetery </w:t>
      </w:r>
      <w:r w:rsidR="00AF42A4" w:rsidRPr="0085688F">
        <w:rPr>
          <w:rFonts w:ascii="Times New Roman" w:hAnsi="Times New Roman" w:cs="Times New Roman"/>
          <w:sz w:val="16"/>
          <w:szCs w:val="16"/>
        </w:rPr>
        <w:t>to</w:t>
      </w:r>
      <w:r w:rsidR="002E47FD" w:rsidRPr="0085688F">
        <w:rPr>
          <w:rFonts w:ascii="Times New Roman" w:hAnsi="Times New Roman" w:cs="Times New Roman"/>
          <w:sz w:val="16"/>
          <w:szCs w:val="16"/>
        </w:rPr>
        <w:t xml:space="preserve"> bring a temporary grave marker.  </w:t>
      </w:r>
      <w:r w:rsidR="00AF42A4" w:rsidRPr="0085688F">
        <w:rPr>
          <w:rFonts w:ascii="Times New Roman" w:hAnsi="Times New Roman" w:cs="Times New Roman"/>
          <w:sz w:val="16"/>
          <w:szCs w:val="16"/>
        </w:rPr>
        <w:t xml:space="preserve">If after approximately two weeks the family </w:t>
      </w:r>
      <w:r w:rsidR="000E7CA8" w:rsidRPr="0085688F">
        <w:rPr>
          <w:rFonts w:ascii="Times New Roman" w:hAnsi="Times New Roman" w:cs="Times New Roman"/>
          <w:sz w:val="16"/>
          <w:szCs w:val="16"/>
        </w:rPr>
        <w:t>hasn’t</w:t>
      </w:r>
      <w:r w:rsidR="00AF42A4" w:rsidRPr="0085688F">
        <w:rPr>
          <w:rFonts w:ascii="Times New Roman" w:hAnsi="Times New Roman" w:cs="Times New Roman"/>
          <w:sz w:val="16"/>
          <w:szCs w:val="16"/>
        </w:rPr>
        <w:t xml:space="preserve"> purchased a Grave Marker for their Loved One, Resting Place Memorial Garden will place in the ground, at the head of such plot, a Plug containing the Interment Number of the dece</w:t>
      </w:r>
      <w:r w:rsidR="00140868" w:rsidRPr="0085688F">
        <w:rPr>
          <w:rFonts w:ascii="Times New Roman" w:hAnsi="Times New Roman" w:cs="Times New Roman"/>
          <w:sz w:val="16"/>
          <w:szCs w:val="16"/>
        </w:rPr>
        <w:t>dent</w:t>
      </w:r>
      <w:r w:rsidR="00AF42A4" w:rsidRPr="0085688F">
        <w:rPr>
          <w:rFonts w:ascii="Times New Roman" w:hAnsi="Times New Roman" w:cs="Times New Roman"/>
          <w:sz w:val="16"/>
          <w:szCs w:val="16"/>
        </w:rPr>
        <w:t xml:space="preserve"> buried in that plot.</w:t>
      </w:r>
      <w:r w:rsidR="00531CDB" w:rsidRPr="0085688F">
        <w:rPr>
          <w:rFonts w:ascii="Times New Roman" w:hAnsi="Times New Roman" w:cs="Times New Roman"/>
          <w:sz w:val="16"/>
          <w:szCs w:val="16"/>
        </w:rPr>
        <w:t xml:space="preserve">  </w:t>
      </w:r>
      <w:r w:rsidR="00A84FD0" w:rsidRPr="0085688F">
        <w:rPr>
          <w:rFonts w:ascii="Times New Roman" w:hAnsi="Times New Roman" w:cs="Times New Roman"/>
          <w:sz w:val="16"/>
          <w:szCs w:val="16"/>
        </w:rPr>
        <w:t xml:space="preserve">An </w:t>
      </w:r>
      <w:r w:rsidR="00231E50" w:rsidRPr="0085688F">
        <w:rPr>
          <w:rFonts w:ascii="Times New Roman" w:hAnsi="Times New Roman" w:cs="Times New Roman"/>
          <w:sz w:val="16"/>
          <w:szCs w:val="16"/>
        </w:rPr>
        <w:t>Interment Number</w:t>
      </w:r>
      <w:r w:rsidR="00BD4061" w:rsidRPr="0085688F">
        <w:rPr>
          <w:rFonts w:ascii="Times New Roman" w:hAnsi="Times New Roman" w:cs="Times New Roman"/>
          <w:sz w:val="16"/>
          <w:szCs w:val="16"/>
        </w:rPr>
        <w:t xml:space="preserve"> will be </w:t>
      </w:r>
      <w:r w:rsidR="00231E50" w:rsidRPr="0085688F">
        <w:rPr>
          <w:rFonts w:ascii="Times New Roman" w:hAnsi="Times New Roman" w:cs="Times New Roman"/>
          <w:sz w:val="16"/>
          <w:szCs w:val="16"/>
        </w:rPr>
        <w:t>assigned</w:t>
      </w:r>
      <w:r w:rsidR="00A14178" w:rsidRPr="0085688F">
        <w:rPr>
          <w:rFonts w:ascii="Times New Roman" w:hAnsi="Times New Roman" w:cs="Times New Roman"/>
          <w:sz w:val="16"/>
          <w:szCs w:val="16"/>
        </w:rPr>
        <w:t xml:space="preserve"> to each </w:t>
      </w:r>
      <w:r w:rsidR="006F3AD7" w:rsidRPr="0085688F">
        <w:rPr>
          <w:rFonts w:ascii="Times New Roman" w:hAnsi="Times New Roman" w:cs="Times New Roman"/>
          <w:sz w:val="16"/>
          <w:szCs w:val="16"/>
        </w:rPr>
        <w:t>decedent</w:t>
      </w:r>
      <w:r w:rsidR="00694C75" w:rsidRPr="0085688F">
        <w:rPr>
          <w:rFonts w:ascii="Times New Roman" w:hAnsi="Times New Roman" w:cs="Times New Roman"/>
          <w:sz w:val="16"/>
          <w:szCs w:val="16"/>
        </w:rPr>
        <w:t xml:space="preserve"> buried at Resting Place Memorial Garden</w:t>
      </w:r>
      <w:r w:rsidR="00BD4061" w:rsidRPr="0085688F">
        <w:rPr>
          <w:rFonts w:ascii="Times New Roman" w:hAnsi="Times New Roman" w:cs="Times New Roman"/>
          <w:sz w:val="16"/>
          <w:szCs w:val="16"/>
        </w:rPr>
        <w:t xml:space="preserve">.  The Interment Number along with other information such as Lot/Plot location, Name and Address of the deceased, as well as next of kin information, will be used to locate the plot in question.  </w:t>
      </w:r>
    </w:p>
    <w:p w14:paraId="0439CDDD" w14:textId="77777777" w:rsidR="00BD4061" w:rsidRPr="0085688F" w:rsidRDefault="00BD4061" w:rsidP="00682397">
      <w:pPr>
        <w:rPr>
          <w:rFonts w:ascii="Times New Roman" w:hAnsi="Times New Roman" w:cs="Times New Roman"/>
          <w:sz w:val="16"/>
          <w:szCs w:val="16"/>
        </w:rPr>
      </w:pPr>
      <w:r w:rsidRPr="0085688F">
        <w:rPr>
          <w:rFonts w:ascii="Times New Roman" w:hAnsi="Times New Roman" w:cs="Times New Roman"/>
          <w:sz w:val="16"/>
          <w:szCs w:val="16"/>
        </w:rPr>
        <w:t>NOTE:  Resting Place Memorial Garden acknowledges that there may at some point be multiple decedents with the same name; however, they will NOT have the same interment number.</w:t>
      </w:r>
    </w:p>
    <w:p w14:paraId="3AB7D3AF" w14:textId="0BF4FB30" w:rsidR="00BD4061" w:rsidRPr="0085688F" w:rsidRDefault="00BD4061" w:rsidP="00136427">
      <w:pPr>
        <w:rPr>
          <w:rFonts w:ascii="Times New Roman" w:hAnsi="Times New Roman" w:cs="Times New Roman"/>
          <w:sz w:val="16"/>
          <w:szCs w:val="16"/>
        </w:rPr>
      </w:pPr>
      <w:r w:rsidRPr="0085688F">
        <w:rPr>
          <w:rFonts w:ascii="Times New Roman" w:hAnsi="Times New Roman" w:cs="Times New Roman"/>
          <w:sz w:val="16"/>
          <w:szCs w:val="16"/>
        </w:rPr>
        <w:t xml:space="preserve">Resting Place Memorial Garden reserves the right to revise </w:t>
      </w:r>
      <w:r w:rsidR="00AB48F7" w:rsidRPr="0085688F">
        <w:rPr>
          <w:rFonts w:ascii="Times New Roman" w:hAnsi="Times New Roman" w:cs="Times New Roman"/>
          <w:sz w:val="16"/>
          <w:szCs w:val="16"/>
        </w:rPr>
        <w:t>these rules and regulations</w:t>
      </w:r>
      <w:r w:rsidRPr="0085688F">
        <w:rPr>
          <w:rFonts w:ascii="Times New Roman" w:hAnsi="Times New Roman" w:cs="Times New Roman"/>
          <w:sz w:val="16"/>
          <w:szCs w:val="16"/>
        </w:rPr>
        <w:t xml:space="preserve"> as necessary.</w:t>
      </w:r>
    </w:p>
    <w:p w14:paraId="6885A761" w14:textId="36151DB3" w:rsidR="00202AEC" w:rsidRPr="009D6C46" w:rsidRDefault="00202AEC" w:rsidP="00682397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D6C46">
        <w:rPr>
          <w:rFonts w:ascii="Times New Roman" w:hAnsi="Times New Roman" w:cs="Times New Roman"/>
          <w:sz w:val="20"/>
          <w:szCs w:val="20"/>
        </w:rPr>
        <w:t xml:space="preserve"> </w:t>
      </w:r>
      <w:r w:rsidRPr="009D6C46">
        <w:rPr>
          <w:rFonts w:ascii="Times New Roman" w:hAnsi="Times New Roman" w:cs="Times New Roman"/>
          <w:b/>
          <w:bCs/>
          <w:i/>
          <w:iCs/>
          <w:sz w:val="20"/>
          <w:szCs w:val="20"/>
        </w:rPr>
        <w:t>Family Location during the (lowering of the Casket), Burial Process</w:t>
      </w:r>
    </w:p>
    <w:p w14:paraId="7F257318" w14:textId="0C2F2AB0" w:rsidR="00202AEC" w:rsidRPr="0085688F" w:rsidRDefault="002F2344" w:rsidP="001B3BB2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76.</w:t>
      </w:r>
      <w:r>
        <w:rPr>
          <w:sz w:val="16"/>
          <w:szCs w:val="16"/>
        </w:rPr>
        <w:tab/>
      </w:r>
      <w:r w:rsidR="00202AEC" w:rsidRPr="0085688F">
        <w:rPr>
          <w:rFonts w:ascii="Times New Roman" w:hAnsi="Times New Roman" w:cs="Times New Roman"/>
          <w:sz w:val="16"/>
          <w:szCs w:val="16"/>
        </w:rPr>
        <w:t>Resting Place Memorial Garden respects the wishes of family and friends who want to remain present in the Cemetery during the (lowering of the Casket), Burial process.</w:t>
      </w:r>
      <w:r w:rsidRPr="0085688F">
        <w:rPr>
          <w:rFonts w:ascii="Times New Roman" w:hAnsi="Times New Roman" w:cs="Times New Roman"/>
          <w:sz w:val="16"/>
          <w:szCs w:val="16"/>
        </w:rPr>
        <w:t xml:space="preserve">  </w:t>
      </w:r>
      <w:r w:rsidR="00202AEC" w:rsidRPr="0085688F">
        <w:rPr>
          <w:rFonts w:ascii="Times New Roman" w:hAnsi="Times New Roman" w:cs="Times New Roman"/>
          <w:sz w:val="16"/>
          <w:szCs w:val="16"/>
        </w:rPr>
        <w:t xml:space="preserve">For the safety of our staff as well as Family and Friends, all persons attending services will be asked to clear the immediate area while </w:t>
      </w:r>
      <w:r w:rsidR="001B3BB2" w:rsidRPr="0085688F">
        <w:rPr>
          <w:rFonts w:ascii="Times New Roman" w:hAnsi="Times New Roman" w:cs="Times New Roman"/>
          <w:sz w:val="16"/>
          <w:szCs w:val="16"/>
        </w:rPr>
        <w:t xml:space="preserve">the </w:t>
      </w:r>
      <w:r w:rsidR="00202AEC" w:rsidRPr="0085688F">
        <w:rPr>
          <w:rFonts w:ascii="Times New Roman" w:hAnsi="Times New Roman" w:cs="Times New Roman"/>
          <w:sz w:val="16"/>
          <w:szCs w:val="16"/>
        </w:rPr>
        <w:t>(lowering of the Casket), Burial process takes place.</w:t>
      </w:r>
      <w:r w:rsidR="009E2CB1" w:rsidRPr="0085688F">
        <w:rPr>
          <w:rFonts w:ascii="Times New Roman" w:hAnsi="Times New Roman" w:cs="Times New Roman"/>
          <w:sz w:val="16"/>
          <w:szCs w:val="16"/>
        </w:rPr>
        <w:t xml:space="preserve">  </w:t>
      </w:r>
      <w:r w:rsidR="00202AEC" w:rsidRPr="0085688F">
        <w:rPr>
          <w:rFonts w:ascii="Times New Roman" w:hAnsi="Times New Roman" w:cs="Times New Roman"/>
          <w:sz w:val="16"/>
          <w:szCs w:val="16"/>
        </w:rPr>
        <w:t>After the (lowering of the Casket), Burial process has been completed, and all equipment removed from the area, family and friends are welcome to come back and linger for a time recognizing that the closing of the plot needs to take place in a timely manner.</w:t>
      </w:r>
    </w:p>
    <w:p w14:paraId="1D52C5DB" w14:textId="59D30B9F" w:rsidR="00202AEC" w:rsidRPr="0085688F" w:rsidRDefault="00202AEC" w:rsidP="001356A9">
      <w:pPr>
        <w:rPr>
          <w:rFonts w:ascii="Times New Roman" w:hAnsi="Times New Roman" w:cs="Times New Roman"/>
          <w:sz w:val="16"/>
          <w:szCs w:val="16"/>
        </w:rPr>
      </w:pPr>
      <w:r w:rsidRPr="0085688F">
        <w:rPr>
          <w:rFonts w:ascii="Times New Roman" w:hAnsi="Times New Roman" w:cs="Times New Roman"/>
          <w:sz w:val="16"/>
          <w:szCs w:val="16"/>
        </w:rPr>
        <w:t>NOTE: Resting Place Memorial Garden reserves the right to revise th</w:t>
      </w:r>
      <w:r w:rsidR="00027306" w:rsidRPr="0085688F">
        <w:rPr>
          <w:rFonts w:ascii="Times New Roman" w:hAnsi="Times New Roman" w:cs="Times New Roman"/>
          <w:sz w:val="16"/>
          <w:szCs w:val="16"/>
        </w:rPr>
        <w:t>ese rules and regulations</w:t>
      </w:r>
      <w:r w:rsidRPr="0085688F">
        <w:rPr>
          <w:rFonts w:ascii="Times New Roman" w:hAnsi="Times New Roman" w:cs="Times New Roman"/>
          <w:sz w:val="16"/>
          <w:szCs w:val="16"/>
        </w:rPr>
        <w:t xml:space="preserve"> as necessary to help ensure the safety of all who come into our Cemetery.</w:t>
      </w:r>
    </w:p>
    <w:p w14:paraId="20E2E8CB" w14:textId="0093237E" w:rsidR="00594E37" w:rsidRPr="009D6C46" w:rsidRDefault="00594E37" w:rsidP="001B3BB2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D6C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Flowers and Plants</w:t>
      </w:r>
    </w:p>
    <w:p w14:paraId="2B8A09E8" w14:textId="7E2A69F8" w:rsidR="009D03DC" w:rsidRDefault="005E72FA" w:rsidP="007B683E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77.</w:t>
      </w:r>
      <w:r>
        <w:rPr>
          <w:sz w:val="16"/>
          <w:szCs w:val="16"/>
        </w:rPr>
        <w:tab/>
      </w:r>
      <w:r w:rsidR="00594E37" w:rsidRPr="0085688F">
        <w:rPr>
          <w:rFonts w:ascii="Times New Roman" w:hAnsi="Times New Roman" w:cs="Times New Roman"/>
          <w:sz w:val="16"/>
          <w:szCs w:val="16"/>
        </w:rPr>
        <w:t xml:space="preserve">RESTING PLACE MEMORIAL GARDEN recognizes that the living flowers and plants that will be brought into the </w:t>
      </w:r>
      <w:r w:rsidR="00471C6C" w:rsidRPr="0085688F">
        <w:rPr>
          <w:rFonts w:ascii="Times New Roman" w:hAnsi="Times New Roman" w:cs="Times New Roman"/>
          <w:sz w:val="16"/>
          <w:szCs w:val="16"/>
        </w:rPr>
        <w:t>cemetery</w:t>
      </w:r>
      <w:r w:rsidR="00594E37" w:rsidRPr="0085688F">
        <w:rPr>
          <w:rFonts w:ascii="Times New Roman" w:hAnsi="Times New Roman" w:cs="Times New Roman"/>
          <w:sz w:val="16"/>
          <w:szCs w:val="16"/>
        </w:rPr>
        <w:t xml:space="preserve"> from time to time will un</w:t>
      </w:r>
      <w:r w:rsidR="00D6270D" w:rsidRPr="0085688F">
        <w:rPr>
          <w:rFonts w:ascii="Times New Roman" w:hAnsi="Times New Roman" w:cs="Times New Roman"/>
          <w:sz w:val="16"/>
          <w:szCs w:val="16"/>
        </w:rPr>
        <w:t>doubtably</w:t>
      </w:r>
      <w:r w:rsidR="00594E37" w:rsidRPr="0085688F">
        <w:rPr>
          <w:rFonts w:ascii="Times New Roman" w:hAnsi="Times New Roman" w:cs="Times New Roman"/>
          <w:sz w:val="16"/>
          <w:szCs w:val="16"/>
        </w:rPr>
        <w:t xml:space="preserve"> add to its beauty.  Nevertheless, RESTING PLACE MEMORIAL GARDEN recognizes that living flowers </w:t>
      </w:r>
      <w:r w:rsidR="002A2B6E" w:rsidRPr="0085688F">
        <w:rPr>
          <w:rFonts w:ascii="Times New Roman" w:hAnsi="Times New Roman" w:cs="Times New Roman"/>
          <w:sz w:val="16"/>
          <w:szCs w:val="16"/>
        </w:rPr>
        <w:t>and plants</w:t>
      </w:r>
      <w:r w:rsidR="00594E37" w:rsidRPr="0085688F">
        <w:rPr>
          <w:rFonts w:ascii="Times New Roman" w:hAnsi="Times New Roman" w:cs="Times New Roman"/>
          <w:sz w:val="16"/>
          <w:szCs w:val="16"/>
        </w:rPr>
        <w:t xml:space="preserve"> eventually die and that potted plants freeze</w:t>
      </w:r>
      <w:r w:rsidR="00B91725" w:rsidRPr="0085688F">
        <w:rPr>
          <w:rFonts w:ascii="Times New Roman" w:hAnsi="Times New Roman" w:cs="Times New Roman"/>
          <w:sz w:val="16"/>
          <w:szCs w:val="16"/>
        </w:rPr>
        <w:t xml:space="preserve"> or burn</w:t>
      </w:r>
      <w:r w:rsidR="00594E37" w:rsidRPr="0085688F">
        <w:rPr>
          <w:rFonts w:ascii="Times New Roman" w:hAnsi="Times New Roman" w:cs="Times New Roman"/>
          <w:sz w:val="16"/>
          <w:szCs w:val="16"/>
        </w:rPr>
        <w:t xml:space="preserve"> when exposed to the elements.  It is RESTING PLACE MEMORIAL GARDEN</w:t>
      </w:r>
      <w:r w:rsidR="00471C6C" w:rsidRPr="0085688F">
        <w:rPr>
          <w:rFonts w:ascii="Times New Roman" w:hAnsi="Times New Roman" w:cs="Times New Roman"/>
          <w:sz w:val="16"/>
          <w:szCs w:val="16"/>
        </w:rPr>
        <w:t xml:space="preserve">S’ policy </w:t>
      </w:r>
      <w:r w:rsidR="006B7AD3" w:rsidRPr="0085688F">
        <w:rPr>
          <w:rFonts w:ascii="Times New Roman" w:hAnsi="Times New Roman" w:cs="Times New Roman"/>
          <w:sz w:val="16"/>
          <w:szCs w:val="16"/>
        </w:rPr>
        <w:t>that</w:t>
      </w:r>
      <w:r w:rsidR="00471C6C" w:rsidRPr="0085688F">
        <w:rPr>
          <w:rFonts w:ascii="Times New Roman" w:hAnsi="Times New Roman" w:cs="Times New Roman"/>
          <w:sz w:val="16"/>
          <w:szCs w:val="16"/>
        </w:rPr>
        <w:t xml:space="preserve"> the customer </w:t>
      </w:r>
      <w:r w:rsidR="0059101D" w:rsidRPr="0085688F">
        <w:rPr>
          <w:rFonts w:ascii="Times New Roman" w:hAnsi="Times New Roman" w:cs="Times New Roman"/>
          <w:sz w:val="16"/>
          <w:szCs w:val="16"/>
        </w:rPr>
        <w:t xml:space="preserve">can </w:t>
      </w:r>
      <w:r w:rsidR="00471C6C" w:rsidRPr="0085688F">
        <w:rPr>
          <w:rFonts w:ascii="Times New Roman" w:hAnsi="Times New Roman" w:cs="Times New Roman"/>
          <w:sz w:val="16"/>
          <w:szCs w:val="16"/>
        </w:rPr>
        <w:t>plac</w:t>
      </w:r>
      <w:r w:rsidR="008C1E75" w:rsidRPr="0085688F">
        <w:rPr>
          <w:rFonts w:ascii="Times New Roman" w:hAnsi="Times New Roman" w:cs="Times New Roman"/>
          <w:sz w:val="16"/>
          <w:szCs w:val="16"/>
        </w:rPr>
        <w:t xml:space="preserve">e </w:t>
      </w:r>
      <w:r w:rsidR="00471C6C" w:rsidRPr="0085688F">
        <w:rPr>
          <w:rFonts w:ascii="Times New Roman" w:hAnsi="Times New Roman" w:cs="Times New Roman"/>
          <w:sz w:val="16"/>
          <w:szCs w:val="16"/>
        </w:rPr>
        <w:t>fresh cut flowers or small plants in authorized containers and</w:t>
      </w:r>
      <w:r w:rsidR="00D85332">
        <w:rPr>
          <w:rFonts w:ascii="Times New Roman" w:hAnsi="Times New Roman" w:cs="Times New Roman"/>
          <w:sz w:val="16"/>
          <w:szCs w:val="16"/>
        </w:rPr>
        <w:t xml:space="preserve"> </w:t>
      </w:r>
      <w:r w:rsidR="00F6511C">
        <w:rPr>
          <w:rFonts w:ascii="Times New Roman" w:hAnsi="Times New Roman" w:cs="Times New Roman"/>
          <w:sz w:val="16"/>
          <w:szCs w:val="16"/>
        </w:rPr>
        <w:t>memorial</w:t>
      </w:r>
      <w:r w:rsidR="00471C6C" w:rsidRPr="0085688F">
        <w:rPr>
          <w:rFonts w:ascii="Times New Roman" w:hAnsi="Times New Roman" w:cs="Times New Roman"/>
          <w:sz w:val="16"/>
          <w:szCs w:val="16"/>
        </w:rPr>
        <w:t xml:space="preserve"> vases</w:t>
      </w:r>
      <w:r w:rsidR="00284917" w:rsidRPr="0085688F">
        <w:rPr>
          <w:rFonts w:ascii="Times New Roman" w:hAnsi="Times New Roman" w:cs="Times New Roman"/>
          <w:sz w:val="16"/>
          <w:szCs w:val="16"/>
        </w:rPr>
        <w:t xml:space="preserve"> on the grave</w:t>
      </w:r>
      <w:r w:rsidR="00CD377E" w:rsidRPr="0085688F">
        <w:rPr>
          <w:rFonts w:ascii="Times New Roman" w:hAnsi="Times New Roman" w:cs="Times New Roman"/>
          <w:sz w:val="16"/>
          <w:szCs w:val="16"/>
        </w:rPr>
        <w:t xml:space="preserve"> of their loved one</w:t>
      </w:r>
      <w:r w:rsidR="00C8769F" w:rsidRPr="0085688F">
        <w:rPr>
          <w:rFonts w:ascii="Times New Roman" w:hAnsi="Times New Roman" w:cs="Times New Roman"/>
          <w:sz w:val="16"/>
          <w:szCs w:val="16"/>
        </w:rPr>
        <w:t>.</w:t>
      </w:r>
      <w:r w:rsidR="00471C6C" w:rsidRPr="0085688F">
        <w:rPr>
          <w:rFonts w:ascii="Times New Roman" w:hAnsi="Times New Roman" w:cs="Times New Roman"/>
          <w:sz w:val="16"/>
          <w:szCs w:val="16"/>
        </w:rPr>
        <w:t xml:space="preserve"> RESTING PLACE MEMORIAL GARDEN WILL </w:t>
      </w:r>
      <w:r w:rsidR="00E401D4" w:rsidRPr="0085688F">
        <w:rPr>
          <w:rFonts w:ascii="Times New Roman" w:hAnsi="Times New Roman" w:cs="Times New Roman"/>
          <w:sz w:val="16"/>
          <w:szCs w:val="16"/>
        </w:rPr>
        <w:t>PERMIT</w:t>
      </w:r>
      <w:r w:rsidR="00471C6C" w:rsidRPr="0085688F">
        <w:rPr>
          <w:rFonts w:ascii="Times New Roman" w:hAnsi="Times New Roman" w:cs="Times New Roman"/>
          <w:sz w:val="16"/>
          <w:szCs w:val="16"/>
        </w:rPr>
        <w:t xml:space="preserve"> silk or artificial flowers when placed in authorized </w:t>
      </w:r>
      <w:r w:rsidR="00C31F98" w:rsidRPr="0085688F">
        <w:rPr>
          <w:rFonts w:ascii="Times New Roman" w:hAnsi="Times New Roman" w:cs="Times New Roman"/>
          <w:sz w:val="16"/>
          <w:szCs w:val="16"/>
        </w:rPr>
        <w:t>containers</w:t>
      </w:r>
      <w:r w:rsidR="004F2CB5" w:rsidRPr="0085688F">
        <w:rPr>
          <w:rFonts w:ascii="Times New Roman" w:hAnsi="Times New Roman" w:cs="Times New Roman"/>
          <w:sz w:val="16"/>
          <w:szCs w:val="16"/>
        </w:rPr>
        <w:t xml:space="preserve"> or </w:t>
      </w:r>
      <w:r w:rsidR="00471C6C" w:rsidRPr="0085688F">
        <w:rPr>
          <w:rFonts w:ascii="Times New Roman" w:hAnsi="Times New Roman" w:cs="Times New Roman"/>
          <w:sz w:val="16"/>
          <w:szCs w:val="16"/>
        </w:rPr>
        <w:t>memorial vases</w:t>
      </w:r>
      <w:r w:rsidR="00B53FA4" w:rsidRPr="0085688F">
        <w:rPr>
          <w:rFonts w:ascii="Times New Roman" w:hAnsi="Times New Roman" w:cs="Times New Roman"/>
          <w:sz w:val="16"/>
          <w:szCs w:val="16"/>
        </w:rPr>
        <w:t xml:space="preserve"> ONLY</w:t>
      </w:r>
      <w:r w:rsidR="00471C6C" w:rsidRPr="0085688F">
        <w:rPr>
          <w:rFonts w:ascii="Times New Roman" w:hAnsi="Times New Roman" w:cs="Times New Roman"/>
          <w:sz w:val="16"/>
          <w:szCs w:val="16"/>
        </w:rPr>
        <w:t>.</w:t>
      </w:r>
      <w:r w:rsidR="002173CD">
        <w:rPr>
          <w:rFonts w:ascii="Times New Roman" w:hAnsi="Times New Roman" w:cs="Times New Roman"/>
          <w:sz w:val="16"/>
          <w:szCs w:val="16"/>
        </w:rPr>
        <w:t xml:space="preserve"> </w:t>
      </w:r>
      <w:r w:rsidR="009734E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DF6E0B" w14:textId="59CE781A" w:rsidR="003D2DAF" w:rsidRDefault="00C371A8" w:rsidP="007B683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AUTHORIZED</w:t>
      </w:r>
      <w:r w:rsidR="009D03DC">
        <w:rPr>
          <w:rFonts w:ascii="Times New Roman" w:hAnsi="Times New Roman" w:cs="Times New Roman"/>
          <w:sz w:val="16"/>
          <w:szCs w:val="16"/>
        </w:rPr>
        <w:t xml:space="preserve"> CONTAINER IS ONE APPROVED BY </w:t>
      </w:r>
      <w:r w:rsidR="00D14E0C">
        <w:rPr>
          <w:rFonts w:ascii="Times New Roman" w:hAnsi="Times New Roman" w:cs="Times New Roman"/>
          <w:sz w:val="16"/>
          <w:szCs w:val="16"/>
        </w:rPr>
        <w:t>RESTING</w:t>
      </w:r>
      <w:r w:rsidR="002843AC">
        <w:rPr>
          <w:rFonts w:ascii="Times New Roman" w:hAnsi="Times New Roman" w:cs="Times New Roman"/>
          <w:sz w:val="16"/>
          <w:szCs w:val="16"/>
        </w:rPr>
        <w:t xml:space="preserve"> </w:t>
      </w:r>
      <w:r w:rsidR="00D14E0C">
        <w:rPr>
          <w:rFonts w:ascii="Times New Roman" w:hAnsi="Times New Roman" w:cs="Times New Roman"/>
          <w:sz w:val="16"/>
          <w:szCs w:val="16"/>
        </w:rPr>
        <w:t>PLACE MEMORIAL GARDEN.</w:t>
      </w:r>
      <w:r w:rsidR="002173CD">
        <w:rPr>
          <w:rFonts w:ascii="Times New Roman" w:hAnsi="Times New Roman" w:cs="Times New Roman"/>
          <w:sz w:val="16"/>
          <w:szCs w:val="16"/>
        </w:rPr>
        <w:t xml:space="preserve"> </w:t>
      </w:r>
      <w:r w:rsidR="00AD41EC">
        <w:rPr>
          <w:rFonts w:ascii="Times New Roman" w:hAnsi="Times New Roman" w:cs="Times New Roman"/>
          <w:sz w:val="16"/>
          <w:szCs w:val="16"/>
        </w:rPr>
        <w:t xml:space="preserve">IDEALY IT SHOULD </w:t>
      </w:r>
      <w:r w:rsidR="00DD3855">
        <w:rPr>
          <w:rFonts w:ascii="Times New Roman" w:hAnsi="Times New Roman" w:cs="Times New Roman"/>
          <w:sz w:val="16"/>
          <w:szCs w:val="16"/>
        </w:rPr>
        <w:t>BE ABLE</w:t>
      </w:r>
      <w:r w:rsidR="009F2186">
        <w:rPr>
          <w:rFonts w:ascii="Times New Roman" w:hAnsi="Times New Roman" w:cs="Times New Roman"/>
          <w:sz w:val="16"/>
          <w:szCs w:val="16"/>
        </w:rPr>
        <w:t xml:space="preserve"> TO STICK INTO THE GROUND. </w:t>
      </w:r>
      <w:r w:rsidR="009F2186" w:rsidRPr="004A149F">
        <w:rPr>
          <w:rFonts w:ascii="Times New Roman" w:hAnsi="Times New Roman" w:cs="Times New Roman"/>
          <w:sz w:val="16"/>
          <w:szCs w:val="16"/>
          <w:u w:val="single"/>
        </w:rPr>
        <w:t>ONLY ONE PER PLOT.</w:t>
      </w:r>
      <w:r w:rsidR="0014448B">
        <w:rPr>
          <w:rFonts w:ascii="Times New Roman" w:hAnsi="Times New Roman" w:cs="Times New Roman"/>
          <w:sz w:val="16"/>
          <w:szCs w:val="16"/>
        </w:rPr>
        <w:t xml:space="preserve"> </w:t>
      </w:r>
      <w:r w:rsidR="00324C80">
        <w:rPr>
          <w:rFonts w:ascii="Times New Roman" w:hAnsi="Times New Roman" w:cs="Times New Roman"/>
          <w:sz w:val="16"/>
          <w:szCs w:val="16"/>
        </w:rPr>
        <w:t>NO GLASS CONTAINERS.</w:t>
      </w:r>
    </w:p>
    <w:p w14:paraId="66D8B954" w14:textId="43CCEF70" w:rsidR="00ED66C7" w:rsidRPr="0085688F" w:rsidRDefault="007E0BF8" w:rsidP="007B683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PLAC</w:t>
      </w:r>
      <w:r w:rsidR="007822E6">
        <w:rPr>
          <w:rFonts w:ascii="Times New Roman" w:hAnsi="Times New Roman" w:cs="Times New Roman"/>
          <w:sz w:val="16"/>
          <w:szCs w:val="16"/>
        </w:rPr>
        <w:t>ING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822E6">
        <w:rPr>
          <w:rFonts w:ascii="Times New Roman" w:hAnsi="Times New Roman" w:cs="Times New Roman"/>
          <w:sz w:val="16"/>
          <w:szCs w:val="16"/>
        </w:rPr>
        <w:t>BALLO</w:t>
      </w:r>
      <w:r w:rsidR="0012584A">
        <w:rPr>
          <w:rFonts w:ascii="Times New Roman" w:hAnsi="Times New Roman" w:cs="Times New Roman"/>
          <w:sz w:val="16"/>
          <w:szCs w:val="16"/>
        </w:rPr>
        <w:t>O</w:t>
      </w:r>
      <w:r w:rsidR="007822E6">
        <w:rPr>
          <w:rFonts w:ascii="Times New Roman" w:hAnsi="Times New Roman" w:cs="Times New Roman"/>
          <w:sz w:val="16"/>
          <w:szCs w:val="16"/>
        </w:rPr>
        <w:t>NS</w:t>
      </w:r>
      <w:r w:rsidR="0012584A">
        <w:rPr>
          <w:rFonts w:ascii="Times New Roman" w:hAnsi="Times New Roman" w:cs="Times New Roman"/>
          <w:sz w:val="16"/>
          <w:szCs w:val="16"/>
        </w:rPr>
        <w:t xml:space="preserve">, </w:t>
      </w:r>
      <w:r w:rsidR="00411C79">
        <w:rPr>
          <w:rFonts w:ascii="Times New Roman" w:hAnsi="Times New Roman" w:cs="Times New Roman"/>
          <w:sz w:val="16"/>
          <w:szCs w:val="16"/>
        </w:rPr>
        <w:t xml:space="preserve">TOYS, WIND CHIMES, </w:t>
      </w:r>
      <w:r w:rsidR="00DD4AC4">
        <w:rPr>
          <w:rFonts w:ascii="Times New Roman" w:hAnsi="Times New Roman" w:cs="Times New Roman"/>
          <w:sz w:val="16"/>
          <w:szCs w:val="16"/>
        </w:rPr>
        <w:t xml:space="preserve">SOLAR </w:t>
      </w:r>
      <w:r w:rsidR="00DD4AC4" w:rsidRPr="00AC0A20">
        <w:rPr>
          <w:rFonts w:ascii="Times New Roman" w:hAnsi="Times New Roman" w:cs="Times New Roman"/>
          <w:sz w:val="16"/>
          <w:szCs w:val="16"/>
        </w:rPr>
        <w:t>LIGHTS</w:t>
      </w:r>
      <w:r w:rsidR="00DA5C2C">
        <w:rPr>
          <w:rFonts w:ascii="Times New Roman" w:hAnsi="Times New Roman" w:cs="Times New Roman"/>
          <w:sz w:val="16"/>
          <w:szCs w:val="16"/>
        </w:rPr>
        <w:t>,</w:t>
      </w:r>
      <w:r w:rsidR="00523930" w:rsidRPr="00AC0A20">
        <w:rPr>
          <w:rFonts w:ascii="Times New Roman" w:hAnsi="Times New Roman" w:cs="Times New Roman"/>
          <w:sz w:val="16"/>
          <w:szCs w:val="16"/>
        </w:rPr>
        <w:t xml:space="preserve"> </w:t>
      </w:r>
      <w:r w:rsidR="00DA5C2C">
        <w:rPr>
          <w:rFonts w:ascii="Times New Roman" w:hAnsi="Times New Roman" w:cs="Times New Roman"/>
          <w:sz w:val="16"/>
          <w:szCs w:val="16"/>
        </w:rPr>
        <w:t xml:space="preserve">TWO </w:t>
      </w:r>
      <w:r w:rsidR="00523930" w:rsidRPr="00AC0A20">
        <w:rPr>
          <w:rFonts w:ascii="Times New Roman" w:hAnsi="Times New Roman" w:cs="Times New Roman"/>
          <w:sz w:val="16"/>
          <w:szCs w:val="16"/>
        </w:rPr>
        <w:t xml:space="preserve">PER </w:t>
      </w:r>
      <w:r w:rsidR="00745E59" w:rsidRPr="00AC0A20">
        <w:rPr>
          <w:rFonts w:ascii="Times New Roman" w:hAnsi="Times New Roman" w:cs="Times New Roman"/>
          <w:sz w:val="16"/>
          <w:szCs w:val="16"/>
        </w:rPr>
        <w:t>PLOT,</w:t>
      </w:r>
      <w:r w:rsidR="00745E59">
        <w:rPr>
          <w:rFonts w:ascii="Times New Roman" w:hAnsi="Times New Roman" w:cs="Times New Roman"/>
          <w:sz w:val="16"/>
          <w:szCs w:val="16"/>
        </w:rPr>
        <w:t xml:space="preserve"> ETC.</w:t>
      </w:r>
      <w:r w:rsidR="00A57532">
        <w:rPr>
          <w:rFonts w:ascii="Times New Roman" w:hAnsi="Times New Roman" w:cs="Times New Roman"/>
          <w:sz w:val="16"/>
          <w:szCs w:val="16"/>
        </w:rPr>
        <w:t xml:space="preserve"> WILL BE ALLO</w:t>
      </w:r>
      <w:r w:rsidR="007F3A40">
        <w:rPr>
          <w:rFonts w:ascii="Times New Roman" w:hAnsi="Times New Roman" w:cs="Times New Roman"/>
          <w:sz w:val="16"/>
          <w:szCs w:val="16"/>
        </w:rPr>
        <w:t xml:space="preserve">WED BUT WILL BE REMOVED AT THE </w:t>
      </w:r>
      <w:r w:rsidR="0003535F">
        <w:rPr>
          <w:rFonts w:ascii="Times New Roman" w:hAnsi="Times New Roman" w:cs="Times New Roman"/>
          <w:sz w:val="16"/>
          <w:szCs w:val="16"/>
        </w:rPr>
        <w:t>DISCRETION OF RESTING PLACE MEMORIAL GARDEN.</w:t>
      </w:r>
    </w:p>
    <w:p w14:paraId="423AE75E" w14:textId="22681E6A" w:rsidR="00594E37" w:rsidRPr="0085688F" w:rsidRDefault="00471C6C" w:rsidP="000E7CA8">
      <w:pPr>
        <w:rPr>
          <w:rFonts w:ascii="Times New Roman" w:hAnsi="Times New Roman" w:cs="Times New Roman"/>
          <w:sz w:val="16"/>
          <w:szCs w:val="16"/>
        </w:rPr>
      </w:pPr>
      <w:r w:rsidRPr="0085688F">
        <w:rPr>
          <w:rFonts w:ascii="Times New Roman" w:hAnsi="Times New Roman" w:cs="Times New Roman"/>
          <w:sz w:val="16"/>
          <w:szCs w:val="16"/>
        </w:rPr>
        <w:t>ARTIFICIAL FLOWER</w:t>
      </w:r>
      <w:r w:rsidR="00C46912" w:rsidRPr="0085688F">
        <w:rPr>
          <w:rFonts w:ascii="Times New Roman" w:hAnsi="Times New Roman" w:cs="Times New Roman"/>
          <w:sz w:val="16"/>
          <w:szCs w:val="16"/>
        </w:rPr>
        <w:t>S</w:t>
      </w:r>
      <w:r w:rsidRPr="0085688F">
        <w:rPr>
          <w:rFonts w:ascii="Times New Roman" w:hAnsi="Times New Roman" w:cs="Times New Roman"/>
          <w:sz w:val="16"/>
          <w:szCs w:val="16"/>
        </w:rPr>
        <w:t>, AUTHOR</w:t>
      </w:r>
      <w:r w:rsidR="00C21000" w:rsidRPr="0085688F">
        <w:rPr>
          <w:rFonts w:ascii="Times New Roman" w:hAnsi="Times New Roman" w:cs="Times New Roman"/>
          <w:sz w:val="16"/>
          <w:szCs w:val="16"/>
        </w:rPr>
        <w:t>I</w:t>
      </w:r>
      <w:r w:rsidRPr="0085688F">
        <w:rPr>
          <w:rFonts w:ascii="Times New Roman" w:hAnsi="Times New Roman" w:cs="Times New Roman"/>
          <w:sz w:val="16"/>
          <w:szCs w:val="16"/>
        </w:rPr>
        <w:t>ZED MEMORIAL VASE</w:t>
      </w:r>
      <w:r w:rsidR="0024200A" w:rsidRPr="0085688F">
        <w:rPr>
          <w:rFonts w:ascii="Times New Roman" w:hAnsi="Times New Roman" w:cs="Times New Roman"/>
          <w:sz w:val="16"/>
          <w:szCs w:val="16"/>
        </w:rPr>
        <w:t>S</w:t>
      </w:r>
      <w:r w:rsidRPr="0085688F">
        <w:rPr>
          <w:rFonts w:ascii="Times New Roman" w:hAnsi="Times New Roman" w:cs="Times New Roman"/>
          <w:sz w:val="16"/>
          <w:szCs w:val="16"/>
        </w:rPr>
        <w:t xml:space="preserve">, ARTIFICIAL PLANTS, ARTIFICIAL WREATHS, </w:t>
      </w:r>
      <w:r w:rsidR="001E0B22" w:rsidRPr="0085688F">
        <w:rPr>
          <w:rFonts w:ascii="Times New Roman" w:hAnsi="Times New Roman" w:cs="Times New Roman"/>
          <w:sz w:val="16"/>
          <w:szCs w:val="16"/>
        </w:rPr>
        <w:t>INCLUDING</w:t>
      </w:r>
      <w:r w:rsidRPr="0085688F">
        <w:rPr>
          <w:rFonts w:ascii="Times New Roman" w:hAnsi="Times New Roman" w:cs="Times New Roman"/>
          <w:sz w:val="16"/>
          <w:szCs w:val="16"/>
        </w:rPr>
        <w:t xml:space="preserve"> </w:t>
      </w:r>
      <w:r w:rsidR="003C2425" w:rsidRPr="0085688F">
        <w:rPr>
          <w:rFonts w:ascii="Times New Roman" w:hAnsi="Times New Roman" w:cs="Times New Roman"/>
          <w:sz w:val="16"/>
          <w:szCs w:val="16"/>
        </w:rPr>
        <w:t>BUT NOT LIMITED TO</w:t>
      </w:r>
      <w:r w:rsidR="00EC2B8C" w:rsidRPr="0085688F">
        <w:rPr>
          <w:rFonts w:ascii="Times New Roman" w:hAnsi="Times New Roman" w:cs="Times New Roman"/>
          <w:sz w:val="16"/>
          <w:szCs w:val="16"/>
        </w:rPr>
        <w:t>:</w:t>
      </w:r>
      <w:r w:rsidRPr="0085688F">
        <w:rPr>
          <w:rFonts w:ascii="Times New Roman" w:hAnsi="Times New Roman" w:cs="Times New Roman"/>
          <w:sz w:val="16"/>
          <w:szCs w:val="16"/>
        </w:rPr>
        <w:t xml:space="preserve"> </w:t>
      </w:r>
      <w:r w:rsidR="008E6A0D" w:rsidRPr="0085688F">
        <w:rPr>
          <w:rFonts w:ascii="Times New Roman" w:hAnsi="Times New Roman" w:cs="Times New Roman"/>
          <w:sz w:val="16"/>
          <w:szCs w:val="16"/>
        </w:rPr>
        <w:t>T</w:t>
      </w:r>
      <w:r w:rsidRPr="0085688F">
        <w:rPr>
          <w:rFonts w:ascii="Times New Roman" w:hAnsi="Times New Roman" w:cs="Times New Roman"/>
          <w:sz w:val="16"/>
          <w:szCs w:val="16"/>
        </w:rPr>
        <w:t>HOSE THAT ARE PLASTICIZED, WILL BE PERMITTED AND THEY MA</w:t>
      </w:r>
      <w:r w:rsidR="00FD3DB7" w:rsidRPr="0085688F">
        <w:rPr>
          <w:rFonts w:ascii="Times New Roman" w:hAnsi="Times New Roman" w:cs="Times New Roman"/>
          <w:sz w:val="16"/>
          <w:szCs w:val="16"/>
        </w:rPr>
        <w:t>Y BE REMOVED AND DISCARDED BY RESTING PLACE MEMORIAL GARDEN AT ANY TIME.</w:t>
      </w:r>
    </w:p>
    <w:p w14:paraId="3FCD7DA3" w14:textId="71939636" w:rsidR="00027A9B" w:rsidRPr="0085688F" w:rsidRDefault="00ED1795" w:rsidP="007B683E">
      <w:pPr>
        <w:rPr>
          <w:rFonts w:ascii="Times New Roman" w:hAnsi="Times New Roman" w:cs="Times New Roman"/>
          <w:sz w:val="16"/>
          <w:szCs w:val="16"/>
        </w:rPr>
      </w:pPr>
      <w:r w:rsidRPr="0085688F">
        <w:rPr>
          <w:rFonts w:ascii="Times New Roman" w:hAnsi="Times New Roman" w:cs="Times New Roman"/>
          <w:sz w:val="16"/>
          <w:szCs w:val="16"/>
        </w:rPr>
        <w:t xml:space="preserve">NO FUNERAL STANDS shall be permitted except at the time of a </w:t>
      </w:r>
      <w:r w:rsidR="008C67AA" w:rsidRPr="0085688F">
        <w:rPr>
          <w:rFonts w:ascii="Times New Roman" w:hAnsi="Times New Roman" w:cs="Times New Roman"/>
          <w:sz w:val="16"/>
          <w:szCs w:val="16"/>
        </w:rPr>
        <w:t xml:space="preserve">funeral </w:t>
      </w:r>
      <w:r w:rsidR="00876A2A" w:rsidRPr="0085688F">
        <w:rPr>
          <w:rFonts w:ascii="Times New Roman" w:hAnsi="Times New Roman" w:cs="Times New Roman"/>
          <w:sz w:val="16"/>
          <w:szCs w:val="16"/>
        </w:rPr>
        <w:t xml:space="preserve">or burial </w:t>
      </w:r>
      <w:r w:rsidR="008C67AA" w:rsidRPr="0085688F">
        <w:rPr>
          <w:rFonts w:ascii="Times New Roman" w:hAnsi="Times New Roman" w:cs="Times New Roman"/>
          <w:sz w:val="16"/>
          <w:szCs w:val="16"/>
        </w:rPr>
        <w:t xml:space="preserve">service and </w:t>
      </w:r>
      <w:r w:rsidR="0063262A" w:rsidRPr="0085688F">
        <w:rPr>
          <w:rFonts w:ascii="Times New Roman" w:hAnsi="Times New Roman" w:cs="Times New Roman"/>
          <w:sz w:val="16"/>
          <w:szCs w:val="16"/>
        </w:rPr>
        <w:t>ONLY</w:t>
      </w:r>
      <w:r w:rsidR="008C67AA" w:rsidRPr="0085688F">
        <w:rPr>
          <w:rFonts w:ascii="Times New Roman" w:hAnsi="Times New Roman" w:cs="Times New Roman"/>
          <w:sz w:val="16"/>
          <w:szCs w:val="16"/>
        </w:rPr>
        <w:t xml:space="preserve"> </w:t>
      </w:r>
      <w:r w:rsidR="00057DEE" w:rsidRPr="0085688F">
        <w:rPr>
          <w:rFonts w:ascii="Times New Roman" w:hAnsi="Times New Roman" w:cs="Times New Roman"/>
          <w:sz w:val="16"/>
          <w:szCs w:val="16"/>
        </w:rPr>
        <w:t>in connection</w:t>
      </w:r>
      <w:r w:rsidR="00E70F9F" w:rsidRPr="0085688F">
        <w:rPr>
          <w:rFonts w:ascii="Times New Roman" w:hAnsi="Times New Roman" w:cs="Times New Roman"/>
          <w:sz w:val="16"/>
          <w:szCs w:val="16"/>
        </w:rPr>
        <w:t xml:space="preserve"> with </w:t>
      </w:r>
      <w:r w:rsidR="00AB1358" w:rsidRPr="0085688F">
        <w:rPr>
          <w:rFonts w:ascii="Times New Roman" w:hAnsi="Times New Roman" w:cs="Times New Roman"/>
          <w:sz w:val="16"/>
          <w:szCs w:val="16"/>
        </w:rPr>
        <w:t>that</w:t>
      </w:r>
      <w:r w:rsidR="00E70F9F" w:rsidRPr="0085688F">
        <w:rPr>
          <w:rFonts w:ascii="Times New Roman" w:hAnsi="Times New Roman" w:cs="Times New Roman"/>
          <w:sz w:val="16"/>
          <w:szCs w:val="16"/>
        </w:rPr>
        <w:t xml:space="preserve"> service</w:t>
      </w:r>
      <w:r w:rsidR="00036200" w:rsidRPr="0085688F">
        <w:rPr>
          <w:rFonts w:ascii="Times New Roman" w:hAnsi="Times New Roman" w:cs="Times New Roman"/>
          <w:sz w:val="16"/>
          <w:szCs w:val="16"/>
        </w:rPr>
        <w:t>.  Stands o</w:t>
      </w:r>
      <w:r w:rsidR="00BD2C83" w:rsidRPr="0085688F">
        <w:rPr>
          <w:rFonts w:ascii="Times New Roman" w:hAnsi="Times New Roman" w:cs="Times New Roman"/>
          <w:sz w:val="16"/>
          <w:szCs w:val="16"/>
        </w:rPr>
        <w:t xml:space="preserve">r </w:t>
      </w:r>
      <w:r w:rsidR="00036200" w:rsidRPr="0085688F">
        <w:rPr>
          <w:rFonts w:ascii="Times New Roman" w:hAnsi="Times New Roman" w:cs="Times New Roman"/>
          <w:sz w:val="16"/>
          <w:szCs w:val="16"/>
        </w:rPr>
        <w:t>other holders containing flowers o</w:t>
      </w:r>
      <w:r w:rsidR="00783CF2" w:rsidRPr="0085688F">
        <w:rPr>
          <w:rFonts w:ascii="Times New Roman" w:hAnsi="Times New Roman" w:cs="Times New Roman"/>
          <w:sz w:val="16"/>
          <w:szCs w:val="16"/>
        </w:rPr>
        <w:t>r</w:t>
      </w:r>
      <w:r w:rsidR="00036200" w:rsidRPr="0085688F">
        <w:rPr>
          <w:rFonts w:ascii="Times New Roman" w:hAnsi="Times New Roman" w:cs="Times New Roman"/>
          <w:sz w:val="16"/>
          <w:szCs w:val="16"/>
        </w:rPr>
        <w:t xml:space="preserve"> other decor</w:t>
      </w:r>
      <w:r w:rsidR="000C475E" w:rsidRPr="0085688F">
        <w:rPr>
          <w:rFonts w:ascii="Times New Roman" w:hAnsi="Times New Roman" w:cs="Times New Roman"/>
          <w:sz w:val="16"/>
          <w:szCs w:val="16"/>
        </w:rPr>
        <w:t>ations in connection with a funeral</w:t>
      </w:r>
      <w:r w:rsidR="008E6A0D" w:rsidRPr="0085688F">
        <w:rPr>
          <w:rFonts w:ascii="Times New Roman" w:hAnsi="Times New Roman" w:cs="Times New Roman"/>
          <w:sz w:val="16"/>
          <w:szCs w:val="16"/>
        </w:rPr>
        <w:t xml:space="preserve"> o</w:t>
      </w:r>
      <w:r w:rsidR="00B77E3C" w:rsidRPr="0085688F">
        <w:rPr>
          <w:rFonts w:ascii="Times New Roman" w:hAnsi="Times New Roman" w:cs="Times New Roman"/>
          <w:sz w:val="16"/>
          <w:szCs w:val="16"/>
        </w:rPr>
        <w:t>r</w:t>
      </w:r>
      <w:r w:rsidR="008E6A0D" w:rsidRPr="0085688F">
        <w:rPr>
          <w:rFonts w:ascii="Times New Roman" w:hAnsi="Times New Roman" w:cs="Times New Roman"/>
          <w:sz w:val="16"/>
          <w:szCs w:val="16"/>
        </w:rPr>
        <w:t xml:space="preserve"> burial</w:t>
      </w:r>
      <w:r w:rsidR="00B77E3C" w:rsidRPr="0085688F">
        <w:rPr>
          <w:rFonts w:ascii="Times New Roman" w:hAnsi="Times New Roman" w:cs="Times New Roman"/>
          <w:sz w:val="16"/>
          <w:szCs w:val="16"/>
        </w:rPr>
        <w:t xml:space="preserve"> service</w:t>
      </w:r>
      <w:r w:rsidR="008E6A0D" w:rsidRPr="0085688F">
        <w:rPr>
          <w:rFonts w:ascii="Times New Roman" w:hAnsi="Times New Roman" w:cs="Times New Roman"/>
          <w:sz w:val="16"/>
          <w:szCs w:val="16"/>
        </w:rPr>
        <w:t xml:space="preserve"> will be </w:t>
      </w:r>
      <w:r w:rsidR="0052576A" w:rsidRPr="0085688F">
        <w:rPr>
          <w:rFonts w:ascii="Times New Roman" w:hAnsi="Times New Roman" w:cs="Times New Roman"/>
          <w:sz w:val="16"/>
          <w:szCs w:val="16"/>
        </w:rPr>
        <w:t>removed by RESTING PLACE MEMORIAL GARDEN</w:t>
      </w:r>
      <w:r w:rsidR="0073397F" w:rsidRPr="0085688F">
        <w:rPr>
          <w:rFonts w:ascii="Times New Roman" w:hAnsi="Times New Roman" w:cs="Times New Roman"/>
          <w:sz w:val="16"/>
          <w:szCs w:val="16"/>
        </w:rPr>
        <w:t>S’</w:t>
      </w:r>
      <w:r w:rsidR="002E0248" w:rsidRPr="0085688F">
        <w:rPr>
          <w:rFonts w:ascii="Times New Roman" w:hAnsi="Times New Roman" w:cs="Times New Roman"/>
          <w:sz w:val="16"/>
          <w:szCs w:val="16"/>
        </w:rPr>
        <w:t xml:space="preserve"> staff</w:t>
      </w:r>
      <w:r w:rsidR="00596541" w:rsidRPr="0085688F">
        <w:rPr>
          <w:rFonts w:ascii="Times New Roman" w:hAnsi="Times New Roman" w:cs="Times New Roman"/>
          <w:sz w:val="16"/>
          <w:szCs w:val="16"/>
        </w:rPr>
        <w:t xml:space="preserve"> as soon as their contents fade</w:t>
      </w:r>
      <w:r w:rsidR="002B63F8" w:rsidRPr="0085688F">
        <w:rPr>
          <w:rFonts w:ascii="Times New Roman" w:hAnsi="Times New Roman" w:cs="Times New Roman"/>
          <w:sz w:val="16"/>
          <w:szCs w:val="16"/>
        </w:rPr>
        <w:t xml:space="preserve"> </w:t>
      </w:r>
      <w:r w:rsidR="00E72EE7" w:rsidRPr="0085688F">
        <w:rPr>
          <w:rFonts w:ascii="Times New Roman" w:hAnsi="Times New Roman" w:cs="Times New Roman"/>
          <w:sz w:val="16"/>
          <w:szCs w:val="16"/>
        </w:rPr>
        <w:t>and/</w:t>
      </w:r>
      <w:r w:rsidR="002B63F8" w:rsidRPr="0085688F">
        <w:rPr>
          <w:rFonts w:ascii="Times New Roman" w:hAnsi="Times New Roman" w:cs="Times New Roman"/>
          <w:sz w:val="16"/>
          <w:szCs w:val="16"/>
        </w:rPr>
        <w:t>or become</w:t>
      </w:r>
      <w:r w:rsidR="00596541" w:rsidRPr="0085688F">
        <w:rPr>
          <w:rFonts w:ascii="Times New Roman" w:hAnsi="Times New Roman" w:cs="Times New Roman"/>
          <w:sz w:val="16"/>
          <w:szCs w:val="16"/>
        </w:rPr>
        <w:t xml:space="preserve"> wither</w:t>
      </w:r>
      <w:r w:rsidR="005A309E" w:rsidRPr="0085688F">
        <w:rPr>
          <w:rFonts w:ascii="Times New Roman" w:hAnsi="Times New Roman" w:cs="Times New Roman"/>
          <w:sz w:val="16"/>
          <w:szCs w:val="16"/>
        </w:rPr>
        <w:t>ed</w:t>
      </w:r>
      <w:r w:rsidR="00596541" w:rsidRPr="0085688F">
        <w:rPr>
          <w:rFonts w:ascii="Times New Roman" w:hAnsi="Times New Roman" w:cs="Times New Roman"/>
          <w:sz w:val="16"/>
          <w:szCs w:val="16"/>
        </w:rPr>
        <w:t>.</w:t>
      </w:r>
      <w:r w:rsidR="008F4509" w:rsidRPr="0085688F">
        <w:rPr>
          <w:rFonts w:ascii="Times New Roman" w:hAnsi="Times New Roman" w:cs="Times New Roman"/>
          <w:sz w:val="16"/>
          <w:szCs w:val="16"/>
        </w:rPr>
        <w:t xml:space="preserve">  RESTING PLACE MEMORIAL GARDEN assumes</w:t>
      </w:r>
      <w:r w:rsidR="008B17C0" w:rsidRPr="0085688F">
        <w:rPr>
          <w:rFonts w:ascii="Times New Roman" w:hAnsi="Times New Roman" w:cs="Times New Roman"/>
          <w:sz w:val="16"/>
          <w:szCs w:val="16"/>
        </w:rPr>
        <w:t xml:space="preserve"> no responsibility for watering or furnishing any care </w:t>
      </w:r>
      <w:r w:rsidR="003E568B" w:rsidRPr="0085688F">
        <w:rPr>
          <w:rFonts w:ascii="Times New Roman" w:hAnsi="Times New Roman" w:cs="Times New Roman"/>
          <w:sz w:val="16"/>
          <w:szCs w:val="16"/>
        </w:rPr>
        <w:t xml:space="preserve">to flowers </w:t>
      </w:r>
      <w:r w:rsidR="00BE3D9A" w:rsidRPr="0085688F">
        <w:rPr>
          <w:rFonts w:ascii="Times New Roman" w:hAnsi="Times New Roman" w:cs="Times New Roman"/>
          <w:sz w:val="16"/>
          <w:szCs w:val="16"/>
        </w:rPr>
        <w:t>or plants.</w:t>
      </w:r>
    </w:p>
    <w:p w14:paraId="6B14BA0A" w14:textId="1C0AC7A6" w:rsidR="0035152B" w:rsidRDefault="00DC2130" w:rsidP="00A118F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D6C46">
        <w:rPr>
          <w:rFonts w:ascii="Times New Roman" w:hAnsi="Times New Roman" w:cs="Times New Roman"/>
          <w:b/>
          <w:bCs/>
          <w:i/>
          <w:iCs/>
        </w:rPr>
        <w:t xml:space="preserve">PLANTING </w:t>
      </w:r>
      <w:r w:rsidR="002D472A" w:rsidRPr="009D6C46">
        <w:rPr>
          <w:rFonts w:ascii="Times New Roman" w:hAnsi="Times New Roman" w:cs="Times New Roman"/>
          <w:b/>
          <w:bCs/>
          <w:i/>
          <w:iCs/>
        </w:rPr>
        <w:t xml:space="preserve">OF </w:t>
      </w:r>
      <w:r w:rsidRPr="009D6C46">
        <w:rPr>
          <w:rFonts w:ascii="Times New Roman" w:hAnsi="Times New Roman" w:cs="Times New Roman"/>
          <w:b/>
          <w:bCs/>
          <w:i/>
          <w:iCs/>
        </w:rPr>
        <w:t>FLOWER</w:t>
      </w:r>
      <w:r w:rsidR="001F1514" w:rsidRPr="009D6C46">
        <w:rPr>
          <w:rFonts w:ascii="Times New Roman" w:hAnsi="Times New Roman" w:cs="Times New Roman"/>
          <w:b/>
          <w:bCs/>
          <w:i/>
          <w:iCs/>
        </w:rPr>
        <w:t>S OR PLANTS IS STRICTLY PROH</w:t>
      </w:r>
      <w:r w:rsidR="007542D1" w:rsidRPr="009D6C46">
        <w:rPr>
          <w:rFonts w:ascii="Times New Roman" w:hAnsi="Times New Roman" w:cs="Times New Roman"/>
          <w:b/>
          <w:bCs/>
          <w:i/>
          <w:iCs/>
        </w:rPr>
        <w:t>I</w:t>
      </w:r>
      <w:r w:rsidR="001F1514" w:rsidRPr="009D6C46">
        <w:rPr>
          <w:rFonts w:ascii="Times New Roman" w:hAnsi="Times New Roman" w:cs="Times New Roman"/>
          <w:b/>
          <w:bCs/>
          <w:i/>
          <w:iCs/>
        </w:rPr>
        <w:t>BITED</w:t>
      </w:r>
      <w:r w:rsidR="004460C5" w:rsidRPr="009D6C46">
        <w:rPr>
          <w:rFonts w:ascii="Times New Roman" w:hAnsi="Times New Roman" w:cs="Times New Roman"/>
          <w:b/>
          <w:bCs/>
          <w:i/>
          <w:iCs/>
        </w:rPr>
        <w:t>.</w:t>
      </w:r>
    </w:p>
    <w:p w14:paraId="7F5A80EF" w14:textId="2372074F" w:rsidR="00A118FD" w:rsidRPr="00A118FD" w:rsidRDefault="007F054A" w:rsidP="00A118FD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For complete Cemetery rules </w:t>
      </w:r>
      <w:r w:rsidR="0048067E">
        <w:rPr>
          <w:rFonts w:ascii="Times New Roman" w:hAnsi="Times New Roman" w:cs="Times New Roman"/>
          <w:b/>
          <w:bCs/>
          <w:i/>
          <w:iCs/>
          <w:sz w:val="18"/>
          <w:szCs w:val="18"/>
        </w:rPr>
        <w:t>please see: www.restingplacefumeralhome.com</w:t>
      </w:r>
    </w:p>
    <w:p w14:paraId="6263263A" w14:textId="77777777" w:rsidR="00882159" w:rsidRPr="0085688F" w:rsidRDefault="003529B0" w:rsidP="005E7AEA">
      <w:pPr>
        <w:jc w:val="center"/>
        <w:rPr>
          <w:rFonts w:ascii="Times New Roman" w:hAnsi="Times New Roman" w:cs="Times New Roman"/>
          <w:sz w:val="16"/>
          <w:szCs w:val="16"/>
        </w:rPr>
      </w:pPr>
      <w:r w:rsidRPr="0085688F">
        <w:rPr>
          <w:rFonts w:ascii="Times New Roman" w:hAnsi="Times New Roman" w:cs="Times New Roman"/>
          <w:sz w:val="16"/>
          <w:szCs w:val="16"/>
        </w:rPr>
        <w:t xml:space="preserve">RESTING PLACE MEMORIAL GARDEN </w:t>
      </w:r>
    </w:p>
    <w:p w14:paraId="4D5EDFD9" w14:textId="29C1EEE9" w:rsidR="001F1EE4" w:rsidRPr="00281067" w:rsidRDefault="003529B0" w:rsidP="001A7F98">
      <w:pPr>
        <w:jc w:val="center"/>
        <w:rPr>
          <w:rFonts w:ascii="Times New Roman" w:hAnsi="Times New Roman" w:cs="Times New Roman"/>
          <w:sz w:val="20"/>
          <w:szCs w:val="20"/>
        </w:rPr>
      </w:pPr>
      <w:r w:rsidRPr="00281067">
        <w:rPr>
          <w:rFonts w:ascii="Times New Roman" w:hAnsi="Times New Roman" w:cs="Times New Roman"/>
          <w:sz w:val="20"/>
          <w:szCs w:val="20"/>
        </w:rPr>
        <w:t xml:space="preserve">reserves the </w:t>
      </w:r>
      <w:r w:rsidR="005427F7" w:rsidRPr="00281067">
        <w:rPr>
          <w:rFonts w:ascii="Times New Roman" w:hAnsi="Times New Roman" w:cs="Times New Roman"/>
          <w:sz w:val="20"/>
          <w:szCs w:val="20"/>
        </w:rPr>
        <w:t xml:space="preserve">right to </w:t>
      </w:r>
      <w:r w:rsidR="004B473D" w:rsidRPr="00281067">
        <w:rPr>
          <w:rFonts w:ascii="Times New Roman" w:hAnsi="Times New Roman" w:cs="Times New Roman"/>
          <w:sz w:val="20"/>
          <w:szCs w:val="20"/>
        </w:rPr>
        <w:t>revise</w:t>
      </w:r>
      <w:r w:rsidR="005427F7" w:rsidRPr="00281067">
        <w:rPr>
          <w:rFonts w:ascii="Times New Roman" w:hAnsi="Times New Roman" w:cs="Times New Roman"/>
          <w:sz w:val="20"/>
          <w:szCs w:val="20"/>
        </w:rPr>
        <w:t xml:space="preserve"> th</w:t>
      </w:r>
      <w:r w:rsidR="001B3BB2" w:rsidRPr="00281067">
        <w:rPr>
          <w:rFonts w:ascii="Times New Roman" w:hAnsi="Times New Roman" w:cs="Times New Roman"/>
          <w:sz w:val="20"/>
          <w:szCs w:val="20"/>
        </w:rPr>
        <w:t>ese</w:t>
      </w:r>
      <w:r w:rsidR="005427F7" w:rsidRPr="00281067">
        <w:rPr>
          <w:rFonts w:ascii="Times New Roman" w:hAnsi="Times New Roman" w:cs="Times New Roman"/>
          <w:sz w:val="20"/>
          <w:szCs w:val="20"/>
        </w:rPr>
        <w:t xml:space="preserve"> </w:t>
      </w:r>
      <w:r w:rsidR="009C2138" w:rsidRPr="00281067">
        <w:rPr>
          <w:rFonts w:ascii="Times New Roman" w:hAnsi="Times New Roman" w:cs="Times New Roman"/>
          <w:sz w:val="20"/>
          <w:szCs w:val="20"/>
        </w:rPr>
        <w:t>rules and reg</w:t>
      </w:r>
      <w:r w:rsidR="001666A6" w:rsidRPr="00281067">
        <w:rPr>
          <w:rFonts w:ascii="Times New Roman" w:hAnsi="Times New Roman" w:cs="Times New Roman"/>
          <w:sz w:val="20"/>
          <w:szCs w:val="20"/>
        </w:rPr>
        <w:t xml:space="preserve">ulations </w:t>
      </w:r>
      <w:r w:rsidR="00414D7A" w:rsidRPr="00281067">
        <w:rPr>
          <w:rFonts w:ascii="Times New Roman" w:hAnsi="Times New Roman" w:cs="Times New Roman"/>
          <w:sz w:val="20"/>
          <w:szCs w:val="20"/>
        </w:rPr>
        <w:t>a</w:t>
      </w:r>
      <w:r w:rsidR="005427F7" w:rsidRPr="00281067">
        <w:rPr>
          <w:rFonts w:ascii="Times New Roman" w:hAnsi="Times New Roman" w:cs="Times New Roman"/>
          <w:sz w:val="20"/>
          <w:szCs w:val="20"/>
        </w:rPr>
        <w:t xml:space="preserve">s </w:t>
      </w:r>
      <w:r w:rsidR="00A45E56" w:rsidRPr="00281067">
        <w:rPr>
          <w:rFonts w:ascii="Times New Roman" w:hAnsi="Times New Roman" w:cs="Times New Roman"/>
          <w:sz w:val="20"/>
          <w:szCs w:val="20"/>
        </w:rPr>
        <w:t>ne</w:t>
      </w:r>
      <w:r w:rsidR="006346C4">
        <w:rPr>
          <w:rFonts w:ascii="Times New Roman" w:hAnsi="Times New Roman" w:cs="Times New Roman"/>
          <w:sz w:val="20"/>
          <w:szCs w:val="20"/>
        </w:rPr>
        <w:t>cessary</w:t>
      </w:r>
      <w:r w:rsidR="00A45E56" w:rsidRPr="00281067">
        <w:rPr>
          <w:rFonts w:ascii="Times New Roman" w:hAnsi="Times New Roman" w:cs="Times New Roman"/>
          <w:sz w:val="20"/>
          <w:szCs w:val="20"/>
        </w:rPr>
        <w:t>.</w:t>
      </w:r>
    </w:p>
    <w:p w14:paraId="0D0A10C9" w14:textId="77777777" w:rsidR="00281067" w:rsidRDefault="00281067" w:rsidP="001A7F98">
      <w:pPr>
        <w:jc w:val="center"/>
        <w:rPr>
          <w:sz w:val="16"/>
          <w:szCs w:val="16"/>
        </w:rPr>
      </w:pPr>
    </w:p>
    <w:p w14:paraId="6EAABE27" w14:textId="77777777" w:rsidR="00281067" w:rsidRDefault="00281067" w:rsidP="001A7F98">
      <w:pPr>
        <w:jc w:val="center"/>
        <w:rPr>
          <w:sz w:val="16"/>
          <w:szCs w:val="16"/>
        </w:rPr>
      </w:pPr>
    </w:p>
    <w:p w14:paraId="29DE9B9D" w14:textId="0F59CAD0" w:rsidR="005E7AEA" w:rsidRPr="00D8275A" w:rsidRDefault="00C80422" w:rsidP="00D8275A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Pg</w:t>
      </w:r>
      <w:r w:rsidR="001A187A">
        <w:rPr>
          <w:sz w:val="16"/>
          <w:szCs w:val="16"/>
        </w:rPr>
        <w:t xml:space="preserve">. </w:t>
      </w:r>
      <w:r w:rsidR="000E6763">
        <w:rPr>
          <w:sz w:val="16"/>
          <w:szCs w:val="16"/>
        </w:rPr>
        <w:t>3</w:t>
      </w:r>
      <w:r w:rsidR="001A187A">
        <w:rPr>
          <w:sz w:val="16"/>
          <w:szCs w:val="16"/>
        </w:rPr>
        <w:t xml:space="preserve"> of 3</w:t>
      </w:r>
    </w:p>
    <w:sectPr w:rsidR="005E7AEA" w:rsidRPr="00D8275A" w:rsidSect="009D294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37"/>
    <w:rsid w:val="000145EF"/>
    <w:rsid w:val="00027306"/>
    <w:rsid w:val="00027A9B"/>
    <w:rsid w:val="0003535F"/>
    <w:rsid w:val="00036200"/>
    <w:rsid w:val="0005197D"/>
    <w:rsid w:val="00057DEE"/>
    <w:rsid w:val="000B6391"/>
    <w:rsid w:val="000C475E"/>
    <w:rsid w:val="000E6763"/>
    <w:rsid w:val="000E7CA8"/>
    <w:rsid w:val="000F5B7B"/>
    <w:rsid w:val="000F685A"/>
    <w:rsid w:val="001108D5"/>
    <w:rsid w:val="00114BBC"/>
    <w:rsid w:val="0012584A"/>
    <w:rsid w:val="00130C91"/>
    <w:rsid w:val="001356A9"/>
    <w:rsid w:val="00136427"/>
    <w:rsid w:val="0013664C"/>
    <w:rsid w:val="00140868"/>
    <w:rsid w:val="0014448B"/>
    <w:rsid w:val="00153F30"/>
    <w:rsid w:val="001666A6"/>
    <w:rsid w:val="00180A4A"/>
    <w:rsid w:val="001A187A"/>
    <w:rsid w:val="001A7F98"/>
    <w:rsid w:val="001B3BB2"/>
    <w:rsid w:val="001E0B22"/>
    <w:rsid w:val="001F1514"/>
    <w:rsid w:val="001F1EE4"/>
    <w:rsid w:val="001F34D7"/>
    <w:rsid w:val="00200395"/>
    <w:rsid w:val="00202AEC"/>
    <w:rsid w:val="00210A11"/>
    <w:rsid w:val="002173CD"/>
    <w:rsid w:val="00223E3D"/>
    <w:rsid w:val="00231E50"/>
    <w:rsid w:val="0024200A"/>
    <w:rsid w:val="00267FE4"/>
    <w:rsid w:val="002762AB"/>
    <w:rsid w:val="00281067"/>
    <w:rsid w:val="002843AC"/>
    <w:rsid w:val="00284917"/>
    <w:rsid w:val="002A2B6E"/>
    <w:rsid w:val="002B63F8"/>
    <w:rsid w:val="002D472A"/>
    <w:rsid w:val="002E0248"/>
    <w:rsid w:val="002E47FD"/>
    <w:rsid w:val="002F2344"/>
    <w:rsid w:val="00324C80"/>
    <w:rsid w:val="0035152B"/>
    <w:rsid w:val="003529B0"/>
    <w:rsid w:val="0035518B"/>
    <w:rsid w:val="00362D21"/>
    <w:rsid w:val="00377561"/>
    <w:rsid w:val="0037795D"/>
    <w:rsid w:val="003C2425"/>
    <w:rsid w:val="003C7A6C"/>
    <w:rsid w:val="003D2DAF"/>
    <w:rsid w:val="003E568B"/>
    <w:rsid w:val="004104BD"/>
    <w:rsid w:val="00411C79"/>
    <w:rsid w:val="00414D7A"/>
    <w:rsid w:val="0041685F"/>
    <w:rsid w:val="004460C5"/>
    <w:rsid w:val="00471C6C"/>
    <w:rsid w:val="004768FA"/>
    <w:rsid w:val="0048067E"/>
    <w:rsid w:val="004A149F"/>
    <w:rsid w:val="004B37B8"/>
    <w:rsid w:val="004B473D"/>
    <w:rsid w:val="004F2CB5"/>
    <w:rsid w:val="005016E5"/>
    <w:rsid w:val="00511D72"/>
    <w:rsid w:val="00520222"/>
    <w:rsid w:val="00523930"/>
    <w:rsid w:val="0052576A"/>
    <w:rsid w:val="00531CDB"/>
    <w:rsid w:val="0054243A"/>
    <w:rsid w:val="005427F7"/>
    <w:rsid w:val="00557FD7"/>
    <w:rsid w:val="005822A2"/>
    <w:rsid w:val="0059101D"/>
    <w:rsid w:val="00594E37"/>
    <w:rsid w:val="00596541"/>
    <w:rsid w:val="005A0979"/>
    <w:rsid w:val="005A309E"/>
    <w:rsid w:val="005B616F"/>
    <w:rsid w:val="005E72FA"/>
    <w:rsid w:val="005E7AEA"/>
    <w:rsid w:val="00604EE7"/>
    <w:rsid w:val="00624ED0"/>
    <w:rsid w:val="0063262A"/>
    <w:rsid w:val="006346C4"/>
    <w:rsid w:val="00674FC1"/>
    <w:rsid w:val="00676CDD"/>
    <w:rsid w:val="00682397"/>
    <w:rsid w:val="00694C75"/>
    <w:rsid w:val="006B7AD3"/>
    <w:rsid w:val="006E4DE7"/>
    <w:rsid w:val="006F3AD7"/>
    <w:rsid w:val="0073397F"/>
    <w:rsid w:val="007405B9"/>
    <w:rsid w:val="00745E59"/>
    <w:rsid w:val="007542D1"/>
    <w:rsid w:val="007822E6"/>
    <w:rsid w:val="00783CF2"/>
    <w:rsid w:val="007B683E"/>
    <w:rsid w:val="007C4987"/>
    <w:rsid w:val="007E0BF8"/>
    <w:rsid w:val="007F054A"/>
    <w:rsid w:val="007F3A40"/>
    <w:rsid w:val="00811698"/>
    <w:rsid w:val="00821069"/>
    <w:rsid w:val="008225B5"/>
    <w:rsid w:val="0085688F"/>
    <w:rsid w:val="00876A2A"/>
    <w:rsid w:val="00882159"/>
    <w:rsid w:val="008B17C0"/>
    <w:rsid w:val="008C1E75"/>
    <w:rsid w:val="008C61BB"/>
    <w:rsid w:val="008C67AA"/>
    <w:rsid w:val="008E2B6A"/>
    <w:rsid w:val="008E6A0D"/>
    <w:rsid w:val="008E7261"/>
    <w:rsid w:val="008F4509"/>
    <w:rsid w:val="009101ED"/>
    <w:rsid w:val="009734E6"/>
    <w:rsid w:val="009B37DA"/>
    <w:rsid w:val="009C2138"/>
    <w:rsid w:val="009C53F0"/>
    <w:rsid w:val="009D03DC"/>
    <w:rsid w:val="009D294D"/>
    <w:rsid w:val="009D649C"/>
    <w:rsid w:val="009D6C46"/>
    <w:rsid w:val="009E2CB1"/>
    <w:rsid w:val="009E3BA2"/>
    <w:rsid w:val="009F2186"/>
    <w:rsid w:val="009F44D6"/>
    <w:rsid w:val="00A118FD"/>
    <w:rsid w:val="00A14178"/>
    <w:rsid w:val="00A17C6F"/>
    <w:rsid w:val="00A21B07"/>
    <w:rsid w:val="00A45E56"/>
    <w:rsid w:val="00A51968"/>
    <w:rsid w:val="00A57532"/>
    <w:rsid w:val="00A60C62"/>
    <w:rsid w:val="00A621DE"/>
    <w:rsid w:val="00A64C14"/>
    <w:rsid w:val="00A84FD0"/>
    <w:rsid w:val="00A9288B"/>
    <w:rsid w:val="00AB1358"/>
    <w:rsid w:val="00AB48F7"/>
    <w:rsid w:val="00AC0A20"/>
    <w:rsid w:val="00AC4AB7"/>
    <w:rsid w:val="00AD41EC"/>
    <w:rsid w:val="00AF42A4"/>
    <w:rsid w:val="00B4609B"/>
    <w:rsid w:val="00B53FA4"/>
    <w:rsid w:val="00B77E3C"/>
    <w:rsid w:val="00B91725"/>
    <w:rsid w:val="00BD2C83"/>
    <w:rsid w:val="00BD4061"/>
    <w:rsid w:val="00BE3D9A"/>
    <w:rsid w:val="00C03CAD"/>
    <w:rsid w:val="00C21000"/>
    <w:rsid w:val="00C31F98"/>
    <w:rsid w:val="00C371A8"/>
    <w:rsid w:val="00C46912"/>
    <w:rsid w:val="00C5011D"/>
    <w:rsid w:val="00C52726"/>
    <w:rsid w:val="00C80422"/>
    <w:rsid w:val="00C8769F"/>
    <w:rsid w:val="00C932BB"/>
    <w:rsid w:val="00CD377E"/>
    <w:rsid w:val="00CE2B53"/>
    <w:rsid w:val="00D14E0C"/>
    <w:rsid w:val="00D51EA7"/>
    <w:rsid w:val="00D6270D"/>
    <w:rsid w:val="00D8275A"/>
    <w:rsid w:val="00D85332"/>
    <w:rsid w:val="00DA5C2C"/>
    <w:rsid w:val="00DC2130"/>
    <w:rsid w:val="00DD3855"/>
    <w:rsid w:val="00DD4AC4"/>
    <w:rsid w:val="00DE3F2C"/>
    <w:rsid w:val="00E03DD0"/>
    <w:rsid w:val="00E326F9"/>
    <w:rsid w:val="00E401D4"/>
    <w:rsid w:val="00E52178"/>
    <w:rsid w:val="00E70F9F"/>
    <w:rsid w:val="00E72EE7"/>
    <w:rsid w:val="00E86E67"/>
    <w:rsid w:val="00EC2B8C"/>
    <w:rsid w:val="00ED1795"/>
    <w:rsid w:val="00ED66C7"/>
    <w:rsid w:val="00EE7B62"/>
    <w:rsid w:val="00F0219E"/>
    <w:rsid w:val="00F2081A"/>
    <w:rsid w:val="00F2322B"/>
    <w:rsid w:val="00F3262F"/>
    <w:rsid w:val="00F6511C"/>
    <w:rsid w:val="00FA346B"/>
    <w:rsid w:val="00FB5985"/>
    <w:rsid w:val="00FD3DB7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09E2"/>
  <w15:chartTrackingRefBased/>
  <w15:docId w15:val="{CC72D076-2A4A-4B0B-BEE6-A9651280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E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A. Harris</dc:creator>
  <cp:keywords/>
  <dc:description/>
  <cp:lastModifiedBy>Kevin A. Harris</cp:lastModifiedBy>
  <cp:revision>195</cp:revision>
  <cp:lastPrinted>2024-07-21T00:23:00Z</cp:lastPrinted>
  <dcterms:created xsi:type="dcterms:W3CDTF">2024-01-23T20:28:00Z</dcterms:created>
  <dcterms:modified xsi:type="dcterms:W3CDTF">2025-07-07T11:35:00Z</dcterms:modified>
</cp:coreProperties>
</file>