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AB481" w14:textId="77777777" w:rsidR="00AC34F0" w:rsidRPr="00181AB5" w:rsidRDefault="00AC34F0" w:rsidP="00181AB5">
      <w:pPr>
        <w:spacing w:after="0" w:line="240" w:lineRule="auto"/>
        <w:ind w:left="0" w:right="0" w:firstLine="0"/>
        <w:jc w:val="center"/>
        <w:rPr>
          <w:b/>
          <w:bCs/>
          <w:sz w:val="16"/>
          <w:szCs w:val="16"/>
        </w:rPr>
      </w:pPr>
      <w:r w:rsidRPr="00181AB5">
        <w:rPr>
          <w:b/>
          <w:bCs/>
          <w:sz w:val="16"/>
          <w:szCs w:val="16"/>
        </w:rPr>
        <w:t>Resting Place Memorial Garden, LLC.</w:t>
      </w:r>
    </w:p>
    <w:p w14:paraId="69D864B1" w14:textId="77777777" w:rsidR="00532B7E" w:rsidRDefault="00AC34F0" w:rsidP="00181AB5">
      <w:pPr>
        <w:spacing w:after="119" w:line="240" w:lineRule="auto"/>
        <w:ind w:left="608" w:hanging="10"/>
        <w:jc w:val="center"/>
        <w:rPr>
          <w:sz w:val="16"/>
          <w:szCs w:val="16"/>
        </w:rPr>
      </w:pPr>
      <w:r w:rsidRPr="00181AB5">
        <w:rPr>
          <w:sz w:val="16"/>
          <w:szCs w:val="16"/>
        </w:rPr>
        <w:t xml:space="preserve">OWNERS AND OPERATORS OF </w:t>
      </w:r>
    </w:p>
    <w:p w14:paraId="7C4B940C" w14:textId="0C245B8A" w:rsidR="00AC34F0" w:rsidRPr="00181AB5" w:rsidRDefault="00AC34F0" w:rsidP="00181AB5">
      <w:pPr>
        <w:spacing w:after="119" w:line="240" w:lineRule="auto"/>
        <w:ind w:left="608" w:hanging="10"/>
        <w:jc w:val="center"/>
        <w:rPr>
          <w:sz w:val="16"/>
          <w:szCs w:val="16"/>
        </w:rPr>
      </w:pPr>
      <w:r w:rsidRPr="00181AB5">
        <w:rPr>
          <w:sz w:val="16"/>
          <w:szCs w:val="16"/>
        </w:rPr>
        <w:t>RESTING PLACE MEMORIAL GARDEN, LLC.</w:t>
      </w:r>
    </w:p>
    <w:p w14:paraId="7A7B92BB" w14:textId="09278B10" w:rsidR="00AC34F0" w:rsidRPr="00181AB5" w:rsidRDefault="00AC34F0" w:rsidP="00181AB5">
      <w:pPr>
        <w:keepNext/>
        <w:keepLines/>
        <w:spacing w:after="0" w:line="240" w:lineRule="auto"/>
        <w:ind w:left="19" w:right="0" w:firstLine="0"/>
        <w:jc w:val="center"/>
        <w:outlineLvl w:val="0"/>
        <w:rPr>
          <w:b/>
          <w:bCs/>
          <w:sz w:val="16"/>
          <w:szCs w:val="16"/>
        </w:rPr>
      </w:pPr>
      <w:r w:rsidRPr="009D10E7">
        <w:rPr>
          <w:b/>
          <w:bCs/>
          <w:i/>
          <w:iCs/>
          <w:sz w:val="16"/>
          <w:szCs w:val="16"/>
        </w:rPr>
        <w:t>RULES AND REGULATIONS</w:t>
      </w:r>
      <w:r w:rsidR="00181AB5">
        <w:rPr>
          <w:b/>
          <w:bCs/>
          <w:sz w:val="16"/>
          <w:szCs w:val="16"/>
        </w:rPr>
        <w:t xml:space="preserve"> (Continued)</w:t>
      </w:r>
    </w:p>
    <w:p w14:paraId="5EE0F3B9" w14:textId="77777777" w:rsidR="00AC34F0" w:rsidRPr="00181AB5" w:rsidRDefault="00AC34F0" w:rsidP="00181AB5">
      <w:pPr>
        <w:spacing w:after="0" w:line="240" w:lineRule="auto"/>
        <w:ind w:left="0" w:right="0" w:firstLine="0"/>
        <w:rPr>
          <w:sz w:val="16"/>
          <w:szCs w:val="16"/>
        </w:rPr>
      </w:pPr>
    </w:p>
    <w:p w14:paraId="76F2D8B2" w14:textId="77777777" w:rsidR="00AC34F0" w:rsidRPr="00181AB5" w:rsidRDefault="00AC34F0" w:rsidP="00181AB5">
      <w:pPr>
        <w:spacing w:line="240" w:lineRule="auto"/>
        <w:ind w:left="19" w:right="120" w:hanging="5"/>
        <w:rPr>
          <w:sz w:val="16"/>
          <w:szCs w:val="16"/>
        </w:rPr>
      </w:pPr>
      <w:r w:rsidRPr="00181AB5">
        <w:rPr>
          <w:sz w:val="16"/>
          <w:szCs w:val="16"/>
        </w:rPr>
        <w:t>receive anchor lugs of brass or bronze to be supplied to the Cemetery with the memorial. All Owners, or anyone duly authorized to act for or on behalf of an Owner before ordering any memorial must secure from the Cemetery written approval of design, size and lettering style.</w:t>
      </w:r>
    </w:p>
    <w:p w14:paraId="5D70125C" w14:textId="77777777" w:rsidR="00AC34F0" w:rsidRPr="00181AB5" w:rsidRDefault="00AC34F0" w:rsidP="00181AB5">
      <w:pPr>
        <w:spacing w:line="240" w:lineRule="auto"/>
        <w:ind w:left="14" w:right="14"/>
        <w:rPr>
          <w:sz w:val="16"/>
          <w:szCs w:val="16"/>
        </w:rPr>
      </w:pPr>
      <w:r w:rsidRPr="00181AB5">
        <w:rPr>
          <w:sz w:val="16"/>
          <w:szCs w:val="16"/>
        </w:rPr>
        <w:t>(b) The Bronze Alloy shall meet the specifications and approval of the Cemetery.</w:t>
      </w:r>
    </w:p>
    <w:p w14:paraId="2F7D2A44" w14:textId="77777777" w:rsidR="00AC34F0" w:rsidRPr="00181AB5" w:rsidRDefault="00AC34F0" w:rsidP="00181AB5">
      <w:pPr>
        <w:spacing w:line="240" w:lineRule="auto"/>
        <w:ind w:left="14" w:right="96"/>
        <w:rPr>
          <w:sz w:val="16"/>
          <w:szCs w:val="16"/>
        </w:rPr>
      </w:pPr>
      <w:r w:rsidRPr="00181AB5">
        <w:rPr>
          <w:sz w:val="16"/>
          <w:szCs w:val="16"/>
        </w:rPr>
        <w:t>35. With all bronze markers or memorials not purchased through the Cemetery the Owner offering such marker or memorial for installation, must furnish the cemetery an affidavit or analysis from an independent laboratory made on a test bar run from the heat from which specific memorial or marker offered for acceptance by the Cemetery was cast. Analysis of smelter of ingot supplied to the manufacturer is not acceptable.</w:t>
      </w:r>
    </w:p>
    <w:p w14:paraId="6FCB3A2F" w14:textId="77777777" w:rsidR="00AC34F0" w:rsidRPr="00BB5EBB" w:rsidRDefault="00AC34F0" w:rsidP="00181AB5">
      <w:pPr>
        <w:pStyle w:val="Heading2"/>
        <w:spacing w:line="240" w:lineRule="auto"/>
        <w:ind w:left="101" w:right="158"/>
        <w:rPr>
          <w:b/>
          <w:bCs/>
          <w:i/>
          <w:iCs/>
          <w:sz w:val="16"/>
          <w:szCs w:val="16"/>
        </w:rPr>
      </w:pPr>
      <w:r w:rsidRPr="00BB5EBB">
        <w:rPr>
          <w:b/>
          <w:bCs/>
          <w:i/>
          <w:iCs/>
          <w:sz w:val="16"/>
          <w:szCs w:val="16"/>
        </w:rPr>
        <w:t>GRANITE SECTION MEMORIALS</w:t>
      </w:r>
    </w:p>
    <w:p w14:paraId="628401DA" w14:textId="77777777" w:rsidR="00AC34F0" w:rsidRPr="00181AB5" w:rsidRDefault="00AC34F0" w:rsidP="00181AB5">
      <w:pPr>
        <w:spacing w:line="240" w:lineRule="auto"/>
        <w:ind w:left="14" w:right="14"/>
        <w:rPr>
          <w:sz w:val="16"/>
          <w:szCs w:val="16"/>
        </w:rPr>
      </w:pPr>
      <w:r w:rsidRPr="00181AB5">
        <w:rPr>
          <w:sz w:val="16"/>
          <w:szCs w:val="16"/>
        </w:rPr>
        <w:t>36. To preserve uniform beauty all granite markers or memorials must meet the following specifications:</w:t>
      </w:r>
    </w:p>
    <w:p w14:paraId="7D47EDDF" w14:textId="77777777" w:rsidR="00AC34F0" w:rsidRPr="00181AB5" w:rsidRDefault="00AC34F0" w:rsidP="00181AB5">
      <w:pPr>
        <w:numPr>
          <w:ilvl w:val="0"/>
          <w:numId w:val="5"/>
        </w:numPr>
        <w:spacing w:after="4" w:line="240" w:lineRule="auto"/>
        <w:ind w:right="14" w:firstLine="0"/>
        <w:rPr>
          <w:sz w:val="16"/>
          <w:szCs w:val="16"/>
        </w:rPr>
      </w:pPr>
      <w:r w:rsidRPr="00181AB5">
        <w:rPr>
          <w:sz w:val="16"/>
          <w:szCs w:val="16"/>
        </w:rPr>
        <w:t>Each memorial will be flat with the ground and rectangular in shape.</w:t>
      </w:r>
    </w:p>
    <w:p w14:paraId="4B7D7082" w14:textId="77777777" w:rsidR="00AC34F0" w:rsidRPr="00181AB5" w:rsidRDefault="00AC34F0" w:rsidP="00181AB5">
      <w:pPr>
        <w:numPr>
          <w:ilvl w:val="0"/>
          <w:numId w:val="5"/>
        </w:numPr>
        <w:spacing w:after="4" w:line="240" w:lineRule="auto"/>
        <w:ind w:right="14" w:firstLine="0"/>
        <w:rPr>
          <w:sz w:val="16"/>
          <w:szCs w:val="16"/>
        </w:rPr>
      </w:pPr>
      <w:r w:rsidRPr="00181AB5">
        <w:rPr>
          <w:sz w:val="16"/>
          <w:szCs w:val="16"/>
        </w:rPr>
        <w:t>Each memorial will be blue/gray in color.</w:t>
      </w:r>
    </w:p>
    <w:p w14:paraId="265205AB" w14:textId="77777777" w:rsidR="00AC34F0" w:rsidRPr="00181AB5" w:rsidRDefault="00AC34F0" w:rsidP="00181AB5">
      <w:pPr>
        <w:numPr>
          <w:ilvl w:val="0"/>
          <w:numId w:val="5"/>
        </w:numPr>
        <w:spacing w:after="4" w:line="240" w:lineRule="auto"/>
        <w:ind w:right="14" w:firstLine="0"/>
        <w:rPr>
          <w:sz w:val="16"/>
          <w:szCs w:val="16"/>
        </w:rPr>
      </w:pPr>
      <w:r w:rsidRPr="00181AB5">
        <w:rPr>
          <w:sz w:val="16"/>
          <w:szCs w:val="16"/>
        </w:rPr>
        <w:t>Each memorial will have a minimum of four inches (d) Flower vases on memorials are to be made of cast bronze.</w:t>
      </w:r>
    </w:p>
    <w:p w14:paraId="33B02DD0" w14:textId="77777777" w:rsidR="00AC34F0" w:rsidRPr="00181AB5" w:rsidRDefault="00AC34F0" w:rsidP="00181AB5">
      <w:pPr>
        <w:spacing w:line="240" w:lineRule="auto"/>
        <w:ind w:left="14" w:right="14" w:firstLine="163"/>
        <w:rPr>
          <w:sz w:val="16"/>
          <w:szCs w:val="16"/>
        </w:rPr>
      </w:pPr>
      <w:r w:rsidRPr="00181AB5">
        <w:rPr>
          <w:sz w:val="16"/>
          <w:szCs w:val="16"/>
        </w:rPr>
        <w:t>(e) Current VA markers will be charged an installation fee &amp; do not accommodate for a vase.</w:t>
      </w:r>
    </w:p>
    <w:p w14:paraId="08DA635A" w14:textId="77777777" w:rsidR="00AC34F0" w:rsidRDefault="00AC34F0" w:rsidP="00181AB5">
      <w:pPr>
        <w:spacing w:line="240" w:lineRule="auto"/>
        <w:ind w:left="14" w:right="14" w:firstLine="158"/>
        <w:rPr>
          <w:sz w:val="16"/>
          <w:szCs w:val="16"/>
        </w:rPr>
      </w:pPr>
      <w:r w:rsidRPr="00181AB5">
        <w:rPr>
          <w:sz w:val="16"/>
          <w:szCs w:val="16"/>
        </w:rPr>
        <w:t>(t) Any granite memorial purchased from an outside agent must be approved by the cemetery authority.</w:t>
      </w:r>
    </w:p>
    <w:p w14:paraId="71B7BFC1" w14:textId="77777777" w:rsidR="008577AE" w:rsidRPr="00181AB5" w:rsidRDefault="008577AE" w:rsidP="00181AB5">
      <w:pPr>
        <w:spacing w:line="240" w:lineRule="auto"/>
        <w:ind w:left="14" w:right="14" w:firstLine="158"/>
        <w:rPr>
          <w:sz w:val="16"/>
          <w:szCs w:val="16"/>
        </w:rPr>
      </w:pPr>
    </w:p>
    <w:p w14:paraId="3D221E8E" w14:textId="77777777" w:rsidR="00AC34F0" w:rsidRPr="002E00AB" w:rsidRDefault="00AC34F0" w:rsidP="00181AB5">
      <w:pPr>
        <w:pStyle w:val="Heading2"/>
        <w:spacing w:line="240" w:lineRule="auto"/>
        <w:ind w:left="101" w:right="168"/>
        <w:rPr>
          <w:b/>
          <w:bCs/>
          <w:i/>
          <w:iCs/>
          <w:sz w:val="16"/>
          <w:szCs w:val="16"/>
        </w:rPr>
      </w:pPr>
      <w:r w:rsidRPr="002E00AB">
        <w:rPr>
          <w:b/>
          <w:bCs/>
          <w:i/>
          <w:iCs/>
          <w:sz w:val="16"/>
          <w:szCs w:val="16"/>
        </w:rPr>
        <w:t>INSTALLATION AND FOUNDATIONS</w:t>
      </w:r>
    </w:p>
    <w:p w14:paraId="60FB0387" w14:textId="77777777" w:rsidR="00AC34F0" w:rsidRPr="00181AB5" w:rsidRDefault="00AC34F0" w:rsidP="00181AB5">
      <w:pPr>
        <w:numPr>
          <w:ilvl w:val="0"/>
          <w:numId w:val="6"/>
        </w:numPr>
        <w:spacing w:after="4" w:line="240" w:lineRule="auto"/>
        <w:ind w:right="86" w:firstLine="91"/>
        <w:rPr>
          <w:sz w:val="16"/>
          <w:szCs w:val="16"/>
        </w:rPr>
      </w:pPr>
      <w:r w:rsidRPr="00181AB5">
        <w:rPr>
          <w:sz w:val="16"/>
          <w:szCs w:val="16"/>
        </w:rPr>
        <w:t xml:space="preserve">All markers or memorials shall be installed by the Cemetery, on foundations built by the Cemetery, at the cost to the Owner, and the Cemetery shall assume responsibility for the proper construction of the </w:t>
      </w:r>
      <w:r w:rsidRPr="00181AB5">
        <w:rPr>
          <w:noProof/>
          <w:sz w:val="16"/>
          <w:szCs w:val="16"/>
        </w:rPr>
        <w:t>foundation</w:t>
      </w:r>
      <w:r w:rsidRPr="00181AB5">
        <w:rPr>
          <w:sz w:val="16"/>
          <w:szCs w:val="16"/>
        </w:rPr>
        <w:t xml:space="preserve"> and the proper installation of such marker or memorial; but the Cemetery shall not be liable for any defective materials or defective </w:t>
      </w:r>
      <w:r w:rsidRPr="00181AB5">
        <w:rPr>
          <w:noProof/>
          <w:sz w:val="16"/>
          <w:szCs w:val="16"/>
        </w:rPr>
        <w:t>workmanship.</w:t>
      </w:r>
      <w:r w:rsidRPr="00181AB5">
        <w:rPr>
          <w:sz w:val="16"/>
          <w:szCs w:val="16"/>
        </w:rPr>
        <w:t xml:space="preserve"> All foundations shall be of size and materials specified by the Cemetery.</w:t>
      </w:r>
    </w:p>
    <w:p w14:paraId="18C338FF" w14:textId="77777777" w:rsidR="00AC34F0" w:rsidRPr="00181AB5" w:rsidRDefault="00AC34F0" w:rsidP="00181AB5">
      <w:pPr>
        <w:numPr>
          <w:ilvl w:val="0"/>
          <w:numId w:val="6"/>
        </w:numPr>
        <w:spacing w:after="4" w:line="240" w:lineRule="auto"/>
        <w:ind w:right="86" w:firstLine="91"/>
        <w:rPr>
          <w:sz w:val="16"/>
          <w:szCs w:val="16"/>
        </w:rPr>
      </w:pPr>
      <w:r w:rsidRPr="00181AB5">
        <w:rPr>
          <w:sz w:val="16"/>
          <w:szCs w:val="16"/>
        </w:rPr>
        <w:t xml:space="preserve">If the marker or memorial is purchased through the Cemetery, the service and installation charge shall be included in the purchase contract. The installation charge shall be based on the amount per square inch of the marker or memorial as shall be determined by the Cemetery and said prices shall be posted in the office of the Cemetery. </w:t>
      </w:r>
    </w:p>
    <w:p w14:paraId="146E5825" w14:textId="77777777" w:rsidR="00AC34F0" w:rsidRPr="00181AB5" w:rsidRDefault="00AC34F0" w:rsidP="00181AB5">
      <w:pPr>
        <w:numPr>
          <w:ilvl w:val="0"/>
          <w:numId w:val="6"/>
        </w:numPr>
        <w:spacing w:after="4" w:line="240" w:lineRule="auto"/>
        <w:ind w:right="86" w:firstLine="91"/>
        <w:rPr>
          <w:sz w:val="16"/>
          <w:szCs w:val="16"/>
        </w:rPr>
      </w:pPr>
      <w:r w:rsidRPr="00181AB5">
        <w:rPr>
          <w:sz w:val="16"/>
          <w:szCs w:val="16"/>
        </w:rPr>
        <w:t>If the marker or memorial is purchased from an outside agent and is approved by the Cemetery as hereinbefore more particularly set forth, the charge for service and installation shall be determined based on the square inch area of the marker or memorial as set forth in the formula in the foregoing regulation hereof, and payable in advance of setting the said marker or memorial. The proportion of the charge that is paid for upkeep shall be paid to the Cemetery.</w:t>
      </w:r>
      <w:r w:rsidRPr="00181AB5">
        <w:rPr>
          <w:sz w:val="16"/>
          <w:szCs w:val="16"/>
        </w:rPr>
        <w:tab/>
      </w:r>
      <w:r w:rsidRPr="00181AB5">
        <w:rPr>
          <w:noProof/>
          <w:sz w:val="16"/>
          <w:szCs w:val="16"/>
        </w:rPr>
        <w:drawing>
          <wp:inline distT="0" distB="0" distL="0" distR="0" wp14:anchorId="7FEDB3FF" wp14:editId="5D1F2855">
            <wp:extent cx="12196" cy="18293"/>
            <wp:effectExtent l="0" t="0" r="0" b="0"/>
            <wp:docPr id="11961" name="Picture 11961"/>
            <wp:cNvGraphicFramePr/>
            <a:graphic xmlns:a="http://schemas.openxmlformats.org/drawingml/2006/main">
              <a:graphicData uri="http://schemas.openxmlformats.org/drawingml/2006/picture">
                <pic:pic xmlns:pic="http://schemas.openxmlformats.org/drawingml/2006/picture">
                  <pic:nvPicPr>
                    <pic:cNvPr id="11961" name="Picture 11961"/>
                    <pic:cNvPicPr/>
                  </pic:nvPicPr>
                  <pic:blipFill>
                    <a:blip r:embed="rId5"/>
                    <a:stretch>
                      <a:fillRect/>
                    </a:stretch>
                  </pic:blipFill>
                  <pic:spPr>
                    <a:xfrm>
                      <a:off x="0" y="0"/>
                      <a:ext cx="12196" cy="18293"/>
                    </a:xfrm>
                    <a:prstGeom prst="rect">
                      <a:avLst/>
                    </a:prstGeom>
                  </pic:spPr>
                </pic:pic>
              </a:graphicData>
            </a:graphic>
          </wp:inline>
        </w:drawing>
      </w:r>
    </w:p>
    <w:p w14:paraId="68383E2F" w14:textId="77777777" w:rsidR="00AC34F0" w:rsidRPr="00181AB5" w:rsidRDefault="00AC34F0" w:rsidP="00181AB5">
      <w:pPr>
        <w:numPr>
          <w:ilvl w:val="0"/>
          <w:numId w:val="6"/>
        </w:numPr>
        <w:spacing w:after="4" w:line="240" w:lineRule="auto"/>
        <w:ind w:right="86" w:firstLine="91"/>
        <w:rPr>
          <w:sz w:val="16"/>
          <w:szCs w:val="16"/>
        </w:rPr>
      </w:pPr>
      <w:r w:rsidRPr="00181AB5">
        <w:rPr>
          <w:sz w:val="16"/>
          <w:szCs w:val="16"/>
        </w:rPr>
        <w:t xml:space="preserve">In the event a marker or memorial of theretofore uninstalled size or shape is approved by the Cemetery the Owner shall pay the fair and reasonable cost of the special form required to construct the foundation for such marker or memorial, and the charge for service, installation shall be by special arrangement with the Cemetery payable in advance of the work to be done. </w:t>
      </w:r>
    </w:p>
    <w:p w14:paraId="50B67A7F" w14:textId="77777777" w:rsidR="00AC34F0" w:rsidRPr="00181AB5" w:rsidRDefault="00AC34F0" w:rsidP="00181AB5">
      <w:pPr>
        <w:numPr>
          <w:ilvl w:val="0"/>
          <w:numId w:val="6"/>
        </w:numPr>
        <w:spacing w:after="4" w:line="240" w:lineRule="auto"/>
        <w:ind w:right="86" w:firstLine="91"/>
        <w:rPr>
          <w:sz w:val="16"/>
          <w:szCs w:val="16"/>
        </w:rPr>
      </w:pPr>
      <w:r w:rsidRPr="00181AB5">
        <w:rPr>
          <w:sz w:val="16"/>
          <w:szCs w:val="16"/>
        </w:rPr>
        <w:t xml:space="preserve">The charges for building foundations, installation, and maintenance of all markers and memorials shall be reasonable and uniform. No memorial may be installed until the charges due for installation have been paid in full. </w:t>
      </w:r>
      <w:r w:rsidRPr="00181AB5">
        <w:rPr>
          <w:noProof/>
          <w:sz w:val="16"/>
          <w:szCs w:val="16"/>
        </w:rPr>
        <w:drawing>
          <wp:inline distT="0" distB="0" distL="0" distR="0" wp14:anchorId="0F5B37E6" wp14:editId="397C1F10">
            <wp:extent cx="15245" cy="9147"/>
            <wp:effectExtent l="0" t="0" r="0" b="0"/>
            <wp:docPr id="11966" name="Picture 11966"/>
            <wp:cNvGraphicFramePr/>
            <a:graphic xmlns:a="http://schemas.openxmlformats.org/drawingml/2006/main">
              <a:graphicData uri="http://schemas.openxmlformats.org/drawingml/2006/picture">
                <pic:pic xmlns:pic="http://schemas.openxmlformats.org/drawingml/2006/picture">
                  <pic:nvPicPr>
                    <pic:cNvPr id="11966" name="Picture 11966"/>
                    <pic:cNvPicPr/>
                  </pic:nvPicPr>
                  <pic:blipFill>
                    <a:blip r:embed="rId6"/>
                    <a:stretch>
                      <a:fillRect/>
                    </a:stretch>
                  </pic:blipFill>
                  <pic:spPr>
                    <a:xfrm>
                      <a:off x="0" y="0"/>
                      <a:ext cx="15245" cy="9147"/>
                    </a:xfrm>
                    <a:prstGeom prst="rect">
                      <a:avLst/>
                    </a:prstGeom>
                  </pic:spPr>
                </pic:pic>
              </a:graphicData>
            </a:graphic>
          </wp:inline>
        </w:drawing>
      </w:r>
    </w:p>
    <w:p w14:paraId="038649C9" w14:textId="77777777" w:rsidR="00AC34F0" w:rsidRPr="002E00AB" w:rsidRDefault="00AC34F0" w:rsidP="00181AB5">
      <w:pPr>
        <w:pStyle w:val="Heading2"/>
        <w:spacing w:line="240" w:lineRule="auto"/>
        <w:ind w:left="101" w:right="29"/>
        <w:rPr>
          <w:b/>
          <w:bCs/>
          <w:i/>
          <w:iCs/>
          <w:sz w:val="16"/>
          <w:szCs w:val="16"/>
        </w:rPr>
      </w:pPr>
      <w:r w:rsidRPr="002E00AB">
        <w:rPr>
          <w:b/>
          <w:bCs/>
          <w:i/>
          <w:iCs/>
          <w:sz w:val="16"/>
          <w:szCs w:val="16"/>
        </w:rPr>
        <w:t>MAUSOLEUM</w:t>
      </w:r>
    </w:p>
    <w:p w14:paraId="51C949DC" w14:textId="77777777" w:rsidR="00AC34F0" w:rsidRPr="00181AB5" w:rsidRDefault="00AC34F0" w:rsidP="00181AB5">
      <w:pPr>
        <w:spacing w:line="240" w:lineRule="auto"/>
        <w:ind w:left="77" w:right="14"/>
        <w:rPr>
          <w:sz w:val="16"/>
          <w:szCs w:val="16"/>
        </w:rPr>
      </w:pPr>
      <w:r w:rsidRPr="00181AB5">
        <w:rPr>
          <w:sz w:val="16"/>
          <w:szCs w:val="16"/>
        </w:rPr>
        <w:t>42. To preserve uniform beauty all crypt fronts in the mausoleum must meet the following specifications:</w:t>
      </w:r>
    </w:p>
    <w:p w14:paraId="32234C59" w14:textId="77777777" w:rsidR="00AC34F0" w:rsidRPr="00181AB5" w:rsidRDefault="00AC34F0" w:rsidP="00181AB5">
      <w:pPr>
        <w:spacing w:after="7" w:line="240" w:lineRule="auto"/>
        <w:ind w:left="101" w:right="158" w:hanging="10"/>
        <w:rPr>
          <w:sz w:val="16"/>
          <w:szCs w:val="16"/>
        </w:rPr>
      </w:pPr>
      <w:r w:rsidRPr="00181AB5">
        <w:rPr>
          <w:sz w:val="16"/>
          <w:szCs w:val="16"/>
        </w:rPr>
        <w:t xml:space="preserve">   (a) Name, year of birth and year of death will be allowed on the crypt front.</w:t>
      </w:r>
    </w:p>
    <w:p w14:paraId="0F34BA7E" w14:textId="77777777" w:rsidR="00AC34F0" w:rsidRPr="00181AB5" w:rsidRDefault="00AC34F0" w:rsidP="00181AB5">
      <w:pPr>
        <w:spacing w:line="240" w:lineRule="auto"/>
        <w:ind w:left="77" w:right="14"/>
        <w:rPr>
          <w:sz w:val="16"/>
          <w:szCs w:val="16"/>
        </w:rPr>
      </w:pPr>
      <w:r w:rsidRPr="00181AB5">
        <w:rPr>
          <w:noProof/>
          <w:sz w:val="16"/>
          <w:szCs w:val="16"/>
        </w:rPr>
        <w:drawing>
          <wp:inline distT="0" distB="0" distL="0" distR="0" wp14:anchorId="69C07E9A" wp14:editId="18C5D953">
            <wp:extent cx="15245" cy="9147"/>
            <wp:effectExtent l="0" t="0" r="0" b="0"/>
            <wp:docPr id="11967" name="Picture 11967"/>
            <wp:cNvGraphicFramePr/>
            <a:graphic xmlns:a="http://schemas.openxmlformats.org/drawingml/2006/main">
              <a:graphicData uri="http://schemas.openxmlformats.org/drawingml/2006/picture">
                <pic:pic xmlns:pic="http://schemas.openxmlformats.org/drawingml/2006/picture">
                  <pic:nvPicPr>
                    <pic:cNvPr id="11967" name="Picture 11967"/>
                    <pic:cNvPicPr/>
                  </pic:nvPicPr>
                  <pic:blipFill>
                    <a:blip r:embed="rId7"/>
                    <a:stretch>
                      <a:fillRect/>
                    </a:stretch>
                  </pic:blipFill>
                  <pic:spPr>
                    <a:xfrm>
                      <a:off x="0" y="0"/>
                      <a:ext cx="15245" cy="9147"/>
                    </a:xfrm>
                    <a:prstGeom prst="rect">
                      <a:avLst/>
                    </a:prstGeom>
                  </pic:spPr>
                </pic:pic>
              </a:graphicData>
            </a:graphic>
          </wp:inline>
        </w:drawing>
      </w:r>
      <w:r w:rsidRPr="00181AB5">
        <w:rPr>
          <w:sz w:val="16"/>
          <w:szCs w:val="16"/>
        </w:rPr>
        <w:t>(b) All inscriptions/lettering shall be set on uniform lines as prescribed by the cemetery authority, to conform to the general plan of the Cemetery.</w:t>
      </w:r>
    </w:p>
    <w:p w14:paraId="0DFBFAB2" w14:textId="77777777" w:rsidR="00DA64D1" w:rsidRDefault="00AC34F0" w:rsidP="00CD136F">
      <w:pPr>
        <w:spacing w:after="148" w:line="240" w:lineRule="auto"/>
        <w:ind w:left="14" w:right="14" w:firstLine="158"/>
        <w:rPr>
          <w:sz w:val="16"/>
          <w:szCs w:val="16"/>
        </w:rPr>
      </w:pPr>
      <w:r w:rsidRPr="00181AB5">
        <w:rPr>
          <w:sz w:val="16"/>
          <w:szCs w:val="16"/>
        </w:rPr>
        <w:t>(c) Only bronze emblems will be allowed on the crypt fronts. Any emblems purchased from an outside agent must be approved by the cemetery authority. (d) Only one bronze ring and flower vase is permitted for each crypt front.</w:t>
      </w:r>
    </w:p>
    <w:p w14:paraId="48EFB939" w14:textId="680474A6" w:rsidR="00AC34F0" w:rsidRPr="00CD136F" w:rsidRDefault="00AC34F0" w:rsidP="00DA64D1">
      <w:pPr>
        <w:spacing w:after="148" w:line="240" w:lineRule="auto"/>
        <w:ind w:left="14" w:right="14" w:firstLine="158"/>
        <w:jc w:val="center"/>
        <w:rPr>
          <w:sz w:val="16"/>
          <w:szCs w:val="16"/>
        </w:rPr>
      </w:pPr>
      <w:r w:rsidRPr="002E00AB">
        <w:rPr>
          <w:rFonts w:eastAsia="Courier New"/>
          <w:b/>
          <w:bCs/>
          <w:i/>
          <w:iCs/>
          <w:sz w:val="16"/>
          <w:szCs w:val="16"/>
        </w:rPr>
        <w:t>FUNERAL REGULATIONS</w:t>
      </w:r>
    </w:p>
    <w:p w14:paraId="2FA1A8AF" w14:textId="77777777" w:rsidR="00AC34F0" w:rsidRPr="00181AB5" w:rsidRDefault="00AC34F0" w:rsidP="00181AB5">
      <w:pPr>
        <w:numPr>
          <w:ilvl w:val="0"/>
          <w:numId w:val="7"/>
        </w:numPr>
        <w:spacing w:after="4" w:line="240" w:lineRule="auto"/>
        <w:ind w:right="14" w:firstLine="91"/>
        <w:rPr>
          <w:sz w:val="16"/>
          <w:szCs w:val="16"/>
        </w:rPr>
      </w:pPr>
      <w:r w:rsidRPr="00181AB5">
        <w:rPr>
          <w:sz w:val="16"/>
          <w:szCs w:val="16"/>
        </w:rPr>
        <w:t>Funerals after entering the gates shall be subject to the direction of the Cemetery although this regulation does not interfere with any religious burial rites and services.</w:t>
      </w:r>
    </w:p>
    <w:p w14:paraId="67D10768" w14:textId="77777777" w:rsidR="00AC34F0" w:rsidRPr="00181AB5" w:rsidRDefault="00AC34F0" w:rsidP="00181AB5">
      <w:pPr>
        <w:numPr>
          <w:ilvl w:val="0"/>
          <w:numId w:val="7"/>
        </w:numPr>
        <w:spacing w:after="4" w:line="240" w:lineRule="auto"/>
        <w:ind w:right="14" w:firstLine="91"/>
        <w:rPr>
          <w:sz w:val="16"/>
          <w:szCs w:val="16"/>
        </w:rPr>
      </w:pPr>
      <w:r w:rsidRPr="00181AB5">
        <w:rPr>
          <w:sz w:val="16"/>
          <w:szCs w:val="16"/>
        </w:rPr>
        <w:t>A reasonable notice before the announced time of the funeral will be required. Exceptions to this rule will be made only in cases of death from a contagious disease or when so permitted by the management.</w:t>
      </w:r>
    </w:p>
    <w:p w14:paraId="591605B5" w14:textId="77777777" w:rsidR="00AC34F0" w:rsidRPr="00181AB5" w:rsidRDefault="00AC34F0" w:rsidP="00181AB5">
      <w:pPr>
        <w:numPr>
          <w:ilvl w:val="0"/>
          <w:numId w:val="7"/>
        </w:numPr>
        <w:spacing w:after="4" w:line="240" w:lineRule="auto"/>
        <w:ind w:right="14" w:firstLine="91"/>
        <w:rPr>
          <w:sz w:val="16"/>
          <w:szCs w:val="16"/>
        </w:rPr>
      </w:pPr>
      <w:r w:rsidRPr="00181AB5">
        <w:rPr>
          <w:sz w:val="16"/>
          <w:szCs w:val="16"/>
        </w:rPr>
        <w:t>Graves must be located by the family or its representative.</w:t>
      </w:r>
    </w:p>
    <w:p w14:paraId="3CE5E44B" w14:textId="77777777" w:rsidR="00AC34F0" w:rsidRPr="00181AB5" w:rsidRDefault="00AC34F0" w:rsidP="00181AB5">
      <w:pPr>
        <w:numPr>
          <w:ilvl w:val="0"/>
          <w:numId w:val="7"/>
        </w:numPr>
        <w:spacing w:after="4" w:line="240" w:lineRule="auto"/>
        <w:ind w:right="14" w:firstLine="91"/>
        <w:rPr>
          <w:sz w:val="16"/>
          <w:szCs w:val="16"/>
        </w:rPr>
      </w:pPr>
      <w:r w:rsidRPr="00181AB5">
        <w:rPr>
          <w:sz w:val="16"/>
          <w:szCs w:val="16"/>
        </w:rPr>
        <w:t>When a removal is to be made from one single grave to another grave, the formerly occupied single grave space and all rights therein revert to the Cemetery. If no steel or concrete vault has been used for this interment, one must be furnished; if there is a steel or concrete vault and same is in a removable condition, charge for removal of vault must be paid in advance to the supplier of the vault Arrangements for the vault removal must be made by someone other than the Cemetery. Application for removal permit must be signed by next of kin properly notarized prior to time of removal and must have approval by proper authorities and by the cemetery management.</w:t>
      </w:r>
    </w:p>
    <w:p w14:paraId="5A73EE88" w14:textId="77777777" w:rsidR="00AC34F0" w:rsidRPr="00181AB5" w:rsidRDefault="00AC34F0" w:rsidP="00181AB5">
      <w:pPr>
        <w:numPr>
          <w:ilvl w:val="0"/>
          <w:numId w:val="7"/>
        </w:numPr>
        <w:spacing w:after="4" w:line="240" w:lineRule="auto"/>
        <w:ind w:right="14" w:firstLine="91"/>
        <w:rPr>
          <w:sz w:val="16"/>
          <w:szCs w:val="16"/>
        </w:rPr>
      </w:pPr>
      <w:r w:rsidRPr="00181AB5">
        <w:rPr>
          <w:sz w:val="16"/>
          <w:szCs w:val="16"/>
        </w:rPr>
        <w:t>The burial of two bodies in one grave will not be permitted.</w:t>
      </w:r>
    </w:p>
    <w:p w14:paraId="2C92B6B7" w14:textId="77777777" w:rsidR="00AC34F0" w:rsidRPr="00181AB5" w:rsidRDefault="00AC34F0" w:rsidP="00181AB5">
      <w:pPr>
        <w:numPr>
          <w:ilvl w:val="0"/>
          <w:numId w:val="7"/>
        </w:numPr>
        <w:spacing w:after="4" w:line="240" w:lineRule="auto"/>
        <w:ind w:right="14" w:firstLine="91"/>
        <w:rPr>
          <w:sz w:val="16"/>
          <w:szCs w:val="16"/>
        </w:rPr>
      </w:pPr>
      <w:r w:rsidRPr="00181AB5">
        <w:rPr>
          <w:sz w:val="16"/>
          <w:szCs w:val="16"/>
        </w:rPr>
        <w:t>The Cemetery reserves the right to specify the location of graves, where there is any dispute, according to its records.</w:t>
      </w:r>
    </w:p>
    <w:p w14:paraId="1378661F" w14:textId="77777777" w:rsidR="00AC34F0" w:rsidRPr="00181AB5" w:rsidRDefault="00AC34F0" w:rsidP="00181AB5">
      <w:pPr>
        <w:numPr>
          <w:ilvl w:val="0"/>
          <w:numId w:val="7"/>
        </w:numPr>
        <w:spacing w:after="4" w:line="240" w:lineRule="auto"/>
        <w:ind w:right="14" w:firstLine="91"/>
        <w:rPr>
          <w:sz w:val="16"/>
          <w:szCs w:val="16"/>
        </w:rPr>
      </w:pPr>
      <w:r w:rsidRPr="00181AB5">
        <w:rPr>
          <w:sz w:val="16"/>
          <w:szCs w:val="16"/>
        </w:rPr>
        <w:t>The Cemetery reserves the right to specify the location of burial in plot when necessary, and to make all rules and regulations whatsoever regarding depth of burial.</w:t>
      </w:r>
    </w:p>
    <w:p w14:paraId="0CF26C5C" w14:textId="77777777" w:rsidR="00AC34F0" w:rsidRPr="00736EFC" w:rsidRDefault="00AC34F0" w:rsidP="00967F16">
      <w:pPr>
        <w:pStyle w:val="Heading3"/>
        <w:spacing w:line="240" w:lineRule="auto"/>
        <w:ind w:left="101" w:right="0"/>
        <w:jc w:val="center"/>
        <w:rPr>
          <w:rFonts w:ascii="Times New Roman" w:hAnsi="Times New Roman" w:cs="Times New Roman"/>
          <w:b/>
          <w:bCs/>
          <w:i/>
          <w:iCs/>
          <w:sz w:val="16"/>
          <w:szCs w:val="16"/>
        </w:rPr>
      </w:pPr>
      <w:r w:rsidRPr="00920BF9">
        <w:rPr>
          <w:rFonts w:ascii="Times New Roman" w:hAnsi="Times New Roman" w:cs="Times New Roman"/>
          <w:b/>
          <w:bCs/>
          <w:i/>
          <w:iCs/>
          <w:color w:val="auto"/>
          <w:sz w:val="16"/>
          <w:szCs w:val="16"/>
        </w:rPr>
        <w:t>GENERAL REGULATIONS</w:t>
      </w:r>
    </w:p>
    <w:p w14:paraId="4B33C8A2" w14:textId="77777777" w:rsidR="00AC34F0" w:rsidRPr="00181AB5" w:rsidRDefault="00AC34F0" w:rsidP="00181AB5">
      <w:pPr>
        <w:numPr>
          <w:ilvl w:val="0"/>
          <w:numId w:val="8"/>
        </w:numPr>
        <w:spacing w:after="4" w:line="240" w:lineRule="auto"/>
        <w:ind w:right="14" w:firstLine="91"/>
        <w:rPr>
          <w:sz w:val="16"/>
          <w:szCs w:val="16"/>
        </w:rPr>
      </w:pPr>
      <w:r w:rsidRPr="00181AB5">
        <w:rPr>
          <w:sz w:val="16"/>
          <w:szCs w:val="16"/>
        </w:rPr>
        <w:t>No animals or pets shall be allowed in the Cemetery except by special permission or management.</w:t>
      </w:r>
    </w:p>
    <w:p w14:paraId="1CA4C612" w14:textId="77777777" w:rsidR="00AC34F0" w:rsidRPr="00181AB5" w:rsidRDefault="00AC34F0" w:rsidP="00181AB5">
      <w:pPr>
        <w:numPr>
          <w:ilvl w:val="0"/>
          <w:numId w:val="8"/>
        </w:numPr>
        <w:spacing w:after="4" w:line="240" w:lineRule="auto"/>
        <w:ind w:right="14" w:firstLine="91"/>
        <w:rPr>
          <w:sz w:val="16"/>
          <w:szCs w:val="16"/>
        </w:rPr>
      </w:pPr>
      <w:r w:rsidRPr="00181AB5">
        <w:rPr>
          <w:sz w:val="16"/>
          <w:szCs w:val="16"/>
        </w:rPr>
        <w:t>Bringing lunches, beer or intoxicating liquors within the Cemetery is</w:t>
      </w:r>
    </w:p>
    <w:p w14:paraId="784F647F" w14:textId="77777777" w:rsidR="00AC34F0" w:rsidRPr="00181AB5" w:rsidRDefault="00AC34F0" w:rsidP="00181AB5">
      <w:pPr>
        <w:spacing w:line="240" w:lineRule="auto"/>
        <w:ind w:left="106" w:right="14" w:firstLine="0"/>
        <w:rPr>
          <w:sz w:val="16"/>
          <w:szCs w:val="16"/>
        </w:rPr>
      </w:pPr>
      <w:r w:rsidRPr="00181AB5">
        <w:rPr>
          <w:sz w:val="16"/>
          <w:szCs w:val="16"/>
        </w:rPr>
        <w:t>forbidden.</w:t>
      </w:r>
    </w:p>
    <w:p w14:paraId="18CF52AD" w14:textId="77777777" w:rsidR="00AC34F0" w:rsidRPr="00181AB5" w:rsidRDefault="00AC34F0" w:rsidP="00181AB5">
      <w:pPr>
        <w:numPr>
          <w:ilvl w:val="0"/>
          <w:numId w:val="8"/>
        </w:numPr>
        <w:spacing w:after="4" w:line="240" w:lineRule="auto"/>
        <w:ind w:right="14" w:firstLine="91"/>
        <w:rPr>
          <w:sz w:val="16"/>
          <w:szCs w:val="16"/>
        </w:rPr>
      </w:pPr>
      <w:r w:rsidRPr="00181AB5">
        <w:rPr>
          <w:sz w:val="16"/>
          <w:szCs w:val="16"/>
        </w:rPr>
        <w:t>No boxes, shells, toys, discarded glassware, sprinkling cans, receptacles, or similar articles will be permitted on any grave, lot or tree.</w:t>
      </w:r>
    </w:p>
    <w:p w14:paraId="64A3781C" w14:textId="77777777" w:rsidR="00AC34F0" w:rsidRPr="00181AB5" w:rsidRDefault="00AC34F0" w:rsidP="00181AB5">
      <w:pPr>
        <w:numPr>
          <w:ilvl w:val="0"/>
          <w:numId w:val="8"/>
        </w:numPr>
        <w:spacing w:after="4" w:line="240" w:lineRule="auto"/>
        <w:ind w:right="14" w:firstLine="91"/>
        <w:rPr>
          <w:sz w:val="16"/>
          <w:szCs w:val="16"/>
        </w:rPr>
      </w:pPr>
      <w:r w:rsidRPr="00181AB5">
        <w:rPr>
          <w:sz w:val="16"/>
          <w:szCs w:val="16"/>
        </w:rPr>
        <w:t>The Cemetery is not responsible for theft or damage to anything placed on the grave lots.</w:t>
      </w:r>
    </w:p>
    <w:p w14:paraId="6E43AC07" w14:textId="77777777" w:rsidR="00AC34F0" w:rsidRPr="00181AB5" w:rsidRDefault="00AC34F0" w:rsidP="00181AB5">
      <w:pPr>
        <w:numPr>
          <w:ilvl w:val="0"/>
          <w:numId w:val="8"/>
        </w:numPr>
        <w:spacing w:after="4" w:line="240" w:lineRule="auto"/>
        <w:ind w:right="14" w:firstLine="91"/>
        <w:rPr>
          <w:sz w:val="16"/>
          <w:szCs w:val="16"/>
        </w:rPr>
      </w:pPr>
      <w:r w:rsidRPr="00181AB5">
        <w:rPr>
          <w:sz w:val="16"/>
          <w:szCs w:val="16"/>
        </w:rPr>
        <w:t>Only concrete, metal or polymer outer burial containers approved by the cemetery will be permitted to be used.</w:t>
      </w:r>
    </w:p>
    <w:p w14:paraId="352B6AED" w14:textId="77777777" w:rsidR="00AC34F0" w:rsidRPr="00181AB5" w:rsidRDefault="00AC34F0" w:rsidP="00181AB5">
      <w:pPr>
        <w:numPr>
          <w:ilvl w:val="0"/>
          <w:numId w:val="8"/>
        </w:numPr>
        <w:spacing w:after="4" w:line="240" w:lineRule="auto"/>
        <w:ind w:right="14" w:firstLine="91"/>
        <w:rPr>
          <w:sz w:val="16"/>
          <w:szCs w:val="16"/>
        </w:rPr>
      </w:pPr>
      <w:r w:rsidRPr="00181AB5">
        <w:rPr>
          <w:sz w:val="16"/>
          <w:szCs w:val="16"/>
        </w:rPr>
        <w:t>Any person desiring to remove a body from the grave space of another must present a written permit signed by the Owner for such removal, and himself sign a request to have such removal made. These shall remain on file in the office of the cemetery.</w:t>
      </w:r>
    </w:p>
    <w:p w14:paraId="5DB1CC9B" w14:textId="77777777" w:rsidR="00AC34F0" w:rsidRPr="00181AB5" w:rsidRDefault="00AC34F0" w:rsidP="00181AB5">
      <w:pPr>
        <w:numPr>
          <w:ilvl w:val="0"/>
          <w:numId w:val="8"/>
        </w:numPr>
        <w:spacing w:after="4" w:line="240" w:lineRule="auto"/>
        <w:ind w:right="14" w:firstLine="91"/>
        <w:rPr>
          <w:sz w:val="16"/>
          <w:szCs w:val="16"/>
        </w:rPr>
      </w:pPr>
      <w:r w:rsidRPr="00181AB5">
        <w:rPr>
          <w:sz w:val="16"/>
          <w:szCs w:val="16"/>
        </w:rPr>
        <w:t>No wooden or cast-iron bench or chair, or any wooden or wire trellis, shall be permitted to be or be brought upon the grounds except those placed by the management in beautification and upkeep.</w:t>
      </w:r>
    </w:p>
    <w:p w14:paraId="09032D3B" w14:textId="77777777" w:rsidR="00AC34F0" w:rsidRPr="00181AB5" w:rsidRDefault="00AC34F0" w:rsidP="00181AB5">
      <w:pPr>
        <w:numPr>
          <w:ilvl w:val="0"/>
          <w:numId w:val="8"/>
        </w:numPr>
        <w:spacing w:after="4" w:line="240" w:lineRule="auto"/>
        <w:ind w:right="14" w:firstLine="91"/>
        <w:rPr>
          <w:sz w:val="16"/>
          <w:szCs w:val="16"/>
        </w:rPr>
      </w:pPr>
      <w:r w:rsidRPr="00181AB5">
        <w:rPr>
          <w:sz w:val="16"/>
          <w:szCs w:val="16"/>
        </w:rPr>
        <w:t>The Cemetery and their agents have authority to enter upon any lot and to remove any objectionable thing or any erection that may have been placed there contrary to the regulations of said Cemetery, and they may remove any dead or damaged tree, shrub, vine or flowers.</w:t>
      </w:r>
    </w:p>
    <w:p w14:paraId="59EAD885" w14:textId="77777777" w:rsidR="00AC34F0" w:rsidRPr="00181AB5" w:rsidRDefault="00AC34F0" w:rsidP="00181AB5">
      <w:pPr>
        <w:numPr>
          <w:ilvl w:val="0"/>
          <w:numId w:val="8"/>
        </w:numPr>
        <w:spacing w:after="4" w:line="240" w:lineRule="auto"/>
        <w:ind w:right="14" w:firstLine="91"/>
        <w:rPr>
          <w:sz w:val="16"/>
          <w:szCs w:val="16"/>
        </w:rPr>
      </w:pPr>
      <w:r w:rsidRPr="00181AB5">
        <w:rPr>
          <w:sz w:val="16"/>
          <w:szCs w:val="16"/>
        </w:rPr>
        <w:t>No person shall be permitted to enter or leave the cemetery except by the public gates, which will be open at approximately daybreak through the year and closed soon after sunset, according to the season of the year and the exact times specified by the management.</w:t>
      </w:r>
    </w:p>
    <w:p w14:paraId="218146FA" w14:textId="77777777" w:rsidR="00AC34F0" w:rsidRPr="00181AB5" w:rsidRDefault="00AC34F0" w:rsidP="00181AB5">
      <w:pPr>
        <w:numPr>
          <w:ilvl w:val="0"/>
          <w:numId w:val="8"/>
        </w:numPr>
        <w:spacing w:after="4" w:line="240" w:lineRule="auto"/>
        <w:ind w:right="14" w:firstLine="91"/>
        <w:rPr>
          <w:sz w:val="16"/>
          <w:szCs w:val="16"/>
        </w:rPr>
      </w:pPr>
      <w:r w:rsidRPr="00181AB5">
        <w:rPr>
          <w:sz w:val="16"/>
          <w:szCs w:val="16"/>
        </w:rPr>
        <w:t>Any person found on the grounds after dark will be considered a trespasser.</w:t>
      </w:r>
    </w:p>
    <w:p w14:paraId="778CA46E" w14:textId="77777777" w:rsidR="00AC34F0" w:rsidRPr="00181AB5" w:rsidRDefault="00AC34F0" w:rsidP="00181AB5">
      <w:pPr>
        <w:numPr>
          <w:ilvl w:val="0"/>
          <w:numId w:val="8"/>
        </w:numPr>
        <w:spacing w:after="4" w:line="240" w:lineRule="auto"/>
        <w:ind w:right="14" w:firstLine="91"/>
        <w:rPr>
          <w:sz w:val="16"/>
          <w:szCs w:val="16"/>
        </w:rPr>
      </w:pPr>
      <w:r w:rsidRPr="00181AB5">
        <w:rPr>
          <w:sz w:val="16"/>
          <w:szCs w:val="16"/>
        </w:rPr>
        <w:t>Holders containing flowers or other decorations will be removed as soon as the flowers fade and wither and the right is reserved by the Cemetery to make such removal. Also, winter wreaths will be removed at the discretion of the Cemetery. The Cemetery shall keep such holders, at the risk of the owner, for a period of ten days from the date of removal, and if owner fails to collect said holders within said thirty days, he thereby forfeits all right, title and interest in said holders and the Management of the cemetery may dispose of them by sale, destruction or in any other way he deems best.</w:t>
      </w:r>
    </w:p>
    <w:p w14:paraId="698D1854" w14:textId="77777777" w:rsidR="00AC34F0" w:rsidRPr="00181AB5" w:rsidRDefault="00AC34F0" w:rsidP="00181AB5">
      <w:pPr>
        <w:numPr>
          <w:ilvl w:val="0"/>
          <w:numId w:val="8"/>
        </w:numPr>
        <w:spacing w:after="4" w:line="240" w:lineRule="auto"/>
        <w:ind w:right="14" w:firstLine="91"/>
        <w:rPr>
          <w:sz w:val="16"/>
          <w:szCs w:val="16"/>
        </w:rPr>
      </w:pPr>
      <w:r w:rsidRPr="00181AB5">
        <w:rPr>
          <w:sz w:val="16"/>
          <w:szCs w:val="16"/>
        </w:rPr>
        <w:t>No person will be permitted to use profane or boisterous language or in any way disturb the quiet and good order of the Cemetery.</w:t>
      </w:r>
    </w:p>
    <w:p w14:paraId="64EB3ED5" w14:textId="77777777" w:rsidR="00AC34F0" w:rsidRPr="00181AB5" w:rsidRDefault="00AC34F0" w:rsidP="00181AB5">
      <w:pPr>
        <w:numPr>
          <w:ilvl w:val="0"/>
          <w:numId w:val="8"/>
        </w:numPr>
        <w:spacing w:after="4" w:line="240" w:lineRule="auto"/>
        <w:ind w:right="14" w:firstLine="91"/>
        <w:rPr>
          <w:sz w:val="16"/>
          <w:szCs w:val="16"/>
        </w:rPr>
      </w:pPr>
      <w:r w:rsidRPr="00181AB5">
        <w:rPr>
          <w:sz w:val="16"/>
          <w:szCs w:val="16"/>
        </w:rPr>
        <w:t>All persons are forbidden to hunt, or to fish, or to feed or disturb the fish, fowls or other animals about the cemetery.</w:t>
      </w:r>
    </w:p>
    <w:p w14:paraId="2FD655EF" w14:textId="77777777" w:rsidR="00AC34F0" w:rsidRPr="00181AB5" w:rsidRDefault="00AC34F0" w:rsidP="00181AB5">
      <w:pPr>
        <w:numPr>
          <w:ilvl w:val="0"/>
          <w:numId w:val="8"/>
        </w:numPr>
        <w:spacing w:after="4" w:line="240" w:lineRule="auto"/>
        <w:ind w:right="14" w:firstLine="91"/>
        <w:rPr>
          <w:sz w:val="16"/>
          <w:szCs w:val="16"/>
        </w:rPr>
      </w:pPr>
      <w:r w:rsidRPr="00181AB5">
        <w:rPr>
          <w:sz w:val="16"/>
          <w:szCs w:val="16"/>
        </w:rPr>
        <w:t>All persons are strictly forbidden to break or injure any free or shrub, or mark any landmark, marker or memorial or in any way deface the grounds of the Cemetery</w:t>
      </w:r>
      <w:r w:rsidRPr="00181AB5">
        <w:rPr>
          <w:noProof/>
          <w:sz w:val="16"/>
          <w:szCs w:val="16"/>
        </w:rPr>
        <w:drawing>
          <wp:inline distT="0" distB="0" distL="0" distR="0" wp14:anchorId="792F16E5" wp14:editId="1E8E55EA">
            <wp:extent cx="15245" cy="15244"/>
            <wp:effectExtent l="0" t="0" r="0" b="0"/>
            <wp:docPr id="11959" name="Picture 11959"/>
            <wp:cNvGraphicFramePr/>
            <a:graphic xmlns:a="http://schemas.openxmlformats.org/drawingml/2006/main">
              <a:graphicData uri="http://schemas.openxmlformats.org/drawingml/2006/picture">
                <pic:pic xmlns:pic="http://schemas.openxmlformats.org/drawingml/2006/picture">
                  <pic:nvPicPr>
                    <pic:cNvPr id="11959" name="Picture 11959"/>
                    <pic:cNvPicPr/>
                  </pic:nvPicPr>
                  <pic:blipFill>
                    <a:blip r:embed="rId8"/>
                    <a:stretch>
                      <a:fillRect/>
                    </a:stretch>
                  </pic:blipFill>
                  <pic:spPr>
                    <a:xfrm>
                      <a:off x="0" y="0"/>
                      <a:ext cx="15245" cy="15244"/>
                    </a:xfrm>
                    <a:prstGeom prst="rect">
                      <a:avLst/>
                    </a:prstGeom>
                  </pic:spPr>
                </pic:pic>
              </a:graphicData>
            </a:graphic>
          </wp:inline>
        </w:drawing>
      </w:r>
    </w:p>
    <w:p w14:paraId="4CAB8286" w14:textId="77777777" w:rsidR="00AC34F0" w:rsidRPr="00181AB5" w:rsidRDefault="00AC34F0" w:rsidP="00181AB5">
      <w:pPr>
        <w:numPr>
          <w:ilvl w:val="0"/>
          <w:numId w:val="8"/>
        </w:numPr>
        <w:spacing w:after="4" w:line="240" w:lineRule="auto"/>
        <w:ind w:right="14" w:firstLine="91"/>
        <w:rPr>
          <w:sz w:val="16"/>
          <w:szCs w:val="16"/>
        </w:rPr>
      </w:pPr>
      <w:r w:rsidRPr="00181AB5">
        <w:rPr>
          <w:sz w:val="16"/>
          <w:szCs w:val="16"/>
        </w:rPr>
        <w:t xml:space="preserve">No money shall be paid to the attendants at the entrance or on the grounds. The entire time of the persons regularly employed on the grounds belongs to the Cemetery </w:t>
      </w:r>
      <w:r w:rsidRPr="00181AB5">
        <w:rPr>
          <w:noProof/>
          <w:sz w:val="16"/>
          <w:szCs w:val="16"/>
        </w:rPr>
        <w:drawing>
          <wp:inline distT="0" distB="0" distL="0" distR="0" wp14:anchorId="5582BC43" wp14:editId="137D3068">
            <wp:extent cx="15245" cy="15245"/>
            <wp:effectExtent l="0" t="0" r="0" b="0"/>
            <wp:docPr id="11960" name="Picture 11960"/>
            <wp:cNvGraphicFramePr/>
            <a:graphic xmlns:a="http://schemas.openxmlformats.org/drawingml/2006/main">
              <a:graphicData uri="http://schemas.openxmlformats.org/drawingml/2006/picture">
                <pic:pic xmlns:pic="http://schemas.openxmlformats.org/drawingml/2006/picture">
                  <pic:nvPicPr>
                    <pic:cNvPr id="11960" name="Picture 11960"/>
                    <pic:cNvPicPr/>
                  </pic:nvPicPr>
                  <pic:blipFill>
                    <a:blip r:embed="rId9"/>
                    <a:stretch>
                      <a:fillRect/>
                    </a:stretch>
                  </pic:blipFill>
                  <pic:spPr>
                    <a:xfrm>
                      <a:off x="0" y="0"/>
                      <a:ext cx="15245" cy="15245"/>
                    </a:xfrm>
                    <a:prstGeom prst="rect">
                      <a:avLst/>
                    </a:prstGeom>
                  </pic:spPr>
                </pic:pic>
              </a:graphicData>
            </a:graphic>
          </wp:inline>
        </w:drawing>
      </w:r>
      <w:r w:rsidRPr="00181AB5">
        <w:rPr>
          <w:sz w:val="16"/>
          <w:szCs w:val="16"/>
        </w:rPr>
        <w:t>Visitors must not otherwise engage them. All orders, inquiries and complaints must be left at the office.</w:t>
      </w:r>
    </w:p>
    <w:p w14:paraId="6ABB1A35" w14:textId="77777777" w:rsidR="00AC34F0" w:rsidRPr="00181AB5" w:rsidRDefault="00AC34F0" w:rsidP="00181AB5">
      <w:pPr>
        <w:numPr>
          <w:ilvl w:val="0"/>
          <w:numId w:val="8"/>
        </w:numPr>
        <w:spacing w:after="4" w:line="240" w:lineRule="auto"/>
        <w:ind w:right="14" w:firstLine="91"/>
        <w:rPr>
          <w:sz w:val="16"/>
          <w:szCs w:val="16"/>
        </w:rPr>
      </w:pPr>
      <w:r w:rsidRPr="00181AB5">
        <w:rPr>
          <w:sz w:val="16"/>
          <w:szCs w:val="16"/>
        </w:rPr>
        <w:t>All people are reminded that the grounds are sacredly devoted to the burial of the dead and that the provisions and penalties of the law, provided by statute, will be strictly enforced in all cases of wanton injury, disturbance and disregard of the rules.</w:t>
      </w:r>
    </w:p>
    <w:p w14:paraId="26E940B1" w14:textId="77777777" w:rsidR="00AC34F0" w:rsidRPr="00181AB5" w:rsidRDefault="00AC34F0" w:rsidP="00181AB5">
      <w:pPr>
        <w:numPr>
          <w:ilvl w:val="0"/>
          <w:numId w:val="8"/>
        </w:numPr>
        <w:spacing w:after="4" w:line="240" w:lineRule="auto"/>
        <w:ind w:right="14" w:firstLine="91"/>
        <w:rPr>
          <w:sz w:val="16"/>
          <w:szCs w:val="16"/>
        </w:rPr>
      </w:pPr>
      <w:r w:rsidRPr="00181AB5">
        <w:rPr>
          <w:sz w:val="16"/>
          <w:szCs w:val="16"/>
        </w:rPr>
        <w:t>It is of utmost importance that there should be strict observance of all the properties due to the place, whether embraced in the foregoing regulations or not, as no impropriety will be tolerated.</w:t>
      </w:r>
    </w:p>
    <w:p w14:paraId="5D638D2E" w14:textId="77777777" w:rsidR="00AC34F0" w:rsidRPr="00181AB5" w:rsidRDefault="00AC34F0" w:rsidP="00181AB5">
      <w:pPr>
        <w:numPr>
          <w:ilvl w:val="0"/>
          <w:numId w:val="8"/>
        </w:numPr>
        <w:spacing w:after="10" w:line="240" w:lineRule="auto"/>
        <w:ind w:right="14" w:firstLine="91"/>
        <w:rPr>
          <w:sz w:val="16"/>
          <w:szCs w:val="16"/>
        </w:rPr>
      </w:pPr>
      <w:r w:rsidRPr="00181AB5">
        <w:rPr>
          <w:sz w:val="16"/>
          <w:szCs w:val="16"/>
        </w:rPr>
        <w:t>All well-disposed persons will confer a favor by informing the Management of any breach of proper decorum that may come under</w:t>
      </w:r>
      <w:r w:rsidRPr="00181AB5">
        <w:rPr>
          <w:noProof/>
          <w:sz w:val="16"/>
          <w:szCs w:val="16"/>
        </w:rPr>
        <w:t xml:space="preserve"> their control.</w:t>
      </w:r>
    </w:p>
    <w:p w14:paraId="4F2C1778" w14:textId="77777777" w:rsidR="00AC34F0" w:rsidRPr="00181AB5" w:rsidRDefault="00AC34F0" w:rsidP="00181AB5">
      <w:pPr>
        <w:numPr>
          <w:ilvl w:val="0"/>
          <w:numId w:val="8"/>
        </w:numPr>
        <w:spacing w:after="4" w:line="240" w:lineRule="auto"/>
        <w:ind w:right="14" w:firstLine="91"/>
        <w:rPr>
          <w:sz w:val="16"/>
          <w:szCs w:val="16"/>
        </w:rPr>
      </w:pPr>
      <w:r w:rsidRPr="00181AB5">
        <w:rPr>
          <w:sz w:val="16"/>
          <w:szCs w:val="16"/>
        </w:rPr>
        <w:t>Touch nothing in the Cemetery that does not belong to you. This is the only safe rule to adopt in visiting this Cemetery.</w:t>
      </w:r>
    </w:p>
    <w:p w14:paraId="698D36CD" w14:textId="77777777" w:rsidR="00AC34F0" w:rsidRPr="00181AB5" w:rsidRDefault="00AC34F0" w:rsidP="00181AB5">
      <w:pPr>
        <w:numPr>
          <w:ilvl w:val="0"/>
          <w:numId w:val="8"/>
        </w:numPr>
        <w:spacing w:after="10" w:line="240" w:lineRule="auto"/>
        <w:ind w:right="14" w:firstLine="91"/>
        <w:rPr>
          <w:sz w:val="16"/>
          <w:szCs w:val="16"/>
        </w:rPr>
      </w:pPr>
      <w:r w:rsidRPr="00181AB5">
        <w:rPr>
          <w:sz w:val="16"/>
          <w:szCs w:val="16"/>
        </w:rPr>
        <w:t>No person or persons, other than employee of the cemetery, shall be permitted to bring or carry firearms within the Cemetery except a Military guard of honor and they only when in charge of an Officer and during a Military Service.</w:t>
      </w:r>
    </w:p>
    <w:p w14:paraId="697C3900" w14:textId="77777777" w:rsidR="00AC34F0" w:rsidRPr="00181AB5" w:rsidRDefault="00AC34F0" w:rsidP="00181AB5">
      <w:pPr>
        <w:numPr>
          <w:ilvl w:val="0"/>
          <w:numId w:val="8"/>
        </w:numPr>
        <w:spacing w:after="40" w:line="240" w:lineRule="auto"/>
        <w:ind w:right="14" w:firstLine="91"/>
        <w:rPr>
          <w:sz w:val="16"/>
          <w:szCs w:val="16"/>
        </w:rPr>
      </w:pPr>
      <w:r w:rsidRPr="00181AB5">
        <w:rPr>
          <w:sz w:val="16"/>
          <w:szCs w:val="16"/>
        </w:rPr>
        <w:t>All work and all planting of any kind on all lots and graves is strictly prohibited. Cut flowers may be used any time.</w:t>
      </w:r>
    </w:p>
    <w:p w14:paraId="5DA3AFBB" w14:textId="77777777" w:rsidR="00AC34F0" w:rsidRPr="00181AB5" w:rsidRDefault="00AC34F0" w:rsidP="00181AB5">
      <w:pPr>
        <w:numPr>
          <w:ilvl w:val="0"/>
          <w:numId w:val="8"/>
        </w:numPr>
        <w:spacing w:after="31" w:line="240" w:lineRule="auto"/>
        <w:ind w:right="14" w:firstLine="91"/>
        <w:rPr>
          <w:sz w:val="16"/>
          <w:szCs w:val="16"/>
        </w:rPr>
      </w:pPr>
      <w:r w:rsidRPr="00181AB5">
        <w:rPr>
          <w:sz w:val="16"/>
          <w:szCs w:val="16"/>
        </w:rPr>
        <w:t>Placing potted flowers, plants, summer wreaths or baskets on lots and graves is not permitted except on Easter, Mother’s Day, Father’s Day, Memorial Day, Christmas Day, Veterans Day, All Saints and All Souls or other days as specified by Cemetery Management, or individually with private consent of Cemetery Management, and same shall be removed within (10) days from placing on lots and graves on the special days herein set forth. The digging of holes for any purpose whatsoever is strictly prohibited.</w:t>
      </w:r>
    </w:p>
    <w:p w14:paraId="6B998700" w14:textId="77777777" w:rsidR="00AC34F0" w:rsidRPr="00181AB5" w:rsidRDefault="00AC34F0" w:rsidP="00181AB5">
      <w:pPr>
        <w:numPr>
          <w:ilvl w:val="0"/>
          <w:numId w:val="8"/>
        </w:numPr>
        <w:spacing w:after="25" w:line="240" w:lineRule="auto"/>
        <w:ind w:right="14" w:firstLine="91"/>
        <w:rPr>
          <w:sz w:val="16"/>
          <w:szCs w:val="16"/>
        </w:rPr>
      </w:pPr>
      <w:r w:rsidRPr="00181AB5">
        <w:rPr>
          <w:sz w:val="16"/>
          <w:szCs w:val="16"/>
        </w:rPr>
        <w:t>The Cemetery reserves the right to remove all flowers, potted plants, summer wreaths or baskets of flowers when they become withered, or for any other reason, and the Management is ordered to make such removals when in its judgement it is to the best interests of the cemetery.</w:t>
      </w:r>
    </w:p>
    <w:p w14:paraId="7BDD04AE" w14:textId="77777777" w:rsidR="00AC34F0" w:rsidRPr="004D1796" w:rsidRDefault="00AC34F0" w:rsidP="00EA6C47">
      <w:pPr>
        <w:pStyle w:val="Heading3"/>
        <w:spacing w:line="240" w:lineRule="auto"/>
        <w:ind w:left="101" w:right="53"/>
        <w:jc w:val="center"/>
        <w:rPr>
          <w:rFonts w:ascii="Times New Roman" w:hAnsi="Times New Roman" w:cs="Times New Roman"/>
          <w:b/>
          <w:bCs/>
          <w:i/>
          <w:iCs/>
          <w:color w:val="auto"/>
          <w:sz w:val="16"/>
          <w:szCs w:val="16"/>
        </w:rPr>
      </w:pPr>
      <w:r w:rsidRPr="004D1796">
        <w:rPr>
          <w:rFonts w:ascii="Times New Roman" w:hAnsi="Times New Roman" w:cs="Times New Roman"/>
          <w:b/>
          <w:bCs/>
          <w:i/>
          <w:iCs/>
          <w:color w:val="auto"/>
          <w:sz w:val="16"/>
          <w:szCs w:val="16"/>
        </w:rPr>
        <w:t>MODIFICATIONS AND AMENDMENTS</w:t>
      </w:r>
    </w:p>
    <w:p w14:paraId="690986D0" w14:textId="77777777" w:rsidR="00AC34F0" w:rsidRPr="00181AB5" w:rsidRDefault="00AC34F0" w:rsidP="00181AB5">
      <w:pPr>
        <w:numPr>
          <w:ilvl w:val="0"/>
          <w:numId w:val="9"/>
        </w:numPr>
        <w:spacing w:after="44" w:line="240" w:lineRule="auto"/>
        <w:ind w:right="14" w:firstLine="91"/>
        <w:rPr>
          <w:sz w:val="16"/>
          <w:szCs w:val="16"/>
        </w:rPr>
      </w:pPr>
      <w:r w:rsidRPr="00181AB5">
        <w:rPr>
          <w:sz w:val="16"/>
          <w:szCs w:val="16"/>
        </w:rPr>
        <w:t>The Cemetery may, and it hereby expressly reserves the right, at any time or times, with or without notice to Owners, to adopt new rules and regulations, or to amend, alter and/or repeal any rule, regulation and/or article, section, paragraph and/or sentence in these Rules and Regulations.</w:t>
      </w:r>
    </w:p>
    <w:p w14:paraId="2D85C04A" w14:textId="77777777" w:rsidR="00AC34F0" w:rsidRDefault="00AC34F0" w:rsidP="00181AB5">
      <w:pPr>
        <w:numPr>
          <w:ilvl w:val="0"/>
          <w:numId w:val="9"/>
        </w:numPr>
        <w:spacing w:after="4" w:line="240" w:lineRule="auto"/>
        <w:ind w:right="14" w:firstLine="91"/>
        <w:rPr>
          <w:sz w:val="16"/>
          <w:szCs w:val="16"/>
        </w:rPr>
      </w:pPr>
      <w:r w:rsidRPr="00181AB5">
        <w:rPr>
          <w:sz w:val="16"/>
          <w:szCs w:val="16"/>
        </w:rPr>
        <w:t>Special cases may arise in which the enforcement of a rule may impose unnecessary hardship. The Cemetery, therefore, reserves the right, without notice, to make exceptions, suspensions or modifications in any of the Rules and Regulations when, in its judgement, the same appear advisable; and such temporary exceptions, suspensions or modifications shall in no way be construed as affecting the general application of such.</w:t>
      </w:r>
    </w:p>
    <w:p w14:paraId="38EDFEFC" w14:textId="77777777" w:rsidR="00512537" w:rsidRDefault="00512537" w:rsidP="00512537">
      <w:pPr>
        <w:spacing w:after="4" w:line="240" w:lineRule="auto"/>
        <w:ind w:right="14"/>
        <w:rPr>
          <w:sz w:val="16"/>
          <w:szCs w:val="16"/>
        </w:rPr>
      </w:pPr>
    </w:p>
    <w:p w14:paraId="66A85BBC" w14:textId="77777777" w:rsidR="00512537" w:rsidRDefault="00512537" w:rsidP="00512537">
      <w:pPr>
        <w:spacing w:after="4" w:line="240" w:lineRule="auto"/>
        <w:ind w:right="14"/>
        <w:rPr>
          <w:sz w:val="16"/>
          <w:szCs w:val="16"/>
        </w:rPr>
      </w:pPr>
    </w:p>
    <w:p w14:paraId="5B2486E9" w14:textId="77777777" w:rsidR="00512537" w:rsidRDefault="00512537" w:rsidP="00512537">
      <w:pPr>
        <w:spacing w:after="4" w:line="240" w:lineRule="auto"/>
        <w:ind w:right="14"/>
        <w:rPr>
          <w:sz w:val="16"/>
          <w:szCs w:val="16"/>
        </w:rPr>
      </w:pPr>
    </w:p>
    <w:p w14:paraId="3F862146" w14:textId="34FFB2AB" w:rsidR="00512537" w:rsidRPr="00181AB5" w:rsidRDefault="00060D36" w:rsidP="008577AE">
      <w:pPr>
        <w:spacing w:after="4" w:line="240" w:lineRule="auto"/>
        <w:ind w:left="0" w:right="14" w:firstLine="0"/>
        <w:jc w:val="center"/>
        <w:rPr>
          <w:sz w:val="16"/>
          <w:szCs w:val="16"/>
        </w:rPr>
      </w:pPr>
      <w:r>
        <w:rPr>
          <w:sz w:val="16"/>
          <w:szCs w:val="16"/>
        </w:rPr>
        <w:t>P</w:t>
      </w:r>
      <w:r w:rsidR="00C22099">
        <w:rPr>
          <w:sz w:val="16"/>
          <w:szCs w:val="16"/>
        </w:rPr>
        <w:t>g</w:t>
      </w:r>
      <w:r w:rsidR="00E1052D">
        <w:rPr>
          <w:sz w:val="16"/>
          <w:szCs w:val="16"/>
        </w:rPr>
        <w:t xml:space="preserve"> </w:t>
      </w:r>
      <w:r w:rsidR="00147AC5">
        <w:rPr>
          <w:sz w:val="16"/>
          <w:szCs w:val="16"/>
        </w:rPr>
        <w:t>2</w:t>
      </w:r>
      <w:r w:rsidR="00C22099">
        <w:rPr>
          <w:sz w:val="16"/>
          <w:szCs w:val="16"/>
        </w:rPr>
        <w:t xml:space="preserve"> </w:t>
      </w:r>
      <w:r w:rsidR="00967F16">
        <w:rPr>
          <w:sz w:val="16"/>
          <w:szCs w:val="16"/>
        </w:rPr>
        <w:t>Of 3</w:t>
      </w:r>
    </w:p>
    <w:sectPr w:rsidR="00512537" w:rsidRPr="00181AB5" w:rsidSect="00181AB5">
      <w:pgSz w:w="12240" w:h="20160" w:code="5"/>
      <w:pgMar w:top="360" w:right="360" w:bottom="360" w:left="360" w:header="720" w:footer="720" w:gutter="0"/>
      <w:cols w:space="720"/>
      <w:docGrid w:linePitch="1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12DB3"/>
    <w:multiLevelType w:val="hybridMultilevel"/>
    <w:tmpl w:val="CBAE552C"/>
    <w:lvl w:ilvl="0" w:tplc="08E6B276">
      <w:start w:val="1"/>
      <w:numFmt w:val="lowerLetter"/>
      <w:lvlText w:val="(%1)"/>
      <w:lvlJc w:val="left"/>
      <w:pPr>
        <w:ind w:left="17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E8EC5FC0">
      <w:start w:val="1"/>
      <w:numFmt w:val="lowerLetter"/>
      <w:lvlText w:val="%2"/>
      <w:lvlJc w:val="left"/>
      <w:pPr>
        <w:ind w:left="125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A7EA35E8">
      <w:start w:val="1"/>
      <w:numFmt w:val="lowerRoman"/>
      <w:lvlText w:val="%3"/>
      <w:lvlJc w:val="left"/>
      <w:pPr>
        <w:ind w:left="197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75665FB2">
      <w:start w:val="1"/>
      <w:numFmt w:val="decimal"/>
      <w:lvlText w:val="%4"/>
      <w:lvlJc w:val="left"/>
      <w:pPr>
        <w:ind w:left="269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8A00C954">
      <w:start w:val="1"/>
      <w:numFmt w:val="lowerLetter"/>
      <w:lvlText w:val="%5"/>
      <w:lvlJc w:val="left"/>
      <w:pPr>
        <w:ind w:left="341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169E2198">
      <w:start w:val="1"/>
      <w:numFmt w:val="lowerRoman"/>
      <w:lvlText w:val="%6"/>
      <w:lvlJc w:val="left"/>
      <w:pPr>
        <w:ind w:left="413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41B2980E">
      <w:start w:val="1"/>
      <w:numFmt w:val="decimal"/>
      <w:lvlText w:val="%7"/>
      <w:lvlJc w:val="left"/>
      <w:pPr>
        <w:ind w:left="485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CA2C855A">
      <w:start w:val="1"/>
      <w:numFmt w:val="lowerLetter"/>
      <w:lvlText w:val="%8"/>
      <w:lvlJc w:val="left"/>
      <w:pPr>
        <w:ind w:left="557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6486DC12">
      <w:start w:val="1"/>
      <w:numFmt w:val="lowerRoman"/>
      <w:lvlText w:val="%9"/>
      <w:lvlJc w:val="left"/>
      <w:pPr>
        <w:ind w:left="629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17C93F92"/>
    <w:multiLevelType w:val="hybridMultilevel"/>
    <w:tmpl w:val="045A49B8"/>
    <w:lvl w:ilvl="0" w:tplc="8C4243B6">
      <w:start w:val="73"/>
      <w:numFmt w:val="decimal"/>
      <w:lvlText w:val="%1."/>
      <w:lvlJc w:val="left"/>
      <w:pPr>
        <w:ind w:left="1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233402A4">
      <w:start w:val="1"/>
      <w:numFmt w:val="lowerLetter"/>
      <w:lvlText w:val="%2"/>
      <w:lvlJc w:val="left"/>
      <w:pPr>
        <w:ind w:left="124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B8E01E82">
      <w:start w:val="1"/>
      <w:numFmt w:val="lowerRoman"/>
      <w:lvlText w:val="%3"/>
      <w:lvlJc w:val="left"/>
      <w:pPr>
        <w:ind w:left="196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CD42108E">
      <w:start w:val="1"/>
      <w:numFmt w:val="decimal"/>
      <w:lvlText w:val="%4"/>
      <w:lvlJc w:val="left"/>
      <w:pPr>
        <w:ind w:left="268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56DA7B0A">
      <w:start w:val="1"/>
      <w:numFmt w:val="lowerLetter"/>
      <w:lvlText w:val="%5"/>
      <w:lvlJc w:val="left"/>
      <w:pPr>
        <w:ind w:left="340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91585F80">
      <w:start w:val="1"/>
      <w:numFmt w:val="lowerRoman"/>
      <w:lvlText w:val="%6"/>
      <w:lvlJc w:val="left"/>
      <w:pPr>
        <w:ind w:left="412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27AE8832">
      <w:start w:val="1"/>
      <w:numFmt w:val="decimal"/>
      <w:lvlText w:val="%7"/>
      <w:lvlJc w:val="left"/>
      <w:pPr>
        <w:ind w:left="484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503213C8">
      <w:start w:val="1"/>
      <w:numFmt w:val="lowerLetter"/>
      <w:lvlText w:val="%8"/>
      <w:lvlJc w:val="left"/>
      <w:pPr>
        <w:ind w:left="556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631A47AE">
      <w:start w:val="1"/>
      <w:numFmt w:val="lowerRoman"/>
      <w:lvlText w:val="%9"/>
      <w:lvlJc w:val="left"/>
      <w:pPr>
        <w:ind w:left="628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1DEF0446"/>
    <w:multiLevelType w:val="hybridMultilevel"/>
    <w:tmpl w:val="262A714A"/>
    <w:lvl w:ilvl="0" w:tplc="839801F4">
      <w:start w:val="37"/>
      <w:numFmt w:val="decimal"/>
      <w:lvlText w:val="%1."/>
      <w:lvlJc w:val="left"/>
      <w:pPr>
        <w:ind w:left="1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66868FE2">
      <w:start w:val="1"/>
      <w:numFmt w:val="lowerLetter"/>
      <w:lvlText w:val="%2"/>
      <w:lvlJc w:val="left"/>
      <w:pPr>
        <w:ind w:left="119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3C2A622E">
      <w:start w:val="1"/>
      <w:numFmt w:val="lowerRoman"/>
      <w:lvlText w:val="%3"/>
      <w:lvlJc w:val="left"/>
      <w:pPr>
        <w:ind w:left="191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F2EA82AE">
      <w:start w:val="1"/>
      <w:numFmt w:val="decimal"/>
      <w:lvlText w:val="%4"/>
      <w:lvlJc w:val="left"/>
      <w:pPr>
        <w:ind w:left="26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B0A89464">
      <w:start w:val="1"/>
      <w:numFmt w:val="lowerLetter"/>
      <w:lvlText w:val="%5"/>
      <w:lvlJc w:val="left"/>
      <w:pPr>
        <w:ind w:left="33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40B01598">
      <w:start w:val="1"/>
      <w:numFmt w:val="lowerRoman"/>
      <w:lvlText w:val="%6"/>
      <w:lvlJc w:val="left"/>
      <w:pPr>
        <w:ind w:left="40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DF58B9DC">
      <w:start w:val="1"/>
      <w:numFmt w:val="decimal"/>
      <w:lvlText w:val="%7"/>
      <w:lvlJc w:val="left"/>
      <w:pPr>
        <w:ind w:left="479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C98A55C2">
      <w:start w:val="1"/>
      <w:numFmt w:val="lowerLetter"/>
      <w:lvlText w:val="%8"/>
      <w:lvlJc w:val="left"/>
      <w:pPr>
        <w:ind w:left="551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82A44B48">
      <w:start w:val="1"/>
      <w:numFmt w:val="lowerRoman"/>
      <w:lvlText w:val="%9"/>
      <w:lvlJc w:val="left"/>
      <w:pPr>
        <w:ind w:left="62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30C77FA8"/>
    <w:multiLevelType w:val="hybridMultilevel"/>
    <w:tmpl w:val="63261292"/>
    <w:lvl w:ilvl="0" w:tplc="D23024CC">
      <w:start w:val="43"/>
      <w:numFmt w:val="decimal"/>
      <w:lvlText w:val="%1."/>
      <w:lvlJc w:val="left"/>
      <w:pPr>
        <w:ind w:left="9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1D268764">
      <w:start w:val="1"/>
      <w:numFmt w:val="lowerLetter"/>
      <w:lvlText w:val="%2"/>
      <w:lvlJc w:val="left"/>
      <w:pPr>
        <w:ind w:left="12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8AD4668C">
      <w:start w:val="1"/>
      <w:numFmt w:val="lowerRoman"/>
      <w:lvlText w:val="%3"/>
      <w:lvlJc w:val="left"/>
      <w:pPr>
        <w:ind w:left="19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70DAE67C">
      <w:start w:val="1"/>
      <w:numFmt w:val="decimal"/>
      <w:lvlText w:val="%4"/>
      <w:lvlJc w:val="left"/>
      <w:pPr>
        <w:ind w:left="269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C1E4CAEC">
      <w:start w:val="1"/>
      <w:numFmt w:val="lowerLetter"/>
      <w:lvlText w:val="%5"/>
      <w:lvlJc w:val="left"/>
      <w:pPr>
        <w:ind w:left="341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493E3006">
      <w:start w:val="1"/>
      <w:numFmt w:val="lowerRoman"/>
      <w:lvlText w:val="%6"/>
      <w:lvlJc w:val="left"/>
      <w:pPr>
        <w:ind w:left="41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DD72E5DC">
      <w:start w:val="1"/>
      <w:numFmt w:val="decimal"/>
      <w:lvlText w:val="%7"/>
      <w:lvlJc w:val="left"/>
      <w:pPr>
        <w:ind w:left="48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C22EFA04">
      <w:start w:val="1"/>
      <w:numFmt w:val="lowerLetter"/>
      <w:lvlText w:val="%8"/>
      <w:lvlJc w:val="left"/>
      <w:pPr>
        <w:ind w:left="55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14EE48EE">
      <w:start w:val="1"/>
      <w:numFmt w:val="lowerRoman"/>
      <w:lvlText w:val="%9"/>
      <w:lvlJc w:val="left"/>
      <w:pPr>
        <w:ind w:left="629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43E6095F"/>
    <w:multiLevelType w:val="hybridMultilevel"/>
    <w:tmpl w:val="57BE840E"/>
    <w:lvl w:ilvl="0" w:tplc="87009DB2">
      <w:start w:val="31"/>
      <w:numFmt w:val="decimal"/>
      <w:lvlText w:val="%1."/>
      <w:lvlJc w:val="left"/>
      <w:pPr>
        <w:ind w:left="10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56707D5C">
      <w:start w:val="1"/>
      <w:numFmt w:val="lowerLetter"/>
      <w:lvlText w:val="%2"/>
      <w:lvlJc w:val="left"/>
      <w:pPr>
        <w:ind w:left="127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9BF0C776">
      <w:start w:val="1"/>
      <w:numFmt w:val="lowerRoman"/>
      <w:lvlText w:val="%3"/>
      <w:lvlJc w:val="left"/>
      <w:pPr>
        <w:ind w:left="199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87EE23BA">
      <w:start w:val="1"/>
      <w:numFmt w:val="decimal"/>
      <w:lvlText w:val="%4"/>
      <w:lvlJc w:val="left"/>
      <w:pPr>
        <w:ind w:left="271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2272E8DC">
      <w:start w:val="1"/>
      <w:numFmt w:val="lowerLetter"/>
      <w:lvlText w:val="%5"/>
      <w:lvlJc w:val="left"/>
      <w:pPr>
        <w:ind w:left="343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076C0E0E">
      <w:start w:val="1"/>
      <w:numFmt w:val="lowerRoman"/>
      <w:lvlText w:val="%6"/>
      <w:lvlJc w:val="left"/>
      <w:pPr>
        <w:ind w:left="415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9A8EE0EC">
      <w:start w:val="1"/>
      <w:numFmt w:val="decimal"/>
      <w:lvlText w:val="%7"/>
      <w:lvlJc w:val="left"/>
      <w:pPr>
        <w:ind w:left="487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4D54EDC6">
      <w:start w:val="1"/>
      <w:numFmt w:val="lowerLetter"/>
      <w:lvlText w:val="%8"/>
      <w:lvlJc w:val="left"/>
      <w:pPr>
        <w:ind w:left="559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729A1852">
      <w:start w:val="1"/>
      <w:numFmt w:val="lowerRoman"/>
      <w:lvlText w:val="%9"/>
      <w:lvlJc w:val="left"/>
      <w:pPr>
        <w:ind w:left="631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5" w15:restartNumberingAfterBreak="0">
    <w:nsid w:val="45936848"/>
    <w:multiLevelType w:val="hybridMultilevel"/>
    <w:tmpl w:val="947CCA2C"/>
    <w:lvl w:ilvl="0" w:tplc="B86A6B78">
      <w:start w:val="2"/>
      <w:numFmt w:val="decimal"/>
      <w:lvlText w:val="%1."/>
      <w:lvlJc w:val="left"/>
      <w:pPr>
        <w:ind w:left="1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66A64528">
      <w:start w:val="1"/>
      <w:numFmt w:val="lowerLetter"/>
      <w:lvlText w:val="%2"/>
      <w:lvlJc w:val="left"/>
      <w:pPr>
        <w:ind w:left="118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86E223D4">
      <w:start w:val="1"/>
      <w:numFmt w:val="lowerRoman"/>
      <w:lvlText w:val="%3"/>
      <w:lvlJc w:val="left"/>
      <w:pPr>
        <w:ind w:left="190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010C6348">
      <w:start w:val="1"/>
      <w:numFmt w:val="decimal"/>
      <w:lvlText w:val="%4"/>
      <w:lvlJc w:val="left"/>
      <w:pPr>
        <w:ind w:left="262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2AC05FD2">
      <w:start w:val="1"/>
      <w:numFmt w:val="lowerLetter"/>
      <w:lvlText w:val="%5"/>
      <w:lvlJc w:val="left"/>
      <w:pPr>
        <w:ind w:left="334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567A1982">
      <w:start w:val="1"/>
      <w:numFmt w:val="lowerRoman"/>
      <w:lvlText w:val="%6"/>
      <w:lvlJc w:val="left"/>
      <w:pPr>
        <w:ind w:left="406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F8B02594">
      <w:start w:val="1"/>
      <w:numFmt w:val="decimal"/>
      <w:lvlText w:val="%7"/>
      <w:lvlJc w:val="left"/>
      <w:pPr>
        <w:ind w:left="478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15BACACC">
      <w:start w:val="1"/>
      <w:numFmt w:val="lowerLetter"/>
      <w:lvlText w:val="%8"/>
      <w:lvlJc w:val="left"/>
      <w:pPr>
        <w:ind w:left="550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8608778A">
      <w:start w:val="1"/>
      <w:numFmt w:val="lowerRoman"/>
      <w:lvlText w:val="%9"/>
      <w:lvlJc w:val="left"/>
      <w:pPr>
        <w:ind w:left="622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6" w15:restartNumberingAfterBreak="0">
    <w:nsid w:val="463E7CDB"/>
    <w:multiLevelType w:val="hybridMultilevel"/>
    <w:tmpl w:val="723CC590"/>
    <w:lvl w:ilvl="0" w:tplc="9F3E8D2C">
      <w:start w:val="8"/>
      <w:numFmt w:val="decimal"/>
      <w:lvlText w:val="%1."/>
      <w:lvlJc w:val="left"/>
      <w:pPr>
        <w:ind w:left="1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665E7CBC">
      <w:start w:val="1"/>
      <w:numFmt w:val="lowerLetter"/>
      <w:lvlText w:val="%2"/>
      <w:lvlJc w:val="left"/>
      <w:pPr>
        <w:ind w:left="121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A5E00AAE">
      <w:start w:val="1"/>
      <w:numFmt w:val="lowerRoman"/>
      <w:lvlText w:val="%3"/>
      <w:lvlJc w:val="left"/>
      <w:pPr>
        <w:ind w:left="193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05DAB970">
      <w:start w:val="1"/>
      <w:numFmt w:val="decimal"/>
      <w:lvlText w:val="%4"/>
      <w:lvlJc w:val="left"/>
      <w:pPr>
        <w:ind w:left="265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769CD87E">
      <w:start w:val="1"/>
      <w:numFmt w:val="lowerLetter"/>
      <w:lvlText w:val="%5"/>
      <w:lvlJc w:val="left"/>
      <w:pPr>
        <w:ind w:left="337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FB00E956">
      <w:start w:val="1"/>
      <w:numFmt w:val="lowerRoman"/>
      <w:lvlText w:val="%6"/>
      <w:lvlJc w:val="left"/>
      <w:pPr>
        <w:ind w:left="409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0E2E4D3A">
      <w:start w:val="1"/>
      <w:numFmt w:val="decimal"/>
      <w:lvlText w:val="%7"/>
      <w:lvlJc w:val="left"/>
      <w:pPr>
        <w:ind w:left="481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4232E4F0">
      <w:start w:val="1"/>
      <w:numFmt w:val="lowerLetter"/>
      <w:lvlText w:val="%8"/>
      <w:lvlJc w:val="left"/>
      <w:pPr>
        <w:ind w:left="553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834C6456">
      <w:start w:val="1"/>
      <w:numFmt w:val="lowerRoman"/>
      <w:lvlText w:val="%9"/>
      <w:lvlJc w:val="left"/>
      <w:pPr>
        <w:ind w:left="625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7" w15:restartNumberingAfterBreak="0">
    <w:nsid w:val="54243E70"/>
    <w:multiLevelType w:val="hybridMultilevel"/>
    <w:tmpl w:val="2B72F9FE"/>
    <w:lvl w:ilvl="0" w:tplc="3C70054E">
      <w:start w:val="14"/>
      <w:numFmt w:val="decimal"/>
      <w:lvlText w:val="%1."/>
      <w:lvlJc w:val="left"/>
      <w:pPr>
        <w:ind w:left="1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EF58B7AA">
      <w:start w:val="1"/>
      <w:numFmt w:val="lowerLetter"/>
      <w:lvlText w:val="%2"/>
      <w:lvlJc w:val="left"/>
      <w:pPr>
        <w:ind w:left="120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846CC57C">
      <w:start w:val="1"/>
      <w:numFmt w:val="lowerRoman"/>
      <w:lvlText w:val="%3"/>
      <w:lvlJc w:val="left"/>
      <w:pPr>
        <w:ind w:left="192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C538721A">
      <w:start w:val="1"/>
      <w:numFmt w:val="decimal"/>
      <w:lvlText w:val="%4"/>
      <w:lvlJc w:val="left"/>
      <w:pPr>
        <w:ind w:left="264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C7B2A85C">
      <w:start w:val="1"/>
      <w:numFmt w:val="lowerLetter"/>
      <w:lvlText w:val="%5"/>
      <w:lvlJc w:val="left"/>
      <w:pPr>
        <w:ind w:left="336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6F4AF338">
      <w:start w:val="1"/>
      <w:numFmt w:val="lowerRoman"/>
      <w:lvlText w:val="%6"/>
      <w:lvlJc w:val="left"/>
      <w:pPr>
        <w:ind w:left="408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46C2D974">
      <w:start w:val="1"/>
      <w:numFmt w:val="decimal"/>
      <w:lvlText w:val="%7"/>
      <w:lvlJc w:val="left"/>
      <w:pPr>
        <w:ind w:left="480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C3425778">
      <w:start w:val="1"/>
      <w:numFmt w:val="lowerLetter"/>
      <w:lvlText w:val="%8"/>
      <w:lvlJc w:val="left"/>
      <w:pPr>
        <w:ind w:left="552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2ACC3858">
      <w:start w:val="1"/>
      <w:numFmt w:val="lowerRoman"/>
      <w:lvlText w:val="%9"/>
      <w:lvlJc w:val="left"/>
      <w:pPr>
        <w:ind w:left="624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8" w15:restartNumberingAfterBreak="0">
    <w:nsid w:val="7F5D5B44"/>
    <w:multiLevelType w:val="hybridMultilevel"/>
    <w:tmpl w:val="2474E8FA"/>
    <w:lvl w:ilvl="0" w:tplc="85B01496">
      <w:start w:val="50"/>
      <w:numFmt w:val="decimal"/>
      <w:lvlText w:val="%1."/>
      <w:lvlJc w:val="left"/>
      <w:pPr>
        <w:ind w:left="1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FFBC7D08">
      <w:start w:val="1"/>
      <w:numFmt w:val="lowerLetter"/>
      <w:lvlText w:val="%2"/>
      <w:lvlJc w:val="left"/>
      <w:pPr>
        <w:ind w:left="121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20D25BBC">
      <w:start w:val="1"/>
      <w:numFmt w:val="lowerRoman"/>
      <w:lvlText w:val="%3"/>
      <w:lvlJc w:val="left"/>
      <w:pPr>
        <w:ind w:left="193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95988B86">
      <w:start w:val="1"/>
      <w:numFmt w:val="decimal"/>
      <w:lvlText w:val="%4"/>
      <w:lvlJc w:val="left"/>
      <w:pPr>
        <w:ind w:left="265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32E02432">
      <w:start w:val="1"/>
      <w:numFmt w:val="lowerLetter"/>
      <w:lvlText w:val="%5"/>
      <w:lvlJc w:val="left"/>
      <w:pPr>
        <w:ind w:left="337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0C009620">
      <w:start w:val="1"/>
      <w:numFmt w:val="lowerRoman"/>
      <w:lvlText w:val="%6"/>
      <w:lvlJc w:val="left"/>
      <w:pPr>
        <w:ind w:left="409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EA94C1A8">
      <w:start w:val="1"/>
      <w:numFmt w:val="decimal"/>
      <w:lvlText w:val="%7"/>
      <w:lvlJc w:val="left"/>
      <w:pPr>
        <w:ind w:left="481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D548DC4C">
      <w:start w:val="1"/>
      <w:numFmt w:val="lowerLetter"/>
      <w:lvlText w:val="%8"/>
      <w:lvlJc w:val="left"/>
      <w:pPr>
        <w:ind w:left="553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09D2F86E">
      <w:start w:val="1"/>
      <w:numFmt w:val="lowerRoman"/>
      <w:lvlText w:val="%9"/>
      <w:lvlJc w:val="left"/>
      <w:pPr>
        <w:ind w:left="625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num w:numId="1" w16cid:durableId="845291274">
    <w:abstractNumId w:val="5"/>
  </w:num>
  <w:num w:numId="2" w16cid:durableId="1876388791">
    <w:abstractNumId w:val="6"/>
  </w:num>
  <w:num w:numId="3" w16cid:durableId="1225868932">
    <w:abstractNumId w:val="7"/>
  </w:num>
  <w:num w:numId="4" w16cid:durableId="1931892412">
    <w:abstractNumId w:val="4"/>
  </w:num>
  <w:num w:numId="5" w16cid:durableId="1932199370">
    <w:abstractNumId w:val="0"/>
  </w:num>
  <w:num w:numId="6" w16cid:durableId="1041829711">
    <w:abstractNumId w:val="2"/>
  </w:num>
  <w:num w:numId="7" w16cid:durableId="1396468851">
    <w:abstractNumId w:val="3"/>
  </w:num>
  <w:num w:numId="8" w16cid:durableId="38433469">
    <w:abstractNumId w:val="8"/>
  </w:num>
  <w:num w:numId="9" w16cid:durableId="1056707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6E6"/>
    <w:rsid w:val="000145EF"/>
    <w:rsid w:val="00052BF9"/>
    <w:rsid w:val="00060D36"/>
    <w:rsid w:val="00112E5B"/>
    <w:rsid w:val="00147AC5"/>
    <w:rsid w:val="00181AB5"/>
    <w:rsid w:val="00207506"/>
    <w:rsid w:val="002E00AB"/>
    <w:rsid w:val="004D1796"/>
    <w:rsid w:val="00512537"/>
    <w:rsid w:val="00530EB6"/>
    <w:rsid w:val="00532B7E"/>
    <w:rsid w:val="00533B81"/>
    <w:rsid w:val="00736EFC"/>
    <w:rsid w:val="00841C47"/>
    <w:rsid w:val="00854CE4"/>
    <w:rsid w:val="008577AE"/>
    <w:rsid w:val="00920BF9"/>
    <w:rsid w:val="00967F16"/>
    <w:rsid w:val="0098169C"/>
    <w:rsid w:val="009D10E7"/>
    <w:rsid w:val="00A42C98"/>
    <w:rsid w:val="00A656E6"/>
    <w:rsid w:val="00AC34F0"/>
    <w:rsid w:val="00B661C0"/>
    <w:rsid w:val="00BB5EBB"/>
    <w:rsid w:val="00C22099"/>
    <w:rsid w:val="00CD136F"/>
    <w:rsid w:val="00DA64D1"/>
    <w:rsid w:val="00E1052D"/>
    <w:rsid w:val="00E10DE9"/>
    <w:rsid w:val="00EA6C47"/>
    <w:rsid w:val="00FE4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80C2D"/>
  <w15:chartTrackingRefBased/>
  <w15:docId w15:val="{3144253D-882A-49CD-ABB6-A684F1DF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BF9"/>
    <w:pPr>
      <w:spacing w:after="5" w:line="256" w:lineRule="auto"/>
      <w:ind w:left="598" w:right="598" w:firstLine="96"/>
      <w:jc w:val="both"/>
    </w:pPr>
    <w:rPr>
      <w:rFonts w:ascii="Times New Roman" w:eastAsia="Times New Roman" w:hAnsi="Times New Roman" w:cs="Times New Roman"/>
      <w:color w:val="000000"/>
      <w:sz w:val="12"/>
    </w:rPr>
  </w:style>
  <w:style w:type="paragraph" w:styleId="Heading1">
    <w:name w:val="heading 1"/>
    <w:next w:val="Normal"/>
    <w:link w:val="Heading1Char"/>
    <w:uiPriority w:val="9"/>
    <w:qFormat/>
    <w:rsid w:val="00052BF9"/>
    <w:pPr>
      <w:keepNext/>
      <w:keepLines/>
      <w:spacing w:after="0"/>
      <w:ind w:left="19"/>
      <w:jc w:val="center"/>
      <w:outlineLvl w:val="0"/>
    </w:pPr>
    <w:rPr>
      <w:rFonts w:ascii="Times New Roman" w:eastAsia="Times New Roman" w:hAnsi="Times New Roman" w:cs="Times New Roman"/>
      <w:color w:val="000000"/>
      <w:sz w:val="16"/>
    </w:rPr>
  </w:style>
  <w:style w:type="paragraph" w:styleId="Heading2">
    <w:name w:val="heading 2"/>
    <w:next w:val="Normal"/>
    <w:link w:val="Heading2Char"/>
    <w:uiPriority w:val="9"/>
    <w:unhideWhenUsed/>
    <w:qFormat/>
    <w:rsid w:val="00052BF9"/>
    <w:pPr>
      <w:keepNext/>
      <w:keepLines/>
      <w:spacing w:after="5" w:line="260" w:lineRule="auto"/>
      <w:ind w:left="608" w:right="598" w:hanging="10"/>
      <w:jc w:val="center"/>
      <w:outlineLvl w:val="1"/>
    </w:pPr>
    <w:rPr>
      <w:rFonts w:ascii="Times New Roman" w:eastAsia="Times New Roman" w:hAnsi="Times New Roman" w:cs="Times New Roman"/>
      <w:color w:val="000000"/>
      <w:sz w:val="12"/>
    </w:rPr>
  </w:style>
  <w:style w:type="paragraph" w:styleId="Heading3">
    <w:name w:val="heading 3"/>
    <w:basedOn w:val="Normal"/>
    <w:next w:val="Normal"/>
    <w:link w:val="Heading3Char"/>
    <w:uiPriority w:val="9"/>
    <w:semiHidden/>
    <w:unhideWhenUsed/>
    <w:qFormat/>
    <w:rsid w:val="00AC34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BF9"/>
    <w:rPr>
      <w:rFonts w:ascii="Times New Roman" w:eastAsia="Times New Roman" w:hAnsi="Times New Roman" w:cs="Times New Roman"/>
      <w:color w:val="000000"/>
      <w:sz w:val="16"/>
    </w:rPr>
  </w:style>
  <w:style w:type="character" w:customStyle="1" w:styleId="Heading2Char">
    <w:name w:val="Heading 2 Char"/>
    <w:basedOn w:val="DefaultParagraphFont"/>
    <w:link w:val="Heading2"/>
    <w:uiPriority w:val="9"/>
    <w:rsid w:val="00052BF9"/>
    <w:rPr>
      <w:rFonts w:ascii="Times New Roman" w:eastAsia="Times New Roman" w:hAnsi="Times New Roman" w:cs="Times New Roman"/>
      <w:color w:val="000000"/>
      <w:sz w:val="12"/>
    </w:rPr>
  </w:style>
  <w:style w:type="paragraph" w:styleId="ListParagraph">
    <w:name w:val="List Paragraph"/>
    <w:basedOn w:val="Normal"/>
    <w:uiPriority w:val="34"/>
    <w:qFormat/>
    <w:rsid w:val="00052BF9"/>
    <w:pPr>
      <w:ind w:left="720"/>
      <w:contextualSpacing/>
    </w:pPr>
  </w:style>
  <w:style w:type="character" w:customStyle="1" w:styleId="Heading3Char">
    <w:name w:val="Heading 3 Char"/>
    <w:basedOn w:val="DefaultParagraphFont"/>
    <w:link w:val="Heading3"/>
    <w:uiPriority w:val="9"/>
    <w:semiHidden/>
    <w:rsid w:val="00AC34F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1620</Words>
  <Characters>9235</Characters>
  <Application>Microsoft Office Word</Application>
  <DocSecurity>0</DocSecurity>
  <Lines>76</Lines>
  <Paragraphs>21</Paragraphs>
  <ScaleCrop>false</ScaleCrop>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Frasier</dc:creator>
  <cp:keywords/>
  <dc:description/>
  <cp:lastModifiedBy>Kevin A. Harris</cp:lastModifiedBy>
  <cp:revision>26</cp:revision>
  <dcterms:created xsi:type="dcterms:W3CDTF">2024-11-27T01:18:00Z</dcterms:created>
  <dcterms:modified xsi:type="dcterms:W3CDTF">2024-11-27T16:31:00Z</dcterms:modified>
</cp:coreProperties>
</file>