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AB66" w14:textId="22D17176" w:rsidR="00193F0B" w:rsidRPr="0080564A" w:rsidRDefault="00461EB8" w:rsidP="00815143">
      <w:pPr>
        <w:jc w:val="center"/>
        <w:rPr>
          <w:rFonts w:cs="Arial"/>
          <w:sz w:val="30"/>
          <w:szCs w:val="30"/>
        </w:rPr>
      </w:pPr>
      <w:r>
        <w:rPr>
          <w:rFonts w:cs="Arial" w:hint="cs"/>
          <w:sz w:val="30"/>
          <w:szCs w:val="30"/>
          <w:rtl/>
        </w:rPr>
        <w:t xml:space="preserve">עקירה, העברה והנחה </w:t>
      </w:r>
      <w:r>
        <w:rPr>
          <w:rFonts w:cs="Arial"/>
          <w:sz w:val="30"/>
          <w:szCs w:val="30"/>
          <w:rtl/>
        </w:rPr>
        <w:t>–</w:t>
      </w:r>
      <w:r>
        <w:rPr>
          <w:rFonts w:cs="Arial" w:hint="cs"/>
          <w:sz w:val="30"/>
          <w:szCs w:val="30"/>
          <w:rtl/>
        </w:rPr>
        <w:t xml:space="preserve"> שיעור כללי 2 </w:t>
      </w:r>
      <w:r>
        <w:rPr>
          <w:rFonts w:cs="Arial"/>
          <w:sz w:val="30"/>
          <w:szCs w:val="30"/>
          <w:rtl/>
        </w:rPr>
        <w:t>–</w:t>
      </w:r>
      <w:r>
        <w:rPr>
          <w:rFonts w:cs="Arial" w:hint="cs"/>
          <w:sz w:val="30"/>
          <w:szCs w:val="30"/>
          <w:rtl/>
        </w:rPr>
        <w:t xml:space="preserve"> הרב יוסי שטרן</w:t>
      </w:r>
    </w:p>
    <w:sdt>
      <w:sdtPr>
        <w:rPr>
          <w:rFonts w:asciiTheme="minorHAnsi" w:eastAsiaTheme="minorHAnsi" w:hAnsiTheme="minorHAnsi" w:cstheme="minorBidi"/>
          <w:color w:val="auto"/>
          <w:sz w:val="22"/>
          <w:szCs w:val="22"/>
          <w:rtl/>
          <w:lang w:bidi="he-IL"/>
        </w:rPr>
        <w:id w:val="-679579339"/>
        <w:docPartObj>
          <w:docPartGallery w:val="Table of Contents"/>
          <w:docPartUnique/>
        </w:docPartObj>
      </w:sdtPr>
      <w:sdtEndPr>
        <w:rPr>
          <w:b/>
          <w:bCs/>
          <w:noProof/>
        </w:rPr>
      </w:sdtEndPr>
      <w:sdtContent>
        <w:p w14:paraId="503760C3" w14:textId="77777777" w:rsidR="00193F0B" w:rsidRDefault="00193F0B" w:rsidP="00815143">
          <w:pPr>
            <w:pStyle w:val="TOCHeading"/>
            <w:bidi/>
            <w:jc w:val="both"/>
            <w:rPr>
              <w:lang w:bidi="he-IL"/>
            </w:rPr>
          </w:pPr>
          <w:r>
            <w:rPr>
              <w:rFonts w:hint="cs"/>
              <w:rtl/>
              <w:lang w:bidi="he-IL"/>
            </w:rPr>
            <w:t>תוכן העניינים:</w:t>
          </w:r>
        </w:p>
        <w:p w14:paraId="6536F773" w14:textId="4EC9A594" w:rsidR="004B438D" w:rsidRDefault="00193F0B">
          <w:pPr>
            <w:pStyle w:val="TOC2"/>
            <w:rPr>
              <w:rFonts w:asciiTheme="minorHAnsi" w:eastAsiaTheme="minorEastAsia" w:hAnsiTheme="minorHAnsi" w:cstheme="minorBidi"/>
              <w:b w:val="0"/>
              <w:bCs w:val="0"/>
              <w:kern w:val="2"/>
              <w:rtl/>
              <w:lang w:val="en-IL" w:eastAsia="en-IL"/>
              <w14:ligatures w14:val="standardContextual"/>
            </w:rPr>
          </w:pPr>
          <w:r>
            <w:rPr>
              <w:rFonts w:asciiTheme="majorHAnsi" w:hAnsiTheme="majorHAnsi" w:cstheme="majorBidi"/>
              <w:sz w:val="26"/>
              <w:szCs w:val="26"/>
            </w:rPr>
            <w:fldChar w:fldCharType="begin"/>
          </w:r>
          <w:r>
            <w:instrText xml:space="preserve"> TOC \o "1-3" \h \z \u </w:instrText>
          </w:r>
          <w:r>
            <w:rPr>
              <w:rFonts w:asciiTheme="majorHAnsi" w:hAnsiTheme="majorHAnsi" w:cstheme="majorBidi"/>
              <w:sz w:val="26"/>
              <w:szCs w:val="26"/>
            </w:rPr>
            <w:fldChar w:fldCharType="separate"/>
          </w:r>
          <w:hyperlink w:anchor="_Toc212752693" w:history="1">
            <w:r w:rsidR="004B438D" w:rsidRPr="004057D8">
              <w:rPr>
                <w:rStyle w:val="Hyperlink"/>
                <w:rFonts w:asciiTheme="majorHAnsi" w:hAnsiTheme="majorHAnsi" w:cstheme="majorBidi" w:hint="eastAsia"/>
                <w:rtl/>
              </w:rPr>
              <w:t>א</w:t>
            </w:r>
            <w:r w:rsidR="004B438D" w:rsidRPr="004057D8">
              <w:rPr>
                <w:rStyle w:val="Hyperlink"/>
                <w:rFonts w:asciiTheme="majorHAnsi" w:hAnsiTheme="majorHAnsi" w:cstheme="majorBidi"/>
                <w:rtl/>
              </w:rPr>
              <w:t xml:space="preserve">. </w:t>
            </w:r>
            <w:r w:rsidR="004B438D" w:rsidRPr="004057D8">
              <w:rPr>
                <w:rStyle w:val="Hyperlink"/>
                <w:rFonts w:asciiTheme="majorHAnsi" w:hAnsiTheme="majorHAnsi" w:cstheme="majorBidi" w:hint="eastAsia"/>
                <w:rtl/>
              </w:rPr>
              <w:t>מבוא</w:t>
            </w:r>
            <w:r w:rsidR="004B438D">
              <w:rPr>
                <w:webHidden/>
                <w:rtl/>
              </w:rPr>
              <w:tab/>
            </w:r>
            <w:r w:rsidR="004B438D">
              <w:rPr>
                <w:webHidden/>
                <w:rtl/>
              </w:rPr>
              <w:fldChar w:fldCharType="begin"/>
            </w:r>
            <w:r w:rsidR="004B438D">
              <w:rPr>
                <w:webHidden/>
                <w:rtl/>
              </w:rPr>
              <w:instrText xml:space="preserve"> </w:instrText>
            </w:r>
            <w:r w:rsidR="004B438D">
              <w:rPr>
                <w:webHidden/>
              </w:rPr>
              <w:instrText>PAGEREF</w:instrText>
            </w:r>
            <w:r w:rsidR="004B438D">
              <w:rPr>
                <w:webHidden/>
                <w:rtl/>
              </w:rPr>
              <w:instrText xml:space="preserve"> _</w:instrText>
            </w:r>
            <w:r w:rsidR="004B438D">
              <w:rPr>
                <w:webHidden/>
              </w:rPr>
              <w:instrText>Toc212752693 \h</w:instrText>
            </w:r>
            <w:r w:rsidR="004B438D">
              <w:rPr>
                <w:webHidden/>
                <w:rtl/>
              </w:rPr>
              <w:instrText xml:space="preserve"> </w:instrText>
            </w:r>
            <w:r w:rsidR="004B438D">
              <w:rPr>
                <w:webHidden/>
                <w:rtl/>
              </w:rPr>
            </w:r>
            <w:r w:rsidR="004B438D">
              <w:rPr>
                <w:webHidden/>
                <w:rtl/>
              </w:rPr>
              <w:fldChar w:fldCharType="separate"/>
            </w:r>
            <w:r w:rsidR="004B438D">
              <w:rPr>
                <w:webHidden/>
                <w:rtl/>
              </w:rPr>
              <w:t>1</w:t>
            </w:r>
            <w:r w:rsidR="004B438D">
              <w:rPr>
                <w:webHidden/>
                <w:rtl/>
              </w:rPr>
              <w:fldChar w:fldCharType="end"/>
            </w:r>
          </w:hyperlink>
        </w:p>
        <w:p w14:paraId="08BFF183" w14:textId="00478145"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694" w:history="1">
            <w:r w:rsidRPr="004057D8">
              <w:rPr>
                <w:rStyle w:val="Hyperlink"/>
                <w:noProof/>
                <w:rtl/>
              </w:rPr>
              <w:t xml:space="preserve">1. </w:t>
            </w:r>
            <w:r w:rsidRPr="004057D8">
              <w:rPr>
                <w:rStyle w:val="Hyperlink"/>
                <w:rFonts w:hint="eastAsia"/>
                <w:noProof/>
                <w:rtl/>
              </w:rPr>
              <w:t>דרך</w:t>
            </w:r>
            <w:r w:rsidRPr="004057D8">
              <w:rPr>
                <w:rStyle w:val="Hyperlink"/>
                <w:noProof/>
                <w:rtl/>
              </w:rPr>
              <w:t xml:space="preserve"> </w:t>
            </w:r>
            <w:r w:rsidRPr="004057D8">
              <w:rPr>
                <w:rStyle w:val="Hyperlink"/>
                <w:rFonts w:hint="eastAsia"/>
                <w:noProof/>
                <w:rtl/>
              </w:rPr>
              <w:t>ארץ</w:t>
            </w:r>
            <w:r w:rsidRPr="004057D8">
              <w:rPr>
                <w:rStyle w:val="Hyperlink"/>
                <w:noProof/>
                <w:rtl/>
              </w:rPr>
              <w:t xml:space="preserve"> </w:t>
            </w:r>
            <w:r w:rsidRPr="004057D8">
              <w:rPr>
                <w:rStyle w:val="Hyperlink"/>
                <w:rFonts w:hint="eastAsia"/>
                <w:noProof/>
                <w:rtl/>
              </w:rPr>
              <w:t>קדמה</w:t>
            </w:r>
            <w:r w:rsidRPr="004057D8">
              <w:rPr>
                <w:rStyle w:val="Hyperlink"/>
                <w:noProof/>
                <w:rtl/>
              </w:rPr>
              <w:t xml:space="preserve"> </w:t>
            </w:r>
            <w:r w:rsidRPr="004057D8">
              <w:rPr>
                <w:rStyle w:val="Hyperlink"/>
                <w:rFonts w:hint="eastAsia"/>
                <w:noProof/>
                <w:rtl/>
              </w:rPr>
              <w:t>לתורה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Toc212752694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14:paraId="46A0F64C" w14:textId="1DD3C2E4"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695" w:history="1">
            <w:r w:rsidRPr="004057D8">
              <w:rPr>
                <w:rStyle w:val="Hyperlink"/>
                <w:noProof/>
                <w:rtl/>
              </w:rPr>
              <w:t xml:space="preserve">2. </w:t>
            </w:r>
            <w:r w:rsidRPr="004057D8">
              <w:rPr>
                <w:rStyle w:val="Hyperlink"/>
                <w:rFonts w:hint="eastAsia"/>
                <w:noProof/>
                <w:rtl/>
              </w:rPr>
              <w:t>תקציר</w:t>
            </w:r>
            <w:r w:rsidRPr="004057D8">
              <w:rPr>
                <w:rStyle w:val="Hyperlink"/>
                <w:noProof/>
                <w:rtl/>
              </w:rPr>
              <w:t xml:space="preserve"> </w:t>
            </w:r>
            <w:r w:rsidRPr="004057D8">
              <w:rPr>
                <w:rStyle w:val="Hyperlink"/>
                <w:rFonts w:hint="eastAsia"/>
                <w:noProof/>
                <w:rtl/>
              </w:rPr>
              <w:t>השיעור</w:t>
            </w:r>
            <w:r w:rsidRPr="004057D8">
              <w:rPr>
                <w:rStyle w:val="Hyperlink"/>
                <w:noProof/>
                <w:rtl/>
              </w:rPr>
              <w:t xml:space="preserve"> </w:t>
            </w:r>
            <w:r w:rsidRPr="004057D8">
              <w:rPr>
                <w:rStyle w:val="Hyperlink"/>
                <w:rFonts w:hint="eastAsia"/>
                <w:noProof/>
                <w:rtl/>
              </w:rPr>
              <w:t>הקודם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Toc212752695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281594EE" w14:textId="700654B4"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696" w:history="1">
            <w:r w:rsidRPr="004057D8">
              <w:rPr>
                <w:rStyle w:val="Hyperlink"/>
                <w:noProof/>
                <w:rtl/>
              </w:rPr>
              <w:t xml:space="preserve">3. </w:t>
            </w:r>
            <w:r w:rsidRPr="004057D8">
              <w:rPr>
                <w:rStyle w:val="Hyperlink"/>
                <w:rFonts w:hint="eastAsia"/>
                <w:noProof/>
                <w:rtl/>
              </w:rPr>
              <w:t>המחלוקת</w:t>
            </w:r>
            <w:r w:rsidRPr="004057D8">
              <w:rPr>
                <w:rStyle w:val="Hyperlink"/>
                <w:noProof/>
                <w:rtl/>
              </w:rPr>
              <w:t xml:space="preserve"> </w:t>
            </w:r>
            <w:r w:rsidRPr="004057D8">
              <w:rPr>
                <w:rStyle w:val="Hyperlink"/>
                <w:rFonts w:hint="eastAsia"/>
                <w:noProof/>
                <w:rtl/>
              </w:rPr>
              <w:t>על</w:t>
            </w:r>
            <w:r w:rsidRPr="004057D8">
              <w:rPr>
                <w:rStyle w:val="Hyperlink"/>
                <w:noProof/>
                <w:rtl/>
              </w:rPr>
              <w:t xml:space="preserve"> </w:t>
            </w:r>
            <w:r w:rsidRPr="004057D8">
              <w:rPr>
                <w:rStyle w:val="Hyperlink"/>
                <w:rFonts w:hint="eastAsia"/>
                <w:noProof/>
                <w:rtl/>
              </w:rPr>
              <w:t>המנין</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Toc212752696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5EFF47B3" w14:textId="3236BD97" w:rsidR="004B438D" w:rsidRDefault="004B438D">
          <w:pPr>
            <w:pStyle w:val="TOC2"/>
            <w:rPr>
              <w:rFonts w:asciiTheme="minorHAnsi" w:eastAsiaTheme="minorEastAsia" w:hAnsiTheme="minorHAnsi" w:cstheme="minorBidi"/>
              <w:b w:val="0"/>
              <w:bCs w:val="0"/>
              <w:kern w:val="2"/>
              <w:rtl/>
              <w:lang w:val="en-IL" w:eastAsia="en-IL"/>
              <w14:ligatures w14:val="standardContextual"/>
            </w:rPr>
          </w:pPr>
          <w:hyperlink w:anchor="_Toc212752697" w:history="1">
            <w:r w:rsidRPr="004057D8">
              <w:rPr>
                <w:rStyle w:val="Hyperlink"/>
                <w:rFonts w:asciiTheme="majorHAnsi" w:hAnsiTheme="majorHAnsi" w:cstheme="majorBidi" w:hint="eastAsia"/>
                <w:rtl/>
              </w:rPr>
              <w:t>ב</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התחלה</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אמצע</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וסוף</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Toc212752697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14:paraId="026E84AF" w14:textId="1040882A"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698" w:history="1">
            <w:r w:rsidRPr="004057D8">
              <w:rPr>
                <w:rStyle w:val="Hyperlink"/>
                <w:noProof/>
                <w:rtl/>
              </w:rPr>
              <w:t xml:space="preserve">1 </w:t>
            </w:r>
            <w:r w:rsidRPr="004057D8">
              <w:rPr>
                <w:rStyle w:val="Hyperlink"/>
                <w:rFonts w:hint="eastAsia"/>
                <w:noProof/>
                <w:rtl/>
              </w:rPr>
              <w:t>מה</w:t>
            </w:r>
            <w:r w:rsidRPr="004057D8">
              <w:rPr>
                <w:rStyle w:val="Hyperlink"/>
                <w:noProof/>
                <w:rtl/>
              </w:rPr>
              <w:t xml:space="preserve"> </w:t>
            </w:r>
            <w:r w:rsidRPr="004057D8">
              <w:rPr>
                <w:rStyle w:val="Hyperlink"/>
                <w:rFonts w:hint="eastAsia"/>
                <w:noProof/>
                <w:rtl/>
              </w:rPr>
              <w:t>העיקר</w:t>
            </w:r>
            <w:r w:rsidRPr="004057D8">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Toc212752698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64E4DB34" w14:textId="2306BE43"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699" w:history="1">
            <w:r w:rsidRPr="004057D8">
              <w:rPr>
                <w:rStyle w:val="Hyperlink"/>
                <w:noProof/>
                <w:rtl/>
              </w:rPr>
              <w:t xml:space="preserve">2. </w:t>
            </w:r>
            <w:r w:rsidRPr="004057D8">
              <w:rPr>
                <w:rStyle w:val="Hyperlink"/>
                <w:rFonts w:hint="eastAsia"/>
                <w:noProof/>
                <w:rtl/>
              </w:rPr>
              <w:t>מקרים</w:t>
            </w:r>
            <w:r w:rsidRPr="004057D8">
              <w:rPr>
                <w:rStyle w:val="Hyperlink"/>
                <w:noProof/>
                <w:rtl/>
              </w:rPr>
              <w:t xml:space="preserve"> </w:t>
            </w:r>
            <w:r w:rsidRPr="004057D8">
              <w:rPr>
                <w:rStyle w:val="Hyperlink"/>
                <w:rFonts w:hint="eastAsia"/>
                <w:noProof/>
                <w:rtl/>
              </w:rPr>
              <w:t>שונים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Toc212752699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3ABA4B7C" w14:textId="128352C5"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700" w:history="1">
            <w:r w:rsidRPr="004057D8">
              <w:rPr>
                <w:rStyle w:val="Hyperlink"/>
                <w:rFonts w:eastAsia="Times New Roman"/>
                <w:noProof/>
                <w:rtl/>
              </w:rPr>
              <w:t xml:space="preserve">3. </w:t>
            </w:r>
            <w:r w:rsidRPr="004057D8">
              <w:rPr>
                <w:rStyle w:val="Hyperlink"/>
                <w:rFonts w:eastAsia="Times New Roman" w:hint="eastAsia"/>
                <w:noProof/>
                <w:rtl/>
              </w:rPr>
              <w:t>מחלוקת</w:t>
            </w:r>
            <w:r w:rsidRPr="004057D8">
              <w:rPr>
                <w:rStyle w:val="Hyperlink"/>
                <w:rFonts w:eastAsia="Times New Roman"/>
                <w:noProof/>
                <w:rtl/>
              </w:rPr>
              <w:t xml:space="preserve"> </w:t>
            </w:r>
            <w:r w:rsidRPr="004057D8">
              <w:rPr>
                <w:rStyle w:val="Hyperlink"/>
                <w:rFonts w:eastAsia="Times New Roman" w:hint="eastAsia"/>
                <w:noProof/>
                <w:rtl/>
              </w:rPr>
              <w:t>הראשונים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Toc212752700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17EEAC9D" w14:textId="67F0D522"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701" w:history="1">
            <w:r w:rsidRPr="004057D8">
              <w:rPr>
                <w:rStyle w:val="Hyperlink"/>
                <w:noProof/>
                <w:rtl/>
              </w:rPr>
              <w:t xml:space="preserve">4. </w:t>
            </w:r>
            <w:r w:rsidRPr="004057D8">
              <w:rPr>
                <w:rStyle w:val="Hyperlink"/>
                <w:rFonts w:hint="eastAsia"/>
                <w:noProof/>
                <w:rtl/>
              </w:rPr>
              <w:t>השלכה</w:t>
            </w:r>
            <w:r w:rsidRPr="004057D8">
              <w:rPr>
                <w:rStyle w:val="Hyperlink"/>
                <w:noProof/>
                <w:rtl/>
              </w:rPr>
              <w:t xml:space="preserve"> - </w:t>
            </w:r>
            <w:r w:rsidRPr="004057D8">
              <w:rPr>
                <w:rStyle w:val="Hyperlink"/>
                <w:rFonts w:hint="eastAsia"/>
                <w:noProof/>
                <w:rtl/>
              </w:rPr>
              <w:t>דין</w:t>
            </w:r>
            <w:r w:rsidRPr="004057D8">
              <w:rPr>
                <w:rStyle w:val="Hyperlink"/>
                <w:noProof/>
                <w:rtl/>
              </w:rPr>
              <w:t xml:space="preserve"> </w:t>
            </w:r>
            <w:r w:rsidRPr="004057D8">
              <w:rPr>
                <w:rStyle w:val="Hyperlink"/>
                <w:rFonts w:hint="eastAsia"/>
                <w:noProof/>
                <w:rtl/>
              </w:rPr>
              <w:t>קים</w:t>
            </w:r>
            <w:r w:rsidRPr="004057D8">
              <w:rPr>
                <w:rStyle w:val="Hyperlink"/>
                <w:noProof/>
                <w:rtl/>
              </w:rPr>
              <w:t xml:space="preserve"> </w:t>
            </w:r>
            <w:r w:rsidRPr="004057D8">
              <w:rPr>
                <w:rStyle w:val="Hyperlink"/>
                <w:rFonts w:hint="eastAsia"/>
                <w:noProof/>
                <w:rtl/>
              </w:rPr>
              <w:t>ליה</w:t>
            </w:r>
            <w:r w:rsidRPr="004057D8">
              <w:rPr>
                <w:rStyle w:val="Hyperlink"/>
                <w:noProof/>
                <w:rtl/>
              </w:rPr>
              <w:t xml:space="preserve"> </w:t>
            </w:r>
            <w:r w:rsidRPr="004057D8">
              <w:rPr>
                <w:rStyle w:val="Hyperlink"/>
                <w:rFonts w:hint="eastAsia"/>
                <w:noProof/>
                <w:rtl/>
              </w:rPr>
              <w:t>בדרבה</w:t>
            </w:r>
            <w:r w:rsidRPr="004057D8">
              <w:rPr>
                <w:rStyle w:val="Hyperlink"/>
                <w:noProof/>
                <w:rtl/>
              </w:rPr>
              <w:t xml:space="preserve"> </w:t>
            </w:r>
            <w:r w:rsidRPr="004057D8">
              <w:rPr>
                <w:rStyle w:val="Hyperlink"/>
                <w:rFonts w:hint="eastAsia"/>
                <w:noProof/>
                <w:rtl/>
              </w:rPr>
              <w:t>מיניה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Toc212752701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3A60D156" w14:textId="70EE38AD" w:rsidR="004B438D" w:rsidRDefault="004B438D">
          <w:pPr>
            <w:pStyle w:val="TOC2"/>
            <w:rPr>
              <w:rFonts w:asciiTheme="minorHAnsi" w:eastAsiaTheme="minorEastAsia" w:hAnsiTheme="minorHAnsi" w:cstheme="minorBidi"/>
              <w:b w:val="0"/>
              <w:bCs w:val="0"/>
              <w:kern w:val="2"/>
              <w:rtl/>
              <w:lang w:val="en-IL" w:eastAsia="en-IL"/>
              <w14:ligatures w14:val="standardContextual"/>
            </w:rPr>
          </w:pPr>
          <w:hyperlink w:anchor="_Toc212752702" w:history="1">
            <w:r w:rsidRPr="004057D8">
              <w:rPr>
                <w:rStyle w:val="Hyperlink"/>
                <w:rFonts w:asciiTheme="majorHAnsi" w:hAnsiTheme="majorHAnsi" w:cstheme="majorBidi" w:hint="eastAsia"/>
                <w:rtl/>
              </w:rPr>
              <w:t>ג</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היסוד</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מקור</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מלאכת</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הוצאה</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Toc212752702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14:paraId="2F4BA2F7" w14:textId="0D4AC8F2"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703" w:history="1">
            <w:r w:rsidRPr="004057D8">
              <w:rPr>
                <w:rStyle w:val="Hyperlink"/>
                <w:noProof/>
                <w:rtl/>
              </w:rPr>
              <w:t xml:space="preserve">1. </w:t>
            </w:r>
            <w:r w:rsidRPr="004057D8">
              <w:rPr>
                <w:rStyle w:val="Hyperlink"/>
                <w:rFonts w:hint="eastAsia"/>
                <w:noProof/>
                <w:rtl/>
              </w:rPr>
              <w:t>המקור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Toc212752703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03B7A597" w14:textId="1D8155EB"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704" w:history="1">
            <w:r w:rsidRPr="004057D8">
              <w:rPr>
                <w:rStyle w:val="Hyperlink"/>
                <w:noProof/>
                <w:rtl/>
              </w:rPr>
              <w:t xml:space="preserve">2. </w:t>
            </w:r>
            <w:r w:rsidRPr="004057D8">
              <w:rPr>
                <w:rStyle w:val="Hyperlink"/>
                <w:rFonts w:hint="eastAsia"/>
                <w:noProof/>
                <w:rtl/>
              </w:rPr>
              <w:t>הוצאה</w:t>
            </w:r>
            <w:r w:rsidRPr="004057D8">
              <w:rPr>
                <w:rStyle w:val="Hyperlink"/>
                <w:noProof/>
                <w:rtl/>
              </w:rPr>
              <w:t xml:space="preserve"> </w:t>
            </w:r>
            <w:r w:rsidRPr="004057D8">
              <w:rPr>
                <w:rStyle w:val="Hyperlink"/>
                <w:rFonts w:hint="eastAsia"/>
                <w:noProof/>
                <w:rtl/>
              </w:rPr>
              <w:t>מלאכה</w:t>
            </w:r>
            <w:r w:rsidRPr="004057D8">
              <w:rPr>
                <w:rStyle w:val="Hyperlink"/>
                <w:noProof/>
                <w:rtl/>
              </w:rPr>
              <w:t xml:space="preserve"> </w:t>
            </w:r>
            <w:r w:rsidRPr="004057D8">
              <w:rPr>
                <w:rStyle w:val="Hyperlink"/>
                <w:rFonts w:hint="eastAsia"/>
                <w:noProof/>
                <w:rtl/>
              </w:rPr>
              <w:t>גרועה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Toc212752704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37584CC0" w14:textId="2A0590DA"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705" w:history="1">
            <w:r w:rsidRPr="004057D8">
              <w:rPr>
                <w:rStyle w:val="Hyperlink"/>
                <w:noProof/>
                <w:rtl/>
              </w:rPr>
              <w:t xml:space="preserve">3. </w:t>
            </w:r>
            <w:r w:rsidRPr="004057D8">
              <w:rPr>
                <w:rStyle w:val="Hyperlink"/>
                <w:rFonts w:hint="eastAsia"/>
                <w:noProof/>
                <w:rtl/>
              </w:rPr>
              <w:t>הוצאה</w:t>
            </w:r>
            <w:r w:rsidRPr="004057D8">
              <w:rPr>
                <w:rStyle w:val="Hyperlink"/>
                <w:noProof/>
                <w:rtl/>
              </w:rPr>
              <w:t xml:space="preserve"> </w:t>
            </w:r>
            <w:r w:rsidRPr="004057D8">
              <w:rPr>
                <w:rStyle w:val="Hyperlink"/>
                <w:rFonts w:hint="eastAsia"/>
                <w:noProof/>
                <w:rtl/>
              </w:rPr>
              <w:t>ביום</w:t>
            </w:r>
            <w:r w:rsidRPr="004057D8">
              <w:rPr>
                <w:rStyle w:val="Hyperlink"/>
                <w:noProof/>
                <w:rtl/>
              </w:rPr>
              <w:t xml:space="preserve"> </w:t>
            </w:r>
            <w:r w:rsidRPr="004057D8">
              <w:rPr>
                <w:rStyle w:val="Hyperlink"/>
                <w:rFonts w:hint="eastAsia"/>
                <w:noProof/>
                <w:rtl/>
              </w:rPr>
              <w:t>טוב</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Toc212752705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518532BF" w14:textId="40F60623" w:rsidR="004B438D" w:rsidRDefault="004B438D">
          <w:pPr>
            <w:pStyle w:val="TOC2"/>
            <w:rPr>
              <w:rFonts w:asciiTheme="minorHAnsi" w:eastAsiaTheme="minorEastAsia" w:hAnsiTheme="minorHAnsi" w:cstheme="minorBidi"/>
              <w:b w:val="0"/>
              <w:bCs w:val="0"/>
              <w:kern w:val="2"/>
              <w:rtl/>
              <w:lang w:val="en-IL" w:eastAsia="en-IL"/>
              <w14:ligatures w14:val="standardContextual"/>
            </w:rPr>
          </w:pPr>
          <w:hyperlink w:anchor="_Toc212752706" w:history="1">
            <w:r w:rsidRPr="004057D8">
              <w:rPr>
                <w:rStyle w:val="Hyperlink"/>
                <w:rFonts w:asciiTheme="majorHAnsi" w:hAnsiTheme="majorHAnsi" w:cstheme="majorBidi" w:hint="eastAsia"/>
                <w:rtl/>
              </w:rPr>
              <w:t>ד</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ידו</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של</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עני</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וידו</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של</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בעל</w:t>
            </w:r>
            <w:r w:rsidRPr="004057D8">
              <w:rPr>
                <w:rStyle w:val="Hyperlink"/>
                <w:rFonts w:asciiTheme="majorHAnsi" w:hAnsiTheme="majorHAnsi" w:cstheme="majorBidi"/>
                <w:rtl/>
              </w:rPr>
              <w:t xml:space="preserve"> </w:t>
            </w:r>
            <w:r w:rsidRPr="004057D8">
              <w:rPr>
                <w:rStyle w:val="Hyperlink"/>
                <w:rFonts w:asciiTheme="majorHAnsi" w:hAnsiTheme="majorHAnsi" w:cstheme="majorBidi" w:hint="eastAsia"/>
                <w:rtl/>
              </w:rPr>
              <w:t>הבית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Toc212752706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14:paraId="7DF8B0C9" w14:textId="3FC07188"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707" w:history="1">
            <w:r w:rsidRPr="004057D8">
              <w:rPr>
                <w:rStyle w:val="Hyperlink"/>
                <w:noProof/>
                <w:rtl/>
              </w:rPr>
              <w:t xml:space="preserve">1. </w:t>
            </w:r>
            <w:r w:rsidRPr="004057D8">
              <w:rPr>
                <w:rStyle w:val="Hyperlink"/>
                <w:rFonts w:hint="eastAsia"/>
                <w:noProof/>
                <w:rtl/>
              </w:rPr>
              <w:t>עקירת</w:t>
            </w:r>
            <w:r w:rsidRPr="004057D8">
              <w:rPr>
                <w:rStyle w:val="Hyperlink"/>
                <w:noProof/>
                <w:rtl/>
              </w:rPr>
              <w:t xml:space="preserve"> </w:t>
            </w:r>
            <w:r w:rsidRPr="004057D8">
              <w:rPr>
                <w:rStyle w:val="Hyperlink"/>
                <w:rFonts w:hint="eastAsia"/>
                <w:noProof/>
                <w:rtl/>
              </w:rPr>
              <w:t>גופו</w:t>
            </w:r>
            <w:r w:rsidRPr="004057D8">
              <w:rPr>
                <w:rStyle w:val="Hyperlink"/>
                <w:noProof/>
                <w:rtl/>
              </w:rPr>
              <w:t xml:space="preserve"> </w:t>
            </w:r>
            <w:r w:rsidRPr="004057D8">
              <w:rPr>
                <w:rStyle w:val="Hyperlink"/>
                <w:rFonts w:hint="eastAsia"/>
                <w:noProof/>
                <w:rtl/>
              </w:rPr>
              <w:t>ועקירת</w:t>
            </w:r>
            <w:r w:rsidRPr="004057D8">
              <w:rPr>
                <w:rStyle w:val="Hyperlink"/>
                <w:noProof/>
                <w:rtl/>
              </w:rPr>
              <w:t xml:space="preserve"> </w:t>
            </w:r>
            <w:r w:rsidRPr="004057D8">
              <w:rPr>
                <w:rStyle w:val="Hyperlink"/>
                <w:rFonts w:hint="eastAsia"/>
                <w:noProof/>
                <w:rtl/>
              </w:rPr>
              <w:t>ידו</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Toc212752707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48A30255" w14:textId="551A2E70"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708" w:history="1">
            <w:r w:rsidRPr="004057D8">
              <w:rPr>
                <w:rStyle w:val="Hyperlink"/>
                <w:noProof/>
                <w:rtl/>
              </w:rPr>
              <w:t xml:space="preserve">2. </w:t>
            </w:r>
            <w:r w:rsidRPr="004057D8">
              <w:rPr>
                <w:rStyle w:val="Hyperlink"/>
                <w:rFonts w:hint="eastAsia"/>
                <w:noProof/>
                <w:rtl/>
              </w:rPr>
              <w:t>לא</w:t>
            </w:r>
            <w:r w:rsidRPr="004057D8">
              <w:rPr>
                <w:rStyle w:val="Hyperlink"/>
                <w:noProof/>
                <w:rtl/>
              </w:rPr>
              <w:t xml:space="preserve"> </w:t>
            </w:r>
            <w:r w:rsidRPr="004057D8">
              <w:rPr>
                <w:rStyle w:val="Hyperlink"/>
                <w:rFonts w:hint="eastAsia"/>
                <w:noProof/>
                <w:rtl/>
              </w:rPr>
              <w:t>לשאול</w:t>
            </w:r>
            <w:r w:rsidRPr="004057D8">
              <w:rPr>
                <w:rStyle w:val="Hyperlink"/>
                <w:noProof/>
                <w:rtl/>
              </w:rPr>
              <w:t xml:space="preserve"> </w:t>
            </w:r>
            <w:r w:rsidRPr="004057D8">
              <w:rPr>
                <w:rStyle w:val="Hyperlink"/>
                <w:rFonts w:hint="eastAsia"/>
                <w:noProof/>
                <w:rtl/>
              </w:rPr>
              <w:t>במסכת</w:t>
            </w:r>
            <w:r w:rsidRPr="004057D8">
              <w:rPr>
                <w:rStyle w:val="Hyperlink"/>
                <w:noProof/>
                <w:rtl/>
              </w:rPr>
              <w:t xml:space="preserve"> </w:t>
            </w:r>
            <w:r w:rsidRPr="004057D8">
              <w:rPr>
                <w:rStyle w:val="Hyperlink"/>
                <w:rFonts w:hint="eastAsia"/>
                <w:noProof/>
                <w:rtl/>
              </w:rPr>
              <w:t>אחרת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Toc212752708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309D65B3" w14:textId="53AB76BF" w:rsidR="004B438D" w:rsidRDefault="004B438D">
          <w:pPr>
            <w:pStyle w:val="TOC3"/>
            <w:tabs>
              <w:tab w:val="right" w:leader="dot" w:pos="8296"/>
            </w:tabs>
            <w:rPr>
              <w:rFonts w:eastAsiaTheme="minorEastAsia"/>
              <w:noProof/>
              <w:kern w:val="2"/>
              <w:sz w:val="24"/>
              <w:szCs w:val="24"/>
              <w:rtl/>
              <w:lang w:val="en-IL" w:eastAsia="en-IL"/>
              <w14:ligatures w14:val="standardContextual"/>
            </w:rPr>
          </w:pPr>
          <w:hyperlink w:anchor="_Toc212752709" w:history="1">
            <w:r w:rsidRPr="004057D8">
              <w:rPr>
                <w:rStyle w:val="Hyperlink"/>
                <w:noProof/>
                <w:rtl/>
              </w:rPr>
              <w:t xml:space="preserve">3. </w:t>
            </w:r>
            <w:r w:rsidRPr="004057D8">
              <w:rPr>
                <w:rStyle w:val="Hyperlink"/>
                <w:rFonts w:hint="eastAsia"/>
                <w:noProof/>
                <w:rtl/>
              </w:rPr>
              <w:t>מקרי</w:t>
            </w:r>
            <w:r w:rsidRPr="004057D8">
              <w:rPr>
                <w:rStyle w:val="Hyperlink"/>
                <w:noProof/>
                <w:rtl/>
              </w:rPr>
              <w:t xml:space="preserve"> </w:t>
            </w:r>
            <w:r w:rsidRPr="004057D8">
              <w:rPr>
                <w:rStyle w:val="Hyperlink"/>
                <w:rFonts w:hint="eastAsia"/>
                <w:noProof/>
                <w:rtl/>
              </w:rPr>
              <w:t>ביניים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Toc212752709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2153504E" w14:textId="75134422" w:rsidR="004B438D" w:rsidRDefault="004B438D">
          <w:pPr>
            <w:pStyle w:val="TOC2"/>
            <w:rPr>
              <w:rFonts w:asciiTheme="minorHAnsi" w:eastAsiaTheme="minorEastAsia" w:hAnsiTheme="minorHAnsi" w:cstheme="minorBidi"/>
              <w:b w:val="0"/>
              <w:bCs w:val="0"/>
              <w:kern w:val="2"/>
              <w:rtl/>
              <w:lang w:val="en-IL" w:eastAsia="en-IL"/>
              <w14:ligatures w14:val="standardContextual"/>
            </w:rPr>
          </w:pPr>
          <w:hyperlink w:anchor="_Toc212752710" w:history="1">
            <w:r w:rsidRPr="004057D8">
              <w:rPr>
                <w:rStyle w:val="Hyperlink"/>
                <w:rFonts w:asciiTheme="majorHAnsi" w:hAnsiTheme="majorHAnsi" w:cstheme="majorBidi" w:hint="eastAsia"/>
                <w:rtl/>
              </w:rPr>
              <w:t>סיכום</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Toc212752710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14:paraId="45B17217" w14:textId="143C96BB" w:rsidR="00193F0B" w:rsidRDefault="00193F0B" w:rsidP="00815143">
          <w:pPr>
            <w:jc w:val="both"/>
          </w:pPr>
          <w:r>
            <w:rPr>
              <w:b/>
              <w:bCs/>
              <w:noProof/>
            </w:rPr>
            <w:fldChar w:fldCharType="end"/>
          </w:r>
        </w:p>
      </w:sdtContent>
    </w:sdt>
    <w:p w14:paraId="44CA55EA" w14:textId="21E88324" w:rsidR="00166D5B" w:rsidRPr="00166D5B" w:rsidRDefault="00193F0B" w:rsidP="006D23D3">
      <w:pPr>
        <w:tabs>
          <w:tab w:val="num" w:pos="720"/>
        </w:tabs>
        <w:spacing w:line="360" w:lineRule="auto"/>
        <w:jc w:val="both"/>
        <w:rPr>
          <w:rtl/>
        </w:rPr>
      </w:pPr>
      <w:r w:rsidRPr="007C7E3C">
        <w:rPr>
          <w:rFonts w:ascii="Narkisim" w:hAnsi="Narkisim" w:cs="Narkisim" w:hint="cs"/>
          <w:b/>
          <w:bCs/>
          <w:sz w:val="24"/>
          <w:szCs w:val="24"/>
          <w:rtl/>
        </w:rPr>
        <w:t>תקציר</w:t>
      </w:r>
      <w:r>
        <w:rPr>
          <w:rFonts w:ascii="Narkisim" w:hAnsi="Narkisim" w:cs="Narkisim" w:hint="cs"/>
          <w:sz w:val="24"/>
          <w:szCs w:val="24"/>
          <w:rtl/>
        </w:rPr>
        <w:t>:</w:t>
      </w:r>
      <w:r w:rsidR="00815143" w:rsidRPr="00815143">
        <w:rPr>
          <w:rFonts w:ascii="Narkisim" w:hAnsi="Narkisim" w:cs="Narkisim"/>
          <w:sz w:val="24"/>
          <w:szCs w:val="24"/>
          <w:lang w:val="en-IL"/>
        </w:rPr>
        <w:t xml:space="preserve"> </w:t>
      </w:r>
      <w:r w:rsidR="006D23D3">
        <w:rPr>
          <w:rFonts w:ascii="Narkisim" w:hAnsi="Narkisim" w:cs="Narkisim" w:hint="cs"/>
          <w:sz w:val="24"/>
          <w:szCs w:val="24"/>
          <w:rtl/>
          <w:lang w:val="en-IL"/>
        </w:rPr>
        <w:t>הגמרא הגיעה למסקנה שלא כל המקרים שבהם האדם פטור בהוצאה נשנו במשנה, אלא רק "פטורי דאתי לידי חיוב חטאת". הראשונים נחלקו אלו מהמקרים נמנים, ומחלוקת</w:t>
      </w:r>
      <w:r w:rsidR="00E76E61">
        <w:rPr>
          <w:rFonts w:ascii="Narkisim" w:hAnsi="Narkisim" w:cs="Narkisim" w:hint="cs"/>
          <w:sz w:val="24"/>
          <w:szCs w:val="24"/>
          <w:rtl/>
          <w:lang w:val="en-IL"/>
        </w:rPr>
        <w:t>ם</w:t>
      </w:r>
      <w:r w:rsidR="006D23D3">
        <w:rPr>
          <w:rFonts w:ascii="Narkisim" w:hAnsi="Narkisim" w:cs="Narkisim" w:hint="cs"/>
          <w:sz w:val="24"/>
          <w:szCs w:val="24"/>
          <w:rtl/>
          <w:lang w:val="en-IL"/>
        </w:rPr>
        <w:t xml:space="preserve"> חושפת מהו היסוד העיקרי במלאכת הוצאה. לפי רש"י העיקר הוא העקירה, לפי הריב"א העיקר הוא המעבר ולפי הרמב"ן העיקר הוא ההנחה ברשות החדשה. בשיעור נבחן כיצד כל דעה תופסת את מלאכת הוצאה, ומקבילה לדיון שראינו בשיעור הקודם: לשיטת רש"י המוקד הוא על הייחודיות של הוצאה, "אל יצא איש ממקומו". לדעת הריב"א, החידוש במלאכת הוצאה ה</w:t>
      </w:r>
      <w:r w:rsidR="00E76E61">
        <w:rPr>
          <w:rFonts w:ascii="Narkisim" w:hAnsi="Narkisim" w:cs="Narkisim" w:hint="cs"/>
          <w:sz w:val="24"/>
          <w:szCs w:val="24"/>
          <w:rtl/>
          <w:lang w:val="en-IL"/>
        </w:rPr>
        <w:t>ו</w:t>
      </w:r>
      <w:r w:rsidR="006D23D3">
        <w:rPr>
          <w:rFonts w:ascii="Narkisim" w:hAnsi="Narkisim" w:cs="Narkisim" w:hint="cs"/>
          <w:sz w:val="24"/>
          <w:szCs w:val="24"/>
          <w:rtl/>
          <w:lang w:val="en-IL"/>
        </w:rPr>
        <w:t xml:space="preserve">א שגם חפץ שעובר מקום נחשב כמלאכה. לדעת הרמב"ן, מדובר בעצם במלאכת משא, אם תוצאה של שינוי </w:t>
      </w:r>
      <w:r w:rsidR="006D23D3">
        <w:rPr>
          <w:rFonts w:ascii="Narkisim" w:hAnsi="Narkisim" w:cs="Narkisim"/>
          <w:sz w:val="24"/>
          <w:szCs w:val="24"/>
          <w:rtl/>
          <w:lang w:val="en-IL"/>
        </w:rPr>
        <w:t>–</w:t>
      </w:r>
      <w:r w:rsidR="006D23D3">
        <w:rPr>
          <w:rFonts w:ascii="Narkisim" w:hAnsi="Narkisim" w:cs="Narkisim" w:hint="cs"/>
          <w:sz w:val="24"/>
          <w:szCs w:val="24"/>
          <w:rtl/>
          <w:lang w:val="en-IL"/>
        </w:rPr>
        <w:t xml:space="preserve"> החפץ נמצא במקום אחר. </w:t>
      </w:r>
    </w:p>
    <w:p w14:paraId="6016F28A" w14:textId="77777777" w:rsidR="001F1F82" w:rsidRDefault="001F1F82" w:rsidP="00815143">
      <w:pPr>
        <w:spacing w:line="360" w:lineRule="auto"/>
        <w:jc w:val="both"/>
        <w:rPr>
          <w:rFonts w:ascii="Narkisim" w:eastAsia="Narkisim" w:hAnsi="Narkisim" w:cs="Narkisim"/>
          <w:sz w:val="24"/>
          <w:szCs w:val="24"/>
          <w:rtl/>
        </w:rPr>
      </w:pPr>
    </w:p>
    <w:p w14:paraId="61BE2F9B" w14:textId="66A2526B" w:rsidR="00461EB8" w:rsidRDefault="00461EB8" w:rsidP="0028766A">
      <w:pPr>
        <w:spacing w:line="360" w:lineRule="auto"/>
        <w:jc w:val="both"/>
        <w:rPr>
          <w:rFonts w:ascii="Narkisim" w:hAnsi="Narkisim" w:cs="Narkisim"/>
          <w:sz w:val="24"/>
          <w:szCs w:val="24"/>
          <w:rtl/>
        </w:rPr>
      </w:pPr>
    </w:p>
    <w:p w14:paraId="38318BEA" w14:textId="460A83E9" w:rsidR="00461EB8" w:rsidRPr="00660595" w:rsidRDefault="0079117D" w:rsidP="00461EB8">
      <w:pPr>
        <w:pStyle w:val="Heading2"/>
        <w:bidi/>
        <w:spacing w:before="40" w:after="0" w:line="360" w:lineRule="auto"/>
        <w:jc w:val="both"/>
        <w:rPr>
          <w:rFonts w:asciiTheme="majorHAnsi" w:eastAsia="Times New Roman" w:hAnsiTheme="majorHAnsi" w:cstheme="majorBidi"/>
          <w:color w:val="2F5496" w:themeColor="accent1" w:themeShade="BF"/>
          <w:sz w:val="26"/>
          <w:szCs w:val="26"/>
          <w:lang w:val="en-US"/>
        </w:rPr>
      </w:pPr>
      <w:bookmarkStart w:id="0" w:name="_Toc212752693"/>
      <w:r>
        <w:rPr>
          <w:rFonts w:asciiTheme="majorHAnsi" w:eastAsia="Times New Roman" w:hAnsiTheme="majorHAnsi" w:cstheme="majorBidi" w:hint="cs"/>
          <w:color w:val="2F5496" w:themeColor="accent1" w:themeShade="BF"/>
          <w:sz w:val="26"/>
          <w:szCs w:val="26"/>
          <w:rtl/>
          <w:lang w:val="en-US"/>
        </w:rPr>
        <w:t xml:space="preserve">א. </w:t>
      </w:r>
      <w:r w:rsidR="00461EB8">
        <w:rPr>
          <w:rFonts w:asciiTheme="majorHAnsi" w:eastAsia="Times New Roman" w:hAnsiTheme="majorHAnsi" w:cstheme="majorBidi" w:hint="cs"/>
          <w:color w:val="2F5496" w:themeColor="accent1" w:themeShade="BF"/>
          <w:sz w:val="26"/>
          <w:szCs w:val="26"/>
          <w:rtl/>
          <w:lang w:val="en-US"/>
        </w:rPr>
        <w:t>מבוא</w:t>
      </w:r>
      <w:bookmarkEnd w:id="0"/>
    </w:p>
    <w:p w14:paraId="27F81AEC" w14:textId="0FC4DFAE" w:rsidR="00461EB8" w:rsidRPr="00461EB8" w:rsidRDefault="00461EB8" w:rsidP="00461EB8">
      <w:pPr>
        <w:pStyle w:val="Heading3"/>
        <w:rPr>
          <w:b/>
          <w:bCs/>
          <w:lang w:val="en-IL"/>
        </w:rPr>
      </w:pPr>
      <w:bookmarkStart w:id="1" w:name="_Toc212752694"/>
      <w:r>
        <w:rPr>
          <w:rFonts w:hint="cs"/>
          <w:rtl/>
        </w:rPr>
        <w:t>1. דרך ארץ קדמה לתורה</w:t>
      </w:r>
      <w:bookmarkEnd w:id="1"/>
    </w:p>
    <w:p w14:paraId="1276D020" w14:textId="649B6E31" w:rsidR="00461EB8" w:rsidRPr="00461EB8" w:rsidRDefault="00461EB8" w:rsidP="00461EB8">
      <w:pPr>
        <w:spacing w:line="360" w:lineRule="auto"/>
        <w:jc w:val="both"/>
        <w:rPr>
          <w:rFonts w:ascii="Narkisim" w:hAnsi="Narkisim" w:cs="Narkisim"/>
          <w:sz w:val="24"/>
          <w:szCs w:val="24"/>
          <w:rtl/>
        </w:rPr>
      </w:pPr>
      <w:r>
        <w:rPr>
          <w:rFonts w:ascii="Narkisim" w:hAnsi="Narkisim" w:cs="Narkisim" w:hint="cs"/>
          <w:sz w:val="24"/>
          <w:szCs w:val="24"/>
          <w:rtl/>
        </w:rPr>
        <w:t xml:space="preserve">אנחנו בפרשות של ספר בראשית, ויש משהו מהנה בזה. להרגיש חלק מהסיפור. את הביטוי </w:t>
      </w:r>
      <w:r w:rsidRPr="00461EB8">
        <w:rPr>
          <w:rFonts w:ascii="Narkisim" w:hAnsi="Narkisim" w:cs="Narkisim"/>
          <w:sz w:val="24"/>
          <w:szCs w:val="24"/>
          <w:rtl/>
        </w:rPr>
        <w:t>"דרך ארץ קדמה לתורה"</w:t>
      </w:r>
      <w:r>
        <w:rPr>
          <w:rFonts w:ascii="Narkisim" w:hAnsi="Narkisim" w:cs="Narkisim" w:hint="cs"/>
          <w:sz w:val="24"/>
          <w:szCs w:val="24"/>
          <w:rtl/>
        </w:rPr>
        <w:t xml:space="preserve"> (ע"פ ויקרא רבה ט', ג')</w:t>
      </w:r>
      <w:r w:rsidRPr="00461EB8">
        <w:rPr>
          <w:rFonts w:ascii="Narkisim" w:hAnsi="Narkisim" w:cs="Narkisim"/>
          <w:sz w:val="24"/>
          <w:szCs w:val="24"/>
          <w:rtl/>
        </w:rPr>
        <w:t xml:space="preserve"> ניתן להבין בשתי צורות:</w:t>
      </w:r>
    </w:p>
    <w:p w14:paraId="731B24AD" w14:textId="1E5357F6" w:rsidR="00461EB8" w:rsidRPr="00461EB8" w:rsidRDefault="00461EB8" w:rsidP="00461EB8">
      <w:pPr>
        <w:numPr>
          <w:ilvl w:val="0"/>
          <w:numId w:val="77"/>
        </w:numPr>
        <w:spacing w:line="360" w:lineRule="auto"/>
        <w:jc w:val="both"/>
        <w:rPr>
          <w:rFonts w:ascii="Narkisim" w:hAnsi="Narkisim" w:cs="Narkisim"/>
          <w:sz w:val="24"/>
          <w:szCs w:val="24"/>
          <w:rtl/>
        </w:rPr>
      </w:pPr>
      <w:r w:rsidRPr="00461EB8">
        <w:rPr>
          <w:rFonts w:ascii="Narkisim" w:hAnsi="Narkisim" w:cs="Narkisim"/>
          <w:sz w:val="24"/>
          <w:szCs w:val="24"/>
          <w:rtl/>
        </w:rPr>
        <w:lastRenderedPageBreak/>
        <w:t xml:space="preserve">אפשר לומר </w:t>
      </w:r>
      <w:r>
        <w:rPr>
          <w:rFonts w:ascii="Narkisim" w:hAnsi="Narkisim" w:cs="Narkisim" w:hint="cs"/>
          <w:sz w:val="24"/>
          <w:szCs w:val="24"/>
          <w:rtl/>
        </w:rPr>
        <w:t>שהמידות הן ההתחלה, ו</w:t>
      </w:r>
      <w:r w:rsidRPr="00461EB8">
        <w:rPr>
          <w:rFonts w:ascii="Narkisim" w:hAnsi="Narkisim" w:cs="Narkisim"/>
          <w:sz w:val="24"/>
          <w:szCs w:val="24"/>
          <w:rtl/>
        </w:rPr>
        <w:t>מתוך כך מתקדמים לתורה.</w:t>
      </w:r>
      <w:r>
        <w:rPr>
          <w:rFonts w:ascii="Narkisim" w:hAnsi="Narkisim" w:cs="Narkisim" w:hint="cs"/>
          <w:sz w:val="24"/>
          <w:szCs w:val="24"/>
          <w:rtl/>
        </w:rPr>
        <w:t xml:space="preserve"> </w:t>
      </w:r>
      <w:r w:rsidRPr="00461EB8">
        <w:rPr>
          <w:rFonts w:ascii="Narkisim" w:hAnsi="Narkisim" w:cs="Narkisim"/>
          <w:sz w:val="24"/>
          <w:szCs w:val="24"/>
          <w:rtl/>
        </w:rPr>
        <w:t>התורה היא על גבי המידות.</w:t>
      </w:r>
    </w:p>
    <w:p w14:paraId="735B04DE" w14:textId="7E622A0B" w:rsidR="00461EB8" w:rsidRPr="00461EB8" w:rsidRDefault="00461EB8" w:rsidP="00461EB8">
      <w:pPr>
        <w:numPr>
          <w:ilvl w:val="0"/>
          <w:numId w:val="77"/>
        </w:numPr>
        <w:spacing w:line="360" w:lineRule="auto"/>
        <w:jc w:val="both"/>
        <w:rPr>
          <w:rFonts w:ascii="Narkisim" w:hAnsi="Narkisim" w:cs="Narkisim"/>
          <w:sz w:val="24"/>
          <w:szCs w:val="24"/>
          <w:rtl/>
        </w:rPr>
      </w:pPr>
      <w:r w:rsidRPr="00461EB8">
        <w:rPr>
          <w:rFonts w:ascii="Narkisim" w:hAnsi="Narkisim" w:cs="Narkisim"/>
          <w:sz w:val="24"/>
          <w:szCs w:val="24"/>
          <w:rtl/>
        </w:rPr>
        <w:t>המקור של התורה הוא הדרך ארץ. הדרך ארץ, סיפורי האבות, הם עליונים יותר. ומתוכם יוצאים ומתממשים חוקי התורה. האבות הם מרכבה לשכינה.</w:t>
      </w:r>
    </w:p>
    <w:p w14:paraId="05D6BAF4" w14:textId="50B6DC72"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כך מלאכת הוצאה</w:t>
      </w:r>
      <w:r>
        <w:rPr>
          <w:rFonts w:ascii="Narkisim" w:hAnsi="Narkisim" w:cs="Narkisim" w:hint="cs"/>
          <w:sz w:val="24"/>
          <w:szCs w:val="24"/>
          <w:rtl/>
        </w:rPr>
        <w:t>, כפי שראינו בשיעור הקודם</w:t>
      </w:r>
      <w:r w:rsidRPr="00461EB8">
        <w:rPr>
          <w:rFonts w:ascii="Narkisim" w:hAnsi="Narkisim" w:cs="Narkisim"/>
          <w:sz w:val="24"/>
          <w:szCs w:val="24"/>
          <w:rtl/>
        </w:rPr>
        <w:t xml:space="preserve"> </w:t>
      </w:r>
      <w:r>
        <w:rPr>
          <w:rFonts w:ascii="Narkisim" w:hAnsi="Narkisim" w:cs="Narkisim"/>
          <w:sz w:val="24"/>
          <w:szCs w:val="24"/>
          <w:rtl/>
        </w:rPr>
        <w:t>–</w:t>
      </w:r>
      <w:r w:rsidRPr="00461EB8">
        <w:rPr>
          <w:rFonts w:ascii="Narkisim" w:hAnsi="Narkisim" w:cs="Narkisim"/>
          <w:sz w:val="24"/>
          <w:szCs w:val="24"/>
          <w:rtl/>
        </w:rPr>
        <w:t xml:space="preserve"> מצד היותה מלאכה היא פחותה. אבל מצד מעלת השבת היא מראש מקדם נסוכה. היא המעלה.</w:t>
      </w:r>
    </w:p>
    <w:p w14:paraId="19CED153"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אנחנו בפרשות האלו עם אברהם אבינו, ואחר כך יצחק. אברהם איש החסד. יצחק שמאל, מידת הגבורה. נאזר בגבורה. יעקב כליל תפארת.</w:t>
      </w:r>
    </w:p>
    <w:p w14:paraId="2E4116D9" w14:textId="77777777" w:rsidR="00461EB8" w:rsidRPr="00461EB8" w:rsidRDefault="00461EB8" w:rsidP="00461EB8">
      <w:pPr>
        <w:spacing w:line="360" w:lineRule="auto"/>
        <w:jc w:val="both"/>
        <w:rPr>
          <w:rFonts w:ascii="Narkisim" w:hAnsi="Narkisim" w:cs="Narkisim"/>
          <w:sz w:val="24"/>
          <w:szCs w:val="24"/>
          <w:rtl/>
        </w:rPr>
      </w:pPr>
    </w:p>
    <w:p w14:paraId="1216576E" w14:textId="7C969A5E" w:rsidR="00461EB8" w:rsidRPr="00461EB8" w:rsidRDefault="00461EB8" w:rsidP="00461EB8">
      <w:pPr>
        <w:pStyle w:val="Heading3"/>
        <w:rPr>
          <w:b/>
          <w:bCs/>
          <w:lang w:val="en-IL"/>
        </w:rPr>
      </w:pPr>
      <w:bookmarkStart w:id="2" w:name="_Toc212752695"/>
      <w:r>
        <w:rPr>
          <w:rFonts w:hint="cs"/>
          <w:rtl/>
        </w:rPr>
        <w:t>2. תקציר השיעור הקודם</w:t>
      </w:r>
      <w:bookmarkEnd w:id="2"/>
    </w:p>
    <w:p w14:paraId="7E24CD35" w14:textId="2775757C" w:rsidR="00461EB8" w:rsidRPr="00461EB8" w:rsidRDefault="001F418D" w:rsidP="00461EB8">
      <w:pPr>
        <w:spacing w:line="360" w:lineRule="auto"/>
        <w:jc w:val="both"/>
        <w:rPr>
          <w:rFonts w:ascii="Narkisim" w:hAnsi="Narkisim" w:cs="Narkisim"/>
          <w:sz w:val="24"/>
          <w:szCs w:val="24"/>
          <w:rtl/>
        </w:rPr>
      </w:pPr>
      <w:r>
        <w:rPr>
          <w:rFonts w:ascii="Narkisim" w:hAnsi="Narkisim" w:cs="Narkisim" w:hint="cs"/>
          <w:sz w:val="24"/>
          <w:szCs w:val="24"/>
          <w:rtl/>
        </w:rPr>
        <w:t xml:space="preserve">את השיעור הקודם </w:t>
      </w:r>
      <w:r w:rsidR="00461EB8" w:rsidRPr="00461EB8">
        <w:rPr>
          <w:rFonts w:ascii="Narkisim" w:hAnsi="Narkisim" w:cs="Narkisim"/>
          <w:sz w:val="24"/>
          <w:szCs w:val="24"/>
          <w:rtl/>
        </w:rPr>
        <w:t>התחלנו עם זה שהשבת היא "מראש מקדש נסוכה - סוף מעשה במחשבה תחילה"</w:t>
      </w:r>
      <w:r>
        <w:rPr>
          <w:rFonts w:ascii="Narkisim" w:hAnsi="Narkisim" w:cs="Narkisim" w:hint="cs"/>
          <w:sz w:val="24"/>
          <w:szCs w:val="24"/>
          <w:rtl/>
        </w:rPr>
        <w:t xml:space="preserve"> (מתוך לכה דודי)</w:t>
      </w:r>
      <w:r w:rsidR="00461EB8" w:rsidRPr="00461EB8">
        <w:rPr>
          <w:rFonts w:ascii="Narkisim" w:hAnsi="Narkisim" w:cs="Narkisim"/>
          <w:sz w:val="24"/>
          <w:szCs w:val="24"/>
          <w:rtl/>
        </w:rPr>
        <w:t>. אנחנו רואים את הסוף, שהוא יותר. הוא המעשה. אבל ההתחלה היא המקור לכך.</w:t>
      </w:r>
    </w:p>
    <w:p w14:paraId="64E15793"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שאלו הראשונים: למה התחלנו בהוצאה, שהיא האחרונה במלאכות המשכן, את המסכת. ראינו בשיעור הקודם את התשובות השונות:</w:t>
      </w:r>
    </w:p>
    <w:p w14:paraId="33E97CD8" w14:textId="77777777" w:rsidR="00461EB8" w:rsidRPr="00461EB8" w:rsidRDefault="00461EB8" w:rsidP="00461EB8">
      <w:pPr>
        <w:numPr>
          <w:ilvl w:val="0"/>
          <w:numId w:val="78"/>
        </w:numPr>
        <w:spacing w:line="360" w:lineRule="auto"/>
        <w:jc w:val="both"/>
        <w:rPr>
          <w:rFonts w:ascii="Narkisim" w:hAnsi="Narkisim" w:cs="Narkisim"/>
          <w:sz w:val="24"/>
          <w:szCs w:val="24"/>
          <w:rtl/>
        </w:rPr>
      </w:pPr>
      <w:r w:rsidRPr="00461EB8">
        <w:rPr>
          <w:rFonts w:ascii="Narkisim" w:hAnsi="Narkisim" w:cs="Narkisim"/>
          <w:sz w:val="24"/>
          <w:szCs w:val="24"/>
          <w:rtl/>
        </w:rPr>
        <w:t>סדר היום.</w:t>
      </w:r>
    </w:p>
    <w:p w14:paraId="1F67272A" w14:textId="77777777" w:rsidR="00461EB8" w:rsidRPr="00461EB8" w:rsidRDefault="00461EB8" w:rsidP="00461EB8">
      <w:pPr>
        <w:numPr>
          <w:ilvl w:val="0"/>
          <w:numId w:val="78"/>
        </w:numPr>
        <w:spacing w:line="360" w:lineRule="auto"/>
        <w:jc w:val="both"/>
        <w:rPr>
          <w:rFonts w:ascii="Narkisim" w:hAnsi="Narkisim" w:cs="Narkisim"/>
          <w:sz w:val="24"/>
          <w:szCs w:val="24"/>
          <w:rtl/>
        </w:rPr>
      </w:pPr>
      <w:r w:rsidRPr="00461EB8">
        <w:rPr>
          <w:rFonts w:ascii="Narkisim" w:hAnsi="Narkisim" w:cs="Narkisim"/>
          <w:sz w:val="24"/>
          <w:szCs w:val="24"/>
          <w:rtl/>
        </w:rPr>
        <w:t>דבר ההווה.</w:t>
      </w:r>
    </w:p>
    <w:p w14:paraId="53562EAE" w14:textId="77777777" w:rsidR="00461EB8" w:rsidRPr="00461EB8" w:rsidRDefault="00461EB8" w:rsidP="00461EB8">
      <w:pPr>
        <w:numPr>
          <w:ilvl w:val="0"/>
          <w:numId w:val="78"/>
        </w:numPr>
        <w:spacing w:line="360" w:lineRule="auto"/>
        <w:jc w:val="both"/>
        <w:rPr>
          <w:rFonts w:ascii="Narkisim" w:hAnsi="Narkisim" w:cs="Narkisim"/>
          <w:sz w:val="24"/>
          <w:szCs w:val="24"/>
          <w:rtl/>
        </w:rPr>
      </w:pPr>
      <w:r w:rsidRPr="00461EB8">
        <w:rPr>
          <w:rFonts w:ascii="Narkisim" w:hAnsi="Narkisim" w:cs="Narkisim"/>
          <w:sz w:val="24"/>
          <w:szCs w:val="24"/>
          <w:rtl/>
        </w:rPr>
        <w:t>מלאכה גרועה שהיינו חושבים שאינה מלאכה.</w:t>
      </w:r>
    </w:p>
    <w:p w14:paraId="2C499A6F" w14:textId="717E83E6" w:rsidR="00461EB8" w:rsidRPr="00461EB8" w:rsidRDefault="001F418D" w:rsidP="00461EB8">
      <w:pPr>
        <w:spacing w:line="360" w:lineRule="auto"/>
        <w:jc w:val="both"/>
        <w:rPr>
          <w:rFonts w:ascii="Narkisim" w:hAnsi="Narkisim" w:cs="Narkisim"/>
          <w:sz w:val="24"/>
          <w:szCs w:val="24"/>
          <w:rtl/>
        </w:rPr>
      </w:pPr>
      <w:r>
        <w:rPr>
          <w:rFonts w:ascii="Narkisim" w:hAnsi="Narkisim" w:cs="Narkisim" w:hint="cs"/>
          <w:sz w:val="24"/>
          <w:szCs w:val="24"/>
          <w:rtl/>
        </w:rPr>
        <w:t>ומכאן אנו שואלים, לאחר שהבנו שגם מלאכת הוצאה היא מלאכה, האם היא:</w:t>
      </w:r>
    </w:p>
    <w:p w14:paraId="1EB66A45" w14:textId="0E2C0A90" w:rsidR="00461EB8" w:rsidRPr="00461EB8" w:rsidRDefault="001F418D" w:rsidP="001F418D">
      <w:pPr>
        <w:numPr>
          <w:ilvl w:val="0"/>
          <w:numId w:val="79"/>
        </w:numPr>
        <w:spacing w:line="360" w:lineRule="auto"/>
        <w:jc w:val="both"/>
        <w:rPr>
          <w:rFonts w:ascii="Narkisim" w:hAnsi="Narkisim" w:cs="Narkisim"/>
          <w:sz w:val="24"/>
          <w:szCs w:val="24"/>
          <w:rtl/>
        </w:rPr>
      </w:pPr>
      <w:r>
        <w:rPr>
          <w:rFonts w:ascii="Narkisim" w:hAnsi="Narkisim" w:cs="Narkisim" w:hint="cs"/>
          <w:sz w:val="24"/>
          <w:szCs w:val="24"/>
          <w:rtl/>
        </w:rPr>
        <w:t>מלאכה ככל המלאכות</w:t>
      </w:r>
      <w:r w:rsidR="00461EB8" w:rsidRPr="00461EB8">
        <w:rPr>
          <w:rFonts w:ascii="Narkisim" w:hAnsi="Narkisim" w:cs="Narkisim"/>
          <w:sz w:val="24"/>
          <w:szCs w:val="24"/>
          <w:rtl/>
        </w:rPr>
        <w:t>.</w:t>
      </w:r>
    </w:p>
    <w:p w14:paraId="571799A7" w14:textId="0DC16002" w:rsidR="00461EB8" w:rsidRPr="00461EB8" w:rsidRDefault="00461EB8" w:rsidP="00461EB8">
      <w:pPr>
        <w:numPr>
          <w:ilvl w:val="0"/>
          <w:numId w:val="79"/>
        </w:numPr>
        <w:spacing w:line="360" w:lineRule="auto"/>
        <w:jc w:val="both"/>
        <w:rPr>
          <w:rFonts w:ascii="Narkisim" w:hAnsi="Narkisim" w:cs="Narkisim"/>
          <w:sz w:val="24"/>
          <w:szCs w:val="24"/>
          <w:rtl/>
        </w:rPr>
      </w:pPr>
      <w:r w:rsidRPr="00461EB8">
        <w:rPr>
          <w:rFonts w:ascii="Narkisim" w:hAnsi="Narkisim" w:cs="Narkisim"/>
          <w:sz w:val="24"/>
          <w:szCs w:val="24"/>
          <w:rtl/>
        </w:rPr>
        <w:t xml:space="preserve">זו מלאכה גרועה ובכל זאת היא </w:t>
      </w:r>
      <w:r w:rsidR="001F418D">
        <w:rPr>
          <w:rFonts w:ascii="Narkisim" w:hAnsi="Narkisim" w:cs="Narkisim" w:hint="cs"/>
          <w:sz w:val="24"/>
          <w:szCs w:val="24"/>
          <w:rtl/>
        </w:rPr>
        <w:t xml:space="preserve">נחשבת </w:t>
      </w:r>
      <w:r w:rsidRPr="00461EB8">
        <w:rPr>
          <w:rFonts w:ascii="Narkisim" w:hAnsi="Narkisim" w:cs="Narkisim"/>
          <w:sz w:val="24"/>
          <w:szCs w:val="24"/>
          <w:rtl/>
        </w:rPr>
        <w:t>מלאכה.</w:t>
      </w:r>
    </w:p>
    <w:p w14:paraId="3F6E8B89" w14:textId="77777777" w:rsidR="00461EB8" w:rsidRPr="00461EB8" w:rsidRDefault="00461EB8" w:rsidP="00461EB8">
      <w:pPr>
        <w:numPr>
          <w:ilvl w:val="0"/>
          <w:numId w:val="79"/>
        </w:numPr>
        <w:spacing w:line="360" w:lineRule="auto"/>
        <w:jc w:val="both"/>
        <w:rPr>
          <w:rFonts w:ascii="Narkisim" w:hAnsi="Narkisim" w:cs="Narkisim"/>
          <w:sz w:val="24"/>
          <w:szCs w:val="24"/>
          <w:rtl/>
        </w:rPr>
      </w:pPr>
      <w:r w:rsidRPr="00461EB8">
        <w:rPr>
          <w:rFonts w:ascii="Narkisim" w:hAnsi="Narkisim" w:cs="Narkisim"/>
          <w:sz w:val="24"/>
          <w:szCs w:val="24"/>
          <w:rtl/>
        </w:rPr>
        <w:t>זו מלאכה משמעותית ושונה.</w:t>
      </w:r>
    </w:p>
    <w:p w14:paraId="0EEBE7E1"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הטענה שיש פה מעמד מיוחד להוצאה מתאים לפסוקים המיוחדים שמהם לומדים. מסתבר שהוצאה קשורה למהות השבת.</w:t>
      </w:r>
    </w:p>
    <w:p w14:paraId="0B2B65CD"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מה מהות השבת? על פי בריאת העולם - השבת קביעא וקיימא. קדושה שלא מושפעת מבני האדם. האדם צריך להתקדש בקדושת השבת. דיברנו ששבת היא המציאות החיובית של השהות בפנים. לא מכניסים ולא מוציאים. "אל יצא איש ממקומו". שאר המלאכות הן איסור החילול של השבת. לא לחלל ולפגוע בשבת. אבל יציאה - היא הנשמה של השבת.</w:t>
      </w:r>
    </w:p>
    <w:p w14:paraId="1AED32C1" w14:textId="77777777" w:rsidR="00461EB8" w:rsidRPr="00461EB8" w:rsidRDefault="00461EB8" w:rsidP="00461EB8">
      <w:pPr>
        <w:spacing w:line="360" w:lineRule="auto"/>
        <w:jc w:val="both"/>
        <w:rPr>
          <w:rFonts w:ascii="Narkisim" w:hAnsi="Narkisim" w:cs="Narkisim"/>
          <w:sz w:val="24"/>
          <w:szCs w:val="24"/>
          <w:rtl/>
        </w:rPr>
      </w:pPr>
    </w:p>
    <w:p w14:paraId="18C0E251" w14:textId="1EA9A6F5" w:rsidR="00461EB8" w:rsidRPr="00461EB8" w:rsidRDefault="0079117D" w:rsidP="001F418D">
      <w:pPr>
        <w:pStyle w:val="Heading3"/>
        <w:rPr>
          <w:b/>
          <w:bCs/>
          <w:lang w:val="en-IL"/>
        </w:rPr>
      </w:pPr>
      <w:bookmarkStart w:id="3" w:name="_Toc212752696"/>
      <w:r>
        <w:rPr>
          <w:rFonts w:hint="cs"/>
          <w:rtl/>
        </w:rPr>
        <w:lastRenderedPageBreak/>
        <w:t xml:space="preserve">3. </w:t>
      </w:r>
      <w:r w:rsidR="00461EB8" w:rsidRPr="00461EB8">
        <w:rPr>
          <w:rtl/>
        </w:rPr>
        <w:t>המחלוקת על המנין</w:t>
      </w:r>
      <w:bookmarkEnd w:id="3"/>
    </w:p>
    <w:p w14:paraId="3AB70CDA"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הגמרא (ב:-ג.) הראתה שאפשר להגיע אפילו ל-16 מקרים שונים של עקירות והנחות של העני ובעל הבית, ובכל זאת הגמרא מנתה רק חלק מה-16 אפשרויות.</w:t>
      </w:r>
    </w:p>
    <w:p w14:paraId="52B8A939" w14:textId="77777777" w:rsidR="0079117D"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 xml:space="preserve">הגמרא בסוף מסבירה: </w:t>
      </w:r>
    </w:p>
    <w:p w14:paraId="3E58903D" w14:textId="08CCD514" w:rsidR="0079117D" w:rsidRDefault="00461EB8" w:rsidP="0079117D">
      <w:pPr>
        <w:tabs>
          <w:tab w:val="right" w:pos="8306"/>
        </w:tabs>
        <w:spacing w:line="360" w:lineRule="auto"/>
        <w:ind w:left="720"/>
        <w:jc w:val="both"/>
        <w:rPr>
          <w:rFonts w:ascii="Narkisim" w:hAnsi="Narkisim" w:cs="Narkisim"/>
          <w:sz w:val="24"/>
          <w:szCs w:val="24"/>
          <w:rtl/>
        </w:rPr>
      </w:pPr>
      <w:r w:rsidRPr="00461EB8">
        <w:rPr>
          <w:rFonts w:ascii="Narkisim" w:hAnsi="Narkisim" w:cs="Narkisim"/>
          <w:sz w:val="24"/>
          <w:szCs w:val="24"/>
          <w:rtl/>
        </w:rPr>
        <w:t>"פטורי דאתי בהו לידי חיוב חטאת קא חשיב"</w:t>
      </w:r>
      <w:r w:rsidR="0079117D">
        <w:rPr>
          <w:rFonts w:ascii="Narkisim" w:hAnsi="Narkisim" w:cs="Narkisim"/>
          <w:sz w:val="24"/>
          <w:szCs w:val="24"/>
          <w:rtl/>
        </w:rPr>
        <w:tab/>
      </w:r>
      <w:r w:rsidR="0079117D">
        <w:rPr>
          <w:rFonts w:ascii="Narkisim" w:hAnsi="Narkisim" w:cs="Narkisim" w:hint="cs"/>
          <w:sz w:val="24"/>
          <w:szCs w:val="24"/>
          <w:rtl/>
        </w:rPr>
        <w:t>(ג.)</w:t>
      </w:r>
    </w:p>
    <w:p w14:paraId="1B74CF5B" w14:textId="18DFF6D4" w:rsidR="00461EB8" w:rsidRPr="00461EB8" w:rsidRDefault="0079117D" w:rsidP="00461EB8">
      <w:pPr>
        <w:spacing w:line="360" w:lineRule="auto"/>
        <w:jc w:val="both"/>
        <w:rPr>
          <w:rFonts w:ascii="Narkisim" w:hAnsi="Narkisim" w:cs="Narkisim"/>
          <w:sz w:val="24"/>
          <w:szCs w:val="24"/>
          <w:rtl/>
        </w:rPr>
      </w:pPr>
      <w:r>
        <w:rPr>
          <w:rFonts w:ascii="Narkisim" w:hAnsi="Narkisim" w:cs="Narkisim" w:hint="cs"/>
          <w:sz w:val="24"/>
          <w:szCs w:val="24"/>
          <w:rtl/>
        </w:rPr>
        <w:t xml:space="preserve">כביכול אומרת לנו הגמרא אומרת לנו </w:t>
      </w:r>
      <w:r w:rsidR="00461EB8" w:rsidRPr="00461EB8">
        <w:rPr>
          <w:rFonts w:ascii="Narkisim" w:hAnsi="Narkisim" w:cs="Narkisim"/>
          <w:sz w:val="24"/>
          <w:szCs w:val="24"/>
          <w:rtl/>
        </w:rPr>
        <w:t xml:space="preserve">שאנחנו צריכים למצוא את המקרים שבהם באמת יש פטור שיבוא לידי חיוב - ובכוונה </w:t>
      </w:r>
      <w:r w:rsidR="00E76E61">
        <w:rPr>
          <w:rFonts w:ascii="Narkisim" w:hAnsi="Narkisim" w:cs="Narkisim" w:hint="cs"/>
          <w:sz w:val="24"/>
          <w:szCs w:val="24"/>
          <w:rtl/>
        </w:rPr>
        <w:t xml:space="preserve">הגמרא </w:t>
      </w:r>
      <w:r w:rsidR="00461EB8" w:rsidRPr="00461EB8">
        <w:rPr>
          <w:rFonts w:ascii="Narkisim" w:hAnsi="Narkisim" w:cs="Narkisim"/>
          <w:sz w:val="24"/>
          <w:szCs w:val="24"/>
          <w:rtl/>
        </w:rPr>
        <w:t>לא כותבת לנו.</w:t>
      </w:r>
    </w:p>
    <w:p w14:paraId="6B438676"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הראשונים - רש"י, תוספות, רמב"ן - מביאים כל אחד את דעתו במה שכן נמנה ומה שלא, ואם ירצה ה' נראה גם בשיעורים הבאים את ההתממשות של זה.</w:t>
      </w:r>
    </w:p>
    <w:p w14:paraId="188A43BF" w14:textId="77777777" w:rsidR="00461EB8" w:rsidRPr="00461EB8" w:rsidRDefault="00461EB8" w:rsidP="00461EB8">
      <w:pPr>
        <w:spacing w:line="360" w:lineRule="auto"/>
        <w:jc w:val="both"/>
        <w:rPr>
          <w:rFonts w:ascii="Narkisim" w:hAnsi="Narkisim" w:cs="Narkisim"/>
          <w:sz w:val="24"/>
          <w:szCs w:val="24"/>
          <w:rtl/>
        </w:rPr>
      </w:pPr>
    </w:p>
    <w:p w14:paraId="1C735CE9" w14:textId="1D3E6F1F" w:rsidR="0079117D" w:rsidRPr="00660595" w:rsidRDefault="0079117D" w:rsidP="0079117D">
      <w:pPr>
        <w:pStyle w:val="Heading2"/>
        <w:bidi/>
        <w:spacing w:before="40" w:after="0" w:line="360" w:lineRule="auto"/>
        <w:jc w:val="both"/>
        <w:rPr>
          <w:rFonts w:asciiTheme="majorHAnsi" w:eastAsia="Times New Roman" w:hAnsiTheme="majorHAnsi" w:cstheme="majorBidi"/>
          <w:color w:val="2F5496" w:themeColor="accent1" w:themeShade="BF"/>
          <w:sz w:val="26"/>
          <w:szCs w:val="26"/>
          <w:lang w:val="en-US"/>
        </w:rPr>
      </w:pPr>
      <w:bookmarkStart w:id="4" w:name="_Toc212752697"/>
      <w:r>
        <w:rPr>
          <w:rFonts w:asciiTheme="majorHAnsi" w:eastAsia="Times New Roman" w:hAnsiTheme="majorHAnsi" w:cstheme="majorBidi" w:hint="cs"/>
          <w:color w:val="2F5496" w:themeColor="accent1" w:themeShade="BF"/>
          <w:sz w:val="26"/>
          <w:szCs w:val="26"/>
          <w:rtl/>
          <w:lang w:val="en-US"/>
        </w:rPr>
        <w:t>ב. התחלה אמצע וסוף</w:t>
      </w:r>
      <w:bookmarkEnd w:id="4"/>
    </w:p>
    <w:p w14:paraId="72A6FAD5" w14:textId="70E4A796" w:rsidR="00461EB8" w:rsidRPr="00461EB8" w:rsidRDefault="0079117D" w:rsidP="0079117D">
      <w:pPr>
        <w:pStyle w:val="Heading3"/>
        <w:rPr>
          <w:b/>
          <w:bCs/>
          <w:rtl/>
        </w:rPr>
      </w:pPr>
      <w:bookmarkStart w:id="5" w:name="_Toc212752698"/>
      <w:r>
        <w:rPr>
          <w:rFonts w:hint="cs"/>
          <w:rtl/>
        </w:rPr>
        <w:t xml:space="preserve">1 </w:t>
      </w:r>
      <w:r w:rsidR="00461EB8" w:rsidRPr="00461EB8">
        <w:rPr>
          <w:rtl/>
        </w:rPr>
        <w:t>מה העיקר?</w:t>
      </w:r>
      <w:bookmarkEnd w:id="5"/>
    </w:p>
    <w:p w14:paraId="0AF1A250" w14:textId="082BD2A8"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כשאנחנו בוחנים את התהליך של הוצאה מרשות לרשות - עקירה, העברה והוצאה - מה העיקר? האם העיקר הוא ההתחלה</w:t>
      </w:r>
      <w:r w:rsidR="0079117D">
        <w:rPr>
          <w:rFonts w:ascii="Narkisim" w:hAnsi="Narkisim" w:cs="Narkisim" w:hint="cs"/>
          <w:sz w:val="24"/>
          <w:szCs w:val="24"/>
          <w:rtl/>
        </w:rPr>
        <w:t>-</w:t>
      </w:r>
      <w:r w:rsidRPr="00461EB8">
        <w:rPr>
          <w:rFonts w:ascii="Narkisim" w:hAnsi="Narkisim" w:cs="Narkisim"/>
          <w:sz w:val="24"/>
          <w:szCs w:val="24"/>
          <w:rtl/>
        </w:rPr>
        <w:t>העקירה, או ההעברה</w:t>
      </w:r>
      <w:r w:rsidR="0079117D">
        <w:rPr>
          <w:rFonts w:ascii="Narkisim" w:hAnsi="Narkisim" w:cs="Narkisim" w:hint="cs"/>
          <w:sz w:val="24"/>
          <w:szCs w:val="24"/>
          <w:rtl/>
        </w:rPr>
        <w:t>-</w:t>
      </w:r>
      <w:r w:rsidRPr="00461EB8">
        <w:rPr>
          <w:rFonts w:ascii="Narkisim" w:hAnsi="Narkisim" w:cs="Narkisim"/>
          <w:sz w:val="24"/>
          <w:szCs w:val="24"/>
          <w:rtl/>
        </w:rPr>
        <w:t>הדבר עצמו שקורה, או ההנחה</w:t>
      </w:r>
      <w:r w:rsidR="0079117D">
        <w:rPr>
          <w:rFonts w:ascii="Narkisim" w:hAnsi="Narkisim" w:cs="Narkisim" w:hint="cs"/>
          <w:sz w:val="24"/>
          <w:szCs w:val="24"/>
          <w:rtl/>
        </w:rPr>
        <w:t>- כ</w:t>
      </w:r>
      <w:r w:rsidRPr="00461EB8">
        <w:rPr>
          <w:rFonts w:ascii="Narkisim" w:hAnsi="Narkisim" w:cs="Narkisim"/>
          <w:sz w:val="24"/>
          <w:szCs w:val="24"/>
          <w:rtl/>
        </w:rPr>
        <w:t>שזה מגיע.</w:t>
      </w:r>
    </w:p>
    <w:p w14:paraId="72EC7DF3"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השאלה הזו לא שייכת רק בשבת. במקרה של עני ובעל הבית השאלה הזו שייכת גם בצדקה. מה החשיבות בצדקה?</w:t>
      </w:r>
    </w:p>
    <w:p w14:paraId="75A8B787" w14:textId="77777777" w:rsidR="00461EB8" w:rsidRPr="00461EB8" w:rsidRDefault="00461EB8" w:rsidP="00461EB8">
      <w:pPr>
        <w:numPr>
          <w:ilvl w:val="0"/>
          <w:numId w:val="80"/>
        </w:numPr>
        <w:spacing w:line="360" w:lineRule="auto"/>
        <w:jc w:val="both"/>
        <w:rPr>
          <w:rFonts w:ascii="Narkisim" w:hAnsi="Narkisim" w:cs="Narkisim"/>
          <w:sz w:val="24"/>
          <w:szCs w:val="24"/>
          <w:rtl/>
        </w:rPr>
      </w:pPr>
      <w:r w:rsidRPr="00461EB8">
        <w:rPr>
          <w:rFonts w:ascii="Narkisim" w:hAnsi="Narkisim" w:cs="Narkisim"/>
          <w:sz w:val="24"/>
          <w:szCs w:val="24"/>
          <w:rtl/>
        </w:rPr>
        <w:t>שיצא הכסף מבעל הבית.</w:t>
      </w:r>
    </w:p>
    <w:p w14:paraId="6495B7BE" w14:textId="77777777" w:rsidR="00461EB8" w:rsidRPr="00461EB8" w:rsidRDefault="00461EB8" w:rsidP="00461EB8">
      <w:pPr>
        <w:numPr>
          <w:ilvl w:val="0"/>
          <w:numId w:val="80"/>
        </w:numPr>
        <w:spacing w:line="360" w:lineRule="auto"/>
        <w:jc w:val="both"/>
        <w:rPr>
          <w:rFonts w:ascii="Narkisim" w:hAnsi="Narkisim" w:cs="Narkisim"/>
          <w:sz w:val="24"/>
          <w:szCs w:val="24"/>
          <w:rtl/>
        </w:rPr>
      </w:pPr>
      <w:r w:rsidRPr="00461EB8">
        <w:rPr>
          <w:rFonts w:ascii="Narkisim" w:hAnsi="Narkisim" w:cs="Narkisim"/>
          <w:sz w:val="24"/>
          <w:szCs w:val="24"/>
          <w:rtl/>
        </w:rPr>
        <w:t>שהכסף יעבור מרשות לרשות.</w:t>
      </w:r>
    </w:p>
    <w:p w14:paraId="5EB6DE0C" w14:textId="77777777" w:rsidR="00461EB8" w:rsidRPr="00461EB8" w:rsidRDefault="00461EB8" w:rsidP="00461EB8">
      <w:pPr>
        <w:numPr>
          <w:ilvl w:val="0"/>
          <w:numId w:val="80"/>
        </w:numPr>
        <w:spacing w:line="360" w:lineRule="auto"/>
        <w:jc w:val="both"/>
        <w:rPr>
          <w:rFonts w:ascii="Narkisim" w:hAnsi="Narkisim" w:cs="Narkisim"/>
          <w:sz w:val="24"/>
          <w:szCs w:val="24"/>
          <w:rtl/>
        </w:rPr>
      </w:pPr>
      <w:r w:rsidRPr="00461EB8">
        <w:rPr>
          <w:rFonts w:ascii="Narkisim" w:hAnsi="Narkisim" w:cs="Narkisim"/>
          <w:sz w:val="24"/>
          <w:szCs w:val="24"/>
          <w:rtl/>
        </w:rPr>
        <w:t>שהכסף יגיע לידי העני.</w:t>
      </w:r>
    </w:p>
    <w:p w14:paraId="1DA4B0C7" w14:textId="591EA24B" w:rsidR="00461EB8" w:rsidRPr="00461EB8" w:rsidRDefault="00461EB8" w:rsidP="0079117D">
      <w:pPr>
        <w:spacing w:line="360" w:lineRule="auto"/>
        <w:jc w:val="both"/>
        <w:rPr>
          <w:rFonts w:ascii="Narkisim" w:hAnsi="Narkisim" w:cs="Narkisim"/>
          <w:sz w:val="24"/>
          <w:szCs w:val="24"/>
          <w:rtl/>
        </w:rPr>
      </w:pPr>
      <w:r w:rsidRPr="00461EB8">
        <w:rPr>
          <w:rFonts w:ascii="Narkisim" w:hAnsi="Narkisim" w:cs="Narkisim"/>
          <w:sz w:val="24"/>
          <w:szCs w:val="24"/>
          <w:rtl/>
        </w:rPr>
        <w:t>על פניו, בנגלה, ברור שצריך שהכסף יגיע לידי העני, שתהיה תוצאה</w:t>
      </w:r>
      <w:r w:rsidR="0079117D">
        <w:rPr>
          <w:rFonts w:ascii="Narkisim" w:hAnsi="Narkisim" w:cs="Narkisim" w:hint="cs"/>
          <w:sz w:val="24"/>
          <w:szCs w:val="24"/>
          <w:rtl/>
        </w:rPr>
        <w:t xml:space="preserve"> (ראה לדוגמה ב"ב ט.)</w:t>
      </w:r>
      <w:r w:rsidRPr="00461EB8">
        <w:rPr>
          <w:rFonts w:ascii="Narkisim" w:hAnsi="Narkisim" w:cs="Narkisim"/>
          <w:sz w:val="24"/>
          <w:szCs w:val="24"/>
          <w:rtl/>
        </w:rPr>
        <w:t>. אבל יש אפשרות אחרת: עצם זה שאני נתתי.</w:t>
      </w:r>
      <w:r w:rsidR="0079117D">
        <w:rPr>
          <w:rFonts w:ascii="Narkisim" w:hAnsi="Narkisim" w:cs="Narkisim" w:hint="cs"/>
          <w:sz w:val="24"/>
          <w:szCs w:val="24"/>
          <w:rtl/>
        </w:rPr>
        <w:t xml:space="preserve"> </w:t>
      </w:r>
      <w:r w:rsidRPr="00461EB8">
        <w:rPr>
          <w:rFonts w:ascii="Narkisim" w:hAnsi="Narkisim" w:cs="Narkisim"/>
          <w:sz w:val="24"/>
          <w:szCs w:val="24"/>
          <w:rtl/>
        </w:rPr>
        <w:t>מצד המהות נראה שזה שהכסף יוצא ממני, זה שאני קונה את יכולת הנתינה - זה עצמו עיקר המצווה</w:t>
      </w:r>
      <w:r w:rsidR="0079117D">
        <w:rPr>
          <w:rFonts w:ascii="Narkisim" w:hAnsi="Narkisim" w:cs="Narkisim" w:hint="cs"/>
          <w:sz w:val="24"/>
          <w:szCs w:val="24"/>
          <w:rtl/>
        </w:rPr>
        <w:t xml:space="preserve"> (ראו לדוגמה ברמב"ם אבות ג', ט"ו)</w:t>
      </w:r>
      <w:r w:rsidRPr="00461EB8">
        <w:rPr>
          <w:rFonts w:ascii="Narkisim" w:hAnsi="Narkisim" w:cs="Narkisim"/>
          <w:sz w:val="24"/>
          <w:szCs w:val="24"/>
          <w:rtl/>
        </w:rPr>
        <w:t>.</w:t>
      </w:r>
    </w:p>
    <w:p w14:paraId="521E94B7"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כך גם בהפרשת תרומות ומעשרות: על פניו נועד לכהן, לתת, אבל בכל זאת אנחנו עושים גם היום תרומות ומעשרות - כי יש מרכיב, אולי מרכיב יסודי, שהאדם יפריש, שהאדם יוציא מעצמו.</w:t>
      </w:r>
    </w:p>
    <w:p w14:paraId="6B454A64" w14:textId="77777777" w:rsidR="00461EB8" w:rsidRPr="00461EB8" w:rsidRDefault="00461EB8" w:rsidP="00461EB8">
      <w:pPr>
        <w:spacing w:line="360" w:lineRule="auto"/>
        <w:jc w:val="both"/>
        <w:rPr>
          <w:rFonts w:ascii="Narkisim" w:hAnsi="Narkisim" w:cs="Narkisim"/>
          <w:sz w:val="24"/>
          <w:szCs w:val="24"/>
          <w:lang w:val="en-IL"/>
        </w:rPr>
      </w:pPr>
      <w:r w:rsidRPr="00461EB8">
        <w:rPr>
          <w:rFonts w:ascii="Narkisim" w:hAnsi="Narkisim" w:cs="Narkisim"/>
          <w:sz w:val="24"/>
          <w:szCs w:val="24"/>
          <w:rtl/>
        </w:rPr>
        <w:t>גם במילה הוצאה יש את שלושת הדברים:</w:t>
      </w:r>
    </w:p>
    <w:p w14:paraId="5C43D457" w14:textId="77777777" w:rsidR="00461EB8" w:rsidRPr="00461EB8" w:rsidRDefault="00461EB8" w:rsidP="00461EB8">
      <w:pPr>
        <w:numPr>
          <w:ilvl w:val="0"/>
          <w:numId w:val="81"/>
        </w:numPr>
        <w:spacing w:line="360" w:lineRule="auto"/>
        <w:jc w:val="both"/>
        <w:rPr>
          <w:rFonts w:ascii="Narkisim" w:hAnsi="Narkisim" w:cs="Narkisim"/>
          <w:sz w:val="24"/>
          <w:szCs w:val="24"/>
          <w:rtl/>
        </w:rPr>
      </w:pPr>
      <w:r w:rsidRPr="00461EB8">
        <w:rPr>
          <w:rFonts w:ascii="Narkisim" w:hAnsi="Narkisim" w:cs="Narkisim"/>
          <w:sz w:val="24"/>
          <w:szCs w:val="24"/>
          <w:rtl/>
        </w:rPr>
        <w:t>מוצא - נקודת המוצא. העקירה.</w:t>
      </w:r>
    </w:p>
    <w:p w14:paraId="3135EABE" w14:textId="77777777" w:rsidR="00461EB8" w:rsidRPr="00461EB8" w:rsidRDefault="00461EB8" w:rsidP="00461EB8">
      <w:pPr>
        <w:numPr>
          <w:ilvl w:val="0"/>
          <w:numId w:val="81"/>
        </w:numPr>
        <w:spacing w:line="360" w:lineRule="auto"/>
        <w:jc w:val="both"/>
        <w:rPr>
          <w:rFonts w:ascii="Narkisim" w:hAnsi="Narkisim" w:cs="Narkisim"/>
          <w:sz w:val="24"/>
          <w:szCs w:val="24"/>
          <w:rtl/>
        </w:rPr>
      </w:pPr>
      <w:r w:rsidRPr="00461EB8">
        <w:rPr>
          <w:rFonts w:ascii="Narkisim" w:hAnsi="Narkisim" w:cs="Narkisim"/>
          <w:sz w:val="24"/>
          <w:szCs w:val="24"/>
          <w:rtl/>
        </w:rPr>
        <w:t>הוצאה - עבר בין רשויות.</w:t>
      </w:r>
    </w:p>
    <w:p w14:paraId="7C7B4C64" w14:textId="77777777" w:rsidR="00461EB8" w:rsidRPr="00461EB8" w:rsidRDefault="00461EB8" w:rsidP="00461EB8">
      <w:pPr>
        <w:numPr>
          <w:ilvl w:val="0"/>
          <w:numId w:val="81"/>
        </w:numPr>
        <w:spacing w:line="360" w:lineRule="auto"/>
        <w:jc w:val="both"/>
        <w:rPr>
          <w:rFonts w:ascii="Narkisim" w:hAnsi="Narkisim" w:cs="Narkisim"/>
          <w:sz w:val="24"/>
          <w:szCs w:val="24"/>
          <w:rtl/>
        </w:rPr>
      </w:pPr>
      <w:r w:rsidRPr="00461EB8">
        <w:rPr>
          <w:rFonts w:ascii="Narkisim" w:hAnsi="Narkisim" w:cs="Narkisim"/>
          <w:sz w:val="24"/>
          <w:szCs w:val="24"/>
          <w:rtl/>
        </w:rPr>
        <w:t>תוצאה - הגיע לרשות החדשה.</w:t>
      </w:r>
    </w:p>
    <w:p w14:paraId="212EA293" w14:textId="77777777" w:rsidR="00461EB8" w:rsidRDefault="00461EB8" w:rsidP="00461EB8">
      <w:pPr>
        <w:spacing w:line="360" w:lineRule="auto"/>
        <w:jc w:val="both"/>
        <w:rPr>
          <w:rFonts w:ascii="Narkisim" w:hAnsi="Narkisim" w:cs="Narkisim"/>
          <w:sz w:val="24"/>
          <w:szCs w:val="24"/>
          <w:rtl/>
        </w:rPr>
      </w:pPr>
    </w:p>
    <w:p w14:paraId="2EE88ECF" w14:textId="4F3D447F" w:rsidR="0079117D" w:rsidRPr="00461EB8" w:rsidRDefault="0079117D" w:rsidP="0079117D">
      <w:pPr>
        <w:pStyle w:val="Heading3"/>
        <w:rPr>
          <w:rtl/>
        </w:rPr>
      </w:pPr>
      <w:bookmarkStart w:id="6" w:name="_Toc212752699"/>
      <w:r>
        <w:rPr>
          <w:rFonts w:hint="cs"/>
          <w:rtl/>
        </w:rPr>
        <w:lastRenderedPageBreak/>
        <w:t>2. מקרים שונים</w:t>
      </w:r>
      <w:bookmarkEnd w:id="6"/>
      <w:r>
        <w:rPr>
          <w:rFonts w:hint="cs"/>
          <w:rtl/>
        </w:rPr>
        <w:t xml:space="preserve"> </w:t>
      </w:r>
    </w:p>
    <w:p w14:paraId="151F99D4" w14:textId="77777777" w:rsidR="00461EB8" w:rsidRPr="00461EB8" w:rsidRDefault="00461EB8" w:rsidP="00461EB8">
      <w:pPr>
        <w:spacing w:line="360" w:lineRule="auto"/>
        <w:jc w:val="both"/>
        <w:rPr>
          <w:rFonts w:ascii="Narkisim" w:hAnsi="Narkisim" w:cs="Narkisim"/>
          <w:sz w:val="24"/>
          <w:szCs w:val="24"/>
          <w:lang w:val="en-IL"/>
        </w:rPr>
      </w:pPr>
      <w:r w:rsidRPr="00461EB8">
        <w:rPr>
          <w:rFonts w:ascii="Narkisim" w:hAnsi="Narkisim" w:cs="Narkisim"/>
          <w:sz w:val="24"/>
          <w:szCs w:val="24"/>
          <w:rtl/>
        </w:rPr>
        <w:t>אדם שהפיל זרע לאדמה - חייב, או זרק חץ על עץ דקל והפיל תמר. מה קורה אם הזרע או החץ יצאו ממנו בשבת, אבל התוצאה התרחשה במוצאי שבת? וכן להיפך (זרק בערב שבת ופגע בשבת). בנזיקין ודאי שהוא יהיה חייב, אבל השאלה היא מתי נחשב שהוא עשה בשבת - המעשה הראשון שהוא עשה, או התוצאה שהתרחשה ממנו. </w:t>
      </w:r>
    </w:p>
    <w:p w14:paraId="785D04DF" w14:textId="77777777" w:rsidR="00461EB8" w:rsidRPr="00461EB8" w:rsidRDefault="00461EB8" w:rsidP="00461EB8">
      <w:pPr>
        <w:numPr>
          <w:ilvl w:val="0"/>
          <w:numId w:val="82"/>
        </w:numPr>
        <w:spacing w:line="360" w:lineRule="auto"/>
        <w:jc w:val="both"/>
        <w:rPr>
          <w:rFonts w:ascii="Narkisim" w:hAnsi="Narkisim" w:cs="Narkisim"/>
          <w:sz w:val="24"/>
          <w:szCs w:val="24"/>
          <w:rtl/>
        </w:rPr>
      </w:pPr>
      <w:r w:rsidRPr="00461EB8">
        <w:rPr>
          <w:rFonts w:ascii="Narkisim" w:hAnsi="Narkisim" w:cs="Narkisim"/>
          <w:sz w:val="24"/>
          <w:szCs w:val="24"/>
          <w:rtl/>
        </w:rPr>
        <w:t>תוצאה קובעת - אם התוצאה הייתה בשבת הוא חייב.</w:t>
      </w:r>
    </w:p>
    <w:p w14:paraId="2390DB52" w14:textId="77777777" w:rsidR="00461EB8" w:rsidRPr="00461EB8" w:rsidRDefault="00461EB8" w:rsidP="00461EB8">
      <w:pPr>
        <w:numPr>
          <w:ilvl w:val="0"/>
          <w:numId w:val="82"/>
        </w:numPr>
        <w:spacing w:line="360" w:lineRule="auto"/>
        <w:jc w:val="both"/>
        <w:rPr>
          <w:rFonts w:ascii="Narkisim" w:hAnsi="Narkisim" w:cs="Narkisim"/>
          <w:sz w:val="24"/>
          <w:szCs w:val="24"/>
          <w:rtl/>
        </w:rPr>
      </w:pPr>
      <w:r w:rsidRPr="00461EB8">
        <w:rPr>
          <w:rFonts w:ascii="Narkisim" w:hAnsi="Narkisim" w:cs="Narkisim"/>
          <w:sz w:val="24"/>
          <w:szCs w:val="24"/>
          <w:rtl/>
        </w:rPr>
        <w:t>המוצא קובע - אם המוצא קובע אז רק אם הוא בשבת חייב.</w:t>
      </w:r>
    </w:p>
    <w:p w14:paraId="073A9975" w14:textId="77777777" w:rsidR="00461EB8" w:rsidRPr="00461EB8" w:rsidRDefault="00461EB8" w:rsidP="00461EB8">
      <w:pPr>
        <w:spacing w:line="360" w:lineRule="auto"/>
        <w:jc w:val="both"/>
        <w:rPr>
          <w:rFonts w:ascii="Narkisim" w:hAnsi="Narkisim" w:cs="Narkisim"/>
          <w:sz w:val="24"/>
          <w:szCs w:val="24"/>
          <w:rtl/>
        </w:rPr>
      </w:pPr>
    </w:p>
    <w:p w14:paraId="6E1DC79C" w14:textId="2CC9C5EC" w:rsidR="00461EB8" w:rsidRPr="00461EB8" w:rsidRDefault="00461EB8" w:rsidP="00461EB8">
      <w:pPr>
        <w:spacing w:line="360" w:lineRule="auto"/>
        <w:jc w:val="both"/>
        <w:rPr>
          <w:rFonts w:ascii="Narkisim" w:hAnsi="Narkisim" w:cs="Narkisim"/>
          <w:sz w:val="24"/>
          <w:szCs w:val="24"/>
          <w:lang w:val="en-IL"/>
        </w:rPr>
      </w:pPr>
      <w:r w:rsidRPr="00461EB8">
        <w:rPr>
          <w:rFonts w:ascii="Narkisim" w:hAnsi="Narkisim" w:cs="Narkisim"/>
          <w:sz w:val="24"/>
          <w:szCs w:val="24"/>
          <w:rtl/>
        </w:rPr>
        <w:t xml:space="preserve">גם בנזיקין </w:t>
      </w:r>
      <w:r w:rsidR="0079117D">
        <w:rPr>
          <w:rFonts w:ascii="Narkisim" w:hAnsi="Narkisim" w:cs="Narkisim" w:hint="cs"/>
          <w:sz w:val="24"/>
          <w:szCs w:val="24"/>
          <w:rtl/>
        </w:rPr>
        <w:t xml:space="preserve">(ב"ק יז.) </w:t>
      </w:r>
      <w:r w:rsidRPr="00461EB8">
        <w:rPr>
          <w:rFonts w:ascii="Narkisim" w:hAnsi="Narkisim" w:cs="Narkisim"/>
          <w:sz w:val="24"/>
          <w:szCs w:val="24"/>
          <w:rtl/>
        </w:rPr>
        <w:t>הדיון הזה קיים. אם אדם זרק כלי מראש הגג ונשבר - הוא חייב. אבל אם כשהיה באוויר אדם אחר שבר את הכלי, מי חייב?</w:t>
      </w:r>
    </w:p>
    <w:p w14:paraId="077FAF06" w14:textId="77777777" w:rsidR="00461EB8" w:rsidRPr="00461EB8" w:rsidRDefault="00461EB8" w:rsidP="00461EB8">
      <w:pPr>
        <w:numPr>
          <w:ilvl w:val="0"/>
          <w:numId w:val="83"/>
        </w:numPr>
        <w:spacing w:line="360" w:lineRule="auto"/>
        <w:jc w:val="both"/>
        <w:rPr>
          <w:rFonts w:ascii="Narkisim" w:hAnsi="Narkisim" w:cs="Narkisim"/>
          <w:sz w:val="24"/>
          <w:szCs w:val="24"/>
          <w:rtl/>
        </w:rPr>
      </w:pPr>
      <w:r w:rsidRPr="00461EB8">
        <w:rPr>
          <w:rFonts w:ascii="Narkisim" w:hAnsi="Narkisim" w:cs="Narkisim"/>
          <w:sz w:val="24"/>
          <w:szCs w:val="24"/>
          <w:rtl/>
        </w:rPr>
        <w:t>בתר עיקר אזלינא: אחרי מי שהשליך.</w:t>
      </w:r>
    </w:p>
    <w:p w14:paraId="486A3CB1" w14:textId="77777777" w:rsidR="00461EB8" w:rsidRPr="00461EB8" w:rsidRDefault="00461EB8" w:rsidP="00461EB8">
      <w:pPr>
        <w:numPr>
          <w:ilvl w:val="0"/>
          <w:numId w:val="83"/>
        </w:numPr>
        <w:spacing w:line="360" w:lineRule="auto"/>
        <w:jc w:val="both"/>
        <w:rPr>
          <w:rFonts w:ascii="Narkisim" w:hAnsi="Narkisim" w:cs="Narkisim"/>
          <w:sz w:val="24"/>
          <w:szCs w:val="24"/>
          <w:rtl/>
        </w:rPr>
      </w:pPr>
      <w:r w:rsidRPr="00461EB8">
        <w:rPr>
          <w:rFonts w:ascii="Narkisim" w:hAnsi="Narkisim" w:cs="Narkisim"/>
          <w:sz w:val="24"/>
          <w:szCs w:val="24"/>
          <w:rtl/>
        </w:rPr>
        <w:t>בתר תבר מנא - מתי בפועל נשבר הכלי.</w:t>
      </w:r>
    </w:p>
    <w:p w14:paraId="2EA71F07" w14:textId="72A475D4" w:rsidR="00461EB8" w:rsidRPr="00461EB8" w:rsidRDefault="00ED2FC2" w:rsidP="00461EB8">
      <w:pPr>
        <w:spacing w:line="360" w:lineRule="auto"/>
        <w:jc w:val="both"/>
        <w:rPr>
          <w:rFonts w:ascii="Narkisim" w:hAnsi="Narkisim" w:cs="Narkisim"/>
          <w:sz w:val="24"/>
          <w:szCs w:val="24"/>
          <w:rtl/>
        </w:rPr>
      </w:pPr>
      <w:r>
        <w:rPr>
          <w:rFonts w:ascii="Narkisim" w:hAnsi="Narkisim" w:cs="Narkisim" w:hint="cs"/>
          <w:sz w:val="24"/>
          <w:szCs w:val="24"/>
          <w:rtl/>
        </w:rPr>
        <w:t xml:space="preserve">בנזיקין </w:t>
      </w:r>
      <w:r w:rsidR="00461EB8" w:rsidRPr="00461EB8">
        <w:rPr>
          <w:rFonts w:ascii="Narkisim" w:hAnsi="Narkisim" w:cs="Narkisim"/>
          <w:sz w:val="24"/>
          <w:szCs w:val="24"/>
          <w:rtl/>
        </w:rPr>
        <w:t>הגמרא אומרת שהולכים אחר מעיקרא, מי שזרק חייב. אולם, בדיני נפשות מציינת הגמרא שהולכים אחר מי שבפועל הרג. גם כשהוא באוויר (</w:t>
      </w:r>
      <w:r>
        <w:rPr>
          <w:rFonts w:ascii="Narkisim" w:hAnsi="Narkisim" w:cs="Narkisim" w:hint="cs"/>
          <w:sz w:val="24"/>
          <w:szCs w:val="24"/>
          <w:rtl/>
        </w:rPr>
        <w:t xml:space="preserve">ב"ק כו: </w:t>
      </w:r>
      <w:r w:rsidR="00461EB8" w:rsidRPr="00461EB8">
        <w:rPr>
          <w:rFonts w:ascii="Narkisim" w:hAnsi="Narkisim" w:cs="Narkisim"/>
          <w:sz w:val="24"/>
          <w:szCs w:val="24"/>
          <w:rtl/>
        </w:rPr>
        <w:t>כשזרק תינוק לדוגמה ח"ו) הוא נחשב חי. </w:t>
      </w:r>
    </w:p>
    <w:p w14:paraId="23666647" w14:textId="77777777" w:rsidR="00461EB8" w:rsidRPr="00461EB8" w:rsidRDefault="00461EB8" w:rsidP="00461EB8">
      <w:pPr>
        <w:spacing w:line="360" w:lineRule="auto"/>
        <w:jc w:val="both"/>
        <w:rPr>
          <w:rFonts w:ascii="Narkisim" w:hAnsi="Narkisim" w:cs="Narkisim"/>
          <w:sz w:val="24"/>
          <w:szCs w:val="24"/>
          <w:lang w:val="en-IL"/>
        </w:rPr>
      </w:pPr>
      <w:r w:rsidRPr="00461EB8">
        <w:rPr>
          <w:rFonts w:ascii="Narkisim" w:hAnsi="Narkisim" w:cs="Narkisim"/>
          <w:sz w:val="24"/>
          <w:szCs w:val="24"/>
          <w:rtl/>
        </w:rPr>
        <w:t>מה הדין אצלנו? האם העקירה היא האירוע. האם המעבר? האם התוצאה? פה נחלקו רבותינו.</w:t>
      </w:r>
    </w:p>
    <w:p w14:paraId="2A6E64D2" w14:textId="77777777" w:rsidR="00461EB8" w:rsidRPr="00461EB8" w:rsidRDefault="00461EB8" w:rsidP="00461EB8">
      <w:pPr>
        <w:spacing w:line="360" w:lineRule="auto"/>
        <w:jc w:val="both"/>
        <w:rPr>
          <w:rFonts w:ascii="Narkisim" w:hAnsi="Narkisim" w:cs="Narkisim"/>
          <w:sz w:val="24"/>
          <w:szCs w:val="24"/>
          <w:rtl/>
        </w:rPr>
      </w:pPr>
    </w:p>
    <w:p w14:paraId="4B0CE109" w14:textId="50D8810C" w:rsidR="0079117D" w:rsidRPr="00660595" w:rsidRDefault="0079117D" w:rsidP="0079117D">
      <w:pPr>
        <w:pStyle w:val="Heading3"/>
        <w:rPr>
          <w:rFonts w:eastAsia="Times New Roman"/>
        </w:rPr>
      </w:pPr>
      <w:bookmarkStart w:id="7" w:name="_Toc212752700"/>
      <w:r>
        <w:rPr>
          <w:rFonts w:eastAsia="Times New Roman" w:hint="cs"/>
          <w:rtl/>
        </w:rPr>
        <w:t>3. מחלוקת הראשונים</w:t>
      </w:r>
      <w:bookmarkEnd w:id="7"/>
    </w:p>
    <w:p w14:paraId="791A85B4" w14:textId="3A0CDB30"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רש"</w:t>
      </w:r>
      <w:r w:rsidR="00ED2FC2">
        <w:rPr>
          <w:rFonts w:ascii="Narkisim" w:hAnsi="Narkisim" w:cs="Narkisim" w:hint="cs"/>
          <w:sz w:val="24"/>
          <w:szCs w:val="24"/>
          <w:rtl/>
        </w:rPr>
        <w:t xml:space="preserve">י על המשנה כתב: </w:t>
      </w:r>
    </w:p>
    <w:p w14:paraId="7A03BB45" w14:textId="77777777" w:rsidR="00C171E3" w:rsidRDefault="00461EB8" w:rsidP="00C171E3">
      <w:pPr>
        <w:tabs>
          <w:tab w:val="right" w:pos="8306"/>
        </w:tabs>
        <w:spacing w:line="360" w:lineRule="auto"/>
        <w:ind w:left="720"/>
        <w:jc w:val="both"/>
        <w:rPr>
          <w:rFonts w:ascii="Narkisim" w:hAnsi="Narkisim" w:cs="Narkisim"/>
          <w:sz w:val="24"/>
          <w:szCs w:val="24"/>
          <w:rtl/>
        </w:rPr>
      </w:pPr>
      <w:r w:rsidRPr="00461EB8">
        <w:rPr>
          <w:rFonts w:ascii="Narkisim" w:hAnsi="Narkisim" w:cs="Narkisim"/>
          <w:sz w:val="24"/>
          <w:szCs w:val="24"/>
          <w:rtl/>
        </w:rPr>
        <w:t>"</w:t>
      </w:r>
      <w:r w:rsidR="00ED2FC2" w:rsidRPr="00ED2FC2">
        <w:rPr>
          <w:rFonts w:ascii="Narkisim" w:hAnsi="Narkisim" w:cs="Narkisim"/>
          <w:sz w:val="24"/>
          <w:szCs w:val="24"/>
          <w:rtl/>
        </w:rPr>
        <w:t>וא"ת שנים הן לכל אחד ואחד עקירה לעני ועקירה לבע"ה הנחה לעני והנחה לבע"ה לקמן פריך לה ומשני דלא חשיב אלא עקירות שהן תחלת המלאכה ואיכא למימר שמא יגמרנה</w:t>
      </w:r>
      <w:r w:rsidR="00ED2FC2">
        <w:rPr>
          <w:rFonts w:ascii="Narkisim" w:hAnsi="Narkisim" w:cs="Narkisim" w:hint="cs"/>
          <w:sz w:val="24"/>
          <w:szCs w:val="24"/>
          <w:rtl/>
        </w:rPr>
        <w:t>"</w:t>
      </w:r>
      <w:r w:rsidR="00ED2FC2">
        <w:rPr>
          <w:rFonts w:ascii="Narkisim" w:hAnsi="Narkisim" w:cs="Narkisim"/>
          <w:sz w:val="24"/>
          <w:szCs w:val="24"/>
          <w:rtl/>
        </w:rPr>
        <w:tab/>
      </w:r>
      <w:r w:rsidR="00ED2FC2">
        <w:rPr>
          <w:rFonts w:ascii="Narkisim" w:hAnsi="Narkisim" w:cs="Narkisim" w:hint="cs"/>
          <w:sz w:val="24"/>
          <w:szCs w:val="24"/>
          <w:rtl/>
        </w:rPr>
        <w:t>(ב. ד"ה שניהם)</w:t>
      </w:r>
    </w:p>
    <w:p w14:paraId="4A8EB2F7" w14:textId="610DE12C"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 xml:space="preserve">רש"י אמנם תולה את הדברים בסיבה מציאותית, אבל מבחינת רש"י העיקר הוא מי שהוציא. כך, במקרה שבו אדם אחד עקר והשני העביר </w:t>
      </w:r>
      <w:r w:rsidR="00E76E61">
        <w:rPr>
          <w:rFonts w:ascii="Narkisim" w:hAnsi="Narkisim" w:cs="Narkisim" w:hint="cs"/>
          <w:sz w:val="24"/>
          <w:szCs w:val="24"/>
          <w:rtl/>
        </w:rPr>
        <w:t>והניח</w:t>
      </w:r>
      <w:r w:rsidRPr="00461EB8">
        <w:rPr>
          <w:rFonts w:ascii="Narkisim" w:hAnsi="Narkisim" w:cs="Narkisim"/>
          <w:sz w:val="24"/>
          <w:szCs w:val="24"/>
          <w:rtl/>
        </w:rPr>
        <w:t>, העוקר הוא העיקר.</w:t>
      </w:r>
    </w:p>
    <w:p w14:paraId="5F74902F" w14:textId="77777777" w:rsidR="00461EB8" w:rsidRPr="00461EB8" w:rsidRDefault="00461EB8" w:rsidP="00461EB8">
      <w:pPr>
        <w:spacing w:line="360" w:lineRule="auto"/>
        <w:jc w:val="both"/>
        <w:rPr>
          <w:rFonts w:ascii="Narkisim" w:hAnsi="Narkisim" w:cs="Narkisim"/>
          <w:sz w:val="24"/>
          <w:szCs w:val="24"/>
          <w:rtl/>
        </w:rPr>
      </w:pPr>
    </w:p>
    <w:p w14:paraId="15CC4ED7" w14:textId="77777777" w:rsidR="00461EB8" w:rsidRPr="00461EB8" w:rsidRDefault="00461EB8" w:rsidP="00461EB8">
      <w:pPr>
        <w:spacing w:line="360" w:lineRule="auto"/>
        <w:jc w:val="both"/>
        <w:rPr>
          <w:rFonts w:ascii="Narkisim" w:hAnsi="Narkisim" w:cs="Narkisim"/>
          <w:sz w:val="24"/>
          <w:szCs w:val="24"/>
          <w:lang w:val="en-IL"/>
        </w:rPr>
      </w:pPr>
      <w:r w:rsidRPr="00461EB8">
        <w:rPr>
          <w:rFonts w:ascii="Narkisim" w:hAnsi="Narkisim" w:cs="Narkisim"/>
          <w:sz w:val="24"/>
          <w:szCs w:val="24"/>
          <w:rtl/>
        </w:rPr>
        <w:t>התוספות כותב שלא נראה לו הסברו של רש"י, וכותב:</w:t>
      </w:r>
    </w:p>
    <w:p w14:paraId="529D2D3F" w14:textId="0319EBC3" w:rsidR="006C251C" w:rsidRDefault="00C171E3" w:rsidP="006C251C">
      <w:pPr>
        <w:tabs>
          <w:tab w:val="right" w:pos="8306"/>
        </w:tabs>
        <w:spacing w:line="360" w:lineRule="auto"/>
        <w:ind w:left="720"/>
        <w:jc w:val="both"/>
        <w:rPr>
          <w:rFonts w:ascii="Narkisim" w:hAnsi="Narkisim" w:cs="Narkisim"/>
          <w:sz w:val="24"/>
          <w:szCs w:val="24"/>
          <w:rtl/>
        </w:rPr>
      </w:pPr>
      <w:r w:rsidRPr="00C171E3">
        <w:rPr>
          <w:rFonts w:ascii="Narkisim" w:hAnsi="Narkisim" w:cs="Narkisim" w:hint="cs"/>
          <w:sz w:val="24"/>
          <w:szCs w:val="24"/>
          <w:rtl/>
        </w:rPr>
        <w:t>"</w:t>
      </w:r>
      <w:r w:rsidRPr="00C171E3">
        <w:rPr>
          <w:rFonts w:ascii="Narkisim" w:hAnsi="Narkisim" w:cs="Narkisim"/>
          <w:sz w:val="24"/>
          <w:szCs w:val="24"/>
          <w:rtl/>
        </w:rPr>
        <w:t>פטורי דאתי לידי חיוב חטאת. מה שפירש"י דעקירות קחשיב אינו נראה לר"י חדא דעקירה בלא הוצאה אינה אלא טלטול בעלמא. ואין בה דררא דחיוב חטאת כלל</w:t>
      </w:r>
      <w:r>
        <w:rPr>
          <w:rFonts w:ascii="Narkisim" w:hAnsi="Narkisim" w:cs="Narkisim" w:hint="cs"/>
          <w:sz w:val="24"/>
          <w:szCs w:val="24"/>
          <w:rtl/>
        </w:rPr>
        <w:t>...</w:t>
      </w:r>
      <w:r w:rsidRPr="00C171E3">
        <w:rPr>
          <w:rFonts w:ascii="Narkisim" w:hAnsi="Narkisim" w:cs="Narkisim"/>
          <w:sz w:val="24"/>
          <w:szCs w:val="24"/>
        </w:rPr>
        <w:t> </w:t>
      </w:r>
      <w:r w:rsidRPr="00C171E3">
        <w:rPr>
          <w:rFonts w:ascii="Narkisim" w:hAnsi="Narkisim" w:cs="Narkisim"/>
          <w:sz w:val="24"/>
          <w:szCs w:val="24"/>
          <w:rtl/>
        </w:rPr>
        <w:t>ומפרש ריב"א דאתי לידי חיוב חטאת היינו אותו שפושט את ידו ומכניסה או מוציאה דכוותה בבא דרישא חייב חטאת והכא פטור לפי שלא עשה כל המלאכה שחיסר ממנה מעט או עקירה או הנחה</w:t>
      </w:r>
      <w:r>
        <w:rPr>
          <w:rFonts w:ascii="Narkisim" w:hAnsi="Narkisim" w:cs="Narkisim" w:hint="cs"/>
          <w:sz w:val="24"/>
          <w:szCs w:val="24"/>
          <w:rtl/>
        </w:rPr>
        <w:t>"</w:t>
      </w:r>
      <w:r>
        <w:rPr>
          <w:rFonts w:ascii="Narkisim" w:hAnsi="Narkisim" w:cs="Narkisim"/>
          <w:sz w:val="24"/>
          <w:szCs w:val="24"/>
          <w:rtl/>
        </w:rPr>
        <w:tab/>
      </w:r>
      <w:r>
        <w:rPr>
          <w:rFonts w:ascii="Narkisim" w:hAnsi="Narkisim" w:cs="Narkisim" w:hint="cs"/>
          <w:sz w:val="24"/>
          <w:szCs w:val="24"/>
          <w:rtl/>
        </w:rPr>
        <w:t>(ג. תוד"ה פטורי)</w:t>
      </w:r>
    </w:p>
    <w:p w14:paraId="4DFBF8C5" w14:textId="33062536" w:rsidR="00461EB8" w:rsidRPr="00461EB8" w:rsidRDefault="00C171E3" w:rsidP="00461EB8">
      <w:pPr>
        <w:spacing w:line="360" w:lineRule="auto"/>
        <w:jc w:val="both"/>
        <w:rPr>
          <w:rFonts w:ascii="Narkisim" w:hAnsi="Narkisim" w:cs="Narkisim"/>
          <w:sz w:val="24"/>
          <w:szCs w:val="24"/>
          <w:rtl/>
        </w:rPr>
      </w:pPr>
      <w:r>
        <w:rPr>
          <w:rFonts w:ascii="Narkisim" w:hAnsi="Narkisim" w:cs="Narkisim" w:hint="cs"/>
          <w:sz w:val="24"/>
          <w:szCs w:val="24"/>
          <w:rtl/>
        </w:rPr>
        <w:lastRenderedPageBreak/>
        <w:t xml:space="preserve">הריב"א </w:t>
      </w:r>
      <w:r w:rsidR="00461EB8" w:rsidRPr="00461EB8">
        <w:rPr>
          <w:rFonts w:ascii="Narkisim" w:hAnsi="Narkisim" w:cs="Narkisim"/>
          <w:sz w:val="24"/>
          <w:szCs w:val="24"/>
          <w:rtl/>
        </w:rPr>
        <w:t>מסביר שמי שנמנה הוא מי שהעביר את הרשות. לא משנה מי עקר ומי הניח, אלא זה שעשה את המעבר בין הרשויות, כי זו המלאכה. </w:t>
      </w:r>
      <w:r>
        <w:rPr>
          <w:rFonts w:ascii="Narkisim" w:hAnsi="Narkisim" w:cs="Narkisim" w:hint="cs"/>
          <w:sz w:val="24"/>
          <w:szCs w:val="24"/>
          <w:rtl/>
        </w:rPr>
        <w:t>הע</w:t>
      </w:r>
      <w:r w:rsidR="006C251C">
        <w:rPr>
          <w:rFonts w:ascii="Narkisim" w:hAnsi="Narkisim" w:cs="Narkisim" w:hint="cs"/>
          <w:sz w:val="24"/>
          <w:szCs w:val="24"/>
          <w:rtl/>
        </w:rPr>
        <w:t>קירה</w:t>
      </w:r>
      <w:r>
        <w:rPr>
          <w:rFonts w:ascii="Narkisim" w:hAnsi="Narkisim" w:cs="Narkisim" w:hint="cs"/>
          <w:sz w:val="24"/>
          <w:szCs w:val="24"/>
          <w:rtl/>
        </w:rPr>
        <w:t xml:space="preserve"> או ההנחה </w:t>
      </w:r>
      <w:r w:rsidR="006C251C">
        <w:rPr>
          <w:rFonts w:ascii="Narkisim" w:hAnsi="Narkisim" w:cs="Narkisim" w:hint="cs"/>
          <w:sz w:val="24"/>
          <w:szCs w:val="24"/>
          <w:rtl/>
        </w:rPr>
        <w:t>רק מרכיב מועט מתוך המלאכה</w:t>
      </w:r>
      <w:r>
        <w:rPr>
          <w:rFonts w:ascii="Narkisim" w:hAnsi="Narkisim" w:cs="Narkisim" w:hint="cs"/>
          <w:sz w:val="24"/>
          <w:szCs w:val="24"/>
          <w:rtl/>
        </w:rPr>
        <w:t>.</w:t>
      </w:r>
    </w:p>
    <w:p w14:paraId="56837A54" w14:textId="77777777" w:rsidR="00461EB8" w:rsidRPr="00461EB8" w:rsidRDefault="00461EB8" w:rsidP="00461EB8">
      <w:pPr>
        <w:spacing w:line="360" w:lineRule="auto"/>
        <w:jc w:val="both"/>
        <w:rPr>
          <w:rFonts w:ascii="Narkisim" w:hAnsi="Narkisim" w:cs="Narkisim"/>
          <w:sz w:val="24"/>
          <w:szCs w:val="24"/>
          <w:rtl/>
        </w:rPr>
      </w:pPr>
    </w:p>
    <w:p w14:paraId="0CF8BD6A" w14:textId="77777777" w:rsidR="00461EB8" w:rsidRPr="00461EB8" w:rsidRDefault="00461EB8" w:rsidP="00461EB8">
      <w:pPr>
        <w:spacing w:line="360" w:lineRule="auto"/>
        <w:jc w:val="both"/>
        <w:rPr>
          <w:rFonts w:ascii="Narkisim" w:hAnsi="Narkisim" w:cs="Narkisim"/>
          <w:sz w:val="24"/>
          <w:szCs w:val="24"/>
          <w:lang w:val="en-IL"/>
        </w:rPr>
      </w:pPr>
      <w:r w:rsidRPr="00461EB8">
        <w:rPr>
          <w:rFonts w:ascii="Narkisim" w:hAnsi="Narkisim" w:cs="Narkisim"/>
          <w:sz w:val="24"/>
          <w:szCs w:val="24"/>
          <w:rtl/>
        </w:rPr>
        <w:t>הרמב"ן כותב:</w:t>
      </w:r>
    </w:p>
    <w:p w14:paraId="61BA4E53" w14:textId="7CEAFFCB" w:rsidR="006C251C" w:rsidRDefault="006C251C" w:rsidP="006C251C">
      <w:pPr>
        <w:tabs>
          <w:tab w:val="right" w:pos="8306"/>
        </w:tabs>
        <w:spacing w:line="360" w:lineRule="auto"/>
        <w:ind w:left="720"/>
        <w:jc w:val="both"/>
        <w:rPr>
          <w:rFonts w:ascii="Narkisim" w:hAnsi="Narkisim" w:cs="Narkisim"/>
          <w:sz w:val="24"/>
          <w:szCs w:val="24"/>
          <w:rtl/>
        </w:rPr>
      </w:pPr>
      <w:r>
        <w:rPr>
          <w:rFonts w:ascii="Narkisim" w:hAnsi="Narkisim" w:cs="Narkisim" w:hint="cs"/>
          <w:sz w:val="24"/>
          <w:szCs w:val="24"/>
          <w:rtl/>
        </w:rPr>
        <w:t>"...</w:t>
      </w:r>
      <w:r w:rsidRPr="006C251C">
        <w:rPr>
          <w:rFonts w:ascii="Narkisim" w:hAnsi="Narkisim" w:cs="Narkisim"/>
          <w:sz w:val="24"/>
          <w:szCs w:val="24"/>
          <w:rtl/>
        </w:rPr>
        <w:t>ואחרים פי' שהמניח הוא העושה מלאכה ומני פטורי דאתי בהו איניש לידי חיוב חטאת דהיינו גמר המלאכה שהוא המחייב אותו חטאת, ונטל בעה"ב מתוכה חדא ונתן בתוכה והכניס חדא והיינו תרתי הכנסות דבעה"ב ושתי הוצאות דעני, וזהו הפי' הנכון משום דמתני' הני פטורי דהנחות אתא לאשמעינן דפטרינן ליה בסמוך מבעשותה</w:t>
      </w:r>
      <w:r>
        <w:rPr>
          <w:rFonts w:ascii="Narkisim" w:hAnsi="Narkisim" w:cs="Narkisim" w:hint="cs"/>
          <w:sz w:val="24"/>
          <w:szCs w:val="24"/>
          <w:rtl/>
        </w:rPr>
        <w:t>"</w:t>
      </w:r>
    </w:p>
    <w:p w14:paraId="209B2AE1" w14:textId="3034C0FE" w:rsidR="006C251C" w:rsidRPr="00461EB8" w:rsidRDefault="006C251C" w:rsidP="006C251C">
      <w:pPr>
        <w:tabs>
          <w:tab w:val="right" w:pos="8306"/>
        </w:tabs>
        <w:spacing w:line="360" w:lineRule="auto"/>
        <w:ind w:left="720"/>
        <w:jc w:val="both"/>
        <w:rPr>
          <w:rFonts w:ascii="Narkisim" w:hAnsi="Narkisim" w:cs="Narkisim"/>
          <w:sz w:val="24"/>
          <w:szCs w:val="24"/>
          <w:rtl/>
        </w:rPr>
      </w:pPr>
      <w:r>
        <w:rPr>
          <w:rFonts w:ascii="Narkisim" w:hAnsi="Narkisim" w:cs="Narkisim"/>
          <w:sz w:val="24"/>
          <w:szCs w:val="24"/>
          <w:rtl/>
        </w:rPr>
        <w:tab/>
      </w:r>
      <w:r>
        <w:rPr>
          <w:rFonts w:ascii="Narkisim" w:hAnsi="Narkisim" w:cs="Narkisim" w:hint="cs"/>
          <w:sz w:val="24"/>
          <w:szCs w:val="24"/>
          <w:rtl/>
        </w:rPr>
        <w:t>(רמב"ן ג. ד"ה פטורי)</w:t>
      </w:r>
    </w:p>
    <w:p w14:paraId="0760088B"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המושג של הנחה, מבין הרמב"ן, הוא העיקר. מבחן התוצאה. מי בפועל שם את החפץ ברשות השניה. המלאכה היא ההנחה.</w:t>
      </w:r>
    </w:p>
    <w:p w14:paraId="18DF776E" w14:textId="1193B8C8" w:rsidR="00461EB8" w:rsidRPr="00461EB8" w:rsidRDefault="00C27E3C" w:rsidP="00C27E3C">
      <w:pPr>
        <w:spacing w:line="360" w:lineRule="auto"/>
        <w:jc w:val="both"/>
        <w:rPr>
          <w:rFonts w:ascii="Narkisim" w:hAnsi="Narkisim" w:cs="Narkisim"/>
          <w:sz w:val="24"/>
          <w:szCs w:val="24"/>
          <w:rtl/>
        </w:rPr>
      </w:pPr>
      <w:r>
        <w:rPr>
          <w:rFonts w:ascii="Narkisim" w:hAnsi="Narkisim" w:cs="Narkisim" w:hint="cs"/>
          <w:sz w:val="24"/>
          <w:szCs w:val="24"/>
          <w:rtl/>
        </w:rPr>
        <w:t xml:space="preserve">דעה רביעית היא רבותיו של רש"י. במהות דעתם היא </w:t>
      </w:r>
      <w:r w:rsidR="00461EB8" w:rsidRPr="00461EB8">
        <w:rPr>
          <w:rFonts w:ascii="Narkisim" w:hAnsi="Narkisim" w:cs="Narkisim"/>
          <w:sz w:val="24"/>
          <w:szCs w:val="24"/>
          <w:rtl/>
        </w:rPr>
        <w:t>אפילו מעל רש"י</w:t>
      </w:r>
      <w:r>
        <w:rPr>
          <w:rFonts w:ascii="Narkisim" w:hAnsi="Narkisim" w:cs="Narkisim" w:hint="cs"/>
          <w:sz w:val="24"/>
          <w:szCs w:val="24"/>
          <w:rtl/>
        </w:rPr>
        <w:t>. הם</w:t>
      </w:r>
      <w:r w:rsidR="00461EB8" w:rsidRPr="00461EB8">
        <w:rPr>
          <w:rFonts w:ascii="Narkisim" w:hAnsi="Narkisim" w:cs="Narkisim"/>
          <w:sz w:val="24"/>
          <w:szCs w:val="24"/>
          <w:rtl/>
        </w:rPr>
        <w:t xml:space="preserve"> סבורים </w:t>
      </w:r>
      <w:r>
        <w:rPr>
          <w:rFonts w:ascii="Narkisim" w:hAnsi="Narkisim" w:cs="Narkisim" w:hint="cs"/>
          <w:sz w:val="24"/>
          <w:szCs w:val="24"/>
          <w:rtl/>
        </w:rPr>
        <w:t>ש</w:t>
      </w:r>
      <w:r w:rsidR="00461EB8" w:rsidRPr="00461EB8">
        <w:rPr>
          <w:rFonts w:ascii="Narkisim" w:hAnsi="Narkisim" w:cs="Narkisim"/>
          <w:sz w:val="24"/>
          <w:szCs w:val="24"/>
          <w:rtl/>
        </w:rPr>
        <w:t>עצם זה שהאדם עבר את הרשות</w:t>
      </w:r>
      <w:r>
        <w:rPr>
          <w:rFonts w:ascii="Narkisim" w:hAnsi="Narkisim" w:cs="Narkisim" w:hint="cs"/>
          <w:sz w:val="24"/>
          <w:szCs w:val="24"/>
          <w:rtl/>
        </w:rPr>
        <w:t xml:space="preserve"> והכניס את ידו, זה הופך אותו להיות העיקרי. </w:t>
      </w:r>
      <w:r w:rsidR="00461EB8" w:rsidRPr="00461EB8">
        <w:rPr>
          <w:rFonts w:ascii="Narkisim" w:hAnsi="Narkisim" w:cs="Narkisim"/>
          <w:sz w:val="24"/>
          <w:szCs w:val="24"/>
          <w:rtl/>
        </w:rPr>
        <w:t xml:space="preserve">זה לא מי שעקר, זה לא מי שהעביר ולא מי שהניח </w:t>
      </w:r>
      <w:r w:rsidR="00E76E61">
        <w:rPr>
          <w:rFonts w:ascii="Narkisim" w:hAnsi="Narkisim" w:cs="Narkisim"/>
          <w:sz w:val="24"/>
          <w:szCs w:val="24"/>
          <w:rtl/>
        </w:rPr>
        <w:t>–</w:t>
      </w:r>
      <w:r w:rsidR="00461EB8" w:rsidRPr="00461EB8">
        <w:rPr>
          <w:rFonts w:ascii="Narkisim" w:hAnsi="Narkisim" w:cs="Narkisim"/>
          <w:sz w:val="24"/>
          <w:szCs w:val="24"/>
          <w:rtl/>
        </w:rPr>
        <w:t xml:space="preserve"> </w:t>
      </w:r>
      <w:r w:rsidR="00E76E61">
        <w:rPr>
          <w:rFonts w:ascii="Narkisim" w:hAnsi="Narkisim" w:cs="Narkisim" w:hint="cs"/>
          <w:sz w:val="24"/>
          <w:szCs w:val="24"/>
          <w:rtl/>
        </w:rPr>
        <w:t xml:space="preserve">אלא </w:t>
      </w:r>
      <w:r w:rsidR="00461EB8" w:rsidRPr="00461EB8">
        <w:rPr>
          <w:rFonts w:ascii="Narkisim" w:hAnsi="Narkisim" w:cs="Narkisim"/>
          <w:sz w:val="24"/>
          <w:szCs w:val="24"/>
          <w:rtl/>
        </w:rPr>
        <w:t>מי שהכניס את ידו! עצם זה שהוא הכניס, אפילו בלי חפץ, הוא יהיה העיקר?!</w:t>
      </w:r>
    </w:p>
    <w:p w14:paraId="4FF568F0" w14:textId="37D42D8B" w:rsidR="00461EB8" w:rsidRPr="00461EB8" w:rsidRDefault="00C27E3C" w:rsidP="00461EB8">
      <w:pPr>
        <w:spacing w:line="360" w:lineRule="auto"/>
        <w:jc w:val="both"/>
        <w:rPr>
          <w:rFonts w:ascii="Narkisim" w:hAnsi="Narkisim" w:cs="Narkisim"/>
          <w:sz w:val="24"/>
          <w:szCs w:val="24"/>
          <w:rtl/>
        </w:rPr>
      </w:pPr>
      <w:r>
        <w:rPr>
          <w:rFonts w:ascii="Narkisim" w:hAnsi="Narkisim" w:cs="Narkisim" w:hint="cs"/>
          <w:sz w:val="24"/>
          <w:szCs w:val="24"/>
          <w:rtl/>
        </w:rPr>
        <w:t xml:space="preserve">כן. </w:t>
      </w:r>
      <w:r w:rsidR="00461EB8" w:rsidRPr="00461EB8">
        <w:rPr>
          <w:rFonts w:ascii="Narkisim" w:hAnsi="Narkisim" w:cs="Narkisim"/>
          <w:sz w:val="24"/>
          <w:szCs w:val="24"/>
          <w:rtl/>
        </w:rPr>
        <w:t>מי שהתחיל את האירוע, מי שעבר את הרשות, הוא זה שנמנה!</w:t>
      </w:r>
    </w:p>
    <w:p w14:paraId="14C79EF3" w14:textId="77777777" w:rsidR="00461EB8" w:rsidRPr="00461EB8" w:rsidRDefault="00461EB8" w:rsidP="00461EB8">
      <w:pPr>
        <w:spacing w:line="360" w:lineRule="auto"/>
        <w:jc w:val="both"/>
        <w:rPr>
          <w:rFonts w:ascii="Narkisim" w:hAnsi="Narkisim" w:cs="Narkisim"/>
          <w:sz w:val="24"/>
          <w:szCs w:val="24"/>
          <w:rtl/>
        </w:rPr>
      </w:pPr>
    </w:p>
    <w:p w14:paraId="492988FF" w14:textId="01713F4C" w:rsidR="00461EB8" w:rsidRPr="00461EB8" w:rsidRDefault="008F2E3D" w:rsidP="006C251C">
      <w:pPr>
        <w:pStyle w:val="Heading3"/>
        <w:rPr>
          <w:b/>
          <w:bCs/>
          <w:lang w:val="en-IL"/>
        </w:rPr>
      </w:pPr>
      <w:bookmarkStart w:id="8" w:name="_Toc212752701"/>
      <w:r>
        <w:rPr>
          <w:rFonts w:hint="cs"/>
          <w:rtl/>
        </w:rPr>
        <w:t xml:space="preserve">4. </w:t>
      </w:r>
      <w:r w:rsidR="00461EB8" w:rsidRPr="00461EB8">
        <w:rPr>
          <w:rtl/>
        </w:rPr>
        <w:t>השלכה - דין קים ליה בדרבה מיניה</w:t>
      </w:r>
      <w:bookmarkEnd w:id="8"/>
    </w:p>
    <w:p w14:paraId="59798BBB" w14:textId="07435D3D" w:rsidR="00461EB8" w:rsidRPr="00461EB8" w:rsidRDefault="008F2E3D" w:rsidP="00461EB8">
      <w:pPr>
        <w:spacing w:line="360" w:lineRule="auto"/>
        <w:jc w:val="both"/>
        <w:rPr>
          <w:rFonts w:ascii="Narkisim" w:hAnsi="Narkisim" w:cs="Narkisim"/>
          <w:sz w:val="24"/>
          <w:szCs w:val="24"/>
          <w:rtl/>
        </w:rPr>
      </w:pPr>
      <w:r>
        <w:rPr>
          <w:rFonts w:ascii="Narkisim" w:hAnsi="Narkisim" w:cs="Narkisim" w:hint="cs"/>
          <w:sz w:val="24"/>
          <w:szCs w:val="24"/>
          <w:rtl/>
        </w:rPr>
        <w:t xml:space="preserve">על פי הדין של "קים ליה בדרבה מיניה", </w:t>
      </w:r>
      <w:r w:rsidR="00461EB8" w:rsidRPr="00461EB8">
        <w:rPr>
          <w:rFonts w:ascii="Narkisim" w:hAnsi="Narkisim" w:cs="Narkisim"/>
          <w:sz w:val="24"/>
          <w:szCs w:val="24"/>
          <w:rtl/>
        </w:rPr>
        <w:t xml:space="preserve">אדם לא מתחייב על שני דינים שונים על אותה פעולה. אדם שחייב מיתה על פעולה מסוימת לא ישלם </w:t>
      </w:r>
      <w:r w:rsidR="00E76E61">
        <w:rPr>
          <w:rFonts w:ascii="Narkisim" w:hAnsi="Narkisim" w:cs="Narkisim" w:hint="cs"/>
          <w:sz w:val="24"/>
          <w:szCs w:val="24"/>
          <w:rtl/>
        </w:rPr>
        <w:t xml:space="preserve">בנוסף </w:t>
      </w:r>
      <w:r w:rsidR="00461EB8" w:rsidRPr="00461EB8">
        <w:rPr>
          <w:rFonts w:ascii="Narkisim" w:hAnsi="Narkisim" w:cs="Narkisim"/>
          <w:sz w:val="24"/>
          <w:szCs w:val="24"/>
          <w:rtl/>
        </w:rPr>
        <w:t xml:space="preserve">ממון </w:t>
      </w:r>
      <w:r w:rsidR="00E76E61">
        <w:rPr>
          <w:rFonts w:ascii="Narkisim" w:hAnsi="Narkisim" w:cs="Narkisim" w:hint="cs"/>
          <w:sz w:val="24"/>
          <w:szCs w:val="24"/>
          <w:rtl/>
        </w:rPr>
        <w:t>על הפעולה הזו</w:t>
      </w:r>
      <w:r w:rsidR="00461EB8" w:rsidRPr="00461EB8">
        <w:rPr>
          <w:rFonts w:ascii="Narkisim" w:hAnsi="Narkisim" w:cs="Narkisim"/>
          <w:sz w:val="24"/>
          <w:szCs w:val="24"/>
          <w:rtl/>
        </w:rPr>
        <w:t xml:space="preserve">. לדוגמה: אדם ירה חץ מרשות לרשות </w:t>
      </w:r>
      <w:r>
        <w:rPr>
          <w:rFonts w:ascii="Narkisim" w:hAnsi="Narkisim" w:cs="Narkisim" w:hint="cs"/>
          <w:sz w:val="24"/>
          <w:szCs w:val="24"/>
          <w:rtl/>
        </w:rPr>
        <w:t xml:space="preserve">והרג מישהו, כך שהוא </w:t>
      </w:r>
      <w:r w:rsidR="00461EB8" w:rsidRPr="00461EB8">
        <w:rPr>
          <w:rFonts w:ascii="Narkisim" w:hAnsi="Narkisim" w:cs="Narkisim"/>
          <w:sz w:val="24"/>
          <w:szCs w:val="24"/>
          <w:rtl/>
        </w:rPr>
        <w:t>חייב בדיני נפשות</w:t>
      </w:r>
      <w:r>
        <w:rPr>
          <w:rFonts w:ascii="Narkisim" w:hAnsi="Narkisim" w:cs="Narkisim" w:hint="cs"/>
          <w:sz w:val="24"/>
          <w:szCs w:val="24"/>
          <w:rtl/>
        </w:rPr>
        <w:t>,</w:t>
      </w:r>
      <w:r w:rsidR="00461EB8" w:rsidRPr="00461EB8">
        <w:rPr>
          <w:rFonts w:ascii="Narkisim" w:hAnsi="Narkisim" w:cs="Narkisim"/>
          <w:sz w:val="24"/>
          <w:szCs w:val="24"/>
          <w:rtl/>
        </w:rPr>
        <w:t xml:space="preserve"> וגם הרס משהו</w:t>
      </w:r>
      <w:r>
        <w:rPr>
          <w:rFonts w:ascii="Narkisim" w:hAnsi="Narkisim" w:cs="Narkisim" w:hint="cs"/>
          <w:sz w:val="24"/>
          <w:szCs w:val="24"/>
          <w:rtl/>
        </w:rPr>
        <w:t xml:space="preserve">. במצב הזה </w:t>
      </w:r>
      <w:r w:rsidR="00461EB8" w:rsidRPr="00461EB8">
        <w:rPr>
          <w:rFonts w:ascii="Narkisim" w:hAnsi="Narkisim" w:cs="Narkisim"/>
          <w:sz w:val="24"/>
          <w:szCs w:val="24"/>
          <w:rtl/>
        </w:rPr>
        <w:t>הוא לא משלם דיני ממונות אלא רק דיני נפשות. דין זה נכון גם אם לא התחייב ממש</w:t>
      </w:r>
      <w:r>
        <w:rPr>
          <w:rFonts w:ascii="Narkisim" w:hAnsi="Narkisim" w:cs="Narkisim" w:hint="cs"/>
          <w:sz w:val="24"/>
          <w:szCs w:val="24"/>
          <w:rtl/>
        </w:rPr>
        <w:t xml:space="preserve"> (כגון שלא היו עדים או התראה)</w:t>
      </w:r>
      <w:r w:rsidR="00461EB8" w:rsidRPr="00461EB8">
        <w:rPr>
          <w:rFonts w:ascii="Narkisim" w:hAnsi="Narkisim" w:cs="Narkisim"/>
          <w:sz w:val="24"/>
          <w:szCs w:val="24"/>
          <w:rtl/>
        </w:rPr>
        <w:t>.</w:t>
      </w:r>
    </w:p>
    <w:p w14:paraId="26F270C2" w14:textId="53643BB1" w:rsidR="00461EB8" w:rsidRDefault="008F2E3D" w:rsidP="00461EB8">
      <w:pPr>
        <w:spacing w:line="360" w:lineRule="auto"/>
        <w:jc w:val="both"/>
        <w:rPr>
          <w:rFonts w:ascii="Narkisim" w:hAnsi="Narkisim" w:cs="Narkisim"/>
          <w:sz w:val="24"/>
          <w:szCs w:val="24"/>
          <w:rtl/>
        </w:rPr>
      </w:pPr>
      <w:r>
        <w:rPr>
          <w:rFonts w:ascii="Narkisim" w:hAnsi="Narkisim" w:cs="Narkisim" w:hint="cs"/>
          <w:sz w:val="24"/>
          <w:szCs w:val="24"/>
          <w:rtl/>
        </w:rPr>
        <w:t xml:space="preserve">כמובן, השאלה היא מתי בדיוק התבצעה הפעולה המחייבת בהלכות שבת, שאם במהלכה עשה פעולה נוספת שמחייבת ממון יהיה פטור (לדוגמה, תוך כדי שהוציא בשבת קרע בגד של חבירו). כשבעצם, השאלה היא מה היא המלאכה של הוצאה. </w:t>
      </w:r>
      <w:r w:rsidR="00461EB8" w:rsidRPr="00461EB8">
        <w:rPr>
          <w:rFonts w:ascii="Narkisim" w:hAnsi="Narkisim" w:cs="Narkisim"/>
          <w:sz w:val="24"/>
          <w:szCs w:val="24"/>
          <w:rtl/>
        </w:rPr>
        <w:t>אם המלאכה היא העקירה, אז רק אם בשעת העקירה פגע נפטר - אחרת נגיד שחילול השבת היה רק בזמן העקירה. כך גם לדעות האחרות: לפי תוספות חילול השבת היה בזמן המעבר מרשות לרשות, ולפי הרמב"ן חלול השבת היה רק בזמן ההנחה. </w:t>
      </w:r>
    </w:p>
    <w:p w14:paraId="0825FEF3" w14:textId="77777777" w:rsidR="008F2E3D" w:rsidRDefault="008F2E3D" w:rsidP="00461EB8">
      <w:pPr>
        <w:spacing w:line="360" w:lineRule="auto"/>
        <w:jc w:val="both"/>
        <w:rPr>
          <w:rFonts w:ascii="Narkisim" w:hAnsi="Narkisim" w:cs="Narkisim"/>
          <w:sz w:val="24"/>
          <w:szCs w:val="24"/>
          <w:rtl/>
        </w:rPr>
      </w:pPr>
    </w:p>
    <w:p w14:paraId="4FD66A18" w14:textId="5B9D8F00" w:rsidR="00461EB8" w:rsidRPr="008F2E3D" w:rsidRDefault="008F2E3D" w:rsidP="008F2E3D">
      <w:pPr>
        <w:pStyle w:val="Heading2"/>
        <w:bidi/>
        <w:spacing w:before="40" w:after="0" w:line="360" w:lineRule="auto"/>
        <w:jc w:val="both"/>
        <w:rPr>
          <w:rFonts w:asciiTheme="majorHAnsi" w:eastAsia="Times New Roman" w:hAnsiTheme="majorHAnsi" w:cstheme="majorBidi"/>
          <w:color w:val="2F5496" w:themeColor="accent1" w:themeShade="BF"/>
          <w:sz w:val="26"/>
          <w:szCs w:val="26"/>
          <w:lang w:val="en-US"/>
        </w:rPr>
      </w:pPr>
      <w:bookmarkStart w:id="9" w:name="_Toc212752702"/>
      <w:r>
        <w:rPr>
          <w:rFonts w:asciiTheme="majorHAnsi" w:eastAsia="Times New Roman" w:hAnsiTheme="majorHAnsi" w:cstheme="majorBidi" w:hint="cs"/>
          <w:color w:val="2F5496" w:themeColor="accent1" w:themeShade="BF"/>
          <w:sz w:val="26"/>
          <w:szCs w:val="26"/>
          <w:rtl/>
          <w:lang w:val="en-US"/>
        </w:rPr>
        <w:lastRenderedPageBreak/>
        <w:t>ג</w:t>
      </w:r>
      <w:r>
        <w:rPr>
          <w:rFonts w:asciiTheme="majorHAnsi" w:eastAsia="Times New Roman" w:hAnsiTheme="majorHAnsi" w:cstheme="majorBidi" w:hint="cs"/>
          <w:color w:val="2F5496" w:themeColor="accent1" w:themeShade="BF"/>
          <w:sz w:val="26"/>
          <w:szCs w:val="26"/>
          <w:rtl/>
          <w:lang w:val="en-US"/>
        </w:rPr>
        <w:t xml:space="preserve">. </w:t>
      </w:r>
      <w:r>
        <w:rPr>
          <w:rFonts w:asciiTheme="majorHAnsi" w:eastAsia="Times New Roman" w:hAnsiTheme="majorHAnsi" w:cstheme="majorBidi" w:hint="cs"/>
          <w:color w:val="2F5496" w:themeColor="accent1" w:themeShade="BF"/>
          <w:sz w:val="26"/>
          <w:szCs w:val="26"/>
          <w:rtl/>
          <w:lang w:val="en-US"/>
        </w:rPr>
        <w:t xml:space="preserve">היסוד </w:t>
      </w:r>
      <w:r>
        <w:rPr>
          <w:rFonts w:asciiTheme="majorHAnsi" w:eastAsia="Times New Roman" w:hAnsiTheme="majorHAnsi" w:cstheme="majorBidi"/>
          <w:color w:val="2F5496" w:themeColor="accent1" w:themeShade="BF"/>
          <w:sz w:val="26"/>
          <w:szCs w:val="26"/>
          <w:rtl/>
          <w:lang w:val="en-US"/>
        </w:rPr>
        <w:t>–</w:t>
      </w:r>
      <w:r>
        <w:rPr>
          <w:rFonts w:asciiTheme="majorHAnsi" w:eastAsia="Times New Roman" w:hAnsiTheme="majorHAnsi" w:cstheme="majorBidi" w:hint="cs"/>
          <w:color w:val="2F5496" w:themeColor="accent1" w:themeShade="BF"/>
          <w:sz w:val="26"/>
          <w:szCs w:val="26"/>
          <w:rtl/>
          <w:lang w:val="en-US"/>
        </w:rPr>
        <w:t>מקור מלאכת הוצאה</w:t>
      </w:r>
      <w:bookmarkEnd w:id="9"/>
    </w:p>
    <w:p w14:paraId="36161EA5" w14:textId="77777777" w:rsidR="00447A8C" w:rsidRDefault="00447A8C" w:rsidP="00447A8C">
      <w:pPr>
        <w:pStyle w:val="Heading3"/>
        <w:rPr>
          <w:rtl/>
        </w:rPr>
      </w:pPr>
      <w:bookmarkStart w:id="10" w:name="_Toc212752703"/>
      <w:r>
        <w:rPr>
          <w:rFonts w:hint="cs"/>
          <w:rtl/>
        </w:rPr>
        <w:t>1. המקור</w:t>
      </w:r>
      <w:bookmarkEnd w:id="10"/>
    </w:p>
    <w:p w14:paraId="72DF40E7" w14:textId="6B957E32" w:rsid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את שלושת הדעות הללו יכולנו למצוא כבר בסוגיית המקור להוצאה שראינו פעם שעברה.</w:t>
      </w:r>
      <w:r w:rsidR="008F2E3D">
        <w:rPr>
          <w:rFonts w:ascii="Narkisim" w:hAnsi="Narkisim" w:cs="Narkisim" w:hint="cs"/>
          <w:sz w:val="24"/>
          <w:szCs w:val="24"/>
          <w:rtl/>
        </w:rPr>
        <w:t xml:space="preserve"> </w:t>
      </w:r>
      <w:r w:rsidRPr="00461EB8">
        <w:rPr>
          <w:rFonts w:ascii="Narkisim" w:hAnsi="Narkisim" w:cs="Narkisim"/>
          <w:sz w:val="24"/>
          <w:szCs w:val="24"/>
          <w:rtl/>
        </w:rPr>
        <w:t xml:space="preserve">ראינו </w:t>
      </w:r>
      <w:r w:rsidR="008F2E3D">
        <w:rPr>
          <w:rFonts w:ascii="Narkisim" w:hAnsi="Narkisim" w:cs="Narkisim" w:hint="cs"/>
          <w:sz w:val="24"/>
          <w:szCs w:val="24"/>
          <w:rtl/>
        </w:rPr>
        <w:t xml:space="preserve">שני </w:t>
      </w:r>
      <w:r w:rsidRPr="00461EB8">
        <w:rPr>
          <w:rFonts w:ascii="Narkisim" w:hAnsi="Narkisim" w:cs="Narkisim"/>
          <w:sz w:val="24"/>
          <w:szCs w:val="24"/>
          <w:rtl/>
        </w:rPr>
        <w:t>פסוקים למה צריכים הוצאה, והראשונים כתבו שהדבר נובע מכך שהיא מלאכה גרועה.</w:t>
      </w:r>
    </w:p>
    <w:p w14:paraId="03BF81D9" w14:textId="77777777" w:rsidR="00447A8C" w:rsidRPr="00461EB8" w:rsidRDefault="00447A8C" w:rsidP="00447A8C">
      <w:pPr>
        <w:spacing w:line="360" w:lineRule="auto"/>
        <w:jc w:val="both"/>
        <w:rPr>
          <w:rFonts w:ascii="Narkisim" w:hAnsi="Narkisim" w:cs="Narkisim"/>
          <w:sz w:val="24"/>
          <w:szCs w:val="24"/>
          <w:lang w:val="en-IL"/>
        </w:rPr>
      </w:pPr>
      <w:r w:rsidRPr="00461EB8">
        <w:rPr>
          <w:rFonts w:ascii="Narkisim" w:hAnsi="Narkisim" w:cs="Narkisim"/>
          <w:sz w:val="24"/>
          <w:szCs w:val="24"/>
          <w:rtl/>
        </w:rPr>
        <w:t>המקורות השונים:</w:t>
      </w:r>
    </w:p>
    <w:p w14:paraId="64E5269D" w14:textId="5E373538" w:rsidR="00447A8C" w:rsidRPr="00461EB8" w:rsidRDefault="00447A8C" w:rsidP="00447A8C">
      <w:pPr>
        <w:numPr>
          <w:ilvl w:val="0"/>
          <w:numId w:val="85"/>
        </w:numPr>
        <w:spacing w:line="360" w:lineRule="auto"/>
        <w:jc w:val="both"/>
        <w:rPr>
          <w:rFonts w:ascii="Narkisim" w:hAnsi="Narkisim" w:cs="Narkisim"/>
          <w:sz w:val="24"/>
          <w:szCs w:val="24"/>
          <w:rtl/>
        </w:rPr>
      </w:pPr>
      <w:r w:rsidRPr="00461EB8">
        <w:rPr>
          <w:rFonts w:ascii="Narkisim" w:hAnsi="Narkisim" w:cs="Narkisim"/>
          <w:sz w:val="24"/>
          <w:szCs w:val="24"/>
          <w:rtl/>
        </w:rPr>
        <w:t xml:space="preserve">ככל המלאכות - מלאכת המשכן. זו מלאכת משא. </w:t>
      </w:r>
      <w:r>
        <w:rPr>
          <w:rFonts w:ascii="Narkisim" w:hAnsi="Narkisim" w:cs="Narkisim" w:hint="cs"/>
          <w:sz w:val="24"/>
          <w:szCs w:val="24"/>
          <w:rtl/>
        </w:rPr>
        <w:t>מתאים לשיטת הרמב"ן על ההנחה.</w:t>
      </w:r>
    </w:p>
    <w:p w14:paraId="46074B7F" w14:textId="11BCDD81" w:rsidR="00447A8C" w:rsidRPr="00461EB8" w:rsidRDefault="00447A8C" w:rsidP="00447A8C">
      <w:pPr>
        <w:numPr>
          <w:ilvl w:val="0"/>
          <w:numId w:val="85"/>
        </w:numPr>
        <w:spacing w:line="360" w:lineRule="auto"/>
        <w:jc w:val="both"/>
        <w:rPr>
          <w:rFonts w:ascii="Narkisim" w:hAnsi="Narkisim" w:cs="Narkisim"/>
          <w:sz w:val="24"/>
          <w:szCs w:val="24"/>
          <w:rtl/>
        </w:rPr>
      </w:pPr>
      <w:r w:rsidRPr="00461EB8">
        <w:rPr>
          <w:rFonts w:ascii="Narkisim" w:hAnsi="Narkisim" w:cs="Narkisim"/>
          <w:sz w:val="24"/>
          <w:szCs w:val="24"/>
          <w:rtl/>
        </w:rPr>
        <w:t>חידוש של התורה שזה נחשב מלאכה - שבת אוסרת את זה בחידוש.</w:t>
      </w:r>
      <w:r>
        <w:rPr>
          <w:rFonts w:ascii="Narkisim" w:hAnsi="Narkisim" w:cs="Narkisim" w:hint="cs"/>
          <w:sz w:val="24"/>
          <w:szCs w:val="24"/>
          <w:rtl/>
        </w:rPr>
        <w:t xml:space="preserve"> עצם ההעברה היא חידוש, כשיטת הריב"א.</w:t>
      </w:r>
    </w:p>
    <w:p w14:paraId="20E827A6" w14:textId="05FB8A86" w:rsidR="00447A8C" w:rsidRPr="00461EB8" w:rsidRDefault="00447A8C" w:rsidP="00447A8C">
      <w:pPr>
        <w:numPr>
          <w:ilvl w:val="0"/>
          <w:numId w:val="85"/>
        </w:numPr>
        <w:spacing w:line="360" w:lineRule="auto"/>
        <w:jc w:val="both"/>
        <w:rPr>
          <w:rFonts w:ascii="Narkisim" w:hAnsi="Narkisim" w:cs="Narkisim"/>
          <w:sz w:val="24"/>
          <w:szCs w:val="24"/>
          <w:rtl/>
        </w:rPr>
      </w:pPr>
      <w:r w:rsidRPr="00461EB8">
        <w:rPr>
          <w:rFonts w:ascii="Narkisim" w:hAnsi="Narkisim" w:cs="Narkisim"/>
          <w:sz w:val="24"/>
          <w:szCs w:val="24"/>
          <w:rtl/>
        </w:rPr>
        <w:t>מעלת השבת - "אל יצא איש ממקומו".</w:t>
      </w:r>
      <w:r>
        <w:rPr>
          <w:rFonts w:ascii="Narkisim" w:hAnsi="Narkisim" w:cs="Narkisim" w:hint="cs"/>
          <w:sz w:val="24"/>
          <w:szCs w:val="24"/>
          <w:rtl/>
        </w:rPr>
        <w:t xml:space="preserve"> העקירה היא הבעיה. כשיטת רש"י.</w:t>
      </w:r>
    </w:p>
    <w:p w14:paraId="0545BCFC" w14:textId="77777777" w:rsidR="00447A8C" w:rsidRPr="00461EB8" w:rsidRDefault="00447A8C" w:rsidP="00447A8C">
      <w:pPr>
        <w:spacing w:line="360" w:lineRule="auto"/>
        <w:jc w:val="both"/>
        <w:rPr>
          <w:rFonts w:ascii="Narkisim" w:hAnsi="Narkisim" w:cs="Narkisim"/>
          <w:sz w:val="24"/>
          <w:szCs w:val="24"/>
          <w:rtl/>
        </w:rPr>
      </w:pPr>
      <w:r w:rsidRPr="00461EB8">
        <w:rPr>
          <w:rFonts w:ascii="Narkisim" w:hAnsi="Narkisim" w:cs="Narkisim"/>
          <w:sz w:val="24"/>
          <w:szCs w:val="24"/>
          <w:rtl/>
        </w:rPr>
        <w:t>כזכור, המונחים לא מקבילים:</w:t>
      </w:r>
    </w:p>
    <w:p w14:paraId="5F6FD36E" w14:textId="77777777" w:rsidR="00447A8C" w:rsidRPr="00461EB8" w:rsidRDefault="00447A8C" w:rsidP="00447A8C">
      <w:pPr>
        <w:numPr>
          <w:ilvl w:val="0"/>
          <w:numId w:val="86"/>
        </w:numPr>
        <w:spacing w:line="360" w:lineRule="auto"/>
        <w:jc w:val="both"/>
        <w:rPr>
          <w:rFonts w:ascii="Narkisim" w:hAnsi="Narkisim" w:cs="Narkisim"/>
          <w:sz w:val="24"/>
          <w:szCs w:val="24"/>
          <w:rtl/>
        </w:rPr>
      </w:pPr>
      <w:r w:rsidRPr="00461EB8">
        <w:rPr>
          <w:rFonts w:ascii="Narkisim" w:hAnsi="Narkisim" w:cs="Narkisim"/>
          <w:sz w:val="24"/>
          <w:szCs w:val="24"/>
          <w:rtl/>
        </w:rPr>
        <w:t>פנים- בעל הבית.</w:t>
      </w:r>
    </w:p>
    <w:p w14:paraId="600F1287" w14:textId="77777777" w:rsidR="00447A8C" w:rsidRPr="00461EB8" w:rsidRDefault="00447A8C" w:rsidP="00447A8C">
      <w:pPr>
        <w:numPr>
          <w:ilvl w:val="0"/>
          <w:numId w:val="86"/>
        </w:numPr>
        <w:spacing w:line="360" w:lineRule="auto"/>
        <w:jc w:val="both"/>
        <w:rPr>
          <w:rFonts w:ascii="Narkisim" w:hAnsi="Narkisim" w:cs="Narkisim"/>
          <w:sz w:val="24"/>
          <w:szCs w:val="24"/>
          <w:rtl/>
        </w:rPr>
      </w:pPr>
      <w:r w:rsidRPr="00461EB8">
        <w:rPr>
          <w:rFonts w:ascii="Narkisim" w:hAnsi="Narkisim" w:cs="Narkisim"/>
          <w:sz w:val="24"/>
          <w:szCs w:val="24"/>
          <w:rtl/>
        </w:rPr>
        <w:t>חוץ - עני.</w:t>
      </w:r>
    </w:p>
    <w:p w14:paraId="5BF3571F" w14:textId="5D86F9A3" w:rsidR="00447A8C" w:rsidRPr="00461EB8" w:rsidRDefault="00447A8C" w:rsidP="003E1A2C">
      <w:pPr>
        <w:spacing w:line="360" w:lineRule="auto"/>
        <w:jc w:val="both"/>
        <w:rPr>
          <w:rFonts w:ascii="Narkisim" w:hAnsi="Narkisim" w:cs="Narkisim"/>
          <w:sz w:val="24"/>
          <w:szCs w:val="24"/>
          <w:rtl/>
        </w:rPr>
      </w:pPr>
      <w:r w:rsidRPr="00461EB8">
        <w:rPr>
          <w:rFonts w:ascii="Narkisim" w:hAnsi="Narkisim" w:cs="Narkisim"/>
          <w:sz w:val="24"/>
          <w:szCs w:val="24"/>
          <w:rtl/>
        </w:rPr>
        <w:t>זה לא שני צדדים מקבילים, אלא פנימה והחוצה. כפי שראינו שיתכן והכנסה היא תולדה.</w:t>
      </w:r>
      <w:r w:rsidR="003E1A2C">
        <w:rPr>
          <w:rFonts w:ascii="Narkisim" w:hAnsi="Narkisim" w:cs="Narkisim" w:hint="cs"/>
          <w:sz w:val="24"/>
          <w:szCs w:val="24"/>
          <w:rtl/>
        </w:rPr>
        <w:t xml:space="preserve"> </w:t>
      </w:r>
      <w:r w:rsidRPr="00461EB8">
        <w:rPr>
          <w:rFonts w:ascii="Narkisim" w:hAnsi="Narkisim" w:cs="Narkisim"/>
          <w:sz w:val="24"/>
          <w:szCs w:val="24"/>
          <w:rtl/>
        </w:rPr>
        <w:t>באותה מידה, היה אפשר לומר "הגבהה והנחה", או "עקירה ונטיעה". החידוש הוא כנראה בזה שאתה עוקר.</w:t>
      </w:r>
    </w:p>
    <w:p w14:paraId="05A06F48" w14:textId="77777777" w:rsidR="00447A8C" w:rsidRDefault="00447A8C" w:rsidP="00461EB8">
      <w:pPr>
        <w:spacing w:line="360" w:lineRule="auto"/>
        <w:jc w:val="both"/>
        <w:rPr>
          <w:rFonts w:ascii="Narkisim" w:hAnsi="Narkisim" w:cs="Narkisim"/>
          <w:sz w:val="24"/>
          <w:szCs w:val="24"/>
          <w:rtl/>
        </w:rPr>
      </w:pPr>
    </w:p>
    <w:p w14:paraId="32F77171" w14:textId="77777777" w:rsidR="00447A8C" w:rsidRDefault="00447A8C" w:rsidP="00447A8C">
      <w:pPr>
        <w:pStyle w:val="Heading3"/>
        <w:rPr>
          <w:rtl/>
        </w:rPr>
      </w:pPr>
      <w:bookmarkStart w:id="11" w:name="_Toc212752704"/>
      <w:r>
        <w:rPr>
          <w:rFonts w:hint="cs"/>
          <w:rtl/>
        </w:rPr>
        <w:t>2. הוצאה מלאכה גרועה</w:t>
      </w:r>
      <w:bookmarkEnd w:id="11"/>
    </w:p>
    <w:p w14:paraId="79C9D3ED" w14:textId="13B54817" w:rsidR="00461EB8" w:rsidRDefault="00447A8C" w:rsidP="00461EB8">
      <w:pPr>
        <w:spacing w:line="360" w:lineRule="auto"/>
        <w:jc w:val="both"/>
        <w:rPr>
          <w:rFonts w:ascii="Narkisim" w:hAnsi="Narkisim" w:cs="Narkisim"/>
          <w:sz w:val="24"/>
          <w:szCs w:val="24"/>
          <w:rtl/>
        </w:rPr>
      </w:pPr>
      <w:r>
        <w:rPr>
          <w:rFonts w:ascii="Narkisim" w:hAnsi="Narkisim" w:cs="Narkisim" w:hint="cs"/>
          <w:sz w:val="24"/>
          <w:szCs w:val="24"/>
          <w:rtl/>
        </w:rPr>
        <w:t xml:space="preserve">כאמור, הוצאה היא </w:t>
      </w:r>
      <w:r w:rsidR="00461EB8" w:rsidRPr="00461EB8">
        <w:rPr>
          <w:rFonts w:ascii="Narkisim" w:hAnsi="Narkisim" w:cs="Narkisim"/>
          <w:sz w:val="24"/>
          <w:szCs w:val="24"/>
          <w:rtl/>
        </w:rPr>
        <w:t>מלאכה גרועה?</w:t>
      </w:r>
      <w:r w:rsidR="008F2E3D">
        <w:rPr>
          <w:rFonts w:ascii="Narkisim" w:hAnsi="Narkisim" w:cs="Narkisim" w:hint="cs"/>
          <w:sz w:val="24"/>
          <w:szCs w:val="24"/>
          <w:rtl/>
        </w:rPr>
        <w:t xml:space="preserve"> הדברים תואמים את שיטות הראשונים שראינו בסוגיה הזו:</w:t>
      </w:r>
    </w:p>
    <w:p w14:paraId="22CB873E" w14:textId="77777777" w:rsidR="008F2E3D" w:rsidRDefault="00461EB8" w:rsidP="008F2E3D">
      <w:pPr>
        <w:pStyle w:val="ListParagraph"/>
        <w:numPr>
          <w:ilvl w:val="0"/>
          <w:numId w:val="90"/>
        </w:numPr>
        <w:spacing w:line="360" w:lineRule="auto"/>
        <w:jc w:val="both"/>
        <w:rPr>
          <w:rFonts w:ascii="Narkisim" w:hAnsi="Narkisim" w:cs="Narkisim"/>
          <w:sz w:val="24"/>
          <w:szCs w:val="24"/>
        </w:rPr>
      </w:pPr>
      <w:r w:rsidRPr="008F2E3D">
        <w:rPr>
          <w:rFonts w:ascii="Narkisim" w:hAnsi="Narkisim" w:cs="Narkisim"/>
          <w:sz w:val="24"/>
          <w:szCs w:val="24"/>
          <w:rtl/>
        </w:rPr>
        <w:t>הרמב"ן כתב שהיינו אומרים שמלאכת הוצאה היא מלאכת סחיבה, מלאכת משא, עד שהתורה לימדה שיש איסור בכך.</w:t>
      </w:r>
    </w:p>
    <w:p w14:paraId="4808F800" w14:textId="244A3DDE" w:rsidR="00461EB8" w:rsidRPr="008F2E3D" w:rsidRDefault="00461EB8" w:rsidP="008F2E3D">
      <w:pPr>
        <w:pStyle w:val="ListParagraph"/>
        <w:numPr>
          <w:ilvl w:val="0"/>
          <w:numId w:val="90"/>
        </w:numPr>
        <w:spacing w:line="360" w:lineRule="auto"/>
        <w:jc w:val="both"/>
        <w:rPr>
          <w:rFonts w:ascii="Narkisim" w:hAnsi="Narkisim" w:cs="Narkisim"/>
          <w:sz w:val="24"/>
          <w:szCs w:val="24"/>
          <w:rtl/>
        </w:rPr>
      </w:pPr>
      <w:r w:rsidRPr="008F2E3D">
        <w:rPr>
          <w:rFonts w:ascii="Narkisim" w:hAnsi="Narkisim" w:cs="Narkisim"/>
          <w:sz w:val="24"/>
          <w:szCs w:val="24"/>
          <w:rtl/>
        </w:rPr>
        <w:t>לתוספות היה ברור שהמלאכה היא הוצאה מרשות לרשות.</w:t>
      </w:r>
      <w:r w:rsidR="008F2E3D">
        <w:rPr>
          <w:rFonts w:ascii="Narkisim" w:hAnsi="Narkisim" w:cs="Narkisim" w:hint="cs"/>
          <w:sz w:val="24"/>
          <w:szCs w:val="24"/>
          <w:rtl/>
        </w:rPr>
        <w:t xml:space="preserve"> וממילא בזה היא גרועה, כי אין פה בעצם פעולת שינוי בחפץ.</w:t>
      </w:r>
    </w:p>
    <w:p w14:paraId="1B1EEE8B" w14:textId="1C051A2C" w:rsidR="00461EB8" w:rsidRPr="00461EB8" w:rsidRDefault="00461EB8" w:rsidP="00461EB8">
      <w:pPr>
        <w:spacing w:line="360" w:lineRule="auto"/>
        <w:jc w:val="both"/>
        <w:rPr>
          <w:rFonts w:ascii="Narkisim" w:hAnsi="Narkisim" w:cs="Narkisim"/>
          <w:sz w:val="24"/>
          <w:szCs w:val="24"/>
          <w:lang w:val="en-IL"/>
        </w:rPr>
      </w:pPr>
      <w:r w:rsidRPr="00461EB8">
        <w:rPr>
          <w:rFonts w:ascii="Narkisim" w:hAnsi="Narkisim" w:cs="Narkisim"/>
          <w:sz w:val="24"/>
          <w:szCs w:val="24"/>
          <w:rtl/>
        </w:rPr>
        <w:t xml:space="preserve">הגמרא בהמשך דנה </w:t>
      </w:r>
      <w:r w:rsidR="008F2E3D">
        <w:rPr>
          <w:rFonts w:ascii="Narkisim" w:hAnsi="Narkisim" w:cs="Narkisim" w:hint="cs"/>
          <w:sz w:val="24"/>
          <w:szCs w:val="24"/>
          <w:rtl/>
        </w:rPr>
        <w:t xml:space="preserve">ביחס בין הכנסה להוצאה, שלפי ראשונים רבים השאלה היא בעצם </w:t>
      </w:r>
      <w:r w:rsidRPr="00461EB8">
        <w:rPr>
          <w:rFonts w:ascii="Narkisim" w:hAnsi="Narkisim" w:cs="Narkisim"/>
          <w:sz w:val="24"/>
          <w:szCs w:val="24"/>
          <w:rtl/>
        </w:rPr>
        <w:t>האם הכנסה היא תולדה של הוצאה או אב מקביל</w:t>
      </w:r>
      <w:r w:rsidR="008F2E3D">
        <w:rPr>
          <w:rFonts w:ascii="Narkisim" w:hAnsi="Narkisim" w:cs="Narkisim" w:hint="cs"/>
          <w:sz w:val="24"/>
          <w:szCs w:val="24"/>
          <w:rtl/>
        </w:rPr>
        <w:t xml:space="preserve"> (הסבר הרמב"ן ברב פפא ורב אשי)</w:t>
      </w:r>
      <w:r w:rsidRPr="00461EB8">
        <w:rPr>
          <w:rFonts w:ascii="Narkisim" w:hAnsi="Narkisim" w:cs="Narkisim"/>
          <w:sz w:val="24"/>
          <w:szCs w:val="24"/>
          <w:rtl/>
        </w:rPr>
        <w:t>. לכאורה גם זה תלוי במה שדיברנו</w:t>
      </w:r>
      <w:r w:rsidR="008F2E3D">
        <w:rPr>
          <w:rFonts w:ascii="Narkisim" w:hAnsi="Narkisim" w:cs="Narkisim" w:hint="cs"/>
          <w:sz w:val="24"/>
          <w:szCs w:val="24"/>
          <w:rtl/>
        </w:rPr>
        <w:t xml:space="preserve"> </w:t>
      </w:r>
      <w:r w:rsidR="008F2E3D">
        <w:rPr>
          <w:rFonts w:ascii="Narkisim" w:hAnsi="Narkisim" w:cs="Narkisim"/>
          <w:sz w:val="24"/>
          <w:szCs w:val="24"/>
          <w:rtl/>
        </w:rPr>
        <w:t>–</w:t>
      </w:r>
      <w:r w:rsidR="008F2E3D">
        <w:rPr>
          <w:rFonts w:ascii="Narkisim" w:hAnsi="Narkisim" w:cs="Narkisim" w:hint="cs"/>
          <w:sz w:val="24"/>
          <w:szCs w:val="24"/>
          <w:rtl/>
        </w:rPr>
        <w:t xml:space="preserve"> אם העיקר הוא העקירה או ההנחה, מה זה משנה היכן זה נעקר והיכן זה הונח? אבל אם הפעולה העיקרית היא המעבר, ניתן לומר שיש הבדל בין מעבר מרשות יחיד לרשות רבים או להיפך. </w:t>
      </w:r>
    </w:p>
    <w:p w14:paraId="0CB21C79" w14:textId="77777777" w:rsidR="00461EB8" w:rsidRPr="00461EB8" w:rsidRDefault="00461EB8" w:rsidP="00461EB8">
      <w:pPr>
        <w:spacing w:line="360" w:lineRule="auto"/>
        <w:jc w:val="both"/>
        <w:rPr>
          <w:rFonts w:ascii="Narkisim" w:hAnsi="Narkisim" w:cs="Narkisim"/>
          <w:sz w:val="24"/>
          <w:szCs w:val="24"/>
          <w:rtl/>
        </w:rPr>
      </w:pPr>
    </w:p>
    <w:p w14:paraId="27FAF67F" w14:textId="690155FF" w:rsidR="00461EB8" w:rsidRPr="00461EB8" w:rsidRDefault="003E1A2C" w:rsidP="00447A8C">
      <w:pPr>
        <w:pStyle w:val="Heading3"/>
        <w:rPr>
          <w:b/>
          <w:bCs/>
          <w:lang w:val="en-IL"/>
        </w:rPr>
      </w:pPr>
      <w:bookmarkStart w:id="12" w:name="_Toc212752705"/>
      <w:r>
        <w:rPr>
          <w:rFonts w:hint="cs"/>
          <w:rtl/>
        </w:rPr>
        <w:t>3</w:t>
      </w:r>
      <w:r w:rsidR="00447A8C">
        <w:rPr>
          <w:rFonts w:hint="cs"/>
          <w:rtl/>
        </w:rPr>
        <w:t xml:space="preserve">. </w:t>
      </w:r>
      <w:r>
        <w:rPr>
          <w:rFonts w:hint="cs"/>
          <w:rtl/>
        </w:rPr>
        <w:t>הוצאה ביום טוב</w:t>
      </w:r>
      <w:bookmarkEnd w:id="12"/>
    </w:p>
    <w:p w14:paraId="61CF23E0" w14:textId="4AB31592"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 xml:space="preserve">כאמור, </w:t>
      </w:r>
      <w:r w:rsidR="00447A8C">
        <w:rPr>
          <w:rFonts w:ascii="Narkisim" w:hAnsi="Narkisim" w:cs="Narkisim" w:hint="cs"/>
          <w:sz w:val="24"/>
          <w:szCs w:val="24"/>
          <w:rtl/>
        </w:rPr>
        <w:t xml:space="preserve">בשיעור הראשון </w:t>
      </w:r>
      <w:r w:rsidRPr="00461EB8">
        <w:rPr>
          <w:rFonts w:ascii="Narkisim" w:hAnsi="Narkisim" w:cs="Narkisim"/>
          <w:sz w:val="24"/>
          <w:szCs w:val="24"/>
          <w:rtl/>
        </w:rPr>
        <w:t>שאלנו האם מלאכת הוצאה היא מלאכה שיצאה מהכלל והיא מיוחדת במינה, או שהיא ככל המלאכות, או שהיא פחותה ובכל זאת. </w:t>
      </w:r>
    </w:p>
    <w:p w14:paraId="62A03BFD"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ביום טוב, מלבד מלאכת אוכל נפש, מותר להוציא מרשות לרשות. מדוע מותר להוציא מרשות לרשות?</w:t>
      </w:r>
    </w:p>
    <w:p w14:paraId="382A3D2A" w14:textId="12E5A312" w:rsidR="00461EB8" w:rsidRPr="00461EB8" w:rsidRDefault="00461EB8" w:rsidP="00461EB8">
      <w:pPr>
        <w:numPr>
          <w:ilvl w:val="0"/>
          <w:numId w:val="84"/>
        </w:numPr>
        <w:spacing w:line="360" w:lineRule="auto"/>
        <w:jc w:val="both"/>
        <w:rPr>
          <w:rFonts w:ascii="Narkisim" w:hAnsi="Narkisim" w:cs="Narkisim"/>
          <w:sz w:val="24"/>
          <w:szCs w:val="24"/>
          <w:rtl/>
        </w:rPr>
      </w:pPr>
      <w:r w:rsidRPr="00461EB8">
        <w:rPr>
          <w:rFonts w:ascii="Narkisim" w:hAnsi="Narkisim" w:cs="Narkisim"/>
          <w:sz w:val="24"/>
          <w:szCs w:val="24"/>
          <w:rtl/>
        </w:rPr>
        <w:lastRenderedPageBreak/>
        <w:t>אפשר לומר ש</w:t>
      </w:r>
      <w:r w:rsidR="00447A8C">
        <w:rPr>
          <w:rFonts w:ascii="Narkisim" w:hAnsi="Narkisim" w:cs="Narkisim" w:hint="cs"/>
          <w:sz w:val="24"/>
          <w:szCs w:val="24"/>
          <w:rtl/>
        </w:rPr>
        <w:t xml:space="preserve">זהו </w:t>
      </w:r>
      <w:r w:rsidRPr="00461EB8">
        <w:rPr>
          <w:rFonts w:ascii="Narkisim" w:hAnsi="Narkisim" w:cs="Narkisim"/>
          <w:sz w:val="24"/>
          <w:szCs w:val="24"/>
          <w:rtl/>
        </w:rPr>
        <w:t>דין שקשור לאוכל נפש.</w:t>
      </w:r>
    </w:p>
    <w:p w14:paraId="47794F72" w14:textId="7B3B547C" w:rsidR="00461EB8" w:rsidRPr="00461EB8" w:rsidRDefault="00447A8C" w:rsidP="00461EB8">
      <w:pPr>
        <w:numPr>
          <w:ilvl w:val="0"/>
          <w:numId w:val="84"/>
        </w:numPr>
        <w:spacing w:line="360" w:lineRule="auto"/>
        <w:jc w:val="both"/>
        <w:rPr>
          <w:rFonts w:ascii="Narkisim" w:hAnsi="Narkisim" w:cs="Narkisim"/>
          <w:sz w:val="24"/>
          <w:szCs w:val="24"/>
          <w:rtl/>
        </w:rPr>
      </w:pPr>
      <w:r>
        <w:rPr>
          <w:rFonts w:ascii="Narkisim" w:hAnsi="Narkisim" w:cs="Narkisim" w:hint="cs"/>
          <w:sz w:val="24"/>
          <w:szCs w:val="24"/>
          <w:rtl/>
        </w:rPr>
        <w:t>ניתן לטעון ש</w:t>
      </w:r>
      <w:r w:rsidR="00461EB8" w:rsidRPr="00461EB8">
        <w:rPr>
          <w:rFonts w:ascii="Narkisim" w:hAnsi="Narkisim" w:cs="Narkisim"/>
          <w:sz w:val="24"/>
          <w:szCs w:val="24"/>
          <w:rtl/>
        </w:rPr>
        <w:t>הוצאה היא חלשה יותר ולא נאסרה ביום טוב.</w:t>
      </w:r>
    </w:p>
    <w:p w14:paraId="13E9A46E" w14:textId="20245ED9" w:rsidR="00461EB8" w:rsidRPr="00461EB8" w:rsidRDefault="00447A8C" w:rsidP="00461EB8">
      <w:pPr>
        <w:numPr>
          <w:ilvl w:val="0"/>
          <w:numId w:val="84"/>
        </w:numPr>
        <w:spacing w:line="360" w:lineRule="auto"/>
        <w:jc w:val="both"/>
        <w:rPr>
          <w:rFonts w:ascii="Narkisim" w:hAnsi="Narkisim" w:cs="Narkisim"/>
          <w:sz w:val="24"/>
          <w:szCs w:val="24"/>
          <w:rtl/>
        </w:rPr>
      </w:pPr>
      <w:r>
        <w:rPr>
          <w:rFonts w:ascii="Narkisim" w:hAnsi="Narkisim" w:cs="Narkisim" w:hint="cs"/>
          <w:sz w:val="24"/>
          <w:szCs w:val="24"/>
          <w:rtl/>
        </w:rPr>
        <w:t>אפשר לומר ש</w:t>
      </w:r>
      <w:r w:rsidR="00461EB8" w:rsidRPr="00461EB8">
        <w:rPr>
          <w:rFonts w:ascii="Narkisim" w:hAnsi="Narkisim" w:cs="Narkisim"/>
          <w:sz w:val="24"/>
          <w:szCs w:val="24"/>
          <w:rtl/>
        </w:rPr>
        <w:t>הוצאה היא מיוחדת למעלת השבת, שאין ביום טוב.</w:t>
      </w:r>
    </w:p>
    <w:p w14:paraId="0555C58A" w14:textId="77777777" w:rsidR="00461EB8" w:rsidRPr="00461EB8" w:rsidRDefault="00461EB8" w:rsidP="00461EB8">
      <w:pPr>
        <w:spacing w:line="360" w:lineRule="auto"/>
        <w:jc w:val="both"/>
        <w:rPr>
          <w:rFonts w:ascii="Narkisim" w:hAnsi="Narkisim" w:cs="Narkisim"/>
          <w:sz w:val="24"/>
          <w:szCs w:val="24"/>
          <w:rtl/>
        </w:rPr>
      </w:pPr>
    </w:p>
    <w:p w14:paraId="0CCCF2C9" w14:textId="3D8B991A" w:rsidR="003E1A2C" w:rsidRPr="008F2E3D" w:rsidRDefault="003E1A2C" w:rsidP="003E1A2C">
      <w:pPr>
        <w:pStyle w:val="Heading2"/>
        <w:bidi/>
        <w:spacing w:before="40" w:after="0" w:line="360" w:lineRule="auto"/>
        <w:jc w:val="both"/>
        <w:rPr>
          <w:rFonts w:asciiTheme="majorHAnsi" w:eastAsia="Times New Roman" w:hAnsiTheme="majorHAnsi" w:cstheme="majorBidi"/>
          <w:color w:val="2F5496" w:themeColor="accent1" w:themeShade="BF"/>
          <w:sz w:val="26"/>
          <w:szCs w:val="26"/>
          <w:lang w:val="en-US"/>
        </w:rPr>
      </w:pPr>
      <w:bookmarkStart w:id="13" w:name="_Toc212752706"/>
      <w:r>
        <w:rPr>
          <w:rFonts w:asciiTheme="majorHAnsi" w:eastAsia="Times New Roman" w:hAnsiTheme="majorHAnsi" w:cstheme="majorBidi" w:hint="cs"/>
          <w:color w:val="2F5496" w:themeColor="accent1" w:themeShade="BF"/>
          <w:sz w:val="26"/>
          <w:szCs w:val="26"/>
          <w:rtl/>
          <w:lang w:val="en-US"/>
        </w:rPr>
        <w:t>ד</w:t>
      </w:r>
      <w:r>
        <w:rPr>
          <w:rFonts w:asciiTheme="majorHAnsi" w:eastAsia="Times New Roman" w:hAnsiTheme="majorHAnsi" w:cstheme="majorBidi" w:hint="cs"/>
          <w:color w:val="2F5496" w:themeColor="accent1" w:themeShade="BF"/>
          <w:sz w:val="26"/>
          <w:szCs w:val="26"/>
          <w:rtl/>
          <w:lang w:val="en-US"/>
        </w:rPr>
        <w:t xml:space="preserve">. </w:t>
      </w:r>
      <w:r>
        <w:rPr>
          <w:rFonts w:asciiTheme="majorHAnsi" w:eastAsia="Times New Roman" w:hAnsiTheme="majorHAnsi" w:cstheme="majorBidi" w:hint="cs"/>
          <w:color w:val="2F5496" w:themeColor="accent1" w:themeShade="BF"/>
          <w:sz w:val="26"/>
          <w:szCs w:val="26"/>
          <w:rtl/>
          <w:lang w:val="en-US"/>
        </w:rPr>
        <w:t>ידו של עני וידו של בעל הבית</w:t>
      </w:r>
      <w:bookmarkEnd w:id="13"/>
    </w:p>
    <w:p w14:paraId="78E71EF0" w14:textId="29CFD129" w:rsidR="00461EB8" w:rsidRPr="00461EB8" w:rsidRDefault="003E1A2C" w:rsidP="003E1A2C">
      <w:pPr>
        <w:pStyle w:val="Heading3"/>
        <w:rPr>
          <w:b/>
          <w:bCs/>
          <w:rtl/>
        </w:rPr>
      </w:pPr>
      <w:bookmarkStart w:id="14" w:name="_Toc212752707"/>
      <w:r>
        <w:rPr>
          <w:rFonts w:hint="cs"/>
          <w:rtl/>
        </w:rPr>
        <w:t xml:space="preserve">1. </w:t>
      </w:r>
      <w:r w:rsidR="00461EB8" w:rsidRPr="00461EB8">
        <w:rPr>
          <w:rtl/>
        </w:rPr>
        <w:t>עקירת גופו</w:t>
      </w:r>
      <w:r>
        <w:rPr>
          <w:rFonts w:hint="cs"/>
          <w:rtl/>
        </w:rPr>
        <w:t xml:space="preserve"> ועקירת ידו</w:t>
      </w:r>
      <w:bookmarkEnd w:id="14"/>
    </w:p>
    <w:p w14:paraId="559AD4EC"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הגמרא דנה בעקירת גופו, ומסבירה שאם אדם שם על הגוף שלי משהו והוצאתי אני חייב, אבל אם שמו לי על היד אז לא חייבים על הוצאה - כי היד לא נחשבת מונחת ולכן אתה לא עקרת.</w:t>
      </w:r>
    </w:p>
    <w:p w14:paraId="2FE745C4"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למה יד לא נחשבת מונחת והגוף כן?</w:t>
      </w:r>
    </w:p>
    <w:p w14:paraId="566C367C" w14:textId="77777777" w:rsidR="00461EB8" w:rsidRPr="00461EB8" w:rsidRDefault="00461EB8" w:rsidP="00461EB8">
      <w:pPr>
        <w:numPr>
          <w:ilvl w:val="0"/>
          <w:numId w:val="87"/>
        </w:numPr>
        <w:spacing w:line="360" w:lineRule="auto"/>
        <w:jc w:val="both"/>
        <w:rPr>
          <w:rFonts w:ascii="Narkisim" w:hAnsi="Narkisim" w:cs="Narkisim"/>
          <w:sz w:val="24"/>
          <w:szCs w:val="24"/>
          <w:rtl/>
        </w:rPr>
      </w:pPr>
      <w:r w:rsidRPr="00461EB8">
        <w:rPr>
          <w:rFonts w:ascii="Narkisim" w:hAnsi="Narkisim" w:cs="Narkisim"/>
          <w:sz w:val="24"/>
          <w:szCs w:val="24"/>
          <w:rtl/>
        </w:rPr>
        <w:t>רש"י: הגוף מונח על הקרקע, ואילו היד לא מונחת. כשהגוף באדמה את עוקר.</w:t>
      </w:r>
    </w:p>
    <w:p w14:paraId="10731B6D" w14:textId="77777777" w:rsidR="00461EB8" w:rsidRPr="00461EB8" w:rsidRDefault="00461EB8" w:rsidP="00461EB8">
      <w:pPr>
        <w:numPr>
          <w:ilvl w:val="0"/>
          <w:numId w:val="87"/>
        </w:numPr>
        <w:spacing w:line="360" w:lineRule="auto"/>
        <w:jc w:val="both"/>
        <w:rPr>
          <w:rFonts w:ascii="Narkisim" w:hAnsi="Narkisim" w:cs="Narkisim"/>
          <w:sz w:val="24"/>
          <w:szCs w:val="24"/>
          <w:rtl/>
        </w:rPr>
      </w:pPr>
      <w:r w:rsidRPr="00461EB8">
        <w:rPr>
          <w:rFonts w:ascii="Narkisim" w:hAnsi="Narkisim" w:cs="Narkisim"/>
          <w:sz w:val="24"/>
          <w:szCs w:val="24"/>
          <w:rtl/>
        </w:rPr>
        <w:t>תוספות: ידו נגררת אחר הגוף, ולכן אם מישהו הניח על היד שלי ואני העברתי (והיד שלי הייתה ברשות שלו והגוף שלי ברשות שאליה העברתי) - אז נחשב במידה מסוימת שזה כבר היה ברשות שגופי נמצא בה. התוספות לשיטתם, ששמים את הדגש על ההעברה - אם מניחים לי על היד שמושטת לרשות השניה, אז אני לא מבצע לגמרי את ההעברה.</w:t>
      </w:r>
    </w:p>
    <w:p w14:paraId="2AEFD90D"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lang w:val="en-IL"/>
        </w:rPr>
        <w:br/>
      </w:r>
    </w:p>
    <w:p w14:paraId="4E6680E4" w14:textId="63420B72" w:rsidR="00461EB8" w:rsidRPr="00461EB8" w:rsidRDefault="003E1A2C" w:rsidP="003E1A2C">
      <w:pPr>
        <w:pStyle w:val="Heading3"/>
        <w:rPr>
          <w:b/>
          <w:bCs/>
          <w:lang w:val="en-IL"/>
        </w:rPr>
      </w:pPr>
      <w:bookmarkStart w:id="15" w:name="_Toc212752708"/>
      <w:r>
        <w:rPr>
          <w:rFonts w:hint="cs"/>
          <w:rtl/>
        </w:rPr>
        <w:t xml:space="preserve">2. </w:t>
      </w:r>
      <w:r w:rsidR="00461EB8" w:rsidRPr="00461EB8">
        <w:rPr>
          <w:rtl/>
        </w:rPr>
        <w:t>לא לשאול במסכת אחרת</w:t>
      </w:r>
      <w:bookmarkEnd w:id="15"/>
    </w:p>
    <w:p w14:paraId="69339E83" w14:textId="77777777" w:rsidR="003E1A2C"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 xml:space="preserve">הגמרא מצטטת את הסיפור של רבי, ששאלו אותו שאלה במסכת שלא ישב בה - והוא אמנם ידע, אבל לא לשאול במסכת שלא מונח בה שמא יענה תשובה לא נכונה. למה שיענה תשובה לא נכונה? שיגיד שלא יודע! </w:t>
      </w:r>
    </w:p>
    <w:p w14:paraId="4D6B9B5F" w14:textId="2C5C3A41"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אלא שאם הוא לומד מסכת מסוימת זה אומר שהוא שם, שם גופו - וגם אם תשלח לו את היד למסכת אחרת, הוא אמנם יענה לך על המסכת האחרת אבל זה יגרר אחרי מה שהוא עוסק בו עכשיו (לדוגמה: אדם לומד שבת, שואלים אותו בגיטין. הוא יענה בגיטין אבל עם מושגים והלך חשיבה של שבת).</w:t>
      </w:r>
    </w:p>
    <w:p w14:paraId="34345E9C" w14:textId="77777777" w:rsidR="00461EB8" w:rsidRPr="00461EB8" w:rsidRDefault="00461EB8" w:rsidP="00461EB8">
      <w:pPr>
        <w:spacing w:line="360" w:lineRule="auto"/>
        <w:jc w:val="both"/>
        <w:rPr>
          <w:rFonts w:ascii="Narkisim" w:hAnsi="Narkisim" w:cs="Narkisim"/>
          <w:sz w:val="24"/>
          <w:szCs w:val="24"/>
          <w:rtl/>
        </w:rPr>
      </w:pPr>
    </w:p>
    <w:p w14:paraId="581E4B01" w14:textId="03B95012" w:rsidR="00461EB8" w:rsidRPr="00461EB8" w:rsidRDefault="003E1A2C" w:rsidP="003E1A2C">
      <w:pPr>
        <w:pStyle w:val="Heading3"/>
        <w:rPr>
          <w:b/>
          <w:bCs/>
          <w:lang w:val="en-IL"/>
        </w:rPr>
      </w:pPr>
      <w:bookmarkStart w:id="16" w:name="_Toc212752709"/>
      <w:r>
        <w:rPr>
          <w:rFonts w:hint="cs"/>
          <w:rtl/>
        </w:rPr>
        <w:t xml:space="preserve">3. </w:t>
      </w:r>
      <w:r w:rsidR="00461EB8" w:rsidRPr="00461EB8">
        <w:rPr>
          <w:rtl/>
        </w:rPr>
        <w:t>מקרי ביניים</w:t>
      </w:r>
      <w:bookmarkEnd w:id="16"/>
    </w:p>
    <w:p w14:paraId="1D305861"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העני הכניס את היד לתוך רשות בעל הבית, בעל הבית שם והוא הכניס. זה המקרה שמדברים עליו.</w:t>
      </w:r>
    </w:p>
    <w:p w14:paraId="62BB541B" w14:textId="4A65A71D"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מה קורה כאשר נכנס אדם שלישי ולוקח מהיד ומכניס</w:t>
      </w:r>
      <w:r w:rsidR="003E1A2C">
        <w:rPr>
          <w:rFonts w:ascii="Narkisim" w:hAnsi="Narkisim" w:cs="Narkisim" w:hint="cs"/>
          <w:sz w:val="24"/>
          <w:szCs w:val="24"/>
          <w:rtl/>
        </w:rPr>
        <w:t>:</w:t>
      </w:r>
      <w:r w:rsidRPr="00461EB8">
        <w:rPr>
          <w:rFonts w:ascii="Narkisim" w:hAnsi="Narkisim" w:cs="Narkisim"/>
          <w:sz w:val="24"/>
          <w:szCs w:val="24"/>
          <w:rtl/>
        </w:rPr>
        <w:t> </w:t>
      </w:r>
    </w:p>
    <w:p w14:paraId="47968BF7" w14:textId="77777777" w:rsidR="00461EB8" w:rsidRPr="00461EB8" w:rsidRDefault="00461EB8" w:rsidP="00461EB8">
      <w:pPr>
        <w:numPr>
          <w:ilvl w:val="0"/>
          <w:numId w:val="88"/>
        </w:numPr>
        <w:spacing w:line="360" w:lineRule="auto"/>
        <w:jc w:val="both"/>
        <w:rPr>
          <w:rFonts w:ascii="Narkisim" w:hAnsi="Narkisim" w:cs="Narkisim"/>
          <w:sz w:val="24"/>
          <w:szCs w:val="24"/>
          <w:rtl/>
        </w:rPr>
      </w:pPr>
      <w:r w:rsidRPr="00461EB8">
        <w:rPr>
          <w:rFonts w:ascii="Narkisim" w:hAnsi="Narkisim" w:cs="Narkisim"/>
          <w:sz w:val="24"/>
          <w:szCs w:val="24"/>
          <w:rtl/>
        </w:rPr>
        <w:t>לפי התוספות: זה לא משנה. הדיון הוא ההעברה. כשיש לאדם יד בחוץ אז נחשב קצת כאילו מועבר. אבל לאדם השלישי זה לא נחשב עקירה.</w:t>
      </w:r>
    </w:p>
    <w:p w14:paraId="75845BBE" w14:textId="77777777" w:rsidR="00461EB8" w:rsidRPr="00461EB8" w:rsidRDefault="00461EB8" w:rsidP="003E1A2C">
      <w:pPr>
        <w:numPr>
          <w:ilvl w:val="0"/>
          <w:numId w:val="88"/>
        </w:numPr>
        <w:spacing w:line="360" w:lineRule="auto"/>
        <w:jc w:val="both"/>
        <w:rPr>
          <w:rFonts w:ascii="Narkisim" w:hAnsi="Narkisim" w:cs="Narkisim"/>
          <w:sz w:val="24"/>
          <w:szCs w:val="24"/>
          <w:rtl/>
        </w:rPr>
      </w:pPr>
      <w:r w:rsidRPr="00461EB8">
        <w:rPr>
          <w:rFonts w:ascii="Narkisim" w:hAnsi="Narkisim" w:cs="Narkisim"/>
          <w:sz w:val="24"/>
          <w:szCs w:val="24"/>
          <w:rtl/>
        </w:rPr>
        <w:t>לפי רש"י: יד לא מונחת אז יש בה עקירה ולכן הוא לא עשה עקירה ופטור.</w:t>
      </w:r>
    </w:p>
    <w:p w14:paraId="0FF18E38" w14:textId="40E9BE9B" w:rsidR="003E1A2C" w:rsidRDefault="003E1A2C" w:rsidP="003E1A2C">
      <w:pPr>
        <w:spacing w:line="360" w:lineRule="auto"/>
        <w:jc w:val="both"/>
        <w:rPr>
          <w:rFonts w:ascii="Narkisim" w:hAnsi="Narkisim" w:cs="Narkisim"/>
          <w:sz w:val="24"/>
          <w:szCs w:val="24"/>
          <w:rtl/>
        </w:rPr>
      </w:pPr>
      <w:r>
        <w:rPr>
          <w:rFonts w:ascii="Narkisim" w:hAnsi="Narkisim" w:cs="Narkisim" w:hint="cs"/>
          <w:sz w:val="24"/>
          <w:szCs w:val="24"/>
          <w:rtl/>
        </w:rPr>
        <w:lastRenderedPageBreak/>
        <w:t>כאן בא שוב לידי ביטוי:</w:t>
      </w:r>
      <w:r>
        <w:rPr>
          <w:rFonts w:ascii="Narkisim" w:hAnsi="Narkisim" w:cs="Narkisim"/>
          <w:sz w:val="24"/>
          <w:szCs w:val="24"/>
        </w:rPr>
        <w:t xml:space="preserve"> </w:t>
      </w:r>
      <w:r w:rsidR="00461EB8" w:rsidRPr="00461EB8">
        <w:rPr>
          <w:rFonts w:ascii="Narkisim" w:hAnsi="Narkisim" w:cs="Narkisim"/>
          <w:sz w:val="24"/>
          <w:szCs w:val="24"/>
          <w:rtl/>
        </w:rPr>
        <w:t>לתוספות שהיד שברשות אחת נגררת אחר הגוף שברשות האחרת, זה רק לאדם שידו ברשות האחרת. אבל לאדם רגיל זה פשוט חפץ שאני מעביר ממקום למקום.</w:t>
      </w:r>
    </w:p>
    <w:p w14:paraId="19ECB845" w14:textId="77777777" w:rsidR="003E1A2C" w:rsidRPr="003E1A2C" w:rsidRDefault="003E1A2C" w:rsidP="003E1A2C">
      <w:pPr>
        <w:spacing w:line="360" w:lineRule="auto"/>
        <w:jc w:val="both"/>
        <w:rPr>
          <w:rFonts w:ascii="Narkisim" w:hAnsi="Narkisim" w:cs="Narkisim"/>
          <w:sz w:val="24"/>
          <w:szCs w:val="24"/>
          <w:rtl/>
        </w:rPr>
      </w:pPr>
    </w:p>
    <w:p w14:paraId="51424AED" w14:textId="6E3204DD" w:rsidR="003E1A2C" w:rsidRPr="008F2E3D" w:rsidRDefault="003E1A2C" w:rsidP="003E1A2C">
      <w:pPr>
        <w:pStyle w:val="Heading2"/>
        <w:bidi/>
        <w:spacing w:before="40" w:after="0" w:line="360" w:lineRule="auto"/>
        <w:jc w:val="both"/>
        <w:rPr>
          <w:rFonts w:asciiTheme="majorHAnsi" w:eastAsia="Times New Roman" w:hAnsiTheme="majorHAnsi" w:cstheme="majorBidi"/>
          <w:color w:val="2F5496" w:themeColor="accent1" w:themeShade="BF"/>
          <w:sz w:val="26"/>
          <w:szCs w:val="26"/>
          <w:lang w:val="en-US"/>
        </w:rPr>
      </w:pPr>
      <w:bookmarkStart w:id="17" w:name="_Toc212752710"/>
      <w:r>
        <w:rPr>
          <w:rFonts w:asciiTheme="majorHAnsi" w:eastAsia="Times New Roman" w:hAnsiTheme="majorHAnsi" w:cstheme="majorBidi" w:hint="cs"/>
          <w:color w:val="2F5496" w:themeColor="accent1" w:themeShade="BF"/>
          <w:sz w:val="26"/>
          <w:szCs w:val="26"/>
          <w:rtl/>
          <w:lang w:val="en-US"/>
        </w:rPr>
        <w:t>סיכום</w:t>
      </w:r>
      <w:bookmarkEnd w:id="17"/>
    </w:p>
    <w:p w14:paraId="0342A89A"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בשיעור הקודם דיברנו על ההוצאה- שהיא חריגה, ואין שינוי בגוף החפץ. במידה מסוימת היא גרועה מכל המלאכות, והיא האחרונה, ובמידה מסוימת היא הראשונה, היא מייצגת את השבת - לא לצאת ממקומו.</w:t>
      </w:r>
    </w:p>
    <w:p w14:paraId="2F4AC5CB"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כך הדבר בא לידי ביטוי בשיטות הראשונים:</w:t>
      </w:r>
    </w:p>
    <w:p w14:paraId="6292D486" w14:textId="77777777" w:rsidR="00461EB8" w:rsidRPr="00461EB8" w:rsidRDefault="00461EB8" w:rsidP="00461EB8">
      <w:pPr>
        <w:numPr>
          <w:ilvl w:val="0"/>
          <w:numId w:val="89"/>
        </w:numPr>
        <w:spacing w:line="360" w:lineRule="auto"/>
        <w:jc w:val="both"/>
        <w:rPr>
          <w:rFonts w:ascii="Narkisim" w:hAnsi="Narkisim" w:cs="Narkisim"/>
          <w:sz w:val="24"/>
          <w:szCs w:val="24"/>
          <w:rtl/>
        </w:rPr>
      </w:pPr>
      <w:r w:rsidRPr="00461EB8">
        <w:rPr>
          <w:rFonts w:ascii="Narkisim" w:hAnsi="Narkisim" w:cs="Narkisim"/>
          <w:sz w:val="24"/>
          <w:szCs w:val="24"/>
          <w:rtl/>
        </w:rPr>
        <w:t>עקירה: אמצעי.</w:t>
      </w:r>
    </w:p>
    <w:p w14:paraId="35F014B9" w14:textId="77777777" w:rsidR="00461EB8" w:rsidRPr="00461EB8" w:rsidRDefault="00461EB8" w:rsidP="00461EB8">
      <w:pPr>
        <w:numPr>
          <w:ilvl w:val="0"/>
          <w:numId w:val="89"/>
        </w:numPr>
        <w:spacing w:line="360" w:lineRule="auto"/>
        <w:jc w:val="both"/>
        <w:rPr>
          <w:rFonts w:ascii="Narkisim" w:hAnsi="Narkisim" w:cs="Narkisim"/>
          <w:sz w:val="24"/>
          <w:szCs w:val="24"/>
          <w:rtl/>
        </w:rPr>
      </w:pPr>
      <w:r w:rsidRPr="00461EB8">
        <w:rPr>
          <w:rFonts w:ascii="Narkisim" w:hAnsi="Narkisim" w:cs="Narkisim"/>
          <w:sz w:val="24"/>
          <w:szCs w:val="24"/>
          <w:rtl/>
        </w:rPr>
        <w:t>העברה: מתקרב.</w:t>
      </w:r>
    </w:p>
    <w:p w14:paraId="5657DEEA" w14:textId="440727CC" w:rsidR="00461EB8" w:rsidRPr="00461EB8" w:rsidRDefault="00461EB8" w:rsidP="00461EB8">
      <w:pPr>
        <w:numPr>
          <w:ilvl w:val="0"/>
          <w:numId w:val="89"/>
        </w:numPr>
        <w:spacing w:line="360" w:lineRule="auto"/>
        <w:jc w:val="both"/>
        <w:rPr>
          <w:rFonts w:ascii="Narkisim" w:hAnsi="Narkisim" w:cs="Narkisim"/>
          <w:sz w:val="24"/>
          <w:szCs w:val="24"/>
          <w:rtl/>
        </w:rPr>
      </w:pPr>
      <w:r w:rsidRPr="00461EB8">
        <w:rPr>
          <w:rFonts w:ascii="Narkisim" w:hAnsi="Narkisim" w:cs="Narkisim"/>
          <w:sz w:val="24"/>
          <w:szCs w:val="24"/>
          <w:rtl/>
        </w:rPr>
        <w:t>הנחה:</w:t>
      </w:r>
      <w:r w:rsidR="003E1A2C">
        <w:rPr>
          <w:rFonts w:ascii="Narkisim" w:hAnsi="Narkisim" w:cs="Narkisim" w:hint="cs"/>
          <w:sz w:val="24"/>
          <w:szCs w:val="24"/>
          <w:rtl/>
        </w:rPr>
        <w:t xml:space="preserve"> </w:t>
      </w:r>
      <w:r w:rsidRPr="00461EB8">
        <w:rPr>
          <w:rFonts w:ascii="Narkisim" w:hAnsi="Narkisim" w:cs="Narkisim"/>
          <w:sz w:val="24"/>
          <w:szCs w:val="24"/>
          <w:rtl/>
        </w:rPr>
        <w:t>יעד.</w:t>
      </w:r>
    </w:p>
    <w:p w14:paraId="040F8B75" w14:textId="45F3929D"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ממלאכת שבת נלמד שפעמים רבות טוב אחרית דבר מראשיתו, שמה שמסתיים מגיע מתוך ההתחלה. ההתחלה היא לא רק היכי תמצי להגיע להמשך, אלא זה המקור. זה השורש. זה העיקר. </w:t>
      </w:r>
    </w:p>
    <w:p w14:paraId="3509093D" w14:textId="75CBB7E2" w:rsidR="00461EB8" w:rsidRPr="003E1A2C" w:rsidRDefault="00461EB8" w:rsidP="003E1A2C">
      <w:pPr>
        <w:spacing w:line="360" w:lineRule="auto"/>
        <w:jc w:val="both"/>
        <w:rPr>
          <w:rFonts w:ascii="Narkisim" w:hAnsi="Narkisim" w:cs="Narkisim"/>
          <w:sz w:val="24"/>
          <w:szCs w:val="24"/>
          <w:rtl/>
          <w:lang w:val="en-IL"/>
        </w:rPr>
      </w:pPr>
      <w:r w:rsidRPr="003E1A2C">
        <w:rPr>
          <w:rFonts w:ascii="Narkisim" w:hAnsi="Narkisim" w:cs="Narkisim"/>
          <w:sz w:val="24"/>
          <w:szCs w:val="24"/>
          <w:rtl/>
        </w:rPr>
        <w:t>יש דין בתוצאה - מה שקורה בסוף הוא מה שחשוב. </w:t>
      </w:r>
      <w:r w:rsidRPr="00461EB8">
        <w:rPr>
          <w:rFonts w:ascii="Narkisim" w:hAnsi="Narkisim" w:cs="Narkisim"/>
          <w:sz w:val="24"/>
          <w:szCs w:val="24"/>
          <w:rtl/>
        </w:rPr>
        <w:t>ויש דין בדרך - איך הגעת לזה.</w:t>
      </w:r>
    </w:p>
    <w:p w14:paraId="36B44C4B" w14:textId="77777777" w:rsidR="00461EB8" w:rsidRPr="00461EB8" w:rsidRDefault="00461EB8" w:rsidP="00461EB8">
      <w:pPr>
        <w:spacing w:line="360" w:lineRule="auto"/>
        <w:jc w:val="both"/>
        <w:rPr>
          <w:rFonts w:ascii="Narkisim" w:hAnsi="Narkisim" w:cs="Narkisim"/>
          <w:sz w:val="24"/>
          <w:szCs w:val="24"/>
          <w:rtl/>
        </w:rPr>
      </w:pPr>
      <w:r w:rsidRPr="00461EB8">
        <w:rPr>
          <w:rFonts w:ascii="Narkisim" w:hAnsi="Narkisim" w:cs="Narkisim"/>
          <w:sz w:val="24"/>
          <w:szCs w:val="24"/>
          <w:rtl/>
        </w:rPr>
        <w:t>לפעמים הדברים הולכים טוב, אבל לפעמים יש התנגשות בין הדרך לבין התוצאה. ואז שאלה האם יותר חשוב, כגון במתמטיקה, הדרך או המסקנה. אבל יש גורם שלישי - איך הגעת לדבר הזה. מה המוצא שלך. ונקודת המוצא משפיעה.</w:t>
      </w:r>
    </w:p>
    <w:p w14:paraId="3DDF98A3" w14:textId="77777777" w:rsidR="00461EB8" w:rsidRPr="00461EB8" w:rsidRDefault="00461EB8" w:rsidP="00461EB8">
      <w:pPr>
        <w:spacing w:line="360" w:lineRule="auto"/>
        <w:jc w:val="both"/>
        <w:rPr>
          <w:rFonts w:ascii="Narkisim" w:hAnsi="Narkisim" w:cs="Narkisim"/>
          <w:sz w:val="24"/>
          <w:szCs w:val="24"/>
          <w:rtl/>
        </w:rPr>
      </w:pPr>
    </w:p>
    <w:p w14:paraId="0C98CD4D" w14:textId="4BC1D559" w:rsidR="00461EB8" w:rsidRDefault="00461EB8" w:rsidP="003E1A2C">
      <w:pPr>
        <w:spacing w:line="360" w:lineRule="auto"/>
        <w:jc w:val="both"/>
        <w:rPr>
          <w:rFonts w:ascii="Narkisim" w:hAnsi="Narkisim" w:cs="Narkisim"/>
          <w:sz w:val="24"/>
          <w:szCs w:val="24"/>
          <w:rtl/>
        </w:rPr>
      </w:pPr>
      <w:r w:rsidRPr="00461EB8">
        <w:rPr>
          <w:rFonts w:ascii="Narkisim" w:hAnsi="Narkisim" w:cs="Narkisim"/>
          <w:sz w:val="24"/>
          <w:szCs w:val="24"/>
          <w:rtl/>
        </w:rPr>
        <w:t>אלו שלושת הדעות - ואולי אפילו רבותיו של רש"י, עצם זה שהאדם הוציא את יד</w:t>
      </w:r>
      <w:r w:rsidR="00E76E61">
        <w:rPr>
          <w:rFonts w:ascii="Narkisim" w:hAnsi="Narkisim" w:cs="Narkisim" w:hint="cs"/>
          <w:sz w:val="24"/>
          <w:szCs w:val="24"/>
          <w:rtl/>
        </w:rPr>
        <w:t>ו</w:t>
      </w:r>
      <w:r w:rsidRPr="00461EB8">
        <w:rPr>
          <w:rFonts w:ascii="Narkisim" w:hAnsi="Narkisim" w:cs="Narkisim"/>
          <w:sz w:val="24"/>
          <w:szCs w:val="24"/>
          <w:rtl/>
        </w:rPr>
        <w:t>, אפילו לא עקר חפץ, יצא משבת. זה פטורי שאתי לידי חטאת. צריך לפטור אותך כי עקרונית יצאת משבת.</w:t>
      </w:r>
    </w:p>
    <w:p w14:paraId="57EE7932" w14:textId="7CFAAD51" w:rsidR="00E76E61" w:rsidRDefault="00E76E61">
      <w:pPr>
        <w:bidi w:val="0"/>
        <w:rPr>
          <w:rFonts w:ascii="Narkisim" w:hAnsi="Narkisim" w:cs="Narkisim"/>
          <w:sz w:val="24"/>
          <w:szCs w:val="24"/>
          <w:rtl/>
        </w:rPr>
      </w:pPr>
      <w:r>
        <w:rPr>
          <w:rFonts w:ascii="Narkisim" w:hAnsi="Narkisim" w:cs="Narkisim"/>
          <w:sz w:val="24"/>
          <w:szCs w:val="24"/>
          <w:rtl/>
        </w:rPr>
        <w:br w:type="page"/>
      </w:r>
    </w:p>
    <w:p w14:paraId="37D80865" w14:textId="77777777" w:rsidR="00E76E61" w:rsidRDefault="00E76E61" w:rsidP="003E1A2C">
      <w:pPr>
        <w:spacing w:line="360" w:lineRule="auto"/>
        <w:jc w:val="both"/>
        <w:rPr>
          <w:rFonts w:ascii="Narkisim" w:hAnsi="Narkisim" w:cs="Narkisim"/>
          <w:sz w:val="24"/>
          <w:szCs w:val="24"/>
          <w:rtl/>
        </w:rPr>
      </w:pPr>
    </w:p>
    <w:tbl>
      <w:tblPr>
        <w:bidiVisual/>
        <w:tblW w:w="0" w:type="auto"/>
        <w:tblCellSpacing w:w="15" w:type="dxa"/>
        <w:tblCellMar>
          <w:left w:w="0" w:type="dxa"/>
          <w:right w:w="0" w:type="dxa"/>
        </w:tblCellMar>
        <w:tblLook w:val="04A0" w:firstRow="1" w:lastRow="0" w:firstColumn="1" w:lastColumn="0" w:noHBand="0" w:noVBand="1"/>
      </w:tblPr>
      <w:tblGrid>
        <w:gridCol w:w="1286"/>
        <w:gridCol w:w="1314"/>
        <w:gridCol w:w="2850"/>
        <w:gridCol w:w="2840"/>
      </w:tblGrid>
      <w:tr w:rsidR="00E76E61" w:rsidRPr="00E76E61" w14:paraId="2F0626D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153563" w14:textId="77777777" w:rsidR="00E76E61" w:rsidRPr="00E76E61" w:rsidRDefault="00E76E61" w:rsidP="00E76E61">
            <w:pPr>
              <w:spacing w:line="360" w:lineRule="auto"/>
              <w:jc w:val="both"/>
              <w:rPr>
                <w:rFonts w:ascii="Narkisim" w:hAnsi="Narkisim" w:cs="Narkisim"/>
                <w:sz w:val="24"/>
                <w:szCs w:val="24"/>
                <w:lang w:val="en-IL"/>
              </w:rPr>
            </w:pPr>
            <w:r w:rsidRPr="00E76E61">
              <w:rPr>
                <w:rFonts w:ascii="Narkisim" w:hAnsi="Narkisim" w:cs="Narkisim"/>
                <w:b/>
                <w:bCs/>
                <w:sz w:val="24"/>
                <w:szCs w:val="24"/>
                <w:rtl/>
                <w:lang w:val="en-IL"/>
              </w:rPr>
              <w:t>ראשון</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ADDBD3"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עיקר המלאכה</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D704B8"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ההסבר התיאולוגי/מהותי (כפי שעלה בשיעור)</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DCE33B"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הזיקה לחלקי המלאכה</w:t>
            </w:r>
          </w:p>
        </w:tc>
      </w:tr>
      <w:tr w:rsidR="00E76E61" w:rsidRPr="00E76E61" w14:paraId="319FAE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0D3990"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רש"י</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65FDEA"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העקירה</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CAC11D"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sz w:val="24"/>
                <w:szCs w:val="24"/>
                <w:rtl/>
                <w:lang w:val="en-IL"/>
              </w:rPr>
              <w:t xml:space="preserve">המוקד הוא על </w:t>
            </w:r>
            <w:r w:rsidRPr="00E76E61">
              <w:rPr>
                <w:rFonts w:ascii="Narkisim" w:hAnsi="Narkisim" w:cs="Narkisim"/>
                <w:b/>
                <w:bCs/>
                <w:sz w:val="24"/>
                <w:szCs w:val="24"/>
                <w:rtl/>
                <w:lang w:val="en-IL"/>
              </w:rPr>
              <w:t>קדושת השבת</w:t>
            </w:r>
            <w:r w:rsidRPr="00E76E61">
              <w:rPr>
                <w:rFonts w:ascii="Narkisim" w:hAnsi="Narkisim" w:cs="Narkisim"/>
                <w:sz w:val="24"/>
                <w:szCs w:val="24"/>
                <w:rtl/>
                <w:lang w:val="en-IL"/>
              </w:rPr>
              <w:t xml:space="preserve"> כשלמות מקומית. הבעיה היא "אל יצא איש ממקומו" – עצם הניתוק הראשוני מהמקום.</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5F5DD6"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sz w:val="24"/>
                <w:szCs w:val="24"/>
                <w:rtl/>
                <w:lang w:val="en-IL"/>
              </w:rPr>
              <w:t>העקירה (ההתחלה/המוצא) היא המרכיב העיקרי שעלול להגיע לידי חיוב חטאת.</w:t>
            </w:r>
          </w:p>
        </w:tc>
      </w:tr>
      <w:tr w:rsidR="00E76E61" w:rsidRPr="00E76E61" w14:paraId="0924A66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F99425"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ריב"א</w:t>
            </w:r>
            <w:r w:rsidRPr="00E76E61">
              <w:rPr>
                <w:rFonts w:ascii="Narkisim" w:hAnsi="Narkisim" w:cs="Narkisim"/>
                <w:sz w:val="24"/>
                <w:szCs w:val="24"/>
                <w:rtl/>
                <w:lang w:val="en-IL"/>
              </w:rPr>
              <w:t xml:space="preserve"> (תוספות)</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B53F9B"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המעבר (ההוצאה)</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561A4A"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sz w:val="24"/>
                <w:szCs w:val="24"/>
                <w:rtl/>
                <w:lang w:val="en-IL"/>
              </w:rPr>
              <w:t xml:space="preserve">החידוש הוא בכך </w:t>
            </w:r>
            <w:r w:rsidRPr="00E76E61">
              <w:rPr>
                <w:rFonts w:ascii="Narkisim" w:hAnsi="Narkisim" w:cs="Narkisim"/>
                <w:b/>
                <w:bCs/>
                <w:sz w:val="24"/>
                <w:szCs w:val="24"/>
                <w:rtl/>
                <w:lang w:val="en-IL"/>
              </w:rPr>
              <w:t>שמעבר</w:t>
            </w:r>
            <w:r w:rsidRPr="00E76E61">
              <w:rPr>
                <w:rFonts w:ascii="Narkisim" w:hAnsi="Narkisim" w:cs="Narkisim"/>
                <w:sz w:val="24"/>
                <w:szCs w:val="24"/>
                <w:rtl/>
                <w:lang w:val="en-IL"/>
              </w:rPr>
              <w:t xml:space="preserve"> של חפץ נחשב מלאכה. הוצאה היא המעבר בין רשויות, וזה גוף המלאכה.</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3B61D3"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sz w:val="24"/>
                <w:szCs w:val="24"/>
                <w:rtl/>
                <w:lang w:val="en-IL"/>
              </w:rPr>
              <w:t>המעבר בין הרשויות ("הדבר עצמו שקורה") הוא הפעולה המרכזית. עקירה והנחה הם רק מרכיבים מועטים/תנאים.</w:t>
            </w:r>
          </w:p>
        </w:tc>
      </w:tr>
      <w:tr w:rsidR="00E76E61" w:rsidRPr="00E76E61" w14:paraId="4AF9FA7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11AE70"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רמב"ן</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5DEEC7"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b/>
                <w:bCs/>
                <w:sz w:val="24"/>
                <w:szCs w:val="24"/>
                <w:rtl/>
                <w:lang w:val="en-IL"/>
              </w:rPr>
              <w:t>ההנחה</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9E3E4F"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sz w:val="24"/>
                <w:szCs w:val="24"/>
                <w:rtl/>
                <w:lang w:val="en-IL"/>
              </w:rPr>
              <w:t>המלאכה נתפסת כ</w:t>
            </w:r>
            <w:r w:rsidRPr="00E76E61">
              <w:rPr>
                <w:rFonts w:ascii="Narkisim" w:hAnsi="Narkisim" w:cs="Narkisim"/>
                <w:b/>
                <w:bCs/>
                <w:sz w:val="24"/>
                <w:szCs w:val="24"/>
                <w:rtl/>
                <w:lang w:val="en-IL"/>
              </w:rPr>
              <w:t>מלאכת משא</w:t>
            </w:r>
            <w:r w:rsidRPr="00E76E61">
              <w:rPr>
                <w:rFonts w:ascii="Narkisim" w:hAnsi="Narkisim" w:cs="Narkisim"/>
                <w:sz w:val="24"/>
                <w:szCs w:val="24"/>
                <w:rtl/>
                <w:lang w:val="en-IL"/>
              </w:rPr>
              <w:t xml:space="preserve"> עם תוצאה של שינוי. המבחן הוא </w:t>
            </w:r>
            <w:r w:rsidRPr="00E76E61">
              <w:rPr>
                <w:rFonts w:ascii="Narkisim" w:hAnsi="Narkisim" w:cs="Narkisim"/>
                <w:b/>
                <w:bCs/>
                <w:sz w:val="24"/>
                <w:szCs w:val="24"/>
                <w:rtl/>
                <w:lang w:val="en-IL"/>
              </w:rPr>
              <w:t>מבחן התוצאה</w:t>
            </w:r>
            <w:r w:rsidRPr="00E76E61">
              <w:rPr>
                <w:rFonts w:ascii="Narkisim" w:hAnsi="Narkisim" w:cs="Narkisim"/>
                <w:sz w:val="24"/>
                <w:szCs w:val="24"/>
                <w:rtl/>
                <w:lang w:val="en-IL"/>
              </w:rPr>
              <w:t xml:space="preserve"> – שינוי מקומו של החפץ ברשות החדשה.</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91365" w14:textId="77777777" w:rsidR="00E76E61" w:rsidRPr="00E76E61" w:rsidRDefault="00E76E61" w:rsidP="00E76E61">
            <w:pPr>
              <w:spacing w:line="360" w:lineRule="auto"/>
              <w:jc w:val="both"/>
              <w:rPr>
                <w:rFonts w:ascii="Narkisim" w:hAnsi="Narkisim" w:cs="Narkisim"/>
                <w:sz w:val="24"/>
                <w:szCs w:val="24"/>
                <w:rtl/>
                <w:lang w:val="en-IL"/>
              </w:rPr>
            </w:pPr>
            <w:r w:rsidRPr="00E76E61">
              <w:rPr>
                <w:rFonts w:ascii="Narkisim" w:hAnsi="Narkisim" w:cs="Narkisim"/>
                <w:sz w:val="24"/>
                <w:szCs w:val="24"/>
                <w:rtl/>
                <w:lang w:val="en-IL"/>
              </w:rPr>
              <w:t>ההנחה (הסוף/התוצאה) היא גמר המלאכה והמחייבת העיקרית.</w:t>
            </w:r>
          </w:p>
        </w:tc>
      </w:tr>
    </w:tbl>
    <w:p w14:paraId="592F58B8" w14:textId="77777777" w:rsidR="00E76E61" w:rsidRPr="00E76E61" w:rsidRDefault="00E76E61" w:rsidP="003E1A2C">
      <w:pPr>
        <w:spacing w:line="360" w:lineRule="auto"/>
        <w:jc w:val="both"/>
        <w:rPr>
          <w:rFonts w:ascii="Narkisim" w:hAnsi="Narkisim" w:cs="Narkisim"/>
          <w:sz w:val="24"/>
          <w:szCs w:val="24"/>
          <w:rtl/>
          <w:lang w:val="en-IL"/>
        </w:rPr>
      </w:pPr>
    </w:p>
    <w:sectPr w:rsidR="00E76E61" w:rsidRPr="00E76E61" w:rsidSect="00A0399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1B93" w14:textId="77777777" w:rsidR="00A54576" w:rsidRDefault="00A54576" w:rsidP="00384D35">
      <w:pPr>
        <w:spacing w:after="0" w:line="240" w:lineRule="auto"/>
      </w:pPr>
      <w:r>
        <w:separator/>
      </w:r>
    </w:p>
  </w:endnote>
  <w:endnote w:type="continuationSeparator" w:id="0">
    <w:p w14:paraId="3C6B7D06" w14:textId="77777777" w:rsidR="00A54576" w:rsidRDefault="00A54576" w:rsidP="0038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8494765"/>
      <w:docPartObj>
        <w:docPartGallery w:val="Page Numbers (Bottom of Page)"/>
        <w:docPartUnique/>
      </w:docPartObj>
    </w:sdtPr>
    <w:sdtEndPr>
      <w:rPr>
        <w:noProof/>
      </w:rPr>
    </w:sdtEndPr>
    <w:sdtContent>
      <w:p w14:paraId="20EBD28E" w14:textId="02F27F74" w:rsidR="00CE2105" w:rsidRDefault="00CE2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733CD" w14:textId="77777777" w:rsidR="00CE2105" w:rsidRDefault="00CE2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3D1B" w14:textId="77777777" w:rsidR="00A54576" w:rsidRDefault="00A54576" w:rsidP="00384D35">
      <w:pPr>
        <w:spacing w:after="0" w:line="240" w:lineRule="auto"/>
      </w:pPr>
      <w:r>
        <w:separator/>
      </w:r>
    </w:p>
  </w:footnote>
  <w:footnote w:type="continuationSeparator" w:id="0">
    <w:p w14:paraId="098FBF89" w14:textId="77777777" w:rsidR="00A54576" w:rsidRDefault="00A54576" w:rsidP="00384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FB8E" w14:textId="52D9A849" w:rsidR="00FA252F" w:rsidRPr="00FA252F" w:rsidRDefault="00FA252F" w:rsidP="001307F3">
    <w:pPr>
      <w:pStyle w:val="Header"/>
      <w:tabs>
        <w:tab w:val="clear" w:pos="4513"/>
        <w:tab w:val="clear" w:pos="9026"/>
        <w:tab w:val="right" w:pos="8306"/>
      </w:tabs>
      <w:rPr>
        <w:sz w:val="18"/>
        <w:szCs w:val="18"/>
      </w:rPr>
    </w:pPr>
    <w:r>
      <w:rPr>
        <w:rFonts w:hint="cs"/>
        <w:sz w:val="18"/>
        <w:szCs w:val="18"/>
        <w:rtl/>
      </w:rPr>
      <w:t xml:space="preserve">בס"ד, </w:t>
    </w:r>
    <w:r w:rsidR="005A1B60">
      <w:rPr>
        <w:rFonts w:hint="cs"/>
        <w:sz w:val="18"/>
        <w:szCs w:val="18"/>
        <w:rtl/>
      </w:rPr>
      <w:t>זמן</w:t>
    </w:r>
    <w:r w:rsidR="00155233">
      <w:rPr>
        <w:rFonts w:hint="cs"/>
        <w:sz w:val="18"/>
        <w:szCs w:val="18"/>
        <w:rtl/>
      </w:rPr>
      <w:t xml:space="preserve"> חורף התשפ"</w:t>
    </w:r>
    <w:r w:rsidR="00461EB8">
      <w:rPr>
        <w:rFonts w:hint="cs"/>
        <w:sz w:val="18"/>
        <w:szCs w:val="18"/>
        <w:rtl/>
      </w:rPr>
      <w:t>ו</w:t>
    </w:r>
    <w:r>
      <w:rPr>
        <w:sz w:val="18"/>
        <w:szCs w:val="18"/>
        <w:rtl/>
      </w:rPr>
      <w:tab/>
    </w:r>
    <w:r w:rsidR="001307F3">
      <w:rPr>
        <w:rFonts w:hint="cs"/>
        <w:sz w:val="18"/>
        <w:szCs w:val="18"/>
        <w:rtl/>
      </w:rPr>
      <w:t>שיעורים כלליים</w:t>
    </w:r>
    <w:r w:rsidR="00461EB8">
      <w:rPr>
        <w:rFonts w:hint="cs"/>
        <w:sz w:val="18"/>
        <w:szCs w:val="18"/>
        <w:rtl/>
      </w:rPr>
      <w:t xml:space="preserve"> במסכת שבת</w:t>
    </w:r>
    <w:r w:rsidR="001307F3">
      <w:rPr>
        <w:rFonts w:hint="cs"/>
        <w:sz w:val="18"/>
        <w:szCs w:val="18"/>
        <w:rtl/>
      </w:rPr>
      <w:t xml:space="preserve"> </w:t>
    </w:r>
    <w:r w:rsidR="001307F3">
      <w:rPr>
        <w:sz w:val="18"/>
        <w:szCs w:val="18"/>
        <w:rtl/>
      </w:rPr>
      <w:t>–</w:t>
    </w:r>
    <w:r w:rsidR="001307F3">
      <w:rPr>
        <w:rFonts w:hint="cs"/>
        <w:sz w:val="18"/>
        <w:szCs w:val="18"/>
        <w:rtl/>
      </w:rPr>
      <w:t xml:space="preserve"> הרב יוסי שטרן</w:t>
    </w:r>
    <w:r>
      <w:rPr>
        <w:sz w:val="18"/>
        <w:szCs w:val="18"/>
        <w:rtl/>
      </w:rPr>
      <w:tab/>
    </w:r>
    <w:r>
      <w:rPr>
        <w:rFonts w:hint="cs"/>
        <w:sz w:val="18"/>
        <w:szCs w:val="18"/>
        <w:rtl/>
      </w:rPr>
      <w:t>סיכם וערך:</w:t>
    </w:r>
    <w:r>
      <w:rPr>
        <w:rFonts w:hint="cs"/>
        <w:sz w:val="18"/>
        <w:szCs w:val="18"/>
      </w:rPr>
      <w:t xml:space="preserve"> </w:t>
    </w:r>
    <w:r>
      <w:rPr>
        <w:rFonts w:hint="cs"/>
        <w:sz w:val="18"/>
        <w:szCs w:val="18"/>
        <w:rtl/>
      </w:rPr>
      <w:t>אורי יעקב בירן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11C"/>
    <w:multiLevelType w:val="multilevel"/>
    <w:tmpl w:val="1F80B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049B2"/>
    <w:multiLevelType w:val="hybridMultilevel"/>
    <w:tmpl w:val="A51CAF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117A99"/>
    <w:multiLevelType w:val="multilevel"/>
    <w:tmpl w:val="19A8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C7532"/>
    <w:multiLevelType w:val="multilevel"/>
    <w:tmpl w:val="C30AC8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2DC63D3"/>
    <w:multiLevelType w:val="multilevel"/>
    <w:tmpl w:val="A9E6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96F59"/>
    <w:multiLevelType w:val="multilevel"/>
    <w:tmpl w:val="D492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6E5F53"/>
    <w:multiLevelType w:val="multilevel"/>
    <w:tmpl w:val="6AB4D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4D4E8A"/>
    <w:multiLevelType w:val="hybridMultilevel"/>
    <w:tmpl w:val="3A1A47B0"/>
    <w:lvl w:ilvl="0" w:tplc="3F84FC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5A97"/>
    <w:multiLevelType w:val="multilevel"/>
    <w:tmpl w:val="511E7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887BCA"/>
    <w:multiLevelType w:val="hybridMultilevel"/>
    <w:tmpl w:val="819A4F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94C553C"/>
    <w:multiLevelType w:val="multilevel"/>
    <w:tmpl w:val="335A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075829"/>
    <w:multiLevelType w:val="multilevel"/>
    <w:tmpl w:val="D11E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AA497D"/>
    <w:multiLevelType w:val="hybridMultilevel"/>
    <w:tmpl w:val="1AC42960"/>
    <w:lvl w:ilvl="0" w:tplc="E5A488F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CAF4027"/>
    <w:multiLevelType w:val="multilevel"/>
    <w:tmpl w:val="992A7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4A0750"/>
    <w:multiLevelType w:val="multilevel"/>
    <w:tmpl w:val="934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720203"/>
    <w:multiLevelType w:val="multilevel"/>
    <w:tmpl w:val="D54EB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C57309"/>
    <w:multiLevelType w:val="multilevel"/>
    <w:tmpl w:val="D48CB74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110A72B4"/>
    <w:multiLevelType w:val="hybridMultilevel"/>
    <w:tmpl w:val="EC7C0B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655655E"/>
    <w:multiLevelType w:val="multilevel"/>
    <w:tmpl w:val="06449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E7117F"/>
    <w:multiLevelType w:val="multilevel"/>
    <w:tmpl w:val="D3CE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8C543C"/>
    <w:multiLevelType w:val="multilevel"/>
    <w:tmpl w:val="B5CC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D24490"/>
    <w:multiLevelType w:val="hybridMultilevel"/>
    <w:tmpl w:val="6A7C6EFA"/>
    <w:lvl w:ilvl="0" w:tplc="6F6C067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1C0641E5"/>
    <w:multiLevelType w:val="multilevel"/>
    <w:tmpl w:val="53B6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38289A"/>
    <w:multiLevelType w:val="multilevel"/>
    <w:tmpl w:val="BAF6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E01E07"/>
    <w:multiLevelType w:val="multilevel"/>
    <w:tmpl w:val="5B8E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E93468"/>
    <w:multiLevelType w:val="multilevel"/>
    <w:tmpl w:val="5E96F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27A68A3"/>
    <w:multiLevelType w:val="hybridMultilevel"/>
    <w:tmpl w:val="0F0699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315033B"/>
    <w:multiLevelType w:val="multilevel"/>
    <w:tmpl w:val="2B7A3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248C3781"/>
    <w:multiLevelType w:val="multilevel"/>
    <w:tmpl w:val="29C2419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27AF0F78"/>
    <w:multiLevelType w:val="hybridMultilevel"/>
    <w:tmpl w:val="45286394"/>
    <w:lvl w:ilvl="0" w:tplc="2FAC617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28EC3319"/>
    <w:multiLevelType w:val="multilevel"/>
    <w:tmpl w:val="E29E7F2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1" w15:restartNumberingAfterBreak="0">
    <w:nsid w:val="2B437049"/>
    <w:multiLevelType w:val="hybridMultilevel"/>
    <w:tmpl w:val="B8423C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BEC3A0F"/>
    <w:multiLevelType w:val="hybridMultilevel"/>
    <w:tmpl w:val="D30401B4"/>
    <w:lvl w:ilvl="0" w:tplc="AA4A894C">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D070FCB"/>
    <w:multiLevelType w:val="multilevel"/>
    <w:tmpl w:val="8998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6079C4"/>
    <w:multiLevelType w:val="multilevel"/>
    <w:tmpl w:val="337C7C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2D705FEA"/>
    <w:multiLevelType w:val="hybridMultilevel"/>
    <w:tmpl w:val="7B2EF3A6"/>
    <w:lvl w:ilvl="0" w:tplc="DCE4D74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2E275578"/>
    <w:multiLevelType w:val="multilevel"/>
    <w:tmpl w:val="3392F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F30766F"/>
    <w:multiLevelType w:val="multilevel"/>
    <w:tmpl w:val="C9926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96391A"/>
    <w:multiLevelType w:val="multilevel"/>
    <w:tmpl w:val="C73A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774F82"/>
    <w:multiLevelType w:val="multilevel"/>
    <w:tmpl w:val="FC8C4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32605A79"/>
    <w:multiLevelType w:val="multilevel"/>
    <w:tmpl w:val="1A28C3D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1" w15:restartNumberingAfterBreak="0">
    <w:nsid w:val="326C2212"/>
    <w:multiLevelType w:val="hybridMultilevel"/>
    <w:tmpl w:val="F5B246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33CE2F14"/>
    <w:multiLevelType w:val="hybridMultilevel"/>
    <w:tmpl w:val="7F7881E6"/>
    <w:lvl w:ilvl="0" w:tplc="CE4CF004">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361873D4"/>
    <w:multiLevelType w:val="multilevel"/>
    <w:tmpl w:val="A3F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8C4BC8"/>
    <w:multiLevelType w:val="multilevel"/>
    <w:tmpl w:val="FD30A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784316"/>
    <w:multiLevelType w:val="hybridMultilevel"/>
    <w:tmpl w:val="3CF4B2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3C1D5318"/>
    <w:multiLevelType w:val="multilevel"/>
    <w:tmpl w:val="1EA60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036C89"/>
    <w:multiLevelType w:val="multilevel"/>
    <w:tmpl w:val="03B6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4633BB"/>
    <w:multiLevelType w:val="multilevel"/>
    <w:tmpl w:val="8EFE1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4233551C"/>
    <w:multiLevelType w:val="hybridMultilevel"/>
    <w:tmpl w:val="1452CA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432E7ADF"/>
    <w:multiLevelType w:val="hybridMultilevel"/>
    <w:tmpl w:val="E9D40AB2"/>
    <w:lvl w:ilvl="0" w:tplc="55FE529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4B826CD0"/>
    <w:multiLevelType w:val="hybridMultilevel"/>
    <w:tmpl w:val="33CA23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4BFF4273"/>
    <w:multiLevelType w:val="hybridMultilevel"/>
    <w:tmpl w:val="5B0A00E2"/>
    <w:lvl w:ilvl="0" w:tplc="AD8690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508C5164"/>
    <w:multiLevelType w:val="multilevel"/>
    <w:tmpl w:val="8130B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894420"/>
    <w:multiLevelType w:val="multilevel"/>
    <w:tmpl w:val="92E03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2054E45"/>
    <w:multiLevelType w:val="multilevel"/>
    <w:tmpl w:val="D43CB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530E0E6D"/>
    <w:multiLevelType w:val="hybridMultilevel"/>
    <w:tmpl w:val="F410BE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530F40BE"/>
    <w:multiLevelType w:val="hybridMultilevel"/>
    <w:tmpl w:val="EBA004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588E11B5"/>
    <w:multiLevelType w:val="multilevel"/>
    <w:tmpl w:val="109EDF1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9" w15:restartNumberingAfterBreak="0">
    <w:nsid w:val="5B2B5CC7"/>
    <w:multiLevelType w:val="multilevel"/>
    <w:tmpl w:val="FB742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9329F1"/>
    <w:multiLevelType w:val="multilevel"/>
    <w:tmpl w:val="70A4C9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DDD32A8"/>
    <w:multiLevelType w:val="multilevel"/>
    <w:tmpl w:val="4AA4C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2E621E"/>
    <w:multiLevelType w:val="multilevel"/>
    <w:tmpl w:val="AF9C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2AE691B"/>
    <w:multiLevelType w:val="multilevel"/>
    <w:tmpl w:val="F0C663CC"/>
    <w:lvl w:ilvl="0">
      <w:start w:val="1"/>
      <w:numFmt w:val="bullet"/>
      <w:lvlText w:val="●"/>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4" w15:restartNumberingAfterBreak="0">
    <w:nsid w:val="62B63DFD"/>
    <w:multiLevelType w:val="multilevel"/>
    <w:tmpl w:val="89981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9D09F8"/>
    <w:multiLevelType w:val="multilevel"/>
    <w:tmpl w:val="2D6290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67A31D7A"/>
    <w:multiLevelType w:val="multilevel"/>
    <w:tmpl w:val="2F6809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7" w15:restartNumberingAfterBreak="0">
    <w:nsid w:val="69B4765C"/>
    <w:multiLevelType w:val="multilevel"/>
    <w:tmpl w:val="F972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F596E14"/>
    <w:multiLevelType w:val="multilevel"/>
    <w:tmpl w:val="A1A60B3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9" w15:restartNumberingAfterBreak="0">
    <w:nsid w:val="722D74BE"/>
    <w:multiLevelType w:val="multilevel"/>
    <w:tmpl w:val="DB0E5F7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0" w15:restartNumberingAfterBreak="0">
    <w:nsid w:val="734E377B"/>
    <w:multiLevelType w:val="multilevel"/>
    <w:tmpl w:val="6AFCDAF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1" w15:restartNumberingAfterBreak="0">
    <w:nsid w:val="738173F4"/>
    <w:multiLevelType w:val="hybridMultilevel"/>
    <w:tmpl w:val="024C88CC"/>
    <w:lvl w:ilvl="0" w:tplc="E5488716">
      <w:start w:val="1"/>
      <w:numFmt w:val="hebrew1"/>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748B39EA"/>
    <w:multiLevelType w:val="multilevel"/>
    <w:tmpl w:val="1EC0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59950E0"/>
    <w:multiLevelType w:val="multilevel"/>
    <w:tmpl w:val="CFA6B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77704350"/>
    <w:multiLevelType w:val="multilevel"/>
    <w:tmpl w:val="36C2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8215514"/>
    <w:multiLevelType w:val="multilevel"/>
    <w:tmpl w:val="5032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504F31"/>
    <w:multiLevelType w:val="multilevel"/>
    <w:tmpl w:val="8250D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8B25A5"/>
    <w:multiLevelType w:val="multilevel"/>
    <w:tmpl w:val="E69C7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3C2A84"/>
    <w:multiLevelType w:val="hybridMultilevel"/>
    <w:tmpl w:val="AF6AE1E0"/>
    <w:lvl w:ilvl="0" w:tplc="E9C25F5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7DA02EFD"/>
    <w:multiLevelType w:val="multilevel"/>
    <w:tmpl w:val="AE6293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7F274DE6"/>
    <w:multiLevelType w:val="multilevel"/>
    <w:tmpl w:val="5EEA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F9F5E29"/>
    <w:multiLevelType w:val="multilevel"/>
    <w:tmpl w:val="4992F8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205019844">
    <w:abstractNumId w:val="7"/>
  </w:num>
  <w:num w:numId="2" w16cid:durableId="449519284">
    <w:abstractNumId w:val="26"/>
  </w:num>
  <w:num w:numId="3" w16cid:durableId="1705521329">
    <w:abstractNumId w:val="27"/>
  </w:num>
  <w:num w:numId="4" w16cid:durableId="897863134">
    <w:abstractNumId w:val="60"/>
  </w:num>
  <w:num w:numId="5" w16cid:durableId="159199064">
    <w:abstractNumId w:val="71"/>
  </w:num>
  <w:num w:numId="6" w16cid:durableId="1730572233">
    <w:abstractNumId w:val="21"/>
  </w:num>
  <w:num w:numId="7" w16cid:durableId="652414483">
    <w:abstractNumId w:val="29"/>
  </w:num>
  <w:num w:numId="8" w16cid:durableId="581909126">
    <w:abstractNumId w:val="42"/>
  </w:num>
  <w:num w:numId="9" w16cid:durableId="2042590778">
    <w:abstractNumId w:val="12"/>
  </w:num>
  <w:num w:numId="10" w16cid:durableId="595094888">
    <w:abstractNumId w:val="78"/>
  </w:num>
  <w:num w:numId="11" w16cid:durableId="242035498">
    <w:abstractNumId w:val="50"/>
  </w:num>
  <w:num w:numId="12" w16cid:durableId="695473322">
    <w:abstractNumId w:val="35"/>
  </w:num>
  <w:num w:numId="13" w16cid:durableId="1810125024">
    <w:abstractNumId w:val="52"/>
  </w:num>
  <w:num w:numId="14" w16cid:durableId="1357466450">
    <w:abstractNumId w:val="3"/>
  </w:num>
  <w:num w:numId="15" w16cid:durableId="1002927893">
    <w:abstractNumId w:val="81"/>
  </w:num>
  <w:num w:numId="16" w16cid:durableId="738744402">
    <w:abstractNumId w:val="70"/>
  </w:num>
  <w:num w:numId="17" w16cid:durableId="116024083">
    <w:abstractNumId w:val="66"/>
  </w:num>
  <w:num w:numId="18" w16cid:durableId="378362142">
    <w:abstractNumId w:val="34"/>
  </w:num>
  <w:num w:numId="19" w16cid:durableId="705133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7061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27982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99845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5358125">
    <w:abstractNumId w:val="39"/>
  </w:num>
  <w:num w:numId="24" w16cid:durableId="2071803134">
    <w:abstractNumId w:val="55"/>
  </w:num>
  <w:num w:numId="25" w16cid:durableId="799375328">
    <w:abstractNumId w:val="79"/>
  </w:num>
  <w:num w:numId="26" w16cid:durableId="2074572687">
    <w:abstractNumId w:val="48"/>
  </w:num>
  <w:num w:numId="27" w16cid:durableId="2039621140">
    <w:abstractNumId w:val="36"/>
  </w:num>
  <w:num w:numId="28" w16cid:durableId="361630556">
    <w:abstractNumId w:val="65"/>
  </w:num>
  <w:num w:numId="29" w16cid:durableId="12809610">
    <w:abstractNumId w:val="73"/>
  </w:num>
  <w:num w:numId="30" w16cid:durableId="117769133">
    <w:abstractNumId w:val="25"/>
  </w:num>
  <w:num w:numId="31" w16cid:durableId="1849170040">
    <w:abstractNumId w:val="41"/>
  </w:num>
  <w:num w:numId="32" w16cid:durableId="182708826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38538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6836708">
    <w:abstractNumId w:val="9"/>
  </w:num>
  <w:num w:numId="35" w16cid:durableId="14558274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7843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4215502">
    <w:abstractNumId w:val="22"/>
  </w:num>
  <w:num w:numId="38" w16cid:durableId="636181756">
    <w:abstractNumId w:val="77"/>
  </w:num>
  <w:num w:numId="39" w16cid:durableId="1426271966">
    <w:abstractNumId w:val="76"/>
  </w:num>
  <w:num w:numId="40" w16cid:durableId="481432798">
    <w:abstractNumId w:val="44"/>
  </w:num>
  <w:num w:numId="41" w16cid:durableId="424696192">
    <w:abstractNumId w:val="43"/>
  </w:num>
  <w:num w:numId="42" w16cid:durableId="927690475">
    <w:abstractNumId w:val="67"/>
  </w:num>
  <w:num w:numId="43" w16cid:durableId="2067142793">
    <w:abstractNumId w:val="4"/>
  </w:num>
  <w:num w:numId="44" w16cid:durableId="396976224">
    <w:abstractNumId w:val="72"/>
  </w:num>
  <w:num w:numId="45" w16cid:durableId="2012558532">
    <w:abstractNumId w:val="18"/>
  </w:num>
  <w:num w:numId="46" w16cid:durableId="407309698">
    <w:abstractNumId w:val="10"/>
  </w:num>
  <w:num w:numId="47" w16cid:durableId="687145893">
    <w:abstractNumId w:val="49"/>
  </w:num>
  <w:num w:numId="48" w16cid:durableId="2024478409">
    <w:abstractNumId w:val="64"/>
  </w:num>
  <w:num w:numId="49" w16cid:durableId="472529935">
    <w:abstractNumId w:val="53"/>
  </w:num>
  <w:num w:numId="50" w16cid:durableId="384597467">
    <w:abstractNumId w:val="54"/>
  </w:num>
  <w:num w:numId="51" w16cid:durableId="1318456618">
    <w:abstractNumId w:val="54"/>
    <w:lvlOverride w:ilvl="1">
      <w:lvl w:ilvl="1">
        <w:numFmt w:val="lowerLetter"/>
        <w:lvlText w:val="%2."/>
        <w:lvlJc w:val="left"/>
      </w:lvl>
    </w:lvlOverride>
  </w:num>
  <w:num w:numId="52" w16cid:durableId="1326592244">
    <w:abstractNumId w:val="54"/>
    <w:lvlOverride w:ilvl="1">
      <w:lvl w:ilvl="1">
        <w:numFmt w:val="lowerLetter"/>
        <w:lvlText w:val="%2."/>
        <w:lvlJc w:val="left"/>
      </w:lvl>
    </w:lvlOverride>
  </w:num>
  <w:num w:numId="53" w16cid:durableId="1041901437">
    <w:abstractNumId w:val="33"/>
  </w:num>
  <w:num w:numId="54" w16cid:durableId="688024565">
    <w:abstractNumId w:val="32"/>
  </w:num>
  <w:num w:numId="55" w16cid:durableId="1467159823">
    <w:abstractNumId w:val="45"/>
  </w:num>
  <w:num w:numId="56" w16cid:durableId="169418310">
    <w:abstractNumId w:val="51"/>
  </w:num>
  <w:num w:numId="57" w16cid:durableId="490290392">
    <w:abstractNumId w:val="17"/>
  </w:num>
  <w:num w:numId="58" w16cid:durableId="1665670171">
    <w:abstractNumId w:val="56"/>
  </w:num>
  <w:num w:numId="59" w16cid:durableId="1446000079">
    <w:abstractNumId w:val="57"/>
  </w:num>
  <w:num w:numId="60" w16cid:durableId="469592154">
    <w:abstractNumId w:val="0"/>
  </w:num>
  <w:num w:numId="61" w16cid:durableId="1867215434">
    <w:abstractNumId w:val="0"/>
    <w:lvlOverride w:ilvl="1">
      <w:lvl w:ilvl="1">
        <w:numFmt w:val="lowerLetter"/>
        <w:lvlText w:val="%2."/>
        <w:lvlJc w:val="left"/>
      </w:lvl>
    </w:lvlOverride>
  </w:num>
  <w:num w:numId="62" w16cid:durableId="747386549">
    <w:abstractNumId w:val="0"/>
    <w:lvlOverride w:ilvl="1">
      <w:lvl w:ilvl="1">
        <w:numFmt w:val="lowerLetter"/>
        <w:lvlText w:val="%2."/>
        <w:lvlJc w:val="left"/>
      </w:lvl>
    </w:lvlOverride>
  </w:num>
  <w:num w:numId="63" w16cid:durableId="1484198014">
    <w:abstractNumId w:val="0"/>
    <w:lvlOverride w:ilvl="1">
      <w:lvl w:ilvl="1">
        <w:numFmt w:val="lowerLetter"/>
        <w:lvlText w:val="%2."/>
        <w:lvlJc w:val="left"/>
      </w:lvl>
    </w:lvlOverride>
  </w:num>
  <w:num w:numId="64" w16cid:durableId="1273129450">
    <w:abstractNumId w:val="0"/>
    <w:lvlOverride w:ilvl="1">
      <w:lvl w:ilvl="1">
        <w:numFmt w:val="lowerLetter"/>
        <w:lvlText w:val="%2."/>
        <w:lvlJc w:val="left"/>
      </w:lvl>
    </w:lvlOverride>
  </w:num>
  <w:num w:numId="65" w16cid:durableId="1139692259">
    <w:abstractNumId w:val="0"/>
    <w:lvlOverride w:ilvl="1">
      <w:lvl w:ilvl="1">
        <w:numFmt w:val="lowerLetter"/>
        <w:lvlText w:val="%2."/>
        <w:lvlJc w:val="left"/>
      </w:lvl>
    </w:lvlOverride>
  </w:num>
  <w:num w:numId="66" w16cid:durableId="696538828">
    <w:abstractNumId w:val="23"/>
  </w:num>
  <w:num w:numId="67" w16cid:durableId="1302805429">
    <w:abstractNumId w:val="11"/>
  </w:num>
  <w:num w:numId="68" w16cid:durableId="859778873">
    <w:abstractNumId w:val="46"/>
    <w:lvlOverride w:ilvl="0">
      <w:lvl w:ilvl="0">
        <w:numFmt w:val="decimal"/>
        <w:lvlText w:val="%1."/>
        <w:lvlJc w:val="left"/>
      </w:lvl>
    </w:lvlOverride>
  </w:num>
  <w:num w:numId="69" w16cid:durableId="2123258292">
    <w:abstractNumId w:val="37"/>
  </w:num>
  <w:num w:numId="70" w16cid:durableId="1735621749">
    <w:abstractNumId w:val="37"/>
    <w:lvlOverride w:ilvl="1">
      <w:lvl w:ilvl="1">
        <w:numFmt w:val="lowerLetter"/>
        <w:lvlText w:val="%2."/>
        <w:lvlJc w:val="left"/>
      </w:lvl>
    </w:lvlOverride>
  </w:num>
  <w:num w:numId="71" w16cid:durableId="819032613">
    <w:abstractNumId w:val="37"/>
    <w:lvlOverride w:ilvl="1">
      <w:lvl w:ilvl="1">
        <w:numFmt w:val="lowerLetter"/>
        <w:lvlText w:val="%2."/>
        <w:lvlJc w:val="left"/>
      </w:lvl>
    </w:lvlOverride>
  </w:num>
  <w:num w:numId="72" w16cid:durableId="355471467">
    <w:abstractNumId w:val="59"/>
  </w:num>
  <w:num w:numId="73" w16cid:durableId="35352256">
    <w:abstractNumId w:val="61"/>
  </w:num>
  <w:num w:numId="74" w16cid:durableId="1013528332">
    <w:abstractNumId w:val="15"/>
  </w:num>
  <w:num w:numId="75" w16cid:durableId="862326569">
    <w:abstractNumId w:val="75"/>
  </w:num>
  <w:num w:numId="76" w16cid:durableId="28773021">
    <w:abstractNumId w:val="13"/>
  </w:num>
  <w:num w:numId="77" w16cid:durableId="309603024">
    <w:abstractNumId w:val="20"/>
  </w:num>
  <w:num w:numId="78" w16cid:durableId="1636836881">
    <w:abstractNumId w:val="24"/>
  </w:num>
  <w:num w:numId="79" w16cid:durableId="1210067136">
    <w:abstractNumId w:val="6"/>
  </w:num>
  <w:num w:numId="80" w16cid:durableId="1421482520">
    <w:abstractNumId w:val="5"/>
  </w:num>
  <w:num w:numId="81" w16cid:durableId="576207455">
    <w:abstractNumId w:val="47"/>
  </w:num>
  <w:num w:numId="82" w16cid:durableId="731193225">
    <w:abstractNumId w:val="8"/>
  </w:num>
  <w:num w:numId="83" w16cid:durableId="158426248">
    <w:abstractNumId w:val="14"/>
  </w:num>
  <w:num w:numId="84" w16cid:durableId="1192692990">
    <w:abstractNumId w:val="80"/>
  </w:num>
  <w:num w:numId="85" w16cid:durableId="1159349953">
    <w:abstractNumId w:val="19"/>
  </w:num>
  <w:num w:numId="86" w16cid:durableId="2078890926">
    <w:abstractNumId w:val="38"/>
  </w:num>
  <w:num w:numId="87" w16cid:durableId="1233739087">
    <w:abstractNumId w:val="62"/>
  </w:num>
  <w:num w:numId="88" w16cid:durableId="844171864">
    <w:abstractNumId w:val="74"/>
  </w:num>
  <w:num w:numId="89" w16cid:durableId="1948271048">
    <w:abstractNumId w:val="2"/>
  </w:num>
  <w:num w:numId="90" w16cid:durableId="941034692">
    <w:abstractNumId w:val="31"/>
  </w:num>
  <w:num w:numId="91" w16cid:durableId="1472282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35"/>
    <w:rsid w:val="00000B0D"/>
    <w:rsid w:val="0001744E"/>
    <w:rsid w:val="000217CE"/>
    <w:rsid w:val="000230E5"/>
    <w:rsid w:val="00025749"/>
    <w:rsid w:val="00030844"/>
    <w:rsid w:val="000321A0"/>
    <w:rsid w:val="00036AFE"/>
    <w:rsid w:val="0004297B"/>
    <w:rsid w:val="00042EED"/>
    <w:rsid w:val="00044EB2"/>
    <w:rsid w:val="00047D48"/>
    <w:rsid w:val="00050F7C"/>
    <w:rsid w:val="00060B33"/>
    <w:rsid w:val="000624D5"/>
    <w:rsid w:val="000717F3"/>
    <w:rsid w:val="00072E27"/>
    <w:rsid w:val="0007772F"/>
    <w:rsid w:val="0008100C"/>
    <w:rsid w:val="000830C6"/>
    <w:rsid w:val="00093EFB"/>
    <w:rsid w:val="000949ED"/>
    <w:rsid w:val="000B2C57"/>
    <w:rsid w:val="000B454B"/>
    <w:rsid w:val="000B6FFA"/>
    <w:rsid w:val="000C40C2"/>
    <w:rsid w:val="000C71E1"/>
    <w:rsid w:val="000E44B7"/>
    <w:rsid w:val="000F1738"/>
    <w:rsid w:val="000F3FF5"/>
    <w:rsid w:val="000F54BB"/>
    <w:rsid w:val="000F6EFD"/>
    <w:rsid w:val="00102448"/>
    <w:rsid w:val="00104ED4"/>
    <w:rsid w:val="00105643"/>
    <w:rsid w:val="00117562"/>
    <w:rsid w:val="00124129"/>
    <w:rsid w:val="00127E23"/>
    <w:rsid w:val="001307F3"/>
    <w:rsid w:val="00132DDB"/>
    <w:rsid w:val="00133C67"/>
    <w:rsid w:val="00136735"/>
    <w:rsid w:val="001409B3"/>
    <w:rsid w:val="00142501"/>
    <w:rsid w:val="00146B74"/>
    <w:rsid w:val="001503E0"/>
    <w:rsid w:val="00151856"/>
    <w:rsid w:val="00151D9C"/>
    <w:rsid w:val="00155233"/>
    <w:rsid w:val="0015746E"/>
    <w:rsid w:val="00161FDD"/>
    <w:rsid w:val="00166D5B"/>
    <w:rsid w:val="00171BE8"/>
    <w:rsid w:val="00176B05"/>
    <w:rsid w:val="00177E07"/>
    <w:rsid w:val="001857C3"/>
    <w:rsid w:val="00193C18"/>
    <w:rsid w:val="00193D2D"/>
    <w:rsid w:val="00193F0B"/>
    <w:rsid w:val="001A5308"/>
    <w:rsid w:val="001B4AFE"/>
    <w:rsid w:val="001C131A"/>
    <w:rsid w:val="001D42D0"/>
    <w:rsid w:val="001D59BC"/>
    <w:rsid w:val="001E7ACB"/>
    <w:rsid w:val="001F1426"/>
    <w:rsid w:val="001F1F82"/>
    <w:rsid w:val="001F418D"/>
    <w:rsid w:val="001F631E"/>
    <w:rsid w:val="00217796"/>
    <w:rsid w:val="00223CC0"/>
    <w:rsid w:val="00226244"/>
    <w:rsid w:val="002322FB"/>
    <w:rsid w:val="0023501B"/>
    <w:rsid w:val="00240C7E"/>
    <w:rsid w:val="00242B18"/>
    <w:rsid w:val="002456A1"/>
    <w:rsid w:val="002544A6"/>
    <w:rsid w:val="002602FD"/>
    <w:rsid w:val="002628C1"/>
    <w:rsid w:val="00263D41"/>
    <w:rsid w:val="00277CE0"/>
    <w:rsid w:val="00280A12"/>
    <w:rsid w:val="0028766A"/>
    <w:rsid w:val="00290895"/>
    <w:rsid w:val="002A5E50"/>
    <w:rsid w:val="002B3143"/>
    <w:rsid w:val="002B56B4"/>
    <w:rsid w:val="002B61F8"/>
    <w:rsid w:val="002C5C31"/>
    <w:rsid w:val="002C6866"/>
    <w:rsid w:val="002D1884"/>
    <w:rsid w:val="002D4057"/>
    <w:rsid w:val="002F28DE"/>
    <w:rsid w:val="00311CEE"/>
    <w:rsid w:val="003319F8"/>
    <w:rsid w:val="00336498"/>
    <w:rsid w:val="00337556"/>
    <w:rsid w:val="00340BCC"/>
    <w:rsid w:val="00341FEA"/>
    <w:rsid w:val="00345EA8"/>
    <w:rsid w:val="00346AFD"/>
    <w:rsid w:val="00347644"/>
    <w:rsid w:val="00347B9A"/>
    <w:rsid w:val="003507DD"/>
    <w:rsid w:val="00352DF5"/>
    <w:rsid w:val="00367342"/>
    <w:rsid w:val="00371795"/>
    <w:rsid w:val="00372DFD"/>
    <w:rsid w:val="00374F2E"/>
    <w:rsid w:val="00384D35"/>
    <w:rsid w:val="00391EE8"/>
    <w:rsid w:val="003937EA"/>
    <w:rsid w:val="003C0007"/>
    <w:rsid w:val="003C291E"/>
    <w:rsid w:val="003C73BC"/>
    <w:rsid w:val="003D0398"/>
    <w:rsid w:val="003D081D"/>
    <w:rsid w:val="003D2851"/>
    <w:rsid w:val="003E1A2C"/>
    <w:rsid w:val="003F346D"/>
    <w:rsid w:val="003F6864"/>
    <w:rsid w:val="00405BD9"/>
    <w:rsid w:val="004126EA"/>
    <w:rsid w:val="00416D15"/>
    <w:rsid w:val="00420E04"/>
    <w:rsid w:val="00426B1A"/>
    <w:rsid w:val="004342B2"/>
    <w:rsid w:val="004350F1"/>
    <w:rsid w:val="004376AB"/>
    <w:rsid w:val="00447A8C"/>
    <w:rsid w:val="00461EB8"/>
    <w:rsid w:val="00475660"/>
    <w:rsid w:val="004757EE"/>
    <w:rsid w:val="00483523"/>
    <w:rsid w:val="00492573"/>
    <w:rsid w:val="0049326A"/>
    <w:rsid w:val="004943DF"/>
    <w:rsid w:val="00495564"/>
    <w:rsid w:val="00496681"/>
    <w:rsid w:val="004A611F"/>
    <w:rsid w:val="004B438D"/>
    <w:rsid w:val="004B5460"/>
    <w:rsid w:val="004B7F98"/>
    <w:rsid w:val="004C0E26"/>
    <w:rsid w:val="004D2148"/>
    <w:rsid w:val="004D3970"/>
    <w:rsid w:val="004E364C"/>
    <w:rsid w:val="004E7393"/>
    <w:rsid w:val="004F2F98"/>
    <w:rsid w:val="00502EF1"/>
    <w:rsid w:val="00503118"/>
    <w:rsid w:val="00503F6A"/>
    <w:rsid w:val="00505ED3"/>
    <w:rsid w:val="005064FC"/>
    <w:rsid w:val="00542DDD"/>
    <w:rsid w:val="00545C29"/>
    <w:rsid w:val="005464A4"/>
    <w:rsid w:val="00546C36"/>
    <w:rsid w:val="00546E8D"/>
    <w:rsid w:val="00550642"/>
    <w:rsid w:val="00551C0B"/>
    <w:rsid w:val="00561DA1"/>
    <w:rsid w:val="00566629"/>
    <w:rsid w:val="00567392"/>
    <w:rsid w:val="005753D1"/>
    <w:rsid w:val="00582C32"/>
    <w:rsid w:val="00591ED4"/>
    <w:rsid w:val="0059618B"/>
    <w:rsid w:val="00597BB1"/>
    <w:rsid w:val="005A1B60"/>
    <w:rsid w:val="005B0C6F"/>
    <w:rsid w:val="005C7E7F"/>
    <w:rsid w:val="005D3144"/>
    <w:rsid w:val="005D45D5"/>
    <w:rsid w:val="005D522B"/>
    <w:rsid w:val="005D7C09"/>
    <w:rsid w:val="005E17A1"/>
    <w:rsid w:val="005E2195"/>
    <w:rsid w:val="005E231E"/>
    <w:rsid w:val="005F1989"/>
    <w:rsid w:val="00604D88"/>
    <w:rsid w:val="00605105"/>
    <w:rsid w:val="00607161"/>
    <w:rsid w:val="00607730"/>
    <w:rsid w:val="00611DED"/>
    <w:rsid w:val="00614DD0"/>
    <w:rsid w:val="006153D4"/>
    <w:rsid w:val="0062766E"/>
    <w:rsid w:val="00632DD3"/>
    <w:rsid w:val="00633516"/>
    <w:rsid w:val="006376CF"/>
    <w:rsid w:val="00640C85"/>
    <w:rsid w:val="00644D25"/>
    <w:rsid w:val="00646AC5"/>
    <w:rsid w:val="0065102A"/>
    <w:rsid w:val="00660595"/>
    <w:rsid w:val="00661244"/>
    <w:rsid w:val="00661E6B"/>
    <w:rsid w:val="00666174"/>
    <w:rsid w:val="006669D7"/>
    <w:rsid w:val="00671283"/>
    <w:rsid w:val="00673DCF"/>
    <w:rsid w:val="006771EE"/>
    <w:rsid w:val="0068405C"/>
    <w:rsid w:val="00684921"/>
    <w:rsid w:val="00690DED"/>
    <w:rsid w:val="006922AF"/>
    <w:rsid w:val="0069383C"/>
    <w:rsid w:val="00695358"/>
    <w:rsid w:val="0069675E"/>
    <w:rsid w:val="006971D4"/>
    <w:rsid w:val="006A3B03"/>
    <w:rsid w:val="006B6C75"/>
    <w:rsid w:val="006C251C"/>
    <w:rsid w:val="006C3803"/>
    <w:rsid w:val="006C6930"/>
    <w:rsid w:val="006D23D3"/>
    <w:rsid w:val="006E0225"/>
    <w:rsid w:val="006E251E"/>
    <w:rsid w:val="006E2753"/>
    <w:rsid w:val="006E2E10"/>
    <w:rsid w:val="006E5CE9"/>
    <w:rsid w:val="006F0428"/>
    <w:rsid w:val="006F0915"/>
    <w:rsid w:val="006F0E97"/>
    <w:rsid w:val="00700E85"/>
    <w:rsid w:val="00701534"/>
    <w:rsid w:val="0071155C"/>
    <w:rsid w:val="00713C4E"/>
    <w:rsid w:val="00733C37"/>
    <w:rsid w:val="0074294A"/>
    <w:rsid w:val="00743C7B"/>
    <w:rsid w:val="007461A6"/>
    <w:rsid w:val="007544D7"/>
    <w:rsid w:val="00781020"/>
    <w:rsid w:val="0078163F"/>
    <w:rsid w:val="007826BF"/>
    <w:rsid w:val="007859E3"/>
    <w:rsid w:val="007864F7"/>
    <w:rsid w:val="007870EC"/>
    <w:rsid w:val="0079117D"/>
    <w:rsid w:val="007A6A03"/>
    <w:rsid w:val="007A707E"/>
    <w:rsid w:val="007B1E2B"/>
    <w:rsid w:val="007C3B05"/>
    <w:rsid w:val="007C7E3C"/>
    <w:rsid w:val="007D22F5"/>
    <w:rsid w:val="007D23C3"/>
    <w:rsid w:val="007D6018"/>
    <w:rsid w:val="007F202B"/>
    <w:rsid w:val="007F545B"/>
    <w:rsid w:val="007F7935"/>
    <w:rsid w:val="00802A27"/>
    <w:rsid w:val="0080564A"/>
    <w:rsid w:val="0081182A"/>
    <w:rsid w:val="008128A8"/>
    <w:rsid w:val="00815143"/>
    <w:rsid w:val="00822270"/>
    <w:rsid w:val="00823611"/>
    <w:rsid w:val="00826F9A"/>
    <w:rsid w:val="00850F93"/>
    <w:rsid w:val="008702ED"/>
    <w:rsid w:val="00884417"/>
    <w:rsid w:val="00885FE1"/>
    <w:rsid w:val="00890993"/>
    <w:rsid w:val="008A1D7F"/>
    <w:rsid w:val="008A2965"/>
    <w:rsid w:val="008A632C"/>
    <w:rsid w:val="008A6E53"/>
    <w:rsid w:val="008B1556"/>
    <w:rsid w:val="008B5AE6"/>
    <w:rsid w:val="008B79B2"/>
    <w:rsid w:val="008C2F80"/>
    <w:rsid w:val="008C45F5"/>
    <w:rsid w:val="008D1A23"/>
    <w:rsid w:val="008E1F33"/>
    <w:rsid w:val="008E306D"/>
    <w:rsid w:val="008E4C77"/>
    <w:rsid w:val="008F2E3D"/>
    <w:rsid w:val="0090108F"/>
    <w:rsid w:val="0090401C"/>
    <w:rsid w:val="00912A3E"/>
    <w:rsid w:val="009178DC"/>
    <w:rsid w:val="00921B7F"/>
    <w:rsid w:val="009221E7"/>
    <w:rsid w:val="0092798E"/>
    <w:rsid w:val="00936E78"/>
    <w:rsid w:val="00937455"/>
    <w:rsid w:val="00943ADD"/>
    <w:rsid w:val="009452C5"/>
    <w:rsid w:val="00953993"/>
    <w:rsid w:val="00955811"/>
    <w:rsid w:val="0095692A"/>
    <w:rsid w:val="0095750A"/>
    <w:rsid w:val="009607D8"/>
    <w:rsid w:val="009614B8"/>
    <w:rsid w:val="009756E1"/>
    <w:rsid w:val="009759A6"/>
    <w:rsid w:val="00981DBB"/>
    <w:rsid w:val="0098223B"/>
    <w:rsid w:val="009B459F"/>
    <w:rsid w:val="009C0A54"/>
    <w:rsid w:val="009C0B6C"/>
    <w:rsid w:val="009C1E42"/>
    <w:rsid w:val="009D0098"/>
    <w:rsid w:val="009E08AA"/>
    <w:rsid w:val="009E121C"/>
    <w:rsid w:val="009E353A"/>
    <w:rsid w:val="009E607B"/>
    <w:rsid w:val="009E7436"/>
    <w:rsid w:val="009F6BAF"/>
    <w:rsid w:val="00A03991"/>
    <w:rsid w:val="00A5146F"/>
    <w:rsid w:val="00A54576"/>
    <w:rsid w:val="00A546A5"/>
    <w:rsid w:val="00A6364B"/>
    <w:rsid w:val="00A64BD5"/>
    <w:rsid w:val="00A67BC6"/>
    <w:rsid w:val="00A71557"/>
    <w:rsid w:val="00A71B70"/>
    <w:rsid w:val="00A75055"/>
    <w:rsid w:val="00A75FFC"/>
    <w:rsid w:val="00A7620C"/>
    <w:rsid w:val="00A85D72"/>
    <w:rsid w:val="00A914A4"/>
    <w:rsid w:val="00AA41EF"/>
    <w:rsid w:val="00AB0529"/>
    <w:rsid w:val="00AB1019"/>
    <w:rsid w:val="00AB2E4D"/>
    <w:rsid w:val="00AB4481"/>
    <w:rsid w:val="00AB5F04"/>
    <w:rsid w:val="00AC1543"/>
    <w:rsid w:val="00AC1AC7"/>
    <w:rsid w:val="00AC7012"/>
    <w:rsid w:val="00AE6A9E"/>
    <w:rsid w:val="00AF2756"/>
    <w:rsid w:val="00B00A0C"/>
    <w:rsid w:val="00B0130E"/>
    <w:rsid w:val="00B01827"/>
    <w:rsid w:val="00B01CC0"/>
    <w:rsid w:val="00B05426"/>
    <w:rsid w:val="00B100FA"/>
    <w:rsid w:val="00B2553E"/>
    <w:rsid w:val="00B37448"/>
    <w:rsid w:val="00B65840"/>
    <w:rsid w:val="00B72557"/>
    <w:rsid w:val="00B758AC"/>
    <w:rsid w:val="00B87F79"/>
    <w:rsid w:val="00B91666"/>
    <w:rsid w:val="00BB3E1D"/>
    <w:rsid w:val="00BD5FA7"/>
    <w:rsid w:val="00BD7C71"/>
    <w:rsid w:val="00BE4BB6"/>
    <w:rsid w:val="00BE6D16"/>
    <w:rsid w:val="00BF316B"/>
    <w:rsid w:val="00BF571B"/>
    <w:rsid w:val="00C077F8"/>
    <w:rsid w:val="00C171E3"/>
    <w:rsid w:val="00C27E3C"/>
    <w:rsid w:val="00C33B2C"/>
    <w:rsid w:val="00C3594C"/>
    <w:rsid w:val="00C46168"/>
    <w:rsid w:val="00C47DC4"/>
    <w:rsid w:val="00C53322"/>
    <w:rsid w:val="00C61293"/>
    <w:rsid w:val="00C62A43"/>
    <w:rsid w:val="00C64953"/>
    <w:rsid w:val="00C64C1A"/>
    <w:rsid w:val="00C9095D"/>
    <w:rsid w:val="00CA3626"/>
    <w:rsid w:val="00CC4A22"/>
    <w:rsid w:val="00CE2105"/>
    <w:rsid w:val="00CE5F51"/>
    <w:rsid w:val="00CE691F"/>
    <w:rsid w:val="00CF3588"/>
    <w:rsid w:val="00D046E1"/>
    <w:rsid w:val="00D05E06"/>
    <w:rsid w:val="00D10056"/>
    <w:rsid w:val="00D1030C"/>
    <w:rsid w:val="00D105E0"/>
    <w:rsid w:val="00D171E1"/>
    <w:rsid w:val="00D231F6"/>
    <w:rsid w:val="00D403B7"/>
    <w:rsid w:val="00D41BA9"/>
    <w:rsid w:val="00D43F26"/>
    <w:rsid w:val="00D4623C"/>
    <w:rsid w:val="00D67200"/>
    <w:rsid w:val="00D70F1B"/>
    <w:rsid w:val="00D752D5"/>
    <w:rsid w:val="00D8337F"/>
    <w:rsid w:val="00D909CE"/>
    <w:rsid w:val="00D946F5"/>
    <w:rsid w:val="00DA5F4C"/>
    <w:rsid w:val="00DB3934"/>
    <w:rsid w:val="00DD0631"/>
    <w:rsid w:val="00DE434A"/>
    <w:rsid w:val="00DE66BA"/>
    <w:rsid w:val="00DF103F"/>
    <w:rsid w:val="00E024DB"/>
    <w:rsid w:val="00E05278"/>
    <w:rsid w:val="00E11971"/>
    <w:rsid w:val="00E11B33"/>
    <w:rsid w:val="00E34E44"/>
    <w:rsid w:val="00E351B5"/>
    <w:rsid w:val="00E40C2E"/>
    <w:rsid w:val="00E40CED"/>
    <w:rsid w:val="00E5086A"/>
    <w:rsid w:val="00E516E8"/>
    <w:rsid w:val="00E7467D"/>
    <w:rsid w:val="00E74C43"/>
    <w:rsid w:val="00E76E61"/>
    <w:rsid w:val="00E776EC"/>
    <w:rsid w:val="00E819D1"/>
    <w:rsid w:val="00E85549"/>
    <w:rsid w:val="00E86AD2"/>
    <w:rsid w:val="00E975AC"/>
    <w:rsid w:val="00EA284C"/>
    <w:rsid w:val="00EA6622"/>
    <w:rsid w:val="00EB0CCB"/>
    <w:rsid w:val="00EB102E"/>
    <w:rsid w:val="00EB4161"/>
    <w:rsid w:val="00EB50E2"/>
    <w:rsid w:val="00EB5BA3"/>
    <w:rsid w:val="00EB66D7"/>
    <w:rsid w:val="00EB7EAB"/>
    <w:rsid w:val="00EC5433"/>
    <w:rsid w:val="00EC6D37"/>
    <w:rsid w:val="00ED2FC2"/>
    <w:rsid w:val="00ED465C"/>
    <w:rsid w:val="00ED4688"/>
    <w:rsid w:val="00EE306D"/>
    <w:rsid w:val="00EE5F46"/>
    <w:rsid w:val="00EE613C"/>
    <w:rsid w:val="00EF1EC2"/>
    <w:rsid w:val="00EF44A9"/>
    <w:rsid w:val="00F003A0"/>
    <w:rsid w:val="00F23664"/>
    <w:rsid w:val="00F24FC8"/>
    <w:rsid w:val="00F30EE0"/>
    <w:rsid w:val="00F33C33"/>
    <w:rsid w:val="00F412CE"/>
    <w:rsid w:val="00F54275"/>
    <w:rsid w:val="00F54484"/>
    <w:rsid w:val="00F553A6"/>
    <w:rsid w:val="00F6324B"/>
    <w:rsid w:val="00F64C29"/>
    <w:rsid w:val="00F72363"/>
    <w:rsid w:val="00F7719B"/>
    <w:rsid w:val="00F810F3"/>
    <w:rsid w:val="00F862A8"/>
    <w:rsid w:val="00F87618"/>
    <w:rsid w:val="00F87DDA"/>
    <w:rsid w:val="00F921FF"/>
    <w:rsid w:val="00F94238"/>
    <w:rsid w:val="00F95A17"/>
    <w:rsid w:val="00F970A7"/>
    <w:rsid w:val="00FA252F"/>
    <w:rsid w:val="00FA257F"/>
    <w:rsid w:val="00FA444B"/>
    <w:rsid w:val="00FB03FE"/>
    <w:rsid w:val="00FB3F93"/>
    <w:rsid w:val="00FB76B5"/>
    <w:rsid w:val="00FB7947"/>
    <w:rsid w:val="00FC7452"/>
    <w:rsid w:val="00FD05BE"/>
    <w:rsid w:val="00FD11B2"/>
    <w:rsid w:val="00FD3C56"/>
    <w:rsid w:val="00FD5881"/>
    <w:rsid w:val="00FE592A"/>
    <w:rsid w:val="00FE654E"/>
    <w:rsid w:val="00FE74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31A1"/>
  <w15:chartTrackingRefBased/>
  <w15:docId w15:val="{29282883-4F5D-4D78-8836-3CEC3E5F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628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252F"/>
    <w:pPr>
      <w:keepNext/>
      <w:keepLines/>
      <w:bidi w:val="0"/>
      <w:spacing w:before="360" w:after="120" w:line="276" w:lineRule="auto"/>
      <w:outlineLvl w:val="1"/>
    </w:pPr>
    <w:rPr>
      <w:rFonts w:ascii="Arial" w:eastAsia="Arial" w:hAnsi="Arial" w:cs="Arial"/>
      <w:sz w:val="32"/>
      <w:szCs w:val="32"/>
      <w:lang w:val="he"/>
    </w:rPr>
  </w:style>
  <w:style w:type="paragraph" w:styleId="Heading3">
    <w:name w:val="heading 3"/>
    <w:basedOn w:val="Normal"/>
    <w:next w:val="Normal"/>
    <w:link w:val="Heading3Char"/>
    <w:uiPriority w:val="9"/>
    <w:unhideWhenUsed/>
    <w:qFormat/>
    <w:rsid w:val="00FA25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84D35"/>
    <w:pPr>
      <w:spacing w:after="0" w:line="240" w:lineRule="auto"/>
    </w:pPr>
    <w:rPr>
      <w:sz w:val="20"/>
      <w:szCs w:val="20"/>
    </w:rPr>
  </w:style>
  <w:style w:type="character" w:customStyle="1" w:styleId="FootnoteTextChar">
    <w:name w:val="Footnote Text Char"/>
    <w:basedOn w:val="DefaultParagraphFont"/>
    <w:link w:val="FootnoteText"/>
    <w:rsid w:val="00384D35"/>
    <w:rPr>
      <w:sz w:val="20"/>
      <w:szCs w:val="20"/>
    </w:rPr>
  </w:style>
  <w:style w:type="character" w:styleId="FootnoteReference">
    <w:name w:val="footnote reference"/>
    <w:basedOn w:val="DefaultParagraphFont"/>
    <w:uiPriority w:val="99"/>
    <w:semiHidden/>
    <w:unhideWhenUsed/>
    <w:rsid w:val="00384D35"/>
    <w:rPr>
      <w:vertAlign w:val="superscript"/>
    </w:rPr>
  </w:style>
  <w:style w:type="paragraph" w:styleId="ListParagraph">
    <w:name w:val="List Paragraph"/>
    <w:basedOn w:val="Normal"/>
    <w:uiPriority w:val="34"/>
    <w:qFormat/>
    <w:rsid w:val="00AB4481"/>
    <w:pPr>
      <w:ind w:left="720"/>
      <w:contextualSpacing/>
    </w:pPr>
  </w:style>
  <w:style w:type="character" w:styleId="CommentReference">
    <w:name w:val="annotation reference"/>
    <w:basedOn w:val="DefaultParagraphFont"/>
    <w:uiPriority w:val="99"/>
    <w:semiHidden/>
    <w:unhideWhenUsed/>
    <w:rsid w:val="00FC7452"/>
    <w:rPr>
      <w:sz w:val="16"/>
      <w:szCs w:val="16"/>
    </w:rPr>
  </w:style>
  <w:style w:type="paragraph" w:styleId="CommentText">
    <w:name w:val="annotation text"/>
    <w:basedOn w:val="Normal"/>
    <w:link w:val="CommentTextChar"/>
    <w:uiPriority w:val="99"/>
    <w:unhideWhenUsed/>
    <w:rsid w:val="00FC7452"/>
    <w:pPr>
      <w:spacing w:line="240" w:lineRule="auto"/>
    </w:pPr>
    <w:rPr>
      <w:sz w:val="20"/>
      <w:szCs w:val="20"/>
    </w:rPr>
  </w:style>
  <w:style w:type="character" w:customStyle="1" w:styleId="CommentTextChar">
    <w:name w:val="Comment Text Char"/>
    <w:basedOn w:val="DefaultParagraphFont"/>
    <w:link w:val="CommentText"/>
    <w:uiPriority w:val="99"/>
    <w:rsid w:val="00FC7452"/>
    <w:rPr>
      <w:sz w:val="20"/>
      <w:szCs w:val="20"/>
    </w:rPr>
  </w:style>
  <w:style w:type="paragraph" w:styleId="CommentSubject">
    <w:name w:val="annotation subject"/>
    <w:basedOn w:val="CommentText"/>
    <w:next w:val="CommentText"/>
    <w:link w:val="CommentSubjectChar"/>
    <w:uiPriority w:val="99"/>
    <w:semiHidden/>
    <w:unhideWhenUsed/>
    <w:rsid w:val="00FC7452"/>
    <w:rPr>
      <w:b/>
      <w:bCs/>
    </w:rPr>
  </w:style>
  <w:style w:type="character" w:customStyle="1" w:styleId="CommentSubjectChar">
    <w:name w:val="Comment Subject Char"/>
    <w:basedOn w:val="CommentTextChar"/>
    <w:link w:val="CommentSubject"/>
    <w:uiPriority w:val="99"/>
    <w:semiHidden/>
    <w:rsid w:val="00FC7452"/>
    <w:rPr>
      <w:b/>
      <w:bCs/>
      <w:sz w:val="20"/>
      <w:szCs w:val="20"/>
    </w:rPr>
  </w:style>
  <w:style w:type="paragraph" w:styleId="Header">
    <w:name w:val="header"/>
    <w:basedOn w:val="Normal"/>
    <w:link w:val="HeaderChar"/>
    <w:uiPriority w:val="99"/>
    <w:unhideWhenUsed/>
    <w:rsid w:val="00FA2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52F"/>
  </w:style>
  <w:style w:type="paragraph" w:styleId="Footer">
    <w:name w:val="footer"/>
    <w:basedOn w:val="Normal"/>
    <w:link w:val="FooterChar"/>
    <w:uiPriority w:val="99"/>
    <w:unhideWhenUsed/>
    <w:rsid w:val="00FA2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52F"/>
  </w:style>
  <w:style w:type="character" w:customStyle="1" w:styleId="Heading2Char">
    <w:name w:val="Heading 2 Char"/>
    <w:basedOn w:val="DefaultParagraphFont"/>
    <w:link w:val="Heading2"/>
    <w:uiPriority w:val="9"/>
    <w:rsid w:val="00FA252F"/>
    <w:rPr>
      <w:rFonts w:ascii="Arial" w:eastAsia="Arial" w:hAnsi="Arial" w:cs="Arial"/>
      <w:sz w:val="32"/>
      <w:szCs w:val="32"/>
      <w:lang w:val="he"/>
    </w:rPr>
  </w:style>
  <w:style w:type="character" w:customStyle="1" w:styleId="Heading3Char">
    <w:name w:val="Heading 3 Char"/>
    <w:basedOn w:val="DefaultParagraphFont"/>
    <w:link w:val="Heading3"/>
    <w:uiPriority w:val="9"/>
    <w:rsid w:val="00FA252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628C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28C1"/>
    <w:pPr>
      <w:bidi w:val="0"/>
      <w:outlineLvl w:val="9"/>
    </w:pPr>
    <w:rPr>
      <w:lang w:bidi="ar-SA"/>
    </w:rPr>
  </w:style>
  <w:style w:type="paragraph" w:styleId="TOC2">
    <w:name w:val="toc 2"/>
    <w:basedOn w:val="Normal"/>
    <w:next w:val="Normal"/>
    <w:autoRedefine/>
    <w:uiPriority w:val="39"/>
    <w:unhideWhenUsed/>
    <w:rsid w:val="00E776EC"/>
    <w:pPr>
      <w:tabs>
        <w:tab w:val="right" w:leader="dot" w:pos="8296"/>
      </w:tabs>
      <w:spacing w:after="100"/>
      <w:ind w:left="220"/>
      <w:jc w:val="both"/>
    </w:pPr>
    <w:rPr>
      <w:rFonts w:ascii="Narkisim" w:eastAsia="Times New Roman" w:hAnsi="Narkisim" w:cs="Narkisim"/>
      <w:b/>
      <w:bCs/>
      <w:noProof/>
      <w:sz w:val="24"/>
      <w:szCs w:val="24"/>
    </w:rPr>
  </w:style>
  <w:style w:type="paragraph" w:styleId="TOC3">
    <w:name w:val="toc 3"/>
    <w:basedOn w:val="Normal"/>
    <w:next w:val="Normal"/>
    <w:autoRedefine/>
    <w:uiPriority w:val="39"/>
    <w:unhideWhenUsed/>
    <w:rsid w:val="002628C1"/>
    <w:pPr>
      <w:spacing w:after="100"/>
      <w:ind w:left="440"/>
    </w:pPr>
  </w:style>
  <w:style w:type="character" w:styleId="Hyperlink">
    <w:name w:val="Hyperlink"/>
    <w:basedOn w:val="DefaultParagraphFont"/>
    <w:uiPriority w:val="99"/>
    <w:unhideWhenUsed/>
    <w:rsid w:val="002628C1"/>
    <w:rPr>
      <w:color w:val="0563C1" w:themeColor="hyperlink"/>
      <w:u w:val="single"/>
    </w:rPr>
  </w:style>
  <w:style w:type="paragraph" w:styleId="NormalWeb">
    <w:name w:val="Normal (Web)"/>
    <w:basedOn w:val="Normal"/>
    <w:uiPriority w:val="99"/>
    <w:unhideWhenUsed/>
    <w:rsid w:val="009C1E4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1E42"/>
  </w:style>
  <w:style w:type="character" w:customStyle="1" w:styleId="psuq2">
    <w:name w:val="psuq2"/>
    <w:basedOn w:val="DefaultParagraphFont"/>
    <w:rsid w:val="0023501B"/>
  </w:style>
  <w:style w:type="paragraph" w:styleId="Revision">
    <w:name w:val="Revision"/>
    <w:hidden/>
    <w:uiPriority w:val="99"/>
    <w:semiHidden/>
    <w:rsid w:val="00223CC0"/>
    <w:pPr>
      <w:spacing w:after="0" w:line="240" w:lineRule="auto"/>
    </w:pPr>
  </w:style>
  <w:style w:type="table" w:styleId="TableGrid">
    <w:name w:val="Table Grid"/>
    <w:basedOn w:val="TableNormal"/>
    <w:uiPriority w:val="39"/>
    <w:rsid w:val="00E7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E74C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semiHidden/>
    <w:unhideWhenUsed/>
    <w:rsid w:val="005E17A1"/>
    <w:rPr>
      <w:color w:val="605E5C"/>
      <w:shd w:val="clear" w:color="auto" w:fill="E1DFDD"/>
    </w:rPr>
  </w:style>
  <w:style w:type="paragraph" w:customStyle="1" w:styleId="Quote1">
    <w:name w:val="Quote1"/>
    <w:basedOn w:val="Normal"/>
    <w:rsid w:val="005A1B6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17F3"/>
    <w:rPr>
      <w:i/>
      <w:iCs/>
    </w:rPr>
  </w:style>
  <w:style w:type="paragraph" w:customStyle="1" w:styleId="Quote2">
    <w:name w:val="Quote2"/>
    <w:basedOn w:val="Normal"/>
    <w:rsid w:val="000717F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795">
      <w:bodyDiv w:val="1"/>
      <w:marLeft w:val="0"/>
      <w:marRight w:val="0"/>
      <w:marTop w:val="0"/>
      <w:marBottom w:val="0"/>
      <w:divBdr>
        <w:top w:val="none" w:sz="0" w:space="0" w:color="auto"/>
        <w:left w:val="none" w:sz="0" w:space="0" w:color="auto"/>
        <w:bottom w:val="none" w:sz="0" w:space="0" w:color="auto"/>
        <w:right w:val="none" w:sz="0" w:space="0" w:color="auto"/>
      </w:divBdr>
    </w:div>
    <w:div w:id="64494232">
      <w:bodyDiv w:val="1"/>
      <w:marLeft w:val="0"/>
      <w:marRight w:val="0"/>
      <w:marTop w:val="0"/>
      <w:marBottom w:val="0"/>
      <w:divBdr>
        <w:top w:val="none" w:sz="0" w:space="0" w:color="auto"/>
        <w:left w:val="none" w:sz="0" w:space="0" w:color="auto"/>
        <w:bottom w:val="none" w:sz="0" w:space="0" w:color="auto"/>
        <w:right w:val="none" w:sz="0" w:space="0" w:color="auto"/>
      </w:divBdr>
    </w:div>
    <w:div w:id="72776190">
      <w:bodyDiv w:val="1"/>
      <w:marLeft w:val="0"/>
      <w:marRight w:val="0"/>
      <w:marTop w:val="0"/>
      <w:marBottom w:val="0"/>
      <w:divBdr>
        <w:top w:val="none" w:sz="0" w:space="0" w:color="auto"/>
        <w:left w:val="none" w:sz="0" w:space="0" w:color="auto"/>
        <w:bottom w:val="none" w:sz="0" w:space="0" w:color="auto"/>
        <w:right w:val="none" w:sz="0" w:space="0" w:color="auto"/>
      </w:divBdr>
    </w:div>
    <w:div w:id="92628900">
      <w:bodyDiv w:val="1"/>
      <w:marLeft w:val="0"/>
      <w:marRight w:val="0"/>
      <w:marTop w:val="0"/>
      <w:marBottom w:val="0"/>
      <w:divBdr>
        <w:top w:val="none" w:sz="0" w:space="0" w:color="auto"/>
        <w:left w:val="none" w:sz="0" w:space="0" w:color="auto"/>
        <w:bottom w:val="none" w:sz="0" w:space="0" w:color="auto"/>
        <w:right w:val="none" w:sz="0" w:space="0" w:color="auto"/>
      </w:divBdr>
    </w:div>
    <w:div w:id="97799804">
      <w:bodyDiv w:val="1"/>
      <w:marLeft w:val="0"/>
      <w:marRight w:val="0"/>
      <w:marTop w:val="0"/>
      <w:marBottom w:val="0"/>
      <w:divBdr>
        <w:top w:val="none" w:sz="0" w:space="0" w:color="auto"/>
        <w:left w:val="none" w:sz="0" w:space="0" w:color="auto"/>
        <w:bottom w:val="none" w:sz="0" w:space="0" w:color="auto"/>
        <w:right w:val="none" w:sz="0" w:space="0" w:color="auto"/>
      </w:divBdr>
    </w:div>
    <w:div w:id="152180915">
      <w:bodyDiv w:val="1"/>
      <w:marLeft w:val="0"/>
      <w:marRight w:val="0"/>
      <w:marTop w:val="0"/>
      <w:marBottom w:val="0"/>
      <w:divBdr>
        <w:top w:val="none" w:sz="0" w:space="0" w:color="auto"/>
        <w:left w:val="none" w:sz="0" w:space="0" w:color="auto"/>
        <w:bottom w:val="none" w:sz="0" w:space="0" w:color="auto"/>
        <w:right w:val="none" w:sz="0" w:space="0" w:color="auto"/>
      </w:divBdr>
    </w:div>
    <w:div w:id="184249432">
      <w:bodyDiv w:val="1"/>
      <w:marLeft w:val="0"/>
      <w:marRight w:val="0"/>
      <w:marTop w:val="0"/>
      <w:marBottom w:val="0"/>
      <w:divBdr>
        <w:top w:val="none" w:sz="0" w:space="0" w:color="auto"/>
        <w:left w:val="none" w:sz="0" w:space="0" w:color="auto"/>
        <w:bottom w:val="none" w:sz="0" w:space="0" w:color="auto"/>
        <w:right w:val="none" w:sz="0" w:space="0" w:color="auto"/>
      </w:divBdr>
    </w:div>
    <w:div w:id="293145173">
      <w:bodyDiv w:val="1"/>
      <w:marLeft w:val="0"/>
      <w:marRight w:val="0"/>
      <w:marTop w:val="0"/>
      <w:marBottom w:val="0"/>
      <w:divBdr>
        <w:top w:val="none" w:sz="0" w:space="0" w:color="auto"/>
        <w:left w:val="none" w:sz="0" w:space="0" w:color="auto"/>
        <w:bottom w:val="none" w:sz="0" w:space="0" w:color="auto"/>
        <w:right w:val="none" w:sz="0" w:space="0" w:color="auto"/>
      </w:divBdr>
    </w:div>
    <w:div w:id="303782926">
      <w:bodyDiv w:val="1"/>
      <w:marLeft w:val="0"/>
      <w:marRight w:val="0"/>
      <w:marTop w:val="0"/>
      <w:marBottom w:val="0"/>
      <w:divBdr>
        <w:top w:val="none" w:sz="0" w:space="0" w:color="auto"/>
        <w:left w:val="none" w:sz="0" w:space="0" w:color="auto"/>
        <w:bottom w:val="none" w:sz="0" w:space="0" w:color="auto"/>
        <w:right w:val="none" w:sz="0" w:space="0" w:color="auto"/>
      </w:divBdr>
    </w:div>
    <w:div w:id="350112742">
      <w:bodyDiv w:val="1"/>
      <w:marLeft w:val="0"/>
      <w:marRight w:val="0"/>
      <w:marTop w:val="0"/>
      <w:marBottom w:val="0"/>
      <w:divBdr>
        <w:top w:val="none" w:sz="0" w:space="0" w:color="auto"/>
        <w:left w:val="none" w:sz="0" w:space="0" w:color="auto"/>
        <w:bottom w:val="none" w:sz="0" w:space="0" w:color="auto"/>
        <w:right w:val="none" w:sz="0" w:space="0" w:color="auto"/>
      </w:divBdr>
    </w:div>
    <w:div w:id="359596559">
      <w:bodyDiv w:val="1"/>
      <w:marLeft w:val="0"/>
      <w:marRight w:val="0"/>
      <w:marTop w:val="0"/>
      <w:marBottom w:val="0"/>
      <w:divBdr>
        <w:top w:val="none" w:sz="0" w:space="0" w:color="auto"/>
        <w:left w:val="none" w:sz="0" w:space="0" w:color="auto"/>
        <w:bottom w:val="none" w:sz="0" w:space="0" w:color="auto"/>
        <w:right w:val="none" w:sz="0" w:space="0" w:color="auto"/>
      </w:divBdr>
    </w:div>
    <w:div w:id="374546325">
      <w:bodyDiv w:val="1"/>
      <w:marLeft w:val="0"/>
      <w:marRight w:val="0"/>
      <w:marTop w:val="0"/>
      <w:marBottom w:val="0"/>
      <w:divBdr>
        <w:top w:val="none" w:sz="0" w:space="0" w:color="auto"/>
        <w:left w:val="none" w:sz="0" w:space="0" w:color="auto"/>
        <w:bottom w:val="none" w:sz="0" w:space="0" w:color="auto"/>
        <w:right w:val="none" w:sz="0" w:space="0" w:color="auto"/>
      </w:divBdr>
    </w:div>
    <w:div w:id="403602624">
      <w:bodyDiv w:val="1"/>
      <w:marLeft w:val="0"/>
      <w:marRight w:val="0"/>
      <w:marTop w:val="0"/>
      <w:marBottom w:val="0"/>
      <w:divBdr>
        <w:top w:val="none" w:sz="0" w:space="0" w:color="auto"/>
        <w:left w:val="none" w:sz="0" w:space="0" w:color="auto"/>
        <w:bottom w:val="none" w:sz="0" w:space="0" w:color="auto"/>
        <w:right w:val="none" w:sz="0" w:space="0" w:color="auto"/>
      </w:divBdr>
    </w:div>
    <w:div w:id="428279964">
      <w:bodyDiv w:val="1"/>
      <w:marLeft w:val="0"/>
      <w:marRight w:val="0"/>
      <w:marTop w:val="0"/>
      <w:marBottom w:val="0"/>
      <w:divBdr>
        <w:top w:val="none" w:sz="0" w:space="0" w:color="auto"/>
        <w:left w:val="none" w:sz="0" w:space="0" w:color="auto"/>
        <w:bottom w:val="none" w:sz="0" w:space="0" w:color="auto"/>
        <w:right w:val="none" w:sz="0" w:space="0" w:color="auto"/>
      </w:divBdr>
    </w:div>
    <w:div w:id="446432329">
      <w:bodyDiv w:val="1"/>
      <w:marLeft w:val="0"/>
      <w:marRight w:val="0"/>
      <w:marTop w:val="0"/>
      <w:marBottom w:val="0"/>
      <w:divBdr>
        <w:top w:val="none" w:sz="0" w:space="0" w:color="auto"/>
        <w:left w:val="none" w:sz="0" w:space="0" w:color="auto"/>
        <w:bottom w:val="none" w:sz="0" w:space="0" w:color="auto"/>
        <w:right w:val="none" w:sz="0" w:space="0" w:color="auto"/>
      </w:divBdr>
    </w:div>
    <w:div w:id="468522221">
      <w:bodyDiv w:val="1"/>
      <w:marLeft w:val="0"/>
      <w:marRight w:val="0"/>
      <w:marTop w:val="0"/>
      <w:marBottom w:val="0"/>
      <w:divBdr>
        <w:top w:val="none" w:sz="0" w:space="0" w:color="auto"/>
        <w:left w:val="none" w:sz="0" w:space="0" w:color="auto"/>
        <w:bottom w:val="none" w:sz="0" w:space="0" w:color="auto"/>
        <w:right w:val="none" w:sz="0" w:space="0" w:color="auto"/>
      </w:divBdr>
    </w:div>
    <w:div w:id="491026792">
      <w:bodyDiv w:val="1"/>
      <w:marLeft w:val="0"/>
      <w:marRight w:val="0"/>
      <w:marTop w:val="0"/>
      <w:marBottom w:val="0"/>
      <w:divBdr>
        <w:top w:val="none" w:sz="0" w:space="0" w:color="auto"/>
        <w:left w:val="none" w:sz="0" w:space="0" w:color="auto"/>
        <w:bottom w:val="none" w:sz="0" w:space="0" w:color="auto"/>
        <w:right w:val="none" w:sz="0" w:space="0" w:color="auto"/>
      </w:divBdr>
    </w:div>
    <w:div w:id="496267726">
      <w:bodyDiv w:val="1"/>
      <w:marLeft w:val="0"/>
      <w:marRight w:val="0"/>
      <w:marTop w:val="0"/>
      <w:marBottom w:val="0"/>
      <w:divBdr>
        <w:top w:val="none" w:sz="0" w:space="0" w:color="auto"/>
        <w:left w:val="none" w:sz="0" w:space="0" w:color="auto"/>
        <w:bottom w:val="none" w:sz="0" w:space="0" w:color="auto"/>
        <w:right w:val="none" w:sz="0" w:space="0" w:color="auto"/>
      </w:divBdr>
    </w:div>
    <w:div w:id="528833446">
      <w:bodyDiv w:val="1"/>
      <w:marLeft w:val="0"/>
      <w:marRight w:val="0"/>
      <w:marTop w:val="0"/>
      <w:marBottom w:val="0"/>
      <w:divBdr>
        <w:top w:val="none" w:sz="0" w:space="0" w:color="auto"/>
        <w:left w:val="none" w:sz="0" w:space="0" w:color="auto"/>
        <w:bottom w:val="none" w:sz="0" w:space="0" w:color="auto"/>
        <w:right w:val="none" w:sz="0" w:space="0" w:color="auto"/>
      </w:divBdr>
    </w:div>
    <w:div w:id="565264798">
      <w:bodyDiv w:val="1"/>
      <w:marLeft w:val="0"/>
      <w:marRight w:val="0"/>
      <w:marTop w:val="0"/>
      <w:marBottom w:val="0"/>
      <w:divBdr>
        <w:top w:val="none" w:sz="0" w:space="0" w:color="auto"/>
        <w:left w:val="none" w:sz="0" w:space="0" w:color="auto"/>
        <w:bottom w:val="none" w:sz="0" w:space="0" w:color="auto"/>
        <w:right w:val="none" w:sz="0" w:space="0" w:color="auto"/>
      </w:divBdr>
    </w:div>
    <w:div w:id="580409846">
      <w:bodyDiv w:val="1"/>
      <w:marLeft w:val="0"/>
      <w:marRight w:val="0"/>
      <w:marTop w:val="0"/>
      <w:marBottom w:val="0"/>
      <w:divBdr>
        <w:top w:val="none" w:sz="0" w:space="0" w:color="auto"/>
        <w:left w:val="none" w:sz="0" w:space="0" w:color="auto"/>
        <w:bottom w:val="none" w:sz="0" w:space="0" w:color="auto"/>
        <w:right w:val="none" w:sz="0" w:space="0" w:color="auto"/>
      </w:divBdr>
    </w:div>
    <w:div w:id="595132792">
      <w:bodyDiv w:val="1"/>
      <w:marLeft w:val="0"/>
      <w:marRight w:val="0"/>
      <w:marTop w:val="0"/>
      <w:marBottom w:val="0"/>
      <w:divBdr>
        <w:top w:val="none" w:sz="0" w:space="0" w:color="auto"/>
        <w:left w:val="none" w:sz="0" w:space="0" w:color="auto"/>
        <w:bottom w:val="none" w:sz="0" w:space="0" w:color="auto"/>
        <w:right w:val="none" w:sz="0" w:space="0" w:color="auto"/>
      </w:divBdr>
    </w:div>
    <w:div w:id="614991217">
      <w:bodyDiv w:val="1"/>
      <w:marLeft w:val="0"/>
      <w:marRight w:val="0"/>
      <w:marTop w:val="0"/>
      <w:marBottom w:val="0"/>
      <w:divBdr>
        <w:top w:val="none" w:sz="0" w:space="0" w:color="auto"/>
        <w:left w:val="none" w:sz="0" w:space="0" w:color="auto"/>
        <w:bottom w:val="none" w:sz="0" w:space="0" w:color="auto"/>
        <w:right w:val="none" w:sz="0" w:space="0" w:color="auto"/>
      </w:divBdr>
    </w:div>
    <w:div w:id="656305943">
      <w:bodyDiv w:val="1"/>
      <w:marLeft w:val="0"/>
      <w:marRight w:val="0"/>
      <w:marTop w:val="0"/>
      <w:marBottom w:val="0"/>
      <w:divBdr>
        <w:top w:val="none" w:sz="0" w:space="0" w:color="auto"/>
        <w:left w:val="none" w:sz="0" w:space="0" w:color="auto"/>
        <w:bottom w:val="none" w:sz="0" w:space="0" w:color="auto"/>
        <w:right w:val="none" w:sz="0" w:space="0" w:color="auto"/>
      </w:divBdr>
    </w:div>
    <w:div w:id="674694799">
      <w:bodyDiv w:val="1"/>
      <w:marLeft w:val="0"/>
      <w:marRight w:val="0"/>
      <w:marTop w:val="0"/>
      <w:marBottom w:val="0"/>
      <w:divBdr>
        <w:top w:val="none" w:sz="0" w:space="0" w:color="auto"/>
        <w:left w:val="none" w:sz="0" w:space="0" w:color="auto"/>
        <w:bottom w:val="none" w:sz="0" w:space="0" w:color="auto"/>
        <w:right w:val="none" w:sz="0" w:space="0" w:color="auto"/>
      </w:divBdr>
    </w:div>
    <w:div w:id="696932261">
      <w:bodyDiv w:val="1"/>
      <w:marLeft w:val="0"/>
      <w:marRight w:val="0"/>
      <w:marTop w:val="0"/>
      <w:marBottom w:val="0"/>
      <w:divBdr>
        <w:top w:val="none" w:sz="0" w:space="0" w:color="auto"/>
        <w:left w:val="none" w:sz="0" w:space="0" w:color="auto"/>
        <w:bottom w:val="none" w:sz="0" w:space="0" w:color="auto"/>
        <w:right w:val="none" w:sz="0" w:space="0" w:color="auto"/>
      </w:divBdr>
    </w:div>
    <w:div w:id="706487759">
      <w:bodyDiv w:val="1"/>
      <w:marLeft w:val="0"/>
      <w:marRight w:val="0"/>
      <w:marTop w:val="0"/>
      <w:marBottom w:val="0"/>
      <w:divBdr>
        <w:top w:val="none" w:sz="0" w:space="0" w:color="auto"/>
        <w:left w:val="none" w:sz="0" w:space="0" w:color="auto"/>
        <w:bottom w:val="none" w:sz="0" w:space="0" w:color="auto"/>
        <w:right w:val="none" w:sz="0" w:space="0" w:color="auto"/>
      </w:divBdr>
    </w:div>
    <w:div w:id="730539433">
      <w:bodyDiv w:val="1"/>
      <w:marLeft w:val="0"/>
      <w:marRight w:val="0"/>
      <w:marTop w:val="0"/>
      <w:marBottom w:val="0"/>
      <w:divBdr>
        <w:top w:val="none" w:sz="0" w:space="0" w:color="auto"/>
        <w:left w:val="none" w:sz="0" w:space="0" w:color="auto"/>
        <w:bottom w:val="none" w:sz="0" w:space="0" w:color="auto"/>
        <w:right w:val="none" w:sz="0" w:space="0" w:color="auto"/>
      </w:divBdr>
    </w:div>
    <w:div w:id="742029223">
      <w:bodyDiv w:val="1"/>
      <w:marLeft w:val="0"/>
      <w:marRight w:val="0"/>
      <w:marTop w:val="0"/>
      <w:marBottom w:val="0"/>
      <w:divBdr>
        <w:top w:val="none" w:sz="0" w:space="0" w:color="auto"/>
        <w:left w:val="none" w:sz="0" w:space="0" w:color="auto"/>
        <w:bottom w:val="none" w:sz="0" w:space="0" w:color="auto"/>
        <w:right w:val="none" w:sz="0" w:space="0" w:color="auto"/>
      </w:divBdr>
    </w:div>
    <w:div w:id="790318768">
      <w:bodyDiv w:val="1"/>
      <w:marLeft w:val="0"/>
      <w:marRight w:val="0"/>
      <w:marTop w:val="0"/>
      <w:marBottom w:val="0"/>
      <w:divBdr>
        <w:top w:val="none" w:sz="0" w:space="0" w:color="auto"/>
        <w:left w:val="none" w:sz="0" w:space="0" w:color="auto"/>
        <w:bottom w:val="none" w:sz="0" w:space="0" w:color="auto"/>
        <w:right w:val="none" w:sz="0" w:space="0" w:color="auto"/>
      </w:divBdr>
    </w:div>
    <w:div w:id="797723728">
      <w:bodyDiv w:val="1"/>
      <w:marLeft w:val="0"/>
      <w:marRight w:val="0"/>
      <w:marTop w:val="0"/>
      <w:marBottom w:val="0"/>
      <w:divBdr>
        <w:top w:val="none" w:sz="0" w:space="0" w:color="auto"/>
        <w:left w:val="none" w:sz="0" w:space="0" w:color="auto"/>
        <w:bottom w:val="none" w:sz="0" w:space="0" w:color="auto"/>
        <w:right w:val="none" w:sz="0" w:space="0" w:color="auto"/>
      </w:divBdr>
    </w:div>
    <w:div w:id="804471587">
      <w:bodyDiv w:val="1"/>
      <w:marLeft w:val="0"/>
      <w:marRight w:val="0"/>
      <w:marTop w:val="0"/>
      <w:marBottom w:val="0"/>
      <w:divBdr>
        <w:top w:val="none" w:sz="0" w:space="0" w:color="auto"/>
        <w:left w:val="none" w:sz="0" w:space="0" w:color="auto"/>
        <w:bottom w:val="none" w:sz="0" w:space="0" w:color="auto"/>
        <w:right w:val="none" w:sz="0" w:space="0" w:color="auto"/>
      </w:divBdr>
      <w:divsChild>
        <w:div w:id="190533155">
          <w:marLeft w:val="0"/>
          <w:marRight w:val="0"/>
          <w:marTop w:val="0"/>
          <w:marBottom w:val="0"/>
          <w:divBdr>
            <w:top w:val="none" w:sz="0" w:space="0" w:color="auto"/>
            <w:left w:val="none" w:sz="0" w:space="0" w:color="auto"/>
            <w:bottom w:val="none" w:sz="0" w:space="0" w:color="auto"/>
            <w:right w:val="none" w:sz="0" w:space="0" w:color="auto"/>
          </w:divBdr>
          <w:divsChild>
            <w:div w:id="1996755809">
              <w:marLeft w:val="0"/>
              <w:marRight w:val="0"/>
              <w:marTop w:val="0"/>
              <w:marBottom w:val="0"/>
              <w:divBdr>
                <w:top w:val="none" w:sz="0" w:space="0" w:color="auto"/>
                <w:left w:val="none" w:sz="0" w:space="0" w:color="auto"/>
                <w:bottom w:val="none" w:sz="0" w:space="0" w:color="auto"/>
                <w:right w:val="none" w:sz="0" w:space="0" w:color="auto"/>
              </w:divBdr>
              <w:divsChild>
                <w:div w:id="6947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01536">
      <w:bodyDiv w:val="1"/>
      <w:marLeft w:val="0"/>
      <w:marRight w:val="0"/>
      <w:marTop w:val="0"/>
      <w:marBottom w:val="0"/>
      <w:divBdr>
        <w:top w:val="none" w:sz="0" w:space="0" w:color="auto"/>
        <w:left w:val="none" w:sz="0" w:space="0" w:color="auto"/>
        <w:bottom w:val="none" w:sz="0" w:space="0" w:color="auto"/>
        <w:right w:val="none" w:sz="0" w:space="0" w:color="auto"/>
      </w:divBdr>
    </w:div>
    <w:div w:id="856695817">
      <w:bodyDiv w:val="1"/>
      <w:marLeft w:val="0"/>
      <w:marRight w:val="0"/>
      <w:marTop w:val="0"/>
      <w:marBottom w:val="0"/>
      <w:divBdr>
        <w:top w:val="none" w:sz="0" w:space="0" w:color="auto"/>
        <w:left w:val="none" w:sz="0" w:space="0" w:color="auto"/>
        <w:bottom w:val="none" w:sz="0" w:space="0" w:color="auto"/>
        <w:right w:val="none" w:sz="0" w:space="0" w:color="auto"/>
      </w:divBdr>
    </w:div>
    <w:div w:id="870457904">
      <w:bodyDiv w:val="1"/>
      <w:marLeft w:val="0"/>
      <w:marRight w:val="0"/>
      <w:marTop w:val="0"/>
      <w:marBottom w:val="0"/>
      <w:divBdr>
        <w:top w:val="none" w:sz="0" w:space="0" w:color="auto"/>
        <w:left w:val="none" w:sz="0" w:space="0" w:color="auto"/>
        <w:bottom w:val="none" w:sz="0" w:space="0" w:color="auto"/>
        <w:right w:val="none" w:sz="0" w:space="0" w:color="auto"/>
      </w:divBdr>
    </w:div>
    <w:div w:id="917515255">
      <w:bodyDiv w:val="1"/>
      <w:marLeft w:val="0"/>
      <w:marRight w:val="0"/>
      <w:marTop w:val="0"/>
      <w:marBottom w:val="0"/>
      <w:divBdr>
        <w:top w:val="none" w:sz="0" w:space="0" w:color="auto"/>
        <w:left w:val="none" w:sz="0" w:space="0" w:color="auto"/>
        <w:bottom w:val="none" w:sz="0" w:space="0" w:color="auto"/>
        <w:right w:val="none" w:sz="0" w:space="0" w:color="auto"/>
      </w:divBdr>
    </w:div>
    <w:div w:id="943810070">
      <w:bodyDiv w:val="1"/>
      <w:marLeft w:val="0"/>
      <w:marRight w:val="0"/>
      <w:marTop w:val="0"/>
      <w:marBottom w:val="0"/>
      <w:divBdr>
        <w:top w:val="none" w:sz="0" w:space="0" w:color="auto"/>
        <w:left w:val="none" w:sz="0" w:space="0" w:color="auto"/>
        <w:bottom w:val="none" w:sz="0" w:space="0" w:color="auto"/>
        <w:right w:val="none" w:sz="0" w:space="0" w:color="auto"/>
      </w:divBdr>
    </w:div>
    <w:div w:id="950210675">
      <w:bodyDiv w:val="1"/>
      <w:marLeft w:val="0"/>
      <w:marRight w:val="0"/>
      <w:marTop w:val="0"/>
      <w:marBottom w:val="0"/>
      <w:divBdr>
        <w:top w:val="none" w:sz="0" w:space="0" w:color="auto"/>
        <w:left w:val="none" w:sz="0" w:space="0" w:color="auto"/>
        <w:bottom w:val="none" w:sz="0" w:space="0" w:color="auto"/>
        <w:right w:val="none" w:sz="0" w:space="0" w:color="auto"/>
      </w:divBdr>
    </w:div>
    <w:div w:id="967130755">
      <w:bodyDiv w:val="1"/>
      <w:marLeft w:val="0"/>
      <w:marRight w:val="0"/>
      <w:marTop w:val="0"/>
      <w:marBottom w:val="0"/>
      <w:divBdr>
        <w:top w:val="none" w:sz="0" w:space="0" w:color="auto"/>
        <w:left w:val="none" w:sz="0" w:space="0" w:color="auto"/>
        <w:bottom w:val="none" w:sz="0" w:space="0" w:color="auto"/>
        <w:right w:val="none" w:sz="0" w:space="0" w:color="auto"/>
      </w:divBdr>
    </w:div>
    <w:div w:id="984698113">
      <w:bodyDiv w:val="1"/>
      <w:marLeft w:val="0"/>
      <w:marRight w:val="0"/>
      <w:marTop w:val="0"/>
      <w:marBottom w:val="0"/>
      <w:divBdr>
        <w:top w:val="none" w:sz="0" w:space="0" w:color="auto"/>
        <w:left w:val="none" w:sz="0" w:space="0" w:color="auto"/>
        <w:bottom w:val="none" w:sz="0" w:space="0" w:color="auto"/>
        <w:right w:val="none" w:sz="0" w:space="0" w:color="auto"/>
      </w:divBdr>
    </w:div>
    <w:div w:id="992295100">
      <w:bodyDiv w:val="1"/>
      <w:marLeft w:val="0"/>
      <w:marRight w:val="0"/>
      <w:marTop w:val="0"/>
      <w:marBottom w:val="0"/>
      <w:divBdr>
        <w:top w:val="none" w:sz="0" w:space="0" w:color="auto"/>
        <w:left w:val="none" w:sz="0" w:space="0" w:color="auto"/>
        <w:bottom w:val="none" w:sz="0" w:space="0" w:color="auto"/>
        <w:right w:val="none" w:sz="0" w:space="0" w:color="auto"/>
      </w:divBdr>
    </w:div>
    <w:div w:id="1001004944">
      <w:bodyDiv w:val="1"/>
      <w:marLeft w:val="0"/>
      <w:marRight w:val="0"/>
      <w:marTop w:val="0"/>
      <w:marBottom w:val="0"/>
      <w:divBdr>
        <w:top w:val="none" w:sz="0" w:space="0" w:color="auto"/>
        <w:left w:val="none" w:sz="0" w:space="0" w:color="auto"/>
        <w:bottom w:val="none" w:sz="0" w:space="0" w:color="auto"/>
        <w:right w:val="none" w:sz="0" w:space="0" w:color="auto"/>
      </w:divBdr>
    </w:div>
    <w:div w:id="1013344276">
      <w:bodyDiv w:val="1"/>
      <w:marLeft w:val="0"/>
      <w:marRight w:val="0"/>
      <w:marTop w:val="0"/>
      <w:marBottom w:val="0"/>
      <w:divBdr>
        <w:top w:val="none" w:sz="0" w:space="0" w:color="auto"/>
        <w:left w:val="none" w:sz="0" w:space="0" w:color="auto"/>
        <w:bottom w:val="none" w:sz="0" w:space="0" w:color="auto"/>
        <w:right w:val="none" w:sz="0" w:space="0" w:color="auto"/>
      </w:divBdr>
    </w:div>
    <w:div w:id="1020278655">
      <w:bodyDiv w:val="1"/>
      <w:marLeft w:val="0"/>
      <w:marRight w:val="0"/>
      <w:marTop w:val="0"/>
      <w:marBottom w:val="0"/>
      <w:divBdr>
        <w:top w:val="none" w:sz="0" w:space="0" w:color="auto"/>
        <w:left w:val="none" w:sz="0" w:space="0" w:color="auto"/>
        <w:bottom w:val="none" w:sz="0" w:space="0" w:color="auto"/>
        <w:right w:val="none" w:sz="0" w:space="0" w:color="auto"/>
      </w:divBdr>
    </w:div>
    <w:div w:id="1035230159">
      <w:bodyDiv w:val="1"/>
      <w:marLeft w:val="0"/>
      <w:marRight w:val="0"/>
      <w:marTop w:val="0"/>
      <w:marBottom w:val="0"/>
      <w:divBdr>
        <w:top w:val="none" w:sz="0" w:space="0" w:color="auto"/>
        <w:left w:val="none" w:sz="0" w:space="0" w:color="auto"/>
        <w:bottom w:val="none" w:sz="0" w:space="0" w:color="auto"/>
        <w:right w:val="none" w:sz="0" w:space="0" w:color="auto"/>
      </w:divBdr>
    </w:div>
    <w:div w:id="1041134301">
      <w:bodyDiv w:val="1"/>
      <w:marLeft w:val="0"/>
      <w:marRight w:val="0"/>
      <w:marTop w:val="0"/>
      <w:marBottom w:val="0"/>
      <w:divBdr>
        <w:top w:val="none" w:sz="0" w:space="0" w:color="auto"/>
        <w:left w:val="none" w:sz="0" w:space="0" w:color="auto"/>
        <w:bottom w:val="none" w:sz="0" w:space="0" w:color="auto"/>
        <w:right w:val="none" w:sz="0" w:space="0" w:color="auto"/>
      </w:divBdr>
    </w:div>
    <w:div w:id="1157455413">
      <w:bodyDiv w:val="1"/>
      <w:marLeft w:val="0"/>
      <w:marRight w:val="0"/>
      <w:marTop w:val="0"/>
      <w:marBottom w:val="0"/>
      <w:divBdr>
        <w:top w:val="none" w:sz="0" w:space="0" w:color="auto"/>
        <w:left w:val="none" w:sz="0" w:space="0" w:color="auto"/>
        <w:bottom w:val="none" w:sz="0" w:space="0" w:color="auto"/>
        <w:right w:val="none" w:sz="0" w:space="0" w:color="auto"/>
      </w:divBdr>
    </w:div>
    <w:div w:id="1179196779">
      <w:bodyDiv w:val="1"/>
      <w:marLeft w:val="0"/>
      <w:marRight w:val="0"/>
      <w:marTop w:val="0"/>
      <w:marBottom w:val="0"/>
      <w:divBdr>
        <w:top w:val="none" w:sz="0" w:space="0" w:color="auto"/>
        <w:left w:val="none" w:sz="0" w:space="0" w:color="auto"/>
        <w:bottom w:val="none" w:sz="0" w:space="0" w:color="auto"/>
        <w:right w:val="none" w:sz="0" w:space="0" w:color="auto"/>
      </w:divBdr>
    </w:div>
    <w:div w:id="1185944095">
      <w:bodyDiv w:val="1"/>
      <w:marLeft w:val="0"/>
      <w:marRight w:val="0"/>
      <w:marTop w:val="0"/>
      <w:marBottom w:val="0"/>
      <w:divBdr>
        <w:top w:val="none" w:sz="0" w:space="0" w:color="auto"/>
        <w:left w:val="none" w:sz="0" w:space="0" w:color="auto"/>
        <w:bottom w:val="none" w:sz="0" w:space="0" w:color="auto"/>
        <w:right w:val="none" w:sz="0" w:space="0" w:color="auto"/>
      </w:divBdr>
    </w:div>
    <w:div w:id="1205755982">
      <w:bodyDiv w:val="1"/>
      <w:marLeft w:val="0"/>
      <w:marRight w:val="0"/>
      <w:marTop w:val="0"/>
      <w:marBottom w:val="0"/>
      <w:divBdr>
        <w:top w:val="none" w:sz="0" w:space="0" w:color="auto"/>
        <w:left w:val="none" w:sz="0" w:space="0" w:color="auto"/>
        <w:bottom w:val="none" w:sz="0" w:space="0" w:color="auto"/>
        <w:right w:val="none" w:sz="0" w:space="0" w:color="auto"/>
      </w:divBdr>
    </w:div>
    <w:div w:id="1210724391">
      <w:bodyDiv w:val="1"/>
      <w:marLeft w:val="0"/>
      <w:marRight w:val="0"/>
      <w:marTop w:val="0"/>
      <w:marBottom w:val="0"/>
      <w:divBdr>
        <w:top w:val="none" w:sz="0" w:space="0" w:color="auto"/>
        <w:left w:val="none" w:sz="0" w:space="0" w:color="auto"/>
        <w:bottom w:val="none" w:sz="0" w:space="0" w:color="auto"/>
        <w:right w:val="none" w:sz="0" w:space="0" w:color="auto"/>
      </w:divBdr>
    </w:div>
    <w:div w:id="1227766954">
      <w:bodyDiv w:val="1"/>
      <w:marLeft w:val="0"/>
      <w:marRight w:val="0"/>
      <w:marTop w:val="0"/>
      <w:marBottom w:val="0"/>
      <w:divBdr>
        <w:top w:val="none" w:sz="0" w:space="0" w:color="auto"/>
        <w:left w:val="none" w:sz="0" w:space="0" w:color="auto"/>
        <w:bottom w:val="none" w:sz="0" w:space="0" w:color="auto"/>
        <w:right w:val="none" w:sz="0" w:space="0" w:color="auto"/>
      </w:divBdr>
    </w:div>
    <w:div w:id="1232230955">
      <w:bodyDiv w:val="1"/>
      <w:marLeft w:val="0"/>
      <w:marRight w:val="0"/>
      <w:marTop w:val="0"/>
      <w:marBottom w:val="0"/>
      <w:divBdr>
        <w:top w:val="none" w:sz="0" w:space="0" w:color="auto"/>
        <w:left w:val="none" w:sz="0" w:space="0" w:color="auto"/>
        <w:bottom w:val="none" w:sz="0" w:space="0" w:color="auto"/>
        <w:right w:val="none" w:sz="0" w:space="0" w:color="auto"/>
      </w:divBdr>
    </w:div>
    <w:div w:id="1252544862">
      <w:bodyDiv w:val="1"/>
      <w:marLeft w:val="0"/>
      <w:marRight w:val="0"/>
      <w:marTop w:val="0"/>
      <w:marBottom w:val="0"/>
      <w:divBdr>
        <w:top w:val="none" w:sz="0" w:space="0" w:color="auto"/>
        <w:left w:val="none" w:sz="0" w:space="0" w:color="auto"/>
        <w:bottom w:val="none" w:sz="0" w:space="0" w:color="auto"/>
        <w:right w:val="none" w:sz="0" w:space="0" w:color="auto"/>
      </w:divBdr>
    </w:div>
    <w:div w:id="1280726494">
      <w:bodyDiv w:val="1"/>
      <w:marLeft w:val="0"/>
      <w:marRight w:val="0"/>
      <w:marTop w:val="0"/>
      <w:marBottom w:val="0"/>
      <w:divBdr>
        <w:top w:val="none" w:sz="0" w:space="0" w:color="auto"/>
        <w:left w:val="none" w:sz="0" w:space="0" w:color="auto"/>
        <w:bottom w:val="none" w:sz="0" w:space="0" w:color="auto"/>
        <w:right w:val="none" w:sz="0" w:space="0" w:color="auto"/>
      </w:divBdr>
    </w:div>
    <w:div w:id="1287196215">
      <w:bodyDiv w:val="1"/>
      <w:marLeft w:val="0"/>
      <w:marRight w:val="0"/>
      <w:marTop w:val="0"/>
      <w:marBottom w:val="0"/>
      <w:divBdr>
        <w:top w:val="none" w:sz="0" w:space="0" w:color="auto"/>
        <w:left w:val="none" w:sz="0" w:space="0" w:color="auto"/>
        <w:bottom w:val="none" w:sz="0" w:space="0" w:color="auto"/>
        <w:right w:val="none" w:sz="0" w:space="0" w:color="auto"/>
      </w:divBdr>
    </w:div>
    <w:div w:id="1295792230">
      <w:bodyDiv w:val="1"/>
      <w:marLeft w:val="0"/>
      <w:marRight w:val="0"/>
      <w:marTop w:val="0"/>
      <w:marBottom w:val="0"/>
      <w:divBdr>
        <w:top w:val="none" w:sz="0" w:space="0" w:color="auto"/>
        <w:left w:val="none" w:sz="0" w:space="0" w:color="auto"/>
        <w:bottom w:val="none" w:sz="0" w:space="0" w:color="auto"/>
        <w:right w:val="none" w:sz="0" w:space="0" w:color="auto"/>
      </w:divBdr>
    </w:div>
    <w:div w:id="1335911771">
      <w:bodyDiv w:val="1"/>
      <w:marLeft w:val="0"/>
      <w:marRight w:val="0"/>
      <w:marTop w:val="0"/>
      <w:marBottom w:val="0"/>
      <w:divBdr>
        <w:top w:val="none" w:sz="0" w:space="0" w:color="auto"/>
        <w:left w:val="none" w:sz="0" w:space="0" w:color="auto"/>
        <w:bottom w:val="none" w:sz="0" w:space="0" w:color="auto"/>
        <w:right w:val="none" w:sz="0" w:space="0" w:color="auto"/>
      </w:divBdr>
    </w:div>
    <w:div w:id="1340431663">
      <w:bodyDiv w:val="1"/>
      <w:marLeft w:val="0"/>
      <w:marRight w:val="0"/>
      <w:marTop w:val="0"/>
      <w:marBottom w:val="0"/>
      <w:divBdr>
        <w:top w:val="none" w:sz="0" w:space="0" w:color="auto"/>
        <w:left w:val="none" w:sz="0" w:space="0" w:color="auto"/>
        <w:bottom w:val="none" w:sz="0" w:space="0" w:color="auto"/>
        <w:right w:val="none" w:sz="0" w:space="0" w:color="auto"/>
      </w:divBdr>
    </w:div>
    <w:div w:id="1350719077">
      <w:bodyDiv w:val="1"/>
      <w:marLeft w:val="0"/>
      <w:marRight w:val="0"/>
      <w:marTop w:val="0"/>
      <w:marBottom w:val="0"/>
      <w:divBdr>
        <w:top w:val="none" w:sz="0" w:space="0" w:color="auto"/>
        <w:left w:val="none" w:sz="0" w:space="0" w:color="auto"/>
        <w:bottom w:val="none" w:sz="0" w:space="0" w:color="auto"/>
        <w:right w:val="none" w:sz="0" w:space="0" w:color="auto"/>
      </w:divBdr>
    </w:div>
    <w:div w:id="1367952244">
      <w:bodyDiv w:val="1"/>
      <w:marLeft w:val="0"/>
      <w:marRight w:val="0"/>
      <w:marTop w:val="0"/>
      <w:marBottom w:val="0"/>
      <w:divBdr>
        <w:top w:val="none" w:sz="0" w:space="0" w:color="auto"/>
        <w:left w:val="none" w:sz="0" w:space="0" w:color="auto"/>
        <w:bottom w:val="none" w:sz="0" w:space="0" w:color="auto"/>
        <w:right w:val="none" w:sz="0" w:space="0" w:color="auto"/>
      </w:divBdr>
    </w:div>
    <w:div w:id="1404644226">
      <w:bodyDiv w:val="1"/>
      <w:marLeft w:val="0"/>
      <w:marRight w:val="0"/>
      <w:marTop w:val="0"/>
      <w:marBottom w:val="0"/>
      <w:divBdr>
        <w:top w:val="none" w:sz="0" w:space="0" w:color="auto"/>
        <w:left w:val="none" w:sz="0" w:space="0" w:color="auto"/>
        <w:bottom w:val="none" w:sz="0" w:space="0" w:color="auto"/>
        <w:right w:val="none" w:sz="0" w:space="0" w:color="auto"/>
      </w:divBdr>
    </w:div>
    <w:div w:id="1414664938">
      <w:bodyDiv w:val="1"/>
      <w:marLeft w:val="0"/>
      <w:marRight w:val="0"/>
      <w:marTop w:val="0"/>
      <w:marBottom w:val="0"/>
      <w:divBdr>
        <w:top w:val="none" w:sz="0" w:space="0" w:color="auto"/>
        <w:left w:val="none" w:sz="0" w:space="0" w:color="auto"/>
        <w:bottom w:val="none" w:sz="0" w:space="0" w:color="auto"/>
        <w:right w:val="none" w:sz="0" w:space="0" w:color="auto"/>
      </w:divBdr>
    </w:div>
    <w:div w:id="1434284475">
      <w:bodyDiv w:val="1"/>
      <w:marLeft w:val="0"/>
      <w:marRight w:val="0"/>
      <w:marTop w:val="0"/>
      <w:marBottom w:val="0"/>
      <w:divBdr>
        <w:top w:val="none" w:sz="0" w:space="0" w:color="auto"/>
        <w:left w:val="none" w:sz="0" w:space="0" w:color="auto"/>
        <w:bottom w:val="none" w:sz="0" w:space="0" w:color="auto"/>
        <w:right w:val="none" w:sz="0" w:space="0" w:color="auto"/>
      </w:divBdr>
    </w:div>
    <w:div w:id="1452243149">
      <w:bodyDiv w:val="1"/>
      <w:marLeft w:val="0"/>
      <w:marRight w:val="0"/>
      <w:marTop w:val="0"/>
      <w:marBottom w:val="0"/>
      <w:divBdr>
        <w:top w:val="none" w:sz="0" w:space="0" w:color="auto"/>
        <w:left w:val="none" w:sz="0" w:space="0" w:color="auto"/>
        <w:bottom w:val="none" w:sz="0" w:space="0" w:color="auto"/>
        <w:right w:val="none" w:sz="0" w:space="0" w:color="auto"/>
      </w:divBdr>
    </w:div>
    <w:div w:id="1504003564">
      <w:bodyDiv w:val="1"/>
      <w:marLeft w:val="0"/>
      <w:marRight w:val="0"/>
      <w:marTop w:val="0"/>
      <w:marBottom w:val="0"/>
      <w:divBdr>
        <w:top w:val="none" w:sz="0" w:space="0" w:color="auto"/>
        <w:left w:val="none" w:sz="0" w:space="0" w:color="auto"/>
        <w:bottom w:val="none" w:sz="0" w:space="0" w:color="auto"/>
        <w:right w:val="none" w:sz="0" w:space="0" w:color="auto"/>
      </w:divBdr>
    </w:div>
    <w:div w:id="1509755459">
      <w:bodyDiv w:val="1"/>
      <w:marLeft w:val="0"/>
      <w:marRight w:val="0"/>
      <w:marTop w:val="0"/>
      <w:marBottom w:val="0"/>
      <w:divBdr>
        <w:top w:val="none" w:sz="0" w:space="0" w:color="auto"/>
        <w:left w:val="none" w:sz="0" w:space="0" w:color="auto"/>
        <w:bottom w:val="none" w:sz="0" w:space="0" w:color="auto"/>
        <w:right w:val="none" w:sz="0" w:space="0" w:color="auto"/>
      </w:divBdr>
    </w:div>
    <w:div w:id="1530408657">
      <w:bodyDiv w:val="1"/>
      <w:marLeft w:val="0"/>
      <w:marRight w:val="0"/>
      <w:marTop w:val="0"/>
      <w:marBottom w:val="0"/>
      <w:divBdr>
        <w:top w:val="none" w:sz="0" w:space="0" w:color="auto"/>
        <w:left w:val="none" w:sz="0" w:space="0" w:color="auto"/>
        <w:bottom w:val="none" w:sz="0" w:space="0" w:color="auto"/>
        <w:right w:val="none" w:sz="0" w:space="0" w:color="auto"/>
      </w:divBdr>
    </w:div>
    <w:div w:id="1566378135">
      <w:bodyDiv w:val="1"/>
      <w:marLeft w:val="0"/>
      <w:marRight w:val="0"/>
      <w:marTop w:val="0"/>
      <w:marBottom w:val="0"/>
      <w:divBdr>
        <w:top w:val="none" w:sz="0" w:space="0" w:color="auto"/>
        <w:left w:val="none" w:sz="0" w:space="0" w:color="auto"/>
        <w:bottom w:val="none" w:sz="0" w:space="0" w:color="auto"/>
        <w:right w:val="none" w:sz="0" w:space="0" w:color="auto"/>
      </w:divBdr>
    </w:div>
    <w:div w:id="1578242855">
      <w:bodyDiv w:val="1"/>
      <w:marLeft w:val="0"/>
      <w:marRight w:val="0"/>
      <w:marTop w:val="0"/>
      <w:marBottom w:val="0"/>
      <w:divBdr>
        <w:top w:val="none" w:sz="0" w:space="0" w:color="auto"/>
        <w:left w:val="none" w:sz="0" w:space="0" w:color="auto"/>
        <w:bottom w:val="none" w:sz="0" w:space="0" w:color="auto"/>
        <w:right w:val="none" w:sz="0" w:space="0" w:color="auto"/>
      </w:divBdr>
    </w:div>
    <w:div w:id="1578592051">
      <w:bodyDiv w:val="1"/>
      <w:marLeft w:val="0"/>
      <w:marRight w:val="0"/>
      <w:marTop w:val="0"/>
      <w:marBottom w:val="0"/>
      <w:divBdr>
        <w:top w:val="none" w:sz="0" w:space="0" w:color="auto"/>
        <w:left w:val="none" w:sz="0" w:space="0" w:color="auto"/>
        <w:bottom w:val="none" w:sz="0" w:space="0" w:color="auto"/>
        <w:right w:val="none" w:sz="0" w:space="0" w:color="auto"/>
      </w:divBdr>
    </w:div>
    <w:div w:id="1629703393">
      <w:bodyDiv w:val="1"/>
      <w:marLeft w:val="0"/>
      <w:marRight w:val="0"/>
      <w:marTop w:val="0"/>
      <w:marBottom w:val="0"/>
      <w:divBdr>
        <w:top w:val="none" w:sz="0" w:space="0" w:color="auto"/>
        <w:left w:val="none" w:sz="0" w:space="0" w:color="auto"/>
        <w:bottom w:val="none" w:sz="0" w:space="0" w:color="auto"/>
        <w:right w:val="none" w:sz="0" w:space="0" w:color="auto"/>
      </w:divBdr>
    </w:div>
    <w:div w:id="1649629462">
      <w:bodyDiv w:val="1"/>
      <w:marLeft w:val="0"/>
      <w:marRight w:val="0"/>
      <w:marTop w:val="0"/>
      <w:marBottom w:val="0"/>
      <w:divBdr>
        <w:top w:val="none" w:sz="0" w:space="0" w:color="auto"/>
        <w:left w:val="none" w:sz="0" w:space="0" w:color="auto"/>
        <w:bottom w:val="none" w:sz="0" w:space="0" w:color="auto"/>
        <w:right w:val="none" w:sz="0" w:space="0" w:color="auto"/>
      </w:divBdr>
    </w:div>
    <w:div w:id="1688751614">
      <w:bodyDiv w:val="1"/>
      <w:marLeft w:val="0"/>
      <w:marRight w:val="0"/>
      <w:marTop w:val="0"/>
      <w:marBottom w:val="0"/>
      <w:divBdr>
        <w:top w:val="none" w:sz="0" w:space="0" w:color="auto"/>
        <w:left w:val="none" w:sz="0" w:space="0" w:color="auto"/>
        <w:bottom w:val="none" w:sz="0" w:space="0" w:color="auto"/>
        <w:right w:val="none" w:sz="0" w:space="0" w:color="auto"/>
      </w:divBdr>
    </w:div>
    <w:div w:id="1689409720">
      <w:bodyDiv w:val="1"/>
      <w:marLeft w:val="0"/>
      <w:marRight w:val="0"/>
      <w:marTop w:val="0"/>
      <w:marBottom w:val="0"/>
      <w:divBdr>
        <w:top w:val="none" w:sz="0" w:space="0" w:color="auto"/>
        <w:left w:val="none" w:sz="0" w:space="0" w:color="auto"/>
        <w:bottom w:val="none" w:sz="0" w:space="0" w:color="auto"/>
        <w:right w:val="none" w:sz="0" w:space="0" w:color="auto"/>
      </w:divBdr>
    </w:div>
    <w:div w:id="1705253161">
      <w:bodyDiv w:val="1"/>
      <w:marLeft w:val="0"/>
      <w:marRight w:val="0"/>
      <w:marTop w:val="0"/>
      <w:marBottom w:val="0"/>
      <w:divBdr>
        <w:top w:val="none" w:sz="0" w:space="0" w:color="auto"/>
        <w:left w:val="none" w:sz="0" w:space="0" w:color="auto"/>
        <w:bottom w:val="none" w:sz="0" w:space="0" w:color="auto"/>
        <w:right w:val="none" w:sz="0" w:space="0" w:color="auto"/>
      </w:divBdr>
    </w:div>
    <w:div w:id="1746413039">
      <w:bodyDiv w:val="1"/>
      <w:marLeft w:val="0"/>
      <w:marRight w:val="0"/>
      <w:marTop w:val="0"/>
      <w:marBottom w:val="0"/>
      <w:divBdr>
        <w:top w:val="none" w:sz="0" w:space="0" w:color="auto"/>
        <w:left w:val="none" w:sz="0" w:space="0" w:color="auto"/>
        <w:bottom w:val="none" w:sz="0" w:space="0" w:color="auto"/>
        <w:right w:val="none" w:sz="0" w:space="0" w:color="auto"/>
      </w:divBdr>
    </w:div>
    <w:div w:id="1939680222">
      <w:bodyDiv w:val="1"/>
      <w:marLeft w:val="0"/>
      <w:marRight w:val="0"/>
      <w:marTop w:val="0"/>
      <w:marBottom w:val="0"/>
      <w:divBdr>
        <w:top w:val="none" w:sz="0" w:space="0" w:color="auto"/>
        <w:left w:val="none" w:sz="0" w:space="0" w:color="auto"/>
        <w:bottom w:val="none" w:sz="0" w:space="0" w:color="auto"/>
        <w:right w:val="none" w:sz="0" w:space="0" w:color="auto"/>
      </w:divBdr>
    </w:div>
    <w:div w:id="1990092864">
      <w:bodyDiv w:val="1"/>
      <w:marLeft w:val="0"/>
      <w:marRight w:val="0"/>
      <w:marTop w:val="0"/>
      <w:marBottom w:val="0"/>
      <w:divBdr>
        <w:top w:val="none" w:sz="0" w:space="0" w:color="auto"/>
        <w:left w:val="none" w:sz="0" w:space="0" w:color="auto"/>
        <w:bottom w:val="none" w:sz="0" w:space="0" w:color="auto"/>
        <w:right w:val="none" w:sz="0" w:space="0" w:color="auto"/>
      </w:divBdr>
    </w:div>
    <w:div w:id="1999115150">
      <w:bodyDiv w:val="1"/>
      <w:marLeft w:val="0"/>
      <w:marRight w:val="0"/>
      <w:marTop w:val="0"/>
      <w:marBottom w:val="0"/>
      <w:divBdr>
        <w:top w:val="none" w:sz="0" w:space="0" w:color="auto"/>
        <w:left w:val="none" w:sz="0" w:space="0" w:color="auto"/>
        <w:bottom w:val="none" w:sz="0" w:space="0" w:color="auto"/>
        <w:right w:val="none" w:sz="0" w:space="0" w:color="auto"/>
      </w:divBdr>
    </w:div>
    <w:div w:id="2016571473">
      <w:bodyDiv w:val="1"/>
      <w:marLeft w:val="0"/>
      <w:marRight w:val="0"/>
      <w:marTop w:val="0"/>
      <w:marBottom w:val="0"/>
      <w:divBdr>
        <w:top w:val="none" w:sz="0" w:space="0" w:color="auto"/>
        <w:left w:val="none" w:sz="0" w:space="0" w:color="auto"/>
        <w:bottom w:val="none" w:sz="0" w:space="0" w:color="auto"/>
        <w:right w:val="none" w:sz="0" w:space="0" w:color="auto"/>
      </w:divBdr>
    </w:div>
    <w:div w:id="2017078801">
      <w:bodyDiv w:val="1"/>
      <w:marLeft w:val="0"/>
      <w:marRight w:val="0"/>
      <w:marTop w:val="0"/>
      <w:marBottom w:val="0"/>
      <w:divBdr>
        <w:top w:val="none" w:sz="0" w:space="0" w:color="auto"/>
        <w:left w:val="none" w:sz="0" w:space="0" w:color="auto"/>
        <w:bottom w:val="none" w:sz="0" w:space="0" w:color="auto"/>
        <w:right w:val="none" w:sz="0" w:space="0" w:color="auto"/>
      </w:divBdr>
    </w:div>
    <w:div w:id="2018386333">
      <w:bodyDiv w:val="1"/>
      <w:marLeft w:val="0"/>
      <w:marRight w:val="0"/>
      <w:marTop w:val="0"/>
      <w:marBottom w:val="0"/>
      <w:divBdr>
        <w:top w:val="none" w:sz="0" w:space="0" w:color="auto"/>
        <w:left w:val="none" w:sz="0" w:space="0" w:color="auto"/>
        <w:bottom w:val="none" w:sz="0" w:space="0" w:color="auto"/>
        <w:right w:val="none" w:sz="0" w:space="0" w:color="auto"/>
      </w:divBdr>
    </w:div>
    <w:div w:id="2043749724">
      <w:bodyDiv w:val="1"/>
      <w:marLeft w:val="0"/>
      <w:marRight w:val="0"/>
      <w:marTop w:val="0"/>
      <w:marBottom w:val="0"/>
      <w:divBdr>
        <w:top w:val="none" w:sz="0" w:space="0" w:color="auto"/>
        <w:left w:val="none" w:sz="0" w:space="0" w:color="auto"/>
        <w:bottom w:val="none" w:sz="0" w:space="0" w:color="auto"/>
        <w:right w:val="none" w:sz="0" w:space="0" w:color="auto"/>
      </w:divBdr>
    </w:div>
    <w:div w:id="2045784525">
      <w:bodyDiv w:val="1"/>
      <w:marLeft w:val="0"/>
      <w:marRight w:val="0"/>
      <w:marTop w:val="0"/>
      <w:marBottom w:val="0"/>
      <w:divBdr>
        <w:top w:val="none" w:sz="0" w:space="0" w:color="auto"/>
        <w:left w:val="none" w:sz="0" w:space="0" w:color="auto"/>
        <w:bottom w:val="none" w:sz="0" w:space="0" w:color="auto"/>
        <w:right w:val="none" w:sz="0" w:space="0" w:color="auto"/>
      </w:divBdr>
    </w:div>
    <w:div w:id="2053650985">
      <w:bodyDiv w:val="1"/>
      <w:marLeft w:val="0"/>
      <w:marRight w:val="0"/>
      <w:marTop w:val="0"/>
      <w:marBottom w:val="0"/>
      <w:divBdr>
        <w:top w:val="none" w:sz="0" w:space="0" w:color="auto"/>
        <w:left w:val="none" w:sz="0" w:space="0" w:color="auto"/>
        <w:bottom w:val="none" w:sz="0" w:space="0" w:color="auto"/>
        <w:right w:val="none" w:sz="0" w:space="0" w:color="auto"/>
      </w:divBdr>
    </w:div>
    <w:div w:id="2070375788">
      <w:bodyDiv w:val="1"/>
      <w:marLeft w:val="0"/>
      <w:marRight w:val="0"/>
      <w:marTop w:val="0"/>
      <w:marBottom w:val="0"/>
      <w:divBdr>
        <w:top w:val="none" w:sz="0" w:space="0" w:color="auto"/>
        <w:left w:val="none" w:sz="0" w:space="0" w:color="auto"/>
        <w:bottom w:val="none" w:sz="0" w:space="0" w:color="auto"/>
        <w:right w:val="none" w:sz="0" w:space="0" w:color="auto"/>
      </w:divBdr>
    </w:div>
    <w:div w:id="2082672910">
      <w:bodyDiv w:val="1"/>
      <w:marLeft w:val="0"/>
      <w:marRight w:val="0"/>
      <w:marTop w:val="0"/>
      <w:marBottom w:val="0"/>
      <w:divBdr>
        <w:top w:val="none" w:sz="0" w:space="0" w:color="auto"/>
        <w:left w:val="none" w:sz="0" w:space="0" w:color="auto"/>
        <w:bottom w:val="none" w:sz="0" w:space="0" w:color="auto"/>
        <w:right w:val="none" w:sz="0" w:space="0" w:color="auto"/>
      </w:divBdr>
    </w:div>
    <w:div w:id="2119903742">
      <w:bodyDiv w:val="1"/>
      <w:marLeft w:val="0"/>
      <w:marRight w:val="0"/>
      <w:marTop w:val="0"/>
      <w:marBottom w:val="0"/>
      <w:divBdr>
        <w:top w:val="none" w:sz="0" w:space="0" w:color="auto"/>
        <w:left w:val="none" w:sz="0" w:space="0" w:color="auto"/>
        <w:bottom w:val="none" w:sz="0" w:space="0" w:color="auto"/>
        <w:right w:val="none" w:sz="0" w:space="0" w:color="auto"/>
      </w:divBdr>
      <w:divsChild>
        <w:div w:id="263539974">
          <w:marLeft w:val="0"/>
          <w:marRight w:val="0"/>
          <w:marTop w:val="0"/>
          <w:marBottom w:val="0"/>
          <w:divBdr>
            <w:top w:val="none" w:sz="0" w:space="0" w:color="auto"/>
            <w:left w:val="none" w:sz="0" w:space="0" w:color="auto"/>
            <w:bottom w:val="none" w:sz="0" w:space="0" w:color="auto"/>
            <w:right w:val="none" w:sz="0" w:space="0" w:color="auto"/>
          </w:divBdr>
          <w:divsChild>
            <w:div w:id="1692336816">
              <w:marLeft w:val="0"/>
              <w:marRight w:val="0"/>
              <w:marTop w:val="0"/>
              <w:marBottom w:val="0"/>
              <w:divBdr>
                <w:top w:val="none" w:sz="0" w:space="0" w:color="auto"/>
                <w:left w:val="none" w:sz="0" w:space="0" w:color="auto"/>
                <w:bottom w:val="none" w:sz="0" w:space="0" w:color="auto"/>
                <w:right w:val="none" w:sz="0" w:space="0" w:color="auto"/>
              </w:divBdr>
              <w:divsChild>
                <w:div w:id="3464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0825-A0D9-4F81-AF3F-489BE8D2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9</Pages>
  <Words>1952</Words>
  <Characters>11133</Characters>
  <Application>Microsoft Office Word</Application>
  <DocSecurity>0</DocSecurity>
  <Lines>92</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המחשב שלי</dc:creator>
  <cp:keywords/>
  <dc:description/>
  <cp:lastModifiedBy>אורי בירן</cp:lastModifiedBy>
  <cp:revision>15</cp:revision>
  <cp:lastPrinted>2024-12-22T08:46:00Z</cp:lastPrinted>
  <dcterms:created xsi:type="dcterms:W3CDTF">2025-02-05T09:48:00Z</dcterms:created>
  <dcterms:modified xsi:type="dcterms:W3CDTF">2025-10-30T19:46:00Z</dcterms:modified>
</cp:coreProperties>
</file>