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4C34" w14:textId="24931073" w:rsidR="00391B02" w:rsidRDefault="00C14B30" w:rsidP="00F03A77">
      <w:pPr>
        <w:spacing w:after="0"/>
        <w:jc w:val="right"/>
        <w:rPr>
          <w:sz w:val="20"/>
          <w:szCs w:val="20"/>
          <w:rtl/>
        </w:rPr>
      </w:pPr>
      <w:r w:rsidRPr="00484C74">
        <w:rPr>
          <w:rFonts w:hint="eastAsia"/>
          <w:sz w:val="20"/>
          <w:szCs w:val="20"/>
          <w:rtl/>
        </w:rPr>
        <w:t>‏יום שלישי</w:t>
      </w:r>
      <w:r w:rsidRPr="00484C74">
        <w:rPr>
          <w:sz w:val="20"/>
          <w:szCs w:val="20"/>
          <w:rtl/>
        </w:rPr>
        <w:t xml:space="preserve"> </w:t>
      </w:r>
      <w:r w:rsidR="00F03A77">
        <w:rPr>
          <w:rFonts w:hint="cs"/>
          <w:sz w:val="20"/>
          <w:szCs w:val="20"/>
          <w:rtl/>
        </w:rPr>
        <w:t xml:space="preserve">כ"א אדר תשפ"ו      </w:t>
      </w:r>
      <w:proofErr w:type="spellStart"/>
      <w:r w:rsidR="00F03A77">
        <w:rPr>
          <w:rFonts w:hint="cs"/>
          <w:sz w:val="20"/>
          <w:szCs w:val="20"/>
          <w:rtl/>
        </w:rPr>
        <w:t>שעו"כ</w:t>
      </w:r>
      <w:proofErr w:type="spellEnd"/>
      <w:r w:rsidR="00F03A77">
        <w:rPr>
          <w:rFonts w:hint="cs"/>
          <w:sz w:val="20"/>
          <w:szCs w:val="20"/>
          <w:rtl/>
        </w:rPr>
        <w:t xml:space="preserve"> - </w:t>
      </w:r>
      <w:r w:rsidRPr="00484C74">
        <w:rPr>
          <w:rFonts w:hint="cs"/>
          <w:sz w:val="20"/>
          <w:szCs w:val="20"/>
          <w:rtl/>
        </w:rPr>
        <w:t xml:space="preserve">מועדים </w:t>
      </w:r>
      <w:r w:rsidRPr="00484C74">
        <w:rPr>
          <w:sz w:val="20"/>
          <w:szCs w:val="20"/>
          <w:rtl/>
        </w:rPr>
        <w:t>–</w:t>
      </w:r>
      <w:r w:rsidRPr="00484C74">
        <w:rPr>
          <w:rFonts w:hint="cs"/>
          <w:sz w:val="20"/>
          <w:szCs w:val="20"/>
          <w:rtl/>
        </w:rPr>
        <w:t xml:space="preserve"> פסח </w:t>
      </w:r>
      <w:r w:rsidRPr="00484C74">
        <w:rPr>
          <w:sz w:val="20"/>
          <w:szCs w:val="20"/>
          <w:rtl/>
        </w:rPr>
        <w:t>–</w:t>
      </w:r>
      <w:r w:rsidRPr="00484C74">
        <w:rPr>
          <w:rFonts w:hint="cs"/>
          <w:sz w:val="20"/>
          <w:szCs w:val="20"/>
          <w:rtl/>
        </w:rPr>
        <w:t xml:space="preserve"> קרבן פסח</w:t>
      </w:r>
      <w:r w:rsidR="00F03A77">
        <w:rPr>
          <w:rFonts w:hint="cs"/>
          <w:sz w:val="20"/>
          <w:szCs w:val="20"/>
          <w:rtl/>
        </w:rPr>
        <w:t xml:space="preserve">      "...</w:t>
      </w:r>
      <w:r w:rsidR="00F03A77" w:rsidRPr="00F03A77">
        <w:rPr>
          <w:rFonts w:cs="Arial"/>
          <w:sz w:val="20"/>
          <w:szCs w:val="20"/>
          <w:rtl/>
        </w:rPr>
        <w:t xml:space="preserve">שְׂמֵחִים </w:t>
      </w:r>
      <w:proofErr w:type="spellStart"/>
      <w:r w:rsidR="00F03A77" w:rsidRPr="00F03A77">
        <w:rPr>
          <w:rFonts w:cs="Arial"/>
          <w:sz w:val="20"/>
          <w:szCs w:val="20"/>
          <w:rtl/>
        </w:rPr>
        <w:t>בְּבִנְיַן</w:t>
      </w:r>
      <w:proofErr w:type="spellEnd"/>
      <w:r w:rsidR="00F03A77" w:rsidRPr="00F03A77">
        <w:rPr>
          <w:rFonts w:cs="Arial"/>
          <w:sz w:val="20"/>
          <w:szCs w:val="20"/>
          <w:rtl/>
        </w:rPr>
        <w:t xml:space="preserve"> עִירֶךָ וְשָׂשִׂים בַּעֲבוֹדָתֶךָ. וְנֹאכַל שָׁם מִן הַזְּבָחִים וּמִן הַפְּסָחִים אֲשֶׁר יַגִּיעַ דָּמָם עַל קִיר מִזְבַּחֲךָ לְרָצוֹן, וְנוֹדֶה לְךָ שִׁיר חָדָש עַל גְּאֻלָּתֵנוּ וְעַל פְּדוּת נַפְשֵׁנוּ</w:t>
      </w:r>
      <w:r w:rsidR="00F03A77">
        <w:rPr>
          <w:rFonts w:hint="cs"/>
          <w:sz w:val="20"/>
          <w:szCs w:val="20"/>
          <w:rtl/>
        </w:rPr>
        <w:t>"</w:t>
      </w:r>
    </w:p>
    <w:p w14:paraId="6DA16571" w14:textId="77777777" w:rsidR="00484C74" w:rsidRPr="00484C74" w:rsidRDefault="00484C74" w:rsidP="00F03A77">
      <w:pPr>
        <w:spacing w:after="0"/>
        <w:rPr>
          <w:sz w:val="20"/>
          <w:szCs w:val="20"/>
          <w:rtl/>
        </w:rPr>
      </w:pPr>
    </w:p>
    <w:p w14:paraId="63BD984F" w14:textId="0C0F774E" w:rsidR="00C14B30" w:rsidRDefault="00F03A77" w:rsidP="00F03A77">
      <w:pPr>
        <w:spacing w:after="0"/>
        <w:rPr>
          <w:b/>
          <w:bCs/>
          <w:sz w:val="28"/>
          <w:szCs w:val="28"/>
          <w:rtl/>
        </w:rPr>
      </w:pPr>
      <w:r>
        <w:rPr>
          <w:rFonts w:hint="cs"/>
          <w:b/>
          <w:bCs/>
          <w:sz w:val="28"/>
          <w:szCs w:val="28"/>
          <w:rtl/>
        </w:rPr>
        <w:t>"</w:t>
      </w:r>
      <w:r w:rsidR="00C14B30" w:rsidRPr="00484C74">
        <w:rPr>
          <w:rFonts w:hint="cs"/>
          <w:b/>
          <w:bCs/>
          <w:sz w:val="28"/>
          <w:szCs w:val="28"/>
          <w:rtl/>
        </w:rPr>
        <w:t>ועצם לא תשברו בו</w:t>
      </w:r>
      <w:r>
        <w:rPr>
          <w:rFonts w:hint="cs"/>
          <w:b/>
          <w:bCs/>
          <w:sz w:val="28"/>
          <w:szCs w:val="28"/>
          <w:rtl/>
        </w:rPr>
        <w:t xml:space="preserve">" </w:t>
      </w:r>
      <w:r w:rsidR="00484C74" w:rsidRPr="00484C74">
        <w:rPr>
          <w:rFonts w:hint="cs"/>
          <w:b/>
          <w:bCs/>
          <w:sz w:val="28"/>
          <w:szCs w:val="28"/>
          <w:rtl/>
        </w:rPr>
        <w:t xml:space="preserve"> </w:t>
      </w:r>
      <w:r w:rsidR="00484C74" w:rsidRPr="00484C74">
        <w:rPr>
          <w:b/>
          <w:bCs/>
          <w:sz w:val="28"/>
          <w:szCs w:val="28"/>
          <w:rtl/>
        </w:rPr>
        <w:t>–</w:t>
      </w:r>
      <w:r w:rsidR="00484C74" w:rsidRPr="00484C74">
        <w:rPr>
          <w:rFonts w:hint="cs"/>
          <w:b/>
          <w:bCs/>
          <w:sz w:val="28"/>
          <w:szCs w:val="28"/>
          <w:rtl/>
        </w:rPr>
        <w:t xml:space="preserve"> איסור שבירת עצם בקרבן פסח</w:t>
      </w:r>
    </w:p>
    <w:p w14:paraId="48D0EBB4" w14:textId="77777777" w:rsidR="00F03A77" w:rsidRPr="00484C74" w:rsidRDefault="00F03A77" w:rsidP="00F03A77">
      <w:pPr>
        <w:spacing w:after="0"/>
        <w:rPr>
          <w:b/>
          <w:bCs/>
          <w:sz w:val="28"/>
          <w:szCs w:val="28"/>
          <w:rtl/>
        </w:rPr>
      </w:pPr>
    </w:p>
    <w:p w14:paraId="7B88FD11" w14:textId="2A210288" w:rsidR="00C14B30" w:rsidRDefault="00F03A77" w:rsidP="00F03A77">
      <w:pPr>
        <w:spacing w:after="0"/>
        <w:rPr>
          <w:sz w:val="20"/>
          <w:szCs w:val="20"/>
          <w:rtl/>
        </w:rPr>
      </w:pPr>
      <w:r>
        <w:rPr>
          <w:rFonts w:hint="cs"/>
          <w:sz w:val="20"/>
          <w:szCs w:val="20"/>
          <w:rtl/>
        </w:rPr>
        <w:t>*ראה קרבן פסח ו</w:t>
      </w:r>
      <w:r w:rsidR="00C14B30" w:rsidRPr="00484C74">
        <w:rPr>
          <w:rFonts w:hint="cs"/>
          <w:sz w:val="20"/>
          <w:szCs w:val="20"/>
          <w:rtl/>
        </w:rPr>
        <w:t xml:space="preserve">איסור </w:t>
      </w:r>
      <w:r>
        <w:rPr>
          <w:rFonts w:hint="cs"/>
          <w:sz w:val="20"/>
          <w:szCs w:val="20"/>
          <w:rtl/>
        </w:rPr>
        <w:t>שבירת עצם, בתורה:</w:t>
      </w:r>
      <w:r w:rsidR="00C14B30" w:rsidRPr="00484C74">
        <w:rPr>
          <w:rFonts w:hint="cs"/>
          <w:sz w:val="20"/>
          <w:szCs w:val="20"/>
          <w:rtl/>
        </w:rPr>
        <w:t xml:space="preserve">  שמות פרק </w:t>
      </w:r>
      <w:proofErr w:type="spellStart"/>
      <w:r w:rsidR="00C14B30" w:rsidRPr="00484C74">
        <w:rPr>
          <w:rFonts w:hint="cs"/>
          <w:sz w:val="20"/>
          <w:szCs w:val="20"/>
          <w:rtl/>
        </w:rPr>
        <w:t>יב</w:t>
      </w:r>
      <w:proofErr w:type="spellEnd"/>
      <w:r w:rsidR="00C14B30" w:rsidRPr="00484C74">
        <w:rPr>
          <w:rFonts w:hint="cs"/>
          <w:sz w:val="20"/>
          <w:szCs w:val="20"/>
          <w:rtl/>
        </w:rPr>
        <w:t xml:space="preserve">  פס' מו </w:t>
      </w:r>
      <w:r w:rsidR="00C14B30" w:rsidRPr="00484C74">
        <w:rPr>
          <w:sz w:val="20"/>
          <w:szCs w:val="20"/>
          <w:rtl/>
        </w:rPr>
        <w:t>–</w:t>
      </w:r>
      <w:r w:rsidR="00C14B30" w:rsidRPr="00484C74">
        <w:rPr>
          <w:rFonts w:hint="cs"/>
          <w:sz w:val="20"/>
          <w:szCs w:val="20"/>
          <w:rtl/>
        </w:rPr>
        <w:t xml:space="preserve"> נא</w:t>
      </w:r>
    </w:p>
    <w:p w14:paraId="1E5BAAA5" w14:textId="77777777" w:rsidR="00F03A77" w:rsidRDefault="00F03A77" w:rsidP="00F03A77">
      <w:pPr>
        <w:spacing w:after="0"/>
        <w:rPr>
          <w:sz w:val="20"/>
          <w:szCs w:val="20"/>
          <w:rtl/>
        </w:rPr>
      </w:pPr>
    </w:p>
    <w:p w14:paraId="16A377E6" w14:textId="4F6AD28E" w:rsidR="00F03A77" w:rsidRDefault="00F03A77" w:rsidP="00F03A77">
      <w:pPr>
        <w:spacing w:after="0"/>
        <w:rPr>
          <w:rFonts w:cs="Arial"/>
          <w:sz w:val="20"/>
          <w:szCs w:val="20"/>
          <w:rtl/>
        </w:rPr>
      </w:pPr>
      <w:r>
        <w:rPr>
          <w:rFonts w:cs="Arial" w:hint="cs"/>
          <w:sz w:val="20"/>
          <w:szCs w:val="20"/>
          <w:rtl/>
        </w:rPr>
        <w:t xml:space="preserve">*למד את המשנה ותחילת </w:t>
      </w:r>
      <w:proofErr w:type="spellStart"/>
      <w:r>
        <w:rPr>
          <w:rFonts w:cs="Arial" w:hint="cs"/>
          <w:sz w:val="20"/>
          <w:szCs w:val="20"/>
          <w:rtl/>
        </w:rPr>
        <w:t>הגמ</w:t>
      </w:r>
      <w:proofErr w:type="spellEnd"/>
      <w:r>
        <w:rPr>
          <w:rFonts w:cs="Arial" w:hint="cs"/>
          <w:sz w:val="20"/>
          <w:szCs w:val="20"/>
          <w:rtl/>
        </w:rPr>
        <w:t>' פסחים פד.</w:t>
      </w:r>
    </w:p>
    <w:p w14:paraId="69639D0D" w14:textId="77777777" w:rsidR="00F03A77" w:rsidRDefault="003E26F7" w:rsidP="00F03A77">
      <w:pPr>
        <w:spacing w:after="0"/>
        <w:rPr>
          <w:rFonts w:cs="Arial"/>
          <w:sz w:val="20"/>
          <w:szCs w:val="20"/>
          <w:rtl/>
        </w:rPr>
      </w:pPr>
      <w:r w:rsidRPr="003E26F7">
        <w:rPr>
          <w:rFonts w:cs="Arial"/>
          <w:sz w:val="20"/>
          <w:szCs w:val="20"/>
          <w:rtl/>
        </w:rPr>
        <w:t>מַתְנִי׳ הַשּׁוֹבֵר אֶת הָעֶצֶם בַּפֶּסַח הַטָּהוֹר — הֲרֵי זֶה לוֹקֶה אַרְבָּעִים. אֲבָל הַמּוֹתִיר בַּטָּהוֹר וְהַשּׁוֹבֵר בְּטָמֵא — אֵינוֹ לוֹקֶה אֶת הָאַרְבָּעִים</w:t>
      </w:r>
      <w:r>
        <w:rPr>
          <w:rFonts w:cs="Arial" w:hint="cs"/>
          <w:sz w:val="20"/>
          <w:szCs w:val="20"/>
          <w:rtl/>
        </w:rPr>
        <w:t>...</w:t>
      </w:r>
      <w:r w:rsidRPr="003E26F7">
        <w:rPr>
          <w:rFonts w:cs="Arial"/>
          <w:sz w:val="20"/>
          <w:szCs w:val="20"/>
          <w:rtl/>
        </w:rPr>
        <w:t xml:space="preserve"> </w:t>
      </w:r>
      <w:r w:rsidR="00F03A77">
        <w:rPr>
          <w:rFonts w:cs="Arial" w:hint="cs"/>
          <w:sz w:val="20"/>
          <w:szCs w:val="20"/>
          <w:rtl/>
        </w:rPr>
        <w:t xml:space="preserve"> </w:t>
      </w:r>
      <w:proofErr w:type="spellStart"/>
      <w:r w:rsidR="00F03A77">
        <w:rPr>
          <w:rFonts w:cs="Arial" w:hint="cs"/>
          <w:sz w:val="20"/>
          <w:szCs w:val="20"/>
          <w:rtl/>
        </w:rPr>
        <w:t>גמ</w:t>
      </w:r>
      <w:proofErr w:type="spellEnd"/>
      <w:r w:rsidR="00F03A77">
        <w:rPr>
          <w:rFonts w:cs="Arial" w:hint="cs"/>
          <w:sz w:val="20"/>
          <w:szCs w:val="20"/>
          <w:rtl/>
        </w:rPr>
        <w:t xml:space="preserve">'... </w:t>
      </w:r>
      <w:r w:rsidRPr="003E26F7">
        <w:rPr>
          <w:rFonts w:cs="Arial"/>
          <w:sz w:val="20"/>
          <w:szCs w:val="20"/>
          <w:rtl/>
        </w:rPr>
        <w:t xml:space="preserve">אֶלָּא שׁוֹבֵר בַּטָּמֵא </w:t>
      </w:r>
      <w:proofErr w:type="spellStart"/>
      <w:r w:rsidRPr="003E26F7">
        <w:rPr>
          <w:rFonts w:cs="Arial"/>
          <w:sz w:val="20"/>
          <w:szCs w:val="20"/>
          <w:rtl/>
        </w:rPr>
        <w:t>מְנָלַן</w:t>
      </w:r>
      <w:proofErr w:type="spellEnd"/>
      <w:r w:rsidRPr="003E26F7">
        <w:rPr>
          <w:rFonts w:cs="Arial"/>
          <w:sz w:val="20"/>
          <w:szCs w:val="20"/>
          <w:rtl/>
        </w:rPr>
        <w:t>? דְּאָמַר קְרָא: ״וְעֶצֶם לֹא תִשְׁבְּרוּ בוֹ״, ״בּוֹ״ בְּכָשֵׁר וְלֹא בְּפָסוּל. תָּנוּ רַבָּנַן: ״וְעֶצֶם לֹא תִשְׁבְּרוּ בוֹ״, ״בּוֹ״ — בְּכָשֵׁר וְלֹא בְּפָסוּל. רַבִּי אוֹמֵר: ״בְּבַיִת אֶחָד יֵאָכֵל ... וְעֶצֶם לֹא תִשְׁבְּרוּ בּוֹ״. כׇּל הָרָאוּי לַאֲכִילָה — יֵשׁ בּוֹ מִשּׁוּם שְׁבִירַת עֶצֶם, וְשֶׁאֵין רָאוּי לַאֲכִילָה — אֵין בּוֹ מִשּׁוּם שְׁבִירַת עֶצֶם. מַאי בֵּינַיְיהוּ? אָמַר רַבִּי יִרְמְיָה: פֶּסַח הַבָּא בְּטוּמְאָה אִיכָּא בֵּינַיְיהוּ. לְמַאן דְּאָמַר כָּשֵׁר — הַאי פָּסוּל.</w:t>
      </w:r>
      <w:r w:rsidR="00F03A77">
        <w:rPr>
          <w:rFonts w:cs="Arial" w:hint="cs"/>
          <w:sz w:val="20"/>
          <w:szCs w:val="20"/>
          <w:rtl/>
        </w:rPr>
        <w:t xml:space="preserve"> [</w:t>
      </w:r>
      <w:r w:rsidR="00F03A77" w:rsidRPr="00F03A77">
        <w:rPr>
          <w:rFonts w:cs="Arial"/>
          <w:sz w:val="20"/>
          <w:szCs w:val="20"/>
          <w:rtl/>
        </w:rPr>
        <w:t xml:space="preserve">שנעשה בפסול, </w:t>
      </w:r>
      <w:proofErr w:type="spellStart"/>
      <w:r w:rsidR="00F03A77" w:rsidRPr="00F03A77">
        <w:rPr>
          <w:rFonts w:cs="Arial"/>
          <w:sz w:val="20"/>
          <w:szCs w:val="20"/>
          <w:rtl/>
        </w:rPr>
        <w:t>דטומאה</w:t>
      </w:r>
      <w:proofErr w:type="spellEnd"/>
      <w:r w:rsidR="00F03A77" w:rsidRPr="00F03A77">
        <w:rPr>
          <w:rFonts w:cs="Arial"/>
          <w:sz w:val="20"/>
          <w:szCs w:val="20"/>
          <w:rtl/>
        </w:rPr>
        <w:t xml:space="preserve"> דחויה היא בציבור, אלא שכאן גזירת הכתוב לפוטרן בו:</w:t>
      </w:r>
      <w:r w:rsidR="00F03A77">
        <w:rPr>
          <w:rFonts w:cs="Arial" w:hint="cs"/>
          <w:sz w:val="20"/>
          <w:szCs w:val="20"/>
          <w:rtl/>
        </w:rPr>
        <w:t xml:space="preserve">] </w:t>
      </w:r>
      <w:r w:rsidRPr="003E26F7">
        <w:rPr>
          <w:rFonts w:cs="Arial"/>
          <w:sz w:val="20"/>
          <w:szCs w:val="20"/>
          <w:rtl/>
        </w:rPr>
        <w:t xml:space="preserve">לְמַאן </w:t>
      </w:r>
      <w:proofErr w:type="spellStart"/>
      <w:r w:rsidRPr="003E26F7">
        <w:rPr>
          <w:rFonts w:cs="Arial"/>
          <w:sz w:val="20"/>
          <w:szCs w:val="20"/>
          <w:rtl/>
        </w:rPr>
        <w:t>דְּאָמַר</w:t>
      </w:r>
      <w:proofErr w:type="spellEnd"/>
      <w:r w:rsidRPr="003E26F7">
        <w:rPr>
          <w:rFonts w:cs="Arial"/>
          <w:sz w:val="20"/>
          <w:szCs w:val="20"/>
          <w:rtl/>
        </w:rPr>
        <w:t xml:space="preserve"> רָאוּי לַאֲכִילָה — הַאי נָמֵי רָאוּי לַאֲכִילָה הוּא. </w:t>
      </w:r>
      <w:r w:rsidR="00F03A77">
        <w:rPr>
          <w:rFonts w:cs="Arial" w:hint="cs"/>
          <w:sz w:val="20"/>
          <w:szCs w:val="20"/>
          <w:rtl/>
        </w:rPr>
        <w:t>[</w:t>
      </w:r>
      <w:r w:rsidR="00F03A77" w:rsidRPr="00F03A77">
        <w:rPr>
          <w:rFonts w:cs="Arial"/>
          <w:sz w:val="20"/>
          <w:szCs w:val="20"/>
          <w:rtl/>
        </w:rPr>
        <w:t>הפסח שבא בטומאה נאכל בטומאה:</w:t>
      </w:r>
      <w:r w:rsidR="00F03A77">
        <w:rPr>
          <w:rFonts w:cs="Arial" w:hint="cs"/>
          <w:sz w:val="20"/>
          <w:szCs w:val="20"/>
          <w:rtl/>
        </w:rPr>
        <w:t xml:space="preserve">]   </w:t>
      </w:r>
    </w:p>
    <w:p w14:paraId="6F103077" w14:textId="3037D7EE" w:rsidR="00BA001F" w:rsidRDefault="003E26F7" w:rsidP="00F03A77">
      <w:pPr>
        <w:spacing w:after="0"/>
        <w:rPr>
          <w:rFonts w:cs="Arial"/>
          <w:sz w:val="20"/>
          <w:szCs w:val="20"/>
          <w:rtl/>
        </w:rPr>
      </w:pPr>
      <w:r w:rsidRPr="003E26F7">
        <w:rPr>
          <w:rFonts w:cs="Arial"/>
          <w:sz w:val="20"/>
          <w:szCs w:val="20"/>
          <w:rtl/>
        </w:rPr>
        <w:t>רַב יוֹסֵף אָמַר: כִּי הַאי גַוְונָא — דְּכוּלֵּי עָלְמָא אֵין בּוֹ מִשּׁוּם שְׁבִירַת הָעֶצֶם, דְּרַבִּי לְאַקּוֹלֵי קָא אָתֵי, וְהַאי הָא פָּסוּל הוּא. אֶלָּא, הָיְתָה לוֹ שְׁעַת הַכּוֹשֶׁר וְנִפְסַל אִיכָּא בֵּינַיְיהוּ. לְמַאן דְּאָמַר כָּשֵׁר — הָא כָּשֵׁר הוּא. לְמַאן דְּאָמַר רָאוּי לַאֲכִילָה — הָא הַשְׁתָּא לָאו רָאוּי לַאֲכִילָה הוּא.</w:t>
      </w:r>
    </w:p>
    <w:p w14:paraId="617749D9" w14:textId="77777777" w:rsidR="00F03A77" w:rsidRPr="00F03A77" w:rsidRDefault="00F03A77" w:rsidP="00F03A77">
      <w:pPr>
        <w:spacing w:after="0"/>
        <w:rPr>
          <w:rFonts w:cs="Arial"/>
          <w:sz w:val="20"/>
          <w:szCs w:val="20"/>
          <w:rtl/>
        </w:rPr>
      </w:pPr>
    </w:p>
    <w:p w14:paraId="008CED9D" w14:textId="7B3BEB91" w:rsidR="00F03A77" w:rsidRDefault="00F03A77" w:rsidP="00F03A77">
      <w:pPr>
        <w:spacing w:after="0"/>
        <w:rPr>
          <w:rFonts w:cs="Arial"/>
          <w:sz w:val="20"/>
          <w:szCs w:val="20"/>
          <w:rtl/>
        </w:rPr>
      </w:pPr>
      <w:r>
        <w:rPr>
          <w:rFonts w:cs="Arial" w:hint="cs"/>
          <w:sz w:val="20"/>
          <w:szCs w:val="20"/>
          <w:rtl/>
        </w:rPr>
        <w:t>*נראה טעם המצווה בספר החינוך  ובמורה של הרמב"ם ומתוך כך נראה הבדלי דינים במצווה התלויים בטעמים אלו.</w:t>
      </w:r>
    </w:p>
    <w:p w14:paraId="5ACB8168" w14:textId="77777777" w:rsidR="00F03A77" w:rsidRDefault="00F03A77" w:rsidP="00F03A77">
      <w:pPr>
        <w:spacing w:after="0"/>
        <w:rPr>
          <w:rFonts w:cs="Arial"/>
          <w:sz w:val="20"/>
          <w:szCs w:val="20"/>
          <w:rtl/>
        </w:rPr>
      </w:pPr>
    </w:p>
    <w:p w14:paraId="7D09880A" w14:textId="4C306738" w:rsidR="004228E1" w:rsidRPr="00484C74" w:rsidRDefault="004228E1" w:rsidP="00F03A77">
      <w:pPr>
        <w:spacing w:after="0"/>
        <w:rPr>
          <w:rFonts w:cs="Arial"/>
          <w:sz w:val="20"/>
          <w:szCs w:val="20"/>
          <w:rtl/>
        </w:rPr>
      </w:pPr>
      <w:r w:rsidRPr="00484C74">
        <w:rPr>
          <w:rFonts w:cs="Arial"/>
          <w:sz w:val="20"/>
          <w:szCs w:val="20"/>
          <w:rtl/>
        </w:rPr>
        <w:t xml:space="preserve">ספר החינוך מצוה </w:t>
      </w:r>
      <w:proofErr w:type="spellStart"/>
      <w:r w:rsidRPr="00484C74">
        <w:rPr>
          <w:rFonts w:cs="Arial"/>
          <w:sz w:val="20"/>
          <w:szCs w:val="20"/>
          <w:rtl/>
        </w:rPr>
        <w:t>טז</w:t>
      </w:r>
      <w:proofErr w:type="spellEnd"/>
      <w:r w:rsidR="00F03A77">
        <w:rPr>
          <w:rFonts w:cs="Arial" w:hint="cs"/>
          <w:sz w:val="20"/>
          <w:szCs w:val="20"/>
          <w:rtl/>
        </w:rPr>
        <w:t>:</w:t>
      </w:r>
      <w:r w:rsidRPr="00484C74">
        <w:rPr>
          <w:rFonts w:cs="Arial"/>
          <w:sz w:val="20"/>
          <w:szCs w:val="20"/>
          <w:rtl/>
        </w:rPr>
        <w:t xml:space="preserve"> </w:t>
      </w:r>
      <w:r w:rsidR="00F03A77">
        <w:rPr>
          <w:rFonts w:cs="Arial" w:hint="cs"/>
          <w:sz w:val="20"/>
          <w:szCs w:val="20"/>
          <w:rtl/>
        </w:rPr>
        <w:t xml:space="preserve"> </w:t>
      </w:r>
      <w:r w:rsidRPr="00484C74">
        <w:rPr>
          <w:rFonts w:cs="Arial"/>
          <w:sz w:val="20"/>
          <w:szCs w:val="20"/>
          <w:rtl/>
        </w:rPr>
        <w:t xml:space="preserve">שלא לשבור עצם מכל עצמות הפסח, שנאמר [שמות י"ב, מ"ו] ועצם לא תשברו בו. </w:t>
      </w:r>
    </w:p>
    <w:p w14:paraId="71B4EBA7" w14:textId="77777777" w:rsidR="00C14B30" w:rsidRPr="00484C74" w:rsidRDefault="004228E1" w:rsidP="00F03A77">
      <w:pPr>
        <w:spacing w:after="0"/>
        <w:rPr>
          <w:rFonts w:cs="Arial"/>
          <w:sz w:val="20"/>
          <w:szCs w:val="20"/>
          <w:rtl/>
        </w:rPr>
      </w:pPr>
      <w:r w:rsidRPr="00484C74">
        <w:rPr>
          <w:rFonts w:cs="Arial"/>
          <w:sz w:val="20"/>
          <w:szCs w:val="20"/>
          <w:rtl/>
        </w:rPr>
        <w:t>משרשי המצוה, לזכור ניסי מצרים, כמו שכתבנו באחרות. וגם זה גזעו מן השורש הנזכר, שאין כבוד לבני מלכים ויועצי ארץ לגרר העצמות ולשברם ככלבים, לא יאות לעשות ככה כי אם לעניי העם הרעבים. ועל כן בתחלת בואנו להיות סגולת כל העמים ממלכת כהנים ועם קדוש, ובכל שנה ושנה באותו הזמן, ראוי לנו לעשות מעשים המראים בנו המעלה הגדולה שעלינו לה באותה שעה. ומתוך המעשה והדמיון שאנחנו עושין נקבע בנפשותינו הדבר לעולם</w:t>
      </w:r>
      <w:r w:rsidRPr="00484C74">
        <w:rPr>
          <w:rFonts w:cs="Arial" w:hint="cs"/>
          <w:sz w:val="20"/>
          <w:szCs w:val="20"/>
          <w:rtl/>
        </w:rPr>
        <w:t>.</w:t>
      </w:r>
      <w:r w:rsidRPr="00484C74">
        <w:rPr>
          <w:rFonts w:cs="Arial"/>
          <w:sz w:val="20"/>
          <w:szCs w:val="20"/>
          <w:rtl/>
        </w:rPr>
        <w:t xml:space="preserve"> </w:t>
      </w:r>
      <w:r w:rsidR="00C14B30" w:rsidRPr="00484C74">
        <w:rPr>
          <w:rFonts w:cs="Arial"/>
          <w:sz w:val="20"/>
          <w:szCs w:val="20"/>
          <w:rtl/>
        </w:rPr>
        <w:t xml:space="preserve"> </w:t>
      </w:r>
    </w:p>
    <w:p w14:paraId="44C167F8" w14:textId="77777777" w:rsidR="00600D65" w:rsidRPr="00484C74" w:rsidRDefault="00600D65" w:rsidP="00F03A77">
      <w:pPr>
        <w:spacing w:after="0"/>
        <w:rPr>
          <w:rFonts w:cs="Arial"/>
          <w:sz w:val="20"/>
          <w:szCs w:val="20"/>
          <w:rtl/>
        </w:rPr>
      </w:pPr>
    </w:p>
    <w:p w14:paraId="457C8DF4" w14:textId="5076DE53" w:rsidR="00F03A77" w:rsidRPr="00484C74" w:rsidRDefault="00F03A77" w:rsidP="00F03A77">
      <w:pPr>
        <w:spacing w:after="0"/>
        <w:rPr>
          <w:rFonts w:cs="Arial"/>
          <w:sz w:val="20"/>
          <w:szCs w:val="20"/>
          <w:rtl/>
        </w:rPr>
      </w:pPr>
      <w:r>
        <w:rPr>
          <w:rFonts w:cs="Arial" w:hint="cs"/>
          <w:sz w:val="20"/>
          <w:szCs w:val="20"/>
          <w:rtl/>
        </w:rPr>
        <w:t xml:space="preserve">*ראה גמ' ירושלמי </w:t>
      </w:r>
      <w:proofErr w:type="spellStart"/>
      <w:r>
        <w:rPr>
          <w:rFonts w:cs="Arial" w:hint="cs"/>
          <w:sz w:val="20"/>
          <w:szCs w:val="20"/>
          <w:rtl/>
        </w:rPr>
        <w:t>ובתוס</w:t>
      </w:r>
      <w:proofErr w:type="spellEnd"/>
      <w:r>
        <w:rPr>
          <w:rFonts w:cs="Arial" w:hint="cs"/>
          <w:sz w:val="20"/>
          <w:szCs w:val="20"/>
          <w:rtl/>
        </w:rPr>
        <w:t>' המובאים והבן איך הם עולים בטעם אחד על ספר החינוך.</w:t>
      </w:r>
      <w:r w:rsidRPr="00F03A77">
        <w:rPr>
          <w:rFonts w:cs="Arial" w:hint="cs"/>
          <w:sz w:val="20"/>
          <w:szCs w:val="20"/>
          <w:rtl/>
        </w:rPr>
        <w:t xml:space="preserve"> </w:t>
      </w:r>
      <w:r>
        <w:rPr>
          <w:rFonts w:cs="Arial" w:hint="cs"/>
          <w:sz w:val="20"/>
          <w:szCs w:val="20"/>
          <w:rtl/>
        </w:rPr>
        <w:t>להרחבה ראה דף</w:t>
      </w:r>
      <w:r>
        <w:rPr>
          <w:rFonts w:cs="Arial" w:hint="cs"/>
          <w:sz w:val="20"/>
          <w:szCs w:val="20"/>
          <w:rtl/>
        </w:rPr>
        <w:t xml:space="preserve"> פסחים</w:t>
      </w:r>
      <w:r>
        <w:rPr>
          <w:rFonts w:cs="Arial" w:hint="cs"/>
          <w:sz w:val="20"/>
          <w:szCs w:val="20"/>
          <w:rtl/>
        </w:rPr>
        <w:t xml:space="preserve"> </w:t>
      </w:r>
      <w:proofErr w:type="spellStart"/>
      <w:r>
        <w:rPr>
          <w:rFonts w:cs="Arial" w:hint="cs"/>
          <w:sz w:val="20"/>
          <w:szCs w:val="20"/>
          <w:rtl/>
        </w:rPr>
        <w:t>קכ</w:t>
      </w:r>
      <w:proofErr w:type="spellEnd"/>
      <w:r>
        <w:rPr>
          <w:rFonts w:cs="Arial" w:hint="cs"/>
          <w:sz w:val="20"/>
          <w:szCs w:val="20"/>
          <w:rtl/>
        </w:rPr>
        <w:t>. תוס' ד"ה מפטירין</w:t>
      </w:r>
    </w:p>
    <w:p w14:paraId="6BDC00EB" w14:textId="77777777" w:rsidR="00F03A77" w:rsidRDefault="00F03A77" w:rsidP="00F03A77">
      <w:pPr>
        <w:spacing w:after="0"/>
        <w:rPr>
          <w:rFonts w:cs="Arial"/>
          <w:sz w:val="20"/>
          <w:szCs w:val="20"/>
          <w:rtl/>
        </w:rPr>
      </w:pPr>
    </w:p>
    <w:p w14:paraId="05FAA0C7" w14:textId="3DFA6641" w:rsidR="00600D65" w:rsidRPr="00484C74" w:rsidRDefault="00600D65" w:rsidP="00F03A77">
      <w:pPr>
        <w:spacing w:after="0"/>
        <w:rPr>
          <w:rFonts w:cs="Arial"/>
          <w:sz w:val="20"/>
          <w:szCs w:val="20"/>
          <w:rtl/>
        </w:rPr>
      </w:pPr>
      <w:r w:rsidRPr="00484C74">
        <w:rPr>
          <w:rFonts w:cs="Arial"/>
          <w:sz w:val="20"/>
          <w:szCs w:val="20"/>
          <w:rtl/>
        </w:rPr>
        <w:t xml:space="preserve">תלמוד ירושלמי מסכת פסחים פרק </w:t>
      </w:r>
      <w:proofErr w:type="spellStart"/>
      <w:r w:rsidRPr="00484C74">
        <w:rPr>
          <w:rFonts w:cs="Arial"/>
          <w:sz w:val="20"/>
          <w:szCs w:val="20"/>
          <w:rtl/>
        </w:rPr>
        <w:t>ו</w:t>
      </w:r>
      <w:r w:rsidR="00F03A77">
        <w:rPr>
          <w:rFonts w:cs="Arial" w:hint="cs"/>
          <w:sz w:val="20"/>
          <w:szCs w:val="20"/>
          <w:rtl/>
        </w:rPr>
        <w:t>,ה</w:t>
      </w:r>
      <w:proofErr w:type="spellEnd"/>
      <w:r w:rsidR="00F03A77">
        <w:rPr>
          <w:rFonts w:cs="Arial" w:hint="cs"/>
          <w:sz w:val="20"/>
          <w:szCs w:val="20"/>
          <w:rtl/>
        </w:rPr>
        <w:t xml:space="preserve"> : </w:t>
      </w:r>
      <w:r w:rsidRPr="00484C74">
        <w:rPr>
          <w:rFonts w:cs="Arial"/>
          <w:sz w:val="20"/>
          <w:szCs w:val="20"/>
          <w:rtl/>
        </w:rPr>
        <w:t>תני חגיגה הבאה עם הפסח היתה נאכלת תחילה כדי שיאכל הפסח לשבע ולא יאכל הפסח לשבע ר' יוסי בי ר' בון בשם ר' יעקב בר דסיי שלא יבא לידי שבירת עצם</w:t>
      </w:r>
    </w:p>
    <w:p w14:paraId="7AF6A085" w14:textId="77777777" w:rsidR="00076399" w:rsidRPr="00484C74" w:rsidRDefault="00076399" w:rsidP="00F03A77">
      <w:pPr>
        <w:spacing w:after="0"/>
        <w:rPr>
          <w:rFonts w:cs="Arial"/>
          <w:sz w:val="20"/>
          <w:szCs w:val="20"/>
          <w:rtl/>
        </w:rPr>
      </w:pPr>
    </w:p>
    <w:p w14:paraId="6279114A" w14:textId="77777777" w:rsidR="00600D65" w:rsidRPr="00484C74" w:rsidRDefault="00600D65" w:rsidP="00F03A77">
      <w:pPr>
        <w:spacing w:after="0"/>
        <w:rPr>
          <w:rFonts w:cs="Arial"/>
          <w:sz w:val="20"/>
          <w:szCs w:val="20"/>
          <w:rtl/>
        </w:rPr>
      </w:pPr>
      <w:r w:rsidRPr="00484C74">
        <w:rPr>
          <w:rFonts w:cs="Arial"/>
          <w:sz w:val="20"/>
          <w:szCs w:val="20"/>
          <w:rtl/>
        </w:rPr>
        <w:t xml:space="preserve">תוספות מסכת פסחים דף ע עמוד א </w:t>
      </w:r>
    </w:p>
    <w:p w14:paraId="59993134" w14:textId="77777777" w:rsidR="00600D65" w:rsidRDefault="00600D65" w:rsidP="00F03A77">
      <w:pPr>
        <w:spacing w:after="0"/>
        <w:rPr>
          <w:rFonts w:cs="Arial"/>
          <w:sz w:val="20"/>
          <w:szCs w:val="20"/>
          <w:rtl/>
        </w:rPr>
      </w:pPr>
      <w:r w:rsidRPr="00484C74">
        <w:rPr>
          <w:rFonts w:cs="Arial"/>
          <w:sz w:val="20"/>
          <w:szCs w:val="20"/>
          <w:rtl/>
        </w:rPr>
        <w:t xml:space="preserve">ואומר ריב"א דמשמע בירושלמי דהא דפסח נאכל על השבע היינו מדרבנן גזירה משום שבירת עצם שאם לא היתה באה על השבע מתוך שהוא רעב לאכול הבשר שסביב העצמות היה בא לידי שבירתן </w:t>
      </w:r>
    </w:p>
    <w:p w14:paraId="65017241" w14:textId="77777777" w:rsidR="00076399" w:rsidRPr="00484C74" w:rsidRDefault="00076399" w:rsidP="00F03A77">
      <w:pPr>
        <w:spacing w:after="0"/>
        <w:rPr>
          <w:rFonts w:cs="Arial"/>
          <w:sz w:val="20"/>
          <w:szCs w:val="20"/>
          <w:rtl/>
        </w:rPr>
      </w:pPr>
    </w:p>
    <w:p w14:paraId="56203545" w14:textId="52A2CE3D" w:rsidR="00F03A77" w:rsidRDefault="00F03A77" w:rsidP="00F03A77">
      <w:pPr>
        <w:spacing w:after="0"/>
        <w:rPr>
          <w:rFonts w:cs="Arial"/>
          <w:sz w:val="20"/>
          <w:szCs w:val="20"/>
          <w:rtl/>
        </w:rPr>
      </w:pPr>
      <w:r>
        <w:rPr>
          <w:rFonts w:cs="Arial" w:hint="cs"/>
          <w:sz w:val="20"/>
          <w:szCs w:val="20"/>
          <w:rtl/>
        </w:rPr>
        <w:t>*ראה טעמו של הרמב"ם והוא ממש הפוך (לכאורה) מטעמו של ספר החינוך.</w:t>
      </w:r>
    </w:p>
    <w:p w14:paraId="573A6B07" w14:textId="77777777" w:rsidR="00F03A77" w:rsidRDefault="00F03A77" w:rsidP="00F03A77">
      <w:pPr>
        <w:spacing w:after="0"/>
        <w:rPr>
          <w:rFonts w:cs="Arial"/>
          <w:sz w:val="20"/>
          <w:szCs w:val="20"/>
          <w:rtl/>
        </w:rPr>
      </w:pPr>
    </w:p>
    <w:p w14:paraId="5F1CEDE5" w14:textId="0E8D026D" w:rsidR="003E26F7" w:rsidRDefault="003E26F7" w:rsidP="00F03A77">
      <w:pPr>
        <w:spacing w:after="0"/>
        <w:rPr>
          <w:rFonts w:cs="Arial"/>
          <w:sz w:val="20"/>
          <w:szCs w:val="20"/>
          <w:rtl/>
        </w:rPr>
      </w:pPr>
      <w:r w:rsidRPr="00484C74">
        <w:rPr>
          <w:rFonts w:cs="Arial" w:hint="cs"/>
          <w:sz w:val="20"/>
          <w:szCs w:val="20"/>
          <w:rtl/>
        </w:rPr>
        <w:t xml:space="preserve">רמב"ם </w:t>
      </w:r>
      <w:proofErr w:type="spellStart"/>
      <w:r w:rsidRPr="00484C74">
        <w:rPr>
          <w:rFonts w:cs="Arial" w:hint="cs"/>
          <w:sz w:val="20"/>
          <w:szCs w:val="20"/>
          <w:rtl/>
        </w:rPr>
        <w:t>מו"נ</w:t>
      </w:r>
      <w:proofErr w:type="spellEnd"/>
      <w:r w:rsidRPr="00484C74">
        <w:rPr>
          <w:rFonts w:cs="Arial" w:hint="cs"/>
          <w:sz w:val="20"/>
          <w:szCs w:val="20"/>
          <w:rtl/>
        </w:rPr>
        <w:t xml:space="preserve"> חלק ג פרק מו</w:t>
      </w:r>
      <w:r w:rsidR="00F03A77">
        <w:rPr>
          <w:rFonts w:cs="Arial" w:hint="cs"/>
          <w:sz w:val="20"/>
          <w:szCs w:val="20"/>
          <w:rtl/>
        </w:rPr>
        <w:t xml:space="preserve">:  </w:t>
      </w:r>
      <w:r w:rsidRPr="00484C74">
        <w:rPr>
          <w:rFonts w:cs="Arial"/>
          <w:sz w:val="20"/>
          <w:szCs w:val="20"/>
          <w:rtl/>
        </w:rPr>
        <w:t xml:space="preserve"> אמנם החוקים המיוחדים ב'פסח' והוא שיאכל 'צלי אש' לבד, ו'בבית אחד', "ועצם לא תשברו בו" - כל אלו טעמם מבואר, כי כמו שהמצה מפני החיפזון, כן הצלי מפני החיפזון - שלא היה שם פנאי לעשות תבשיל ולתקן מאכלים; ואפילו להתאחר לשבור עצמותיו ולהוציא מה שבהם נאסר - כי כבר זכר עיקר הענין בכל אלה, והוא אמרו, "ואכלתם אותו בחפזון", ואין עם החפזון פנאי לשבר עצמות, ולא לשלוח ממנו מבית לבית ולהמתין השליח עד שישוב - שאלו כולם מעשי ההתרשלות והפנאי.</w:t>
      </w:r>
    </w:p>
    <w:p w14:paraId="5AD0EF95" w14:textId="77777777" w:rsidR="003E26F7" w:rsidRDefault="003E26F7" w:rsidP="00F03A77">
      <w:pPr>
        <w:spacing w:after="0"/>
        <w:rPr>
          <w:rFonts w:cs="Arial"/>
          <w:sz w:val="20"/>
          <w:szCs w:val="20"/>
          <w:rtl/>
        </w:rPr>
      </w:pPr>
    </w:p>
    <w:p w14:paraId="663C774C" w14:textId="56613D1C" w:rsidR="003E26F7" w:rsidRPr="00484C74" w:rsidRDefault="00F03A77" w:rsidP="00F03A77">
      <w:pPr>
        <w:spacing w:after="0"/>
        <w:rPr>
          <w:rFonts w:cs="Arial"/>
          <w:sz w:val="20"/>
          <w:szCs w:val="20"/>
          <w:rtl/>
        </w:rPr>
      </w:pPr>
      <w:r>
        <w:rPr>
          <w:rFonts w:cs="Arial" w:hint="cs"/>
          <w:sz w:val="20"/>
          <w:szCs w:val="20"/>
          <w:rtl/>
        </w:rPr>
        <w:t xml:space="preserve">*קרבן פסח נאכל על השובע ראה </w:t>
      </w:r>
      <w:r w:rsidR="003E26F7" w:rsidRPr="00484C74">
        <w:rPr>
          <w:rFonts w:cs="Arial" w:hint="cs"/>
          <w:sz w:val="20"/>
          <w:szCs w:val="20"/>
          <w:rtl/>
        </w:rPr>
        <w:t xml:space="preserve">חידושי </w:t>
      </w:r>
      <w:proofErr w:type="spellStart"/>
      <w:r w:rsidR="003E26F7" w:rsidRPr="00484C74">
        <w:rPr>
          <w:rFonts w:cs="Arial" w:hint="cs"/>
          <w:sz w:val="20"/>
          <w:szCs w:val="20"/>
          <w:rtl/>
        </w:rPr>
        <w:t>הגרי"ז</w:t>
      </w:r>
      <w:proofErr w:type="spellEnd"/>
      <w:r w:rsidR="003E26F7" w:rsidRPr="00484C74">
        <w:rPr>
          <w:rFonts w:cs="Arial" w:hint="cs"/>
          <w:sz w:val="20"/>
          <w:szCs w:val="20"/>
          <w:rtl/>
        </w:rPr>
        <w:t xml:space="preserve"> </w:t>
      </w:r>
      <w:r>
        <w:rPr>
          <w:rFonts w:cs="Arial" w:hint="cs"/>
          <w:sz w:val="20"/>
          <w:szCs w:val="20"/>
          <w:rtl/>
        </w:rPr>
        <w:t>(</w:t>
      </w:r>
      <w:r w:rsidR="003E26F7" w:rsidRPr="00484C74">
        <w:rPr>
          <w:rFonts w:cs="Arial" w:hint="cs"/>
          <w:sz w:val="20"/>
          <w:szCs w:val="20"/>
          <w:rtl/>
        </w:rPr>
        <w:t xml:space="preserve">על מנחות דף </w:t>
      </w:r>
      <w:proofErr w:type="spellStart"/>
      <w:r w:rsidR="003E26F7" w:rsidRPr="00484C74">
        <w:rPr>
          <w:rFonts w:cs="Arial" w:hint="cs"/>
          <w:sz w:val="20"/>
          <w:szCs w:val="20"/>
          <w:rtl/>
        </w:rPr>
        <w:t>כא</w:t>
      </w:r>
      <w:proofErr w:type="spellEnd"/>
      <w:r>
        <w:rPr>
          <w:rFonts w:cs="Arial" w:hint="cs"/>
          <w:sz w:val="20"/>
          <w:szCs w:val="20"/>
          <w:rtl/>
        </w:rPr>
        <w:t>)   מה בין התוספות לרמב"ם?</w:t>
      </w:r>
    </w:p>
    <w:p w14:paraId="08930DB4" w14:textId="77777777" w:rsidR="003E26F7" w:rsidRDefault="003E26F7" w:rsidP="00F03A77">
      <w:pPr>
        <w:spacing w:after="0"/>
        <w:rPr>
          <w:rFonts w:cs="Arial"/>
          <w:sz w:val="20"/>
          <w:szCs w:val="20"/>
          <w:rtl/>
        </w:rPr>
      </w:pPr>
      <w:r w:rsidRPr="00484C74">
        <w:rPr>
          <w:rFonts w:cs="Arial"/>
          <w:sz w:val="20"/>
          <w:szCs w:val="20"/>
          <w:rtl/>
        </w:rPr>
        <w:t xml:space="preserve">והנה בתוס' בפסחים (דף ע' ע"א ד"ה לאו חובה) הביאו ירושלמי דדין זה דנאכל על השובע בפסח הוא משום שלא יבוא לידי שבירת עצם ע"ש, הרי דשיטת הירושלמי דאין בפסח הדין הכללי דכל הקדשים דנאכלין על השובע, והטעם מכיון שזה אכילת בעלים דדוקא בחלק הכהנים יש דין דנאכל על השובע, </w:t>
      </w:r>
      <w:r>
        <w:rPr>
          <w:rFonts w:cs="Arial" w:hint="cs"/>
          <w:sz w:val="20"/>
          <w:szCs w:val="20"/>
          <w:rtl/>
        </w:rPr>
        <w:t>...</w:t>
      </w:r>
    </w:p>
    <w:p w14:paraId="38B98004" w14:textId="6B861AF6" w:rsidR="003E26F7" w:rsidRDefault="003E26F7" w:rsidP="00F03A77">
      <w:pPr>
        <w:spacing w:after="0"/>
        <w:rPr>
          <w:rFonts w:cs="Arial"/>
          <w:sz w:val="20"/>
          <w:szCs w:val="20"/>
          <w:rtl/>
        </w:rPr>
      </w:pPr>
      <w:r w:rsidRPr="00484C74">
        <w:rPr>
          <w:rFonts w:cs="Arial"/>
          <w:sz w:val="20"/>
          <w:szCs w:val="20"/>
          <w:rtl/>
        </w:rPr>
        <w:t xml:space="preserve"> אולם מהרמב"ם בהל' ק"פ (פ"ח הל"ג) משמע דאין זה משום שבירת עצם כי אם זהו דין דנאכל על השובע דנלמד מקרא במכילתא</w:t>
      </w:r>
    </w:p>
    <w:p w14:paraId="6BF5CD1F" w14:textId="77777777" w:rsidR="003E26F7" w:rsidRPr="00484C74" w:rsidRDefault="003E26F7" w:rsidP="00F03A77">
      <w:pPr>
        <w:spacing w:after="0"/>
        <w:rPr>
          <w:rFonts w:cs="Arial"/>
          <w:sz w:val="20"/>
          <w:szCs w:val="20"/>
          <w:rtl/>
        </w:rPr>
      </w:pPr>
    </w:p>
    <w:p w14:paraId="038903B4" w14:textId="0A3C6DA8" w:rsidR="00076399" w:rsidRPr="00484C74" w:rsidRDefault="00F03A77" w:rsidP="00F03A77">
      <w:pPr>
        <w:spacing w:after="0"/>
        <w:rPr>
          <w:rFonts w:cs="Arial"/>
          <w:sz w:val="20"/>
          <w:szCs w:val="20"/>
          <w:rtl/>
        </w:rPr>
      </w:pPr>
      <w:r>
        <w:rPr>
          <w:rFonts w:cs="Arial" w:hint="cs"/>
          <w:sz w:val="20"/>
          <w:szCs w:val="20"/>
          <w:rtl/>
        </w:rPr>
        <w:t xml:space="preserve">ראה </w:t>
      </w:r>
      <w:r w:rsidR="00076399" w:rsidRPr="00484C74">
        <w:rPr>
          <w:rFonts w:cs="Arial" w:hint="cs"/>
          <w:sz w:val="20"/>
          <w:szCs w:val="20"/>
          <w:rtl/>
        </w:rPr>
        <w:t>רמב"ם הל' קרבן פסח פרק י</w:t>
      </w:r>
    </w:p>
    <w:p w14:paraId="3A5FCCEF" w14:textId="77777777" w:rsidR="00076399" w:rsidRPr="00484C74" w:rsidRDefault="00076399" w:rsidP="00F03A77">
      <w:pPr>
        <w:spacing w:after="0"/>
        <w:rPr>
          <w:rFonts w:cs="Arial"/>
          <w:sz w:val="20"/>
          <w:szCs w:val="20"/>
          <w:rtl/>
        </w:rPr>
      </w:pPr>
      <w:r w:rsidRPr="00484C74">
        <w:rPr>
          <w:rFonts w:cs="Arial"/>
          <w:sz w:val="20"/>
          <w:szCs w:val="20"/>
          <w:rtl/>
        </w:rPr>
        <w:t>(א) השובר עצם בפסח טהור הרי זה לוקה שנאמר ועצם לא תשברו בו וכן נאמר בפסח שני ועצם לא תשברו בו אבל פסח שבא בטומאה אם שבר בו עצם אינו לוקה מפי השמועה למדו לא תשברו בו בטהור ולא בטמא אחד השובר את העצם בלילי חמשה עשר או ששבר בו עצם מבעוד יום או ששבר אחר כמה ימים הרי זה לוקה:</w:t>
      </w:r>
    </w:p>
    <w:p w14:paraId="768A48F2" w14:textId="19388769" w:rsidR="00076399" w:rsidRPr="00484C74" w:rsidRDefault="00076399" w:rsidP="00F03A77">
      <w:pPr>
        <w:spacing w:after="0"/>
        <w:rPr>
          <w:rFonts w:cs="Arial"/>
          <w:sz w:val="20"/>
          <w:szCs w:val="20"/>
          <w:rtl/>
        </w:rPr>
      </w:pPr>
      <w:r w:rsidRPr="00484C74">
        <w:rPr>
          <w:rFonts w:cs="Arial"/>
          <w:sz w:val="20"/>
          <w:szCs w:val="20"/>
          <w:rtl/>
        </w:rPr>
        <w:t>(ג) אין חייבין אלא על שבירת עצם שיש עליו כזית בשר או שיש בו מוח אבל עצם שאין בו מוח ושאין עליו כזית בשר אינו חייב על שבירתו היה עליו כזית בשר ושבר העצם שלא במקום הבשר חייב אע"פ שהמקום ששבר פנוי מבשרו:</w:t>
      </w:r>
    </w:p>
    <w:p w14:paraId="321D6779" w14:textId="77777777" w:rsidR="00076399" w:rsidRDefault="00076399" w:rsidP="00F03A77">
      <w:pPr>
        <w:spacing w:after="0"/>
        <w:rPr>
          <w:rFonts w:cs="Arial"/>
          <w:sz w:val="20"/>
          <w:szCs w:val="20"/>
          <w:rtl/>
        </w:rPr>
      </w:pPr>
      <w:r w:rsidRPr="00484C74">
        <w:rPr>
          <w:rFonts w:cs="Arial"/>
          <w:sz w:val="20"/>
          <w:szCs w:val="20"/>
          <w:rtl/>
        </w:rPr>
        <w:t xml:space="preserve"> (ו) פסח שהוא נא או מבושל ושבר בו את העצם לוקה אפילו נפסל בטומאה ויציאה וכיוצא בהם יש בו איסור שבירת העצם במה דברים אמורים כשהיתה לו שעת הכושר ונפסל אבל אם לא היתה לו שעת הכושר כגון שנתפגל או נעשה מחשבת זמן או מחשבת שינוי השם אין בו משום שבירת העצם. </w:t>
      </w:r>
    </w:p>
    <w:p w14:paraId="32A27758" w14:textId="77777777" w:rsidR="00F03A77" w:rsidRDefault="00F03A77" w:rsidP="00F03A77">
      <w:pPr>
        <w:spacing w:after="0"/>
        <w:rPr>
          <w:rFonts w:cs="Arial"/>
          <w:sz w:val="20"/>
          <w:szCs w:val="20"/>
          <w:rtl/>
        </w:rPr>
      </w:pPr>
    </w:p>
    <w:p w14:paraId="4B33E3F6" w14:textId="162C2ABD" w:rsidR="00F03A77" w:rsidRDefault="00F03A77" w:rsidP="00F03A77">
      <w:pPr>
        <w:spacing w:after="0"/>
        <w:rPr>
          <w:rFonts w:cs="Arial"/>
          <w:sz w:val="20"/>
          <w:szCs w:val="20"/>
          <w:rtl/>
        </w:rPr>
      </w:pPr>
      <w:r>
        <w:rPr>
          <w:rFonts w:cs="Arial" w:hint="cs"/>
          <w:sz w:val="20"/>
          <w:szCs w:val="20"/>
          <w:rtl/>
        </w:rPr>
        <w:t xml:space="preserve">*בהלכה א פסק הרמב"ם שבטומאה למרות שנאכל אין איסור שבירת עצם. ראה </w:t>
      </w:r>
      <w:proofErr w:type="spellStart"/>
      <w:r>
        <w:rPr>
          <w:rFonts w:cs="Arial" w:hint="cs"/>
          <w:sz w:val="20"/>
          <w:szCs w:val="20"/>
          <w:rtl/>
        </w:rPr>
        <w:t>מנ"ח</w:t>
      </w:r>
      <w:proofErr w:type="spellEnd"/>
      <w:r>
        <w:rPr>
          <w:rFonts w:cs="Arial" w:hint="cs"/>
          <w:sz w:val="20"/>
          <w:szCs w:val="20"/>
          <w:rtl/>
        </w:rPr>
        <w:t xml:space="preserve"> סובר מתחילה שאין </w:t>
      </w:r>
      <w:proofErr w:type="spellStart"/>
      <w:r>
        <w:rPr>
          <w:rFonts w:cs="Arial" w:hint="cs"/>
          <w:sz w:val="20"/>
          <w:szCs w:val="20"/>
          <w:rtl/>
        </w:rPr>
        <w:t>לוקין</w:t>
      </w:r>
      <w:proofErr w:type="spellEnd"/>
      <w:r>
        <w:rPr>
          <w:rFonts w:cs="Arial" w:hint="cs"/>
          <w:sz w:val="20"/>
          <w:szCs w:val="20"/>
          <w:rtl/>
        </w:rPr>
        <w:t xml:space="preserve"> אבל יש איסור דאורייתא. אח"כ חוזר בו.  מה הביא את </w:t>
      </w:r>
      <w:proofErr w:type="spellStart"/>
      <w:r>
        <w:rPr>
          <w:rFonts w:cs="Arial" w:hint="cs"/>
          <w:sz w:val="20"/>
          <w:szCs w:val="20"/>
          <w:rtl/>
        </w:rPr>
        <w:t>המנ"ח</w:t>
      </w:r>
      <w:proofErr w:type="spellEnd"/>
      <w:r>
        <w:rPr>
          <w:rFonts w:cs="Arial" w:hint="cs"/>
          <w:sz w:val="20"/>
          <w:szCs w:val="20"/>
          <w:rtl/>
        </w:rPr>
        <w:t xml:space="preserve"> לסבור שיהיה איסור דאורייתא?</w:t>
      </w:r>
    </w:p>
    <w:p w14:paraId="6B07A750" w14:textId="77777777" w:rsidR="00F03A77" w:rsidRDefault="00F03A77" w:rsidP="00F03A77">
      <w:pPr>
        <w:spacing w:after="0"/>
        <w:rPr>
          <w:rFonts w:cs="Arial"/>
          <w:sz w:val="20"/>
          <w:szCs w:val="20"/>
          <w:rtl/>
        </w:rPr>
      </w:pPr>
    </w:p>
    <w:p w14:paraId="518F12F1" w14:textId="77777777" w:rsidR="00F03A77" w:rsidRDefault="00F03A77" w:rsidP="00F03A77">
      <w:pPr>
        <w:spacing w:after="0"/>
        <w:rPr>
          <w:rFonts w:cs="Arial"/>
          <w:sz w:val="20"/>
          <w:szCs w:val="20"/>
          <w:rtl/>
        </w:rPr>
      </w:pPr>
      <w:r w:rsidRPr="00F03A77">
        <w:rPr>
          <w:rFonts w:cs="Arial"/>
          <w:sz w:val="20"/>
          <w:szCs w:val="20"/>
          <w:rtl/>
        </w:rPr>
        <w:t xml:space="preserve">ספר מנחת חינוך - מצוה </w:t>
      </w:r>
      <w:proofErr w:type="spellStart"/>
      <w:r w:rsidRPr="00F03A77">
        <w:rPr>
          <w:rFonts w:cs="Arial"/>
          <w:sz w:val="20"/>
          <w:szCs w:val="20"/>
          <w:rtl/>
        </w:rPr>
        <w:t>טז</w:t>
      </w:r>
      <w:proofErr w:type="spellEnd"/>
      <w:r w:rsidRPr="00F03A77">
        <w:rPr>
          <w:rFonts w:cs="Arial"/>
          <w:sz w:val="20"/>
          <w:szCs w:val="20"/>
          <w:rtl/>
        </w:rPr>
        <w:t xml:space="preserve"> - אות ב </w:t>
      </w:r>
      <w:r>
        <w:rPr>
          <w:rFonts w:cs="Arial" w:hint="cs"/>
          <w:sz w:val="20"/>
          <w:szCs w:val="20"/>
          <w:rtl/>
        </w:rPr>
        <w:t xml:space="preserve">: </w:t>
      </w:r>
    </w:p>
    <w:p w14:paraId="6FEC571F" w14:textId="1A47DA51" w:rsidR="00F03A77" w:rsidRPr="00484C74" w:rsidRDefault="00F03A77" w:rsidP="00F03A77">
      <w:pPr>
        <w:spacing w:after="0"/>
        <w:rPr>
          <w:rFonts w:cs="Arial"/>
          <w:sz w:val="20"/>
          <w:szCs w:val="20"/>
          <w:rtl/>
        </w:rPr>
      </w:pPr>
      <w:r>
        <w:rPr>
          <w:rFonts w:cs="Arial" w:hint="cs"/>
          <w:sz w:val="20"/>
          <w:szCs w:val="20"/>
          <w:rtl/>
        </w:rPr>
        <w:lastRenderedPageBreak/>
        <w:t xml:space="preserve"> </w:t>
      </w:r>
      <w:r w:rsidRPr="00F03A77">
        <w:rPr>
          <w:rFonts w:cs="Arial"/>
          <w:sz w:val="20"/>
          <w:szCs w:val="20"/>
          <w:rtl/>
        </w:rPr>
        <w:t xml:space="preserve">והנה במשנה ובר"מ שם מבואר </w:t>
      </w:r>
      <w:proofErr w:type="spellStart"/>
      <w:r w:rsidRPr="00F03A77">
        <w:rPr>
          <w:rFonts w:cs="Arial"/>
          <w:sz w:val="20"/>
          <w:szCs w:val="20"/>
          <w:rtl/>
        </w:rPr>
        <w:t>דפסח</w:t>
      </w:r>
      <w:proofErr w:type="spellEnd"/>
      <w:r w:rsidRPr="00F03A77">
        <w:rPr>
          <w:rFonts w:cs="Arial"/>
          <w:sz w:val="20"/>
          <w:szCs w:val="20"/>
          <w:rtl/>
        </w:rPr>
        <w:t xml:space="preserve"> שבא בטומאה אין </w:t>
      </w:r>
      <w:proofErr w:type="spellStart"/>
      <w:r w:rsidRPr="00F03A77">
        <w:rPr>
          <w:rFonts w:cs="Arial"/>
          <w:sz w:val="20"/>
          <w:szCs w:val="20"/>
          <w:rtl/>
        </w:rPr>
        <w:t>לוקין</w:t>
      </w:r>
      <w:proofErr w:type="spellEnd"/>
      <w:r w:rsidRPr="00F03A77">
        <w:rPr>
          <w:rFonts w:cs="Arial"/>
          <w:sz w:val="20"/>
          <w:szCs w:val="20"/>
          <w:rtl/>
        </w:rPr>
        <w:t xml:space="preserve">, וכן בברייתא שם מבואר </w:t>
      </w:r>
      <w:proofErr w:type="spellStart"/>
      <w:r w:rsidRPr="00F03A77">
        <w:rPr>
          <w:rFonts w:cs="Arial"/>
          <w:sz w:val="20"/>
          <w:szCs w:val="20"/>
          <w:rtl/>
        </w:rPr>
        <w:t>דחייב</w:t>
      </w:r>
      <w:proofErr w:type="spellEnd"/>
      <w:r w:rsidRPr="00F03A77">
        <w:rPr>
          <w:rFonts w:cs="Arial"/>
          <w:sz w:val="20"/>
          <w:szCs w:val="20"/>
          <w:rtl/>
        </w:rPr>
        <w:t xml:space="preserve"> על הכשר ואינו חייב על הפסול, נראה לכאורה </w:t>
      </w:r>
      <w:proofErr w:type="spellStart"/>
      <w:r w:rsidRPr="00F03A77">
        <w:rPr>
          <w:rFonts w:cs="Arial"/>
          <w:sz w:val="20"/>
          <w:szCs w:val="20"/>
          <w:rtl/>
        </w:rPr>
        <w:t>דאפשר</w:t>
      </w:r>
      <w:proofErr w:type="spellEnd"/>
      <w:r w:rsidRPr="00F03A77">
        <w:rPr>
          <w:rFonts w:cs="Arial"/>
          <w:sz w:val="20"/>
          <w:szCs w:val="20"/>
          <w:rtl/>
        </w:rPr>
        <w:t xml:space="preserve"> </w:t>
      </w:r>
      <w:proofErr w:type="spellStart"/>
      <w:r w:rsidRPr="00F03A77">
        <w:rPr>
          <w:rFonts w:cs="Arial"/>
          <w:sz w:val="20"/>
          <w:szCs w:val="20"/>
          <w:rtl/>
        </w:rPr>
        <w:t>דחיוב</w:t>
      </w:r>
      <w:proofErr w:type="spellEnd"/>
      <w:r w:rsidRPr="00F03A77">
        <w:rPr>
          <w:rFonts w:cs="Arial"/>
          <w:sz w:val="20"/>
          <w:szCs w:val="20"/>
          <w:rtl/>
        </w:rPr>
        <w:t xml:space="preserve"> </w:t>
      </w:r>
      <w:proofErr w:type="spellStart"/>
      <w:r w:rsidRPr="00F03A77">
        <w:rPr>
          <w:rFonts w:cs="Arial"/>
          <w:sz w:val="20"/>
          <w:szCs w:val="20"/>
          <w:rtl/>
        </w:rPr>
        <w:t>ליכא</w:t>
      </w:r>
      <w:proofErr w:type="spellEnd"/>
      <w:r w:rsidRPr="00F03A77">
        <w:rPr>
          <w:rFonts w:cs="Arial"/>
          <w:sz w:val="20"/>
          <w:szCs w:val="20"/>
          <w:rtl/>
        </w:rPr>
        <w:t xml:space="preserve"> אבל </w:t>
      </w:r>
      <w:proofErr w:type="spellStart"/>
      <w:r w:rsidRPr="00F03A77">
        <w:rPr>
          <w:rFonts w:cs="Arial"/>
          <w:sz w:val="20"/>
          <w:szCs w:val="20"/>
          <w:rtl/>
        </w:rPr>
        <w:t>איסורא</w:t>
      </w:r>
      <w:proofErr w:type="spellEnd"/>
      <w:r w:rsidRPr="00F03A77">
        <w:rPr>
          <w:rFonts w:cs="Arial"/>
          <w:sz w:val="20"/>
          <w:szCs w:val="20"/>
          <w:rtl/>
        </w:rPr>
        <w:t xml:space="preserve"> איכא, ואפשר אף איסור דאורייתא. ובפרט במשנה מבואר אבל המותיר בטהור והשובר בטמא אין </w:t>
      </w:r>
      <w:proofErr w:type="spellStart"/>
      <w:r w:rsidRPr="00F03A77">
        <w:rPr>
          <w:rFonts w:cs="Arial"/>
          <w:sz w:val="20"/>
          <w:szCs w:val="20"/>
          <w:rtl/>
        </w:rPr>
        <w:t>לוקין</w:t>
      </w:r>
      <w:proofErr w:type="spellEnd"/>
      <w:r w:rsidRPr="00F03A77">
        <w:rPr>
          <w:rFonts w:cs="Arial"/>
          <w:sz w:val="20"/>
          <w:szCs w:val="20"/>
          <w:rtl/>
        </w:rPr>
        <w:t xml:space="preserve">, והמותיר בטהור עובר על לא תעשה רק דאין לוקה מחמת לאו שאין בו מעשה, </w:t>
      </w:r>
      <w:proofErr w:type="spellStart"/>
      <w:r w:rsidRPr="00F03A77">
        <w:rPr>
          <w:rFonts w:cs="Arial"/>
          <w:sz w:val="20"/>
          <w:szCs w:val="20"/>
          <w:rtl/>
        </w:rPr>
        <w:t>עי"ש</w:t>
      </w:r>
      <w:proofErr w:type="spellEnd"/>
      <w:r w:rsidRPr="00F03A77">
        <w:rPr>
          <w:rFonts w:cs="Arial"/>
          <w:sz w:val="20"/>
          <w:szCs w:val="20"/>
          <w:rtl/>
        </w:rPr>
        <w:t xml:space="preserve">, א"כ </w:t>
      </w:r>
      <w:proofErr w:type="spellStart"/>
      <w:r w:rsidRPr="00F03A77">
        <w:rPr>
          <w:rFonts w:cs="Arial"/>
          <w:sz w:val="20"/>
          <w:szCs w:val="20"/>
          <w:rtl/>
        </w:rPr>
        <w:t>מדכלל</w:t>
      </w:r>
      <w:proofErr w:type="spellEnd"/>
      <w:r w:rsidRPr="00F03A77">
        <w:rPr>
          <w:rFonts w:cs="Arial"/>
          <w:sz w:val="20"/>
          <w:szCs w:val="20"/>
          <w:rtl/>
        </w:rPr>
        <w:t xml:space="preserve"> שובר בטמא עם המותיר, אפשר ג"כ דאין </w:t>
      </w:r>
      <w:proofErr w:type="spellStart"/>
      <w:r w:rsidRPr="00F03A77">
        <w:rPr>
          <w:rFonts w:cs="Arial"/>
          <w:sz w:val="20"/>
          <w:szCs w:val="20"/>
          <w:rtl/>
        </w:rPr>
        <w:t>לוקין</w:t>
      </w:r>
      <w:proofErr w:type="spellEnd"/>
      <w:r w:rsidRPr="00F03A77">
        <w:rPr>
          <w:rFonts w:cs="Arial"/>
          <w:sz w:val="20"/>
          <w:szCs w:val="20"/>
          <w:rtl/>
        </w:rPr>
        <w:t xml:space="preserve"> אבל </w:t>
      </w:r>
      <w:proofErr w:type="spellStart"/>
      <w:r w:rsidRPr="00F03A77">
        <w:rPr>
          <w:rFonts w:cs="Arial"/>
          <w:sz w:val="20"/>
          <w:szCs w:val="20"/>
          <w:rtl/>
        </w:rPr>
        <w:t>איסורא</w:t>
      </w:r>
      <w:proofErr w:type="spellEnd"/>
      <w:r w:rsidRPr="00F03A77">
        <w:rPr>
          <w:rFonts w:cs="Arial"/>
          <w:sz w:val="20"/>
          <w:szCs w:val="20"/>
          <w:rtl/>
        </w:rPr>
        <w:t xml:space="preserve"> איכא. אך באמת </w:t>
      </w:r>
      <w:proofErr w:type="spellStart"/>
      <w:r w:rsidRPr="00F03A77">
        <w:rPr>
          <w:rFonts w:cs="Arial"/>
          <w:sz w:val="20"/>
          <w:szCs w:val="20"/>
          <w:rtl/>
        </w:rPr>
        <w:t>מהיכא</w:t>
      </w:r>
      <w:proofErr w:type="spellEnd"/>
      <w:r w:rsidRPr="00F03A77">
        <w:rPr>
          <w:rFonts w:cs="Arial"/>
          <w:sz w:val="20"/>
          <w:szCs w:val="20"/>
          <w:rtl/>
        </w:rPr>
        <w:t xml:space="preserve"> תיתי יהיה בו איסור, כיון </w:t>
      </w:r>
      <w:proofErr w:type="spellStart"/>
      <w:r w:rsidRPr="00F03A77">
        <w:rPr>
          <w:rFonts w:cs="Arial"/>
          <w:sz w:val="20"/>
          <w:szCs w:val="20"/>
          <w:rtl/>
        </w:rPr>
        <w:t>דנתמעט</w:t>
      </w:r>
      <w:proofErr w:type="spellEnd"/>
      <w:r w:rsidRPr="00F03A77">
        <w:rPr>
          <w:rFonts w:cs="Arial"/>
          <w:sz w:val="20"/>
          <w:szCs w:val="20"/>
          <w:rtl/>
        </w:rPr>
        <w:t xml:space="preserve"> בקרא א"כ גם איסור לית ביה,</w:t>
      </w:r>
    </w:p>
    <w:p w14:paraId="2692E709" w14:textId="77777777" w:rsidR="009C1449" w:rsidRDefault="009C1449" w:rsidP="00F03A77">
      <w:pPr>
        <w:spacing w:after="0"/>
        <w:rPr>
          <w:rFonts w:cs="Arial"/>
          <w:sz w:val="20"/>
          <w:szCs w:val="20"/>
          <w:rtl/>
        </w:rPr>
      </w:pPr>
    </w:p>
    <w:p w14:paraId="04625025" w14:textId="726CF7AD" w:rsidR="00B21C13" w:rsidRDefault="00F03A77" w:rsidP="00F03A77">
      <w:pPr>
        <w:spacing w:after="0"/>
        <w:rPr>
          <w:rFonts w:cs="Arial"/>
          <w:sz w:val="20"/>
          <w:szCs w:val="20"/>
          <w:rtl/>
        </w:rPr>
      </w:pPr>
      <w:r>
        <w:rPr>
          <w:rFonts w:cs="Arial" w:hint="cs"/>
          <w:sz w:val="20"/>
          <w:szCs w:val="20"/>
          <w:rtl/>
        </w:rPr>
        <w:t xml:space="preserve">*בהלכה ג פסק הרמב"ם שחייבים רק כשיש כזית בשר, ראה </w:t>
      </w:r>
      <w:r w:rsidR="00B21C13">
        <w:rPr>
          <w:rFonts w:cs="Arial" w:hint="cs"/>
          <w:sz w:val="20"/>
          <w:szCs w:val="20"/>
          <w:rtl/>
        </w:rPr>
        <w:t>פרוש הראש על התורה</w:t>
      </w:r>
      <w:r>
        <w:rPr>
          <w:rFonts w:cs="Arial" w:hint="cs"/>
          <w:sz w:val="20"/>
          <w:szCs w:val="20"/>
          <w:rtl/>
        </w:rPr>
        <w:t xml:space="preserve"> מה שסבר לחלוק  (אמנם כותב לבסוף שפשט </w:t>
      </w:r>
      <w:proofErr w:type="spellStart"/>
      <w:r>
        <w:rPr>
          <w:rFonts w:cs="Arial" w:hint="cs"/>
          <w:sz w:val="20"/>
          <w:szCs w:val="20"/>
          <w:rtl/>
        </w:rPr>
        <w:t>הגמ</w:t>
      </w:r>
      <w:proofErr w:type="spellEnd"/>
      <w:r>
        <w:rPr>
          <w:rFonts w:cs="Arial" w:hint="cs"/>
          <w:sz w:val="20"/>
          <w:szCs w:val="20"/>
          <w:rtl/>
        </w:rPr>
        <w:t>' כך הוא)</w:t>
      </w:r>
    </w:p>
    <w:p w14:paraId="59A9CFC6" w14:textId="2E80DE04" w:rsidR="003E26F7" w:rsidRPr="00484C74" w:rsidRDefault="00F03A77" w:rsidP="00F03A77">
      <w:pPr>
        <w:spacing w:after="0"/>
        <w:rPr>
          <w:rFonts w:cs="Arial"/>
          <w:sz w:val="20"/>
          <w:szCs w:val="20"/>
          <w:rtl/>
        </w:rPr>
      </w:pPr>
      <w:r>
        <w:rPr>
          <w:rFonts w:cs="Arial" w:hint="cs"/>
          <w:sz w:val="20"/>
          <w:szCs w:val="20"/>
          <w:rtl/>
        </w:rPr>
        <w:t>"...</w:t>
      </w:r>
      <w:r w:rsidR="00B21C13" w:rsidRPr="00B21C13">
        <w:rPr>
          <w:rFonts w:cs="Arial"/>
          <w:sz w:val="20"/>
          <w:szCs w:val="20"/>
          <w:rtl/>
        </w:rPr>
        <w:t>ועצם לא תשברו בו. לשון התלמוד פרש"י יש בו כזית בשר יש בו משום שבירת עצם. ור"ל הפשט מאזהרת השבירה לפי שיראה רעבתן אם שובר העצמות של פסח שהפסח נאכל על השבע אם כן כשאין עליו כזית בשר למה אין בו משום שבירת עצם והלא יותר יראה רעבתן.</w:t>
      </w:r>
      <w:r>
        <w:rPr>
          <w:rFonts w:cs="Arial" w:hint="cs"/>
          <w:sz w:val="20"/>
          <w:szCs w:val="20"/>
          <w:rtl/>
        </w:rPr>
        <w:t>.."</w:t>
      </w:r>
    </w:p>
    <w:p w14:paraId="59EB68BE" w14:textId="77777777" w:rsidR="0044794E" w:rsidRPr="00484C74" w:rsidRDefault="0044794E" w:rsidP="00F03A77">
      <w:pPr>
        <w:spacing w:after="0"/>
        <w:rPr>
          <w:rFonts w:cs="Arial"/>
          <w:sz w:val="20"/>
          <w:szCs w:val="20"/>
          <w:rtl/>
        </w:rPr>
      </w:pPr>
    </w:p>
    <w:p w14:paraId="371E20C8" w14:textId="3A6C93C0" w:rsidR="0044794E" w:rsidRPr="00484C74" w:rsidRDefault="00F03A77" w:rsidP="00F03A77">
      <w:pPr>
        <w:spacing w:after="0"/>
        <w:rPr>
          <w:rFonts w:cs="Arial"/>
          <w:sz w:val="20"/>
          <w:szCs w:val="20"/>
          <w:rtl/>
        </w:rPr>
      </w:pPr>
      <w:r>
        <w:rPr>
          <w:rFonts w:cs="Arial" w:hint="cs"/>
          <w:sz w:val="20"/>
          <w:szCs w:val="20"/>
          <w:rtl/>
        </w:rPr>
        <w:t xml:space="preserve">*בהלכה א פסק הרמב"ם שחייב שבירת עצם גם שלא בזמן אכילת הפסח, ראה </w:t>
      </w:r>
      <w:r w:rsidR="0044794E" w:rsidRPr="00484C74">
        <w:rPr>
          <w:rFonts w:cs="Arial"/>
          <w:sz w:val="20"/>
          <w:szCs w:val="20"/>
          <w:rtl/>
        </w:rPr>
        <w:t xml:space="preserve">דעת זקנים מבעלי התוספות שמות פרק יב פסוק יא </w:t>
      </w:r>
    </w:p>
    <w:p w14:paraId="19DC77BE" w14:textId="3E255CF9" w:rsidR="0044794E" w:rsidRDefault="00F03A77" w:rsidP="00F03A77">
      <w:pPr>
        <w:spacing w:after="0"/>
        <w:rPr>
          <w:rFonts w:cs="Arial"/>
          <w:sz w:val="20"/>
          <w:szCs w:val="20"/>
          <w:rtl/>
        </w:rPr>
      </w:pPr>
      <w:r>
        <w:rPr>
          <w:rFonts w:cs="Arial" w:hint="cs"/>
          <w:sz w:val="20"/>
          <w:szCs w:val="20"/>
          <w:rtl/>
        </w:rPr>
        <w:t>"...</w:t>
      </w:r>
      <w:r w:rsidR="0044794E" w:rsidRPr="00484C74">
        <w:rPr>
          <w:rFonts w:cs="Arial"/>
          <w:sz w:val="20"/>
          <w:szCs w:val="20"/>
          <w:rtl/>
        </w:rPr>
        <w:t xml:space="preserve">ואכלתם אותו </w:t>
      </w:r>
      <w:proofErr w:type="spellStart"/>
      <w:r w:rsidR="0044794E" w:rsidRPr="00484C74">
        <w:rPr>
          <w:rFonts w:cs="Arial"/>
          <w:sz w:val="20"/>
          <w:szCs w:val="20"/>
          <w:rtl/>
        </w:rPr>
        <w:t>בחפזון</w:t>
      </w:r>
      <w:proofErr w:type="spellEnd"/>
      <w:r w:rsidR="0044794E" w:rsidRPr="00484C74">
        <w:rPr>
          <w:rFonts w:cs="Arial"/>
          <w:sz w:val="20"/>
          <w:szCs w:val="20"/>
          <w:rtl/>
        </w:rPr>
        <w:t>. תקנו חכמים שיהא נאכל על השבע והטעם מפרש בירושלמי משום דכתיב ועצם לא תשברו בו וכשאדם רעב יש לו לחוש לשבירת עצם ופרק כיצד צולין מסיק שאין חיוב שבירת עצם נוהג אלא בשעת אכילת הפסח</w:t>
      </w:r>
      <w:r>
        <w:rPr>
          <w:rFonts w:cs="Arial" w:hint="cs"/>
          <w:sz w:val="20"/>
          <w:szCs w:val="20"/>
          <w:rtl/>
        </w:rPr>
        <w:t>"</w:t>
      </w:r>
    </w:p>
    <w:p w14:paraId="5038E444" w14:textId="77777777" w:rsidR="00F03A77" w:rsidRDefault="00F03A77" w:rsidP="00F03A77">
      <w:pPr>
        <w:spacing w:after="0"/>
        <w:rPr>
          <w:rFonts w:cs="Arial"/>
          <w:sz w:val="20"/>
          <w:szCs w:val="20"/>
          <w:rtl/>
        </w:rPr>
      </w:pPr>
    </w:p>
    <w:p w14:paraId="769C706F" w14:textId="6EA51684" w:rsidR="00F03A77" w:rsidRDefault="00F03A77" w:rsidP="00F03A77">
      <w:pPr>
        <w:spacing w:after="0"/>
        <w:rPr>
          <w:rFonts w:cs="Arial"/>
          <w:sz w:val="20"/>
          <w:szCs w:val="20"/>
          <w:rtl/>
        </w:rPr>
      </w:pPr>
      <w:r>
        <w:rPr>
          <w:rFonts w:cs="Arial" w:hint="cs"/>
          <w:sz w:val="20"/>
          <w:szCs w:val="20"/>
          <w:rtl/>
        </w:rPr>
        <w:t>*בהלכה ו פסק הרמב"ם שאם היה לקרבן פסח שעת כושר אפ' שנפסל אח"כ  יש בו איסור שבירת עצם למרות שלא עומד לאכילה. מה הטעם?</w:t>
      </w:r>
    </w:p>
    <w:p w14:paraId="45AE4B74" w14:textId="77777777" w:rsidR="000D4693" w:rsidRDefault="000D4693" w:rsidP="00F03A77">
      <w:pPr>
        <w:spacing w:after="0"/>
        <w:rPr>
          <w:rFonts w:cs="Arial"/>
          <w:sz w:val="20"/>
          <w:szCs w:val="20"/>
          <w:rtl/>
        </w:rPr>
      </w:pPr>
    </w:p>
    <w:p w14:paraId="42A0BA34" w14:textId="77777777" w:rsidR="00F03A77" w:rsidRDefault="00F03A77" w:rsidP="00F03A77">
      <w:pPr>
        <w:spacing w:after="0"/>
        <w:rPr>
          <w:rFonts w:cs="Arial"/>
          <w:sz w:val="20"/>
          <w:szCs w:val="20"/>
          <w:rtl/>
        </w:rPr>
      </w:pPr>
      <w:r>
        <w:rPr>
          <w:rFonts w:cs="Arial" w:hint="cs"/>
          <w:sz w:val="20"/>
          <w:szCs w:val="20"/>
          <w:rtl/>
        </w:rPr>
        <w:t>*למד את המקורות הבאים המבטאים את הטעם הפנימי של  איסור שבירת עצם</w:t>
      </w:r>
    </w:p>
    <w:p w14:paraId="41B27389" w14:textId="77777777" w:rsidR="00F03A77" w:rsidRDefault="00F03A77" w:rsidP="00F03A77">
      <w:pPr>
        <w:spacing w:after="0"/>
        <w:rPr>
          <w:rFonts w:cs="Arial"/>
          <w:sz w:val="20"/>
          <w:szCs w:val="20"/>
          <w:rtl/>
        </w:rPr>
      </w:pPr>
    </w:p>
    <w:p w14:paraId="181972E2" w14:textId="20F72E84" w:rsidR="00484C74" w:rsidRPr="00484C74" w:rsidRDefault="00484C74" w:rsidP="00F03A77">
      <w:pPr>
        <w:spacing w:after="0"/>
        <w:rPr>
          <w:rFonts w:cs="Arial"/>
          <w:sz w:val="20"/>
          <w:szCs w:val="20"/>
          <w:rtl/>
        </w:rPr>
      </w:pPr>
      <w:r w:rsidRPr="00484C74">
        <w:rPr>
          <w:rFonts w:cs="Arial" w:hint="cs"/>
          <w:sz w:val="20"/>
          <w:szCs w:val="20"/>
          <w:rtl/>
        </w:rPr>
        <w:t>מהר"ל גבורות נא</w:t>
      </w:r>
      <w:r w:rsidR="00F03A77">
        <w:rPr>
          <w:rFonts w:cs="Arial" w:hint="cs"/>
          <w:sz w:val="20"/>
          <w:szCs w:val="20"/>
          <w:rtl/>
        </w:rPr>
        <w:t xml:space="preserve">  </w:t>
      </w:r>
    </w:p>
    <w:p w14:paraId="235913C8" w14:textId="77777777" w:rsidR="00484C74" w:rsidRPr="00484C74" w:rsidRDefault="00484C74" w:rsidP="00F03A77">
      <w:pPr>
        <w:spacing w:after="0"/>
        <w:rPr>
          <w:rFonts w:cs="Arial"/>
          <w:sz w:val="20"/>
          <w:szCs w:val="20"/>
          <w:rtl/>
        </w:rPr>
      </w:pPr>
      <w:r w:rsidRPr="00484C74">
        <w:rPr>
          <w:rFonts w:cs="Arial"/>
          <w:sz w:val="20"/>
          <w:szCs w:val="20"/>
          <w:rtl/>
        </w:rPr>
        <w:t>כלל הדבר כל ענין הגאולה הסתלקות מזולתו לעמוד בעצמו ולא יהיה להם צירוף וחבור אל זולתו, ודבר זה ראוי שיהיה בחדש ראשון כי הדבר שנתהוה מתיחס אל הזמן שנעשה בו אותה הויה, ולפיכך הזמן שהוא ראשון ואין בו חבור וצירוף זמן מיוחד לגאולה, שהגאולה היא שנבדל מזולתו ואין לו שום צירוף אל זולתו. ומזה תבין כי הכתוב הוא כפשוטו שבעת ימים תאכל עליו מצות לחם עוני כי בחפזון יצאת ממצרים, פי' שתאכל לחם עוני שהוא הלחם העומד בעצמו ואין לו הצטרפות אל זולתו ולמה תאכל זה הלחם כי בחפזון יצאת ממצרים, וענין החפזון הוא מהירות ואין בו עכוב והמשך זמן, כי כשם שיצאו בחדש ראשון מפני שראוי חדש הראשון אל הגאולה דוקא מטעם אשר התבאר, כי אין גאולה רק כאשר אין כאן צירוף וזהו חדש ראשון שהוא ראשון ולא היה כאן חבור וצירוף חדשים, וכך ראוי שלא תהיה הגאולה בעכוב זמן רק בזמן הראשון מבלי המשכה ועכוב ואין בו צירוף כלל, שכל ראשון הוא מתיחס אל הגאולה לא חבור זמן שזה אין שייך לגאולה שצריך אל הגאולה הסתלקות הצירוף והחבור, ולפיכך הדבר הזה ברור כאשר תבין דברי חכמה:</w:t>
      </w:r>
    </w:p>
    <w:p w14:paraId="2B58A4AB" w14:textId="77777777" w:rsidR="002830D2" w:rsidRPr="00484C74" w:rsidRDefault="002830D2" w:rsidP="00F03A77">
      <w:pPr>
        <w:spacing w:after="0"/>
        <w:rPr>
          <w:rFonts w:cs="Arial"/>
          <w:sz w:val="20"/>
          <w:szCs w:val="20"/>
          <w:rtl/>
        </w:rPr>
      </w:pPr>
    </w:p>
    <w:p w14:paraId="02B1F2C4" w14:textId="465E75A5" w:rsidR="00484C74" w:rsidRPr="00484C74" w:rsidRDefault="00484C74" w:rsidP="00F03A77">
      <w:pPr>
        <w:spacing w:after="0"/>
        <w:rPr>
          <w:rFonts w:cs="Arial"/>
          <w:sz w:val="20"/>
          <w:szCs w:val="20"/>
          <w:rtl/>
        </w:rPr>
      </w:pPr>
      <w:r w:rsidRPr="00484C74">
        <w:rPr>
          <w:rFonts w:cs="Arial" w:hint="cs"/>
          <w:sz w:val="20"/>
          <w:szCs w:val="20"/>
          <w:rtl/>
        </w:rPr>
        <w:t>מהר"ל דרוש לשבת הגדול</w:t>
      </w:r>
      <w:r w:rsidR="00F03A77">
        <w:rPr>
          <w:rFonts w:cs="Arial" w:hint="cs"/>
          <w:sz w:val="20"/>
          <w:szCs w:val="20"/>
          <w:rtl/>
        </w:rPr>
        <w:t xml:space="preserve">   (מקור מקביל מפורט יותר מהר"ל גבורות ס) </w:t>
      </w:r>
    </w:p>
    <w:p w14:paraId="7FBAF6FB" w14:textId="77777777" w:rsidR="00484C74" w:rsidRPr="00484C74" w:rsidRDefault="00484C74" w:rsidP="00F03A77">
      <w:pPr>
        <w:spacing w:after="0"/>
        <w:rPr>
          <w:rFonts w:cs="Arial"/>
          <w:sz w:val="20"/>
          <w:szCs w:val="20"/>
          <w:rtl/>
        </w:rPr>
      </w:pPr>
      <w:r w:rsidRPr="00484C74">
        <w:rPr>
          <w:rFonts w:cs="Arial"/>
          <w:sz w:val="20"/>
          <w:szCs w:val="20"/>
          <w:rtl/>
        </w:rPr>
        <w:t xml:space="preserve">אבל יש עוד טעם מה שהיה הדבור ביום אחד לחדש והלקיחה בעשור לחדש וההקרבה בי"ד לחדש, מפני כי כבר אמרנו כי הפסח הוא עבודת הש"י, והעבודה הזאת היא שאנו עובדין לו שהוא יתב' אחד ואין זולתו ולפיכך ראוי לעבוד אותו, ולפיכך כל ענין עבודת הפסח שהיה הקרבן אחד בכל צד מפני שהוא לאל אחד יתברך. ולפיכך פירשנו בחבור גבורות השם (פ' ל"ה) שהיה הקרבן הזה כל ענין שלו שיהיה אחד. הראשון שהרי נאמר בפירוש בבית אחד יאכל שאסור לחלקו ולאכול אותו בשתי חבורות, שלא יהיה נחלק קרבנו של הש"י שהוא עבודה לאל אחד. </w:t>
      </w:r>
      <w:r w:rsidRPr="00F03A77">
        <w:rPr>
          <w:rFonts w:cs="Arial"/>
          <w:b/>
          <w:bCs/>
          <w:sz w:val="20"/>
          <w:szCs w:val="20"/>
          <w:rtl/>
        </w:rPr>
        <w:t>השני ועצם לא תשברו בו שלא יהיה נחלק בעצמו, כי העצם הוא בנין בעל חי, ולא היה נחלק עיקר בנין בעל חי שהם עצמות שעליהם נסמך הב"ח.</w:t>
      </w:r>
      <w:r w:rsidRPr="00484C74">
        <w:rPr>
          <w:rFonts w:cs="Arial"/>
          <w:sz w:val="20"/>
          <w:szCs w:val="20"/>
          <w:rtl/>
        </w:rPr>
        <w:t xml:space="preserve"> השלישי אל תאכלו ממנו נא ומבושל כי אם צלי אש, כי הבשר שהוא מבושל נעשה פרורים מחולקים עד שנחלק לגמרי, רק צלי אש, כי כל זמן שהוא צלי נתקשה ונעשה חלקיו אחד, ולפיכך צלי אש דוקא, ועוד מצותו שיהיה בן שנה אחת ולא שתים, ושם מבואר באורך עוד יותר. לפיכך המצוה באחד לחדש, כי אחד בחדש מורה על התחלה, ובפרט אחד לחדש ניסן שהוא התחלת העולם, ובהתחלה הש"י אחד</w:t>
      </w:r>
    </w:p>
    <w:p w14:paraId="42A1FAB7" w14:textId="77777777" w:rsidR="00484C74" w:rsidRPr="00484C74" w:rsidRDefault="00484C74" w:rsidP="00F03A77">
      <w:pPr>
        <w:spacing w:after="0"/>
        <w:rPr>
          <w:rFonts w:cs="Arial"/>
          <w:sz w:val="20"/>
          <w:szCs w:val="20"/>
          <w:rtl/>
        </w:rPr>
      </w:pPr>
    </w:p>
    <w:p w14:paraId="5B1C0EE1" w14:textId="77777777" w:rsidR="00484C74" w:rsidRPr="00484C74" w:rsidRDefault="00484C74" w:rsidP="00F03A77">
      <w:pPr>
        <w:spacing w:after="0"/>
        <w:rPr>
          <w:rFonts w:cs="Arial"/>
          <w:sz w:val="20"/>
          <w:szCs w:val="20"/>
          <w:rtl/>
        </w:rPr>
      </w:pPr>
      <w:r w:rsidRPr="00484C74">
        <w:rPr>
          <w:rFonts w:cs="Arial" w:hint="cs"/>
          <w:sz w:val="20"/>
          <w:szCs w:val="20"/>
          <w:rtl/>
        </w:rPr>
        <w:t>זוה"ק ח"ב מא:</w:t>
      </w:r>
    </w:p>
    <w:p w14:paraId="71115902" w14:textId="77777777" w:rsidR="00F03A77" w:rsidRDefault="00484C74" w:rsidP="00F03A77">
      <w:pPr>
        <w:spacing w:after="0"/>
        <w:rPr>
          <w:rFonts w:cs="Arial"/>
          <w:sz w:val="20"/>
          <w:szCs w:val="20"/>
          <w:rtl/>
        </w:rPr>
      </w:pPr>
      <w:r w:rsidRPr="00484C74">
        <w:rPr>
          <w:rFonts w:cs="Arial"/>
          <w:sz w:val="20"/>
          <w:szCs w:val="20"/>
          <w:rtl/>
        </w:rPr>
        <w:t>מה כתיב ועצם לא תשברו בו, לאחזאה ביה קלנא, ובכל אינון טעוון דמצראי, דהא גרמין הוו רמאן בשוקא, ואתו כלבי והוו גררי לון</w:t>
      </w:r>
      <w:r w:rsidR="00F03A77">
        <w:rPr>
          <w:rFonts w:cs="Arial" w:hint="cs"/>
          <w:sz w:val="20"/>
          <w:szCs w:val="20"/>
          <w:rtl/>
        </w:rPr>
        <w:t>....</w:t>
      </w:r>
    </w:p>
    <w:p w14:paraId="5E73A3C1" w14:textId="4F810DE6" w:rsidR="00484C74" w:rsidRDefault="00F03A77" w:rsidP="00F03A77">
      <w:pPr>
        <w:spacing w:after="0"/>
        <w:rPr>
          <w:rFonts w:cs="Arial"/>
          <w:sz w:val="20"/>
          <w:szCs w:val="20"/>
          <w:rtl/>
        </w:rPr>
      </w:pPr>
      <w:r w:rsidRPr="00F03A77">
        <w:rPr>
          <w:rFonts w:cs="Arial"/>
          <w:sz w:val="20"/>
          <w:szCs w:val="20"/>
          <w:rtl/>
        </w:rPr>
        <w:t xml:space="preserve">תרגום: מה כתוב, ועצם לא תשברו בו. להראות בו ביזיון, ובכל </w:t>
      </w:r>
      <w:proofErr w:type="spellStart"/>
      <w:r w:rsidRPr="00F03A77">
        <w:rPr>
          <w:rFonts w:cs="Arial"/>
          <w:sz w:val="20"/>
          <w:szCs w:val="20"/>
          <w:rtl/>
        </w:rPr>
        <w:t>אלהי</w:t>
      </w:r>
      <w:proofErr w:type="spellEnd"/>
      <w:r w:rsidRPr="00F03A77">
        <w:rPr>
          <w:rFonts w:cs="Arial"/>
          <w:sz w:val="20"/>
          <w:szCs w:val="20"/>
          <w:rtl/>
        </w:rPr>
        <w:t xml:space="preserve"> מצרים. כי העצמות היו מושלכים בשוק, ובאו כלבים והיו גוררים אותם ממקום למקום. וזה היה קשה להם מכל, כי העצמות הם </w:t>
      </w:r>
      <w:proofErr w:type="spellStart"/>
      <w:r w:rsidRPr="00F03A77">
        <w:rPr>
          <w:rFonts w:cs="Arial"/>
          <w:sz w:val="20"/>
          <w:szCs w:val="20"/>
          <w:rtl/>
        </w:rPr>
        <w:t>תקון</w:t>
      </w:r>
      <w:proofErr w:type="spellEnd"/>
      <w:r w:rsidRPr="00F03A77">
        <w:rPr>
          <w:rFonts w:cs="Arial"/>
          <w:sz w:val="20"/>
          <w:szCs w:val="20"/>
          <w:rtl/>
        </w:rPr>
        <w:t xml:space="preserve"> הגוף, ודומים כעין צד האחר, וישראל השליכו אותם בשוק בדרך ביזיון. וע"כ כתוב "ועצם לא תשברו בו". אתם לא תשברו אבל כלבים היו באים ושוברים אותם. עוד המצרים שהיו באים אח"כ, ורואים אלו העצמות שהכלבים סוחבים אותם ממקום למקום, ושוברים אותם. היו המצרים טומנים אותם בארץ, כדי שהכלבים לא ימצאו אותם וזהו ביטול עכו"ם הגדול ביותר, מצידם. ובזה נתעלה הקב"ה בכבודו, ונכנעים כל כוחות האחרים, כי אז נכנעו ביותר כשהביטול נמצא מצדם עצמם, וע"כ לא בטלו ישראל אותם, שכתוב, ועצם לא תשברו.</w:t>
      </w:r>
    </w:p>
    <w:p w14:paraId="538657A5" w14:textId="77777777" w:rsidR="00F03A77" w:rsidRDefault="00F03A77" w:rsidP="00F03A77">
      <w:pPr>
        <w:spacing w:after="0"/>
        <w:rPr>
          <w:rFonts w:cs="Arial"/>
          <w:sz w:val="20"/>
          <w:szCs w:val="20"/>
          <w:rtl/>
        </w:rPr>
      </w:pPr>
    </w:p>
    <w:p w14:paraId="35C052B1" w14:textId="4C2EE871" w:rsidR="00F03A77" w:rsidRDefault="00F03A77" w:rsidP="00F03A77">
      <w:pPr>
        <w:spacing w:after="0"/>
        <w:rPr>
          <w:rFonts w:cs="Arial"/>
          <w:sz w:val="20"/>
          <w:szCs w:val="20"/>
          <w:rtl/>
        </w:rPr>
      </w:pPr>
      <w:r>
        <w:rPr>
          <w:rFonts w:cs="Arial" w:hint="cs"/>
          <w:sz w:val="20"/>
          <w:szCs w:val="20"/>
          <w:rtl/>
        </w:rPr>
        <w:t>וכתב על זה הרמח"ל בפרושו לתורה</w:t>
      </w:r>
    </w:p>
    <w:p w14:paraId="6A683106" w14:textId="453B665F" w:rsidR="00F03A77" w:rsidRDefault="00F03A77" w:rsidP="00F03A77">
      <w:pPr>
        <w:spacing w:after="0"/>
        <w:rPr>
          <w:rFonts w:cs="Arial"/>
          <w:sz w:val="20"/>
          <w:szCs w:val="20"/>
          <w:rtl/>
        </w:rPr>
      </w:pPr>
      <w:r w:rsidRPr="00F03A77">
        <w:rPr>
          <w:rFonts w:cs="Arial"/>
          <w:sz w:val="20"/>
          <w:szCs w:val="20"/>
          <w:rtl/>
        </w:rPr>
        <w:t xml:space="preserve">והיו אוכלים אותו – שהעצם לא ישברו, והם היו עוברים בדרך, והיו רואים, הכלבים, שהיו אוכלים אותם, והקב"ה היה עושה שלא יאכלו אותם – כי אם הכלבים, שהם </w:t>
      </w:r>
      <w:proofErr w:type="spellStart"/>
      <w:r w:rsidRPr="00F03A77">
        <w:rPr>
          <w:rFonts w:cs="Arial"/>
          <w:sz w:val="20"/>
          <w:szCs w:val="20"/>
          <w:rtl/>
        </w:rPr>
        <w:t>הס"א</w:t>
      </w:r>
      <w:proofErr w:type="spellEnd"/>
      <w:r w:rsidRPr="00F03A77">
        <w:rPr>
          <w:rFonts w:cs="Arial"/>
          <w:sz w:val="20"/>
          <w:szCs w:val="20"/>
          <w:rtl/>
        </w:rPr>
        <w:t xml:space="preserve"> עצמה, בסוד "והכלבים עזי נפש". וזה סוד, "וסכסכתי מצרים במצרים", </w:t>
      </w:r>
      <w:proofErr w:type="spellStart"/>
      <w:r w:rsidRPr="00F03A77">
        <w:rPr>
          <w:rFonts w:cs="Arial"/>
          <w:sz w:val="20"/>
          <w:szCs w:val="20"/>
          <w:rtl/>
        </w:rPr>
        <w:t>שהס"א</w:t>
      </w:r>
      <w:proofErr w:type="spellEnd"/>
      <w:r w:rsidRPr="00F03A77">
        <w:rPr>
          <w:rFonts w:cs="Arial"/>
          <w:sz w:val="20"/>
          <w:szCs w:val="20"/>
          <w:rtl/>
        </w:rPr>
        <w:t xml:space="preserve"> עצמו יאכל את שלה בעל </w:t>
      </w:r>
      <w:proofErr w:type="spellStart"/>
      <w:r w:rsidRPr="00F03A77">
        <w:rPr>
          <w:rFonts w:cs="Arial"/>
          <w:sz w:val="20"/>
          <w:szCs w:val="20"/>
          <w:rtl/>
        </w:rPr>
        <w:t>כרחה</w:t>
      </w:r>
      <w:proofErr w:type="spellEnd"/>
      <w:r w:rsidRPr="00F03A77">
        <w:rPr>
          <w:rFonts w:cs="Arial"/>
          <w:sz w:val="20"/>
          <w:szCs w:val="20"/>
          <w:rtl/>
        </w:rPr>
        <w:t>.</w:t>
      </w:r>
    </w:p>
    <w:p w14:paraId="155E1109" w14:textId="77777777" w:rsidR="00484C74" w:rsidRDefault="00484C74" w:rsidP="00F03A77">
      <w:pPr>
        <w:spacing w:after="0"/>
        <w:rPr>
          <w:rFonts w:cs="Arial"/>
          <w:sz w:val="20"/>
          <w:szCs w:val="20"/>
          <w:rtl/>
        </w:rPr>
      </w:pPr>
    </w:p>
    <w:p w14:paraId="54C04BA7" w14:textId="77777777" w:rsidR="00484C74" w:rsidRPr="00067213" w:rsidRDefault="00484C74" w:rsidP="00F03A77">
      <w:pPr>
        <w:spacing w:after="0"/>
        <w:rPr>
          <w:rFonts w:cs="Arial"/>
          <w:sz w:val="18"/>
          <w:szCs w:val="18"/>
          <w:rtl/>
        </w:rPr>
      </w:pPr>
      <w:r w:rsidRPr="00067213">
        <w:rPr>
          <w:rFonts w:cs="Arial" w:hint="cs"/>
          <w:sz w:val="18"/>
          <w:szCs w:val="18"/>
          <w:rtl/>
        </w:rPr>
        <w:t>כתר שם טוב הוספות רה</w:t>
      </w:r>
    </w:p>
    <w:p w14:paraId="70232726" w14:textId="77777777" w:rsidR="002830D2" w:rsidRDefault="00484C74" w:rsidP="00F03A77">
      <w:pPr>
        <w:spacing w:after="0"/>
        <w:rPr>
          <w:rFonts w:cs="Arial"/>
          <w:sz w:val="18"/>
          <w:szCs w:val="18"/>
          <w:rtl/>
        </w:rPr>
      </w:pPr>
      <w:r w:rsidRPr="00067213">
        <w:rPr>
          <w:rFonts w:cs="Arial"/>
          <w:sz w:val="18"/>
          <w:szCs w:val="18"/>
          <w:rtl/>
        </w:rPr>
        <w:t xml:space="preserve">דער רבי האָט געזאָגט: איך האָב מקבל געווען פון זיידן – מורנו הבעש"ט נ"ע – אַז שטות, ניט נאָר רוח שטות נאָר שטות, וואָס מענטשן רופן ניט קיין קלוגער מענטש, עצבות און הרגש מעלת עצמו זיינען באַ חסידים עבירות דאורייתא. חכמה, וואָס מענטשן רופן אַ קלוגער, שמחה דורך געפינען אין יעדער זאַך דעם גוט וואָס איז משמח, און </w:t>
      </w:r>
      <w:r w:rsidRPr="00F03A77">
        <w:rPr>
          <w:rFonts w:cs="Arial"/>
          <w:b/>
          <w:bCs/>
          <w:sz w:val="18"/>
          <w:szCs w:val="18"/>
          <w:rtl/>
        </w:rPr>
        <w:t>זריזות במתינות</w:t>
      </w:r>
      <w:r w:rsidRPr="00067213">
        <w:rPr>
          <w:rFonts w:cs="Arial"/>
          <w:sz w:val="18"/>
          <w:szCs w:val="18"/>
          <w:rtl/>
        </w:rPr>
        <w:t xml:space="preserve"> זיינען באַ חסידים מצות דאורייתא</w:t>
      </w:r>
    </w:p>
    <w:p w14:paraId="67D40FA3" w14:textId="77777777" w:rsidR="00F03A77" w:rsidRPr="00067213" w:rsidRDefault="00F03A77" w:rsidP="00F03A77">
      <w:pPr>
        <w:spacing w:after="0"/>
        <w:rPr>
          <w:rFonts w:cs="Arial"/>
          <w:sz w:val="18"/>
          <w:szCs w:val="18"/>
          <w:rtl/>
        </w:rPr>
      </w:pPr>
    </w:p>
    <w:p w14:paraId="0FA1C2B6" w14:textId="77777777" w:rsidR="002830D2" w:rsidRPr="00067213" w:rsidRDefault="00067213" w:rsidP="00F03A77">
      <w:pPr>
        <w:spacing w:after="0"/>
        <w:rPr>
          <w:rFonts w:cs="Arial"/>
          <w:sz w:val="18"/>
          <w:szCs w:val="18"/>
          <w:rtl/>
        </w:rPr>
      </w:pPr>
      <w:r w:rsidRPr="00067213">
        <w:rPr>
          <w:rFonts w:cs="Arial" w:hint="cs"/>
          <w:sz w:val="18"/>
          <w:szCs w:val="18"/>
          <w:rtl/>
        </w:rPr>
        <w:t xml:space="preserve">מתוך ספר קול התור להגר"א: </w:t>
      </w:r>
      <w:r w:rsidRPr="00067213">
        <w:rPr>
          <w:rFonts w:cs="Arial"/>
          <w:sz w:val="18"/>
          <w:szCs w:val="18"/>
          <w:rtl/>
        </w:rPr>
        <w:t xml:space="preserve">רבנו ביאר את הפסוק "הקטן יהי' לאלף והצעיר לגוי עצום אני ה' בעתה אחישנה". חז"ל חלקו בעתה אחישנה לשני אופנים, זכו אחישנה, לא זכו בעתה אך מו"ס אין מקרא יוצא מידי פשוטו אשר גם בעתה אחישנה, אכן למתי כשהקטן יהי' לאלף היינו לכשנגיע בעצמנו עד הדרגא של האלף הקטן באתערותא דלתתא, והצעיר לגוי עצום. הקטן והצעיר הוא אפרים שהוא משיח בן יוסף שתפקידו קבוץ גליות. לגוי עצום היינו ששים רבוא, אז אפילו </w:t>
      </w:r>
      <w:r w:rsidRPr="00F03A77">
        <w:rPr>
          <w:rFonts w:cs="Arial"/>
          <w:b/>
          <w:bCs/>
          <w:sz w:val="18"/>
          <w:szCs w:val="18"/>
          <w:rtl/>
        </w:rPr>
        <w:t>בעתה אחישנה</w:t>
      </w:r>
      <w:r w:rsidRPr="00067213">
        <w:rPr>
          <w:rFonts w:cs="Arial"/>
          <w:sz w:val="18"/>
          <w:szCs w:val="18"/>
          <w:rtl/>
        </w:rPr>
        <w:t xml:space="preserve"> והיא הדרך האמצעית שבדרשת חז"ל.</w:t>
      </w:r>
    </w:p>
    <w:p w14:paraId="58085DD2" w14:textId="77777777" w:rsidR="0044794E" w:rsidRPr="00484C74" w:rsidRDefault="0044794E" w:rsidP="00F03A77">
      <w:pPr>
        <w:spacing w:after="0"/>
        <w:rPr>
          <w:rFonts w:cs="Arial"/>
          <w:sz w:val="20"/>
          <w:szCs w:val="20"/>
        </w:rPr>
      </w:pPr>
    </w:p>
    <w:sectPr w:rsidR="0044794E" w:rsidRPr="00484C74" w:rsidSect="00067213">
      <w:pgSz w:w="11906" w:h="16838"/>
      <w:pgMar w:top="567"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30"/>
    <w:rsid w:val="00067213"/>
    <w:rsid w:val="00076399"/>
    <w:rsid w:val="000D4693"/>
    <w:rsid w:val="001A0BBD"/>
    <w:rsid w:val="002468F7"/>
    <w:rsid w:val="002830D2"/>
    <w:rsid w:val="00391B02"/>
    <w:rsid w:val="003E26F7"/>
    <w:rsid w:val="004228E1"/>
    <w:rsid w:val="0044794E"/>
    <w:rsid w:val="00484C74"/>
    <w:rsid w:val="00600D65"/>
    <w:rsid w:val="008E34A9"/>
    <w:rsid w:val="009C1449"/>
    <w:rsid w:val="00B21C13"/>
    <w:rsid w:val="00BA001F"/>
    <w:rsid w:val="00C14B30"/>
    <w:rsid w:val="00C931EB"/>
    <w:rsid w:val="00E77918"/>
    <w:rsid w:val="00F03A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C73A"/>
  <w15:chartTrackingRefBased/>
  <w15:docId w15:val="{61C97968-4C42-4ED0-939A-F6A26D58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1642</Words>
  <Characters>8212</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יוסי שטרן</dc:creator>
  <cp:keywords/>
  <dc:description/>
  <cp:lastModifiedBy>לבונה שטרן</cp:lastModifiedBy>
  <cp:revision>2</cp:revision>
  <dcterms:created xsi:type="dcterms:W3CDTF">2026-03-09T19:50:00Z</dcterms:created>
  <dcterms:modified xsi:type="dcterms:W3CDTF">2026-03-09T19:50:00Z</dcterms:modified>
</cp:coreProperties>
</file>