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3F555" w14:textId="1F27B2FF" w:rsidR="00880976" w:rsidRDefault="00880976" w:rsidP="00880976">
      <w:pPr>
        <w:rPr>
          <w:rtl/>
        </w:rPr>
      </w:pPr>
      <w:r>
        <w:rPr>
          <w:rFonts w:hint="eastAsia"/>
          <w:rtl/>
        </w:rPr>
        <w:t>‏יום שלישי</w:t>
      </w:r>
      <w:r>
        <w:rPr>
          <w:rtl/>
        </w:rPr>
        <w:t xml:space="preserve"> ח' תמוז תשפ"ו</w:t>
      </w:r>
      <w:r>
        <w:rPr>
          <w:rFonts w:hint="cs"/>
          <w:rtl/>
        </w:rPr>
        <w:t xml:space="preserve">   </w:t>
      </w:r>
      <w:proofErr w:type="spellStart"/>
      <w:r>
        <w:rPr>
          <w:rFonts w:hint="cs"/>
          <w:rtl/>
        </w:rPr>
        <w:t>שעו"כ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סידורא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דפת</w:t>
      </w:r>
      <w:proofErr w:type="spellEnd"/>
      <w:r>
        <w:rPr>
          <w:rFonts w:hint="cs"/>
          <w:rtl/>
        </w:rPr>
        <w:t xml:space="preserve"> </w:t>
      </w:r>
    </w:p>
    <w:p w14:paraId="34E2F735" w14:textId="77777777" w:rsidR="00880976" w:rsidRDefault="00880976">
      <w:pPr>
        <w:rPr>
          <w:rtl/>
        </w:rPr>
      </w:pPr>
    </w:p>
    <w:p w14:paraId="5F1C20A7" w14:textId="3B463917" w:rsidR="00ED2EFF" w:rsidRPr="00880976" w:rsidRDefault="00ED2EFF">
      <w:pPr>
        <w:rPr>
          <w:b/>
          <w:bCs/>
          <w:sz w:val="28"/>
          <w:szCs w:val="28"/>
          <w:rtl/>
        </w:rPr>
      </w:pPr>
      <w:r w:rsidRPr="00880976">
        <w:rPr>
          <w:rFonts w:hint="cs"/>
          <w:b/>
          <w:bCs/>
          <w:sz w:val="28"/>
          <w:szCs w:val="28"/>
          <w:rtl/>
        </w:rPr>
        <w:t>מלאכת לש</w:t>
      </w:r>
    </w:p>
    <w:p w14:paraId="460C5AFD" w14:textId="20204C94" w:rsidR="00ED2EFF" w:rsidRDefault="00ED2EFF" w:rsidP="00ED2EFF">
      <w:pPr>
        <w:pStyle w:val="a9"/>
        <w:numPr>
          <w:ilvl w:val="0"/>
          <w:numId w:val="1"/>
        </w:numPr>
      </w:pPr>
      <w:r>
        <w:rPr>
          <w:rFonts w:hint="cs"/>
          <w:rtl/>
        </w:rPr>
        <w:t xml:space="preserve">ראה משנה תחילת המשנה דף </w:t>
      </w:r>
      <w:proofErr w:type="spellStart"/>
      <w:r>
        <w:rPr>
          <w:rFonts w:hint="cs"/>
          <w:rtl/>
        </w:rPr>
        <w:t>יז</w:t>
      </w:r>
      <w:proofErr w:type="spellEnd"/>
      <w:r>
        <w:rPr>
          <w:rFonts w:hint="cs"/>
          <w:rtl/>
        </w:rPr>
        <w:t xml:space="preserve">:  וגמ' שם </w:t>
      </w:r>
      <w:proofErr w:type="spellStart"/>
      <w:r>
        <w:rPr>
          <w:rFonts w:hint="cs"/>
          <w:rtl/>
        </w:rPr>
        <w:t>יח</w:t>
      </w:r>
      <w:proofErr w:type="spellEnd"/>
      <w:r>
        <w:rPr>
          <w:rFonts w:hint="cs"/>
          <w:rtl/>
        </w:rPr>
        <w:t xml:space="preserve">.  עד הנקודתיים "...מידי גבי הדדי תניא". </w:t>
      </w:r>
    </w:p>
    <w:p w14:paraId="6CAA8225" w14:textId="34971DB0" w:rsidR="00ED2EFF" w:rsidRDefault="00ED2EFF" w:rsidP="00ED2EFF">
      <w:pPr>
        <w:pStyle w:val="a9"/>
        <w:rPr>
          <w:rtl/>
        </w:rPr>
      </w:pPr>
      <w:r>
        <w:rPr>
          <w:rFonts w:hint="cs"/>
          <w:rtl/>
        </w:rPr>
        <w:t>חשוב במה נחלקו רבי ור' יוסי? מדוע לדעת אבי</w:t>
      </w:r>
      <w:proofErr w:type="spellStart"/>
      <w:r>
        <w:rPr>
          <w:rFonts w:hint="cs"/>
          <w:rtl/>
        </w:rPr>
        <w:t>י</w:t>
      </w:r>
      <w:proofErr w:type="spellEnd"/>
      <w:r>
        <w:rPr>
          <w:rFonts w:hint="cs"/>
          <w:rtl/>
        </w:rPr>
        <w:t xml:space="preserve"> ר' יוסי מודה בדבר שהוא 'לאו בר </w:t>
      </w:r>
      <w:proofErr w:type="spellStart"/>
      <w:r>
        <w:rPr>
          <w:rFonts w:hint="cs"/>
          <w:rtl/>
        </w:rPr>
        <w:t>גיבול</w:t>
      </w:r>
      <w:proofErr w:type="spellEnd"/>
      <w:r>
        <w:rPr>
          <w:rFonts w:hint="cs"/>
          <w:rtl/>
        </w:rPr>
        <w:t>'? מדוע ל</w:t>
      </w:r>
      <w:r w:rsidR="00033654">
        <w:rPr>
          <w:rFonts w:hint="cs"/>
          <w:rtl/>
        </w:rPr>
        <w:t xml:space="preserve">פי </w:t>
      </w:r>
      <w:r>
        <w:rPr>
          <w:rFonts w:hint="cs"/>
          <w:rtl/>
        </w:rPr>
        <w:t>רב יוסף לא מודה ר' יוסי באפר (ודיו)?</w:t>
      </w:r>
    </w:p>
    <w:p w14:paraId="68E18A84" w14:textId="74F6E1E2" w:rsidR="00ED2EFF" w:rsidRDefault="00A32E13" w:rsidP="00ED2EFF">
      <w:pPr>
        <w:pStyle w:val="a9"/>
        <w:numPr>
          <w:ilvl w:val="0"/>
          <w:numId w:val="1"/>
        </w:numPr>
      </w:pPr>
      <w:r>
        <w:rPr>
          <w:rFonts w:hint="cs"/>
          <w:rtl/>
        </w:rPr>
        <w:t xml:space="preserve">ראה </w:t>
      </w:r>
      <w:r w:rsidR="007F7405">
        <w:rPr>
          <w:rFonts w:hint="cs"/>
          <w:rtl/>
        </w:rPr>
        <w:t xml:space="preserve">לקמן משנה קנה: "... </w:t>
      </w:r>
      <w:proofErr w:type="spellStart"/>
      <w:r w:rsidR="007F7405">
        <w:rPr>
          <w:rFonts w:hint="cs"/>
          <w:rtl/>
        </w:rPr>
        <w:t>נותנין</w:t>
      </w:r>
      <w:proofErr w:type="spellEnd"/>
      <w:r w:rsidR="007F7405">
        <w:rPr>
          <w:rFonts w:hint="cs"/>
          <w:rtl/>
        </w:rPr>
        <w:t xml:space="preserve"> מים </w:t>
      </w:r>
      <w:proofErr w:type="spellStart"/>
      <w:r w:rsidR="007F7405">
        <w:rPr>
          <w:rFonts w:hint="cs"/>
          <w:rtl/>
        </w:rPr>
        <w:t>למורסן</w:t>
      </w:r>
      <w:proofErr w:type="spellEnd"/>
      <w:r w:rsidR="007F7405">
        <w:rPr>
          <w:rFonts w:hint="cs"/>
          <w:rtl/>
        </w:rPr>
        <w:t xml:space="preserve"> אבל לא </w:t>
      </w:r>
      <w:proofErr w:type="spellStart"/>
      <w:r w:rsidR="007F7405">
        <w:rPr>
          <w:rFonts w:hint="cs"/>
          <w:rtl/>
        </w:rPr>
        <w:t>גובלין</w:t>
      </w:r>
      <w:proofErr w:type="spellEnd"/>
      <w:r w:rsidR="007F7405">
        <w:rPr>
          <w:rFonts w:hint="cs"/>
          <w:rtl/>
        </w:rPr>
        <w:t xml:space="preserve">.." ובגמ' "אמר </w:t>
      </w:r>
      <w:proofErr w:type="spellStart"/>
      <w:r w:rsidR="007F7405">
        <w:rPr>
          <w:rFonts w:hint="cs"/>
          <w:rtl/>
        </w:rPr>
        <w:t>אביי</w:t>
      </w:r>
      <w:proofErr w:type="spellEnd"/>
      <w:r w:rsidR="007F7405">
        <w:rPr>
          <w:rFonts w:hint="cs"/>
          <w:rtl/>
        </w:rPr>
        <w:t>.." עד סוף העמוד.  שוב מופיע דבר שהוא '</w:t>
      </w:r>
      <w:r w:rsidR="00033654">
        <w:rPr>
          <w:rFonts w:hint="cs"/>
          <w:rtl/>
        </w:rPr>
        <w:t xml:space="preserve">לאו </w:t>
      </w:r>
      <w:r w:rsidR="007F7405">
        <w:rPr>
          <w:rFonts w:hint="cs"/>
          <w:rtl/>
        </w:rPr>
        <w:t xml:space="preserve">בר </w:t>
      </w:r>
      <w:proofErr w:type="spellStart"/>
      <w:r w:rsidR="007F7405">
        <w:rPr>
          <w:rFonts w:hint="cs"/>
          <w:rtl/>
        </w:rPr>
        <w:t>גיבול</w:t>
      </w:r>
      <w:proofErr w:type="spellEnd"/>
      <w:r w:rsidR="007F7405">
        <w:rPr>
          <w:rFonts w:hint="cs"/>
          <w:rtl/>
        </w:rPr>
        <w:t xml:space="preserve">' </w:t>
      </w:r>
      <w:r w:rsidR="00033654">
        <w:rPr>
          <w:rFonts w:hint="cs"/>
          <w:rtl/>
        </w:rPr>
        <w:t>(</w:t>
      </w:r>
      <w:proofErr w:type="spellStart"/>
      <w:r w:rsidR="00033654">
        <w:rPr>
          <w:rFonts w:hint="cs"/>
          <w:rtl/>
        </w:rPr>
        <w:t>מורסן</w:t>
      </w:r>
      <w:proofErr w:type="spellEnd"/>
      <w:r w:rsidR="00033654">
        <w:rPr>
          <w:rFonts w:hint="cs"/>
          <w:rtl/>
        </w:rPr>
        <w:t xml:space="preserve">) </w:t>
      </w:r>
      <w:proofErr w:type="spellStart"/>
      <w:r w:rsidR="007F7405">
        <w:rPr>
          <w:rFonts w:hint="cs"/>
          <w:rtl/>
        </w:rPr>
        <w:t>אביי</w:t>
      </w:r>
      <w:proofErr w:type="spellEnd"/>
      <w:r w:rsidR="007F7405">
        <w:rPr>
          <w:rFonts w:hint="cs"/>
          <w:rtl/>
        </w:rPr>
        <w:t xml:space="preserve"> סובר שר' יוסי יודה והגמרא דוחה מברייתא מפורשת בשם ר' יוסי (וזו גם משנתינו) שר' יוסי מתיר לתת מים </w:t>
      </w:r>
      <w:proofErr w:type="spellStart"/>
      <w:r w:rsidR="007F7405">
        <w:rPr>
          <w:rFonts w:hint="cs"/>
          <w:rtl/>
        </w:rPr>
        <w:t>למורסן</w:t>
      </w:r>
      <w:proofErr w:type="spellEnd"/>
      <w:r w:rsidR="007F7405">
        <w:rPr>
          <w:rFonts w:hint="cs"/>
          <w:rtl/>
        </w:rPr>
        <w:t xml:space="preserve">. </w:t>
      </w:r>
    </w:p>
    <w:p w14:paraId="53CE2186" w14:textId="77777777" w:rsidR="0075521B" w:rsidRDefault="007F7405" w:rsidP="007F7405">
      <w:pPr>
        <w:pStyle w:val="a9"/>
        <w:rPr>
          <w:rtl/>
        </w:rPr>
      </w:pPr>
      <w:r>
        <w:rPr>
          <w:rFonts w:hint="cs"/>
          <w:rtl/>
        </w:rPr>
        <w:t xml:space="preserve">שאלה: אם כן בדף </w:t>
      </w:r>
      <w:proofErr w:type="spellStart"/>
      <w:r>
        <w:rPr>
          <w:rFonts w:hint="cs"/>
          <w:rtl/>
        </w:rPr>
        <w:t>יח</w:t>
      </w:r>
      <w:proofErr w:type="spellEnd"/>
      <w:r>
        <w:rPr>
          <w:rFonts w:hint="cs"/>
          <w:rtl/>
        </w:rPr>
        <w:t xml:space="preserve"> מדוע הגמרא לא דחתה את דעת </w:t>
      </w:r>
      <w:proofErr w:type="spellStart"/>
      <w:r>
        <w:rPr>
          <w:rFonts w:hint="cs"/>
          <w:rtl/>
        </w:rPr>
        <w:t>אביי</w:t>
      </w:r>
      <w:proofErr w:type="spellEnd"/>
      <w:r>
        <w:rPr>
          <w:rFonts w:hint="cs"/>
          <w:rtl/>
        </w:rPr>
        <w:t xml:space="preserve"> מהברייתא הנ"ל. כלומר: הנה ברייתא מפורשת שר' יוסי גם בדבר 'לאו בר </w:t>
      </w:r>
      <w:proofErr w:type="spellStart"/>
      <w:r>
        <w:rPr>
          <w:rFonts w:hint="cs"/>
          <w:rtl/>
        </w:rPr>
        <w:t>גיבול</w:t>
      </w:r>
      <w:proofErr w:type="spellEnd"/>
      <w:r>
        <w:rPr>
          <w:rFonts w:hint="cs"/>
          <w:rtl/>
        </w:rPr>
        <w:t xml:space="preserve">' (כמו </w:t>
      </w:r>
      <w:proofErr w:type="spellStart"/>
      <w:r>
        <w:rPr>
          <w:rFonts w:hint="cs"/>
          <w:rtl/>
        </w:rPr>
        <w:t>מורסן</w:t>
      </w:r>
      <w:proofErr w:type="spellEnd"/>
      <w:r>
        <w:rPr>
          <w:rFonts w:hint="cs"/>
          <w:rtl/>
        </w:rPr>
        <w:t xml:space="preserve">, ולכאורה גם דיו ואפר) ר' יוסי לא מחייב בנתינת המים? </w:t>
      </w:r>
    </w:p>
    <w:p w14:paraId="284ED45F" w14:textId="4241079E" w:rsidR="007F7405" w:rsidRDefault="007F7405" w:rsidP="007F7405">
      <w:pPr>
        <w:pStyle w:val="a9"/>
        <w:rPr>
          <w:rtl/>
        </w:rPr>
      </w:pPr>
      <w:r>
        <w:rPr>
          <w:rFonts w:hint="cs"/>
          <w:rtl/>
        </w:rPr>
        <w:t xml:space="preserve">ראה </w:t>
      </w:r>
      <w:proofErr w:type="spellStart"/>
      <w:r>
        <w:rPr>
          <w:rFonts w:hint="cs"/>
          <w:rtl/>
        </w:rPr>
        <w:t>תוס</w:t>
      </w:r>
      <w:proofErr w:type="spellEnd"/>
      <w:r>
        <w:rPr>
          <w:rFonts w:hint="cs"/>
          <w:rtl/>
        </w:rPr>
        <w:t xml:space="preserve">' בדף </w:t>
      </w:r>
      <w:proofErr w:type="spellStart"/>
      <w:r>
        <w:rPr>
          <w:rFonts w:hint="cs"/>
          <w:rtl/>
        </w:rPr>
        <w:t>יח</w:t>
      </w:r>
      <w:proofErr w:type="spellEnd"/>
      <w:r>
        <w:rPr>
          <w:rFonts w:hint="cs"/>
          <w:rtl/>
        </w:rPr>
        <w:t xml:space="preserve"> ד"ה אבל</w:t>
      </w:r>
      <w:r w:rsidR="000B795F">
        <w:rPr>
          <w:rFonts w:hint="cs"/>
          <w:rtl/>
        </w:rPr>
        <w:t xml:space="preserve"> "ואם תאמר והא </w:t>
      </w:r>
      <w:proofErr w:type="spellStart"/>
      <w:r w:rsidR="000B795F">
        <w:rPr>
          <w:rFonts w:hint="cs"/>
          <w:rtl/>
        </w:rPr>
        <w:t>מורסן</w:t>
      </w:r>
      <w:proofErr w:type="spellEnd"/>
      <w:r w:rsidR="000B795F">
        <w:rPr>
          <w:rFonts w:hint="cs"/>
          <w:rtl/>
        </w:rPr>
        <w:t>..."</w:t>
      </w:r>
    </w:p>
    <w:p w14:paraId="62C4E592" w14:textId="2980B68A" w:rsidR="000B795F" w:rsidRDefault="000B795F" w:rsidP="007F7405">
      <w:pPr>
        <w:pStyle w:val="a9"/>
        <w:rPr>
          <w:rtl/>
        </w:rPr>
      </w:pPr>
      <w:r>
        <w:rPr>
          <w:rFonts w:hint="cs"/>
          <w:rtl/>
        </w:rPr>
        <w:t xml:space="preserve">מה שכתב שם "ומכאן קשה.." זהו דעת רש"י בביצה שמותר לערב מים עם אפר.  (להעמקה: ברם על רש"י יקשה מדוע אומר ר' יוסי באפר שאם גיבל חייב  הלא פרושו שאפר לאו בר </w:t>
      </w:r>
      <w:proofErr w:type="spellStart"/>
      <w:r>
        <w:rPr>
          <w:rFonts w:hint="cs"/>
          <w:rtl/>
        </w:rPr>
        <w:t>גיבול</w:t>
      </w:r>
      <w:proofErr w:type="spellEnd"/>
      <w:r>
        <w:rPr>
          <w:rFonts w:hint="cs"/>
          <w:rtl/>
        </w:rPr>
        <w:t xml:space="preserve"> כלל?)</w:t>
      </w:r>
    </w:p>
    <w:p w14:paraId="5564A89C" w14:textId="32BD899A" w:rsidR="0075521B" w:rsidRDefault="000B795F" w:rsidP="0075521B">
      <w:pPr>
        <w:pStyle w:val="a9"/>
        <w:numPr>
          <w:ilvl w:val="0"/>
          <w:numId w:val="1"/>
        </w:numPr>
        <w:spacing w:after="0"/>
      </w:pPr>
      <w:r>
        <w:rPr>
          <w:rFonts w:hint="cs"/>
          <w:rtl/>
        </w:rPr>
        <w:t>ראה רמב"ם</w:t>
      </w:r>
      <w:r w:rsidR="0075521B">
        <w:rPr>
          <w:rFonts w:hint="cs"/>
          <w:rtl/>
        </w:rPr>
        <w:t>*</w:t>
      </w:r>
      <w:r>
        <w:rPr>
          <w:rFonts w:hint="cs"/>
          <w:rtl/>
        </w:rPr>
        <w:t xml:space="preserve"> פ"ח הל' </w:t>
      </w:r>
      <w:proofErr w:type="spellStart"/>
      <w:r>
        <w:rPr>
          <w:rFonts w:hint="cs"/>
          <w:rtl/>
        </w:rPr>
        <w:t>טז</w:t>
      </w:r>
      <w:proofErr w:type="spellEnd"/>
      <w:r>
        <w:rPr>
          <w:rFonts w:hint="cs"/>
          <w:rtl/>
        </w:rPr>
        <w:t xml:space="preserve">. כמי פסק הרמב"ם רבי או ר' יוסי? ראה השגת </w:t>
      </w:r>
      <w:proofErr w:type="spellStart"/>
      <w:r>
        <w:rPr>
          <w:rFonts w:hint="cs"/>
          <w:rtl/>
        </w:rPr>
        <w:t>הראב"ד</w:t>
      </w:r>
      <w:proofErr w:type="spellEnd"/>
      <w:r>
        <w:rPr>
          <w:rFonts w:hint="cs"/>
          <w:rtl/>
        </w:rPr>
        <w:t xml:space="preserve"> כמי פסק?</w:t>
      </w:r>
      <w:r w:rsidR="0075521B" w:rsidRPr="0075521B">
        <w:rPr>
          <w:rFonts w:hint="cs"/>
          <w:rtl/>
        </w:rPr>
        <w:t xml:space="preserve"> </w:t>
      </w:r>
      <w:r w:rsidR="0075521B">
        <w:rPr>
          <w:rFonts w:hint="cs"/>
          <w:rtl/>
        </w:rPr>
        <w:t xml:space="preserve">ראה מגיד משנה* שם </w:t>
      </w:r>
    </w:p>
    <w:p w14:paraId="5378B9ED" w14:textId="7501A317" w:rsidR="000B795F" w:rsidRDefault="0075521B" w:rsidP="0075521B">
      <w:pPr>
        <w:pStyle w:val="a9"/>
        <w:numPr>
          <w:ilvl w:val="0"/>
          <w:numId w:val="1"/>
        </w:numPr>
        <w:spacing w:after="0"/>
      </w:pPr>
      <w:r>
        <w:rPr>
          <w:rFonts w:hint="cs"/>
          <w:rtl/>
        </w:rPr>
        <w:t xml:space="preserve"> ראה רמב"ם</w:t>
      </w:r>
      <w:r>
        <w:rPr>
          <w:rFonts w:hint="cs"/>
          <w:rtl/>
        </w:rPr>
        <w:t>*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פכ"א</w:t>
      </w:r>
      <w:proofErr w:type="spellEnd"/>
      <w:r>
        <w:rPr>
          <w:rFonts w:hint="cs"/>
          <w:rtl/>
        </w:rPr>
        <w:t xml:space="preserve">, לג פוסק את משנתינו שמותר לתת מים </w:t>
      </w:r>
      <w:proofErr w:type="spellStart"/>
      <w:r>
        <w:rPr>
          <w:rFonts w:hint="cs"/>
          <w:rtl/>
        </w:rPr>
        <w:t>למורסן</w:t>
      </w:r>
      <w:proofErr w:type="spellEnd"/>
      <w:r>
        <w:rPr>
          <w:rFonts w:hint="cs"/>
          <w:rtl/>
        </w:rPr>
        <w:t xml:space="preserve">. שם </w:t>
      </w:r>
      <w:proofErr w:type="spellStart"/>
      <w:r>
        <w:rPr>
          <w:rFonts w:hint="cs"/>
          <w:rtl/>
        </w:rPr>
        <w:t>הראב"ד</w:t>
      </w:r>
      <w:proofErr w:type="spellEnd"/>
      <w:r>
        <w:rPr>
          <w:rFonts w:hint="cs"/>
          <w:rtl/>
        </w:rPr>
        <w:t xml:space="preserve"> לא חולק על הרמב"ם. מדוע? מה החילוק </w:t>
      </w:r>
      <w:r w:rsidR="00033654">
        <w:rPr>
          <w:rFonts w:hint="cs"/>
          <w:rtl/>
        </w:rPr>
        <w:t xml:space="preserve">בין </w:t>
      </w:r>
      <w:r>
        <w:rPr>
          <w:rFonts w:hint="cs"/>
          <w:rtl/>
        </w:rPr>
        <w:t xml:space="preserve"> אפר</w:t>
      </w:r>
      <w:r w:rsidR="00033654">
        <w:rPr>
          <w:rFonts w:hint="cs"/>
          <w:rtl/>
        </w:rPr>
        <w:t xml:space="preserve"> ודיו לבין 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למורסן</w:t>
      </w:r>
      <w:proofErr w:type="spellEnd"/>
      <w:r>
        <w:rPr>
          <w:rFonts w:hint="cs"/>
          <w:rtl/>
        </w:rPr>
        <w:t xml:space="preserve"> (הזכר בדברי  </w:t>
      </w:r>
      <w:proofErr w:type="spellStart"/>
      <w:r>
        <w:rPr>
          <w:rFonts w:hint="cs"/>
          <w:rtl/>
        </w:rPr>
        <w:t>התוס</w:t>
      </w:r>
      <w:proofErr w:type="spellEnd"/>
      <w:r>
        <w:rPr>
          <w:rFonts w:hint="cs"/>
          <w:rtl/>
        </w:rPr>
        <w:t xml:space="preserve">')   </w:t>
      </w:r>
      <w:r>
        <w:rPr>
          <w:rFonts w:hint="cs"/>
          <w:rtl/>
        </w:rPr>
        <w:t>ראה '</w:t>
      </w:r>
      <w:r>
        <w:rPr>
          <w:rFonts w:hint="cs"/>
          <w:rtl/>
        </w:rPr>
        <w:t>אגלי</w:t>
      </w:r>
      <w:r>
        <w:rPr>
          <w:rFonts w:hint="cs"/>
          <w:rtl/>
        </w:rPr>
        <w:t xml:space="preserve"> ט</w:t>
      </w:r>
      <w:r>
        <w:rPr>
          <w:rFonts w:hint="cs"/>
          <w:rtl/>
        </w:rPr>
        <w:t>ל</w:t>
      </w:r>
      <w:r>
        <w:rPr>
          <w:rFonts w:hint="cs"/>
          <w:rtl/>
        </w:rPr>
        <w:t>'</w:t>
      </w:r>
      <w:r w:rsidR="00EE3B9E">
        <w:rPr>
          <w:rFonts w:hint="cs"/>
          <w:rtl/>
        </w:rPr>
        <w:t>*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מלאכת לש ג ט(ו) מה שמביא בשם המאירי. </w:t>
      </w:r>
    </w:p>
    <w:p w14:paraId="0D4D1C92" w14:textId="58EE73AB" w:rsidR="00974A4F" w:rsidRDefault="00974A4F" w:rsidP="000B795F">
      <w:pPr>
        <w:pStyle w:val="a9"/>
        <w:numPr>
          <w:ilvl w:val="0"/>
          <w:numId w:val="1"/>
        </w:numPr>
        <w:spacing w:after="0"/>
      </w:pPr>
      <w:r>
        <w:rPr>
          <w:rFonts w:hint="cs"/>
          <w:rtl/>
        </w:rPr>
        <w:t xml:space="preserve">ראה </w:t>
      </w:r>
      <w:proofErr w:type="spellStart"/>
      <w:r>
        <w:rPr>
          <w:rFonts w:hint="cs"/>
          <w:rtl/>
        </w:rPr>
        <w:t>שו"ע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או"ח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שכ"ד,ג</w:t>
      </w:r>
      <w:proofErr w:type="spellEnd"/>
      <w:r>
        <w:rPr>
          <w:rFonts w:hint="cs"/>
          <w:rtl/>
        </w:rPr>
        <w:t xml:space="preserve">  דעה ראשונה פסק כמו הרמב"ם ובסוף דבריו הביא 'יש אוסרים..' זהו דעת ספר התרומ</w:t>
      </w:r>
      <w:r w:rsidR="00CF68BB">
        <w:rPr>
          <w:rFonts w:hint="cs"/>
          <w:rtl/>
        </w:rPr>
        <w:t>ה</w:t>
      </w:r>
      <w:r>
        <w:rPr>
          <w:rFonts w:hint="cs"/>
          <w:rtl/>
        </w:rPr>
        <w:t xml:space="preserve"> , </w:t>
      </w:r>
      <w:proofErr w:type="spellStart"/>
      <w:r>
        <w:rPr>
          <w:rFonts w:hint="cs"/>
          <w:rtl/>
        </w:rPr>
        <w:t>הסמ"ג</w:t>
      </w:r>
      <w:proofErr w:type="spellEnd"/>
      <w:r>
        <w:rPr>
          <w:rFonts w:hint="cs"/>
          <w:rtl/>
        </w:rPr>
        <w:t xml:space="preserve">. </w:t>
      </w:r>
      <w:r w:rsidR="0082462B">
        <w:rPr>
          <w:rFonts w:hint="cs"/>
          <w:rtl/>
        </w:rPr>
        <w:t>ש</w:t>
      </w:r>
      <w:r>
        <w:rPr>
          <w:rFonts w:hint="cs"/>
          <w:rtl/>
        </w:rPr>
        <w:t xml:space="preserve">פסקו כרבי. </w:t>
      </w:r>
    </w:p>
    <w:p w14:paraId="3853DDC9" w14:textId="45DC6F82" w:rsidR="001A6842" w:rsidRDefault="001A6842" w:rsidP="000B795F">
      <w:pPr>
        <w:pStyle w:val="a9"/>
        <w:numPr>
          <w:ilvl w:val="0"/>
          <w:numId w:val="1"/>
        </w:numPr>
        <w:spacing w:after="0"/>
      </w:pPr>
      <w:r>
        <w:rPr>
          <w:rFonts w:hint="cs"/>
          <w:rtl/>
        </w:rPr>
        <w:t xml:space="preserve">להרחבה: בספר </w:t>
      </w:r>
      <w:r w:rsidR="0082462B">
        <w:rPr>
          <w:rFonts w:hint="cs"/>
          <w:rtl/>
        </w:rPr>
        <w:t>'</w:t>
      </w:r>
      <w:r>
        <w:rPr>
          <w:rFonts w:hint="cs"/>
          <w:rtl/>
        </w:rPr>
        <w:t>אגלי טל</w:t>
      </w:r>
      <w:r w:rsidR="0082462B">
        <w:rPr>
          <w:rFonts w:hint="cs"/>
          <w:rtl/>
        </w:rPr>
        <w:t>'</w:t>
      </w:r>
      <w:r>
        <w:rPr>
          <w:rFonts w:hint="cs"/>
          <w:rtl/>
        </w:rPr>
        <w:t xml:space="preserve"> דן מה יהיה לדעת ר' יוסי אם נתינת המים לקמח היה מבעוד יום ורק </w:t>
      </w:r>
      <w:proofErr w:type="spellStart"/>
      <w:r>
        <w:rPr>
          <w:rFonts w:hint="cs"/>
          <w:rtl/>
        </w:rPr>
        <w:t>הגיבול</w:t>
      </w:r>
      <w:proofErr w:type="spellEnd"/>
      <w:r>
        <w:rPr>
          <w:rFonts w:hint="cs"/>
          <w:rtl/>
        </w:rPr>
        <w:t xml:space="preserve"> היה בשבת. דעתך</w:t>
      </w:r>
      <w:r w:rsidR="0082462B">
        <w:rPr>
          <w:rFonts w:hint="cs"/>
          <w:rtl/>
        </w:rPr>
        <w:t>?</w:t>
      </w:r>
      <w:r>
        <w:rPr>
          <w:rFonts w:hint="cs"/>
          <w:rtl/>
        </w:rPr>
        <w:t xml:space="preserve">  ראה ב'אגלי טל' שם </w:t>
      </w:r>
      <w:proofErr w:type="spellStart"/>
      <w:r>
        <w:rPr>
          <w:rFonts w:hint="cs"/>
          <w:rtl/>
        </w:rPr>
        <w:t>ס"ק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יב</w:t>
      </w:r>
      <w:proofErr w:type="spellEnd"/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יג</w:t>
      </w:r>
      <w:proofErr w:type="spellEnd"/>
      <w:r>
        <w:rPr>
          <w:rFonts w:hint="cs"/>
          <w:rtl/>
        </w:rPr>
        <w:t xml:space="preserve">  (מובא בהקשר אחר ונצרפו לכאן)</w:t>
      </w:r>
    </w:p>
    <w:p w14:paraId="4AD01430" w14:textId="0D6ABB08" w:rsidR="001A6842" w:rsidRDefault="001A6842" w:rsidP="000B795F">
      <w:pPr>
        <w:pStyle w:val="a9"/>
        <w:numPr>
          <w:ilvl w:val="0"/>
          <w:numId w:val="1"/>
        </w:numPr>
        <w:spacing w:after="0"/>
      </w:pPr>
      <w:r>
        <w:rPr>
          <w:rFonts w:hint="cs"/>
          <w:rtl/>
        </w:rPr>
        <w:t xml:space="preserve">שוב ראה רמב"ם הראשון כאן בסוף ההלכה "הנותן זרע </w:t>
      </w:r>
      <w:proofErr w:type="spellStart"/>
      <w:r>
        <w:rPr>
          <w:rFonts w:hint="cs"/>
          <w:rtl/>
        </w:rPr>
        <w:t>שומשומין</w:t>
      </w:r>
      <w:proofErr w:type="spellEnd"/>
      <w:r>
        <w:rPr>
          <w:rFonts w:hint="cs"/>
          <w:rtl/>
        </w:rPr>
        <w:t xml:space="preserve">..."  מקור זה </w:t>
      </w:r>
      <w:proofErr w:type="spellStart"/>
      <w:r>
        <w:rPr>
          <w:rFonts w:hint="cs"/>
          <w:rtl/>
        </w:rPr>
        <w:t>מהגמ</w:t>
      </w:r>
      <w:proofErr w:type="spellEnd"/>
      <w:r>
        <w:rPr>
          <w:rFonts w:hint="cs"/>
          <w:rtl/>
        </w:rPr>
        <w:t>' זבחים  צד:*</w:t>
      </w:r>
      <w:r w:rsidR="00583705">
        <w:rPr>
          <w:rFonts w:hint="cs"/>
          <w:rtl/>
        </w:rPr>
        <w:t xml:space="preserve"> ויש להקשות הרי הרמב"ם פסק כר' יוסי ולא מתחייב עד שיגבל</w:t>
      </w:r>
      <w:r w:rsidR="0082462B">
        <w:rPr>
          <w:rFonts w:hint="cs"/>
          <w:rtl/>
        </w:rPr>
        <w:t xml:space="preserve"> (אפילו דבר שאינו בר </w:t>
      </w:r>
      <w:proofErr w:type="spellStart"/>
      <w:r w:rsidR="0082462B">
        <w:rPr>
          <w:rFonts w:hint="cs"/>
          <w:rtl/>
        </w:rPr>
        <w:t>גיבול</w:t>
      </w:r>
      <w:proofErr w:type="spellEnd"/>
      <w:r w:rsidR="0082462B">
        <w:rPr>
          <w:rFonts w:hint="cs"/>
          <w:rtl/>
        </w:rPr>
        <w:t>)</w:t>
      </w:r>
      <w:r w:rsidR="00583705">
        <w:rPr>
          <w:rFonts w:hint="cs"/>
          <w:rtl/>
        </w:rPr>
        <w:t xml:space="preserve">? </w:t>
      </w:r>
    </w:p>
    <w:p w14:paraId="17540FDB" w14:textId="77777777" w:rsidR="00974A4F" w:rsidRDefault="00974A4F" w:rsidP="00974A4F">
      <w:pPr>
        <w:spacing w:after="0"/>
        <w:rPr>
          <w:rtl/>
        </w:rPr>
      </w:pPr>
    </w:p>
    <w:p w14:paraId="14AFA063" w14:textId="77777777" w:rsidR="00974A4F" w:rsidRDefault="00974A4F" w:rsidP="00974A4F">
      <w:pPr>
        <w:spacing w:after="0"/>
        <w:rPr>
          <w:rtl/>
        </w:rPr>
      </w:pPr>
    </w:p>
    <w:p w14:paraId="50D27EF1" w14:textId="77777777" w:rsidR="000B795F" w:rsidRDefault="000B795F" w:rsidP="000B795F">
      <w:pPr>
        <w:spacing w:after="0"/>
        <w:rPr>
          <w:rtl/>
        </w:rPr>
      </w:pPr>
      <w:r>
        <w:rPr>
          <w:rFonts w:cs="Arial"/>
          <w:rtl/>
        </w:rPr>
        <w:t xml:space="preserve">רמב"ם יד החזקה הלכות שבת פרק ח </w:t>
      </w:r>
    </w:p>
    <w:p w14:paraId="73CD8DF9" w14:textId="365CD4D8" w:rsidR="000B795F" w:rsidRDefault="000B795F" w:rsidP="000B795F">
      <w:pPr>
        <w:spacing w:after="0"/>
        <w:rPr>
          <w:rtl/>
        </w:rPr>
      </w:pPr>
      <w:r>
        <w:rPr>
          <w:rFonts w:cs="Arial"/>
          <w:rtl/>
        </w:rPr>
        <w:t>(</w:t>
      </w:r>
      <w:proofErr w:type="spellStart"/>
      <w:r>
        <w:rPr>
          <w:rFonts w:cs="Arial"/>
          <w:rtl/>
        </w:rPr>
        <w:t>טז</w:t>
      </w:r>
      <w:proofErr w:type="spellEnd"/>
      <w:r>
        <w:rPr>
          <w:rFonts w:cs="Arial"/>
          <w:rtl/>
        </w:rPr>
        <w:t xml:space="preserve">) והמרקד כגרוגרת חייב הלש כגרוגרת חייב והמגבל את העפר הרי זה תולדת לש וכמה שיעורו כדי לעשות פי כור של צורפי זהב ואין </w:t>
      </w:r>
      <w:proofErr w:type="spellStart"/>
      <w:r>
        <w:rPr>
          <w:rFonts w:cs="Arial"/>
          <w:rtl/>
        </w:rPr>
        <w:t>גיבול</w:t>
      </w:r>
      <w:proofErr w:type="spellEnd"/>
      <w:r>
        <w:rPr>
          <w:rFonts w:cs="Arial"/>
          <w:rtl/>
        </w:rPr>
        <w:t xml:space="preserve"> באפר ולא בחול הגס ולא </w:t>
      </w:r>
      <w:proofErr w:type="spellStart"/>
      <w:r>
        <w:rPr>
          <w:rFonts w:cs="Arial"/>
          <w:rtl/>
        </w:rPr>
        <w:t>במורסן</w:t>
      </w:r>
      <w:proofErr w:type="spellEnd"/>
      <w:r>
        <w:rPr>
          <w:rFonts w:cs="Arial"/>
          <w:rtl/>
        </w:rPr>
        <w:t xml:space="preserve"> ולא </w:t>
      </w:r>
      <w:proofErr w:type="spellStart"/>
      <w:r>
        <w:rPr>
          <w:rFonts w:cs="Arial"/>
          <w:rtl/>
        </w:rPr>
        <w:t>בכיוצא</w:t>
      </w:r>
      <w:proofErr w:type="spellEnd"/>
      <w:r>
        <w:rPr>
          <w:rFonts w:cs="Arial"/>
          <w:rtl/>
        </w:rPr>
        <w:t xml:space="preserve"> בהן והנותן זרע </w:t>
      </w:r>
      <w:proofErr w:type="spellStart"/>
      <w:r>
        <w:rPr>
          <w:rFonts w:cs="Arial"/>
          <w:rtl/>
        </w:rPr>
        <w:t>שומשמין</w:t>
      </w:r>
      <w:proofErr w:type="spellEnd"/>
      <w:r>
        <w:rPr>
          <w:rFonts w:cs="Arial"/>
          <w:rtl/>
        </w:rPr>
        <w:t xml:space="preserve"> או זרע פשתן וכיוצא בהן במים חייב משום לש מפני שהן </w:t>
      </w:r>
      <w:proofErr w:type="spellStart"/>
      <w:r>
        <w:rPr>
          <w:rFonts w:cs="Arial"/>
          <w:rtl/>
        </w:rPr>
        <w:t>מתערבין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ונתלין</w:t>
      </w:r>
      <w:proofErr w:type="spellEnd"/>
      <w:r>
        <w:rPr>
          <w:rFonts w:cs="Arial"/>
          <w:rtl/>
        </w:rPr>
        <w:t xml:space="preserve"> זה בזה. [השגת </w:t>
      </w:r>
      <w:proofErr w:type="spellStart"/>
      <w:r>
        <w:rPr>
          <w:rFonts w:cs="Arial"/>
          <w:rtl/>
        </w:rPr>
        <w:t>הראב"ד</w:t>
      </w:r>
      <w:proofErr w:type="spellEnd"/>
      <w:r>
        <w:rPr>
          <w:rFonts w:cs="Arial"/>
          <w:rtl/>
        </w:rPr>
        <w:t xml:space="preserve"> - ואין גבול באפר ולא בחול א"א כמדומה אני שטעה בזה שהוא סבור שאם נתן בהם מים וגבלן שאינו חייב משום לישה כמו שהוא חייב בזרע </w:t>
      </w:r>
      <w:proofErr w:type="spellStart"/>
      <w:r>
        <w:rPr>
          <w:rFonts w:cs="Arial"/>
          <w:rtl/>
        </w:rPr>
        <w:t>שומשמין</w:t>
      </w:r>
      <w:proofErr w:type="spellEnd"/>
      <w:r>
        <w:rPr>
          <w:rFonts w:cs="Arial"/>
          <w:rtl/>
        </w:rPr>
        <w:t xml:space="preserve"> וזרע פשתן וזהו שבוש גדול שלא אמרו אפר אינו בר </w:t>
      </w:r>
      <w:proofErr w:type="spellStart"/>
      <w:r>
        <w:rPr>
          <w:rFonts w:cs="Arial"/>
          <w:rtl/>
        </w:rPr>
        <w:t>גיבול</w:t>
      </w:r>
      <w:proofErr w:type="spellEnd"/>
      <w:r>
        <w:rPr>
          <w:rFonts w:cs="Arial"/>
          <w:rtl/>
        </w:rPr>
        <w:t xml:space="preserve"> אלא שאינו מחוסר </w:t>
      </w:r>
      <w:proofErr w:type="spellStart"/>
      <w:r>
        <w:rPr>
          <w:rFonts w:cs="Arial"/>
          <w:rtl/>
        </w:rPr>
        <w:t>גיבול</w:t>
      </w:r>
      <w:proofErr w:type="spellEnd"/>
      <w:r>
        <w:rPr>
          <w:rFonts w:cs="Arial"/>
          <w:rtl/>
        </w:rPr>
        <w:t xml:space="preserve"> ובנתינת מים לבדה חייב]:</w:t>
      </w:r>
    </w:p>
    <w:p w14:paraId="0C8A196D" w14:textId="77777777" w:rsidR="00974A4F" w:rsidRDefault="00974A4F" w:rsidP="000B795F">
      <w:pPr>
        <w:spacing w:after="0"/>
        <w:rPr>
          <w:rtl/>
        </w:rPr>
      </w:pPr>
    </w:p>
    <w:p w14:paraId="345BEECB" w14:textId="77777777" w:rsidR="00974A4F" w:rsidRDefault="00974A4F" w:rsidP="00974A4F">
      <w:pPr>
        <w:spacing w:after="0"/>
        <w:rPr>
          <w:rtl/>
        </w:rPr>
      </w:pPr>
      <w:r>
        <w:rPr>
          <w:rFonts w:cs="Arial"/>
          <w:rtl/>
        </w:rPr>
        <w:t xml:space="preserve">מגיד משנה על הלכות שבת פרק ח הלכה </w:t>
      </w:r>
      <w:proofErr w:type="spellStart"/>
      <w:r>
        <w:rPr>
          <w:rFonts w:cs="Arial"/>
          <w:rtl/>
        </w:rPr>
        <w:t>טז</w:t>
      </w:r>
      <w:proofErr w:type="spellEnd"/>
      <w:r>
        <w:rPr>
          <w:rFonts w:cs="Arial"/>
          <w:rtl/>
        </w:rPr>
        <w:t xml:space="preserve"> </w:t>
      </w:r>
    </w:p>
    <w:p w14:paraId="45E4A75B" w14:textId="77777777" w:rsidR="00974A4F" w:rsidRDefault="00974A4F" w:rsidP="00974A4F">
      <w:pPr>
        <w:spacing w:after="0"/>
        <w:rPr>
          <w:rtl/>
        </w:rPr>
      </w:pPr>
      <w:r>
        <w:rPr>
          <w:rFonts w:cs="Arial"/>
          <w:rtl/>
        </w:rPr>
        <w:t xml:space="preserve">ואין </w:t>
      </w:r>
      <w:proofErr w:type="spellStart"/>
      <w:r>
        <w:rPr>
          <w:rFonts w:cs="Arial"/>
          <w:rtl/>
        </w:rPr>
        <w:t>גיבול</w:t>
      </w:r>
      <w:proofErr w:type="spellEnd"/>
      <w:r>
        <w:rPr>
          <w:rFonts w:cs="Arial"/>
          <w:rtl/>
        </w:rPr>
        <w:t xml:space="preserve"> באפר </w:t>
      </w:r>
      <w:proofErr w:type="spellStart"/>
      <w:r>
        <w:rPr>
          <w:rFonts w:cs="Arial"/>
          <w:rtl/>
        </w:rPr>
        <w:t>וכו</w:t>
      </w:r>
      <w:proofErr w:type="spellEnd"/>
      <w:r>
        <w:rPr>
          <w:rFonts w:cs="Arial"/>
          <w:rtl/>
        </w:rPr>
        <w:t xml:space="preserve">'. </w:t>
      </w:r>
      <w:proofErr w:type="spellStart"/>
      <w:r>
        <w:rPr>
          <w:rFonts w:cs="Arial"/>
          <w:rtl/>
        </w:rPr>
        <w:t>מהסוגיא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שבפ</w:t>
      </w:r>
      <w:proofErr w:type="spellEnd"/>
      <w:r>
        <w:rPr>
          <w:rFonts w:cs="Arial"/>
          <w:rtl/>
        </w:rPr>
        <w:t xml:space="preserve">' מי שהחשיך (שם קנ"ה ע"ב) נראה בביאור שאין חיוב </w:t>
      </w:r>
      <w:proofErr w:type="spellStart"/>
      <w:r>
        <w:rPr>
          <w:rFonts w:cs="Arial"/>
          <w:rtl/>
        </w:rPr>
        <w:t>גיבול</w:t>
      </w:r>
      <w:proofErr w:type="spellEnd"/>
      <w:r>
        <w:rPr>
          <w:rFonts w:cs="Arial"/>
          <w:rtl/>
        </w:rPr>
        <w:t xml:space="preserve"> דבר תורה </w:t>
      </w:r>
      <w:proofErr w:type="spellStart"/>
      <w:r>
        <w:rPr>
          <w:rFonts w:cs="Arial"/>
          <w:rtl/>
        </w:rPr>
        <w:t>במורסן</w:t>
      </w:r>
      <w:proofErr w:type="spellEnd"/>
      <w:r>
        <w:rPr>
          <w:rFonts w:cs="Arial"/>
          <w:rtl/>
        </w:rPr>
        <w:t xml:space="preserve"> שכך אמרו שם אמר </w:t>
      </w:r>
      <w:proofErr w:type="spellStart"/>
      <w:r>
        <w:rPr>
          <w:rFonts w:cs="Arial"/>
          <w:rtl/>
        </w:rPr>
        <w:t>אביי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אמריתה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קמיה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דמר</w:t>
      </w:r>
      <w:proofErr w:type="spellEnd"/>
      <w:r>
        <w:rPr>
          <w:rFonts w:cs="Arial"/>
          <w:rtl/>
        </w:rPr>
        <w:t xml:space="preserve"> מתני' </w:t>
      </w:r>
      <w:proofErr w:type="spellStart"/>
      <w:r>
        <w:rPr>
          <w:rFonts w:cs="Arial"/>
          <w:rtl/>
        </w:rPr>
        <w:t>דנותנין</w:t>
      </w:r>
      <w:proofErr w:type="spellEnd"/>
      <w:r>
        <w:rPr>
          <w:rFonts w:cs="Arial"/>
          <w:rtl/>
        </w:rPr>
        <w:t xml:space="preserve"> מים </w:t>
      </w:r>
      <w:proofErr w:type="spellStart"/>
      <w:r>
        <w:rPr>
          <w:rFonts w:cs="Arial"/>
          <w:rtl/>
        </w:rPr>
        <w:t>למורסן</w:t>
      </w:r>
      <w:proofErr w:type="spellEnd"/>
      <w:r>
        <w:rPr>
          <w:rFonts w:cs="Arial"/>
          <w:rtl/>
        </w:rPr>
        <w:t xml:space="preserve"> אבל לא </w:t>
      </w:r>
      <w:proofErr w:type="spellStart"/>
      <w:r>
        <w:rPr>
          <w:rFonts w:cs="Arial"/>
          <w:rtl/>
        </w:rPr>
        <w:t>גובלין</w:t>
      </w:r>
      <w:proofErr w:type="spellEnd"/>
      <w:r>
        <w:rPr>
          <w:rFonts w:cs="Arial"/>
          <w:rtl/>
        </w:rPr>
        <w:t xml:space="preserve"> מני ואמר לי ר' יוסי בר' יהודה היא </w:t>
      </w:r>
      <w:proofErr w:type="spellStart"/>
      <w:r>
        <w:rPr>
          <w:rFonts w:cs="Arial"/>
          <w:rtl/>
        </w:rPr>
        <w:t>דתניא</w:t>
      </w:r>
      <w:proofErr w:type="spellEnd"/>
      <w:r>
        <w:rPr>
          <w:rFonts w:cs="Arial"/>
          <w:rtl/>
        </w:rPr>
        <w:t xml:space="preserve"> אחד נותן את הקמח ואחד נותן לתוכו מים האחרון חייב דברי רבי ר' יוסי בר' יהודה אומר אינו חייב עד שיגבל דילמא ע"כ לא </w:t>
      </w:r>
      <w:proofErr w:type="spellStart"/>
      <w:r>
        <w:rPr>
          <w:rFonts w:cs="Arial"/>
          <w:rtl/>
        </w:rPr>
        <w:t>קאמר</w:t>
      </w:r>
      <w:proofErr w:type="spellEnd"/>
      <w:r>
        <w:rPr>
          <w:rFonts w:cs="Arial"/>
          <w:rtl/>
        </w:rPr>
        <w:t xml:space="preserve"> ר' יוסי התם אלא בקמח דבר </w:t>
      </w:r>
      <w:proofErr w:type="spellStart"/>
      <w:r>
        <w:rPr>
          <w:rFonts w:cs="Arial"/>
          <w:rtl/>
        </w:rPr>
        <w:t>גיבול</w:t>
      </w:r>
      <w:proofErr w:type="spellEnd"/>
      <w:r>
        <w:rPr>
          <w:rFonts w:cs="Arial"/>
          <w:rtl/>
        </w:rPr>
        <w:t xml:space="preserve"> הוא אבל </w:t>
      </w:r>
      <w:proofErr w:type="spellStart"/>
      <w:r>
        <w:rPr>
          <w:rFonts w:cs="Arial"/>
          <w:rtl/>
        </w:rPr>
        <w:t>במורסן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דלאו</w:t>
      </w:r>
      <w:proofErr w:type="spellEnd"/>
      <w:r>
        <w:rPr>
          <w:rFonts w:cs="Arial"/>
          <w:rtl/>
        </w:rPr>
        <w:t xml:space="preserve"> בר </w:t>
      </w:r>
      <w:proofErr w:type="spellStart"/>
      <w:r>
        <w:rPr>
          <w:rFonts w:cs="Arial"/>
          <w:rtl/>
        </w:rPr>
        <w:t>גיבול</w:t>
      </w:r>
      <w:proofErr w:type="spellEnd"/>
      <w:r>
        <w:rPr>
          <w:rFonts w:cs="Arial"/>
          <w:rtl/>
        </w:rPr>
        <w:t xml:space="preserve"> הוא אפילו ר' יוסי מודה פירוש </w:t>
      </w:r>
      <w:proofErr w:type="spellStart"/>
      <w:r>
        <w:rPr>
          <w:rFonts w:cs="Arial"/>
          <w:rtl/>
        </w:rPr>
        <w:t>דזהו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גיבולו</w:t>
      </w:r>
      <w:proofErr w:type="spellEnd"/>
      <w:r>
        <w:rPr>
          <w:rFonts w:cs="Arial"/>
          <w:rtl/>
        </w:rPr>
        <w:t xml:space="preserve"> בנתינת מים ואסור. תניא </w:t>
      </w:r>
      <w:proofErr w:type="spellStart"/>
      <w:r>
        <w:rPr>
          <w:rFonts w:cs="Arial"/>
          <w:rtl/>
        </w:rPr>
        <w:t>בהדיא</w:t>
      </w:r>
      <w:proofErr w:type="spellEnd"/>
      <w:r>
        <w:rPr>
          <w:rFonts w:cs="Arial"/>
          <w:rtl/>
        </w:rPr>
        <w:t xml:space="preserve"> אין </w:t>
      </w:r>
      <w:proofErr w:type="spellStart"/>
      <w:r>
        <w:rPr>
          <w:rFonts w:cs="Arial"/>
          <w:rtl/>
        </w:rPr>
        <w:t>נותנין</w:t>
      </w:r>
      <w:proofErr w:type="spellEnd"/>
      <w:r>
        <w:rPr>
          <w:rFonts w:cs="Arial"/>
          <w:rtl/>
        </w:rPr>
        <w:t xml:space="preserve"> מים </w:t>
      </w:r>
      <w:proofErr w:type="spellStart"/>
      <w:r>
        <w:rPr>
          <w:rFonts w:cs="Arial"/>
          <w:rtl/>
        </w:rPr>
        <w:t>למורסן</w:t>
      </w:r>
      <w:proofErr w:type="spellEnd"/>
      <w:r>
        <w:rPr>
          <w:rFonts w:cs="Arial"/>
          <w:rtl/>
        </w:rPr>
        <w:t xml:space="preserve"> דברי רבי ור' יוסי בר' יהודה אומר </w:t>
      </w:r>
      <w:proofErr w:type="spellStart"/>
      <w:r>
        <w:rPr>
          <w:rFonts w:cs="Arial"/>
          <w:rtl/>
        </w:rPr>
        <w:t>נותנין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ואידחי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סברא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דמ"ד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דבמורסן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דלאו</w:t>
      </w:r>
      <w:proofErr w:type="spellEnd"/>
      <w:r>
        <w:rPr>
          <w:rFonts w:cs="Arial"/>
          <w:rtl/>
        </w:rPr>
        <w:t xml:space="preserve"> בר </w:t>
      </w:r>
      <w:proofErr w:type="spellStart"/>
      <w:r>
        <w:rPr>
          <w:rFonts w:cs="Arial"/>
          <w:rtl/>
        </w:rPr>
        <w:t>גיבול</w:t>
      </w:r>
      <w:proofErr w:type="spellEnd"/>
      <w:r>
        <w:rPr>
          <w:rFonts w:cs="Arial"/>
          <w:rtl/>
        </w:rPr>
        <w:t xml:space="preserve"> הוא אפילו ר' יוסי מודה </w:t>
      </w:r>
      <w:proofErr w:type="spellStart"/>
      <w:r>
        <w:rPr>
          <w:rFonts w:cs="Arial"/>
          <w:rtl/>
        </w:rPr>
        <w:t>דנתינת</w:t>
      </w:r>
      <w:proofErr w:type="spellEnd"/>
      <w:r>
        <w:rPr>
          <w:rFonts w:cs="Arial"/>
          <w:rtl/>
        </w:rPr>
        <w:t xml:space="preserve"> מים אסור ואדרבה מותר. והטעם משום דאינו בר </w:t>
      </w:r>
      <w:proofErr w:type="spellStart"/>
      <w:r>
        <w:rPr>
          <w:rFonts w:cs="Arial"/>
          <w:rtl/>
        </w:rPr>
        <w:t>גיבול</w:t>
      </w:r>
      <w:proofErr w:type="spellEnd"/>
      <w:r>
        <w:rPr>
          <w:rFonts w:cs="Arial"/>
          <w:rtl/>
        </w:rPr>
        <w:t xml:space="preserve"> ולכך אפי' יגבול לא יהא בו חיוב אלא אסור מדבריהם ומתוך כך הותר נתינת מים ואם היה </w:t>
      </w:r>
      <w:proofErr w:type="spellStart"/>
      <w:r>
        <w:rPr>
          <w:rFonts w:cs="Arial"/>
          <w:rtl/>
        </w:rPr>
        <w:t>גיבולו</w:t>
      </w:r>
      <w:proofErr w:type="spellEnd"/>
      <w:r>
        <w:rPr>
          <w:rFonts w:cs="Arial"/>
          <w:rtl/>
        </w:rPr>
        <w:t xml:space="preserve"> דבר תורה היה אסור נתינת מים מדבריהם. </w:t>
      </w:r>
      <w:proofErr w:type="spellStart"/>
      <w:r>
        <w:rPr>
          <w:rFonts w:cs="Arial"/>
          <w:rtl/>
        </w:rPr>
        <w:t>והסברא</w:t>
      </w:r>
      <w:proofErr w:type="spellEnd"/>
      <w:r>
        <w:rPr>
          <w:rFonts w:cs="Arial"/>
          <w:rtl/>
        </w:rPr>
        <w:t xml:space="preserve"> הראשונה </w:t>
      </w:r>
      <w:proofErr w:type="spellStart"/>
      <w:r>
        <w:rPr>
          <w:rFonts w:cs="Arial"/>
          <w:rtl/>
        </w:rPr>
        <w:t>היתה</w:t>
      </w:r>
      <w:proofErr w:type="spellEnd"/>
      <w:r>
        <w:rPr>
          <w:rFonts w:cs="Arial"/>
          <w:rtl/>
        </w:rPr>
        <w:t xml:space="preserve"> דעת </w:t>
      </w:r>
      <w:proofErr w:type="spellStart"/>
      <w:r>
        <w:rPr>
          <w:rFonts w:cs="Arial"/>
          <w:rtl/>
        </w:rPr>
        <w:t>אביי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בפרקא</w:t>
      </w:r>
      <w:proofErr w:type="spellEnd"/>
      <w:r>
        <w:rPr>
          <w:rFonts w:cs="Arial"/>
          <w:rtl/>
        </w:rPr>
        <w:t xml:space="preserve"> קמא ושם לא העלו </w:t>
      </w:r>
      <w:proofErr w:type="spellStart"/>
      <w:r>
        <w:rPr>
          <w:rFonts w:cs="Arial"/>
          <w:rtl/>
        </w:rPr>
        <w:t>בדחייתא</w:t>
      </w:r>
      <w:proofErr w:type="spellEnd"/>
      <w:r>
        <w:rPr>
          <w:rFonts w:cs="Arial"/>
          <w:rtl/>
        </w:rPr>
        <w:t xml:space="preserve">. ולפי זה מה שנזכר בברייתא (דף י"ח) </w:t>
      </w:r>
      <w:proofErr w:type="spellStart"/>
      <w:r>
        <w:rPr>
          <w:rFonts w:cs="Arial"/>
          <w:rtl/>
        </w:rPr>
        <w:t>פ"ק</w:t>
      </w:r>
      <w:proofErr w:type="spellEnd"/>
      <w:r>
        <w:rPr>
          <w:rFonts w:cs="Arial"/>
          <w:rtl/>
        </w:rPr>
        <w:t xml:space="preserve"> גבי אפר אינו חייב עד שיגבול ר"ל הדבר הראוי </w:t>
      </w:r>
      <w:proofErr w:type="spellStart"/>
      <w:r>
        <w:rPr>
          <w:rFonts w:cs="Arial"/>
          <w:rtl/>
        </w:rPr>
        <w:t>לגיבול</w:t>
      </w:r>
      <w:proofErr w:type="spellEnd"/>
      <w:r>
        <w:rPr>
          <w:rFonts w:cs="Arial"/>
          <w:rtl/>
        </w:rPr>
        <w:t xml:space="preserve"> אבל באפר לדברי רבי יוסי בר' יהודה אינו חייב בשום צד והלכה כמותו ויעיד על זה מה שאמרו ביו"ט פרק המביא </w:t>
      </w:r>
      <w:proofErr w:type="spellStart"/>
      <w:r>
        <w:rPr>
          <w:rFonts w:cs="Arial"/>
          <w:rtl/>
        </w:rPr>
        <w:t>וקיטמא</w:t>
      </w:r>
      <w:proofErr w:type="spellEnd"/>
      <w:r>
        <w:rPr>
          <w:rFonts w:cs="Arial"/>
          <w:rtl/>
        </w:rPr>
        <w:t xml:space="preserve"> שרי ופירושו בהלכה שהאפר אינו בר </w:t>
      </w:r>
      <w:proofErr w:type="spellStart"/>
      <w:r>
        <w:rPr>
          <w:rFonts w:cs="Arial"/>
          <w:rtl/>
        </w:rPr>
        <w:t>גיבול</w:t>
      </w:r>
      <w:proofErr w:type="spellEnd"/>
      <w:r>
        <w:rPr>
          <w:rFonts w:cs="Arial"/>
          <w:rtl/>
        </w:rPr>
        <w:t xml:space="preserve"> ולפיכך מותר לגבלו ביו"ט, ע"כ. ובהשגות א"א כמדומה אני וכו' ובנתינת מים לבדה חייב, ע"כ. וכדעתו דעת האחרונים ז"ל:</w:t>
      </w:r>
    </w:p>
    <w:p w14:paraId="3A35F528" w14:textId="298FE52B" w:rsidR="00974A4F" w:rsidRDefault="00974A4F" w:rsidP="00974A4F">
      <w:pPr>
        <w:spacing w:after="0"/>
        <w:rPr>
          <w:rFonts w:cs="Arial"/>
          <w:rtl/>
        </w:rPr>
      </w:pPr>
    </w:p>
    <w:p w14:paraId="635C06A5" w14:textId="77777777" w:rsidR="0075521B" w:rsidRPr="0075521B" w:rsidRDefault="0075521B" w:rsidP="0075521B">
      <w:pPr>
        <w:spacing w:after="0"/>
        <w:rPr>
          <w:rFonts w:cs="Arial"/>
          <w:rtl/>
        </w:rPr>
      </w:pPr>
      <w:r w:rsidRPr="0075521B">
        <w:rPr>
          <w:rFonts w:cs="Arial"/>
          <w:rtl/>
        </w:rPr>
        <w:t xml:space="preserve">רמב"ם יד החזקה הלכות שבת פרק </w:t>
      </w:r>
      <w:proofErr w:type="spellStart"/>
      <w:r w:rsidRPr="0075521B">
        <w:rPr>
          <w:rFonts w:cs="Arial"/>
          <w:rtl/>
        </w:rPr>
        <w:t>כא</w:t>
      </w:r>
      <w:proofErr w:type="spellEnd"/>
      <w:r w:rsidRPr="0075521B">
        <w:rPr>
          <w:rFonts w:cs="Arial"/>
          <w:rtl/>
        </w:rPr>
        <w:t xml:space="preserve"> </w:t>
      </w:r>
    </w:p>
    <w:p w14:paraId="33E2FED7" w14:textId="5C77C168" w:rsidR="0075521B" w:rsidRDefault="0075521B" w:rsidP="0075521B">
      <w:pPr>
        <w:spacing w:after="0"/>
        <w:rPr>
          <w:rFonts w:cs="Arial"/>
          <w:rtl/>
        </w:rPr>
      </w:pPr>
      <w:r w:rsidRPr="0075521B">
        <w:rPr>
          <w:rFonts w:cs="Arial"/>
          <w:rtl/>
        </w:rPr>
        <w:t xml:space="preserve">(לד) </w:t>
      </w:r>
      <w:proofErr w:type="spellStart"/>
      <w:r w:rsidRPr="0075521B">
        <w:rPr>
          <w:rFonts w:cs="Arial"/>
          <w:rtl/>
        </w:rPr>
        <w:t>המורסן</w:t>
      </w:r>
      <w:proofErr w:type="spellEnd"/>
      <w:r w:rsidRPr="0075521B">
        <w:rPr>
          <w:rFonts w:cs="Arial"/>
          <w:rtl/>
        </w:rPr>
        <w:t xml:space="preserve"> אע"פ שאינו ראוי לגבול אין </w:t>
      </w:r>
      <w:proofErr w:type="spellStart"/>
      <w:r w:rsidRPr="0075521B">
        <w:rPr>
          <w:rFonts w:cs="Arial"/>
          <w:rtl/>
        </w:rPr>
        <w:t>גובלין</w:t>
      </w:r>
      <w:proofErr w:type="spellEnd"/>
      <w:r w:rsidRPr="0075521B">
        <w:rPr>
          <w:rFonts w:cs="Arial"/>
          <w:rtl/>
        </w:rPr>
        <w:t xml:space="preserve"> אותו שמא יבוא לגבול העפר וכיוצא בו </w:t>
      </w:r>
      <w:proofErr w:type="spellStart"/>
      <w:r w:rsidRPr="0075521B">
        <w:rPr>
          <w:rFonts w:cs="Arial"/>
          <w:rtl/>
        </w:rPr>
        <w:t>ונותנין</w:t>
      </w:r>
      <w:proofErr w:type="spellEnd"/>
      <w:r w:rsidRPr="0075521B">
        <w:rPr>
          <w:rFonts w:cs="Arial"/>
          <w:rtl/>
        </w:rPr>
        <w:t xml:space="preserve"> מים על גבי </w:t>
      </w:r>
      <w:proofErr w:type="spellStart"/>
      <w:r w:rsidRPr="0075521B">
        <w:rPr>
          <w:rFonts w:cs="Arial"/>
          <w:rtl/>
        </w:rPr>
        <w:t>מורסן</w:t>
      </w:r>
      <w:proofErr w:type="spellEnd"/>
      <w:r w:rsidRPr="0075521B">
        <w:rPr>
          <w:rFonts w:cs="Arial"/>
          <w:rtl/>
        </w:rPr>
        <w:t xml:space="preserve"> ומוליך בו התרווד שתי וערב אבל אינו ממרס בידו שלא יראה כלש אם לא נתערב מנערו מכלי לכלי עד שיתערב ונותן לפני </w:t>
      </w:r>
      <w:proofErr w:type="spellStart"/>
      <w:r w:rsidRPr="0075521B">
        <w:rPr>
          <w:rFonts w:cs="Arial"/>
          <w:rtl/>
        </w:rPr>
        <w:t>התרנגולין</w:t>
      </w:r>
      <w:proofErr w:type="spellEnd"/>
      <w:r w:rsidRPr="0075521B">
        <w:rPr>
          <w:rFonts w:cs="Arial"/>
          <w:rtl/>
        </w:rPr>
        <w:t xml:space="preserve"> או לפני השוורים ומותר לערב </w:t>
      </w:r>
      <w:proofErr w:type="spellStart"/>
      <w:r w:rsidRPr="0075521B">
        <w:rPr>
          <w:rFonts w:cs="Arial"/>
          <w:rtl/>
        </w:rPr>
        <w:t>המורסן</w:t>
      </w:r>
      <w:proofErr w:type="spellEnd"/>
      <w:r w:rsidRPr="0075521B">
        <w:rPr>
          <w:rFonts w:cs="Arial"/>
          <w:rtl/>
        </w:rPr>
        <w:t xml:space="preserve"> על דרך זו בכלי אחד ומחלק אותו בכלים הרבה ונותן לפני כל בהמה ובהמה ומערב בכלי אחד אפילו כור ואפילו </w:t>
      </w:r>
      <w:proofErr w:type="spellStart"/>
      <w:r w:rsidRPr="0075521B">
        <w:rPr>
          <w:rFonts w:cs="Arial"/>
          <w:rtl/>
        </w:rPr>
        <w:t>כוריים</w:t>
      </w:r>
      <w:proofErr w:type="spellEnd"/>
      <w:r w:rsidRPr="0075521B">
        <w:rPr>
          <w:rFonts w:cs="Arial"/>
          <w:rtl/>
        </w:rPr>
        <w:t>:</w:t>
      </w:r>
    </w:p>
    <w:p w14:paraId="0AFD67B0" w14:textId="77777777" w:rsidR="00880976" w:rsidRDefault="00880976" w:rsidP="0075521B">
      <w:pPr>
        <w:spacing w:after="0"/>
        <w:rPr>
          <w:rFonts w:cs="Arial"/>
          <w:rtl/>
        </w:rPr>
      </w:pPr>
    </w:p>
    <w:p w14:paraId="55BF678E" w14:textId="77777777" w:rsidR="00880976" w:rsidRDefault="00880976" w:rsidP="0075521B">
      <w:pPr>
        <w:spacing w:after="0"/>
        <w:rPr>
          <w:rFonts w:cs="Arial"/>
          <w:rtl/>
        </w:rPr>
      </w:pPr>
    </w:p>
    <w:p w14:paraId="11831BC2" w14:textId="77777777" w:rsidR="0082462B" w:rsidRDefault="0082462B" w:rsidP="0075521B">
      <w:pPr>
        <w:spacing w:after="0"/>
        <w:rPr>
          <w:rFonts w:cs="Arial"/>
          <w:rtl/>
        </w:rPr>
      </w:pPr>
    </w:p>
    <w:p w14:paraId="7E5CCBC3" w14:textId="77777777" w:rsidR="0082462B" w:rsidRPr="0082462B" w:rsidRDefault="0082462B" w:rsidP="0082462B">
      <w:pPr>
        <w:spacing w:after="0"/>
        <w:rPr>
          <w:rFonts w:cs="Arial"/>
          <w:rtl/>
        </w:rPr>
      </w:pPr>
      <w:r w:rsidRPr="0082462B">
        <w:rPr>
          <w:rFonts w:cs="Arial"/>
          <w:rtl/>
        </w:rPr>
        <w:lastRenderedPageBreak/>
        <w:t>אגלי טל באורים מלאכת לש אות ט</w:t>
      </w:r>
    </w:p>
    <w:p w14:paraId="5ADA5910" w14:textId="4901EAA1" w:rsidR="0082462B" w:rsidRDefault="0082462B" w:rsidP="0082462B">
      <w:pPr>
        <w:spacing w:after="0"/>
        <w:rPr>
          <w:rFonts w:cs="Arial"/>
          <w:rtl/>
        </w:rPr>
      </w:pPr>
      <w:r w:rsidRPr="0082462B">
        <w:rPr>
          <w:rFonts w:cs="Arial"/>
          <w:rtl/>
        </w:rPr>
        <w:t>(ו) שיטת המאירי [</w:t>
      </w:r>
      <w:proofErr w:type="spellStart"/>
      <w:r w:rsidRPr="0082462B">
        <w:rPr>
          <w:rFonts w:cs="Arial"/>
          <w:rtl/>
        </w:rPr>
        <w:t>יח</w:t>
      </w:r>
      <w:proofErr w:type="spellEnd"/>
      <w:r w:rsidRPr="0082462B">
        <w:rPr>
          <w:rFonts w:cs="Arial"/>
          <w:rtl/>
        </w:rPr>
        <w:t xml:space="preserve"> א] </w:t>
      </w:r>
      <w:proofErr w:type="spellStart"/>
      <w:r w:rsidRPr="0082462B">
        <w:rPr>
          <w:rFonts w:cs="Arial"/>
          <w:rtl/>
        </w:rPr>
        <w:t>דהא</w:t>
      </w:r>
      <w:proofErr w:type="spellEnd"/>
      <w:r w:rsidRPr="0082462B">
        <w:rPr>
          <w:rFonts w:cs="Arial"/>
          <w:rtl/>
        </w:rPr>
        <w:t xml:space="preserve"> </w:t>
      </w:r>
      <w:proofErr w:type="spellStart"/>
      <w:r w:rsidRPr="0082462B">
        <w:rPr>
          <w:rFonts w:cs="Arial"/>
          <w:rtl/>
        </w:rPr>
        <w:t>דאמרינן</w:t>
      </w:r>
      <w:proofErr w:type="spellEnd"/>
      <w:r w:rsidRPr="0082462B">
        <w:rPr>
          <w:rFonts w:cs="Arial"/>
          <w:rtl/>
        </w:rPr>
        <w:t xml:space="preserve"> אפר לאו בר </w:t>
      </w:r>
      <w:proofErr w:type="spellStart"/>
      <w:r w:rsidRPr="0082462B">
        <w:rPr>
          <w:rFonts w:cs="Arial"/>
          <w:rtl/>
        </w:rPr>
        <w:t>גיבול</w:t>
      </w:r>
      <w:proofErr w:type="spellEnd"/>
      <w:r w:rsidRPr="0082462B">
        <w:rPr>
          <w:rFonts w:cs="Arial"/>
          <w:rtl/>
        </w:rPr>
        <w:t xml:space="preserve"> הוא פי' שאינו מחוסר </w:t>
      </w:r>
      <w:proofErr w:type="spellStart"/>
      <w:r w:rsidRPr="0082462B">
        <w:rPr>
          <w:rFonts w:cs="Arial"/>
          <w:rtl/>
        </w:rPr>
        <w:t>גיבול</w:t>
      </w:r>
      <w:proofErr w:type="spellEnd"/>
      <w:r w:rsidRPr="0082462B">
        <w:rPr>
          <w:rFonts w:cs="Arial"/>
          <w:rtl/>
        </w:rPr>
        <w:t xml:space="preserve"> שבנתינת המים לבד ראוי למלאכתו וחייב בנתינת המים. אבל </w:t>
      </w:r>
      <w:proofErr w:type="spellStart"/>
      <w:r w:rsidRPr="0082462B">
        <w:rPr>
          <w:rFonts w:cs="Arial"/>
          <w:rtl/>
        </w:rPr>
        <w:t>מורסן</w:t>
      </w:r>
      <w:proofErr w:type="spellEnd"/>
      <w:r w:rsidRPr="0082462B">
        <w:rPr>
          <w:rFonts w:cs="Arial"/>
          <w:rtl/>
        </w:rPr>
        <w:t xml:space="preserve"> מחוסר </w:t>
      </w:r>
      <w:proofErr w:type="spellStart"/>
      <w:r w:rsidRPr="0082462B">
        <w:rPr>
          <w:rFonts w:cs="Arial"/>
          <w:rtl/>
        </w:rPr>
        <w:t>גיבול</w:t>
      </w:r>
      <w:proofErr w:type="spellEnd"/>
      <w:r w:rsidRPr="0082462B">
        <w:rPr>
          <w:rFonts w:cs="Arial"/>
          <w:rtl/>
        </w:rPr>
        <w:t xml:space="preserve"> וא"א לגבלו וע"כ נתינת המים שבו אינו כלום ואעפ"כ אם גיבלן חייב. </w:t>
      </w:r>
      <w:proofErr w:type="spellStart"/>
      <w:r w:rsidRPr="0082462B">
        <w:rPr>
          <w:rFonts w:cs="Arial"/>
          <w:rtl/>
        </w:rPr>
        <w:t>והראב"ד</w:t>
      </w:r>
      <w:proofErr w:type="spellEnd"/>
      <w:r w:rsidRPr="0082462B">
        <w:rPr>
          <w:rFonts w:cs="Arial"/>
          <w:rtl/>
        </w:rPr>
        <w:t xml:space="preserve"> בהשגות </w:t>
      </w:r>
      <w:proofErr w:type="spellStart"/>
      <w:r w:rsidRPr="0082462B">
        <w:rPr>
          <w:rFonts w:cs="Arial"/>
          <w:rtl/>
        </w:rPr>
        <w:t>ספ"ח</w:t>
      </w:r>
      <w:proofErr w:type="spellEnd"/>
      <w:r w:rsidRPr="0082462B">
        <w:rPr>
          <w:rFonts w:cs="Arial"/>
          <w:rtl/>
        </w:rPr>
        <w:t xml:space="preserve"> כתב (על הרמב"ם) כמדומה לי שטעה בזה שהוא סובר שאם נתן בהם מים וגיבלן שאינו חייב משום לישה כמו שהוא חייב בזרע פשתן ואינו כן שלא אמרו אפר אינו בר </w:t>
      </w:r>
      <w:proofErr w:type="spellStart"/>
      <w:r w:rsidRPr="0082462B">
        <w:rPr>
          <w:rFonts w:cs="Arial"/>
          <w:rtl/>
        </w:rPr>
        <w:t>גיבול</w:t>
      </w:r>
      <w:proofErr w:type="spellEnd"/>
      <w:r w:rsidRPr="0082462B">
        <w:rPr>
          <w:rFonts w:cs="Arial"/>
          <w:rtl/>
        </w:rPr>
        <w:t xml:space="preserve"> אלא שאינו מחוסר </w:t>
      </w:r>
      <w:proofErr w:type="spellStart"/>
      <w:r w:rsidRPr="0082462B">
        <w:rPr>
          <w:rFonts w:cs="Arial"/>
          <w:rtl/>
        </w:rPr>
        <w:t>גיבול</w:t>
      </w:r>
      <w:proofErr w:type="spellEnd"/>
      <w:r w:rsidRPr="0082462B">
        <w:rPr>
          <w:rFonts w:cs="Arial"/>
          <w:rtl/>
        </w:rPr>
        <w:t xml:space="preserve"> ובנתינת מים לבד חייב עכ"ל. והבינו </w:t>
      </w:r>
      <w:proofErr w:type="spellStart"/>
      <w:r w:rsidRPr="0082462B">
        <w:rPr>
          <w:rFonts w:cs="Arial"/>
          <w:rtl/>
        </w:rPr>
        <w:t>הב"י</w:t>
      </w:r>
      <w:proofErr w:type="spellEnd"/>
      <w:r w:rsidRPr="0082462B">
        <w:rPr>
          <w:rFonts w:cs="Arial"/>
          <w:rtl/>
        </w:rPr>
        <w:t xml:space="preserve"> סימן שכ"ד </w:t>
      </w:r>
      <w:proofErr w:type="spellStart"/>
      <w:r w:rsidRPr="0082462B">
        <w:rPr>
          <w:rFonts w:cs="Arial"/>
          <w:rtl/>
        </w:rPr>
        <w:t>והלח"מ</w:t>
      </w:r>
      <w:proofErr w:type="spellEnd"/>
      <w:r w:rsidRPr="0082462B">
        <w:rPr>
          <w:rFonts w:cs="Arial"/>
          <w:rtl/>
        </w:rPr>
        <w:t xml:space="preserve"> </w:t>
      </w:r>
      <w:proofErr w:type="spellStart"/>
      <w:r w:rsidRPr="0082462B">
        <w:rPr>
          <w:rFonts w:cs="Arial"/>
          <w:rtl/>
        </w:rPr>
        <w:t>ספ"ח</w:t>
      </w:r>
      <w:proofErr w:type="spellEnd"/>
      <w:r w:rsidRPr="0082462B">
        <w:rPr>
          <w:rFonts w:cs="Arial"/>
          <w:rtl/>
        </w:rPr>
        <w:t xml:space="preserve"> </w:t>
      </w:r>
      <w:proofErr w:type="spellStart"/>
      <w:r w:rsidRPr="0082462B">
        <w:rPr>
          <w:rFonts w:cs="Arial"/>
          <w:rtl/>
        </w:rPr>
        <w:t>דדעת</w:t>
      </w:r>
      <w:proofErr w:type="spellEnd"/>
      <w:r w:rsidRPr="0082462B">
        <w:rPr>
          <w:rFonts w:cs="Arial"/>
          <w:rtl/>
        </w:rPr>
        <w:t xml:space="preserve"> </w:t>
      </w:r>
      <w:proofErr w:type="spellStart"/>
      <w:r w:rsidRPr="0082462B">
        <w:rPr>
          <w:rFonts w:cs="Arial"/>
          <w:rtl/>
        </w:rPr>
        <w:t>הראב"ד</w:t>
      </w:r>
      <w:proofErr w:type="spellEnd"/>
      <w:r w:rsidRPr="0082462B">
        <w:rPr>
          <w:rFonts w:cs="Arial"/>
          <w:rtl/>
        </w:rPr>
        <w:t xml:space="preserve"> כדעת </w:t>
      </w:r>
      <w:proofErr w:type="spellStart"/>
      <w:r w:rsidRPr="0082462B">
        <w:rPr>
          <w:rFonts w:cs="Arial"/>
          <w:rtl/>
        </w:rPr>
        <w:t>התוס</w:t>
      </w:r>
      <w:proofErr w:type="spellEnd"/>
      <w:r w:rsidRPr="0082462B">
        <w:rPr>
          <w:rFonts w:cs="Arial"/>
          <w:rtl/>
        </w:rPr>
        <w:t xml:space="preserve">' , אך קשה לי </w:t>
      </w:r>
      <w:proofErr w:type="spellStart"/>
      <w:r w:rsidRPr="0082462B">
        <w:rPr>
          <w:rFonts w:cs="Arial"/>
          <w:rtl/>
        </w:rPr>
        <w:t>דא"כ</w:t>
      </w:r>
      <w:proofErr w:type="spellEnd"/>
      <w:r w:rsidRPr="0082462B">
        <w:rPr>
          <w:rFonts w:cs="Arial"/>
          <w:rtl/>
        </w:rPr>
        <w:t xml:space="preserve"> למה לא פליג רק באפר ולא </w:t>
      </w:r>
      <w:proofErr w:type="spellStart"/>
      <w:r w:rsidRPr="0082462B">
        <w:rPr>
          <w:rFonts w:cs="Arial"/>
          <w:rtl/>
        </w:rPr>
        <w:t>במורסן</w:t>
      </w:r>
      <w:proofErr w:type="spellEnd"/>
      <w:r w:rsidRPr="0082462B">
        <w:rPr>
          <w:rFonts w:cs="Arial"/>
          <w:rtl/>
        </w:rPr>
        <w:t xml:space="preserve">. וכן </w:t>
      </w:r>
      <w:proofErr w:type="spellStart"/>
      <w:r w:rsidRPr="0082462B">
        <w:rPr>
          <w:rFonts w:cs="Arial"/>
          <w:rtl/>
        </w:rPr>
        <w:t>בפכ"א</w:t>
      </w:r>
      <w:proofErr w:type="spellEnd"/>
      <w:r w:rsidRPr="0082462B">
        <w:rPr>
          <w:rFonts w:cs="Arial"/>
          <w:rtl/>
        </w:rPr>
        <w:t xml:space="preserve"> [</w:t>
      </w:r>
      <w:proofErr w:type="spellStart"/>
      <w:r w:rsidRPr="0082462B">
        <w:rPr>
          <w:rFonts w:cs="Arial"/>
          <w:rtl/>
        </w:rPr>
        <w:t>הל"ד</w:t>
      </w:r>
      <w:proofErr w:type="spellEnd"/>
      <w:r w:rsidRPr="0082462B">
        <w:rPr>
          <w:rFonts w:cs="Arial"/>
          <w:rtl/>
        </w:rPr>
        <w:t xml:space="preserve">] </w:t>
      </w:r>
      <w:proofErr w:type="spellStart"/>
      <w:r w:rsidRPr="0082462B">
        <w:rPr>
          <w:rFonts w:cs="Arial"/>
          <w:rtl/>
        </w:rPr>
        <w:t>במורסן</w:t>
      </w:r>
      <w:proofErr w:type="spellEnd"/>
      <w:r w:rsidRPr="0082462B">
        <w:rPr>
          <w:rFonts w:cs="Arial"/>
          <w:rtl/>
        </w:rPr>
        <w:t xml:space="preserve"> שכתב הרמב"ם דאין איסור </w:t>
      </w:r>
      <w:proofErr w:type="spellStart"/>
      <w:r w:rsidRPr="0082462B">
        <w:rPr>
          <w:rFonts w:cs="Arial"/>
          <w:rtl/>
        </w:rPr>
        <w:t>גיבולו</w:t>
      </w:r>
      <w:proofErr w:type="spellEnd"/>
      <w:r w:rsidRPr="0082462B">
        <w:rPr>
          <w:rFonts w:cs="Arial"/>
          <w:rtl/>
        </w:rPr>
        <w:t xml:space="preserve"> רק מדרבנן שתק </w:t>
      </w:r>
      <w:proofErr w:type="spellStart"/>
      <w:r w:rsidRPr="0082462B">
        <w:rPr>
          <w:rFonts w:cs="Arial"/>
          <w:rtl/>
        </w:rPr>
        <w:t>הראב"ד</w:t>
      </w:r>
      <w:proofErr w:type="spellEnd"/>
      <w:r w:rsidRPr="0082462B">
        <w:rPr>
          <w:rFonts w:cs="Arial"/>
          <w:rtl/>
        </w:rPr>
        <w:t xml:space="preserve">. ולמה. אלא ודאי </w:t>
      </w:r>
      <w:proofErr w:type="spellStart"/>
      <w:r w:rsidRPr="0082462B">
        <w:rPr>
          <w:rFonts w:cs="Arial"/>
          <w:rtl/>
        </w:rPr>
        <w:t>דדעתו</w:t>
      </w:r>
      <w:proofErr w:type="spellEnd"/>
      <w:r w:rsidRPr="0082462B">
        <w:rPr>
          <w:rFonts w:cs="Arial"/>
          <w:rtl/>
        </w:rPr>
        <w:t xml:space="preserve"> כדעת המאירי לחלק בין אפר </w:t>
      </w:r>
      <w:proofErr w:type="spellStart"/>
      <w:r w:rsidRPr="0082462B">
        <w:rPr>
          <w:rFonts w:cs="Arial"/>
          <w:rtl/>
        </w:rPr>
        <w:t>למורסן</w:t>
      </w:r>
      <w:proofErr w:type="spellEnd"/>
      <w:r w:rsidRPr="0082462B">
        <w:rPr>
          <w:rFonts w:cs="Arial"/>
          <w:rtl/>
        </w:rPr>
        <w:t xml:space="preserve">. </w:t>
      </w:r>
      <w:proofErr w:type="spellStart"/>
      <w:r w:rsidRPr="0082462B">
        <w:rPr>
          <w:rFonts w:cs="Arial"/>
          <w:rtl/>
        </w:rPr>
        <w:t>דאפר</w:t>
      </w:r>
      <w:proofErr w:type="spellEnd"/>
      <w:r w:rsidRPr="0082462B">
        <w:rPr>
          <w:rFonts w:cs="Arial"/>
          <w:rtl/>
        </w:rPr>
        <w:t xml:space="preserve"> אינו מחוסר </w:t>
      </w:r>
      <w:proofErr w:type="spellStart"/>
      <w:r w:rsidRPr="0082462B">
        <w:rPr>
          <w:rFonts w:cs="Arial"/>
          <w:rtl/>
        </w:rPr>
        <w:t>גיבול</w:t>
      </w:r>
      <w:proofErr w:type="spellEnd"/>
      <w:r w:rsidRPr="0082462B">
        <w:rPr>
          <w:rFonts w:cs="Arial"/>
          <w:rtl/>
        </w:rPr>
        <w:t xml:space="preserve"> </w:t>
      </w:r>
      <w:proofErr w:type="spellStart"/>
      <w:r w:rsidRPr="0082462B">
        <w:rPr>
          <w:rFonts w:cs="Arial"/>
          <w:rtl/>
        </w:rPr>
        <w:t>ומורסן</w:t>
      </w:r>
      <w:proofErr w:type="spellEnd"/>
      <w:r w:rsidRPr="0082462B">
        <w:rPr>
          <w:rFonts w:cs="Arial"/>
          <w:rtl/>
        </w:rPr>
        <w:t xml:space="preserve"> מחוסר </w:t>
      </w:r>
      <w:proofErr w:type="spellStart"/>
      <w:r w:rsidRPr="0082462B">
        <w:rPr>
          <w:rFonts w:cs="Arial"/>
          <w:rtl/>
        </w:rPr>
        <w:t>גיבול</w:t>
      </w:r>
      <w:proofErr w:type="spellEnd"/>
      <w:r w:rsidRPr="0082462B">
        <w:rPr>
          <w:rFonts w:cs="Arial"/>
          <w:rtl/>
        </w:rPr>
        <w:t xml:space="preserve"> וא"א לגבלו. רק במה שמסיים המאירי </w:t>
      </w:r>
      <w:proofErr w:type="spellStart"/>
      <w:r w:rsidRPr="0082462B">
        <w:rPr>
          <w:rFonts w:cs="Arial"/>
          <w:rtl/>
        </w:rPr>
        <w:t>דאעפ"כ</w:t>
      </w:r>
      <w:proofErr w:type="spellEnd"/>
      <w:r w:rsidRPr="0082462B">
        <w:rPr>
          <w:rFonts w:cs="Arial"/>
          <w:rtl/>
        </w:rPr>
        <w:t xml:space="preserve"> אם גיבלו חייב בזה לא </w:t>
      </w:r>
      <w:proofErr w:type="spellStart"/>
      <w:r w:rsidRPr="0082462B">
        <w:rPr>
          <w:rFonts w:cs="Arial"/>
          <w:rtl/>
        </w:rPr>
        <w:t>ס"ל</w:t>
      </w:r>
      <w:proofErr w:type="spellEnd"/>
      <w:r w:rsidRPr="0082462B">
        <w:rPr>
          <w:rFonts w:cs="Arial"/>
          <w:rtl/>
        </w:rPr>
        <w:t xml:space="preserve"> כמותו. רק </w:t>
      </w:r>
      <w:proofErr w:type="spellStart"/>
      <w:r w:rsidRPr="0082462B">
        <w:rPr>
          <w:rFonts w:cs="Arial"/>
          <w:rtl/>
        </w:rPr>
        <w:t>כהרמב"ם</w:t>
      </w:r>
      <w:proofErr w:type="spellEnd"/>
      <w:r w:rsidRPr="0082462B">
        <w:rPr>
          <w:rFonts w:cs="Arial"/>
          <w:rtl/>
        </w:rPr>
        <w:t xml:space="preserve"> </w:t>
      </w:r>
      <w:proofErr w:type="spellStart"/>
      <w:r w:rsidRPr="0082462B">
        <w:rPr>
          <w:rFonts w:cs="Arial"/>
          <w:rtl/>
        </w:rPr>
        <w:t>דמשום</w:t>
      </w:r>
      <w:proofErr w:type="spellEnd"/>
      <w:r w:rsidRPr="0082462B">
        <w:rPr>
          <w:rFonts w:cs="Arial"/>
          <w:rtl/>
        </w:rPr>
        <w:t xml:space="preserve"> שא"א לגבלו אף אם גיבלו פטור דאין </w:t>
      </w:r>
      <w:proofErr w:type="spellStart"/>
      <w:r w:rsidRPr="0082462B">
        <w:rPr>
          <w:rFonts w:cs="Arial"/>
          <w:rtl/>
        </w:rPr>
        <w:t>גיבולו</w:t>
      </w:r>
      <w:proofErr w:type="spellEnd"/>
      <w:r w:rsidRPr="0082462B">
        <w:rPr>
          <w:rFonts w:cs="Arial"/>
          <w:rtl/>
        </w:rPr>
        <w:t xml:space="preserve"> </w:t>
      </w:r>
      <w:proofErr w:type="spellStart"/>
      <w:r w:rsidRPr="0082462B">
        <w:rPr>
          <w:rFonts w:cs="Arial"/>
          <w:rtl/>
        </w:rPr>
        <w:t>גיבול</w:t>
      </w:r>
      <w:proofErr w:type="spellEnd"/>
      <w:r w:rsidRPr="0082462B">
        <w:rPr>
          <w:rFonts w:cs="Arial"/>
          <w:rtl/>
        </w:rPr>
        <w:t xml:space="preserve">. וזה שדייק </w:t>
      </w:r>
      <w:proofErr w:type="spellStart"/>
      <w:r w:rsidRPr="0082462B">
        <w:rPr>
          <w:rFonts w:cs="Arial"/>
          <w:rtl/>
        </w:rPr>
        <w:t>הראב"ד</w:t>
      </w:r>
      <w:proofErr w:type="spellEnd"/>
      <w:r w:rsidRPr="0082462B">
        <w:rPr>
          <w:rFonts w:cs="Arial"/>
          <w:rtl/>
        </w:rPr>
        <w:t xml:space="preserve"> בלשונו שלא אמרו אפר אינו בר </w:t>
      </w:r>
      <w:proofErr w:type="spellStart"/>
      <w:r w:rsidRPr="0082462B">
        <w:rPr>
          <w:rFonts w:cs="Arial"/>
          <w:rtl/>
        </w:rPr>
        <w:t>גיבול</w:t>
      </w:r>
      <w:proofErr w:type="spellEnd"/>
      <w:r w:rsidRPr="0082462B">
        <w:rPr>
          <w:rFonts w:cs="Arial"/>
          <w:rtl/>
        </w:rPr>
        <w:t xml:space="preserve"> אלא שאינו מחוסר </w:t>
      </w:r>
      <w:proofErr w:type="spellStart"/>
      <w:r w:rsidRPr="0082462B">
        <w:rPr>
          <w:rFonts w:cs="Arial"/>
          <w:rtl/>
        </w:rPr>
        <w:t>גיבול</w:t>
      </w:r>
      <w:proofErr w:type="spellEnd"/>
      <w:r w:rsidRPr="0082462B">
        <w:rPr>
          <w:rFonts w:cs="Arial"/>
          <w:rtl/>
        </w:rPr>
        <w:t xml:space="preserve"> </w:t>
      </w:r>
      <w:proofErr w:type="spellStart"/>
      <w:r w:rsidRPr="0082462B">
        <w:rPr>
          <w:rFonts w:cs="Arial"/>
          <w:rtl/>
        </w:rPr>
        <w:t>והב"י</w:t>
      </w:r>
      <w:proofErr w:type="spellEnd"/>
      <w:r w:rsidRPr="0082462B">
        <w:rPr>
          <w:rFonts w:cs="Arial"/>
          <w:rtl/>
        </w:rPr>
        <w:t xml:space="preserve"> </w:t>
      </w:r>
      <w:proofErr w:type="spellStart"/>
      <w:r w:rsidRPr="0082462B">
        <w:rPr>
          <w:rFonts w:cs="Arial"/>
          <w:rtl/>
        </w:rPr>
        <w:t>והלח"מ</w:t>
      </w:r>
      <w:proofErr w:type="spellEnd"/>
      <w:r w:rsidRPr="0082462B">
        <w:rPr>
          <w:rFonts w:cs="Arial"/>
          <w:rtl/>
        </w:rPr>
        <w:t xml:space="preserve"> </w:t>
      </w:r>
      <w:proofErr w:type="spellStart"/>
      <w:r w:rsidRPr="0082462B">
        <w:rPr>
          <w:rFonts w:cs="Arial"/>
          <w:rtl/>
        </w:rPr>
        <w:t>והמג"א</w:t>
      </w:r>
      <w:proofErr w:type="spellEnd"/>
      <w:r w:rsidRPr="0082462B">
        <w:rPr>
          <w:rFonts w:cs="Arial"/>
          <w:rtl/>
        </w:rPr>
        <w:t xml:space="preserve"> לא הי' לפניהם ספר המאירי שעדיין לא נתגלה בימיהם ואלו ראו את ספר המאירי בטח הי' מפרשים את דעת </w:t>
      </w:r>
      <w:proofErr w:type="spellStart"/>
      <w:r w:rsidRPr="0082462B">
        <w:rPr>
          <w:rFonts w:cs="Arial"/>
          <w:rtl/>
        </w:rPr>
        <w:t>הראב"ד</w:t>
      </w:r>
      <w:proofErr w:type="spellEnd"/>
      <w:r w:rsidRPr="0082462B">
        <w:rPr>
          <w:rFonts w:cs="Arial"/>
          <w:rtl/>
        </w:rPr>
        <w:t xml:space="preserve"> כדעתו:</w:t>
      </w:r>
    </w:p>
    <w:p w14:paraId="31155934" w14:textId="77777777" w:rsidR="0075521B" w:rsidRDefault="0075521B" w:rsidP="00974A4F">
      <w:pPr>
        <w:spacing w:after="0"/>
        <w:rPr>
          <w:rFonts w:cs="Arial"/>
          <w:rtl/>
        </w:rPr>
      </w:pPr>
    </w:p>
    <w:p w14:paraId="37DCD109" w14:textId="77777777" w:rsidR="00974A4F" w:rsidRDefault="00974A4F" w:rsidP="00974A4F">
      <w:pPr>
        <w:spacing w:after="0"/>
        <w:rPr>
          <w:rtl/>
        </w:rPr>
      </w:pPr>
      <w:proofErr w:type="spellStart"/>
      <w:r>
        <w:rPr>
          <w:rFonts w:cs="Arial"/>
          <w:rtl/>
        </w:rPr>
        <w:t>שו"ע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או"ח</w:t>
      </w:r>
      <w:proofErr w:type="spellEnd"/>
      <w:r>
        <w:rPr>
          <w:rFonts w:cs="Arial"/>
          <w:rtl/>
        </w:rPr>
        <w:t xml:space="preserve"> סימן שכד </w:t>
      </w:r>
    </w:p>
    <w:p w14:paraId="07AA8868" w14:textId="2D4C0F40" w:rsidR="00974A4F" w:rsidRDefault="00974A4F" w:rsidP="00974A4F">
      <w:pPr>
        <w:spacing w:after="0"/>
        <w:rPr>
          <w:rtl/>
        </w:rPr>
      </w:pPr>
      <w:r>
        <w:rPr>
          <w:rFonts w:cs="Arial"/>
          <w:rtl/>
        </w:rPr>
        <w:t xml:space="preserve">(ג) אין </w:t>
      </w:r>
      <w:proofErr w:type="spellStart"/>
      <w:r>
        <w:rPr>
          <w:rFonts w:cs="Arial"/>
          <w:rtl/>
        </w:rPr>
        <w:t>גובלין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מורסן</w:t>
      </w:r>
      <w:proofErr w:type="spellEnd"/>
      <w:r>
        <w:rPr>
          <w:rFonts w:cs="Arial"/>
          <w:rtl/>
        </w:rPr>
        <w:t xml:space="preserve"> לבהמה או לתרנגולים; אבל נותנים בו מים ומעביר בו תרווד או מקל שתי וערב, כיון שאינו ממרס בידו ולא מסבב התרווד או המקל, מותר. ומנערו מכלי אל כלי כדי שיתערב; ומותר לערב </w:t>
      </w:r>
      <w:proofErr w:type="spellStart"/>
      <w:r>
        <w:rPr>
          <w:rFonts w:cs="Arial"/>
          <w:rtl/>
        </w:rPr>
        <w:t>המורסן</w:t>
      </w:r>
      <w:proofErr w:type="spellEnd"/>
      <w:r>
        <w:rPr>
          <w:rFonts w:cs="Arial"/>
          <w:rtl/>
        </w:rPr>
        <w:t xml:space="preserve"> כדרכו בכלי אחד, ומחלק אותו בכלים הרבה ונותן לפני כל בהמה ובהמה; ומערב בכלי אחד אפי' כור ואפי' כורים. יש אוסרים ליתן מים על גבי </w:t>
      </w:r>
      <w:proofErr w:type="spellStart"/>
      <w:r>
        <w:rPr>
          <w:rFonts w:cs="Arial"/>
          <w:rtl/>
        </w:rPr>
        <w:t>מורסן</w:t>
      </w:r>
      <w:proofErr w:type="spellEnd"/>
      <w:r>
        <w:rPr>
          <w:rFonts w:cs="Arial"/>
          <w:rtl/>
        </w:rPr>
        <w:t xml:space="preserve"> בשבת, ולא אמרו שמוליך בו שתי וערב אלא כשהיו המים נתונים עליו מבעוד יום (</w:t>
      </w:r>
      <w:proofErr w:type="spellStart"/>
      <w:r>
        <w:rPr>
          <w:rFonts w:cs="Arial"/>
          <w:rtl/>
        </w:rPr>
        <w:t>וע"ל</w:t>
      </w:r>
      <w:proofErr w:type="spellEnd"/>
      <w:r>
        <w:rPr>
          <w:rFonts w:cs="Arial"/>
          <w:rtl/>
        </w:rPr>
        <w:t xml:space="preserve"> סי' שכ"א </w:t>
      </w:r>
      <w:proofErr w:type="spellStart"/>
      <w:r>
        <w:rPr>
          <w:rFonts w:cs="Arial"/>
          <w:rtl/>
        </w:rPr>
        <w:t>סי"ו</w:t>
      </w:r>
      <w:proofErr w:type="spellEnd"/>
      <w:r>
        <w:rPr>
          <w:rFonts w:cs="Arial"/>
          <w:rtl/>
        </w:rPr>
        <w:t xml:space="preserve"> גבי שום וחרדל כיצד </w:t>
      </w:r>
      <w:proofErr w:type="spellStart"/>
      <w:r>
        <w:rPr>
          <w:rFonts w:cs="Arial"/>
          <w:rtl/>
        </w:rPr>
        <w:t>נוהגין</w:t>
      </w:r>
      <w:proofErr w:type="spellEnd"/>
      <w:r>
        <w:rPr>
          <w:rFonts w:cs="Arial"/>
          <w:rtl/>
        </w:rPr>
        <w:t>):</w:t>
      </w:r>
    </w:p>
    <w:p w14:paraId="3EBFFE73" w14:textId="77777777" w:rsidR="00583705" w:rsidRDefault="00583705" w:rsidP="00974A4F">
      <w:pPr>
        <w:spacing w:after="0"/>
        <w:rPr>
          <w:rtl/>
        </w:rPr>
      </w:pPr>
    </w:p>
    <w:p w14:paraId="43DBC0FC" w14:textId="77777777" w:rsidR="00583705" w:rsidRDefault="00583705" w:rsidP="00583705">
      <w:pPr>
        <w:spacing w:after="0"/>
        <w:rPr>
          <w:rtl/>
        </w:rPr>
      </w:pPr>
      <w:r>
        <w:rPr>
          <w:rFonts w:cs="Arial"/>
          <w:rtl/>
        </w:rPr>
        <w:t xml:space="preserve">תלמוד בבלי מסכת זבחים דף צד/ב </w:t>
      </w:r>
    </w:p>
    <w:p w14:paraId="72A5405C" w14:textId="41D21AAA" w:rsidR="00583705" w:rsidRDefault="00583705" w:rsidP="00583705">
      <w:pPr>
        <w:spacing w:after="0"/>
        <w:rPr>
          <w:rtl/>
        </w:rPr>
      </w:pPr>
      <w:proofErr w:type="spellStart"/>
      <w:r>
        <w:rPr>
          <w:rFonts w:cs="Arial"/>
          <w:rtl/>
        </w:rPr>
        <w:t>דאמר</w:t>
      </w:r>
      <w:proofErr w:type="spellEnd"/>
      <w:r>
        <w:rPr>
          <w:rFonts w:cs="Arial"/>
          <w:rtl/>
        </w:rPr>
        <w:t xml:space="preserve"> רבא זרק סודר למים חייב זרק פשתן למים חייב </w:t>
      </w:r>
      <w:proofErr w:type="spellStart"/>
      <w:r>
        <w:rPr>
          <w:rFonts w:cs="Arial"/>
          <w:rtl/>
        </w:rPr>
        <w:t>בשלמא</w:t>
      </w:r>
      <w:proofErr w:type="spellEnd"/>
      <w:r>
        <w:rPr>
          <w:rFonts w:cs="Arial"/>
          <w:rtl/>
        </w:rPr>
        <w:t xml:space="preserve"> סודר עביד כיבוס</w:t>
      </w:r>
      <w:r>
        <w:rPr>
          <w:rFonts w:cs="Arial" w:hint="cs"/>
          <w:rtl/>
        </w:rPr>
        <w:t>,</w:t>
      </w:r>
      <w:r>
        <w:rPr>
          <w:rFonts w:cs="Arial"/>
          <w:rtl/>
        </w:rPr>
        <w:t xml:space="preserve"> אלא זרע פשתן מ"ט </w:t>
      </w:r>
      <w:proofErr w:type="spellStart"/>
      <w:r>
        <w:rPr>
          <w:rFonts w:cs="Arial"/>
          <w:rtl/>
        </w:rPr>
        <w:t>וכ"ת</w:t>
      </w:r>
      <w:proofErr w:type="spellEnd"/>
      <w:r>
        <w:rPr>
          <w:rFonts w:cs="Arial"/>
          <w:rtl/>
        </w:rPr>
        <w:t xml:space="preserve"> משום </w:t>
      </w:r>
      <w:proofErr w:type="spellStart"/>
      <w:r>
        <w:rPr>
          <w:rFonts w:cs="Arial"/>
          <w:rtl/>
        </w:rPr>
        <w:t>דמקדח</w:t>
      </w:r>
      <w:proofErr w:type="spellEnd"/>
      <w:r>
        <w:rPr>
          <w:rFonts w:cs="Arial"/>
          <w:rtl/>
        </w:rPr>
        <w:t xml:space="preserve"> אי הכי חיטי ושערי נמי הנך </w:t>
      </w:r>
      <w:proofErr w:type="spellStart"/>
      <w:r>
        <w:rPr>
          <w:rFonts w:cs="Arial"/>
          <w:rtl/>
        </w:rPr>
        <w:t>אית</w:t>
      </w:r>
      <w:proofErr w:type="spellEnd"/>
      <w:r>
        <w:rPr>
          <w:rFonts w:cs="Arial"/>
          <w:rtl/>
        </w:rPr>
        <w:t xml:space="preserve"> להו רירי</w:t>
      </w:r>
    </w:p>
    <w:p w14:paraId="460224C4" w14:textId="209BC1D1" w:rsidR="00583705" w:rsidRDefault="00583705" w:rsidP="00583705">
      <w:pPr>
        <w:spacing w:after="0"/>
        <w:rPr>
          <w:rtl/>
        </w:rPr>
      </w:pPr>
      <w:r>
        <w:rPr>
          <w:rFonts w:cs="Arial" w:hint="cs"/>
          <w:rtl/>
        </w:rPr>
        <w:t xml:space="preserve">רש"י:  </w:t>
      </w:r>
      <w:proofErr w:type="spellStart"/>
      <w:r>
        <w:rPr>
          <w:rFonts w:cs="Arial"/>
          <w:rtl/>
        </w:rPr>
        <w:t>דמיקדח</w:t>
      </w:r>
      <w:proofErr w:type="spellEnd"/>
      <w:r>
        <w:rPr>
          <w:rFonts w:cs="Arial"/>
          <w:rtl/>
        </w:rPr>
        <w:t xml:space="preserve"> - צומח במים </w:t>
      </w:r>
      <w:proofErr w:type="spellStart"/>
      <w:r>
        <w:rPr>
          <w:rFonts w:cs="Arial"/>
          <w:rtl/>
        </w:rPr>
        <w:t>והויא</w:t>
      </w:r>
      <w:proofErr w:type="spellEnd"/>
      <w:r>
        <w:rPr>
          <w:rFonts w:cs="Arial"/>
          <w:rtl/>
        </w:rPr>
        <w:t xml:space="preserve"> לה זריעה:</w:t>
      </w:r>
    </w:p>
    <w:p w14:paraId="734EC377" w14:textId="26F7E6D7" w:rsidR="00583705" w:rsidRDefault="00583705" w:rsidP="00583705">
      <w:pPr>
        <w:spacing w:after="0"/>
        <w:rPr>
          <w:rtl/>
        </w:rPr>
      </w:pPr>
      <w:r>
        <w:rPr>
          <w:rFonts w:cs="Arial"/>
          <w:rtl/>
        </w:rPr>
        <w:t xml:space="preserve">הנך </w:t>
      </w:r>
      <w:proofErr w:type="spellStart"/>
      <w:r>
        <w:rPr>
          <w:rFonts w:cs="Arial"/>
          <w:rtl/>
        </w:rPr>
        <w:t>אית</w:t>
      </w:r>
      <w:proofErr w:type="spellEnd"/>
      <w:r>
        <w:rPr>
          <w:rFonts w:cs="Arial"/>
          <w:rtl/>
        </w:rPr>
        <w:t xml:space="preserve"> להו </w:t>
      </w:r>
      <w:proofErr w:type="spellStart"/>
      <w:r>
        <w:rPr>
          <w:rFonts w:cs="Arial"/>
          <w:rtl/>
        </w:rPr>
        <w:t>רירא</w:t>
      </w:r>
      <w:proofErr w:type="spellEnd"/>
      <w:r>
        <w:rPr>
          <w:rFonts w:cs="Arial"/>
          <w:rtl/>
        </w:rPr>
        <w:t xml:space="preserve"> - זרע פשתן במים נפקא </w:t>
      </w:r>
      <w:proofErr w:type="spellStart"/>
      <w:r>
        <w:rPr>
          <w:rFonts w:cs="Arial"/>
          <w:rtl/>
        </w:rPr>
        <w:t>רירא</w:t>
      </w:r>
      <w:proofErr w:type="spellEnd"/>
      <w:r>
        <w:rPr>
          <w:rFonts w:cs="Arial"/>
          <w:rtl/>
        </w:rPr>
        <w:t xml:space="preserve"> מיניה ומדבקי אהדדי:</w:t>
      </w:r>
    </w:p>
    <w:p w14:paraId="323C8FD0" w14:textId="77777777" w:rsidR="00EE3B9E" w:rsidRDefault="00EE3B9E" w:rsidP="00583705">
      <w:pPr>
        <w:spacing w:after="0"/>
        <w:rPr>
          <w:rtl/>
        </w:rPr>
      </w:pPr>
    </w:p>
    <w:p w14:paraId="61159F0D" w14:textId="58ABFBF9" w:rsidR="00EE3B9E" w:rsidRDefault="0082462B" w:rsidP="00EE3B9E">
      <w:pPr>
        <w:spacing w:after="0"/>
        <w:rPr>
          <w:rtl/>
        </w:rPr>
      </w:pPr>
      <w:r>
        <w:rPr>
          <w:rFonts w:hint="cs"/>
          <w:rtl/>
        </w:rPr>
        <w:t>אגלי טל שם בהמשך</w:t>
      </w:r>
    </w:p>
    <w:p w14:paraId="11133B77" w14:textId="77777777" w:rsidR="0082462B" w:rsidRDefault="00EE3B9E" w:rsidP="00EE3B9E">
      <w:pPr>
        <w:spacing w:after="0"/>
        <w:rPr>
          <w:rFonts w:cs="Arial"/>
          <w:rtl/>
        </w:rPr>
      </w:pPr>
      <w:r>
        <w:rPr>
          <w:rFonts w:cs="Arial"/>
          <w:rtl/>
        </w:rPr>
        <w:t>(</w:t>
      </w:r>
      <w:proofErr w:type="spellStart"/>
      <w:r>
        <w:rPr>
          <w:rFonts w:cs="Arial"/>
          <w:rtl/>
        </w:rPr>
        <w:t>יב</w:t>
      </w:r>
      <w:proofErr w:type="spellEnd"/>
      <w:r>
        <w:rPr>
          <w:rFonts w:cs="Arial"/>
          <w:rtl/>
        </w:rPr>
        <w:t xml:space="preserve">) וליישב כ"ז נקדים לבאר שורש מלאכת לישה. מה היא. והנה בזבחים צ"ד: </w:t>
      </w:r>
      <w:proofErr w:type="spellStart"/>
      <w:r>
        <w:rPr>
          <w:rFonts w:cs="Arial"/>
          <w:rtl/>
        </w:rPr>
        <w:t>בזרק</w:t>
      </w:r>
      <w:proofErr w:type="spellEnd"/>
      <w:r>
        <w:rPr>
          <w:rFonts w:cs="Arial"/>
          <w:rtl/>
        </w:rPr>
        <w:t xml:space="preserve"> זרע פשתן למים </w:t>
      </w:r>
      <w:proofErr w:type="spellStart"/>
      <w:r>
        <w:rPr>
          <w:rFonts w:cs="Arial"/>
          <w:rtl/>
        </w:rPr>
        <w:t>דחייב</w:t>
      </w:r>
      <w:proofErr w:type="spellEnd"/>
      <w:r>
        <w:rPr>
          <w:rFonts w:cs="Arial"/>
          <w:rtl/>
        </w:rPr>
        <w:t xml:space="preserve"> אמרו בגמרא הטעם משום דאית להו </w:t>
      </w:r>
      <w:proofErr w:type="spellStart"/>
      <w:r>
        <w:rPr>
          <w:rFonts w:cs="Arial"/>
          <w:rtl/>
        </w:rPr>
        <w:t>רירא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פירש"י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ומתדבקים</w:t>
      </w:r>
      <w:proofErr w:type="spellEnd"/>
      <w:r>
        <w:rPr>
          <w:rFonts w:cs="Arial"/>
          <w:rtl/>
        </w:rPr>
        <w:t xml:space="preserve"> אהדדי. מבואר </w:t>
      </w:r>
      <w:proofErr w:type="spellStart"/>
      <w:r>
        <w:rPr>
          <w:rFonts w:cs="Arial"/>
          <w:rtl/>
        </w:rPr>
        <w:t>דענין</w:t>
      </w:r>
      <w:proofErr w:type="spellEnd"/>
      <w:r>
        <w:rPr>
          <w:rFonts w:cs="Arial"/>
          <w:rtl/>
        </w:rPr>
        <w:t xml:space="preserve"> לישה הוא מה </w:t>
      </w:r>
      <w:proofErr w:type="spellStart"/>
      <w:r>
        <w:rPr>
          <w:rFonts w:cs="Arial"/>
          <w:rtl/>
        </w:rPr>
        <w:t>שמתדבקים</w:t>
      </w:r>
      <w:proofErr w:type="spellEnd"/>
      <w:r>
        <w:rPr>
          <w:rFonts w:cs="Arial"/>
          <w:rtl/>
        </w:rPr>
        <w:t xml:space="preserve"> זה בזה כל חלקי הקמח שמעיקרא היה כל משהו ומשהו נפרד לעצמו וע"י הלישה נעשה </w:t>
      </w:r>
      <w:proofErr w:type="spellStart"/>
      <w:r>
        <w:rPr>
          <w:rFonts w:cs="Arial"/>
          <w:rtl/>
        </w:rPr>
        <w:t>הכל</w:t>
      </w:r>
      <w:proofErr w:type="spellEnd"/>
      <w:r>
        <w:rPr>
          <w:rFonts w:cs="Arial"/>
          <w:rtl/>
        </w:rPr>
        <w:t xml:space="preserve"> גוש אחד. </w:t>
      </w:r>
      <w:r w:rsidR="0082462B">
        <w:rPr>
          <w:rFonts w:cs="Arial" w:hint="cs"/>
          <w:rtl/>
        </w:rPr>
        <w:t>....</w:t>
      </w:r>
    </w:p>
    <w:p w14:paraId="15839230" w14:textId="6214F005" w:rsidR="00EE3B9E" w:rsidRDefault="00EE3B9E" w:rsidP="00EE3B9E">
      <w:pPr>
        <w:spacing w:after="0"/>
        <w:rPr>
          <w:rtl/>
        </w:rPr>
      </w:pPr>
      <w:r>
        <w:rPr>
          <w:rFonts w:cs="Arial"/>
          <w:rtl/>
        </w:rPr>
        <w:t xml:space="preserve"> </w:t>
      </w:r>
      <w:r w:rsidR="0082462B">
        <w:rPr>
          <w:rFonts w:cs="Arial" w:hint="cs"/>
          <w:rtl/>
        </w:rPr>
        <w:t>...</w:t>
      </w:r>
      <w:r>
        <w:rPr>
          <w:rFonts w:cs="Arial"/>
          <w:rtl/>
        </w:rPr>
        <w:t xml:space="preserve"> היוצא לנו מזה דשני </w:t>
      </w:r>
      <w:proofErr w:type="spellStart"/>
      <w:r>
        <w:rPr>
          <w:rFonts w:cs="Arial"/>
          <w:rtl/>
        </w:rPr>
        <w:t>ענינים</w:t>
      </w:r>
      <w:proofErr w:type="spellEnd"/>
      <w:r>
        <w:rPr>
          <w:rFonts w:cs="Arial"/>
          <w:rtl/>
        </w:rPr>
        <w:t xml:space="preserve"> הם בלישה. האחד. מה שמרכיב האוכל והמשקה. והשני. מה </w:t>
      </w:r>
      <w:proofErr w:type="spellStart"/>
      <w:r>
        <w:rPr>
          <w:rFonts w:cs="Arial"/>
          <w:rtl/>
        </w:rPr>
        <w:t>שמתדבקין</w:t>
      </w:r>
      <w:proofErr w:type="spellEnd"/>
      <w:r>
        <w:rPr>
          <w:rFonts w:cs="Arial"/>
          <w:rtl/>
        </w:rPr>
        <w:t xml:space="preserve"> אהדדי כל חלקי הקמח עד שנעשה גוש אחד. והנה </w:t>
      </w:r>
      <w:proofErr w:type="spellStart"/>
      <w:r>
        <w:rPr>
          <w:rFonts w:cs="Arial"/>
          <w:rtl/>
        </w:rPr>
        <w:t>בפ"ג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דחלה</w:t>
      </w:r>
      <w:proofErr w:type="spellEnd"/>
      <w:r>
        <w:rPr>
          <w:rFonts w:cs="Arial"/>
          <w:rtl/>
        </w:rPr>
        <w:t xml:space="preserve"> [מ"א] </w:t>
      </w:r>
      <w:proofErr w:type="spellStart"/>
      <w:r>
        <w:rPr>
          <w:rFonts w:cs="Arial"/>
          <w:rtl/>
        </w:rPr>
        <w:t>אוכלין</w:t>
      </w:r>
      <w:proofErr w:type="spellEnd"/>
      <w:r>
        <w:rPr>
          <w:rFonts w:cs="Arial"/>
          <w:rtl/>
        </w:rPr>
        <w:t xml:space="preserve"> עראי מן העיסה עד שתגלגל </w:t>
      </w:r>
      <w:proofErr w:type="spellStart"/>
      <w:r>
        <w:rPr>
          <w:rFonts w:cs="Arial"/>
          <w:rtl/>
        </w:rPr>
        <w:t>בחיטין</w:t>
      </w:r>
      <w:proofErr w:type="spellEnd"/>
      <w:r>
        <w:rPr>
          <w:rFonts w:cs="Arial"/>
          <w:rtl/>
        </w:rPr>
        <w:t xml:space="preserve"> ותטמטם </w:t>
      </w:r>
      <w:proofErr w:type="spellStart"/>
      <w:r>
        <w:rPr>
          <w:rFonts w:cs="Arial"/>
          <w:rtl/>
        </w:rPr>
        <w:t>בשעורין</w:t>
      </w:r>
      <w:proofErr w:type="spellEnd"/>
      <w:r>
        <w:rPr>
          <w:rFonts w:cs="Arial"/>
          <w:rtl/>
        </w:rPr>
        <w:t xml:space="preserve">. ופי' הרמב"ם תטמטם שיעשה גוף אחד. מבואר </w:t>
      </w:r>
      <w:proofErr w:type="spellStart"/>
      <w:r>
        <w:rPr>
          <w:rFonts w:cs="Arial"/>
          <w:rtl/>
        </w:rPr>
        <w:t>דבנתינת</w:t>
      </w:r>
      <w:proofErr w:type="spellEnd"/>
      <w:r>
        <w:rPr>
          <w:rFonts w:cs="Arial"/>
          <w:rtl/>
        </w:rPr>
        <w:t xml:space="preserve"> המים עוד לא נעשה גוף אחד. אך הרכבת אוכל ומשקה זה נעשה תיכף בשעת נתינת המים. אבל גוף אחד אינו נעשה עד </w:t>
      </w:r>
      <w:proofErr w:type="spellStart"/>
      <w:r>
        <w:rPr>
          <w:rFonts w:cs="Arial"/>
          <w:rtl/>
        </w:rPr>
        <w:t>הגיבול</w:t>
      </w:r>
      <w:proofErr w:type="spellEnd"/>
      <w:r>
        <w:rPr>
          <w:rFonts w:cs="Arial"/>
          <w:rtl/>
        </w:rPr>
        <w:t xml:space="preserve">. </w:t>
      </w:r>
    </w:p>
    <w:p w14:paraId="738BF475" w14:textId="77777777" w:rsidR="00EE3B9E" w:rsidRDefault="00EE3B9E" w:rsidP="00EE3B9E">
      <w:pPr>
        <w:spacing w:after="0"/>
        <w:rPr>
          <w:rtl/>
        </w:rPr>
      </w:pPr>
      <w:r>
        <w:rPr>
          <w:rFonts w:cs="Arial"/>
          <w:rtl/>
        </w:rPr>
        <w:t>(</w:t>
      </w:r>
      <w:proofErr w:type="spellStart"/>
      <w:r>
        <w:rPr>
          <w:rFonts w:cs="Arial"/>
          <w:rtl/>
        </w:rPr>
        <w:t>יג</w:t>
      </w:r>
      <w:proofErr w:type="spellEnd"/>
      <w:r>
        <w:rPr>
          <w:rFonts w:cs="Arial"/>
          <w:rtl/>
        </w:rPr>
        <w:t xml:space="preserve">) ובזה יתבאר היטב מחלוקת רבי </w:t>
      </w:r>
      <w:proofErr w:type="spellStart"/>
      <w:r>
        <w:rPr>
          <w:rFonts w:cs="Arial"/>
          <w:rtl/>
        </w:rPr>
        <w:t>וריבר"י</w:t>
      </w:r>
      <w:proofErr w:type="spellEnd"/>
      <w:r>
        <w:rPr>
          <w:rFonts w:cs="Arial"/>
          <w:rtl/>
        </w:rPr>
        <w:t xml:space="preserve"> דרבי סובר </w:t>
      </w:r>
      <w:proofErr w:type="spellStart"/>
      <w:r>
        <w:rPr>
          <w:rFonts w:cs="Arial"/>
          <w:rtl/>
        </w:rPr>
        <w:t>דהחיוב</w:t>
      </w:r>
      <w:proofErr w:type="spellEnd"/>
      <w:r>
        <w:rPr>
          <w:rFonts w:cs="Arial"/>
          <w:rtl/>
        </w:rPr>
        <w:t xml:space="preserve"> הוא משום הרכבת קמח ומים וזה נעשה תיכף בשעת נתינת המים. </w:t>
      </w:r>
      <w:proofErr w:type="spellStart"/>
      <w:r>
        <w:rPr>
          <w:rFonts w:cs="Arial"/>
          <w:rtl/>
        </w:rPr>
        <w:t>וריבר"י</w:t>
      </w:r>
      <w:proofErr w:type="spellEnd"/>
      <w:r>
        <w:rPr>
          <w:rFonts w:cs="Arial"/>
          <w:rtl/>
        </w:rPr>
        <w:t xml:space="preserve"> סובר </w:t>
      </w:r>
      <w:proofErr w:type="spellStart"/>
      <w:r>
        <w:rPr>
          <w:rFonts w:cs="Arial"/>
          <w:rtl/>
        </w:rPr>
        <w:t>דהחיוב</w:t>
      </w:r>
      <w:proofErr w:type="spellEnd"/>
      <w:r>
        <w:rPr>
          <w:rFonts w:cs="Arial"/>
          <w:rtl/>
        </w:rPr>
        <w:t xml:space="preserve"> הוא משום שנעשה </w:t>
      </w:r>
      <w:proofErr w:type="spellStart"/>
      <w:r>
        <w:rPr>
          <w:rFonts w:cs="Arial"/>
          <w:rtl/>
        </w:rPr>
        <w:t>הכל</w:t>
      </w:r>
      <w:proofErr w:type="spellEnd"/>
      <w:r>
        <w:rPr>
          <w:rFonts w:cs="Arial"/>
          <w:rtl/>
        </w:rPr>
        <w:t xml:space="preserve"> גוף אחד ע"כ אינו מחייב עד שיגבל. ובזה אתי שפיר הא </w:t>
      </w:r>
      <w:proofErr w:type="spellStart"/>
      <w:r>
        <w:rPr>
          <w:rFonts w:cs="Arial"/>
          <w:rtl/>
        </w:rPr>
        <w:t>דחרדל</w:t>
      </w:r>
      <w:proofErr w:type="spellEnd"/>
      <w:r>
        <w:rPr>
          <w:rFonts w:cs="Arial"/>
          <w:rtl/>
        </w:rPr>
        <w:t xml:space="preserve"> שכתבנו לעיל אות י"ב לדעת ספר התרומה דאף שנלוש מע"ש ונעשה גוף אחד לא מהני להתיר ליתן בו משקה בשבת משום שלא נלוש מע"ש </w:t>
      </w:r>
      <w:proofErr w:type="spellStart"/>
      <w:r>
        <w:rPr>
          <w:rFonts w:cs="Arial"/>
          <w:rtl/>
        </w:rPr>
        <w:t>במשקין</w:t>
      </w:r>
      <w:proofErr w:type="spellEnd"/>
      <w:r>
        <w:rPr>
          <w:rFonts w:cs="Arial"/>
          <w:rtl/>
        </w:rPr>
        <w:t xml:space="preserve"> רק בליחות עצמו. משום </w:t>
      </w:r>
      <w:proofErr w:type="spellStart"/>
      <w:r>
        <w:rPr>
          <w:rFonts w:cs="Arial"/>
          <w:rtl/>
        </w:rPr>
        <w:t>דהספר</w:t>
      </w:r>
      <w:proofErr w:type="spellEnd"/>
      <w:r>
        <w:rPr>
          <w:rFonts w:cs="Arial"/>
          <w:rtl/>
        </w:rPr>
        <w:t xml:space="preserve"> התרומה פסק כרבי כנ"ל </w:t>
      </w:r>
      <w:proofErr w:type="spellStart"/>
      <w:r>
        <w:rPr>
          <w:rFonts w:cs="Arial"/>
          <w:rtl/>
        </w:rPr>
        <w:t>ס"ק</w:t>
      </w:r>
      <w:proofErr w:type="spellEnd"/>
      <w:r>
        <w:rPr>
          <w:rFonts w:cs="Arial"/>
          <w:rtl/>
        </w:rPr>
        <w:t xml:space="preserve"> א' אות א' ומאחר </w:t>
      </w:r>
      <w:proofErr w:type="spellStart"/>
      <w:r>
        <w:rPr>
          <w:rFonts w:cs="Arial"/>
          <w:rtl/>
        </w:rPr>
        <w:t>דלדידי</w:t>
      </w:r>
      <w:proofErr w:type="spellEnd"/>
      <w:r>
        <w:rPr>
          <w:rFonts w:cs="Arial"/>
          <w:rtl/>
        </w:rPr>
        <w:t>' החיוב הוא על ההרכבה והרכבה לא נעשה בו עוד מעולם על כן אסור בשבת:</w:t>
      </w:r>
    </w:p>
    <w:p w14:paraId="4F333846" w14:textId="77777777" w:rsidR="00880976" w:rsidRDefault="00880976" w:rsidP="00EE3B9E">
      <w:pPr>
        <w:spacing w:after="0"/>
        <w:rPr>
          <w:rtl/>
        </w:rPr>
      </w:pPr>
    </w:p>
    <w:p w14:paraId="211B1B8C" w14:textId="77777777" w:rsidR="00CF68BB" w:rsidRDefault="00CF68BB" w:rsidP="00974A4F">
      <w:pPr>
        <w:spacing w:after="0"/>
        <w:rPr>
          <w:rtl/>
        </w:rPr>
      </w:pPr>
    </w:p>
    <w:p w14:paraId="1D54148C" w14:textId="77777777" w:rsidR="00880976" w:rsidRDefault="00880976" w:rsidP="00974A4F">
      <w:pPr>
        <w:spacing w:after="0"/>
        <w:rPr>
          <w:rtl/>
        </w:rPr>
      </w:pPr>
    </w:p>
    <w:p w14:paraId="6CB5E980" w14:textId="378B5E03" w:rsidR="00880976" w:rsidRDefault="00880976" w:rsidP="00880976">
      <w:pPr>
        <w:spacing w:after="0"/>
        <w:rPr>
          <w:rFonts w:cs="Arial"/>
          <w:rtl/>
        </w:rPr>
        <w:sectPr w:rsidR="00880976" w:rsidSect="00880976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  <w:proofErr w:type="spellStart"/>
      <w:r>
        <w:rPr>
          <w:rFonts w:cs="Arial" w:hint="cs"/>
          <w:rtl/>
        </w:rPr>
        <w:t>הארי"י</w:t>
      </w:r>
      <w:proofErr w:type="spellEnd"/>
      <w:r>
        <w:rPr>
          <w:rFonts w:cs="Arial" w:hint="cs"/>
          <w:rtl/>
        </w:rPr>
        <w:t xml:space="preserve"> ז"ל</w:t>
      </w:r>
    </w:p>
    <w:p w14:paraId="24B13809" w14:textId="77777777" w:rsidR="00880976" w:rsidRPr="00880976" w:rsidRDefault="00880976" w:rsidP="00880976">
      <w:pPr>
        <w:spacing w:after="0"/>
        <w:rPr>
          <w:sz w:val="18"/>
          <w:szCs w:val="20"/>
          <w:rtl/>
        </w:rPr>
      </w:pPr>
      <w:r w:rsidRPr="00880976">
        <w:rPr>
          <w:rFonts w:cs="Arial"/>
          <w:sz w:val="18"/>
          <w:szCs w:val="20"/>
          <w:rtl/>
        </w:rPr>
        <w:t xml:space="preserve">אֲסַדֵּר </w:t>
      </w:r>
      <w:proofErr w:type="spellStart"/>
      <w:r w:rsidRPr="00880976">
        <w:rPr>
          <w:rFonts w:cs="Arial"/>
          <w:sz w:val="18"/>
          <w:szCs w:val="20"/>
          <w:rtl/>
        </w:rPr>
        <w:t>לִסְעוּדְתָא</w:t>
      </w:r>
      <w:proofErr w:type="spellEnd"/>
      <w:r w:rsidRPr="00880976">
        <w:rPr>
          <w:rFonts w:cs="Arial"/>
          <w:sz w:val="18"/>
          <w:szCs w:val="20"/>
          <w:rtl/>
        </w:rPr>
        <w:t xml:space="preserve"> {{אערוך הסעודה}}</w:t>
      </w:r>
    </w:p>
    <w:p w14:paraId="3DBF7B00" w14:textId="77777777" w:rsidR="00880976" w:rsidRPr="00880976" w:rsidRDefault="00880976" w:rsidP="00880976">
      <w:pPr>
        <w:spacing w:after="0"/>
        <w:rPr>
          <w:sz w:val="18"/>
          <w:szCs w:val="20"/>
          <w:rtl/>
        </w:rPr>
      </w:pPr>
      <w:proofErr w:type="spellStart"/>
      <w:r w:rsidRPr="00880976">
        <w:rPr>
          <w:rFonts w:cs="Arial"/>
          <w:sz w:val="18"/>
          <w:szCs w:val="20"/>
          <w:rtl/>
        </w:rPr>
        <w:t>בְּצַפְרָא</w:t>
      </w:r>
      <w:proofErr w:type="spellEnd"/>
      <w:r w:rsidRPr="00880976">
        <w:rPr>
          <w:rFonts w:cs="Arial"/>
          <w:sz w:val="18"/>
          <w:szCs w:val="20"/>
          <w:rtl/>
        </w:rPr>
        <w:t xml:space="preserve"> </w:t>
      </w:r>
      <w:proofErr w:type="spellStart"/>
      <w:r w:rsidRPr="00880976">
        <w:rPr>
          <w:rFonts w:cs="Arial"/>
          <w:sz w:val="18"/>
          <w:szCs w:val="20"/>
          <w:rtl/>
        </w:rPr>
        <w:t>דְשַׁבְּתָא</w:t>
      </w:r>
      <w:proofErr w:type="spellEnd"/>
      <w:r w:rsidRPr="00880976">
        <w:rPr>
          <w:rFonts w:cs="Arial"/>
          <w:sz w:val="18"/>
          <w:szCs w:val="20"/>
          <w:rtl/>
        </w:rPr>
        <w:t xml:space="preserve"> {{בבוקר השבת}}</w:t>
      </w:r>
    </w:p>
    <w:p w14:paraId="75DE7EA5" w14:textId="77777777" w:rsidR="00880976" w:rsidRPr="00880976" w:rsidRDefault="00880976" w:rsidP="00880976">
      <w:pPr>
        <w:spacing w:after="0"/>
        <w:rPr>
          <w:sz w:val="18"/>
          <w:szCs w:val="20"/>
          <w:rtl/>
        </w:rPr>
      </w:pPr>
      <w:r w:rsidRPr="00880976">
        <w:rPr>
          <w:rFonts w:cs="Arial"/>
          <w:sz w:val="18"/>
          <w:szCs w:val="20"/>
          <w:rtl/>
        </w:rPr>
        <w:t>וְאַזְמִין בַּהּ הָשְׁתָא {{ואזמין בה עתה}}</w:t>
      </w:r>
    </w:p>
    <w:p w14:paraId="73AD835D" w14:textId="77777777" w:rsidR="00880976" w:rsidRPr="00880976" w:rsidRDefault="00880976" w:rsidP="00880976">
      <w:pPr>
        <w:spacing w:after="0"/>
        <w:rPr>
          <w:sz w:val="18"/>
          <w:szCs w:val="20"/>
          <w:rtl/>
        </w:rPr>
      </w:pPr>
      <w:proofErr w:type="spellStart"/>
      <w:r w:rsidRPr="00880976">
        <w:rPr>
          <w:rFonts w:cs="Arial"/>
          <w:sz w:val="18"/>
          <w:szCs w:val="20"/>
          <w:rtl/>
        </w:rPr>
        <w:t>עֲתִיקָא</w:t>
      </w:r>
      <w:proofErr w:type="spellEnd"/>
      <w:r w:rsidRPr="00880976">
        <w:rPr>
          <w:rFonts w:cs="Arial"/>
          <w:sz w:val="18"/>
          <w:szCs w:val="20"/>
          <w:rtl/>
        </w:rPr>
        <w:t xml:space="preserve"> קַדִּישָׁא {{את העתיק הקדוש}}</w:t>
      </w:r>
    </w:p>
    <w:p w14:paraId="629577B3" w14:textId="77777777" w:rsidR="00880976" w:rsidRPr="00880976" w:rsidRDefault="00880976" w:rsidP="00880976">
      <w:pPr>
        <w:spacing w:after="0"/>
        <w:rPr>
          <w:sz w:val="18"/>
          <w:szCs w:val="20"/>
          <w:rtl/>
        </w:rPr>
      </w:pPr>
    </w:p>
    <w:p w14:paraId="1B1E040B" w14:textId="77777777" w:rsidR="00880976" w:rsidRPr="00880976" w:rsidRDefault="00880976" w:rsidP="00880976">
      <w:pPr>
        <w:spacing w:after="0"/>
        <w:rPr>
          <w:sz w:val="18"/>
          <w:szCs w:val="20"/>
          <w:rtl/>
        </w:rPr>
      </w:pPr>
      <w:r w:rsidRPr="00880976">
        <w:rPr>
          <w:rFonts w:cs="Arial"/>
          <w:sz w:val="18"/>
          <w:szCs w:val="20"/>
          <w:rtl/>
        </w:rPr>
        <w:t>נְהוֹרֵהּ יִשְׁרֵי בַּהּ {{אורו ישרה בה}}</w:t>
      </w:r>
    </w:p>
    <w:p w14:paraId="698DD0B1" w14:textId="77777777" w:rsidR="00880976" w:rsidRPr="00880976" w:rsidRDefault="00880976" w:rsidP="00880976">
      <w:pPr>
        <w:spacing w:after="0"/>
        <w:rPr>
          <w:sz w:val="18"/>
          <w:szCs w:val="20"/>
          <w:rtl/>
        </w:rPr>
      </w:pPr>
      <w:proofErr w:type="spellStart"/>
      <w:r w:rsidRPr="00880976">
        <w:rPr>
          <w:rFonts w:cs="Arial"/>
          <w:sz w:val="18"/>
          <w:szCs w:val="20"/>
          <w:rtl/>
        </w:rPr>
        <w:t>בְּקִדּוּשָׁא</w:t>
      </w:r>
      <w:proofErr w:type="spellEnd"/>
      <w:r w:rsidRPr="00880976">
        <w:rPr>
          <w:rFonts w:cs="Arial"/>
          <w:sz w:val="18"/>
          <w:szCs w:val="20"/>
          <w:rtl/>
        </w:rPr>
        <w:t xml:space="preserve"> רַבָּה {{בקידוש הגדול}}</w:t>
      </w:r>
    </w:p>
    <w:p w14:paraId="008C0712" w14:textId="77777777" w:rsidR="00880976" w:rsidRPr="00880976" w:rsidRDefault="00880976" w:rsidP="00880976">
      <w:pPr>
        <w:spacing w:after="0"/>
        <w:rPr>
          <w:sz w:val="18"/>
          <w:szCs w:val="20"/>
          <w:rtl/>
        </w:rPr>
      </w:pPr>
      <w:r w:rsidRPr="00880976">
        <w:rPr>
          <w:rFonts w:cs="Arial"/>
          <w:sz w:val="18"/>
          <w:szCs w:val="20"/>
          <w:rtl/>
        </w:rPr>
        <w:t>וּמֵחַמְרָא טָבָא {{ומן היין הטוב}}</w:t>
      </w:r>
    </w:p>
    <w:p w14:paraId="16F7FF2E" w14:textId="77777777" w:rsidR="00880976" w:rsidRPr="00880976" w:rsidRDefault="00880976" w:rsidP="00880976">
      <w:pPr>
        <w:spacing w:after="0"/>
        <w:rPr>
          <w:sz w:val="18"/>
          <w:szCs w:val="20"/>
          <w:rtl/>
        </w:rPr>
      </w:pPr>
      <w:proofErr w:type="spellStart"/>
      <w:r w:rsidRPr="00880976">
        <w:rPr>
          <w:rFonts w:cs="Arial"/>
          <w:sz w:val="18"/>
          <w:szCs w:val="20"/>
          <w:rtl/>
        </w:rPr>
        <w:t>דְבֵה</w:t>
      </w:r>
      <w:proofErr w:type="spellEnd"/>
      <w:r w:rsidRPr="00880976">
        <w:rPr>
          <w:rFonts w:cs="Arial"/>
          <w:sz w:val="18"/>
          <w:szCs w:val="20"/>
          <w:rtl/>
        </w:rPr>
        <w:t xml:space="preserve">ּ </w:t>
      </w:r>
      <w:proofErr w:type="spellStart"/>
      <w:r w:rsidRPr="00880976">
        <w:rPr>
          <w:rFonts w:cs="Arial"/>
          <w:sz w:val="18"/>
          <w:szCs w:val="20"/>
          <w:rtl/>
        </w:rPr>
        <w:t>תֶחְדֵי</w:t>
      </w:r>
      <w:proofErr w:type="spellEnd"/>
      <w:r w:rsidRPr="00880976">
        <w:rPr>
          <w:rFonts w:cs="Arial"/>
          <w:sz w:val="18"/>
          <w:szCs w:val="20"/>
          <w:rtl/>
        </w:rPr>
        <w:t xml:space="preserve"> </w:t>
      </w:r>
      <w:proofErr w:type="spellStart"/>
      <w:r w:rsidRPr="00880976">
        <w:rPr>
          <w:rFonts w:cs="Arial"/>
          <w:sz w:val="18"/>
          <w:szCs w:val="20"/>
          <w:rtl/>
        </w:rPr>
        <w:t>נַפְשָׁא</w:t>
      </w:r>
      <w:proofErr w:type="spellEnd"/>
      <w:r w:rsidRPr="00880976">
        <w:rPr>
          <w:rFonts w:cs="Arial"/>
          <w:sz w:val="18"/>
          <w:szCs w:val="20"/>
          <w:rtl/>
        </w:rPr>
        <w:t xml:space="preserve"> {{שתשמח בו הנפש}}</w:t>
      </w:r>
    </w:p>
    <w:p w14:paraId="43053FAF" w14:textId="77777777" w:rsidR="00880976" w:rsidRPr="00880976" w:rsidRDefault="00880976" w:rsidP="00880976">
      <w:pPr>
        <w:spacing w:after="0"/>
        <w:rPr>
          <w:sz w:val="18"/>
          <w:szCs w:val="20"/>
          <w:rtl/>
        </w:rPr>
      </w:pPr>
    </w:p>
    <w:p w14:paraId="3B68F5DA" w14:textId="77777777" w:rsidR="00880976" w:rsidRPr="00880976" w:rsidRDefault="00880976" w:rsidP="00880976">
      <w:pPr>
        <w:spacing w:after="0"/>
        <w:rPr>
          <w:sz w:val="18"/>
          <w:szCs w:val="20"/>
          <w:rtl/>
        </w:rPr>
      </w:pPr>
      <w:r w:rsidRPr="00880976">
        <w:rPr>
          <w:rFonts w:cs="Arial"/>
          <w:sz w:val="18"/>
          <w:szCs w:val="20"/>
          <w:rtl/>
        </w:rPr>
        <w:t>יְשַׁדַּר לָן שֻפְרֵהּ {{ישלח לנו את יופיו}}</w:t>
      </w:r>
    </w:p>
    <w:p w14:paraId="44AC831D" w14:textId="77777777" w:rsidR="00880976" w:rsidRPr="00880976" w:rsidRDefault="00880976" w:rsidP="00880976">
      <w:pPr>
        <w:spacing w:after="0"/>
        <w:rPr>
          <w:sz w:val="18"/>
          <w:szCs w:val="20"/>
          <w:rtl/>
        </w:rPr>
      </w:pPr>
      <w:proofErr w:type="spellStart"/>
      <w:r w:rsidRPr="00880976">
        <w:rPr>
          <w:rFonts w:cs="Arial"/>
          <w:sz w:val="18"/>
          <w:szCs w:val="20"/>
          <w:rtl/>
        </w:rPr>
        <w:t>וְנֶחְזֵי</w:t>
      </w:r>
      <w:proofErr w:type="spellEnd"/>
      <w:r w:rsidRPr="00880976">
        <w:rPr>
          <w:rFonts w:cs="Arial"/>
          <w:sz w:val="18"/>
          <w:szCs w:val="20"/>
          <w:rtl/>
        </w:rPr>
        <w:t xml:space="preserve"> בִיקָרֵהּ {{ונחזה בכבודו}}</w:t>
      </w:r>
    </w:p>
    <w:p w14:paraId="292EBDFD" w14:textId="77777777" w:rsidR="00880976" w:rsidRPr="00880976" w:rsidRDefault="00880976" w:rsidP="00880976">
      <w:pPr>
        <w:spacing w:after="0"/>
        <w:rPr>
          <w:sz w:val="18"/>
          <w:szCs w:val="20"/>
          <w:rtl/>
        </w:rPr>
      </w:pPr>
      <w:proofErr w:type="spellStart"/>
      <w:r w:rsidRPr="00880976">
        <w:rPr>
          <w:rFonts w:cs="Arial"/>
          <w:sz w:val="18"/>
          <w:szCs w:val="20"/>
          <w:rtl/>
        </w:rPr>
        <w:t>וְיַחְוֵי</w:t>
      </w:r>
      <w:proofErr w:type="spellEnd"/>
      <w:r w:rsidRPr="00880976">
        <w:rPr>
          <w:rFonts w:cs="Arial"/>
          <w:sz w:val="18"/>
          <w:szCs w:val="20"/>
          <w:rtl/>
        </w:rPr>
        <w:t xml:space="preserve"> לָן סִתְרֵהּ {{ויראנו סודו}}</w:t>
      </w:r>
    </w:p>
    <w:p w14:paraId="013B4D35" w14:textId="77777777" w:rsidR="00880976" w:rsidRPr="00880976" w:rsidRDefault="00880976" w:rsidP="00880976">
      <w:pPr>
        <w:spacing w:after="0"/>
        <w:rPr>
          <w:sz w:val="18"/>
          <w:szCs w:val="20"/>
          <w:rtl/>
        </w:rPr>
      </w:pPr>
      <w:proofErr w:type="spellStart"/>
      <w:r w:rsidRPr="00880976">
        <w:rPr>
          <w:rFonts w:cs="Arial"/>
          <w:sz w:val="18"/>
          <w:szCs w:val="20"/>
          <w:rtl/>
        </w:rPr>
        <w:t>דְמִתְמָר</w:t>
      </w:r>
      <w:proofErr w:type="spellEnd"/>
      <w:r w:rsidRPr="00880976">
        <w:rPr>
          <w:rFonts w:cs="Arial"/>
          <w:sz w:val="18"/>
          <w:szCs w:val="20"/>
          <w:rtl/>
        </w:rPr>
        <w:t xml:space="preserve"> בִּלְחִישָׁה {{הנאמר בלחישה}}</w:t>
      </w:r>
    </w:p>
    <w:p w14:paraId="363A8BA8" w14:textId="77777777" w:rsidR="00880976" w:rsidRPr="00880976" w:rsidRDefault="00880976" w:rsidP="00880976">
      <w:pPr>
        <w:spacing w:after="0"/>
        <w:rPr>
          <w:sz w:val="18"/>
          <w:szCs w:val="20"/>
          <w:rtl/>
        </w:rPr>
      </w:pPr>
      <w:r w:rsidRPr="00880976">
        <w:rPr>
          <w:rFonts w:cs="Arial"/>
          <w:sz w:val="18"/>
          <w:szCs w:val="20"/>
          <w:rtl/>
        </w:rPr>
        <w:t>גַלֵּי לָן טַעְמַי {{יגלה לנו הטעמים}}</w:t>
      </w:r>
    </w:p>
    <w:p w14:paraId="7F0C8172" w14:textId="788FD6C6" w:rsidR="00880976" w:rsidRPr="00880976" w:rsidRDefault="00880976" w:rsidP="00880976">
      <w:pPr>
        <w:spacing w:after="0"/>
        <w:rPr>
          <w:sz w:val="18"/>
          <w:szCs w:val="20"/>
          <w:rtl/>
        </w:rPr>
      </w:pPr>
      <w:proofErr w:type="spellStart"/>
      <w:r w:rsidRPr="00880976">
        <w:rPr>
          <w:rFonts w:cs="Arial"/>
          <w:sz w:val="18"/>
          <w:szCs w:val="20"/>
          <w:rtl/>
        </w:rPr>
        <w:t>דְּבִתְרֵיסַר</w:t>
      </w:r>
      <w:proofErr w:type="spellEnd"/>
      <w:r w:rsidRPr="00880976">
        <w:rPr>
          <w:rFonts w:cs="Arial"/>
          <w:sz w:val="18"/>
          <w:szCs w:val="20"/>
          <w:rtl/>
        </w:rPr>
        <w:t xml:space="preserve"> נַהְמֵי {{</w:t>
      </w:r>
      <w:r>
        <w:rPr>
          <w:rFonts w:cs="Arial" w:hint="cs"/>
          <w:sz w:val="18"/>
          <w:szCs w:val="20"/>
          <w:rtl/>
        </w:rPr>
        <w:t>12</w:t>
      </w:r>
      <w:r w:rsidRPr="00880976">
        <w:rPr>
          <w:rFonts w:cs="Arial"/>
          <w:sz w:val="18"/>
          <w:szCs w:val="20"/>
          <w:rtl/>
        </w:rPr>
        <w:t xml:space="preserve"> חלות}}</w:t>
      </w:r>
    </w:p>
    <w:p w14:paraId="1DCEF551" w14:textId="77777777" w:rsidR="00880976" w:rsidRPr="00880976" w:rsidRDefault="00880976" w:rsidP="00880976">
      <w:pPr>
        <w:spacing w:after="0"/>
        <w:rPr>
          <w:sz w:val="18"/>
          <w:szCs w:val="20"/>
          <w:rtl/>
        </w:rPr>
      </w:pPr>
      <w:proofErr w:type="spellStart"/>
      <w:r w:rsidRPr="00880976">
        <w:rPr>
          <w:rFonts w:cs="Arial"/>
          <w:sz w:val="18"/>
          <w:szCs w:val="20"/>
          <w:rtl/>
        </w:rPr>
        <w:t>דְּאִנּוּן</w:t>
      </w:r>
      <w:proofErr w:type="spellEnd"/>
      <w:r w:rsidRPr="00880976">
        <w:rPr>
          <w:rFonts w:cs="Arial"/>
          <w:sz w:val="18"/>
          <w:szCs w:val="20"/>
          <w:rtl/>
        </w:rPr>
        <w:t xml:space="preserve"> אָת בִּשְׁמֵהּ {{שהינם אות בשמו}}</w:t>
      </w:r>
    </w:p>
    <w:p w14:paraId="27A5E47E" w14:textId="77777777" w:rsidR="00880976" w:rsidRPr="00880976" w:rsidRDefault="00880976" w:rsidP="00880976">
      <w:pPr>
        <w:spacing w:after="0"/>
        <w:rPr>
          <w:sz w:val="18"/>
          <w:szCs w:val="20"/>
          <w:rtl/>
        </w:rPr>
      </w:pPr>
      <w:r w:rsidRPr="00880976">
        <w:rPr>
          <w:rFonts w:cs="Arial"/>
          <w:sz w:val="18"/>
          <w:szCs w:val="20"/>
          <w:rtl/>
        </w:rPr>
        <w:t xml:space="preserve">כְּפִילָה </w:t>
      </w:r>
      <w:proofErr w:type="spellStart"/>
      <w:r w:rsidRPr="00880976">
        <w:rPr>
          <w:rFonts w:cs="Arial"/>
          <w:sz w:val="18"/>
          <w:szCs w:val="20"/>
          <w:rtl/>
        </w:rPr>
        <w:t>וּקְלִישָׁא</w:t>
      </w:r>
      <w:proofErr w:type="spellEnd"/>
      <w:r w:rsidRPr="00880976">
        <w:rPr>
          <w:rFonts w:cs="Arial"/>
          <w:sz w:val="18"/>
          <w:szCs w:val="20"/>
          <w:rtl/>
        </w:rPr>
        <w:t xml:space="preserve"> כפולה וקלושה}}</w:t>
      </w:r>
    </w:p>
    <w:p w14:paraId="223B74DD" w14:textId="77777777" w:rsidR="00880976" w:rsidRPr="00880976" w:rsidRDefault="00880976" w:rsidP="00880976">
      <w:pPr>
        <w:spacing w:after="0"/>
        <w:rPr>
          <w:sz w:val="18"/>
          <w:szCs w:val="20"/>
          <w:rtl/>
        </w:rPr>
      </w:pPr>
    </w:p>
    <w:p w14:paraId="5DFF19E0" w14:textId="77777777" w:rsidR="00880976" w:rsidRPr="00880976" w:rsidRDefault="00880976" w:rsidP="00880976">
      <w:pPr>
        <w:spacing w:after="0"/>
        <w:rPr>
          <w:sz w:val="18"/>
          <w:szCs w:val="20"/>
          <w:rtl/>
        </w:rPr>
      </w:pPr>
      <w:proofErr w:type="spellStart"/>
      <w:r w:rsidRPr="00880976">
        <w:rPr>
          <w:rFonts w:cs="Arial"/>
          <w:sz w:val="18"/>
          <w:szCs w:val="20"/>
          <w:rtl/>
        </w:rPr>
        <w:t>צְרוֹרָא</w:t>
      </w:r>
      <w:proofErr w:type="spellEnd"/>
      <w:r w:rsidRPr="00880976">
        <w:rPr>
          <w:rFonts w:cs="Arial"/>
          <w:sz w:val="18"/>
          <w:szCs w:val="20"/>
          <w:rtl/>
        </w:rPr>
        <w:t xml:space="preserve"> </w:t>
      </w:r>
      <w:proofErr w:type="spellStart"/>
      <w:r w:rsidRPr="00880976">
        <w:rPr>
          <w:rFonts w:cs="Arial"/>
          <w:sz w:val="18"/>
          <w:szCs w:val="20"/>
          <w:rtl/>
        </w:rPr>
        <w:t>דִלְעֵילָא</w:t>
      </w:r>
      <w:proofErr w:type="spellEnd"/>
      <w:r w:rsidRPr="00880976">
        <w:rPr>
          <w:rFonts w:cs="Arial"/>
          <w:sz w:val="18"/>
          <w:szCs w:val="20"/>
          <w:rtl/>
        </w:rPr>
        <w:t xml:space="preserve"> {{צרור של מעלה}}</w:t>
      </w:r>
    </w:p>
    <w:p w14:paraId="1E908D2E" w14:textId="77777777" w:rsidR="00880976" w:rsidRPr="00880976" w:rsidRDefault="00880976" w:rsidP="00880976">
      <w:pPr>
        <w:spacing w:after="0"/>
        <w:rPr>
          <w:sz w:val="18"/>
          <w:szCs w:val="20"/>
          <w:rtl/>
        </w:rPr>
      </w:pPr>
      <w:proofErr w:type="spellStart"/>
      <w:r w:rsidRPr="00880976">
        <w:rPr>
          <w:rFonts w:cs="Arial"/>
          <w:sz w:val="18"/>
          <w:szCs w:val="20"/>
          <w:rtl/>
        </w:rPr>
        <w:t>דְבֵה</w:t>
      </w:r>
      <w:proofErr w:type="spellEnd"/>
      <w:r w:rsidRPr="00880976">
        <w:rPr>
          <w:rFonts w:cs="Arial"/>
          <w:sz w:val="18"/>
          <w:szCs w:val="20"/>
          <w:rtl/>
        </w:rPr>
        <w:t xml:space="preserve"> חַיֵּי כֹלָּא {{שבו חיי </w:t>
      </w:r>
      <w:proofErr w:type="spellStart"/>
      <w:r w:rsidRPr="00880976">
        <w:rPr>
          <w:rFonts w:cs="Arial"/>
          <w:sz w:val="18"/>
          <w:szCs w:val="20"/>
          <w:rtl/>
        </w:rPr>
        <w:t>הכל</w:t>
      </w:r>
      <w:proofErr w:type="spellEnd"/>
      <w:r w:rsidRPr="00880976">
        <w:rPr>
          <w:rFonts w:cs="Arial"/>
          <w:sz w:val="18"/>
          <w:szCs w:val="20"/>
          <w:rtl/>
        </w:rPr>
        <w:t>}}</w:t>
      </w:r>
    </w:p>
    <w:p w14:paraId="2A84D948" w14:textId="77777777" w:rsidR="00880976" w:rsidRPr="00880976" w:rsidRDefault="00880976" w:rsidP="00880976">
      <w:pPr>
        <w:spacing w:after="0"/>
        <w:rPr>
          <w:sz w:val="18"/>
          <w:szCs w:val="20"/>
          <w:rtl/>
        </w:rPr>
      </w:pPr>
      <w:proofErr w:type="spellStart"/>
      <w:r w:rsidRPr="00880976">
        <w:rPr>
          <w:rFonts w:cs="Arial"/>
          <w:sz w:val="18"/>
          <w:szCs w:val="20"/>
          <w:rtl/>
        </w:rPr>
        <w:t>וְיִתְרַבֵּי</w:t>
      </w:r>
      <w:proofErr w:type="spellEnd"/>
      <w:r w:rsidRPr="00880976">
        <w:rPr>
          <w:rFonts w:cs="Arial"/>
          <w:sz w:val="18"/>
          <w:szCs w:val="20"/>
          <w:rtl/>
        </w:rPr>
        <w:t xml:space="preserve"> </w:t>
      </w:r>
      <w:proofErr w:type="spellStart"/>
      <w:r w:rsidRPr="00880976">
        <w:rPr>
          <w:rFonts w:cs="Arial"/>
          <w:sz w:val="18"/>
          <w:szCs w:val="20"/>
          <w:rtl/>
        </w:rPr>
        <w:t>חֵילָא</w:t>
      </w:r>
      <w:proofErr w:type="spellEnd"/>
      <w:r w:rsidRPr="00880976">
        <w:rPr>
          <w:rFonts w:cs="Arial"/>
          <w:sz w:val="18"/>
          <w:szCs w:val="20"/>
          <w:rtl/>
        </w:rPr>
        <w:t xml:space="preserve"> {{ויתרבה החיל}}</w:t>
      </w:r>
    </w:p>
    <w:p w14:paraId="45906224" w14:textId="77777777" w:rsidR="00880976" w:rsidRPr="00880976" w:rsidRDefault="00880976" w:rsidP="00880976">
      <w:pPr>
        <w:spacing w:after="0"/>
        <w:rPr>
          <w:sz w:val="18"/>
          <w:szCs w:val="20"/>
          <w:rtl/>
        </w:rPr>
      </w:pPr>
      <w:proofErr w:type="spellStart"/>
      <w:r w:rsidRPr="00880976">
        <w:rPr>
          <w:rFonts w:cs="Arial"/>
          <w:sz w:val="18"/>
          <w:szCs w:val="20"/>
          <w:rtl/>
        </w:rPr>
        <w:t>וְתִסַּק</w:t>
      </w:r>
      <w:proofErr w:type="spellEnd"/>
      <w:r w:rsidRPr="00880976">
        <w:rPr>
          <w:rFonts w:cs="Arial"/>
          <w:sz w:val="18"/>
          <w:szCs w:val="20"/>
          <w:rtl/>
        </w:rPr>
        <w:t xml:space="preserve"> עַד רֵישָׁא {{ותעלה עד הראש}}</w:t>
      </w:r>
    </w:p>
    <w:p w14:paraId="4F11E7C1" w14:textId="77777777" w:rsidR="00880976" w:rsidRPr="00880976" w:rsidRDefault="00880976" w:rsidP="00880976">
      <w:pPr>
        <w:spacing w:after="0"/>
        <w:rPr>
          <w:sz w:val="18"/>
          <w:szCs w:val="20"/>
          <w:rtl/>
        </w:rPr>
      </w:pPr>
    </w:p>
    <w:p w14:paraId="7CF4A76F" w14:textId="77777777" w:rsidR="00880976" w:rsidRPr="00880976" w:rsidRDefault="00880976" w:rsidP="00880976">
      <w:pPr>
        <w:spacing w:after="0"/>
        <w:rPr>
          <w:sz w:val="18"/>
          <w:szCs w:val="20"/>
          <w:rtl/>
        </w:rPr>
      </w:pPr>
      <w:r w:rsidRPr="00880976">
        <w:rPr>
          <w:rFonts w:cs="Arial"/>
          <w:sz w:val="18"/>
          <w:szCs w:val="20"/>
          <w:rtl/>
        </w:rPr>
        <w:t xml:space="preserve">חֲדוּ </w:t>
      </w:r>
      <w:proofErr w:type="spellStart"/>
      <w:r w:rsidRPr="00880976">
        <w:rPr>
          <w:rFonts w:cs="Arial"/>
          <w:sz w:val="18"/>
          <w:szCs w:val="20"/>
          <w:rtl/>
        </w:rPr>
        <w:t>חַצְּדֵי</w:t>
      </w:r>
      <w:proofErr w:type="spellEnd"/>
      <w:r w:rsidRPr="00880976">
        <w:rPr>
          <w:rFonts w:cs="Arial"/>
          <w:sz w:val="18"/>
          <w:szCs w:val="20"/>
          <w:rtl/>
        </w:rPr>
        <w:t xml:space="preserve"> </w:t>
      </w:r>
      <w:proofErr w:type="spellStart"/>
      <w:r w:rsidRPr="00880976">
        <w:rPr>
          <w:rFonts w:cs="Arial"/>
          <w:sz w:val="18"/>
          <w:szCs w:val="20"/>
          <w:rtl/>
        </w:rPr>
        <w:t>חַקְלָא</w:t>
      </w:r>
      <w:proofErr w:type="spellEnd"/>
      <w:r w:rsidRPr="00880976">
        <w:rPr>
          <w:rFonts w:cs="Arial"/>
          <w:sz w:val="18"/>
          <w:szCs w:val="20"/>
          <w:rtl/>
        </w:rPr>
        <w:t xml:space="preserve"> {{שמחו קוצרי שדה}}</w:t>
      </w:r>
    </w:p>
    <w:p w14:paraId="50C842BC" w14:textId="77777777" w:rsidR="00880976" w:rsidRPr="00880976" w:rsidRDefault="00880976" w:rsidP="00880976">
      <w:pPr>
        <w:spacing w:after="0"/>
        <w:rPr>
          <w:sz w:val="18"/>
          <w:szCs w:val="20"/>
          <w:rtl/>
        </w:rPr>
      </w:pPr>
      <w:r w:rsidRPr="00880976">
        <w:rPr>
          <w:rFonts w:cs="Arial"/>
          <w:sz w:val="18"/>
          <w:szCs w:val="20"/>
          <w:rtl/>
        </w:rPr>
        <w:t xml:space="preserve">בְּדִבּוּר </w:t>
      </w:r>
      <w:proofErr w:type="spellStart"/>
      <w:r w:rsidRPr="00880976">
        <w:rPr>
          <w:rFonts w:cs="Arial"/>
          <w:sz w:val="18"/>
          <w:szCs w:val="20"/>
          <w:rtl/>
        </w:rPr>
        <w:t>וּבְקָלָא</w:t>
      </w:r>
      <w:proofErr w:type="spellEnd"/>
      <w:r w:rsidRPr="00880976">
        <w:rPr>
          <w:rFonts w:cs="Arial"/>
          <w:sz w:val="18"/>
          <w:szCs w:val="20"/>
          <w:rtl/>
        </w:rPr>
        <w:t xml:space="preserve"> {{בדיבור ובקול}}</w:t>
      </w:r>
    </w:p>
    <w:p w14:paraId="2DB5186A" w14:textId="77777777" w:rsidR="00880976" w:rsidRPr="00880976" w:rsidRDefault="00880976" w:rsidP="00880976">
      <w:pPr>
        <w:spacing w:after="0"/>
        <w:rPr>
          <w:sz w:val="18"/>
          <w:szCs w:val="20"/>
          <w:rtl/>
        </w:rPr>
      </w:pPr>
      <w:r w:rsidRPr="00880976">
        <w:rPr>
          <w:rFonts w:cs="Arial"/>
          <w:sz w:val="18"/>
          <w:szCs w:val="20"/>
          <w:rtl/>
        </w:rPr>
        <w:t>וּמַלְּלוּ מִלָּה {{ומללו מלה}}</w:t>
      </w:r>
    </w:p>
    <w:p w14:paraId="1776667D" w14:textId="77777777" w:rsidR="00880976" w:rsidRPr="00880976" w:rsidRDefault="00880976" w:rsidP="00880976">
      <w:pPr>
        <w:spacing w:after="0"/>
        <w:rPr>
          <w:sz w:val="18"/>
          <w:szCs w:val="20"/>
          <w:rtl/>
        </w:rPr>
      </w:pPr>
      <w:proofErr w:type="spellStart"/>
      <w:r w:rsidRPr="00880976">
        <w:rPr>
          <w:rFonts w:cs="Arial"/>
          <w:sz w:val="18"/>
          <w:szCs w:val="20"/>
          <w:rtl/>
        </w:rPr>
        <w:t>מְתִיקָא</w:t>
      </w:r>
      <w:proofErr w:type="spellEnd"/>
      <w:r w:rsidRPr="00880976">
        <w:rPr>
          <w:rFonts w:cs="Arial"/>
          <w:sz w:val="18"/>
          <w:szCs w:val="20"/>
          <w:rtl/>
        </w:rPr>
        <w:t xml:space="preserve"> </w:t>
      </w:r>
      <w:proofErr w:type="spellStart"/>
      <w:r w:rsidRPr="00880976">
        <w:rPr>
          <w:rFonts w:cs="Arial"/>
          <w:sz w:val="18"/>
          <w:szCs w:val="20"/>
          <w:rtl/>
        </w:rPr>
        <w:t>כְּדֻבְשָׁא</w:t>
      </w:r>
      <w:proofErr w:type="spellEnd"/>
      <w:r w:rsidRPr="00880976">
        <w:rPr>
          <w:rFonts w:cs="Arial"/>
          <w:sz w:val="18"/>
          <w:szCs w:val="20"/>
          <w:rtl/>
        </w:rPr>
        <w:t xml:space="preserve"> {{מתוקה כדבש}}</w:t>
      </w:r>
    </w:p>
    <w:p w14:paraId="344683EE" w14:textId="77777777" w:rsidR="00880976" w:rsidRPr="00880976" w:rsidRDefault="00880976" w:rsidP="00880976">
      <w:pPr>
        <w:spacing w:after="0"/>
        <w:rPr>
          <w:sz w:val="18"/>
          <w:szCs w:val="20"/>
          <w:rtl/>
        </w:rPr>
      </w:pPr>
    </w:p>
    <w:p w14:paraId="104015FC" w14:textId="77777777" w:rsidR="00880976" w:rsidRPr="00880976" w:rsidRDefault="00880976" w:rsidP="00880976">
      <w:pPr>
        <w:spacing w:after="0"/>
        <w:rPr>
          <w:sz w:val="18"/>
          <w:szCs w:val="20"/>
          <w:rtl/>
        </w:rPr>
      </w:pPr>
      <w:r w:rsidRPr="00880976">
        <w:rPr>
          <w:rFonts w:cs="Arial"/>
          <w:sz w:val="18"/>
          <w:szCs w:val="20"/>
          <w:rtl/>
        </w:rPr>
        <w:t xml:space="preserve">קֳדָם </w:t>
      </w:r>
      <w:proofErr w:type="spellStart"/>
      <w:r w:rsidRPr="00880976">
        <w:rPr>
          <w:rFonts w:cs="Arial"/>
          <w:sz w:val="18"/>
          <w:szCs w:val="20"/>
          <w:rtl/>
        </w:rPr>
        <w:t>רִבּוֹן</w:t>
      </w:r>
      <w:proofErr w:type="spellEnd"/>
      <w:r w:rsidRPr="00880976">
        <w:rPr>
          <w:rFonts w:cs="Arial"/>
          <w:sz w:val="18"/>
          <w:szCs w:val="20"/>
          <w:rtl/>
        </w:rPr>
        <w:t xml:space="preserve"> עָלְמִין {{לפני </w:t>
      </w:r>
      <w:proofErr w:type="spellStart"/>
      <w:r w:rsidRPr="00880976">
        <w:rPr>
          <w:rFonts w:cs="Arial"/>
          <w:sz w:val="18"/>
          <w:szCs w:val="20"/>
          <w:rtl/>
        </w:rPr>
        <w:t>רבון</w:t>
      </w:r>
      <w:proofErr w:type="spellEnd"/>
      <w:r w:rsidRPr="00880976">
        <w:rPr>
          <w:rFonts w:cs="Arial"/>
          <w:sz w:val="18"/>
          <w:szCs w:val="20"/>
          <w:rtl/>
        </w:rPr>
        <w:t xml:space="preserve"> עולמים}}</w:t>
      </w:r>
    </w:p>
    <w:p w14:paraId="059813D5" w14:textId="77777777" w:rsidR="00880976" w:rsidRPr="00880976" w:rsidRDefault="00880976" w:rsidP="00880976">
      <w:pPr>
        <w:spacing w:after="0"/>
        <w:rPr>
          <w:sz w:val="18"/>
          <w:szCs w:val="20"/>
          <w:rtl/>
        </w:rPr>
      </w:pPr>
      <w:r w:rsidRPr="00880976">
        <w:rPr>
          <w:rFonts w:cs="Arial"/>
          <w:sz w:val="18"/>
          <w:szCs w:val="20"/>
          <w:rtl/>
        </w:rPr>
        <w:t xml:space="preserve">בְּמִלִּין </w:t>
      </w:r>
      <w:proofErr w:type="spellStart"/>
      <w:r w:rsidRPr="00880976">
        <w:rPr>
          <w:rFonts w:cs="Arial"/>
          <w:sz w:val="18"/>
          <w:szCs w:val="20"/>
          <w:rtl/>
        </w:rPr>
        <w:t>סְתִימִין</w:t>
      </w:r>
      <w:proofErr w:type="spellEnd"/>
      <w:r w:rsidRPr="00880976">
        <w:rPr>
          <w:rFonts w:cs="Arial"/>
          <w:sz w:val="18"/>
          <w:szCs w:val="20"/>
          <w:rtl/>
        </w:rPr>
        <w:t xml:space="preserve"> {{במלים נעלמות}}</w:t>
      </w:r>
    </w:p>
    <w:p w14:paraId="363D7718" w14:textId="77777777" w:rsidR="00880976" w:rsidRPr="00880976" w:rsidRDefault="00880976" w:rsidP="00880976">
      <w:pPr>
        <w:spacing w:after="0"/>
        <w:rPr>
          <w:sz w:val="18"/>
          <w:szCs w:val="20"/>
          <w:rtl/>
        </w:rPr>
      </w:pPr>
      <w:r w:rsidRPr="00880976">
        <w:rPr>
          <w:rFonts w:cs="Arial"/>
          <w:sz w:val="18"/>
          <w:szCs w:val="20"/>
          <w:rtl/>
        </w:rPr>
        <w:t xml:space="preserve">תְּגַלּוּן </w:t>
      </w:r>
      <w:proofErr w:type="spellStart"/>
      <w:r w:rsidRPr="00880976">
        <w:rPr>
          <w:rFonts w:cs="Arial"/>
          <w:sz w:val="18"/>
          <w:szCs w:val="20"/>
          <w:rtl/>
        </w:rPr>
        <w:t>פִּתְגָמִין</w:t>
      </w:r>
      <w:proofErr w:type="spellEnd"/>
      <w:r w:rsidRPr="00880976">
        <w:rPr>
          <w:rFonts w:cs="Arial"/>
          <w:sz w:val="18"/>
          <w:szCs w:val="20"/>
          <w:rtl/>
        </w:rPr>
        <w:t xml:space="preserve"> {{תגלו דברים}}</w:t>
      </w:r>
    </w:p>
    <w:p w14:paraId="6F0EADB5" w14:textId="77777777" w:rsidR="00880976" w:rsidRPr="00880976" w:rsidRDefault="00880976" w:rsidP="00880976">
      <w:pPr>
        <w:spacing w:after="0"/>
        <w:rPr>
          <w:sz w:val="18"/>
          <w:szCs w:val="20"/>
          <w:rtl/>
        </w:rPr>
      </w:pPr>
      <w:proofErr w:type="spellStart"/>
      <w:r w:rsidRPr="00880976">
        <w:rPr>
          <w:rFonts w:cs="Arial"/>
          <w:sz w:val="18"/>
          <w:szCs w:val="20"/>
          <w:rtl/>
        </w:rPr>
        <w:t>וְתֵימְרוּן</w:t>
      </w:r>
      <w:proofErr w:type="spellEnd"/>
      <w:r w:rsidRPr="00880976">
        <w:rPr>
          <w:rFonts w:cs="Arial"/>
          <w:sz w:val="18"/>
          <w:szCs w:val="20"/>
          <w:rtl/>
        </w:rPr>
        <w:t xml:space="preserve"> </w:t>
      </w:r>
      <w:proofErr w:type="spellStart"/>
      <w:r w:rsidRPr="00880976">
        <w:rPr>
          <w:rFonts w:cs="Arial"/>
          <w:sz w:val="18"/>
          <w:szCs w:val="20"/>
          <w:rtl/>
        </w:rPr>
        <w:t>חִדּוּשָׁא</w:t>
      </w:r>
      <w:proofErr w:type="spellEnd"/>
      <w:r w:rsidRPr="00880976">
        <w:rPr>
          <w:rFonts w:cs="Arial"/>
          <w:sz w:val="18"/>
          <w:szCs w:val="20"/>
          <w:rtl/>
        </w:rPr>
        <w:t xml:space="preserve"> {{ותאמרו חידושי תורה}}</w:t>
      </w:r>
    </w:p>
    <w:p w14:paraId="212AD85D" w14:textId="77777777" w:rsidR="00880976" w:rsidRPr="00880976" w:rsidRDefault="00880976" w:rsidP="00880976">
      <w:pPr>
        <w:spacing w:after="0"/>
        <w:rPr>
          <w:sz w:val="18"/>
          <w:szCs w:val="20"/>
          <w:rtl/>
        </w:rPr>
      </w:pPr>
    </w:p>
    <w:p w14:paraId="03BB38F0" w14:textId="77777777" w:rsidR="00880976" w:rsidRPr="00880976" w:rsidRDefault="00880976" w:rsidP="00880976">
      <w:pPr>
        <w:spacing w:after="0"/>
        <w:rPr>
          <w:sz w:val="18"/>
          <w:szCs w:val="20"/>
          <w:rtl/>
        </w:rPr>
      </w:pPr>
      <w:r w:rsidRPr="00880976">
        <w:rPr>
          <w:rFonts w:cs="Arial"/>
          <w:sz w:val="18"/>
          <w:szCs w:val="20"/>
          <w:rtl/>
        </w:rPr>
        <w:t xml:space="preserve">לְעַטֵּר </w:t>
      </w:r>
      <w:proofErr w:type="spellStart"/>
      <w:r w:rsidRPr="00880976">
        <w:rPr>
          <w:rFonts w:cs="Arial"/>
          <w:sz w:val="18"/>
          <w:szCs w:val="20"/>
          <w:rtl/>
        </w:rPr>
        <w:t>פָּתוֹרָא</w:t>
      </w:r>
      <w:proofErr w:type="spellEnd"/>
      <w:r w:rsidRPr="00880976">
        <w:rPr>
          <w:rFonts w:cs="Arial"/>
          <w:sz w:val="18"/>
          <w:szCs w:val="20"/>
          <w:rtl/>
        </w:rPr>
        <w:t xml:space="preserve"> {{לעטר השלחן}}</w:t>
      </w:r>
    </w:p>
    <w:p w14:paraId="4083F7CD" w14:textId="77777777" w:rsidR="00880976" w:rsidRPr="00880976" w:rsidRDefault="00880976" w:rsidP="00880976">
      <w:pPr>
        <w:spacing w:after="0"/>
        <w:rPr>
          <w:sz w:val="18"/>
          <w:szCs w:val="20"/>
          <w:rtl/>
        </w:rPr>
      </w:pPr>
      <w:proofErr w:type="spellStart"/>
      <w:r w:rsidRPr="00880976">
        <w:rPr>
          <w:rFonts w:cs="Arial"/>
          <w:sz w:val="18"/>
          <w:szCs w:val="20"/>
          <w:rtl/>
        </w:rPr>
        <w:t>בְּרָזָא</w:t>
      </w:r>
      <w:proofErr w:type="spellEnd"/>
      <w:r w:rsidRPr="00880976">
        <w:rPr>
          <w:rFonts w:cs="Arial"/>
          <w:sz w:val="18"/>
          <w:szCs w:val="20"/>
          <w:rtl/>
        </w:rPr>
        <w:t xml:space="preserve"> </w:t>
      </w:r>
      <w:proofErr w:type="spellStart"/>
      <w:r w:rsidRPr="00880976">
        <w:rPr>
          <w:rFonts w:cs="Arial"/>
          <w:sz w:val="18"/>
          <w:szCs w:val="20"/>
          <w:rtl/>
        </w:rPr>
        <w:t>יַקִּירָא</w:t>
      </w:r>
      <w:proofErr w:type="spellEnd"/>
      <w:r w:rsidRPr="00880976">
        <w:rPr>
          <w:rFonts w:cs="Arial"/>
          <w:sz w:val="18"/>
          <w:szCs w:val="20"/>
          <w:rtl/>
        </w:rPr>
        <w:t xml:space="preserve"> {{בסוד יקר}}</w:t>
      </w:r>
    </w:p>
    <w:p w14:paraId="21C6382F" w14:textId="77777777" w:rsidR="00880976" w:rsidRPr="00880976" w:rsidRDefault="00880976" w:rsidP="00880976">
      <w:pPr>
        <w:spacing w:after="0"/>
        <w:rPr>
          <w:sz w:val="18"/>
          <w:szCs w:val="20"/>
          <w:rtl/>
        </w:rPr>
      </w:pPr>
      <w:proofErr w:type="spellStart"/>
      <w:r w:rsidRPr="00880976">
        <w:rPr>
          <w:rFonts w:cs="Arial"/>
          <w:sz w:val="18"/>
          <w:szCs w:val="20"/>
          <w:rtl/>
        </w:rPr>
        <w:t>עֲמִיקָא</w:t>
      </w:r>
      <w:proofErr w:type="spellEnd"/>
      <w:r w:rsidRPr="00880976">
        <w:rPr>
          <w:rFonts w:cs="Arial"/>
          <w:sz w:val="18"/>
          <w:szCs w:val="20"/>
          <w:rtl/>
        </w:rPr>
        <w:t xml:space="preserve"> </w:t>
      </w:r>
      <w:proofErr w:type="spellStart"/>
      <w:r w:rsidRPr="00880976">
        <w:rPr>
          <w:rFonts w:cs="Arial"/>
          <w:sz w:val="18"/>
          <w:szCs w:val="20"/>
          <w:rtl/>
        </w:rPr>
        <w:t>וּטְמִירָא</w:t>
      </w:r>
      <w:proofErr w:type="spellEnd"/>
      <w:r w:rsidRPr="00880976">
        <w:rPr>
          <w:rFonts w:cs="Arial"/>
          <w:sz w:val="18"/>
          <w:szCs w:val="20"/>
          <w:rtl/>
        </w:rPr>
        <w:t xml:space="preserve"> {{עמוק וטמיר}}</w:t>
      </w:r>
    </w:p>
    <w:p w14:paraId="4C662C34" w14:textId="77777777" w:rsidR="00880976" w:rsidRPr="00880976" w:rsidRDefault="00880976" w:rsidP="00880976">
      <w:pPr>
        <w:spacing w:after="0"/>
        <w:rPr>
          <w:sz w:val="18"/>
          <w:szCs w:val="20"/>
          <w:rtl/>
        </w:rPr>
      </w:pPr>
      <w:r w:rsidRPr="00880976">
        <w:rPr>
          <w:rFonts w:cs="Arial"/>
          <w:sz w:val="18"/>
          <w:szCs w:val="20"/>
          <w:rtl/>
        </w:rPr>
        <w:t xml:space="preserve">וְלָאו </w:t>
      </w:r>
      <w:proofErr w:type="spellStart"/>
      <w:r w:rsidRPr="00880976">
        <w:rPr>
          <w:rFonts w:cs="Arial"/>
          <w:sz w:val="18"/>
          <w:szCs w:val="20"/>
          <w:rtl/>
        </w:rPr>
        <w:t>מִלְּתָא</w:t>
      </w:r>
      <w:proofErr w:type="spellEnd"/>
      <w:r w:rsidRPr="00880976">
        <w:rPr>
          <w:rFonts w:cs="Arial"/>
          <w:sz w:val="18"/>
          <w:szCs w:val="20"/>
          <w:rtl/>
        </w:rPr>
        <w:t xml:space="preserve"> </w:t>
      </w:r>
      <w:proofErr w:type="spellStart"/>
      <w:r w:rsidRPr="00880976">
        <w:rPr>
          <w:rFonts w:cs="Arial"/>
          <w:sz w:val="18"/>
          <w:szCs w:val="20"/>
          <w:rtl/>
        </w:rPr>
        <w:t>אָוְשָׁא</w:t>
      </w:r>
      <w:proofErr w:type="spellEnd"/>
      <w:r w:rsidRPr="00880976">
        <w:rPr>
          <w:rFonts w:cs="Arial"/>
          <w:sz w:val="18"/>
          <w:szCs w:val="20"/>
          <w:rtl/>
        </w:rPr>
        <w:t xml:space="preserve"> {{ולא דבר פרסום}}</w:t>
      </w:r>
    </w:p>
    <w:p w14:paraId="56E00FB9" w14:textId="77777777" w:rsidR="00880976" w:rsidRDefault="00880976" w:rsidP="00880976">
      <w:pPr>
        <w:spacing w:after="0"/>
        <w:rPr>
          <w:sz w:val="18"/>
          <w:szCs w:val="20"/>
          <w:rtl/>
        </w:rPr>
        <w:sectPr w:rsidR="00880976" w:rsidSect="00880976">
          <w:type w:val="continuous"/>
          <w:pgSz w:w="11906" w:h="16838"/>
          <w:pgMar w:top="720" w:right="720" w:bottom="720" w:left="720" w:header="708" w:footer="708" w:gutter="0"/>
          <w:cols w:num="3" w:space="708"/>
          <w:bidi/>
          <w:rtlGutter/>
          <w:docGrid w:linePitch="360"/>
        </w:sectPr>
      </w:pPr>
    </w:p>
    <w:p w14:paraId="7D646E3A" w14:textId="5E729473" w:rsidR="00880976" w:rsidRPr="00880976" w:rsidRDefault="00880976" w:rsidP="00880976">
      <w:pPr>
        <w:spacing w:after="0"/>
        <w:rPr>
          <w:sz w:val="18"/>
          <w:szCs w:val="20"/>
          <w:rtl/>
        </w:rPr>
      </w:pPr>
    </w:p>
    <w:sectPr w:rsidR="00880976" w:rsidRPr="00880976" w:rsidSect="00880976">
      <w:type w:val="continuous"/>
      <w:pgSz w:w="11906" w:h="16838"/>
      <w:pgMar w:top="720" w:right="720" w:bottom="720" w:left="72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44AB7"/>
    <w:multiLevelType w:val="hybridMultilevel"/>
    <w:tmpl w:val="4C4C6712"/>
    <w:lvl w:ilvl="0" w:tplc="99EA3CE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327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FF"/>
    <w:rsid w:val="00033654"/>
    <w:rsid w:val="000B795F"/>
    <w:rsid w:val="001A6842"/>
    <w:rsid w:val="00265FF3"/>
    <w:rsid w:val="005432C0"/>
    <w:rsid w:val="00583705"/>
    <w:rsid w:val="0075521B"/>
    <w:rsid w:val="007F7405"/>
    <w:rsid w:val="0082462B"/>
    <w:rsid w:val="00880976"/>
    <w:rsid w:val="00974A4F"/>
    <w:rsid w:val="00A32E13"/>
    <w:rsid w:val="00B7402A"/>
    <w:rsid w:val="00CF68BB"/>
    <w:rsid w:val="00ED2EFF"/>
    <w:rsid w:val="00EE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16E8E"/>
  <w15:chartTrackingRefBased/>
  <w15:docId w15:val="{A0FE97A7-144E-40E8-8C16-F4B7554D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ED2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E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E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D2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D2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D2E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D2E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D2EFF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D2E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D2EFF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D2E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D2E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2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D2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D2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D2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E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2E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D2E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2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1338</Words>
  <Characters>6691</Characters>
  <Application>Microsoft Office Word</Application>
  <DocSecurity>0</DocSecurity>
  <Lines>55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לבונה שטרן</dc:creator>
  <cp:keywords/>
  <dc:description/>
  <cp:lastModifiedBy>לבונה שטרן</cp:lastModifiedBy>
  <cp:revision>3</cp:revision>
  <dcterms:created xsi:type="dcterms:W3CDTF">2026-06-21T08:58:00Z</dcterms:created>
  <dcterms:modified xsi:type="dcterms:W3CDTF">2026-06-23T06:42:00Z</dcterms:modified>
</cp:coreProperties>
</file>