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qqhr2y8plozk" w:id="0"/>
      <w:bookmarkEnd w:id="0"/>
      <w:r w:rsidDel="00000000" w:rsidR="00000000" w:rsidRPr="00000000">
        <w:rPr>
          <w:rtl w:val="0"/>
        </w:rPr>
        <w:t xml:space="preserve">Jessie Leigh Gymnastics – What to Wear &amp; Personal Belongings Policy</w:t>
      </w:r>
    </w:p>
    <w:p w:rsidR="00000000" w:rsidDel="00000000" w:rsidP="00000000" w:rsidRDefault="00000000" w:rsidRPr="00000000" w14:paraId="00000002">
      <w:pPr>
        <w:pStyle w:val="Heading1"/>
        <w:rPr/>
      </w:pPr>
      <w:bookmarkStart w:colFirst="0" w:colLast="0" w:name="_xm54y08fcthu" w:id="1"/>
      <w:bookmarkEnd w:id="1"/>
      <w:r w:rsidDel="00000000" w:rsidR="00000000" w:rsidRPr="00000000">
        <w:rPr>
          <w:rtl w:val="0"/>
        </w:rPr>
        <w:t xml:space="preserve">Dress Code &amp; Gym Attire</w:t>
      </w:r>
    </w:p>
    <w:p w:rsidR="00000000" w:rsidDel="00000000" w:rsidP="00000000" w:rsidRDefault="00000000" w:rsidRPr="00000000" w14:paraId="00000003">
      <w:pPr>
        <w:numPr>
          <w:ilvl w:val="0"/>
          <w:numId w:val="1"/>
        </w:numPr>
        <w:ind w:left="720" w:hanging="360"/>
      </w:pPr>
      <w:r w:rsidDel="00000000" w:rsidR="00000000" w:rsidRPr="00000000">
        <w:rPr>
          <w:b w:val="1"/>
          <w:bCs w:val="1"/>
          <w:rtl w:val="0"/>
        </w:rPr>
        <w:t xml:space="preserve">Approved Clothing:</w:t>
      </w:r>
      <w:r w:rsidDel="00000000" w:rsidR="00000000" w:rsidRPr="00000000">
        <w:rPr>
          <w:rtl w:val="0"/>
        </w:rPr>
        <w:t xml:space="preserve"> Boys and girls are to wear tight-fitted clothing, specifically their JLG T-shirt and shorts/capris/leggings/leotard.</w:t>
      </w:r>
    </w:p>
    <w:p w:rsidR="00000000" w:rsidDel="00000000" w:rsidP="00000000" w:rsidRDefault="00000000" w:rsidRPr="00000000" w14:paraId="00000004">
      <w:pPr>
        <w:numPr>
          <w:ilvl w:val="0"/>
          <w:numId w:val="1"/>
        </w:numPr>
        <w:ind w:left="720" w:hanging="360"/>
      </w:pPr>
      <w:r w:rsidDel="00000000" w:rsidR="00000000" w:rsidRPr="00000000">
        <w:rPr>
          <w:b w:val="1"/>
          <w:bCs w:val="1"/>
          <w:rtl w:val="0"/>
        </w:rPr>
        <w:t xml:space="preserve">Prohibited Clothing:</w:t>
      </w:r>
      <w:r w:rsidDel="00000000" w:rsidR="00000000" w:rsidRPr="00000000">
        <w:rPr>
          <w:rtl w:val="0"/>
        </w:rPr>
        <w:t xml:space="preserve"> No baggy clothing or hoods.</w:t>
      </w:r>
    </w:p>
    <w:p w:rsidR="00000000" w:rsidDel="00000000" w:rsidP="00000000" w:rsidRDefault="00000000" w:rsidRPr="00000000" w14:paraId="00000005">
      <w:pPr>
        <w:numPr>
          <w:ilvl w:val="0"/>
          <w:numId w:val="1"/>
        </w:numPr>
        <w:ind w:left="720" w:hanging="360"/>
      </w:pPr>
      <w:r w:rsidDel="00000000" w:rsidR="00000000" w:rsidRPr="00000000">
        <w:rPr>
          <w:b w:val="1"/>
          <w:bCs w:val="1"/>
          <w:rtl w:val="0"/>
        </w:rPr>
        <w:t xml:space="preserve">Footwear &amp; Accessories:</w:t>
      </w:r>
      <w:r w:rsidDel="00000000" w:rsidR="00000000" w:rsidRPr="00000000">
        <w:rPr>
          <w:rtl w:val="0"/>
        </w:rPr>
        <w:t xml:space="preserve"> NO chewing gum, jewelry, shoes, or socks to be worn in the gym.</w:t>
      </w:r>
    </w:p>
    <w:p w:rsidR="00000000" w:rsidDel="00000000" w:rsidP="00000000" w:rsidRDefault="00000000" w:rsidRPr="00000000" w14:paraId="00000006">
      <w:pPr>
        <w:numPr>
          <w:ilvl w:val="0"/>
          <w:numId w:val="1"/>
        </w:numPr>
        <w:ind w:left="720" w:hanging="360"/>
      </w:pPr>
      <w:r w:rsidDel="00000000" w:rsidR="00000000" w:rsidRPr="00000000">
        <w:rPr>
          <w:b w:val="1"/>
          <w:bCs w:val="1"/>
          <w:rtl w:val="0"/>
        </w:rPr>
        <w:t xml:space="preserve">Hair Guidelines:</w:t>
      </w:r>
      <w:r w:rsidDel="00000000" w:rsidR="00000000" w:rsidRPr="00000000">
        <w:rPr>
          <w:rtl w:val="0"/>
        </w:rPr>
        <w:t xml:space="preserve"> Hair should be pulled neatly and securely away from the face so that it stays up for the entire session. Girls should not wear large hair ornaments that may cause discomfort during activity.</w:t>
      </w:r>
    </w:p>
    <w:p w:rsidR="00000000" w:rsidDel="00000000" w:rsidP="00000000" w:rsidRDefault="00000000" w:rsidRPr="00000000" w14:paraId="00000007">
      <w:pPr>
        <w:pStyle w:val="Heading1"/>
        <w:rPr/>
      </w:pPr>
      <w:bookmarkStart w:colFirst="0" w:colLast="0" w:name="_vnqpi39tc7up" w:id="2"/>
      <w:bookmarkEnd w:id="2"/>
      <w:r w:rsidDel="00000000" w:rsidR="00000000" w:rsidRPr="00000000">
        <w:rPr>
          <w:rtl w:val="0"/>
        </w:rPr>
        <w:t xml:space="preserve">Jewellery &amp; Personal Belongings</w:t>
      </w:r>
    </w:p>
    <w:p w:rsidR="00000000" w:rsidDel="00000000" w:rsidP="00000000" w:rsidRDefault="00000000" w:rsidRPr="00000000" w14:paraId="00000008">
      <w:pPr>
        <w:numPr>
          <w:ilvl w:val="0"/>
          <w:numId w:val="1"/>
        </w:numPr>
        <w:ind w:left="720" w:hanging="360"/>
      </w:pPr>
      <w:r w:rsidDel="00000000" w:rsidR="00000000" w:rsidRPr="00000000">
        <w:rPr>
          <w:b w:val="1"/>
          <w:bCs w:val="1"/>
          <w:rtl w:val="0"/>
        </w:rPr>
        <w:t xml:space="preserve">Jewellery:</w:t>
      </w:r>
      <w:r w:rsidDel="00000000" w:rsidR="00000000" w:rsidRPr="00000000">
        <w:rPr>
          <w:rtl w:val="0"/>
        </w:rPr>
        <w:t xml:space="preserve"> Jewellery should not be worn during classes. Please leave all jewellery articles at home.</w:t>
      </w:r>
    </w:p>
    <w:p w:rsidR="00000000" w:rsidDel="00000000" w:rsidP="00000000" w:rsidRDefault="00000000" w:rsidRPr="00000000" w14:paraId="00000009">
      <w:pPr>
        <w:numPr>
          <w:ilvl w:val="0"/>
          <w:numId w:val="1"/>
        </w:numPr>
        <w:ind w:left="720" w:hanging="360"/>
      </w:pPr>
      <w:r w:rsidDel="00000000" w:rsidR="00000000" w:rsidRPr="00000000">
        <w:rPr>
          <w:b w:val="1"/>
          <w:bCs w:val="1"/>
          <w:rtl w:val="0"/>
        </w:rPr>
        <w:t xml:space="preserve">Personal Items:</w:t>
      </w:r>
      <w:r w:rsidDel="00000000" w:rsidR="00000000" w:rsidRPr="00000000">
        <w:rPr>
          <w:rtl w:val="0"/>
        </w:rPr>
        <w:t xml:space="preserve"> Personal items should be left with parents or kept in gym bags. Be sure all personal items are clearly marked with the student's name.</w:t>
      </w:r>
    </w:p>
    <w:p w:rsidR="00000000" w:rsidDel="00000000" w:rsidP="00000000" w:rsidRDefault="00000000" w:rsidRPr="00000000" w14:paraId="0000000A">
      <w:pPr>
        <w:numPr>
          <w:ilvl w:val="0"/>
          <w:numId w:val="1"/>
        </w:numPr>
        <w:ind w:left="720" w:hanging="360"/>
      </w:pPr>
      <w:r w:rsidDel="00000000" w:rsidR="00000000" w:rsidRPr="00000000">
        <w:rPr>
          <w:b w:val="1"/>
          <w:bCs w:val="1"/>
          <w:rtl w:val="0"/>
        </w:rPr>
        <w:t xml:space="preserve">Facility Liability:</w:t>
      </w:r>
      <w:r w:rsidDel="00000000" w:rsidR="00000000" w:rsidRPr="00000000">
        <w:rPr>
          <w:rtl w:val="0"/>
        </w:rPr>
        <w:t xml:space="preserve"> JLG staff will not be responsible for any items that may be lost or stolen.</w:t>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us Jakarta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lus Jakarta Sans" w:cs="Plus Jakarta Sans" w:eastAsia="Plus Jakarta Sans" w:hAnsi="Plus Jakarta Sans"/>
        <w:color w:val="334155"/>
        <w:sz w:val="24"/>
        <w:szCs w:val="24"/>
        <w:lang w:val="en"/>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76" w:lineRule="auto"/>
    </w:pPr>
    <w:rPr>
      <w:rFonts w:ascii="Plus Jakarta Sans" w:cs="Plus Jakarta Sans" w:eastAsia="Plus Jakarta Sans" w:hAnsi="Plus Jakarta Sans"/>
      <w:b w:val="1"/>
      <w:bCs w:val="1"/>
      <w:i w:val="0"/>
      <w:iCs w:val="0"/>
      <w:color w:val="1e3a8a"/>
      <w:sz w:val="34"/>
      <w:szCs w:val="34"/>
    </w:rPr>
  </w:style>
  <w:style w:type="paragraph" w:styleId="Heading2">
    <w:name w:val="heading 2"/>
    <w:basedOn w:val="Normal"/>
    <w:next w:val="Normal"/>
    <w:pPr>
      <w:keepNext w:val="1"/>
      <w:keepLines w:val="1"/>
      <w:pageBreakBefore w:val="0"/>
      <w:spacing w:after="80" w:before="360" w:line="276" w:lineRule="auto"/>
    </w:pPr>
    <w:rPr>
      <w:rFonts w:ascii="Plus Jakarta Sans" w:cs="Plus Jakarta Sans" w:eastAsia="Plus Jakarta Sans" w:hAnsi="Plus Jakarta Sans"/>
      <w:b w:val="1"/>
      <w:bCs w:val="1"/>
      <w:i w:val="0"/>
      <w:iCs w:val="0"/>
      <w:color w:val="2b4c7e"/>
      <w:sz w:val="30"/>
      <w:szCs w:val="30"/>
    </w:rPr>
  </w:style>
  <w:style w:type="paragraph" w:styleId="Heading3">
    <w:name w:val="heading 3"/>
    <w:basedOn w:val="Normal"/>
    <w:next w:val="Normal"/>
    <w:pPr>
      <w:keepNext w:val="1"/>
      <w:keepLines w:val="1"/>
      <w:pageBreakBefore w:val="0"/>
      <w:spacing w:after="80" w:before="280" w:line="276" w:lineRule="auto"/>
    </w:pPr>
    <w:rPr>
      <w:rFonts w:ascii="Plus Jakarta Sans" w:cs="Plus Jakarta Sans" w:eastAsia="Plus Jakarta Sans" w:hAnsi="Plus Jakarta Sans"/>
      <w:b w:val="1"/>
      <w:bCs w:val="1"/>
      <w:i w:val="0"/>
      <w:iCs w:val="0"/>
      <w:color w:val="334155"/>
      <w:sz w:val="26"/>
      <w:szCs w:val="26"/>
    </w:rPr>
  </w:style>
  <w:style w:type="paragraph" w:styleId="Heading4">
    <w:name w:val="heading 4"/>
    <w:basedOn w:val="Normal"/>
    <w:next w:val="Normal"/>
    <w:pPr>
      <w:keepNext w:val="1"/>
      <w:keepLines w:val="1"/>
      <w:pageBreakBefore w:val="0"/>
      <w:spacing w:after="40" w:before="240" w:line="276" w:lineRule="auto"/>
    </w:pPr>
    <w:rPr>
      <w:rFonts w:ascii="Plus Jakarta Sans" w:cs="Plus Jakarta Sans" w:eastAsia="Plus Jakarta Sans" w:hAnsi="Plus Jakarta Sans"/>
      <w:b w:val="1"/>
      <w:bCs w:val="1"/>
      <w:i w:val="0"/>
      <w:iCs w:val="0"/>
      <w:color w:val="334155"/>
      <w:sz w:val="24"/>
      <w:szCs w:val="24"/>
    </w:rPr>
  </w:style>
  <w:style w:type="paragraph" w:styleId="Heading5">
    <w:name w:val="heading 5"/>
    <w:basedOn w:val="Normal"/>
    <w:next w:val="Normal"/>
    <w:pPr>
      <w:keepNext w:val="1"/>
      <w:keepLines w:val="1"/>
      <w:pageBreakBefore w:val="0"/>
      <w:spacing w:after="40" w:before="220" w:line="276" w:lineRule="auto"/>
    </w:pPr>
    <w:rPr>
      <w:rFonts w:ascii="Plus Jakarta Sans" w:cs="Plus Jakarta Sans" w:eastAsia="Plus Jakarta Sans" w:hAnsi="Plus Jakarta Sans"/>
      <w:b w:val="1"/>
      <w:bCs w:val="1"/>
      <w:i w:val="1"/>
      <w:iCs w:val="1"/>
      <w:color w:val="334155"/>
      <w:sz w:val="24"/>
      <w:szCs w:val="24"/>
    </w:rPr>
  </w:style>
  <w:style w:type="paragraph" w:styleId="Heading6">
    <w:name w:val="heading 6"/>
    <w:basedOn w:val="Normal"/>
    <w:next w:val="Normal"/>
    <w:pPr>
      <w:keepNext w:val="1"/>
      <w:keepLines w:val="1"/>
      <w:pageBreakBefore w:val="0"/>
      <w:spacing w:after="40" w:before="200" w:line="276" w:lineRule="auto"/>
    </w:pPr>
    <w:rPr>
      <w:rFonts w:ascii="Plus Jakarta Sans" w:cs="Plus Jakarta Sans" w:eastAsia="Plus Jakarta Sans" w:hAnsi="Plus Jakarta Sans"/>
      <w:b w:val="0"/>
      <w:bCs w:val="0"/>
      <w:i w:val="1"/>
      <w:iCs w:val="1"/>
      <w:color w:val="64748b"/>
      <w:sz w:val="24"/>
      <w:szCs w:val="24"/>
    </w:rPr>
  </w:style>
  <w:style w:type="paragraph" w:styleId="Title">
    <w:name w:val="Title"/>
    <w:basedOn w:val="Normal"/>
    <w:next w:val="Normal"/>
    <w:pPr>
      <w:keepNext w:val="1"/>
      <w:keepLines w:val="1"/>
      <w:pageBreakBefore w:val="0"/>
      <w:spacing w:after="120" w:before="480" w:line="240" w:lineRule="auto"/>
    </w:pPr>
    <w:rPr>
      <w:rFonts w:ascii="Plus Jakarta Sans" w:cs="Plus Jakarta Sans" w:eastAsia="Plus Jakarta Sans" w:hAnsi="Plus Jakarta Sans"/>
      <w:b w:val="1"/>
      <w:bCs w:val="1"/>
      <w:i w:val="0"/>
      <w:iCs w:val="0"/>
      <w:color w:val="1e3a8a"/>
      <w:sz w:val="40"/>
      <w:szCs w:val="40"/>
    </w:rPr>
  </w:style>
  <w:style w:type="paragraph" w:styleId="Subtitle">
    <w:name w:val="Subtitle"/>
    <w:basedOn w:val="Normal"/>
    <w:next w:val="Normal"/>
    <w:pPr>
      <w:keepNext w:val="1"/>
      <w:keepLines w:val="1"/>
      <w:pageBreakBefore w:val="0"/>
      <w:spacing w:after="80" w:before="360" w:line="288" w:lineRule="auto"/>
    </w:pPr>
    <w:rPr>
      <w:rFonts w:ascii="Plus Jakarta Sans" w:cs="Plus Jakarta Sans" w:eastAsia="Plus Jakarta Sans" w:hAnsi="Plus Jakarta Sans"/>
      <w:b w:val="0"/>
      <w:bCs w:val="0"/>
      <w:i w:val="1"/>
      <w:iCs w:val="1"/>
      <w:color w:val="64748b"/>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usJakartaSans-regular.ttf"/><Relationship Id="rId2" Type="http://schemas.openxmlformats.org/officeDocument/2006/relationships/font" Target="fonts/PlusJakartaSans-bold.ttf"/><Relationship Id="rId3" Type="http://schemas.openxmlformats.org/officeDocument/2006/relationships/font" Target="fonts/PlusJakartaSans-italic.ttf"/><Relationship Id="rId4" Type="http://schemas.openxmlformats.org/officeDocument/2006/relationships/font" Target="fonts/PlusJakarta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