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color w:val="000000"/>
        </w:rPr>
      </w:pPr>
      <w:bookmarkStart w:colFirst="0" w:colLast="0" w:name="_wsnkuvhm44pl" w:id="0"/>
      <w:bookmarkEnd w:id="0"/>
      <w:r w:rsidDel="00000000" w:rsidR="00000000" w:rsidRPr="00000000">
        <w:rPr>
          <w:color w:val="000000"/>
          <w:rtl w:val="0"/>
        </w:rPr>
        <w:t xml:space="preserve">Jessie Leigh Gymnastics – Attendance Policy</w:t>
      </w:r>
    </w:p>
    <w:p w:rsidR="00000000" w:rsidDel="00000000" w:rsidP="00000000" w:rsidRDefault="00000000" w:rsidRPr="00000000" w14:paraId="00000002">
      <w:pPr>
        <w:rPr/>
      </w:pPr>
      <w:r w:rsidDel="00000000" w:rsidR="00000000" w:rsidRPr="00000000">
        <w:rPr>
          <w:rtl w:val="0"/>
        </w:rPr>
        <w:t xml:space="preserve">At JLG, consistent attendance is essential for your child's safety, skill progression, and overall enjoyment of the sport. Gymnastics requires building progressive physical strength, coordination, and spatial awareness. Irregular attendance stalls development and can present a safety risk as skills become more complex.</w:t>
      </w:r>
    </w:p>
    <w:p w:rsidR="00000000" w:rsidDel="00000000" w:rsidP="00000000" w:rsidRDefault="00000000" w:rsidRPr="00000000" w14:paraId="00000003">
      <w:pPr>
        <w:pStyle w:val="Heading1"/>
        <w:rPr>
          <w:color w:val="000000"/>
        </w:rPr>
      </w:pPr>
      <w:bookmarkStart w:colFirst="0" w:colLast="0" w:name="_5u8kpfl93fft" w:id="1"/>
      <w:bookmarkEnd w:id="1"/>
      <w:r w:rsidDel="00000000" w:rsidR="00000000" w:rsidRPr="00000000">
        <w:rPr>
          <w:color w:val="000000"/>
          <w:rtl w:val="0"/>
        </w:rPr>
        <w:t xml:space="preserve">Attendance Expectations</w:t>
      </w:r>
    </w:p>
    <w:p w:rsidR="00000000" w:rsidDel="00000000" w:rsidP="00000000" w:rsidRDefault="00000000" w:rsidRPr="00000000" w14:paraId="00000004">
      <w:pPr>
        <w:numPr>
          <w:ilvl w:val="0"/>
          <w:numId w:val="2"/>
        </w:numPr>
        <w:ind w:left="720" w:hanging="360"/>
      </w:pPr>
      <w:r w:rsidDel="00000000" w:rsidR="00000000" w:rsidRPr="00000000">
        <w:rPr>
          <w:b w:val="1"/>
          <w:bCs w:val="1"/>
          <w:rtl w:val="0"/>
        </w:rPr>
        <w:t xml:space="preserve">Punctuality:</w:t>
      </w:r>
      <w:r w:rsidDel="00000000" w:rsidR="00000000" w:rsidRPr="00000000">
        <w:rPr>
          <w:rtl w:val="0"/>
        </w:rPr>
        <w:t xml:space="preserve"> Gymnasts should arrive 5 to 10 minutes before their designated class time to prepare.</w:t>
      </w:r>
    </w:p>
    <w:p w:rsidR="00000000" w:rsidDel="00000000" w:rsidP="00000000" w:rsidRDefault="00000000" w:rsidRPr="00000000" w14:paraId="00000005">
      <w:pPr>
        <w:numPr>
          <w:ilvl w:val="0"/>
          <w:numId w:val="2"/>
        </w:numPr>
        <w:ind w:left="720" w:hanging="360"/>
      </w:pPr>
      <w:r w:rsidDel="00000000" w:rsidR="00000000" w:rsidRPr="00000000">
        <w:rPr>
          <w:b w:val="1"/>
          <w:bCs w:val="1"/>
          <w:rtl w:val="0"/>
        </w:rPr>
        <w:t xml:space="preserve">Mandatory Warm-ups:</w:t>
      </w:r>
      <w:r w:rsidDel="00000000" w:rsidR="00000000" w:rsidRPr="00000000">
        <w:rPr>
          <w:rtl w:val="0"/>
        </w:rPr>
        <w:t xml:space="preserve"> The first 10–15 minutes of every class are dedicated to a mandatory physical warm-up and stretch. This is an essential safety measure designed to prepare the body and prevent injuries.</w:t>
      </w:r>
    </w:p>
    <w:p w:rsidR="00000000" w:rsidDel="00000000" w:rsidP="00000000" w:rsidRDefault="00000000" w:rsidRPr="00000000" w14:paraId="00000006">
      <w:pPr>
        <w:numPr>
          <w:ilvl w:val="0"/>
          <w:numId w:val="2"/>
        </w:numPr>
        <w:ind w:left="720" w:hanging="360"/>
      </w:pPr>
      <w:r w:rsidDel="00000000" w:rsidR="00000000" w:rsidRPr="00000000">
        <w:rPr>
          <w:b w:val="1"/>
          <w:bCs w:val="1"/>
          <w:rtl w:val="0"/>
        </w:rPr>
        <w:t xml:space="preserve">Drop-off and Pick-up:</w:t>
      </w:r>
      <w:r w:rsidDel="00000000" w:rsidR="00000000" w:rsidRPr="00000000">
        <w:rPr>
          <w:rtl w:val="0"/>
        </w:rPr>
        <w:t xml:space="preserve"> Parents must ensure their child is checked in with a coach before leaving the facility. Gymnasts under 18 must be collected directly from the designated exit by a responsible adult and are not permitted to wait outside unattended.</w:t>
      </w:r>
    </w:p>
    <w:p w:rsidR="00000000" w:rsidDel="00000000" w:rsidP="00000000" w:rsidRDefault="00000000" w:rsidRPr="00000000" w14:paraId="00000007">
      <w:pPr>
        <w:pStyle w:val="Heading1"/>
        <w:rPr>
          <w:color w:val="000000"/>
        </w:rPr>
      </w:pPr>
      <w:bookmarkStart w:colFirst="0" w:colLast="0" w:name="_z6e38e9rgzlk" w:id="2"/>
      <w:bookmarkEnd w:id="2"/>
      <w:r w:rsidDel="00000000" w:rsidR="00000000" w:rsidRPr="00000000">
        <w:rPr>
          <w:color w:val="000000"/>
          <w:rtl w:val="0"/>
        </w:rPr>
        <w:t xml:space="preserve">Reporting Absences &amp; Re-enrollment</w:t>
      </w:r>
    </w:p>
    <w:p w:rsidR="00000000" w:rsidDel="00000000" w:rsidP="00000000" w:rsidRDefault="00000000" w:rsidRPr="00000000" w14:paraId="00000008">
      <w:pPr>
        <w:rPr/>
      </w:pPr>
      <w:r w:rsidDel="00000000" w:rsidR="00000000" w:rsidRPr="00000000">
        <w:rPr>
          <w:rtl w:val="0"/>
        </w:rPr>
        <w:t xml:space="preserve">If your child is going to miss a scheduled class, parents are required to notify the club as early as possible.</w:t>
      </w:r>
    </w:p>
    <w:p w:rsidR="00000000" w:rsidDel="00000000" w:rsidP="00000000" w:rsidRDefault="00000000" w:rsidRPr="00000000" w14:paraId="00000009">
      <w:pPr>
        <w:spacing w:after="0" w:before="0" w:lineRule="auto"/>
        <w:ind w:left="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pPr>
      <w:r w:rsidDel="00000000" w:rsidR="00000000" w:rsidRPr="00000000">
        <w:rPr>
          <w:b w:val="1"/>
          <w:bCs w:val="1"/>
          <w:rtl w:val="0"/>
        </w:rPr>
        <w:t xml:space="preserve">Short-Term Absence:</w:t>
      </w:r>
      <w:r w:rsidDel="00000000" w:rsidR="00000000" w:rsidRPr="00000000">
        <w:rPr>
          <w:rtl w:val="0"/>
        </w:rPr>
        <w:t xml:space="preserve"> Please report standard absences (illness, school events) via our Parent Portal / Email at least 2 hours before the class begins.</w:t>
      </w:r>
    </w:p>
    <w:p w:rsidR="00000000" w:rsidDel="00000000" w:rsidP="00000000" w:rsidRDefault="00000000" w:rsidRPr="00000000" w14:paraId="0000000B">
      <w:pPr>
        <w:numPr>
          <w:ilvl w:val="0"/>
          <w:numId w:val="1"/>
        </w:numPr>
        <w:ind w:left="720" w:hanging="360"/>
      </w:pPr>
      <w:r w:rsidDel="00000000" w:rsidR="00000000" w:rsidRPr="00000000">
        <w:rPr>
          <w:b w:val="1"/>
          <w:bCs w:val="1"/>
          <w:rtl w:val="0"/>
        </w:rPr>
        <w:t xml:space="preserve">Extended Absence:</w:t>
      </w:r>
      <w:r w:rsidDel="00000000" w:rsidR="00000000" w:rsidRPr="00000000">
        <w:rPr>
          <w:rtl w:val="0"/>
        </w:rPr>
        <w:t xml:space="preserve"> If a gymnast will miss more than 2 consecutive weeks due to prolonged illness, injury, or family holiday, parents must email management to protect the child's enrolment status.</w:t>
      </w:r>
    </w:p>
    <w:p w:rsidR="00000000" w:rsidDel="00000000" w:rsidP="00000000" w:rsidRDefault="00000000" w:rsidRPr="00000000" w14:paraId="0000000C">
      <w:pPr>
        <w:numPr>
          <w:ilvl w:val="0"/>
          <w:numId w:val="1"/>
        </w:numPr>
        <w:ind w:left="720" w:hanging="360"/>
      </w:pPr>
      <w:r w:rsidDel="00000000" w:rsidR="00000000" w:rsidRPr="00000000">
        <w:rPr>
          <w:b w:val="1"/>
          <w:bCs w:val="1"/>
          <w:rtl w:val="0"/>
        </w:rPr>
        <w:t xml:space="preserve">Unexcused Absences:</w:t>
      </w:r>
      <w:r w:rsidDel="00000000" w:rsidR="00000000" w:rsidRPr="00000000">
        <w:rPr>
          <w:rtl w:val="0"/>
        </w:rPr>
        <w:t xml:space="preserve"> Recreational gymnastics classes operate on strict coach-to-student ratios to ensure safety and quality coaching. If a gymnast misses 4 consecutive classes without notifying the club, their spot may be forfeited.</w:t>
      </w:r>
    </w:p>
    <w:p w:rsidR="00000000" w:rsidDel="00000000" w:rsidP="00000000" w:rsidRDefault="00000000" w:rsidRPr="00000000" w14:paraId="0000000D">
      <w:pPr>
        <w:numPr>
          <w:ilvl w:val="0"/>
          <w:numId w:val="1"/>
        </w:numPr>
        <w:ind w:left="720" w:hanging="360"/>
      </w:pPr>
      <w:r w:rsidDel="00000000" w:rsidR="00000000" w:rsidRPr="00000000">
        <w:rPr>
          <w:b w:val="1"/>
          <w:bCs w:val="1"/>
          <w:rtl w:val="0"/>
        </w:rPr>
        <w:t xml:space="preserve">Re-enrollment:</w:t>
      </w:r>
      <w:r w:rsidDel="00000000" w:rsidR="00000000" w:rsidRPr="00000000">
        <w:rPr>
          <w:rtl w:val="0"/>
        </w:rPr>
        <w:t xml:space="preserve"> If a spot is forfeited due to poor attendance, the gymnast will be removed from the active roster and placed at the bottom of the club waiting list.</w:t>
      </w:r>
    </w:p>
    <w:p w:rsidR="00000000" w:rsidDel="00000000" w:rsidP="00000000" w:rsidRDefault="00000000" w:rsidRPr="00000000" w14:paraId="0000000E">
      <w:pPr>
        <w:numPr>
          <w:ilvl w:val="0"/>
          <w:numId w:val="1"/>
        </w:numPr>
        <w:ind w:left="720" w:hanging="360"/>
      </w:pPr>
      <w:r w:rsidDel="00000000" w:rsidR="00000000" w:rsidRPr="00000000">
        <w:rPr>
          <w:b w:val="1"/>
          <w:bCs w:val="1"/>
          <w:rtl w:val="0"/>
        </w:rPr>
        <w:t xml:space="preserve">Refunds:</w:t>
      </w:r>
      <w:r w:rsidDel="00000000" w:rsidR="00000000" w:rsidRPr="00000000">
        <w:rPr>
          <w:rtl w:val="0"/>
        </w:rPr>
        <w:t xml:space="preserve"> Tuition is paid to reserve a specific slot in a class. No refunds or credits are provided for missed individual classes due to personal schedules, minor illnesses, or holidays.</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2d3748"/>
        <w:sz w:val="24"/>
        <w:szCs w:val="24"/>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Montserrat" w:cs="Montserrat" w:eastAsia="Montserrat" w:hAnsi="Montserrat"/>
      <w:b w:val="1"/>
      <w:bCs w:val="1"/>
      <w:i w:val="0"/>
      <w:iCs w:val="0"/>
      <w:color w:val="1e3e62"/>
      <w:sz w:val="36"/>
      <w:szCs w:val="36"/>
    </w:rPr>
  </w:style>
  <w:style w:type="paragraph" w:styleId="Heading2">
    <w:name w:val="heading 2"/>
    <w:basedOn w:val="Normal"/>
    <w:next w:val="Normal"/>
    <w:pPr>
      <w:keepNext w:val="1"/>
      <w:keepLines w:val="1"/>
      <w:pageBreakBefore w:val="0"/>
      <w:spacing w:after="80" w:before="360" w:line="288" w:lineRule="auto"/>
    </w:pPr>
    <w:rPr>
      <w:rFonts w:ascii="Montserrat" w:cs="Montserrat" w:eastAsia="Montserrat" w:hAnsi="Montserrat"/>
      <w:b w:val="1"/>
      <w:bCs w:val="1"/>
      <w:i w:val="0"/>
      <w:iCs w:val="0"/>
      <w:color w:val="0b60b0"/>
      <w:sz w:val="30"/>
      <w:szCs w:val="30"/>
    </w:rPr>
  </w:style>
  <w:style w:type="paragraph" w:styleId="Heading3">
    <w:name w:val="heading 3"/>
    <w:basedOn w:val="Normal"/>
    <w:next w:val="Normal"/>
    <w:pPr>
      <w:keepNext w:val="1"/>
      <w:keepLines w:val="1"/>
      <w:pageBreakBefore w:val="0"/>
      <w:spacing w:after="80" w:before="280" w:line="288" w:lineRule="auto"/>
    </w:pPr>
    <w:rPr>
      <w:rFonts w:ascii="Montserrat" w:cs="Montserrat" w:eastAsia="Montserrat" w:hAnsi="Montserrat"/>
      <w:b w:val="1"/>
      <w:bCs w:val="1"/>
      <w:i w:val="0"/>
      <w:iCs w:val="0"/>
      <w:color w:val="2b6cb0"/>
      <w:sz w:val="27"/>
      <w:szCs w:val="27"/>
    </w:rPr>
  </w:style>
  <w:style w:type="paragraph" w:styleId="Heading4">
    <w:name w:val="heading 4"/>
    <w:basedOn w:val="Normal"/>
    <w:next w:val="Normal"/>
    <w:pPr>
      <w:keepNext w:val="1"/>
      <w:keepLines w:val="1"/>
      <w:pageBreakBefore w:val="0"/>
      <w:spacing w:after="40" w:before="240" w:line="288" w:lineRule="auto"/>
    </w:pPr>
    <w:rPr>
      <w:rFonts w:ascii="Montserrat" w:cs="Montserrat" w:eastAsia="Montserrat" w:hAnsi="Montserrat"/>
      <w:b w:val="1"/>
      <w:bCs w:val="1"/>
      <w:i w:val="0"/>
      <w:iCs w:val="0"/>
      <w:color w:val="2d3748"/>
      <w:sz w:val="24"/>
      <w:szCs w:val="24"/>
    </w:rPr>
  </w:style>
  <w:style w:type="paragraph" w:styleId="Heading5">
    <w:name w:val="heading 5"/>
    <w:basedOn w:val="Normal"/>
    <w:next w:val="Normal"/>
    <w:pPr>
      <w:keepNext w:val="1"/>
      <w:keepLines w:val="1"/>
      <w:pageBreakBefore w:val="0"/>
      <w:spacing w:after="40" w:before="220" w:line="288" w:lineRule="auto"/>
    </w:pPr>
    <w:rPr>
      <w:rFonts w:ascii="Montserrat" w:cs="Montserrat" w:eastAsia="Montserrat" w:hAnsi="Montserrat"/>
      <w:b w:val="1"/>
      <w:bCs w:val="1"/>
      <w:i w:val="1"/>
      <w:iCs w:val="1"/>
      <w:color w:val="2d3748"/>
      <w:sz w:val="24"/>
      <w:szCs w:val="24"/>
    </w:rPr>
  </w:style>
  <w:style w:type="paragraph" w:styleId="Heading6">
    <w:name w:val="heading 6"/>
    <w:basedOn w:val="Normal"/>
    <w:next w:val="Normal"/>
    <w:pPr>
      <w:keepNext w:val="1"/>
      <w:keepLines w:val="1"/>
      <w:pageBreakBefore w:val="0"/>
      <w:spacing w:after="40" w:before="200" w:line="288" w:lineRule="auto"/>
    </w:pPr>
    <w:rPr>
      <w:rFonts w:ascii="Montserrat" w:cs="Montserrat" w:eastAsia="Montserrat" w:hAnsi="Montserrat"/>
      <w:b w:val="0"/>
      <w:bCs w:val="0"/>
      <w:i w:val="1"/>
      <w:iCs w:val="1"/>
      <w:color w:val="4a5568"/>
      <w:sz w:val="24"/>
      <w:szCs w:val="24"/>
    </w:rPr>
  </w:style>
  <w:style w:type="paragraph" w:styleId="Title">
    <w:name w:val="Title"/>
    <w:basedOn w:val="Normal"/>
    <w:next w:val="Normal"/>
    <w:pPr>
      <w:keepNext w:val="1"/>
      <w:keepLines w:val="1"/>
      <w:pageBreakBefore w:val="0"/>
      <w:spacing w:after="120" w:before="480" w:line="240" w:lineRule="auto"/>
    </w:pPr>
    <w:rPr>
      <w:rFonts w:ascii="Montserrat" w:cs="Montserrat" w:eastAsia="Montserrat" w:hAnsi="Montserrat"/>
      <w:b w:val="1"/>
      <w:bCs w:val="1"/>
      <w:i w:val="0"/>
      <w:iCs w:val="0"/>
      <w:color w:val="1e3e62"/>
      <w:sz w:val="44"/>
      <w:szCs w:val="44"/>
    </w:rPr>
  </w:style>
  <w:style w:type="paragraph" w:styleId="Subtitle">
    <w:name w:val="Subtitle"/>
    <w:basedOn w:val="Normal"/>
    <w:next w:val="Normal"/>
    <w:pPr>
      <w:keepNext w:val="1"/>
      <w:keepLines w:val="1"/>
      <w:pageBreakBefore w:val="0"/>
      <w:spacing w:after="80" w:before="360" w:line="288" w:lineRule="auto"/>
    </w:pPr>
    <w:rPr>
      <w:rFonts w:ascii="Montserrat" w:cs="Montserrat" w:eastAsia="Montserrat" w:hAnsi="Montserrat"/>
      <w:b w:val="0"/>
      <w:bCs w:val="0"/>
      <w:i w:val="1"/>
      <w:iCs w:val="1"/>
      <w:color w:val="4a5568"/>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