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F9A54" w14:textId="77777777" w:rsidR="00604C9B" w:rsidRPr="007D49EC" w:rsidRDefault="002205A1" w:rsidP="00B02B57">
      <w:pPr>
        <w:rPr>
          <w:b/>
          <w:sz w:val="28"/>
          <w:szCs w:val="28"/>
        </w:rPr>
      </w:pPr>
      <w:r w:rsidRPr="007D49EC">
        <w:rPr>
          <w:rFonts w:hint="eastAsia"/>
          <w:b/>
          <w:sz w:val="28"/>
          <w:szCs w:val="28"/>
        </w:rPr>
        <w:t>N</w:t>
      </w:r>
      <w:r w:rsidRPr="007D49EC">
        <w:rPr>
          <w:b/>
          <w:sz w:val="28"/>
          <w:szCs w:val="28"/>
        </w:rPr>
        <w:t>ews about the International Symposium on Natur</w:t>
      </w:r>
      <w:r w:rsidRPr="007D49EC">
        <w:rPr>
          <w:rFonts w:hint="eastAsia"/>
          <w:b/>
          <w:sz w:val="28"/>
          <w:szCs w:val="28"/>
        </w:rPr>
        <w:t>e-based</w:t>
      </w:r>
      <w:r w:rsidRPr="007D49EC">
        <w:rPr>
          <w:b/>
          <w:sz w:val="28"/>
          <w:szCs w:val="28"/>
        </w:rPr>
        <w:t xml:space="preserve"> Interventions and Public Health </w:t>
      </w:r>
    </w:p>
    <w:p w14:paraId="0DC9A884" w14:textId="49224BCD" w:rsidR="00B02B57" w:rsidRPr="002205A1" w:rsidRDefault="007D49EC" w:rsidP="00B02B57">
      <w:pPr>
        <w:rPr>
          <w:b/>
          <w:sz w:val="24"/>
          <w:szCs w:val="24"/>
        </w:rPr>
      </w:pPr>
      <w:r>
        <w:rPr>
          <w:b/>
          <w:sz w:val="24"/>
          <w:szCs w:val="24"/>
        </w:rPr>
        <w:t>B</w:t>
      </w:r>
      <w:r w:rsidR="00604C9B">
        <w:rPr>
          <w:b/>
          <w:sz w:val="24"/>
          <w:szCs w:val="24"/>
        </w:rPr>
        <w:t xml:space="preserve">y </w:t>
      </w:r>
      <w:proofErr w:type="spellStart"/>
      <w:r w:rsidR="002205A1" w:rsidRPr="002205A1">
        <w:rPr>
          <w:b/>
          <w:sz w:val="24"/>
          <w:szCs w:val="24"/>
        </w:rPr>
        <w:t>Binxia</w:t>
      </w:r>
      <w:proofErr w:type="spellEnd"/>
      <w:r w:rsidR="002205A1" w:rsidRPr="002205A1">
        <w:rPr>
          <w:b/>
          <w:sz w:val="24"/>
          <w:szCs w:val="24"/>
        </w:rPr>
        <w:t xml:space="preserve"> Xue</w:t>
      </w:r>
      <w:r>
        <w:rPr>
          <w:b/>
          <w:sz w:val="24"/>
          <w:szCs w:val="24"/>
        </w:rPr>
        <w:t>, HTR</w:t>
      </w:r>
    </w:p>
    <w:p w14:paraId="0C5288AD" w14:textId="77777777" w:rsidR="002205A1" w:rsidRDefault="002205A1" w:rsidP="00B02B57"/>
    <w:p w14:paraId="55521B94" w14:textId="7726CC88" w:rsidR="009D3053" w:rsidRPr="00B02B57" w:rsidRDefault="00B02B57" w:rsidP="009D3053">
      <w:pPr>
        <w:rPr>
          <w:sz w:val="24"/>
          <w:szCs w:val="24"/>
        </w:rPr>
      </w:pPr>
      <w:r w:rsidRPr="00B02B57">
        <w:rPr>
          <w:sz w:val="24"/>
          <w:szCs w:val="24"/>
        </w:rPr>
        <w:t>The 2025 International Symposium on Natur</w:t>
      </w:r>
      <w:r>
        <w:rPr>
          <w:rFonts w:hint="eastAsia"/>
          <w:sz w:val="24"/>
          <w:szCs w:val="24"/>
        </w:rPr>
        <w:t>e-based</w:t>
      </w:r>
      <w:r>
        <w:rPr>
          <w:sz w:val="24"/>
          <w:szCs w:val="24"/>
        </w:rPr>
        <w:t xml:space="preserve"> Interventions </w:t>
      </w:r>
      <w:r w:rsidRPr="00B02B57">
        <w:rPr>
          <w:sz w:val="24"/>
          <w:szCs w:val="24"/>
        </w:rPr>
        <w:t>and Public Health was successfully held</w:t>
      </w:r>
      <w:r>
        <w:rPr>
          <w:sz w:val="24"/>
          <w:szCs w:val="24"/>
        </w:rPr>
        <w:t xml:space="preserve"> </w:t>
      </w:r>
      <w:r w:rsidRPr="00B02B57">
        <w:rPr>
          <w:sz w:val="24"/>
          <w:szCs w:val="24"/>
        </w:rPr>
        <w:t>at the School of Architecture and Design, Harbin Institute of Technology</w:t>
      </w:r>
      <w:r w:rsidR="00604C9B">
        <w:rPr>
          <w:sz w:val="24"/>
          <w:szCs w:val="24"/>
        </w:rPr>
        <w:t xml:space="preserve"> in China</w:t>
      </w:r>
      <w:r w:rsidRPr="00B02B57">
        <w:rPr>
          <w:sz w:val="24"/>
          <w:szCs w:val="24"/>
        </w:rPr>
        <w:t xml:space="preserve"> from October 16th to 18th, 2025. The conference focuse</w:t>
      </w:r>
      <w:r w:rsidR="00604C9B">
        <w:rPr>
          <w:sz w:val="24"/>
          <w:szCs w:val="24"/>
        </w:rPr>
        <w:t>d</w:t>
      </w:r>
      <w:r w:rsidRPr="00B02B57">
        <w:rPr>
          <w:sz w:val="24"/>
          <w:szCs w:val="24"/>
        </w:rPr>
        <w:t xml:space="preserve"> on the core theme of "Interdisciplinary Integration for Natur</w:t>
      </w:r>
      <w:r w:rsidR="001D1232">
        <w:rPr>
          <w:sz w:val="24"/>
          <w:szCs w:val="24"/>
        </w:rPr>
        <w:t>e-based</w:t>
      </w:r>
      <w:r w:rsidRPr="00B02B57">
        <w:rPr>
          <w:sz w:val="24"/>
          <w:szCs w:val="24"/>
        </w:rPr>
        <w:t xml:space="preserve"> Health Promotion", </w:t>
      </w:r>
      <w:r w:rsidR="00604C9B">
        <w:rPr>
          <w:sz w:val="24"/>
          <w:szCs w:val="24"/>
        </w:rPr>
        <w:t xml:space="preserve">covering </w:t>
      </w:r>
      <w:r>
        <w:rPr>
          <w:sz w:val="24"/>
          <w:szCs w:val="24"/>
        </w:rPr>
        <w:t xml:space="preserve">the </w:t>
      </w:r>
      <w:r w:rsidRPr="00B02B57">
        <w:rPr>
          <w:sz w:val="24"/>
          <w:szCs w:val="24"/>
        </w:rPr>
        <w:t>cutting-edge fields such as the mechanism of natural healing factors, evidence-based design and efficacy evaluation, in</w:t>
      </w:r>
      <w:r>
        <w:rPr>
          <w:sz w:val="24"/>
          <w:szCs w:val="24"/>
        </w:rPr>
        <w:t>novative technologies for healing</w:t>
      </w:r>
      <w:r w:rsidRPr="00B02B57">
        <w:rPr>
          <w:sz w:val="24"/>
          <w:szCs w:val="24"/>
        </w:rPr>
        <w:t xml:space="preserve"> environments, and interdisciplinary collaborative pathways</w:t>
      </w:r>
      <w:r>
        <w:rPr>
          <w:sz w:val="24"/>
          <w:szCs w:val="24"/>
        </w:rPr>
        <w:t xml:space="preserve"> in this area</w:t>
      </w:r>
      <w:r w:rsidRPr="00B02B57">
        <w:rPr>
          <w:sz w:val="24"/>
          <w:szCs w:val="24"/>
        </w:rPr>
        <w:t xml:space="preserve">. </w:t>
      </w:r>
      <w:r w:rsidR="009D3053">
        <w:rPr>
          <w:sz w:val="24"/>
          <w:szCs w:val="24"/>
        </w:rPr>
        <w:t xml:space="preserve">The symposium </w:t>
      </w:r>
      <w:r w:rsidR="00604C9B">
        <w:rPr>
          <w:sz w:val="24"/>
          <w:szCs w:val="24"/>
        </w:rPr>
        <w:t>was</w:t>
      </w:r>
      <w:r w:rsidR="009D3053">
        <w:rPr>
          <w:sz w:val="24"/>
          <w:szCs w:val="24"/>
        </w:rPr>
        <w:t xml:space="preserve"> planned, organized and initiated by two </w:t>
      </w:r>
      <w:r w:rsidR="00604C9B">
        <w:rPr>
          <w:sz w:val="24"/>
          <w:szCs w:val="24"/>
        </w:rPr>
        <w:t xml:space="preserve">registered horticultural </w:t>
      </w:r>
      <w:r w:rsidR="007D49EC">
        <w:rPr>
          <w:sz w:val="24"/>
          <w:szCs w:val="24"/>
        </w:rPr>
        <w:t>therapists</w:t>
      </w:r>
      <w:r w:rsidR="00604C9B">
        <w:rPr>
          <w:sz w:val="24"/>
          <w:szCs w:val="24"/>
        </w:rPr>
        <w:t xml:space="preserve"> (</w:t>
      </w:r>
      <w:r w:rsidR="009D3053">
        <w:rPr>
          <w:sz w:val="24"/>
          <w:szCs w:val="24"/>
        </w:rPr>
        <w:t>HTRs</w:t>
      </w:r>
      <w:r w:rsidR="00604C9B">
        <w:rPr>
          <w:sz w:val="24"/>
          <w:szCs w:val="24"/>
        </w:rPr>
        <w:t>)</w:t>
      </w:r>
      <w:r w:rsidR="009D3053">
        <w:rPr>
          <w:sz w:val="24"/>
          <w:szCs w:val="24"/>
        </w:rPr>
        <w:t xml:space="preserve"> from </w:t>
      </w:r>
      <w:r w:rsidR="00604C9B">
        <w:rPr>
          <w:sz w:val="24"/>
          <w:szCs w:val="24"/>
        </w:rPr>
        <w:t xml:space="preserve">the American Horticultural Therapy </w:t>
      </w:r>
      <w:r w:rsidR="007D49EC">
        <w:rPr>
          <w:sz w:val="24"/>
          <w:szCs w:val="24"/>
        </w:rPr>
        <w:t>Association</w:t>
      </w:r>
      <w:r w:rsidR="00604C9B">
        <w:rPr>
          <w:sz w:val="24"/>
          <w:szCs w:val="24"/>
        </w:rPr>
        <w:t xml:space="preserve"> (</w:t>
      </w:r>
      <w:r w:rsidR="009D3053">
        <w:rPr>
          <w:sz w:val="24"/>
          <w:szCs w:val="24"/>
        </w:rPr>
        <w:t>AHTA</w:t>
      </w:r>
      <w:r w:rsidR="00604C9B">
        <w:rPr>
          <w:sz w:val="24"/>
          <w:szCs w:val="24"/>
        </w:rPr>
        <w:t>)</w:t>
      </w:r>
      <w:r w:rsidR="009D3053">
        <w:rPr>
          <w:sz w:val="24"/>
          <w:szCs w:val="24"/>
        </w:rPr>
        <w:t xml:space="preserve">, </w:t>
      </w:r>
      <w:proofErr w:type="spellStart"/>
      <w:r w:rsidR="009D3053" w:rsidRPr="004D4032">
        <w:rPr>
          <w:sz w:val="24"/>
          <w:szCs w:val="24"/>
        </w:rPr>
        <w:t>Binxia</w:t>
      </w:r>
      <w:proofErr w:type="spellEnd"/>
      <w:r w:rsidR="009D3053" w:rsidRPr="004D4032">
        <w:rPr>
          <w:sz w:val="24"/>
          <w:szCs w:val="24"/>
        </w:rPr>
        <w:t xml:space="preserve"> Xue and </w:t>
      </w:r>
      <w:proofErr w:type="spellStart"/>
      <w:r w:rsidR="009D3053" w:rsidRPr="004D4032">
        <w:rPr>
          <w:sz w:val="24"/>
          <w:szCs w:val="24"/>
        </w:rPr>
        <w:t>Tongyu</w:t>
      </w:r>
      <w:proofErr w:type="spellEnd"/>
      <w:r w:rsidR="009D3053" w:rsidRPr="004D4032">
        <w:rPr>
          <w:sz w:val="24"/>
          <w:szCs w:val="24"/>
        </w:rPr>
        <w:t xml:space="preserve"> Li, associate professor</w:t>
      </w:r>
      <w:r w:rsidR="009D3053">
        <w:rPr>
          <w:sz w:val="24"/>
          <w:szCs w:val="24"/>
        </w:rPr>
        <w:t>s</w:t>
      </w:r>
      <w:r w:rsidR="009D3053" w:rsidRPr="004D4032">
        <w:rPr>
          <w:sz w:val="24"/>
          <w:szCs w:val="24"/>
        </w:rPr>
        <w:t xml:space="preserve"> from </w:t>
      </w:r>
      <w:r w:rsidR="007D49EC">
        <w:rPr>
          <w:sz w:val="24"/>
          <w:szCs w:val="24"/>
        </w:rPr>
        <w:t xml:space="preserve">the </w:t>
      </w:r>
      <w:r w:rsidR="009D3053" w:rsidRPr="004D4032">
        <w:rPr>
          <w:sz w:val="24"/>
          <w:szCs w:val="24"/>
        </w:rPr>
        <w:t>School of Architecture and Design, Harbin Institute of Technology, China</w:t>
      </w:r>
      <w:r w:rsidR="009D3053">
        <w:rPr>
          <w:sz w:val="24"/>
          <w:szCs w:val="24"/>
        </w:rPr>
        <w:t>. Currently,</w:t>
      </w:r>
      <w:r w:rsidR="009D3053">
        <w:rPr>
          <w:rFonts w:hint="eastAsia"/>
          <w:sz w:val="24"/>
          <w:szCs w:val="24"/>
        </w:rPr>
        <w:t xml:space="preserve"> </w:t>
      </w:r>
      <w:proofErr w:type="spellStart"/>
      <w:r w:rsidR="009D3053">
        <w:rPr>
          <w:rFonts w:hint="eastAsia"/>
          <w:sz w:val="24"/>
          <w:szCs w:val="24"/>
        </w:rPr>
        <w:t>Binxia</w:t>
      </w:r>
      <w:proofErr w:type="spellEnd"/>
      <w:r w:rsidR="009D3053">
        <w:rPr>
          <w:sz w:val="24"/>
          <w:szCs w:val="24"/>
        </w:rPr>
        <w:t xml:space="preserve"> X</w:t>
      </w:r>
      <w:r w:rsidR="009D3053">
        <w:rPr>
          <w:rFonts w:hint="eastAsia"/>
          <w:sz w:val="24"/>
          <w:szCs w:val="24"/>
        </w:rPr>
        <w:t>u</w:t>
      </w:r>
      <w:r w:rsidR="009D3053">
        <w:rPr>
          <w:sz w:val="24"/>
          <w:szCs w:val="24"/>
        </w:rPr>
        <w:t xml:space="preserve">e also serves </w:t>
      </w:r>
      <w:r w:rsidR="00604C9B">
        <w:rPr>
          <w:sz w:val="24"/>
          <w:szCs w:val="24"/>
        </w:rPr>
        <w:t xml:space="preserve">on </w:t>
      </w:r>
      <w:r w:rsidR="009D3053">
        <w:rPr>
          <w:sz w:val="24"/>
          <w:szCs w:val="24"/>
        </w:rPr>
        <w:t xml:space="preserve">the </w:t>
      </w:r>
      <w:r w:rsidR="00604C9B">
        <w:rPr>
          <w:sz w:val="24"/>
          <w:szCs w:val="24"/>
        </w:rPr>
        <w:t xml:space="preserve">AHTA </w:t>
      </w:r>
      <w:r w:rsidR="009D3053">
        <w:rPr>
          <w:sz w:val="24"/>
          <w:szCs w:val="24"/>
        </w:rPr>
        <w:t>Board of Directors</w:t>
      </w:r>
      <w:r w:rsidR="00604C9B">
        <w:rPr>
          <w:sz w:val="24"/>
          <w:szCs w:val="24"/>
        </w:rPr>
        <w:t>.</w:t>
      </w:r>
    </w:p>
    <w:p w14:paraId="49F8E896" w14:textId="77777777" w:rsidR="009D3053" w:rsidRDefault="009D3053" w:rsidP="00B02B57">
      <w:pPr>
        <w:rPr>
          <w:sz w:val="24"/>
          <w:szCs w:val="24"/>
        </w:rPr>
      </w:pPr>
    </w:p>
    <w:p w14:paraId="6CFFAAF1" w14:textId="0F115661" w:rsidR="00B02B57" w:rsidRDefault="00B02B57" w:rsidP="00B02B57">
      <w:pPr>
        <w:rPr>
          <w:sz w:val="24"/>
          <w:szCs w:val="24"/>
        </w:rPr>
      </w:pPr>
      <w:r w:rsidRPr="00B02B57">
        <w:rPr>
          <w:sz w:val="24"/>
          <w:szCs w:val="24"/>
        </w:rPr>
        <w:t xml:space="preserve">More than 100 experts, scholars, and teachers </w:t>
      </w:r>
      <w:r>
        <w:rPr>
          <w:sz w:val="24"/>
          <w:szCs w:val="24"/>
        </w:rPr>
        <w:t>f</w:t>
      </w:r>
      <w:r w:rsidR="00604C9B">
        <w:rPr>
          <w:sz w:val="24"/>
          <w:szCs w:val="24"/>
        </w:rPr>
        <w:t>rom</w:t>
      </w:r>
      <w:r>
        <w:rPr>
          <w:sz w:val="24"/>
          <w:szCs w:val="24"/>
        </w:rPr>
        <w:t xml:space="preserve"> </w:t>
      </w:r>
      <w:r w:rsidRPr="00B02B57">
        <w:rPr>
          <w:sz w:val="24"/>
          <w:szCs w:val="24"/>
        </w:rPr>
        <w:t>over 30 universities and research institutes from 1</w:t>
      </w:r>
      <w:r>
        <w:rPr>
          <w:sz w:val="24"/>
          <w:szCs w:val="24"/>
        </w:rPr>
        <w:t>3</w:t>
      </w:r>
      <w:r w:rsidRPr="00B02B57">
        <w:rPr>
          <w:sz w:val="24"/>
          <w:szCs w:val="24"/>
        </w:rPr>
        <w:t xml:space="preserve"> countries including China, the United States, the United Kingdom, Canada, Italy, Sweden, Australia, Singapore, </w:t>
      </w:r>
      <w:r>
        <w:rPr>
          <w:sz w:val="24"/>
          <w:szCs w:val="24"/>
        </w:rPr>
        <w:t xml:space="preserve">Japan, </w:t>
      </w:r>
      <w:r w:rsidRPr="00B02B57">
        <w:rPr>
          <w:sz w:val="24"/>
          <w:szCs w:val="24"/>
        </w:rPr>
        <w:t>South Korea, Kazakhstan, Yemen, Tanzania, as well as Hong Kong, China, attended the conference</w:t>
      </w:r>
      <w:r w:rsidR="00604C9B">
        <w:rPr>
          <w:sz w:val="24"/>
          <w:szCs w:val="24"/>
        </w:rPr>
        <w:t xml:space="preserve">. They </w:t>
      </w:r>
      <w:r w:rsidRPr="00B02B57">
        <w:rPr>
          <w:sz w:val="24"/>
          <w:szCs w:val="24"/>
        </w:rPr>
        <w:t>share</w:t>
      </w:r>
      <w:r w:rsidR="00604C9B">
        <w:rPr>
          <w:sz w:val="24"/>
          <w:szCs w:val="24"/>
        </w:rPr>
        <w:t>d</w:t>
      </w:r>
      <w:r w:rsidRPr="00B02B57">
        <w:rPr>
          <w:sz w:val="24"/>
          <w:szCs w:val="24"/>
        </w:rPr>
        <w:t xml:space="preserve"> and discuss</w:t>
      </w:r>
      <w:r w:rsidR="00604C9B">
        <w:rPr>
          <w:sz w:val="24"/>
          <w:szCs w:val="24"/>
        </w:rPr>
        <w:t>ed</w:t>
      </w:r>
      <w:r>
        <w:rPr>
          <w:sz w:val="24"/>
          <w:szCs w:val="24"/>
        </w:rPr>
        <w:t xml:space="preserve"> the</w:t>
      </w:r>
      <w:r w:rsidRPr="00B02B57">
        <w:rPr>
          <w:sz w:val="24"/>
          <w:szCs w:val="24"/>
        </w:rPr>
        <w:t xml:space="preserve"> cutting-edge perspectives, aiming to solve </w:t>
      </w:r>
      <w:r>
        <w:rPr>
          <w:sz w:val="24"/>
          <w:szCs w:val="24"/>
        </w:rPr>
        <w:t xml:space="preserve">the </w:t>
      </w:r>
      <w:r w:rsidRPr="00B02B57">
        <w:rPr>
          <w:sz w:val="24"/>
          <w:szCs w:val="24"/>
        </w:rPr>
        <w:t xml:space="preserve">key problems in disciplinary integration, clarify future research directions, </w:t>
      </w:r>
      <w:r w:rsidRPr="00B02B57">
        <w:rPr>
          <w:sz w:val="24"/>
          <w:szCs w:val="24"/>
        </w:rPr>
        <w:lastRenderedPageBreak/>
        <w:t xml:space="preserve">and provide theoretical support and practical references for the promotion of the "Healthy China" strategy. </w:t>
      </w:r>
    </w:p>
    <w:p w14:paraId="5A0140A6" w14:textId="7D1A0F58" w:rsidR="00457096" w:rsidRDefault="00457096" w:rsidP="00B02B57">
      <w:pPr>
        <w:rPr>
          <w:sz w:val="24"/>
          <w:szCs w:val="24"/>
        </w:rPr>
      </w:pPr>
      <w:r>
        <w:rPr>
          <w:rFonts w:ascii="SimSun" w:eastAsia="SimSun" w:hAnsi="SimSun"/>
          <w:noProof/>
        </w:rPr>
        <w:drawing>
          <wp:inline distT="0" distB="0" distL="0" distR="0" wp14:anchorId="6BCBAA83" wp14:editId="32FB7821">
            <wp:extent cx="5274310" cy="2944495"/>
            <wp:effectExtent l="0" t="0" r="2540" b="8255"/>
            <wp:docPr id="795208611" name="图片 2" descr="一群人站在一起&#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97408" name="图片 2" descr="一群人站在一起&#10;&#10;AI 生成的内容可能不正确。"/>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44495"/>
                    </a:xfrm>
                    <a:prstGeom prst="rect">
                      <a:avLst/>
                    </a:prstGeom>
                  </pic:spPr>
                </pic:pic>
              </a:graphicData>
            </a:graphic>
          </wp:inline>
        </w:drawing>
      </w:r>
    </w:p>
    <w:p w14:paraId="08EEB768" w14:textId="77777777" w:rsidR="00457096" w:rsidRPr="00B65520" w:rsidRDefault="00457096" w:rsidP="00457096">
      <w:pPr>
        <w:jc w:val="center"/>
        <w:rPr>
          <w:sz w:val="22"/>
        </w:rPr>
      </w:pPr>
      <w:r w:rsidRPr="008223C9">
        <w:rPr>
          <w:rFonts w:hint="eastAsia"/>
          <w:sz w:val="22"/>
        </w:rPr>
        <w:t>G</w:t>
      </w:r>
      <w:r w:rsidRPr="008223C9">
        <w:rPr>
          <w:sz w:val="22"/>
        </w:rPr>
        <w:t>roup photo of the attendees of the symposium</w:t>
      </w:r>
      <w:r>
        <w:rPr>
          <w:sz w:val="22"/>
        </w:rPr>
        <w:t>.</w:t>
      </w:r>
    </w:p>
    <w:p w14:paraId="6583B61F" w14:textId="77777777" w:rsidR="00457096" w:rsidRDefault="00457096" w:rsidP="00B02B57">
      <w:pPr>
        <w:rPr>
          <w:sz w:val="24"/>
          <w:szCs w:val="24"/>
        </w:rPr>
      </w:pPr>
    </w:p>
    <w:p w14:paraId="49FFC282" w14:textId="77777777" w:rsidR="00457096" w:rsidRDefault="00457096" w:rsidP="00B02B57">
      <w:pPr>
        <w:rPr>
          <w:sz w:val="24"/>
          <w:szCs w:val="24"/>
        </w:rPr>
      </w:pPr>
    </w:p>
    <w:p w14:paraId="272B8FC5" w14:textId="04EE778A" w:rsidR="007D378A" w:rsidRDefault="007D378A" w:rsidP="00B02B57">
      <w:pPr>
        <w:rPr>
          <w:sz w:val="24"/>
          <w:szCs w:val="24"/>
        </w:rPr>
      </w:pPr>
      <w:r w:rsidRPr="007D378A">
        <w:rPr>
          <w:noProof/>
          <w:sz w:val="24"/>
          <w:szCs w:val="24"/>
        </w:rPr>
        <w:drawing>
          <wp:inline distT="0" distB="0" distL="0" distR="0" wp14:anchorId="2C1CB28A" wp14:editId="43300170">
            <wp:extent cx="5127955" cy="3418754"/>
            <wp:effectExtent l="0" t="0" r="0" b="0"/>
            <wp:docPr id="7" name="图片 7" descr="C:\Users\HXH\Desktop\Xiaoping Zuo 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H\Desktop\Xiaoping Zuo fro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1516" cy="3421128"/>
                    </a:xfrm>
                    <a:prstGeom prst="rect">
                      <a:avLst/>
                    </a:prstGeom>
                    <a:noFill/>
                    <a:ln>
                      <a:noFill/>
                    </a:ln>
                  </pic:spPr>
                </pic:pic>
              </a:graphicData>
            </a:graphic>
          </wp:inline>
        </w:drawing>
      </w:r>
    </w:p>
    <w:p w14:paraId="01A09F86" w14:textId="0AB886E0" w:rsidR="007D378A" w:rsidRPr="00794FE5" w:rsidRDefault="007D378A" w:rsidP="0054641C">
      <w:pPr>
        <w:jc w:val="center"/>
        <w:rPr>
          <w:sz w:val="22"/>
        </w:rPr>
      </w:pPr>
      <w:r w:rsidRPr="00794FE5">
        <w:rPr>
          <w:sz w:val="22"/>
        </w:rPr>
        <w:t>Xiaoping Zuo, the secretary general of Chinese Society of Landscape Architecture</w:t>
      </w:r>
      <w:r w:rsidR="00E86D7B" w:rsidRPr="00794FE5">
        <w:rPr>
          <w:sz w:val="22"/>
        </w:rPr>
        <w:t xml:space="preserve"> </w:t>
      </w:r>
      <w:r w:rsidR="00A26E61" w:rsidRPr="00794FE5">
        <w:rPr>
          <w:sz w:val="22"/>
        </w:rPr>
        <w:t>expresse</w:t>
      </w:r>
      <w:r w:rsidR="00BF0932" w:rsidRPr="00794FE5">
        <w:rPr>
          <w:sz w:val="22"/>
        </w:rPr>
        <w:t xml:space="preserve">d </w:t>
      </w:r>
      <w:r w:rsidR="00E86D7B" w:rsidRPr="00794FE5">
        <w:rPr>
          <w:sz w:val="22"/>
        </w:rPr>
        <w:t>her congratulations on the opening of the symposium</w:t>
      </w:r>
      <w:r w:rsidR="00794FE5" w:rsidRPr="00794FE5">
        <w:rPr>
          <w:sz w:val="22"/>
        </w:rPr>
        <w:t>.</w:t>
      </w:r>
    </w:p>
    <w:p w14:paraId="508496B4" w14:textId="38582E05" w:rsidR="007D378A" w:rsidRDefault="0054641C" w:rsidP="00B02B57">
      <w:pPr>
        <w:rPr>
          <w:sz w:val="24"/>
          <w:szCs w:val="24"/>
        </w:rPr>
      </w:pPr>
      <w:r w:rsidRPr="0054641C">
        <w:rPr>
          <w:noProof/>
          <w:sz w:val="24"/>
          <w:szCs w:val="24"/>
        </w:rPr>
        <w:lastRenderedPageBreak/>
        <w:drawing>
          <wp:inline distT="0" distB="0" distL="0" distR="0" wp14:anchorId="02098EAF" wp14:editId="072F11AD">
            <wp:extent cx="5149901" cy="3433267"/>
            <wp:effectExtent l="0" t="0" r="0" b="0"/>
            <wp:docPr id="8" name="图片 8" descr="C:\Users\HXH\Desktop\Cheng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H\Desktop\Cheng Su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2367" cy="3434911"/>
                    </a:xfrm>
                    <a:prstGeom prst="rect">
                      <a:avLst/>
                    </a:prstGeom>
                    <a:noFill/>
                    <a:ln>
                      <a:noFill/>
                    </a:ln>
                  </pic:spPr>
                </pic:pic>
              </a:graphicData>
            </a:graphic>
          </wp:inline>
        </w:drawing>
      </w:r>
    </w:p>
    <w:p w14:paraId="0C9A3BB9" w14:textId="033C01F5" w:rsidR="00AE1F79" w:rsidRDefault="00CA1AEA" w:rsidP="00B02B57">
      <w:pPr>
        <w:rPr>
          <w:sz w:val="24"/>
          <w:szCs w:val="24"/>
        </w:rPr>
      </w:pPr>
      <w:bookmarkStart w:id="0" w:name="OLE_LINK6"/>
      <w:bookmarkStart w:id="1" w:name="OLE_LINK7"/>
      <w:r w:rsidRPr="00794FE5">
        <w:rPr>
          <w:rFonts w:hint="eastAsia"/>
          <w:sz w:val="22"/>
        </w:rPr>
        <w:t>C</w:t>
      </w:r>
      <w:r w:rsidR="0054641C" w:rsidRPr="00794FE5">
        <w:rPr>
          <w:sz w:val="22"/>
        </w:rPr>
        <w:t>hairperson</w:t>
      </w:r>
      <w:r w:rsidR="0054641C" w:rsidRPr="00794FE5">
        <w:rPr>
          <w:rFonts w:hint="eastAsia"/>
          <w:sz w:val="22"/>
        </w:rPr>
        <w:t xml:space="preserve"> C</w:t>
      </w:r>
      <w:r w:rsidR="0054641C" w:rsidRPr="00794FE5">
        <w:rPr>
          <w:sz w:val="22"/>
        </w:rPr>
        <w:t xml:space="preserve">heng </w:t>
      </w:r>
      <w:r w:rsidR="0054641C" w:rsidRPr="00794FE5">
        <w:rPr>
          <w:rFonts w:hint="eastAsia"/>
          <w:sz w:val="22"/>
        </w:rPr>
        <w:t>Sun</w:t>
      </w:r>
      <w:r w:rsidR="00794FE5" w:rsidRPr="00794FE5">
        <w:rPr>
          <w:sz w:val="22"/>
        </w:rPr>
        <w:t>, D</w:t>
      </w:r>
      <w:r w:rsidR="0054641C" w:rsidRPr="00794FE5">
        <w:rPr>
          <w:rFonts w:hint="eastAsia"/>
          <w:sz w:val="22"/>
        </w:rPr>
        <w:t>ean</w:t>
      </w:r>
      <w:r w:rsidR="0054641C" w:rsidRPr="00794FE5">
        <w:rPr>
          <w:sz w:val="22"/>
        </w:rPr>
        <w:t xml:space="preserve"> of School of Architecture and Design, </w:t>
      </w:r>
      <w:r w:rsidR="00945754" w:rsidRPr="00794FE5">
        <w:rPr>
          <w:sz w:val="22"/>
        </w:rPr>
        <w:t>Harbin</w:t>
      </w:r>
      <w:r w:rsidR="00945754" w:rsidRPr="00794FE5">
        <w:rPr>
          <w:sz w:val="24"/>
          <w:szCs w:val="24"/>
        </w:rPr>
        <w:t xml:space="preserve"> Institute of </w:t>
      </w:r>
      <w:r w:rsidR="00945754" w:rsidRPr="00794FE5">
        <w:rPr>
          <w:rFonts w:hint="eastAsia"/>
          <w:sz w:val="22"/>
        </w:rPr>
        <w:t>Technology，</w:t>
      </w:r>
      <w:r w:rsidR="00A26E61" w:rsidRPr="00794FE5">
        <w:rPr>
          <w:sz w:val="22"/>
        </w:rPr>
        <w:t>welcome</w:t>
      </w:r>
      <w:r w:rsidR="00BF0932" w:rsidRPr="00794FE5">
        <w:rPr>
          <w:sz w:val="22"/>
        </w:rPr>
        <w:t>d</w:t>
      </w:r>
      <w:r w:rsidR="00A26E61" w:rsidRPr="00794FE5">
        <w:rPr>
          <w:sz w:val="22"/>
        </w:rPr>
        <w:t xml:space="preserve"> guests from </w:t>
      </w:r>
      <w:r w:rsidR="005C5D41" w:rsidRPr="00794FE5">
        <w:rPr>
          <w:rFonts w:hint="eastAsia"/>
          <w:sz w:val="22"/>
        </w:rPr>
        <w:t xml:space="preserve">the </w:t>
      </w:r>
      <w:r w:rsidR="00A26E61" w:rsidRPr="00794FE5">
        <w:rPr>
          <w:sz w:val="22"/>
        </w:rPr>
        <w:t>universities and institutions of different countries</w:t>
      </w:r>
      <w:bookmarkEnd w:id="0"/>
      <w:bookmarkEnd w:id="1"/>
      <w:r w:rsidR="00794FE5" w:rsidRPr="00794FE5">
        <w:rPr>
          <w:sz w:val="22"/>
        </w:rPr>
        <w:t>.</w:t>
      </w:r>
    </w:p>
    <w:p w14:paraId="3EAB6694" w14:textId="3EE0F0AD" w:rsidR="00AE1F79" w:rsidRDefault="00AE1F79" w:rsidP="00B02B57">
      <w:pPr>
        <w:rPr>
          <w:sz w:val="24"/>
          <w:szCs w:val="24"/>
        </w:rPr>
      </w:pPr>
      <w:r w:rsidRPr="00AE1F79">
        <w:rPr>
          <w:noProof/>
          <w:sz w:val="24"/>
          <w:szCs w:val="24"/>
        </w:rPr>
        <w:drawing>
          <wp:inline distT="0" distB="0" distL="0" distR="0" wp14:anchorId="32F63AE6" wp14:editId="4A836F1A">
            <wp:extent cx="5239653" cy="3492500"/>
            <wp:effectExtent l="0" t="0" r="0" b="0"/>
            <wp:docPr id="13" name="图片 13" descr="H:\NBIPH2025照片\2025.10.16哈工大\DSC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BIPH2025照片\2025.10.16哈工大\DSC_15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0937" cy="3493356"/>
                    </a:xfrm>
                    <a:prstGeom prst="rect">
                      <a:avLst/>
                    </a:prstGeom>
                    <a:noFill/>
                    <a:ln>
                      <a:noFill/>
                    </a:ln>
                  </pic:spPr>
                </pic:pic>
              </a:graphicData>
            </a:graphic>
          </wp:inline>
        </w:drawing>
      </w:r>
    </w:p>
    <w:p w14:paraId="567E00CD" w14:textId="3023B366" w:rsidR="00AE1F79" w:rsidRPr="00794FE5" w:rsidRDefault="00AE1F79" w:rsidP="00B02B57">
      <w:pPr>
        <w:rPr>
          <w:sz w:val="22"/>
        </w:rPr>
      </w:pPr>
      <w:r w:rsidRPr="00794FE5">
        <w:rPr>
          <w:sz w:val="22"/>
        </w:rPr>
        <w:t xml:space="preserve">Claudia </w:t>
      </w:r>
      <w:r w:rsidR="00B10FBD" w:rsidRPr="00794FE5">
        <w:rPr>
          <w:sz w:val="22"/>
        </w:rPr>
        <w:t xml:space="preserve">Kam </w:t>
      </w:r>
      <w:r w:rsidRPr="00794FE5">
        <w:rPr>
          <w:sz w:val="22"/>
        </w:rPr>
        <w:t>Yuk Lai, the honorary chairperson and the receiver of the 2019 Charles A. Lewis Excellence in Research Award, was giving her keynote speech</w:t>
      </w:r>
      <w:r w:rsidR="00794FE5" w:rsidRPr="00794FE5">
        <w:rPr>
          <w:sz w:val="22"/>
        </w:rPr>
        <w:t>.</w:t>
      </w:r>
    </w:p>
    <w:p w14:paraId="274DC156" w14:textId="03270606" w:rsidR="00012A03" w:rsidRPr="003E0C04" w:rsidRDefault="007D378A" w:rsidP="003E0C04">
      <w:pPr>
        <w:jc w:val="center"/>
        <w:rPr>
          <w:sz w:val="24"/>
          <w:szCs w:val="24"/>
        </w:rPr>
      </w:pPr>
      <w:r w:rsidRPr="007D378A">
        <w:rPr>
          <w:noProof/>
          <w:sz w:val="22"/>
        </w:rPr>
        <w:lastRenderedPageBreak/>
        <w:drawing>
          <wp:inline distT="0" distB="0" distL="0" distR="0" wp14:anchorId="1D40857B" wp14:editId="591B802E">
            <wp:extent cx="5181600" cy="3454400"/>
            <wp:effectExtent l="0" t="0" r="0" b="0"/>
            <wp:docPr id="6" name="图片 6" descr="C:\Users\HXH\Desktop\DSC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H\Desktop\DSC_08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749" cy="3454499"/>
                    </a:xfrm>
                    <a:prstGeom prst="rect">
                      <a:avLst/>
                    </a:prstGeom>
                    <a:noFill/>
                    <a:ln>
                      <a:noFill/>
                    </a:ln>
                  </pic:spPr>
                </pic:pic>
              </a:graphicData>
            </a:graphic>
          </wp:inline>
        </w:drawing>
      </w:r>
      <w:r w:rsidRPr="007D378A">
        <w:rPr>
          <w:sz w:val="22"/>
        </w:rPr>
        <w:t xml:space="preserve"> </w:t>
      </w:r>
      <w:proofErr w:type="spellStart"/>
      <w:r w:rsidR="00FA7B26" w:rsidRPr="00794FE5">
        <w:rPr>
          <w:sz w:val="22"/>
        </w:rPr>
        <w:t>Tongyu</w:t>
      </w:r>
      <w:proofErr w:type="spellEnd"/>
      <w:r w:rsidR="00FA7B26" w:rsidRPr="00794FE5">
        <w:rPr>
          <w:sz w:val="22"/>
        </w:rPr>
        <w:t xml:space="preserve"> Li, HTR, </w:t>
      </w:r>
      <w:r w:rsidR="00321C8E" w:rsidRPr="00794FE5">
        <w:rPr>
          <w:sz w:val="22"/>
        </w:rPr>
        <w:t xml:space="preserve">the executive chairperson and secretary general </w:t>
      </w:r>
      <w:r w:rsidR="00FA7B26" w:rsidRPr="00794FE5">
        <w:rPr>
          <w:sz w:val="22"/>
        </w:rPr>
        <w:t>hosted the keynote speech during the symposium</w:t>
      </w:r>
      <w:r w:rsidR="00794FE5">
        <w:rPr>
          <w:sz w:val="22"/>
        </w:rPr>
        <w:t>.</w:t>
      </w:r>
    </w:p>
    <w:p w14:paraId="05611F4F" w14:textId="62220FFD" w:rsidR="00AF53BE" w:rsidRDefault="00B02B57" w:rsidP="00B02B57">
      <w:pPr>
        <w:rPr>
          <w:sz w:val="24"/>
          <w:szCs w:val="24"/>
        </w:rPr>
      </w:pPr>
      <w:r w:rsidRPr="00B02B57">
        <w:rPr>
          <w:sz w:val="24"/>
          <w:szCs w:val="24"/>
        </w:rPr>
        <w:t>Natur</w:t>
      </w:r>
      <w:r>
        <w:rPr>
          <w:sz w:val="24"/>
          <w:szCs w:val="24"/>
        </w:rPr>
        <w:t>e-based</w:t>
      </w:r>
      <w:r w:rsidRPr="00B02B57">
        <w:rPr>
          <w:sz w:val="24"/>
          <w:szCs w:val="24"/>
        </w:rPr>
        <w:t xml:space="preserve"> </w:t>
      </w:r>
      <w:r>
        <w:rPr>
          <w:sz w:val="24"/>
          <w:szCs w:val="24"/>
        </w:rPr>
        <w:t>Interventions</w:t>
      </w:r>
      <w:r w:rsidRPr="00B02B57">
        <w:rPr>
          <w:sz w:val="24"/>
          <w:szCs w:val="24"/>
        </w:rPr>
        <w:t xml:space="preserve">, as an emerging interdisciplinary field that integrates knowledge from multiple disciplines such as architecture, landscape architecture, nursing, horticulture, and environmental psychology, is increasingly becoming an important innovative direction in the field of public health. This conference is hosted by Harbin Institute of Technology, jointly organized by the School of Architecture and Design, the School of Business, and the Digital Economy, Ice and Snow Economy, and Creative Design Platform of Harbin Institute of Technology. The Professional Committee of Landscape Health and Horticultural Therapy of the Chinese Society of Landscape Architecture, the </w:t>
      </w:r>
      <w:r>
        <w:rPr>
          <w:sz w:val="24"/>
          <w:szCs w:val="24"/>
        </w:rPr>
        <w:t xml:space="preserve">International </w:t>
      </w:r>
      <w:r w:rsidRPr="00B02B57">
        <w:rPr>
          <w:sz w:val="24"/>
          <w:szCs w:val="24"/>
        </w:rPr>
        <w:t xml:space="preserve">Plant and </w:t>
      </w:r>
      <w:r>
        <w:rPr>
          <w:sz w:val="24"/>
          <w:szCs w:val="24"/>
        </w:rPr>
        <w:t>People</w:t>
      </w:r>
      <w:r w:rsidRPr="00B02B57">
        <w:rPr>
          <w:sz w:val="24"/>
          <w:szCs w:val="24"/>
        </w:rPr>
        <w:t xml:space="preserve"> Council (IPPC</w:t>
      </w:r>
      <w:r w:rsidRPr="00794FE5">
        <w:rPr>
          <w:sz w:val="24"/>
          <w:szCs w:val="24"/>
        </w:rPr>
        <w:t xml:space="preserve">), </w:t>
      </w:r>
      <w:r w:rsidR="00AA2A18" w:rsidRPr="00794FE5">
        <w:rPr>
          <w:rFonts w:hint="eastAsia"/>
          <w:sz w:val="24"/>
          <w:szCs w:val="24"/>
        </w:rPr>
        <w:t>Program</w:t>
      </w:r>
      <w:r w:rsidR="00AA2A18" w:rsidRPr="00794FE5">
        <w:rPr>
          <w:sz w:val="24"/>
          <w:szCs w:val="24"/>
        </w:rPr>
        <w:t xml:space="preserve"> on Chinese Cities</w:t>
      </w:r>
      <w:r w:rsidRPr="00794FE5">
        <w:rPr>
          <w:sz w:val="24"/>
          <w:szCs w:val="24"/>
        </w:rPr>
        <w:t xml:space="preserve"> of the University</w:t>
      </w:r>
      <w:r w:rsidRPr="00B02B57">
        <w:rPr>
          <w:sz w:val="24"/>
          <w:szCs w:val="24"/>
        </w:rPr>
        <w:t xml:space="preserve"> of North Carolina (UNC PCC), and the Polar Architecture Research Center of the Polar Research Institute of Harbin Institute of Technology served as supporting units to provide full </w:t>
      </w:r>
      <w:r w:rsidRPr="00B02B57">
        <w:rPr>
          <w:sz w:val="24"/>
          <w:szCs w:val="24"/>
        </w:rPr>
        <w:lastRenderedPageBreak/>
        <w:t xml:space="preserve">guidance throughout the conference. </w:t>
      </w:r>
    </w:p>
    <w:p w14:paraId="689A79B9" w14:textId="150F4AA0" w:rsidR="0007283A" w:rsidRPr="0007283A" w:rsidRDefault="00BF0932" w:rsidP="00B02B57">
      <w:pPr>
        <w:rPr>
          <w:sz w:val="24"/>
          <w:szCs w:val="24"/>
        </w:rPr>
      </w:pPr>
      <w:r>
        <w:rPr>
          <w:sz w:val="24"/>
          <w:szCs w:val="24"/>
        </w:rPr>
        <w:t xml:space="preserve">  </w:t>
      </w:r>
    </w:p>
    <w:p w14:paraId="0280A8AD" w14:textId="77777777" w:rsidR="00B02B57" w:rsidRDefault="00927E9F" w:rsidP="00B02B57">
      <w:pPr>
        <w:rPr>
          <w:sz w:val="24"/>
          <w:szCs w:val="24"/>
        </w:rPr>
      </w:pPr>
      <w:r w:rsidRPr="00927E9F">
        <w:rPr>
          <w:noProof/>
          <w:sz w:val="24"/>
          <w:szCs w:val="24"/>
        </w:rPr>
        <w:drawing>
          <wp:inline distT="0" distB="0" distL="0" distR="0" wp14:anchorId="1153D9B2" wp14:editId="58D332D1">
            <wp:extent cx="5274310" cy="3512567"/>
            <wp:effectExtent l="0" t="0" r="2540" b="0"/>
            <wp:docPr id="3" name="图片 3" descr="C:\Users\HXH\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H\Desktop\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2567"/>
                    </a:xfrm>
                    <a:prstGeom prst="rect">
                      <a:avLst/>
                    </a:prstGeom>
                    <a:noFill/>
                    <a:ln>
                      <a:noFill/>
                    </a:ln>
                  </pic:spPr>
                </pic:pic>
              </a:graphicData>
            </a:graphic>
          </wp:inline>
        </w:drawing>
      </w:r>
    </w:p>
    <w:p w14:paraId="1CD399F1" w14:textId="0B1EC230" w:rsidR="00336EBD" w:rsidRPr="008223C9" w:rsidRDefault="00927E9F" w:rsidP="00474505">
      <w:pPr>
        <w:jc w:val="center"/>
        <w:rPr>
          <w:sz w:val="22"/>
        </w:rPr>
      </w:pPr>
      <w:proofErr w:type="spellStart"/>
      <w:r w:rsidRPr="00794FE5">
        <w:rPr>
          <w:rFonts w:hint="eastAsia"/>
          <w:sz w:val="22"/>
        </w:rPr>
        <w:t>B</w:t>
      </w:r>
      <w:r w:rsidRPr="00794FE5">
        <w:rPr>
          <w:sz w:val="22"/>
        </w:rPr>
        <w:t>inxia</w:t>
      </w:r>
      <w:proofErr w:type="spellEnd"/>
      <w:r w:rsidRPr="00794FE5">
        <w:rPr>
          <w:sz w:val="22"/>
        </w:rPr>
        <w:t xml:space="preserve"> Xue, HTR, </w:t>
      </w:r>
      <w:r w:rsidR="00321C8E" w:rsidRPr="00794FE5">
        <w:rPr>
          <w:sz w:val="22"/>
        </w:rPr>
        <w:t xml:space="preserve">the executive chairperson </w:t>
      </w:r>
      <w:r w:rsidRPr="00794FE5">
        <w:rPr>
          <w:sz w:val="22"/>
        </w:rPr>
        <w:t xml:space="preserve">hosted the round-table meeting </w:t>
      </w:r>
      <w:r w:rsidR="002205A1" w:rsidRPr="00794FE5">
        <w:rPr>
          <w:sz w:val="22"/>
        </w:rPr>
        <w:t>at</w:t>
      </w:r>
      <w:r w:rsidRPr="00794FE5">
        <w:rPr>
          <w:sz w:val="22"/>
        </w:rPr>
        <w:t xml:space="preserve"> the </w:t>
      </w:r>
      <w:proofErr w:type="gramStart"/>
      <w:r w:rsidRPr="00794FE5">
        <w:rPr>
          <w:sz w:val="22"/>
        </w:rPr>
        <w:t>symposium</w:t>
      </w:r>
      <w:r w:rsidR="00794FE5">
        <w:rPr>
          <w:sz w:val="22"/>
        </w:rPr>
        <w:t>.</w:t>
      </w:r>
      <w:r w:rsidR="008223C9">
        <w:rPr>
          <w:sz w:val="22"/>
        </w:rPr>
        <w:t>.</w:t>
      </w:r>
      <w:proofErr w:type="gramEnd"/>
    </w:p>
    <w:p w14:paraId="7CC562A7" w14:textId="1A4EF0A4" w:rsidR="00972C9C" w:rsidRDefault="00B02B57" w:rsidP="00B02B57">
      <w:pPr>
        <w:rPr>
          <w:sz w:val="24"/>
          <w:szCs w:val="24"/>
        </w:rPr>
      </w:pPr>
      <w:r w:rsidRPr="00B02B57">
        <w:rPr>
          <w:sz w:val="24"/>
          <w:szCs w:val="24"/>
        </w:rPr>
        <w:t>The attending experts generally believe that this s</w:t>
      </w:r>
      <w:r w:rsidR="00174A52">
        <w:rPr>
          <w:sz w:val="24"/>
          <w:szCs w:val="24"/>
        </w:rPr>
        <w:t>ymposium</w:t>
      </w:r>
      <w:r w:rsidRPr="00B02B57">
        <w:rPr>
          <w:sz w:val="24"/>
          <w:szCs w:val="24"/>
        </w:rPr>
        <w:t xml:space="preserve"> actively responds to the strategic needs of "Healthy China", closely follows the forefront trends of </w:t>
      </w:r>
      <w:r w:rsidR="00174A52">
        <w:rPr>
          <w:sz w:val="24"/>
          <w:szCs w:val="24"/>
        </w:rPr>
        <w:t xml:space="preserve">the </w:t>
      </w:r>
      <w:r w:rsidRPr="00B02B57">
        <w:rPr>
          <w:sz w:val="24"/>
          <w:szCs w:val="24"/>
        </w:rPr>
        <w:t xml:space="preserve">global </w:t>
      </w:r>
      <w:r w:rsidR="00174A52" w:rsidRPr="00B02B57">
        <w:rPr>
          <w:sz w:val="24"/>
          <w:szCs w:val="24"/>
        </w:rPr>
        <w:t xml:space="preserve">development </w:t>
      </w:r>
      <w:r w:rsidR="00174A52">
        <w:rPr>
          <w:sz w:val="24"/>
          <w:szCs w:val="24"/>
        </w:rPr>
        <w:t xml:space="preserve">over </w:t>
      </w:r>
      <w:r w:rsidRPr="00B02B57">
        <w:rPr>
          <w:sz w:val="24"/>
          <w:szCs w:val="24"/>
        </w:rPr>
        <w:t>public health and human settlement environment, and the agenda setting has significant foresight and intersectionality. The conference delved into how to transform the scientific principles of natur</w:t>
      </w:r>
      <w:r w:rsidR="00174A52">
        <w:rPr>
          <w:sz w:val="24"/>
          <w:szCs w:val="24"/>
        </w:rPr>
        <w:t>e-based</w:t>
      </w:r>
      <w:r w:rsidRPr="00B02B57">
        <w:rPr>
          <w:sz w:val="24"/>
          <w:szCs w:val="24"/>
        </w:rPr>
        <w:t xml:space="preserve"> </w:t>
      </w:r>
      <w:r w:rsidR="00174A52">
        <w:rPr>
          <w:sz w:val="24"/>
          <w:szCs w:val="24"/>
        </w:rPr>
        <w:t>Interventions</w:t>
      </w:r>
      <w:r w:rsidRPr="00B02B57">
        <w:rPr>
          <w:sz w:val="24"/>
          <w:szCs w:val="24"/>
        </w:rPr>
        <w:t xml:space="preserve"> into replicable practical solutions through interdisciplinary collaboration, providing new academic perspectives, methodological support, and practical guidance for promoting nature</w:t>
      </w:r>
      <w:r w:rsidR="008223C9">
        <w:rPr>
          <w:sz w:val="24"/>
          <w:szCs w:val="24"/>
        </w:rPr>
        <w:t>-</w:t>
      </w:r>
      <w:r w:rsidRPr="00B02B57">
        <w:rPr>
          <w:sz w:val="24"/>
          <w:szCs w:val="24"/>
        </w:rPr>
        <w:t>based public health interventions and enhancing the health quality of living environments.</w:t>
      </w:r>
    </w:p>
    <w:p w14:paraId="3B66A90A" w14:textId="77777777" w:rsidR="00972C9C" w:rsidRDefault="00972C9C" w:rsidP="00B02B57">
      <w:pPr>
        <w:rPr>
          <w:sz w:val="24"/>
          <w:szCs w:val="24"/>
        </w:rPr>
      </w:pPr>
      <w:r w:rsidRPr="00972C9C">
        <w:rPr>
          <w:noProof/>
          <w:sz w:val="24"/>
          <w:szCs w:val="24"/>
        </w:rPr>
        <w:lastRenderedPageBreak/>
        <w:drawing>
          <wp:inline distT="0" distB="0" distL="0" distR="0" wp14:anchorId="39515BC3" wp14:editId="013A0788">
            <wp:extent cx="5274310" cy="3517048"/>
            <wp:effectExtent l="0" t="0" r="2540" b="7620"/>
            <wp:docPr id="5" name="图片 5" descr="E:\2025年国际合作部国际会议申请\会议总结\宣传部选用照片\大会其他场景--候选\微信图片_20251030135521_78_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5年国际合作部国际会议申请\会议总结\宣传部选用照片\大会其他场景--候选\微信图片_20251030135521_78_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7048"/>
                    </a:xfrm>
                    <a:prstGeom prst="rect">
                      <a:avLst/>
                    </a:prstGeom>
                    <a:noFill/>
                    <a:ln>
                      <a:noFill/>
                    </a:ln>
                  </pic:spPr>
                </pic:pic>
              </a:graphicData>
            </a:graphic>
          </wp:inline>
        </w:drawing>
      </w:r>
    </w:p>
    <w:p w14:paraId="6C6FAE96" w14:textId="31448973" w:rsidR="00E84589" w:rsidRDefault="00571967" w:rsidP="00571967">
      <w:pPr>
        <w:jc w:val="center"/>
        <w:rPr>
          <w:sz w:val="24"/>
          <w:szCs w:val="24"/>
        </w:rPr>
      </w:pPr>
      <w:r w:rsidRPr="008223C9">
        <w:rPr>
          <w:sz w:val="22"/>
        </w:rPr>
        <w:t>The scene of the keynote speech venue</w:t>
      </w:r>
      <w:r w:rsidR="008223C9">
        <w:rPr>
          <w:sz w:val="22"/>
        </w:rPr>
        <w:t>.</w:t>
      </w:r>
      <w:r w:rsidR="00FA7B26">
        <w:rPr>
          <w:sz w:val="24"/>
          <w:szCs w:val="24"/>
        </w:rPr>
        <w:br/>
      </w:r>
      <w:r w:rsidR="00E84589" w:rsidRPr="00E84589">
        <w:rPr>
          <w:noProof/>
          <w:sz w:val="24"/>
          <w:szCs w:val="24"/>
        </w:rPr>
        <w:drawing>
          <wp:inline distT="0" distB="0" distL="0" distR="0" wp14:anchorId="2A3FAF05" wp14:editId="682A18A6">
            <wp:extent cx="5274310" cy="3516207"/>
            <wp:effectExtent l="0" t="0" r="2540" b="8255"/>
            <wp:docPr id="4" name="图片 4" descr="C:\Users\HXH\Desktop\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XH\Desktop\DSC_02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1389950D" w14:textId="078B6F25" w:rsidR="00E84589" w:rsidRPr="008223C9" w:rsidRDefault="00B93054" w:rsidP="00B93054">
      <w:pPr>
        <w:jc w:val="center"/>
        <w:rPr>
          <w:sz w:val="22"/>
        </w:rPr>
      </w:pPr>
      <w:r w:rsidRPr="008223C9">
        <w:rPr>
          <w:sz w:val="22"/>
        </w:rPr>
        <w:t>Posters for parallel forums</w:t>
      </w:r>
      <w:r w:rsidR="008223C9">
        <w:rPr>
          <w:sz w:val="22"/>
        </w:rPr>
        <w:t>,</w:t>
      </w:r>
    </w:p>
    <w:p w14:paraId="6B604ADA" w14:textId="77777777" w:rsidR="0007283A" w:rsidRDefault="0007283A" w:rsidP="00B02B57">
      <w:pPr>
        <w:rPr>
          <w:sz w:val="24"/>
          <w:szCs w:val="24"/>
        </w:rPr>
      </w:pPr>
    </w:p>
    <w:p w14:paraId="5B88484A" w14:textId="0C9EF8E7" w:rsidR="0007283A" w:rsidRDefault="0007283A" w:rsidP="00B02B57">
      <w:pPr>
        <w:rPr>
          <w:sz w:val="24"/>
          <w:szCs w:val="24"/>
        </w:rPr>
      </w:pPr>
    </w:p>
    <w:p w14:paraId="3407DE5B" w14:textId="7202AB92" w:rsidR="0007283A" w:rsidRPr="00B65520" w:rsidRDefault="0007283A" w:rsidP="00457096">
      <w:pPr>
        <w:rPr>
          <w:sz w:val="22"/>
        </w:rPr>
      </w:pPr>
    </w:p>
    <w:p w14:paraId="28DA3650" w14:textId="4169D307" w:rsidR="0007283A" w:rsidRPr="00794FE5" w:rsidRDefault="002005EA" w:rsidP="00B02B57">
      <w:pPr>
        <w:rPr>
          <w:sz w:val="24"/>
          <w:szCs w:val="24"/>
        </w:rPr>
      </w:pPr>
      <w:r w:rsidRPr="00794FE5">
        <w:rPr>
          <w:noProof/>
          <w:sz w:val="24"/>
          <w:szCs w:val="24"/>
        </w:rPr>
        <w:lastRenderedPageBreak/>
        <w:drawing>
          <wp:inline distT="0" distB="0" distL="0" distR="0" wp14:anchorId="39711BFB" wp14:editId="399430A8">
            <wp:extent cx="5274310" cy="3516207"/>
            <wp:effectExtent l="0" t="0" r="2540" b="8255"/>
            <wp:docPr id="10" name="图片 10" descr="C:\Users\HXH\Desktop\与会嘉宾在进行技术参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XH\Desktop\与会嘉宾在进行技术参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16D5DA01" w14:textId="3CFA81DC" w:rsidR="0007283A" w:rsidRPr="00794FE5" w:rsidRDefault="00AA60ED" w:rsidP="00AA60ED">
      <w:pPr>
        <w:jc w:val="center"/>
        <w:rPr>
          <w:sz w:val="22"/>
        </w:rPr>
      </w:pPr>
      <w:r w:rsidRPr="00794FE5">
        <w:rPr>
          <w:sz w:val="22"/>
        </w:rPr>
        <w:t xml:space="preserve">Attendees </w:t>
      </w:r>
      <w:r w:rsidR="00794FE5" w:rsidRPr="00794FE5">
        <w:rPr>
          <w:sz w:val="22"/>
        </w:rPr>
        <w:t>at</w:t>
      </w:r>
      <w:r w:rsidRPr="00794FE5">
        <w:rPr>
          <w:sz w:val="22"/>
        </w:rPr>
        <w:t xml:space="preserve"> the technical visit</w:t>
      </w:r>
      <w:r w:rsidR="00794FE5" w:rsidRPr="00794FE5">
        <w:rPr>
          <w:sz w:val="22"/>
        </w:rPr>
        <w:t>.</w:t>
      </w:r>
    </w:p>
    <w:p w14:paraId="6878A97C" w14:textId="33432385" w:rsidR="00AA60ED" w:rsidRDefault="00145322" w:rsidP="00AA60ED">
      <w:pPr>
        <w:jc w:val="center"/>
        <w:rPr>
          <w:sz w:val="24"/>
          <w:szCs w:val="24"/>
        </w:rPr>
      </w:pPr>
      <w:r w:rsidRPr="00145322">
        <w:rPr>
          <w:noProof/>
          <w:sz w:val="24"/>
          <w:szCs w:val="24"/>
        </w:rPr>
        <w:drawing>
          <wp:inline distT="0" distB="0" distL="0" distR="0" wp14:anchorId="78F39375" wp14:editId="3B1842AE">
            <wp:extent cx="5274310" cy="3516207"/>
            <wp:effectExtent l="0" t="0" r="2540" b="8255"/>
            <wp:docPr id="11" name="图片 11" descr="C:\Users\HXH\Desktop\4D4A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XH\Desktop\4D4A95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2F676F32" w14:textId="7154B6DA" w:rsidR="0007283A" w:rsidRPr="00794FE5" w:rsidRDefault="00222DBE" w:rsidP="00B0600C">
      <w:pPr>
        <w:jc w:val="center"/>
        <w:rPr>
          <w:sz w:val="22"/>
        </w:rPr>
      </w:pPr>
      <w:r w:rsidRPr="00794FE5">
        <w:rPr>
          <w:rFonts w:hint="eastAsia"/>
          <w:sz w:val="22"/>
        </w:rPr>
        <w:t>G</w:t>
      </w:r>
      <w:r w:rsidRPr="00794FE5">
        <w:rPr>
          <w:sz w:val="22"/>
        </w:rPr>
        <w:t xml:space="preserve">roup photo </w:t>
      </w:r>
      <w:r w:rsidR="00DB0276" w:rsidRPr="00794FE5">
        <w:rPr>
          <w:sz w:val="22"/>
        </w:rPr>
        <w:t xml:space="preserve">of the attendees </w:t>
      </w:r>
      <w:r w:rsidR="006F58FB" w:rsidRPr="00794FE5">
        <w:rPr>
          <w:sz w:val="22"/>
        </w:rPr>
        <w:t>at</w:t>
      </w:r>
      <w:r w:rsidRPr="00794FE5">
        <w:rPr>
          <w:sz w:val="22"/>
        </w:rPr>
        <w:t xml:space="preserve"> the </w:t>
      </w:r>
      <w:proofErr w:type="gramStart"/>
      <w:r w:rsidRPr="00794FE5">
        <w:rPr>
          <w:sz w:val="22"/>
        </w:rPr>
        <w:t>wetland park</w:t>
      </w:r>
      <w:proofErr w:type="gramEnd"/>
      <w:r w:rsidR="00794FE5">
        <w:rPr>
          <w:sz w:val="22"/>
        </w:rPr>
        <w:t>.</w:t>
      </w:r>
    </w:p>
    <w:p w14:paraId="59C75845" w14:textId="1BBFBFE0" w:rsidR="0007283A" w:rsidRDefault="000D2D38" w:rsidP="00B02B57">
      <w:pPr>
        <w:rPr>
          <w:sz w:val="24"/>
          <w:szCs w:val="24"/>
        </w:rPr>
      </w:pPr>
      <w:r w:rsidRPr="000D2D38">
        <w:rPr>
          <w:noProof/>
          <w:sz w:val="24"/>
          <w:szCs w:val="24"/>
        </w:rPr>
        <w:lastRenderedPageBreak/>
        <w:drawing>
          <wp:inline distT="0" distB="0" distL="0" distR="0" wp14:anchorId="740E0B4F" wp14:editId="6D3CBDE1">
            <wp:extent cx="5274310" cy="3516207"/>
            <wp:effectExtent l="0" t="0" r="2540" b="8255"/>
            <wp:docPr id="12" name="图片 12" descr="C:\Users\HXH\Desktop\Technical Visit at Central Av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XH\Desktop\Technical Visit at Central Avenu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053A25FD" w14:textId="02B60F16" w:rsidR="0007283A" w:rsidRPr="00794FE5" w:rsidRDefault="000D2D38" w:rsidP="00EF01E6">
      <w:pPr>
        <w:jc w:val="center"/>
        <w:rPr>
          <w:sz w:val="22"/>
        </w:rPr>
      </w:pPr>
      <w:r w:rsidRPr="00794FE5">
        <w:rPr>
          <w:sz w:val="22"/>
        </w:rPr>
        <w:t xml:space="preserve">Technical visit at </w:t>
      </w:r>
      <w:r w:rsidR="007F2E5A" w:rsidRPr="00794FE5">
        <w:rPr>
          <w:rFonts w:hint="eastAsia"/>
          <w:sz w:val="22"/>
        </w:rPr>
        <w:t>Harbin</w:t>
      </w:r>
      <w:r w:rsidRPr="00794FE5">
        <w:rPr>
          <w:sz w:val="22"/>
        </w:rPr>
        <w:t xml:space="preserve"> Central Avenue</w:t>
      </w:r>
      <w:r w:rsidR="00FF559A" w:rsidRPr="00794FE5">
        <w:rPr>
          <w:sz w:val="22"/>
        </w:rPr>
        <w:t xml:space="preserve">, the first commercial </w:t>
      </w:r>
      <w:r w:rsidR="00FC4347" w:rsidRPr="00794FE5">
        <w:rPr>
          <w:sz w:val="22"/>
        </w:rPr>
        <w:t>walking</w:t>
      </w:r>
      <w:r w:rsidR="00FF559A" w:rsidRPr="00794FE5">
        <w:rPr>
          <w:sz w:val="22"/>
        </w:rPr>
        <w:t xml:space="preserve"> street in China</w:t>
      </w:r>
      <w:r w:rsidR="00794FE5">
        <w:rPr>
          <w:sz w:val="22"/>
        </w:rPr>
        <w:t>.</w:t>
      </w:r>
    </w:p>
    <w:p w14:paraId="2027BE36" w14:textId="625C5E6A" w:rsidR="009030FF" w:rsidRDefault="009030FF" w:rsidP="00B02B57">
      <w:pPr>
        <w:rPr>
          <w:sz w:val="24"/>
          <w:szCs w:val="24"/>
        </w:rPr>
      </w:pPr>
    </w:p>
    <w:p w14:paraId="602BF809" w14:textId="77777777" w:rsidR="00E21C52" w:rsidRDefault="00E21C52" w:rsidP="00AA2FA9">
      <w:pPr>
        <w:jc w:val="center"/>
        <w:rPr>
          <w:sz w:val="24"/>
          <w:szCs w:val="24"/>
        </w:rPr>
      </w:pPr>
      <w:r w:rsidRPr="00E21C52">
        <w:rPr>
          <w:noProof/>
          <w:sz w:val="24"/>
          <w:szCs w:val="24"/>
        </w:rPr>
        <w:lastRenderedPageBreak/>
        <w:drawing>
          <wp:inline distT="0" distB="0" distL="0" distR="0" wp14:anchorId="2EFDA2E5" wp14:editId="535F0867">
            <wp:extent cx="4518836" cy="6391252"/>
            <wp:effectExtent l="0" t="0" r="0" b="0"/>
            <wp:docPr id="1" name="图片 1" descr="C:\Users\HXH\Desktop\Promotion poster--打印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H\Desktop\Promotion poster--打印版.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6813" cy="6402534"/>
                    </a:xfrm>
                    <a:prstGeom prst="rect">
                      <a:avLst/>
                    </a:prstGeom>
                    <a:noFill/>
                    <a:ln>
                      <a:noFill/>
                    </a:ln>
                  </pic:spPr>
                </pic:pic>
              </a:graphicData>
            </a:graphic>
          </wp:inline>
        </w:drawing>
      </w:r>
    </w:p>
    <w:p w14:paraId="11D75F44" w14:textId="77777777" w:rsidR="00E21C52" w:rsidRPr="007D49EC" w:rsidRDefault="00AA2FA9" w:rsidP="00E21C52">
      <w:pPr>
        <w:jc w:val="center"/>
        <w:rPr>
          <w:sz w:val="22"/>
        </w:rPr>
      </w:pPr>
      <w:r w:rsidRPr="007D49EC">
        <w:rPr>
          <w:sz w:val="22"/>
        </w:rPr>
        <w:t>P</w:t>
      </w:r>
      <w:r w:rsidR="00E21C52" w:rsidRPr="007D49EC">
        <w:rPr>
          <w:sz w:val="22"/>
        </w:rPr>
        <w:t>oster for the symposium</w:t>
      </w:r>
    </w:p>
    <w:sectPr w:rsidR="00E21C52" w:rsidRPr="007D49E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184CE" w14:textId="77777777" w:rsidR="00557B01" w:rsidRDefault="00557B01" w:rsidP="00B02B57">
      <w:r>
        <w:separator/>
      </w:r>
    </w:p>
  </w:endnote>
  <w:endnote w:type="continuationSeparator" w:id="0">
    <w:p w14:paraId="157EAB68" w14:textId="77777777" w:rsidR="00557B01" w:rsidRDefault="00557B01" w:rsidP="00B0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52610" w14:textId="77777777" w:rsidR="00557B01" w:rsidRDefault="00557B01" w:rsidP="00B02B57">
      <w:r>
        <w:separator/>
      </w:r>
    </w:p>
  </w:footnote>
  <w:footnote w:type="continuationSeparator" w:id="0">
    <w:p w14:paraId="60045D7F" w14:textId="77777777" w:rsidR="00557B01" w:rsidRDefault="00557B01" w:rsidP="00B02B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6AB"/>
    <w:rsid w:val="00012A03"/>
    <w:rsid w:val="0007283A"/>
    <w:rsid w:val="000D2D38"/>
    <w:rsid w:val="00145322"/>
    <w:rsid w:val="00174A52"/>
    <w:rsid w:val="001D1232"/>
    <w:rsid w:val="002005EA"/>
    <w:rsid w:val="002205A1"/>
    <w:rsid w:val="00222DBE"/>
    <w:rsid w:val="00247E89"/>
    <w:rsid w:val="00264746"/>
    <w:rsid w:val="002F4333"/>
    <w:rsid w:val="00321C8E"/>
    <w:rsid w:val="00336EBD"/>
    <w:rsid w:val="003E0C04"/>
    <w:rsid w:val="004276AB"/>
    <w:rsid w:val="0043217D"/>
    <w:rsid w:val="00436C09"/>
    <w:rsid w:val="00456569"/>
    <w:rsid w:val="00457096"/>
    <w:rsid w:val="004624AF"/>
    <w:rsid w:val="00474505"/>
    <w:rsid w:val="004D4032"/>
    <w:rsid w:val="005449A1"/>
    <w:rsid w:val="0054641C"/>
    <w:rsid w:val="00557B01"/>
    <w:rsid w:val="00571967"/>
    <w:rsid w:val="005C5D41"/>
    <w:rsid w:val="00604C9B"/>
    <w:rsid w:val="00663230"/>
    <w:rsid w:val="006F58FB"/>
    <w:rsid w:val="00710A9B"/>
    <w:rsid w:val="00794FE5"/>
    <w:rsid w:val="007D378A"/>
    <w:rsid w:val="007D49EC"/>
    <w:rsid w:val="007F2E5A"/>
    <w:rsid w:val="008223C9"/>
    <w:rsid w:val="009030FF"/>
    <w:rsid w:val="00927E9F"/>
    <w:rsid w:val="00945754"/>
    <w:rsid w:val="00960492"/>
    <w:rsid w:val="00972C9C"/>
    <w:rsid w:val="009A4AB5"/>
    <w:rsid w:val="009D3053"/>
    <w:rsid w:val="009E1661"/>
    <w:rsid w:val="00A26E61"/>
    <w:rsid w:val="00A941A8"/>
    <w:rsid w:val="00AA2A18"/>
    <w:rsid w:val="00AA2FA9"/>
    <w:rsid w:val="00AA60ED"/>
    <w:rsid w:val="00AE1F79"/>
    <w:rsid w:val="00AF53BE"/>
    <w:rsid w:val="00B02B57"/>
    <w:rsid w:val="00B0600C"/>
    <w:rsid w:val="00B10FBD"/>
    <w:rsid w:val="00B26314"/>
    <w:rsid w:val="00B541AE"/>
    <w:rsid w:val="00B65520"/>
    <w:rsid w:val="00B71DB3"/>
    <w:rsid w:val="00B847BB"/>
    <w:rsid w:val="00B93054"/>
    <w:rsid w:val="00BF0932"/>
    <w:rsid w:val="00CA1AEA"/>
    <w:rsid w:val="00DB0276"/>
    <w:rsid w:val="00E21C52"/>
    <w:rsid w:val="00E454FF"/>
    <w:rsid w:val="00E84589"/>
    <w:rsid w:val="00E86D7B"/>
    <w:rsid w:val="00EB6E5F"/>
    <w:rsid w:val="00EC3B64"/>
    <w:rsid w:val="00EF01E6"/>
    <w:rsid w:val="00FA7B26"/>
    <w:rsid w:val="00FC4347"/>
    <w:rsid w:val="00FF5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0B6A5"/>
  <w15:chartTrackingRefBased/>
  <w15:docId w15:val="{C49589F6-F9E2-4F22-BE66-5474BD0E9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B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02B57"/>
    <w:rPr>
      <w:sz w:val="18"/>
      <w:szCs w:val="18"/>
    </w:rPr>
  </w:style>
  <w:style w:type="paragraph" w:styleId="Footer">
    <w:name w:val="footer"/>
    <w:basedOn w:val="Normal"/>
    <w:link w:val="FooterChar"/>
    <w:uiPriority w:val="99"/>
    <w:unhideWhenUsed/>
    <w:rsid w:val="00B02B5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02B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9</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HXH</dc:creator>
  <cp:keywords/>
  <dc:description/>
  <cp:lastModifiedBy>Mark Kuhn</cp:lastModifiedBy>
  <cp:revision>3</cp:revision>
  <dcterms:created xsi:type="dcterms:W3CDTF">2025-11-09T15:40:00Z</dcterms:created>
  <dcterms:modified xsi:type="dcterms:W3CDTF">2025-11-10T00:59:00Z</dcterms:modified>
</cp:coreProperties>
</file>