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5230" w14:textId="77777777" w:rsidR="00C17981" w:rsidRPr="00C17981" w:rsidRDefault="00C17981" w:rsidP="00C17981">
      <w:pPr>
        <w:widowControl w:val="0"/>
        <w:autoSpaceDE w:val="0"/>
        <w:autoSpaceDN w:val="0"/>
        <w:spacing w:after="0" w:line="240" w:lineRule="auto"/>
        <w:jc w:val="center"/>
        <w:rPr>
          <w:rFonts w:eastAsia="Cambria Math" w:cs="Cambria Math"/>
          <w:b/>
          <w:bCs/>
          <w:kern w:val="0"/>
          <w:sz w:val="28"/>
          <w:szCs w:val="28"/>
          <w14:ligatures w14:val="none"/>
        </w:rPr>
      </w:pPr>
      <w:r w:rsidRPr="00C17981">
        <w:rPr>
          <w:rFonts w:eastAsia="Cambria Math" w:cs="Cambria Math"/>
          <w:b/>
          <w:bCs/>
          <w:kern w:val="0"/>
          <w:sz w:val="28"/>
          <w:szCs w:val="28"/>
          <w14:ligatures w14:val="none"/>
        </w:rPr>
        <w:t>Practice Policy</w:t>
      </w:r>
    </w:p>
    <w:p w14:paraId="0E04DBCC"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Welcome to Lumina Medical </w:t>
      </w:r>
    </w:p>
    <w:p w14:paraId="6B70EB36"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65FC691B"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At Lumina Medical, we believe that a strong relationship with your Primary Care Provider (PCP) is essential to achieving long-term health and wellness. Your PCP not only understands your medical and family history, but also helps maintain and guide your care, by offering screenings, early interventions, and recommendations to specialists when needed. Whether addressing everyday health concerns or managing chronic conditions, your PCP serves as your partner and central coordinator of care.</w:t>
      </w:r>
    </w:p>
    <w:p w14:paraId="1F591FA1"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391F2FC4"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New Patient Registration</w:t>
      </w:r>
    </w:p>
    <w:p w14:paraId="7C784898"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To make your first visit as smooth as possible, please complete our New Patient Registration Forms available on our website at </w:t>
      </w:r>
      <w:hyperlink r:id="rId5" w:history="1">
        <w:r w:rsidRPr="00C17981">
          <w:rPr>
            <w:rFonts w:eastAsia="Cambria Math" w:cs="Cambria Math"/>
            <w:color w:val="467886" w:themeColor="hyperlink"/>
            <w:kern w:val="0"/>
            <w:sz w:val="22"/>
            <w:szCs w:val="22"/>
            <w:u w:val="single"/>
            <w14:ligatures w14:val="none"/>
          </w:rPr>
          <w:t>http://www.luminamedical.com</w:t>
        </w:r>
      </w:hyperlink>
      <w:r w:rsidRPr="00C17981">
        <w:rPr>
          <w:rFonts w:eastAsia="Cambria Math" w:cs="Cambria Math"/>
          <w:kern w:val="0"/>
          <w:sz w:val="22"/>
          <w:szCs w:val="22"/>
          <w14:ligatures w14:val="none"/>
        </w:rPr>
        <w:t xml:space="preserve"> under the Patient Forms tab. Download, print, and bring the completed forms to your appointment.</w:t>
      </w:r>
    </w:p>
    <w:p w14:paraId="2D85D99E"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If you are unable to print the forms in advance, please arrive 30 minutes early, so we can assist you at check-in.</w:t>
      </w:r>
    </w:p>
    <w:p w14:paraId="02FA598B"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5949E67D"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Care Coordination &amp; Referrals</w:t>
      </w:r>
    </w:p>
    <w:p w14:paraId="031C1DB6"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As your primary care, Lumina Medical coordinates your care with specialists and other healthcare providers when necessary. If you have been referred to a specialist: You may be contacted directly by the specialist’s office.</w:t>
      </w:r>
    </w:p>
    <w:p w14:paraId="68AC807E"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If you haven’t been contacted, or your referral needs prior authorization from your insurance, please notify our office.</w:t>
      </w:r>
    </w:p>
    <w:p w14:paraId="3CCA5684"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3965D048"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Keeping informed about care received outside of Lumina Medical helps us maintain an up-to-date picture of your health. You can fill out a Medical Release Form at any time to request records from other providers. This form is available for download at </w:t>
      </w:r>
      <w:hyperlink r:id="rId6" w:history="1">
        <w:r w:rsidRPr="00C17981">
          <w:rPr>
            <w:rFonts w:eastAsia="Cambria Math" w:cs="Cambria Math"/>
            <w:color w:val="467886" w:themeColor="hyperlink"/>
            <w:kern w:val="0"/>
            <w:sz w:val="22"/>
            <w:szCs w:val="22"/>
            <w:u w:val="single"/>
            <w14:ligatures w14:val="none"/>
          </w:rPr>
          <w:t>https://www.luminamedical.com/forms</w:t>
        </w:r>
      </w:hyperlink>
      <w:r w:rsidRPr="00C17981">
        <w:rPr>
          <w:rFonts w:eastAsia="Cambria Math" w:cs="Cambria Math"/>
          <w:kern w:val="0"/>
          <w:sz w:val="22"/>
          <w:szCs w:val="22"/>
          <w14:ligatures w14:val="none"/>
        </w:rPr>
        <w:t xml:space="preserve"> , or we can fax it for you if completed in-office. Please include:</w:t>
      </w:r>
    </w:p>
    <w:p w14:paraId="11F43B31" w14:textId="77777777" w:rsidR="00C17981" w:rsidRPr="00C17981" w:rsidRDefault="00C17981" w:rsidP="00C17981">
      <w:pPr>
        <w:widowControl w:val="0"/>
        <w:numPr>
          <w:ilvl w:val="0"/>
          <w:numId w:val="1"/>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The name of the provider or facility</w:t>
      </w:r>
    </w:p>
    <w:p w14:paraId="618F82E4" w14:textId="77777777" w:rsidR="00C17981" w:rsidRPr="00C17981" w:rsidRDefault="00C17981" w:rsidP="00C17981">
      <w:pPr>
        <w:widowControl w:val="0"/>
        <w:numPr>
          <w:ilvl w:val="0"/>
          <w:numId w:val="1"/>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Contact number or fax number</w:t>
      </w:r>
    </w:p>
    <w:p w14:paraId="599D5897" w14:textId="77777777" w:rsidR="00C17981" w:rsidRPr="00C17981" w:rsidRDefault="00C17981" w:rsidP="00C17981">
      <w:pPr>
        <w:widowControl w:val="0"/>
        <w:numPr>
          <w:ilvl w:val="0"/>
          <w:numId w:val="1"/>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Our office fax: **(Insert fax number here) **</w:t>
      </w:r>
    </w:p>
    <w:p w14:paraId="045C8B0D"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For assistance with this process, feel free to speak to our front desk at 214-267-9109.</w:t>
      </w:r>
    </w:p>
    <w:p w14:paraId="6D4F1E4D"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0F4A731A"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Communication &amp; Messaging</w:t>
      </w:r>
    </w:p>
    <w:p w14:paraId="362E5B20"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To ensure we respond to all patients promptly, Lumina Medical uses a voicemail system when lines are busy. Please leave a clear and complete message including:</w:t>
      </w:r>
    </w:p>
    <w:p w14:paraId="2B6ABAAF" w14:textId="77777777" w:rsidR="00C17981" w:rsidRPr="00C17981" w:rsidRDefault="00C17981" w:rsidP="00C17981">
      <w:pPr>
        <w:widowControl w:val="0"/>
        <w:numPr>
          <w:ilvl w:val="0"/>
          <w:numId w:val="2"/>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Your full name</w:t>
      </w:r>
    </w:p>
    <w:p w14:paraId="3888A02B" w14:textId="77777777" w:rsidR="00C17981" w:rsidRPr="00C17981" w:rsidRDefault="00C17981" w:rsidP="00C17981">
      <w:pPr>
        <w:widowControl w:val="0"/>
        <w:numPr>
          <w:ilvl w:val="0"/>
          <w:numId w:val="2"/>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Date of birth</w:t>
      </w:r>
    </w:p>
    <w:p w14:paraId="6C756E3B" w14:textId="77777777" w:rsidR="00C17981" w:rsidRPr="00C17981" w:rsidRDefault="00C17981" w:rsidP="00C17981">
      <w:pPr>
        <w:widowControl w:val="0"/>
        <w:numPr>
          <w:ilvl w:val="0"/>
          <w:numId w:val="2"/>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Contact phone number</w:t>
      </w:r>
    </w:p>
    <w:p w14:paraId="7012BAC0"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Most messages are returned the same day. Those received after 3:00 PM may be returned the next business day. If you have an urgent matter, please call 911. Please allow up to 48 hours** for prescription refill requests.</w:t>
      </w:r>
    </w:p>
    <w:p w14:paraId="1993588E"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44B8FC5A"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Text Messaging Policy </w:t>
      </w:r>
    </w:p>
    <w:p w14:paraId="07B5EE74"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At Lumina Medical, we may use secure text messaging (via Google Voice or similar platforms) for non-sensitive communication such as appointment reminders or general updates. Please note that standard text messaging is not fully HIPAA-compliant for transmitting personal health </w:t>
      </w:r>
      <w:r w:rsidRPr="00C17981">
        <w:rPr>
          <w:rFonts w:eastAsia="Cambria Math" w:cs="Cambria Math"/>
          <w:kern w:val="0"/>
          <w:sz w:val="22"/>
          <w:szCs w:val="22"/>
          <w14:ligatures w14:val="none"/>
        </w:rPr>
        <w:lastRenderedPageBreak/>
        <w:t>information (PHI). We will never share test results, diagnoses, or medical advice via text. For any clinical concerns or confidential matters, please call the office directly or use our secure Patient Portal. By communicating with us via text, you acknowledge and accept the privacy limitations of this method.</w:t>
      </w:r>
    </w:p>
    <w:p w14:paraId="69897EE0"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5AD5540E"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Lab &amp; Test Results</w:t>
      </w:r>
    </w:p>
    <w:p w14:paraId="45068084"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Once your provider has reviewed your lab or diagnostic results, we will leave a message at the patient portal for </w:t>
      </w:r>
      <w:proofErr w:type="gramStart"/>
      <w:r w:rsidRPr="00C17981">
        <w:rPr>
          <w:rFonts w:eastAsia="Cambria Math" w:cs="Cambria Math"/>
          <w:kern w:val="0"/>
          <w:sz w:val="22"/>
          <w:szCs w:val="22"/>
          <w14:ligatures w14:val="none"/>
        </w:rPr>
        <w:t>you</w:t>
      </w:r>
      <w:proofErr w:type="gramEnd"/>
      <w:r w:rsidRPr="00C17981">
        <w:rPr>
          <w:rFonts w:eastAsia="Cambria Math" w:cs="Cambria Math"/>
          <w:kern w:val="0"/>
          <w:sz w:val="22"/>
          <w:szCs w:val="22"/>
          <w14:ligatures w14:val="none"/>
        </w:rPr>
        <w:t xml:space="preserve"> or medical assistance will contact you and inform you of your results. Most test results are ready within 48 hours and can also be accessed directly through our Patient Portal. It may take up to 7 business days for us to review your routine normal test results.</w:t>
      </w:r>
    </w:p>
    <w:p w14:paraId="257D2338"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4CBCD7F6"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Patient Portal</w:t>
      </w:r>
    </w:p>
    <w:p w14:paraId="03B5D030"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Take advantage of our secure Patient Portal, where you can:</w:t>
      </w:r>
    </w:p>
    <w:p w14:paraId="7100706A" w14:textId="77777777" w:rsidR="00C17981" w:rsidRPr="00C17981" w:rsidRDefault="00C17981" w:rsidP="00C17981">
      <w:pPr>
        <w:widowControl w:val="0"/>
        <w:numPr>
          <w:ilvl w:val="0"/>
          <w:numId w:val="3"/>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View and download test results</w:t>
      </w:r>
    </w:p>
    <w:p w14:paraId="38E58E71" w14:textId="77777777" w:rsidR="00C17981" w:rsidRPr="00C17981" w:rsidRDefault="00C17981" w:rsidP="00C17981">
      <w:pPr>
        <w:widowControl w:val="0"/>
        <w:numPr>
          <w:ilvl w:val="0"/>
          <w:numId w:val="3"/>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Confirm or cancel appointments</w:t>
      </w:r>
    </w:p>
    <w:p w14:paraId="5996494F" w14:textId="77777777" w:rsidR="00C17981" w:rsidRPr="00C17981" w:rsidRDefault="00C17981" w:rsidP="00C17981">
      <w:pPr>
        <w:widowControl w:val="0"/>
        <w:numPr>
          <w:ilvl w:val="0"/>
          <w:numId w:val="3"/>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Update insurance or contact information</w:t>
      </w:r>
    </w:p>
    <w:p w14:paraId="758747BE" w14:textId="77777777" w:rsidR="00C17981" w:rsidRPr="00C17981" w:rsidRDefault="00C17981" w:rsidP="00C17981">
      <w:pPr>
        <w:widowControl w:val="0"/>
        <w:numPr>
          <w:ilvl w:val="0"/>
          <w:numId w:val="3"/>
        </w:numPr>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Access your visit history</w:t>
      </w:r>
    </w:p>
    <w:p w14:paraId="61D84160" w14:textId="77777777" w:rsidR="00C17981" w:rsidRPr="00C17981" w:rsidRDefault="00C17981" w:rsidP="00C17981">
      <w:pPr>
        <w:widowControl w:val="0"/>
        <w:autoSpaceDE w:val="0"/>
        <w:autoSpaceDN w:val="0"/>
        <w:spacing w:after="0" w:line="240" w:lineRule="auto"/>
        <w:ind w:left="720"/>
        <w:rPr>
          <w:rFonts w:eastAsia="Cambria Math" w:cs="Cambria Math"/>
          <w:kern w:val="0"/>
          <w:sz w:val="22"/>
          <w:szCs w:val="22"/>
          <w14:ligatures w14:val="none"/>
        </w:rPr>
      </w:pPr>
    </w:p>
    <w:p w14:paraId="4050FBBB"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Appointments</w:t>
      </w:r>
    </w:p>
    <w:p w14:paraId="7DD6186F"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To schedule an appointment, call us </w:t>
      </w:r>
      <w:proofErr w:type="gramStart"/>
      <w:r w:rsidRPr="00C17981">
        <w:rPr>
          <w:rFonts w:eastAsia="Cambria Math" w:cs="Cambria Math"/>
          <w:kern w:val="0"/>
          <w:sz w:val="22"/>
          <w:szCs w:val="22"/>
          <w14:ligatures w14:val="none"/>
        </w:rPr>
        <w:t>at</w:t>
      </w:r>
      <w:proofErr w:type="gramEnd"/>
      <w:r w:rsidRPr="00C17981">
        <w:rPr>
          <w:rFonts w:eastAsia="Cambria Math" w:cs="Cambria Math"/>
          <w:kern w:val="0"/>
          <w:sz w:val="22"/>
          <w:szCs w:val="22"/>
          <w14:ligatures w14:val="none"/>
        </w:rPr>
        <w:t xml:space="preserve"> 214-267-9109.</w:t>
      </w:r>
    </w:p>
    <w:p w14:paraId="197462EC"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We do not accept walk-ins, but same-day appointments are often available for both urgent and routine needs.</w:t>
      </w:r>
    </w:p>
    <w:p w14:paraId="2103B04F"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258F7F7F"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Check-In Guideline</w:t>
      </w:r>
    </w:p>
    <w:p w14:paraId="0D1AF8D7"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If you are an existing patient Please arrive 10 minutes early, to update your information. Late arrivals may be rescheduled. To avoid a No-Show Fee, kindly notify us as early as possible if you need to cancel or reschedule.</w:t>
      </w:r>
    </w:p>
    <w:p w14:paraId="5EC91171"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p>
    <w:p w14:paraId="62AF04E0"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Patient Satisfaction surveys reviews</w:t>
      </w:r>
    </w:p>
    <w:p w14:paraId="6F5AE3A2" w14:textId="77777777" w:rsidR="00C17981" w:rsidRPr="00C17981" w:rsidRDefault="00C17981" w:rsidP="00C17981">
      <w:pPr>
        <w:widowControl w:val="0"/>
        <w:autoSpaceDE w:val="0"/>
        <w:autoSpaceDN w:val="0"/>
        <w:spacing w:after="0" w:line="240" w:lineRule="auto"/>
        <w:rPr>
          <w:rFonts w:eastAsia="Cambria Math" w:cs="Cambria Math"/>
          <w:kern w:val="0"/>
          <w:sz w:val="22"/>
          <w:szCs w:val="22"/>
          <w14:ligatures w14:val="none"/>
        </w:rPr>
      </w:pPr>
      <w:r w:rsidRPr="00C17981">
        <w:rPr>
          <w:rFonts w:eastAsia="Cambria Math" w:cs="Cambria Math"/>
          <w:kern w:val="0"/>
          <w:sz w:val="22"/>
          <w:szCs w:val="22"/>
          <w14:ligatures w14:val="none"/>
        </w:rPr>
        <w:t xml:space="preserve">We </w:t>
      </w:r>
      <w:proofErr w:type="gramStart"/>
      <w:r w:rsidRPr="00C17981">
        <w:rPr>
          <w:rFonts w:eastAsia="Cambria Math" w:cs="Cambria Math"/>
          <w:kern w:val="0"/>
          <w:sz w:val="22"/>
          <w:szCs w:val="22"/>
          <w14:ligatures w14:val="none"/>
        </w:rPr>
        <w:t>are dedicated to providing</w:t>
      </w:r>
      <w:proofErr w:type="gramEnd"/>
      <w:r w:rsidRPr="00C17981">
        <w:rPr>
          <w:rFonts w:eastAsia="Cambria Math" w:cs="Cambria Math"/>
          <w:kern w:val="0"/>
          <w:sz w:val="22"/>
          <w:szCs w:val="22"/>
          <w14:ligatures w14:val="none"/>
        </w:rPr>
        <w:t xml:space="preserve"> high-quality, compassionate care. After your visit, you may receive a brief survey. Your feedback helps us improve and better serve you. Thank you for helping us grow.</w:t>
      </w:r>
    </w:p>
    <w:p w14:paraId="0CDBAB07" w14:textId="77777777" w:rsidR="00C17981" w:rsidRPr="00C17981" w:rsidRDefault="00C17981" w:rsidP="00C17981">
      <w:pPr>
        <w:widowControl w:val="0"/>
        <w:autoSpaceDE w:val="0"/>
        <w:autoSpaceDN w:val="0"/>
        <w:spacing w:after="0" w:line="240" w:lineRule="auto"/>
        <w:rPr>
          <w:rFonts w:ascii="Times New Roman" w:eastAsia="Cambria Math" w:hAnsi="Cambria Math" w:cs="Cambria Math"/>
          <w:kern w:val="0"/>
          <w:sz w:val="17"/>
          <w:szCs w:val="22"/>
          <w14:ligatures w14:val="none"/>
        </w:rPr>
      </w:pPr>
    </w:p>
    <w:p w14:paraId="623CD1AE" w14:textId="77777777" w:rsidR="00C17981" w:rsidRPr="00C17981" w:rsidRDefault="00C17981" w:rsidP="00C17981">
      <w:pPr>
        <w:widowControl w:val="0"/>
        <w:autoSpaceDE w:val="0"/>
        <w:autoSpaceDN w:val="0"/>
        <w:spacing w:before="231" w:after="0" w:line="240" w:lineRule="auto"/>
        <w:ind w:left="640" w:right="143"/>
        <w:rPr>
          <w:rFonts w:ascii="Cambria Math" w:eastAsia="Cambria Math" w:hAnsi="Cambria Math" w:cs="Cambria Math"/>
          <w:kern w:val="0"/>
          <w:sz w:val="20"/>
          <w:szCs w:val="20"/>
          <w14:ligatures w14:val="none"/>
        </w:rPr>
      </w:pPr>
    </w:p>
    <w:p w14:paraId="138FB6D8" w14:textId="77777777" w:rsidR="000B1718" w:rsidRDefault="000B1718"/>
    <w:sectPr w:rsidR="000B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0798"/>
    <w:multiLevelType w:val="hybridMultilevel"/>
    <w:tmpl w:val="F10C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828B7"/>
    <w:multiLevelType w:val="hybridMultilevel"/>
    <w:tmpl w:val="6772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9D75E4"/>
    <w:multiLevelType w:val="hybridMultilevel"/>
    <w:tmpl w:val="0BBE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58371">
    <w:abstractNumId w:val="1"/>
  </w:num>
  <w:num w:numId="2" w16cid:durableId="646520688">
    <w:abstractNumId w:val="0"/>
  </w:num>
  <w:num w:numId="3" w16cid:durableId="1559781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81"/>
    <w:rsid w:val="000B1718"/>
    <w:rsid w:val="00106883"/>
    <w:rsid w:val="00564A90"/>
    <w:rsid w:val="007954C7"/>
    <w:rsid w:val="00A131BA"/>
    <w:rsid w:val="00C1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78F7"/>
  <w15:chartTrackingRefBased/>
  <w15:docId w15:val="{557F798A-3AA5-40B5-A649-310AF843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981"/>
    <w:rPr>
      <w:rFonts w:eastAsiaTheme="majorEastAsia" w:cstheme="majorBidi"/>
      <w:color w:val="272727" w:themeColor="text1" w:themeTint="D8"/>
    </w:rPr>
  </w:style>
  <w:style w:type="paragraph" w:styleId="Title">
    <w:name w:val="Title"/>
    <w:basedOn w:val="Normal"/>
    <w:next w:val="Normal"/>
    <w:link w:val="TitleChar"/>
    <w:uiPriority w:val="10"/>
    <w:qFormat/>
    <w:rsid w:val="00C17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981"/>
    <w:pPr>
      <w:spacing w:before="160"/>
      <w:jc w:val="center"/>
    </w:pPr>
    <w:rPr>
      <w:i/>
      <w:iCs/>
      <w:color w:val="404040" w:themeColor="text1" w:themeTint="BF"/>
    </w:rPr>
  </w:style>
  <w:style w:type="character" w:customStyle="1" w:styleId="QuoteChar">
    <w:name w:val="Quote Char"/>
    <w:basedOn w:val="DefaultParagraphFont"/>
    <w:link w:val="Quote"/>
    <w:uiPriority w:val="29"/>
    <w:rsid w:val="00C17981"/>
    <w:rPr>
      <w:i/>
      <w:iCs/>
      <w:color w:val="404040" w:themeColor="text1" w:themeTint="BF"/>
    </w:rPr>
  </w:style>
  <w:style w:type="paragraph" w:styleId="ListParagraph">
    <w:name w:val="List Paragraph"/>
    <w:basedOn w:val="Normal"/>
    <w:uiPriority w:val="34"/>
    <w:qFormat/>
    <w:rsid w:val="00C17981"/>
    <w:pPr>
      <w:ind w:left="720"/>
      <w:contextualSpacing/>
    </w:pPr>
  </w:style>
  <w:style w:type="character" w:styleId="IntenseEmphasis">
    <w:name w:val="Intense Emphasis"/>
    <w:basedOn w:val="DefaultParagraphFont"/>
    <w:uiPriority w:val="21"/>
    <w:qFormat/>
    <w:rsid w:val="00C17981"/>
    <w:rPr>
      <w:i/>
      <w:iCs/>
      <w:color w:val="0F4761" w:themeColor="accent1" w:themeShade="BF"/>
    </w:rPr>
  </w:style>
  <w:style w:type="paragraph" w:styleId="IntenseQuote">
    <w:name w:val="Intense Quote"/>
    <w:basedOn w:val="Normal"/>
    <w:next w:val="Normal"/>
    <w:link w:val="IntenseQuoteChar"/>
    <w:uiPriority w:val="30"/>
    <w:qFormat/>
    <w:rsid w:val="00C17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981"/>
    <w:rPr>
      <w:i/>
      <w:iCs/>
      <w:color w:val="0F4761" w:themeColor="accent1" w:themeShade="BF"/>
    </w:rPr>
  </w:style>
  <w:style w:type="character" w:styleId="IntenseReference">
    <w:name w:val="Intense Reference"/>
    <w:basedOn w:val="DefaultParagraphFont"/>
    <w:uiPriority w:val="32"/>
    <w:qFormat/>
    <w:rsid w:val="00C179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minamedical.com/forms" TargetMode="External"/><Relationship Id="rId5" Type="http://schemas.openxmlformats.org/officeDocument/2006/relationships/hyperlink" Target="http://www.luminamedi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Sahba Yazdani</dc:creator>
  <cp:keywords/>
  <dc:description/>
  <cp:lastModifiedBy>Sahba Yazdani</cp:lastModifiedBy>
  <cp:revision>2</cp:revision>
  <dcterms:created xsi:type="dcterms:W3CDTF">2025-05-27T05:29:00Z</dcterms:created>
  <dcterms:modified xsi:type="dcterms:W3CDTF">2025-05-27T05:30:00Z</dcterms:modified>
</cp:coreProperties>
</file>