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BA91" w14:textId="77777777" w:rsidR="00622666" w:rsidRDefault="00622666" w:rsidP="009567F7">
      <w:pPr>
        <w:tabs>
          <w:tab w:val="left" w:pos="4007"/>
          <w:tab w:val="center" w:pos="5400"/>
        </w:tabs>
      </w:pPr>
      <w:r>
        <w:rPr>
          <w:noProof/>
        </w:rPr>
        <w:drawing>
          <wp:anchor distT="0" distB="0" distL="114300" distR="114300" simplePos="0" relativeHeight="251662336" behindDoc="0" locked="0" layoutInCell="1" allowOverlap="1" wp14:anchorId="0214BEC4" wp14:editId="77B8DD4A">
            <wp:simplePos x="0" y="0"/>
            <wp:positionH relativeFrom="column">
              <wp:posOffset>2458161</wp:posOffset>
            </wp:positionH>
            <wp:positionV relativeFrom="paragraph">
              <wp:posOffset>-273391</wp:posOffset>
            </wp:positionV>
            <wp:extent cx="2076450" cy="1718263"/>
            <wp:effectExtent l="0" t="0" r="0" b="0"/>
            <wp:wrapNone/>
            <wp:docPr id="637549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49818"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076450" cy="1718263"/>
                    </a:xfrm>
                    <a:prstGeom prst="rect">
                      <a:avLst/>
                    </a:prstGeom>
                  </pic:spPr>
                </pic:pic>
              </a:graphicData>
            </a:graphic>
            <wp14:sizeRelH relativeFrom="page">
              <wp14:pctWidth>0</wp14:pctWidth>
            </wp14:sizeRelH>
            <wp14:sizeRelV relativeFrom="page">
              <wp14:pctHeight>0</wp14:pctHeight>
            </wp14:sizeRelV>
          </wp:anchor>
        </w:drawing>
      </w:r>
      <w:r w:rsidR="009567F7">
        <w:t xml:space="preserve">   </w:t>
      </w:r>
      <w:r w:rsidR="009567F7">
        <w:tab/>
      </w:r>
    </w:p>
    <w:p w14:paraId="2EA4AD31" w14:textId="4C63EE8F" w:rsidR="00282A8C" w:rsidRDefault="009567F7" w:rsidP="009567F7">
      <w:pPr>
        <w:tabs>
          <w:tab w:val="left" w:pos="4007"/>
          <w:tab w:val="center" w:pos="5400"/>
        </w:tabs>
      </w:pPr>
      <w:r>
        <w:tab/>
      </w:r>
    </w:p>
    <w:p w14:paraId="43943287" w14:textId="7A437AD3" w:rsidR="00C8259E" w:rsidRDefault="009567F7" w:rsidP="009567F7">
      <w:pPr>
        <w:tabs>
          <w:tab w:val="left" w:pos="6503"/>
          <w:tab w:val="left" w:pos="7218"/>
        </w:tabs>
        <w:rPr>
          <w:rFonts w:ascii="Calibri" w:hAnsi="Calibri" w:cs="Calibri"/>
          <w:b/>
          <w:bCs/>
          <w:i/>
          <w:iCs/>
        </w:rPr>
      </w:pPr>
      <w:r>
        <w:rPr>
          <w:rFonts w:ascii="Calibri" w:hAnsi="Calibri" w:cs="Calibri"/>
          <w:b/>
          <w:bCs/>
          <w:i/>
          <w:iCs/>
        </w:rPr>
        <w:tab/>
      </w:r>
    </w:p>
    <w:p w14:paraId="6EDED34A" w14:textId="77777777" w:rsidR="00622666" w:rsidRDefault="00622666" w:rsidP="00B717A3">
      <w:pPr>
        <w:jc w:val="center"/>
        <w:rPr>
          <w:rFonts w:ascii="Calibri" w:hAnsi="Calibri" w:cs="Calibri"/>
          <w:b/>
          <w:bCs/>
          <w:i/>
          <w:iCs/>
        </w:rPr>
      </w:pPr>
    </w:p>
    <w:p w14:paraId="72B8BC0B" w14:textId="15155807" w:rsidR="00536D63" w:rsidRPr="00622666" w:rsidRDefault="00536D63" w:rsidP="002F5E4F">
      <w:pPr>
        <w:jc w:val="center"/>
        <w:rPr>
          <w:rFonts w:ascii="Calibri" w:hAnsi="Calibri" w:cs="Calibri"/>
          <w:b/>
          <w:bCs/>
          <w:i/>
          <w:iCs/>
          <w:sz w:val="22"/>
          <w:szCs w:val="22"/>
        </w:rPr>
      </w:pPr>
      <w:r>
        <w:rPr>
          <w:rFonts w:ascii="Calibri" w:hAnsi="Calibri" w:cs="Calibri"/>
          <w:b/>
          <w:bCs/>
          <w:i/>
          <w:iCs/>
          <w:noProof/>
        </w:rPr>
        <mc:AlternateContent>
          <mc:Choice Requires="wps">
            <w:drawing>
              <wp:anchor distT="0" distB="0" distL="114300" distR="114300" simplePos="0" relativeHeight="251659264" behindDoc="0" locked="0" layoutInCell="1" allowOverlap="1" wp14:anchorId="0BE7AC90" wp14:editId="0542415B">
                <wp:simplePos x="0" y="0"/>
                <wp:positionH relativeFrom="column">
                  <wp:posOffset>-180975</wp:posOffset>
                </wp:positionH>
                <wp:positionV relativeFrom="paragraph">
                  <wp:posOffset>483870</wp:posOffset>
                </wp:positionV>
                <wp:extent cx="7200900" cy="0"/>
                <wp:effectExtent l="0" t="0" r="0" b="0"/>
                <wp:wrapNone/>
                <wp:docPr id="142661428" name="Straight Connector 2"/>
                <wp:cNvGraphicFramePr/>
                <a:graphic xmlns:a="http://schemas.openxmlformats.org/drawingml/2006/main">
                  <a:graphicData uri="http://schemas.microsoft.com/office/word/2010/wordprocessingShape">
                    <wps:wsp>
                      <wps:cNvCnPr/>
                      <wps:spPr>
                        <a:xfrm>
                          <a:off x="0" y="0"/>
                          <a:ext cx="720090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5DD3441"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38.1pt" to="552.7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v9DuAEAANIDAAAOAAAAZHJzL2Uyb0RvYy54bWysU9tu3CAQfa/Uf0C8d+2N1Eus9eYhUfpS&#10;tVHbfACBYY0KDAK69v59B7xrR71IVdUXDMOcM3MO493N5Cw7QkwGfc+3m5Yz8BKV8YeeP369f/WO&#10;s5SFV8Kih56fIPGb/csXuzF0cIUDWgWREYlP3Rh6PuQcuqZJcgAn0gYDeLrUGJ3IdIyHRkUxEruz&#10;zVXbvmlGjCpElJASRe/mS76v/FqDzJ+0TpCZ7Tn1lusa6/pU1ma/E90hijAYeW5D/EMXThhPRReq&#10;O5EF+x7NL1TOyIgJdd5IdA1qbSRUDaRm2/6k5ssgAlQtZE4Ki03p/9HKj8db/xDJhjGkLoWHWFRM&#10;Orrypf7YVM06LWbBlJmk4Fuy/7olT+XlrlmBIab8HtCxsum5Nb7oEJ04fkiZilHqJaWErWcjTc91&#10;+7qtaQmtUffG2nJZZwFubWRHQa+Yp215NWJ4lkUn6ym4iqi7fLIw838GzYyitrdzgTJfK6f6duG0&#10;njILRFP1BXTu6k+gc26BQZ25vwUu2bUi+rwAnfEYf9fqKl/P+RfVs9Yi+wnVqT5ptYMGp7p1HvIy&#10;mc/PFb7+ivsfAAAA//8DAFBLAwQUAAYACAAAACEADTv1+uAAAAAKAQAADwAAAGRycy9kb3ducmV2&#10;LnhtbEyPTU/DMAyG70j8h8hIXKYtbaV9UOpOUIHEjbFN45o1XltonKrJtsKvJxMHOPr1o9ePs+Vg&#10;WnGi3jWWEeJJBIK4tLrhCmG7eR4vQDivWKvWMiF8kYNlfn2VqVTbM7/Rae0rEUrYpQqh9r5LpXRl&#10;TUa5ie2Iw+5ge6N8GPtK6l6dQ7lpZRJFM2lUw+FCrToqaio/10eDcHi92z2+j4rV08a8zIu4+nCj&#10;4Rvx9mZ4uAfhafB/MFz0gzrkwWlvj6ydaBHGyWIaUIT5LAFxAeJoGpL9byLzTP5/If8BAAD//wMA&#10;UEsBAi0AFAAGAAgAAAAhALaDOJL+AAAA4QEAABMAAAAAAAAAAAAAAAAAAAAAAFtDb250ZW50X1R5&#10;cGVzXS54bWxQSwECLQAUAAYACAAAACEAOP0h/9YAAACUAQAACwAAAAAAAAAAAAAAAAAvAQAAX3Jl&#10;bHMvLnJlbHNQSwECLQAUAAYACAAAACEAe+r/Q7gBAADSAwAADgAAAAAAAAAAAAAAAAAuAgAAZHJz&#10;L2Uyb0RvYy54bWxQSwECLQAUAAYACAAAACEADTv1+uAAAAAKAQAADwAAAAAAAAAAAAAAAAASBAAA&#10;ZHJzL2Rvd25yZXYueG1sUEsFBgAAAAAEAAQA8wAAAB8FAAAAAA==&#10;" strokecolor="black [3213]" strokeweight="1.5pt">
                <v:stroke joinstyle="miter"/>
              </v:line>
            </w:pict>
          </mc:Fallback>
        </mc:AlternateContent>
      </w:r>
      <w:r w:rsidR="00FC2FE2">
        <w:rPr>
          <w:rFonts w:ascii="Calibri" w:hAnsi="Calibri" w:cs="Calibri"/>
          <w:b/>
          <w:bCs/>
          <w:i/>
          <w:iCs/>
        </w:rPr>
        <w:br/>
      </w:r>
      <w:r w:rsidR="00622666">
        <w:rPr>
          <w:rFonts w:ascii="Calibri" w:hAnsi="Calibri" w:cs="Calibri"/>
          <w:b/>
          <w:bCs/>
          <w:i/>
          <w:iCs/>
        </w:rPr>
        <w:t xml:space="preserve">  </w:t>
      </w:r>
      <w:r w:rsidR="009567F7">
        <w:rPr>
          <w:rFonts w:ascii="Calibri" w:hAnsi="Calibri" w:cs="Calibri"/>
          <w:b/>
          <w:bCs/>
          <w:i/>
          <w:iCs/>
        </w:rPr>
        <w:t xml:space="preserve"> </w:t>
      </w:r>
      <w:r w:rsidR="009567F7" w:rsidRPr="00622666">
        <w:rPr>
          <w:rFonts w:ascii="Calibri" w:hAnsi="Calibri" w:cs="Calibri"/>
          <w:b/>
          <w:bCs/>
          <w:i/>
          <w:iCs/>
          <w:sz w:val="22"/>
          <w:szCs w:val="22"/>
        </w:rPr>
        <w:t xml:space="preserve">   </w:t>
      </w:r>
      <w:hyperlink r:id="rId9" w:history="1">
        <w:r w:rsidR="009567F7" w:rsidRPr="00622666">
          <w:rPr>
            <w:rStyle w:val="Hyperlink"/>
            <w:rFonts w:ascii="Calibri" w:hAnsi="Calibri" w:cs="Calibri"/>
            <w:b/>
            <w:bCs/>
            <w:i/>
            <w:iCs/>
            <w:sz w:val="22"/>
            <w:szCs w:val="22"/>
          </w:rPr>
          <w:t>www.csscbrown.com</w:t>
        </w:r>
      </w:hyperlink>
    </w:p>
    <w:p w14:paraId="32AF66C6" w14:textId="354D2CB2" w:rsidR="001052CF" w:rsidRDefault="001052CF" w:rsidP="00FC2FE2">
      <w:pPr>
        <w:jc w:val="center"/>
        <w:rPr>
          <w:rFonts w:ascii="Calibri" w:hAnsi="Calibri" w:cs="Calibri"/>
          <w:b/>
          <w:bCs/>
          <w:i/>
          <w:iCs/>
          <w:sz w:val="18"/>
          <w:szCs w:val="18"/>
        </w:rPr>
      </w:pPr>
      <w:r w:rsidRPr="001052CF">
        <w:rPr>
          <w:rFonts w:ascii="Calibri" w:hAnsi="Calibri" w:cs="Calibri"/>
          <w:b/>
          <w:bCs/>
          <w:i/>
          <w:iCs/>
          <w:sz w:val="30"/>
          <w:szCs w:val="30"/>
        </w:rPr>
        <w:t>General Price List</w:t>
      </w:r>
      <w:r w:rsidRPr="001052CF">
        <w:rPr>
          <w:rFonts w:ascii="Calibri" w:hAnsi="Calibri" w:cs="Calibri"/>
          <w:b/>
          <w:bCs/>
          <w:i/>
          <w:iCs/>
          <w:sz w:val="30"/>
          <w:szCs w:val="30"/>
        </w:rPr>
        <w:br/>
      </w:r>
      <w:r w:rsidRPr="001052CF">
        <w:rPr>
          <w:rFonts w:ascii="Calibri" w:hAnsi="Calibri" w:cs="Calibri"/>
          <w:b/>
          <w:bCs/>
          <w:i/>
          <w:iCs/>
          <w:sz w:val="22"/>
          <w:szCs w:val="22"/>
        </w:rPr>
        <w:t xml:space="preserve">Effective </w:t>
      </w:r>
      <w:r w:rsidR="009567F7">
        <w:rPr>
          <w:rFonts w:ascii="Calibri" w:hAnsi="Calibri" w:cs="Calibri"/>
          <w:b/>
          <w:bCs/>
          <w:i/>
          <w:iCs/>
          <w:sz w:val="22"/>
          <w:szCs w:val="22"/>
        </w:rPr>
        <w:t>October 1</w:t>
      </w:r>
      <w:r w:rsidRPr="001052CF">
        <w:rPr>
          <w:rFonts w:ascii="Calibri" w:hAnsi="Calibri" w:cs="Calibri"/>
          <w:b/>
          <w:bCs/>
          <w:i/>
          <w:iCs/>
          <w:sz w:val="22"/>
          <w:szCs w:val="22"/>
        </w:rPr>
        <w:t>, 2026</w:t>
      </w:r>
      <w:r>
        <w:rPr>
          <w:rFonts w:ascii="Calibri" w:hAnsi="Calibri" w:cs="Calibri"/>
          <w:b/>
          <w:bCs/>
          <w:i/>
          <w:iCs/>
          <w:sz w:val="22"/>
          <w:szCs w:val="22"/>
        </w:rPr>
        <w:br/>
      </w:r>
      <w:r w:rsidRPr="001052CF">
        <w:rPr>
          <w:rFonts w:ascii="Calibri" w:hAnsi="Calibri" w:cs="Calibri"/>
          <w:b/>
          <w:bCs/>
          <w:i/>
          <w:iCs/>
          <w:sz w:val="18"/>
          <w:szCs w:val="18"/>
        </w:rPr>
        <w:t>**but are subject to change without notice**</w:t>
      </w:r>
    </w:p>
    <w:p w14:paraId="57499553" w14:textId="66254431" w:rsidR="001052CF" w:rsidRPr="007E46E6" w:rsidRDefault="00C8259E" w:rsidP="00C8259E">
      <w:pPr>
        <w:jc w:val="center"/>
        <w:rPr>
          <w:rFonts w:ascii="Calibri" w:hAnsi="Calibri" w:cs="Calibri"/>
          <w:i/>
          <w:iCs/>
          <w:sz w:val="20"/>
          <w:szCs w:val="20"/>
        </w:rPr>
      </w:pPr>
      <w:r w:rsidRPr="007E46E6">
        <w:rPr>
          <w:rFonts w:ascii="Calibri" w:hAnsi="Calibri" w:cs="Calibri"/>
          <w:i/>
          <w:iCs/>
          <w:sz w:val="20"/>
          <w:szCs w:val="20"/>
        </w:rPr>
        <w:t xml:space="preserve">The goods and services shown below are those we can provide </w:t>
      </w:r>
      <w:proofErr w:type="gramStart"/>
      <w:r w:rsidRPr="007E46E6">
        <w:rPr>
          <w:rFonts w:ascii="Calibri" w:hAnsi="Calibri" w:cs="Calibri"/>
          <w:i/>
          <w:iCs/>
          <w:sz w:val="20"/>
          <w:szCs w:val="20"/>
        </w:rPr>
        <w:t>to</w:t>
      </w:r>
      <w:proofErr w:type="gramEnd"/>
      <w:r w:rsidRPr="007E46E6">
        <w:rPr>
          <w:rFonts w:ascii="Calibri" w:hAnsi="Calibri" w:cs="Calibri"/>
          <w:i/>
          <w:iCs/>
          <w:sz w:val="20"/>
          <w:szCs w:val="20"/>
        </w:rPr>
        <w:t xml:space="preserve"> our customers. You may choose only the items you desire. However, any funeral arrangements you select will include a charge for our basic services and overhead. If legal or other requirements mean you must buy any items you did not specifically ask for, we will explain the reason in writing on the statement we provide describing the funeral goods and services you selected.</w:t>
      </w:r>
    </w:p>
    <w:p w14:paraId="5D0A0088" w14:textId="646683FA" w:rsidR="00C8259E" w:rsidRPr="00C8259E" w:rsidRDefault="00C8259E" w:rsidP="002E5B23">
      <w:pPr>
        <w:pStyle w:val="ListParagraph"/>
        <w:numPr>
          <w:ilvl w:val="0"/>
          <w:numId w:val="1"/>
        </w:numPr>
        <w:tabs>
          <w:tab w:val="left" w:pos="10170"/>
        </w:tabs>
        <w:rPr>
          <w:rFonts w:ascii="Calibri" w:hAnsi="Calibri" w:cs="Calibri"/>
          <w:i/>
          <w:iCs/>
          <w:sz w:val="22"/>
          <w:szCs w:val="22"/>
        </w:rPr>
      </w:pPr>
      <w:r w:rsidRPr="00F93F75">
        <w:rPr>
          <w:rFonts w:ascii="Calibri" w:hAnsi="Calibri" w:cs="Calibri"/>
          <w:b/>
          <w:bCs/>
          <w:sz w:val="22"/>
          <w:szCs w:val="22"/>
        </w:rPr>
        <w:t>Basic services of funeral director and staff</w:t>
      </w:r>
      <w:r>
        <w:rPr>
          <w:rFonts w:ascii="Calibri" w:hAnsi="Calibri" w:cs="Calibri"/>
          <w:sz w:val="22"/>
          <w:szCs w:val="22"/>
        </w:rPr>
        <w:t>…………………………………………………………………………</w:t>
      </w:r>
      <w:r w:rsidR="00F93F75">
        <w:rPr>
          <w:rFonts w:ascii="Calibri" w:hAnsi="Calibri" w:cs="Calibri"/>
          <w:sz w:val="22"/>
          <w:szCs w:val="22"/>
        </w:rPr>
        <w:t>.</w:t>
      </w:r>
      <w:r>
        <w:rPr>
          <w:rFonts w:ascii="Calibri" w:hAnsi="Calibri" w:cs="Calibri"/>
          <w:sz w:val="22"/>
          <w:szCs w:val="22"/>
        </w:rPr>
        <w:t>…………………</w:t>
      </w:r>
      <w:proofErr w:type="gramStart"/>
      <w:r>
        <w:rPr>
          <w:rFonts w:ascii="Calibri" w:hAnsi="Calibri" w:cs="Calibri"/>
          <w:sz w:val="22"/>
          <w:szCs w:val="22"/>
        </w:rPr>
        <w:t>…..</w:t>
      </w:r>
      <w:proofErr w:type="gramEnd"/>
      <w:r>
        <w:rPr>
          <w:rFonts w:ascii="Calibri" w:hAnsi="Calibri" w:cs="Calibri"/>
          <w:sz w:val="22"/>
          <w:szCs w:val="22"/>
        </w:rPr>
        <w:t>$</w:t>
      </w:r>
      <w:r w:rsidR="002F5E4F">
        <w:rPr>
          <w:rFonts w:ascii="Calibri" w:hAnsi="Calibri" w:cs="Calibri"/>
          <w:sz w:val="22"/>
          <w:szCs w:val="22"/>
        </w:rPr>
        <w:t>2</w:t>
      </w:r>
      <w:r>
        <w:rPr>
          <w:rFonts w:ascii="Calibri" w:hAnsi="Calibri" w:cs="Calibri"/>
          <w:sz w:val="22"/>
          <w:szCs w:val="22"/>
        </w:rPr>
        <w:t>,</w:t>
      </w:r>
      <w:r w:rsidR="002F5E4F">
        <w:rPr>
          <w:rFonts w:ascii="Calibri" w:hAnsi="Calibri" w:cs="Calibri"/>
          <w:sz w:val="22"/>
          <w:szCs w:val="22"/>
        </w:rPr>
        <w:t>495</w:t>
      </w:r>
    </w:p>
    <w:p w14:paraId="1BECC561" w14:textId="1BB5A7CC" w:rsidR="00EA03D4" w:rsidRPr="00EA03D4" w:rsidRDefault="00C8259E" w:rsidP="00EA03D4">
      <w:pPr>
        <w:pStyle w:val="ListParagraph"/>
        <w:ind w:left="1728"/>
        <w:jc w:val="both"/>
        <w:rPr>
          <w:rFonts w:ascii="Calibri" w:hAnsi="Calibri" w:cs="Calibri"/>
          <w:i/>
          <w:iCs/>
          <w:sz w:val="18"/>
          <w:szCs w:val="18"/>
        </w:rPr>
      </w:pPr>
      <w:r w:rsidRPr="00F93F75">
        <w:rPr>
          <w:rFonts w:ascii="Calibri" w:hAnsi="Calibri" w:cs="Calibri"/>
          <w:i/>
          <w:iCs/>
          <w:sz w:val="18"/>
          <w:szCs w:val="18"/>
        </w:rPr>
        <w:t xml:space="preserve">Includes, but not limited to, staff to respond to initial request for service; arrangement conference with family and responsible parties; arrangements of funeral details; preparation and filing of necessary authorizations and permits in South Carolina; recording vital statistics; and coordination with those providing other portions of the funeral, e.g., cemetery, crematory, vault companies, and others as required. Also included in this charge are overhead expenses </w:t>
      </w:r>
      <w:proofErr w:type="gramStart"/>
      <w:r w:rsidRPr="00F93F75">
        <w:rPr>
          <w:rFonts w:ascii="Calibri" w:hAnsi="Calibri" w:cs="Calibri"/>
          <w:i/>
          <w:iCs/>
          <w:sz w:val="18"/>
          <w:szCs w:val="18"/>
        </w:rPr>
        <w:t>relative</w:t>
      </w:r>
      <w:proofErr w:type="gramEnd"/>
      <w:r w:rsidRPr="00F93F75">
        <w:rPr>
          <w:rFonts w:ascii="Calibri" w:hAnsi="Calibri" w:cs="Calibri"/>
          <w:i/>
          <w:iCs/>
          <w:sz w:val="18"/>
          <w:szCs w:val="18"/>
        </w:rPr>
        <w:t xml:space="preserve"> to our facilities such as refrigeration of remains, professional licensing, legal and accounting fees, insurance, building and utility expenses, parking lot and grounds, maintenance, taxes, equipment, furnishings, inventory costs, recordkeeping and secretarial and administrative expenses. (This fee is already included in our charges for our listed packages.)</w:t>
      </w:r>
    </w:p>
    <w:p w14:paraId="5854E6B4" w14:textId="1E933389" w:rsidR="00EA03D4" w:rsidRPr="00C8259E" w:rsidRDefault="008F7668" w:rsidP="002E5B23">
      <w:pPr>
        <w:pStyle w:val="ListParagraph"/>
        <w:numPr>
          <w:ilvl w:val="0"/>
          <w:numId w:val="1"/>
        </w:numPr>
        <w:tabs>
          <w:tab w:val="left" w:pos="10080"/>
        </w:tabs>
        <w:rPr>
          <w:rFonts w:ascii="Calibri" w:hAnsi="Calibri" w:cs="Calibri"/>
          <w:i/>
          <w:iCs/>
          <w:sz w:val="22"/>
          <w:szCs w:val="22"/>
        </w:rPr>
      </w:pPr>
      <w:r>
        <w:rPr>
          <w:rFonts w:ascii="Calibri" w:hAnsi="Calibri" w:cs="Calibri"/>
          <w:b/>
          <w:bCs/>
          <w:sz w:val="22"/>
          <w:szCs w:val="22"/>
        </w:rPr>
        <w:t>Embalming</w:t>
      </w:r>
      <w:r w:rsidRPr="000B2CD9">
        <w:rPr>
          <w:rFonts w:ascii="Calibri" w:hAnsi="Calibri" w:cs="Calibri"/>
          <w:sz w:val="22"/>
          <w:szCs w:val="22"/>
        </w:rPr>
        <w:t>……………………………</w:t>
      </w:r>
      <w:proofErr w:type="gramStart"/>
      <w:r w:rsidRPr="000B2CD9">
        <w:rPr>
          <w:rFonts w:ascii="Calibri" w:hAnsi="Calibri" w:cs="Calibri"/>
          <w:sz w:val="22"/>
          <w:szCs w:val="22"/>
        </w:rPr>
        <w:t>…</w:t>
      </w:r>
      <w:r w:rsidR="000B2CD9">
        <w:rPr>
          <w:rFonts w:ascii="Calibri" w:hAnsi="Calibri" w:cs="Calibri"/>
          <w:sz w:val="22"/>
          <w:szCs w:val="22"/>
        </w:rPr>
        <w:t>..</w:t>
      </w:r>
      <w:proofErr w:type="gramEnd"/>
      <w:r w:rsidRPr="000B2CD9">
        <w:rPr>
          <w:rFonts w:ascii="Calibri" w:hAnsi="Calibri" w:cs="Calibri"/>
          <w:sz w:val="22"/>
          <w:szCs w:val="22"/>
        </w:rPr>
        <w:t>…………</w:t>
      </w:r>
      <w:proofErr w:type="gramStart"/>
      <w:r w:rsidRPr="000B2CD9">
        <w:rPr>
          <w:rFonts w:ascii="Calibri" w:hAnsi="Calibri" w:cs="Calibri"/>
          <w:sz w:val="22"/>
          <w:szCs w:val="22"/>
        </w:rPr>
        <w:t>…..</w:t>
      </w:r>
      <w:proofErr w:type="gramEnd"/>
      <w:r w:rsidR="00EA03D4" w:rsidRPr="000B2CD9">
        <w:rPr>
          <w:rFonts w:ascii="Calibri" w:hAnsi="Calibri" w:cs="Calibri"/>
          <w:sz w:val="22"/>
          <w:szCs w:val="22"/>
        </w:rPr>
        <w:t>………………………………………………………………………….…………</w:t>
      </w:r>
      <w:r w:rsidRPr="000B2CD9">
        <w:rPr>
          <w:rFonts w:ascii="Calibri" w:hAnsi="Calibri" w:cs="Calibri"/>
          <w:sz w:val="22"/>
          <w:szCs w:val="22"/>
        </w:rPr>
        <w:t>…</w:t>
      </w:r>
      <w:r w:rsidR="00EA03D4" w:rsidRPr="000B2CD9">
        <w:rPr>
          <w:rFonts w:ascii="Calibri" w:hAnsi="Calibri" w:cs="Calibri"/>
          <w:sz w:val="22"/>
          <w:szCs w:val="22"/>
        </w:rPr>
        <w:t>……</w:t>
      </w:r>
      <w:r w:rsidR="002E5B23">
        <w:rPr>
          <w:rFonts w:ascii="Calibri" w:hAnsi="Calibri" w:cs="Calibri"/>
          <w:sz w:val="22"/>
          <w:szCs w:val="22"/>
        </w:rPr>
        <w:t>….</w:t>
      </w:r>
      <w:r w:rsidR="00EA03D4">
        <w:rPr>
          <w:rFonts w:ascii="Calibri" w:hAnsi="Calibri" w:cs="Calibri"/>
          <w:sz w:val="22"/>
          <w:szCs w:val="22"/>
        </w:rPr>
        <w:t>$</w:t>
      </w:r>
      <w:r w:rsidR="002F5E4F">
        <w:rPr>
          <w:rFonts w:ascii="Calibri" w:hAnsi="Calibri" w:cs="Calibri"/>
          <w:sz w:val="22"/>
          <w:szCs w:val="22"/>
        </w:rPr>
        <w:t>895</w:t>
      </w:r>
    </w:p>
    <w:p w14:paraId="66E432A0" w14:textId="5B76FF76" w:rsidR="008F7668" w:rsidRDefault="008F7668" w:rsidP="008F7668">
      <w:pPr>
        <w:pStyle w:val="ListParagraph"/>
        <w:ind w:left="1728"/>
        <w:jc w:val="both"/>
        <w:rPr>
          <w:rFonts w:ascii="Calibri" w:hAnsi="Calibri" w:cs="Calibri"/>
          <w:i/>
          <w:iCs/>
          <w:sz w:val="18"/>
          <w:szCs w:val="18"/>
        </w:rPr>
      </w:pPr>
      <w:r w:rsidRPr="008F7668">
        <w:rPr>
          <w:rFonts w:ascii="Calibri" w:hAnsi="Calibri" w:cs="Calibri"/>
          <w:i/>
          <w:iCs/>
          <w:sz w:val="18"/>
          <w:szCs w:val="18"/>
        </w:rPr>
        <w:t>Embalming is not required by law. Embalming may be necessary, however, if you select certain funeral arrangements, such as a funeral with viewing. If you do not want embalming, you usually have the right to choose an arrangement that does not require you to pay for it, such as direct cremation or immediate burial.</w:t>
      </w:r>
    </w:p>
    <w:p w14:paraId="64BAB8B2" w14:textId="5F5C8595" w:rsidR="000B2CD9" w:rsidRPr="000B2CD9" w:rsidRDefault="000B2CD9" w:rsidP="002E5B23">
      <w:pPr>
        <w:pStyle w:val="ListParagraph"/>
        <w:numPr>
          <w:ilvl w:val="0"/>
          <w:numId w:val="1"/>
        </w:numPr>
        <w:tabs>
          <w:tab w:val="left" w:pos="10170"/>
        </w:tabs>
        <w:jc w:val="both"/>
        <w:rPr>
          <w:rFonts w:ascii="Calibri" w:hAnsi="Calibri" w:cs="Calibri"/>
          <w:b/>
          <w:bCs/>
          <w:i/>
          <w:iCs/>
          <w:sz w:val="22"/>
          <w:szCs w:val="22"/>
        </w:rPr>
      </w:pPr>
      <w:r w:rsidRPr="000B2CD9">
        <w:rPr>
          <w:rFonts w:ascii="Calibri" w:hAnsi="Calibri" w:cs="Calibri"/>
          <w:b/>
          <w:bCs/>
          <w:sz w:val="22"/>
          <w:szCs w:val="22"/>
        </w:rPr>
        <w:t>Other Preparation of the body</w:t>
      </w:r>
      <w:r>
        <w:rPr>
          <w:rFonts w:ascii="Calibri" w:hAnsi="Calibri" w:cs="Calibri"/>
          <w:sz w:val="22"/>
          <w:szCs w:val="22"/>
        </w:rPr>
        <w:t>……………………………………………………………………………………………………………………$</w:t>
      </w:r>
      <w:r w:rsidR="002F5E4F">
        <w:rPr>
          <w:rFonts w:ascii="Calibri" w:hAnsi="Calibri" w:cs="Calibri"/>
          <w:sz w:val="22"/>
          <w:szCs w:val="22"/>
        </w:rPr>
        <w:t>3</w:t>
      </w:r>
      <w:r>
        <w:rPr>
          <w:rFonts w:ascii="Calibri" w:hAnsi="Calibri" w:cs="Calibri"/>
          <w:sz w:val="22"/>
          <w:szCs w:val="22"/>
        </w:rPr>
        <w:t>50</w:t>
      </w:r>
    </w:p>
    <w:p w14:paraId="270DC7C8" w14:textId="5EB4D499" w:rsidR="0080557E" w:rsidRPr="0080557E" w:rsidRDefault="000B2CD9" w:rsidP="0080557E">
      <w:pPr>
        <w:pStyle w:val="ListParagraph"/>
        <w:spacing w:line="276" w:lineRule="auto"/>
        <w:ind w:left="1584"/>
        <w:rPr>
          <w:rFonts w:ascii="Calibri" w:hAnsi="Calibri" w:cs="Calibri"/>
          <w:sz w:val="18"/>
          <w:szCs w:val="18"/>
        </w:rPr>
      </w:pPr>
      <w:r w:rsidRPr="000D1F0A">
        <w:rPr>
          <w:rFonts w:ascii="Calibri" w:hAnsi="Calibri" w:cs="Calibri"/>
          <w:sz w:val="18"/>
          <w:szCs w:val="18"/>
        </w:rPr>
        <w:t xml:space="preserve">This includes any dressing, casketing, </w:t>
      </w:r>
      <w:proofErr w:type="spellStart"/>
      <w:r w:rsidRPr="000D1F0A">
        <w:rPr>
          <w:rFonts w:ascii="Calibri" w:hAnsi="Calibri" w:cs="Calibri"/>
          <w:sz w:val="18"/>
          <w:szCs w:val="18"/>
        </w:rPr>
        <w:t>cos</w:t>
      </w:r>
      <w:r w:rsidR="007A6214" w:rsidRPr="000D1F0A">
        <w:rPr>
          <w:rFonts w:ascii="Calibri" w:hAnsi="Calibri" w:cs="Calibri"/>
          <w:sz w:val="18"/>
          <w:szCs w:val="18"/>
        </w:rPr>
        <w:t>metizing</w:t>
      </w:r>
      <w:proofErr w:type="spellEnd"/>
      <w:r w:rsidRPr="000D1F0A">
        <w:rPr>
          <w:rFonts w:ascii="Calibri" w:hAnsi="Calibri" w:cs="Calibri"/>
          <w:sz w:val="18"/>
          <w:szCs w:val="18"/>
        </w:rPr>
        <w:t xml:space="preserve"> or handling of the body other than </w:t>
      </w:r>
      <w:r w:rsidR="000D1F0A" w:rsidRPr="000D1F0A">
        <w:rPr>
          <w:rFonts w:ascii="Calibri" w:hAnsi="Calibri" w:cs="Calibri"/>
          <w:sz w:val="18"/>
          <w:szCs w:val="18"/>
        </w:rPr>
        <w:t>for embalming or refrigerated storage</w:t>
      </w:r>
      <w:r w:rsidR="0080557E">
        <w:rPr>
          <w:rFonts w:ascii="Calibri" w:hAnsi="Calibri" w:cs="Calibri"/>
          <w:sz w:val="18"/>
          <w:szCs w:val="18"/>
        </w:rPr>
        <w:br/>
      </w:r>
    </w:p>
    <w:p w14:paraId="2ADD31F3" w14:textId="634781E9" w:rsidR="00753D49" w:rsidRPr="007E46E6" w:rsidRDefault="00753D49" w:rsidP="00647EA7">
      <w:pPr>
        <w:pStyle w:val="ListParagraph"/>
        <w:tabs>
          <w:tab w:val="center" w:pos="5400"/>
          <w:tab w:val="left" w:pos="7857"/>
        </w:tabs>
        <w:ind w:left="0"/>
        <w:jc w:val="center"/>
        <w:rPr>
          <w:rFonts w:ascii="Calibri" w:hAnsi="Calibri" w:cs="Calibri"/>
          <w:b/>
          <w:bCs/>
          <w:color w:val="800020"/>
          <w:sz w:val="22"/>
          <w:szCs w:val="22"/>
        </w:rPr>
      </w:pPr>
      <w:r w:rsidRPr="007E46E6">
        <w:rPr>
          <w:rFonts w:ascii="Calibri" w:hAnsi="Calibri" w:cs="Calibri"/>
          <w:b/>
          <w:bCs/>
          <w:color w:val="800020"/>
          <w:sz w:val="22"/>
          <w:szCs w:val="22"/>
        </w:rPr>
        <w:t>Additional Preparation Services</w:t>
      </w: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860"/>
      </w:tblGrid>
      <w:tr w:rsidR="00753D49" w14:paraId="61F1BC91" w14:textId="77777777" w:rsidTr="007E46E6">
        <w:tc>
          <w:tcPr>
            <w:tcW w:w="4950" w:type="dxa"/>
          </w:tcPr>
          <w:p w14:paraId="6D5E9EE0" w14:textId="4A04EFA1" w:rsidR="00753D49" w:rsidRPr="00BB3283" w:rsidRDefault="00BB3283" w:rsidP="00753D49">
            <w:pPr>
              <w:pStyle w:val="ListParagraph"/>
              <w:ind w:left="0"/>
              <w:jc w:val="center"/>
              <w:rPr>
                <w:rFonts w:ascii="Calibri" w:hAnsi="Calibri" w:cs="Calibri"/>
                <w:sz w:val="16"/>
                <w:szCs w:val="16"/>
              </w:rPr>
            </w:pPr>
            <w:r w:rsidRPr="00BB3283">
              <w:rPr>
                <w:rFonts w:ascii="Calibri" w:hAnsi="Calibri" w:cs="Calibri"/>
                <w:sz w:val="16"/>
                <w:szCs w:val="16"/>
              </w:rPr>
              <w:t xml:space="preserve">  </w:t>
            </w:r>
            <w:r w:rsidR="007068BC" w:rsidRPr="00BB3283">
              <w:rPr>
                <w:rFonts w:ascii="Calibri" w:hAnsi="Calibri" w:cs="Calibri"/>
                <w:sz w:val="16"/>
                <w:szCs w:val="16"/>
              </w:rPr>
              <w:t xml:space="preserve">A. </w:t>
            </w:r>
            <w:r w:rsidR="00753D49" w:rsidRPr="00BB3283">
              <w:rPr>
                <w:rFonts w:ascii="Calibri" w:hAnsi="Calibri" w:cs="Calibri"/>
                <w:sz w:val="16"/>
                <w:szCs w:val="16"/>
              </w:rPr>
              <w:t>Basic Sanitary care of un-embalmed remains</w:t>
            </w:r>
            <w:r w:rsidR="007068BC" w:rsidRPr="00BB3283">
              <w:rPr>
                <w:rFonts w:ascii="Calibri" w:hAnsi="Calibri" w:cs="Calibri"/>
                <w:sz w:val="16"/>
                <w:szCs w:val="16"/>
              </w:rPr>
              <w:t>……………</w:t>
            </w:r>
            <w:r w:rsidRPr="00BB3283">
              <w:rPr>
                <w:rFonts w:ascii="Calibri" w:hAnsi="Calibri" w:cs="Calibri"/>
                <w:sz w:val="16"/>
                <w:szCs w:val="16"/>
              </w:rPr>
              <w:t>…</w:t>
            </w:r>
            <w:proofErr w:type="gramStart"/>
            <w:r w:rsidRPr="00BB3283">
              <w:rPr>
                <w:rFonts w:ascii="Calibri" w:hAnsi="Calibri" w:cs="Calibri"/>
                <w:sz w:val="16"/>
                <w:szCs w:val="16"/>
              </w:rPr>
              <w:t>…..</w:t>
            </w:r>
            <w:proofErr w:type="gramEnd"/>
            <w:r w:rsidR="007068BC" w:rsidRPr="00BB3283">
              <w:rPr>
                <w:rFonts w:ascii="Calibri" w:hAnsi="Calibri" w:cs="Calibri"/>
                <w:sz w:val="16"/>
                <w:szCs w:val="16"/>
              </w:rPr>
              <w:t>…….</w:t>
            </w:r>
            <w:r w:rsidR="00753D49" w:rsidRPr="00BB3283">
              <w:rPr>
                <w:rFonts w:ascii="Calibri" w:hAnsi="Calibri" w:cs="Calibri"/>
                <w:sz w:val="16"/>
                <w:szCs w:val="16"/>
              </w:rPr>
              <w:t xml:space="preserve">  $2</w:t>
            </w:r>
            <w:r w:rsidR="002F5E4F">
              <w:rPr>
                <w:rFonts w:ascii="Calibri" w:hAnsi="Calibri" w:cs="Calibri"/>
                <w:sz w:val="16"/>
                <w:szCs w:val="16"/>
              </w:rPr>
              <w:t>95</w:t>
            </w:r>
          </w:p>
          <w:p w14:paraId="7A8067AF" w14:textId="34815C9F" w:rsidR="007068BC" w:rsidRDefault="007068BC" w:rsidP="00753D49">
            <w:pPr>
              <w:pStyle w:val="ListParagraph"/>
              <w:ind w:left="0"/>
              <w:jc w:val="center"/>
              <w:rPr>
                <w:rFonts w:ascii="Calibri" w:hAnsi="Calibri" w:cs="Calibri"/>
                <w:sz w:val="16"/>
                <w:szCs w:val="16"/>
              </w:rPr>
            </w:pPr>
            <w:r w:rsidRPr="00BB3283">
              <w:rPr>
                <w:rFonts w:ascii="Calibri" w:hAnsi="Calibri" w:cs="Calibri"/>
                <w:sz w:val="16"/>
                <w:szCs w:val="16"/>
              </w:rPr>
              <w:t xml:space="preserve"> </w:t>
            </w:r>
            <w:r w:rsidR="00BB3283" w:rsidRPr="00BB3283">
              <w:rPr>
                <w:rFonts w:ascii="Calibri" w:hAnsi="Calibri" w:cs="Calibri"/>
                <w:sz w:val="16"/>
                <w:szCs w:val="16"/>
              </w:rPr>
              <w:t xml:space="preserve"> B. </w:t>
            </w:r>
            <w:r w:rsidRPr="00BB3283">
              <w:rPr>
                <w:rFonts w:ascii="Calibri" w:hAnsi="Calibri" w:cs="Calibri"/>
                <w:sz w:val="16"/>
                <w:szCs w:val="16"/>
              </w:rPr>
              <w:t>Special Care of Autopsied or Bone/Organ Donor Remains</w:t>
            </w:r>
            <w:r w:rsidR="00BB3283" w:rsidRPr="00BB3283">
              <w:rPr>
                <w:rFonts w:ascii="Calibri" w:hAnsi="Calibri" w:cs="Calibri"/>
                <w:sz w:val="16"/>
                <w:szCs w:val="16"/>
              </w:rPr>
              <w:t>…….…</w:t>
            </w:r>
            <w:r w:rsidR="00BB3283">
              <w:rPr>
                <w:rFonts w:ascii="Calibri" w:hAnsi="Calibri" w:cs="Calibri"/>
                <w:sz w:val="16"/>
                <w:szCs w:val="16"/>
              </w:rPr>
              <w:t>.</w:t>
            </w:r>
            <w:r w:rsidRPr="00BB3283">
              <w:rPr>
                <w:rFonts w:ascii="Calibri" w:hAnsi="Calibri" w:cs="Calibri"/>
                <w:sz w:val="16"/>
                <w:szCs w:val="16"/>
              </w:rPr>
              <w:t>$2</w:t>
            </w:r>
            <w:r w:rsidR="002F5E4F">
              <w:rPr>
                <w:rFonts w:ascii="Calibri" w:hAnsi="Calibri" w:cs="Calibri"/>
                <w:sz w:val="16"/>
                <w:szCs w:val="16"/>
              </w:rPr>
              <w:t>95</w:t>
            </w:r>
          </w:p>
          <w:p w14:paraId="5049F626" w14:textId="6D7AC901" w:rsidR="00BB3283" w:rsidRPr="00BB3283" w:rsidRDefault="00BB3283" w:rsidP="00BB3283">
            <w:pPr>
              <w:pStyle w:val="ListParagraph"/>
              <w:tabs>
                <w:tab w:val="left" w:pos="72"/>
              </w:tabs>
              <w:ind w:left="73" w:hanging="73"/>
              <w:rPr>
                <w:rFonts w:ascii="Calibri" w:hAnsi="Calibri" w:cs="Calibri"/>
                <w:sz w:val="16"/>
                <w:szCs w:val="16"/>
              </w:rPr>
            </w:pPr>
            <w:r>
              <w:rPr>
                <w:rFonts w:ascii="Calibri" w:hAnsi="Calibri" w:cs="Calibri"/>
                <w:sz w:val="18"/>
                <w:szCs w:val="18"/>
              </w:rPr>
              <w:t xml:space="preserve">   </w:t>
            </w:r>
            <w:r>
              <w:rPr>
                <w:rFonts w:ascii="Calibri" w:hAnsi="Calibri" w:cs="Calibri"/>
                <w:sz w:val="16"/>
                <w:szCs w:val="16"/>
              </w:rPr>
              <w:t>C.</w:t>
            </w:r>
            <w:r w:rsidR="002E5B23">
              <w:rPr>
                <w:rFonts w:ascii="Calibri" w:hAnsi="Calibri" w:cs="Calibri"/>
                <w:sz w:val="16"/>
                <w:szCs w:val="16"/>
              </w:rPr>
              <w:t xml:space="preserve"> </w:t>
            </w:r>
            <w:r w:rsidR="00702F82">
              <w:rPr>
                <w:rFonts w:ascii="Calibri" w:hAnsi="Calibri" w:cs="Calibri"/>
                <w:sz w:val="16"/>
                <w:szCs w:val="16"/>
              </w:rPr>
              <w:t>Specialized Climate Controlled Cold Storage</w:t>
            </w:r>
            <w:r w:rsidR="002E5B23">
              <w:rPr>
                <w:rFonts w:ascii="Calibri" w:hAnsi="Calibri" w:cs="Calibri"/>
                <w:sz w:val="16"/>
                <w:szCs w:val="16"/>
              </w:rPr>
              <w:t>………………</w:t>
            </w:r>
            <w:r w:rsidR="00702F82">
              <w:rPr>
                <w:rFonts w:ascii="Calibri" w:hAnsi="Calibri" w:cs="Calibri"/>
                <w:sz w:val="16"/>
                <w:szCs w:val="16"/>
              </w:rPr>
              <w:t>…….</w:t>
            </w:r>
            <w:r w:rsidR="002E5B23">
              <w:rPr>
                <w:rFonts w:ascii="Calibri" w:hAnsi="Calibri" w:cs="Calibri"/>
                <w:sz w:val="16"/>
                <w:szCs w:val="16"/>
              </w:rPr>
              <w:t>……</w:t>
            </w:r>
            <w:r w:rsidR="00702F82">
              <w:rPr>
                <w:rFonts w:ascii="Calibri" w:hAnsi="Calibri" w:cs="Calibri"/>
                <w:sz w:val="16"/>
                <w:szCs w:val="16"/>
              </w:rPr>
              <w:t>…</w:t>
            </w:r>
            <w:r w:rsidR="002E5B23">
              <w:rPr>
                <w:rFonts w:ascii="Calibri" w:hAnsi="Calibri" w:cs="Calibri"/>
                <w:sz w:val="16"/>
                <w:szCs w:val="16"/>
              </w:rPr>
              <w:t>.$</w:t>
            </w:r>
            <w:r w:rsidR="00702F82">
              <w:rPr>
                <w:rFonts w:ascii="Calibri" w:hAnsi="Calibri" w:cs="Calibri"/>
                <w:sz w:val="16"/>
                <w:szCs w:val="16"/>
              </w:rPr>
              <w:t>150</w:t>
            </w:r>
            <w:r>
              <w:rPr>
                <w:rFonts w:ascii="Calibri" w:hAnsi="Calibri" w:cs="Calibri"/>
                <w:sz w:val="16"/>
                <w:szCs w:val="16"/>
              </w:rPr>
              <w:t xml:space="preserve"> </w:t>
            </w:r>
          </w:p>
        </w:tc>
        <w:tc>
          <w:tcPr>
            <w:tcW w:w="4860" w:type="dxa"/>
          </w:tcPr>
          <w:p w14:paraId="77F6C5CE" w14:textId="4942F0AD" w:rsidR="007068BC" w:rsidRDefault="002E5B23" w:rsidP="002E5B23">
            <w:pPr>
              <w:pStyle w:val="ListParagraph"/>
              <w:ind w:left="0"/>
              <w:rPr>
                <w:rFonts w:ascii="Calibri" w:hAnsi="Calibri" w:cs="Calibri"/>
                <w:sz w:val="16"/>
                <w:szCs w:val="16"/>
              </w:rPr>
            </w:pPr>
            <w:r>
              <w:rPr>
                <w:rFonts w:ascii="Calibri" w:hAnsi="Calibri" w:cs="Calibri"/>
                <w:sz w:val="16"/>
                <w:szCs w:val="16"/>
              </w:rPr>
              <w:t xml:space="preserve"> D. </w:t>
            </w:r>
            <w:r w:rsidR="007068BC" w:rsidRPr="00BB3283">
              <w:rPr>
                <w:rFonts w:ascii="Calibri" w:hAnsi="Calibri" w:cs="Calibri"/>
                <w:sz w:val="16"/>
                <w:szCs w:val="16"/>
              </w:rPr>
              <w:t>Hairdresser and Cosmeticizing</w:t>
            </w:r>
            <w:r>
              <w:rPr>
                <w:rFonts w:ascii="Calibri" w:hAnsi="Calibri" w:cs="Calibri"/>
                <w:sz w:val="16"/>
                <w:szCs w:val="16"/>
              </w:rPr>
              <w:t>………………………………………………….$1</w:t>
            </w:r>
            <w:r w:rsidR="00702F82">
              <w:rPr>
                <w:rFonts w:ascii="Calibri" w:hAnsi="Calibri" w:cs="Calibri"/>
                <w:sz w:val="16"/>
                <w:szCs w:val="16"/>
              </w:rPr>
              <w:t>50</w:t>
            </w:r>
          </w:p>
          <w:p w14:paraId="5EF4D169" w14:textId="77777777" w:rsidR="002E5B23" w:rsidRDefault="002E5B23" w:rsidP="002E5B23">
            <w:pPr>
              <w:pStyle w:val="ListParagraph"/>
              <w:ind w:left="0"/>
              <w:rPr>
                <w:rFonts w:ascii="Calibri" w:hAnsi="Calibri" w:cs="Calibri"/>
                <w:sz w:val="16"/>
                <w:szCs w:val="16"/>
              </w:rPr>
            </w:pPr>
            <w:r>
              <w:rPr>
                <w:rFonts w:ascii="Calibri" w:hAnsi="Calibri" w:cs="Calibri"/>
                <w:sz w:val="16"/>
                <w:szCs w:val="16"/>
              </w:rPr>
              <w:t xml:space="preserve"> E. Cosmetic restoration (per hour)……………………………………………</w:t>
            </w:r>
            <w:proofErr w:type="gramStart"/>
            <w:r>
              <w:rPr>
                <w:rFonts w:ascii="Calibri" w:hAnsi="Calibri" w:cs="Calibri"/>
                <w:sz w:val="16"/>
                <w:szCs w:val="16"/>
              </w:rPr>
              <w:t>…..</w:t>
            </w:r>
            <w:proofErr w:type="gramEnd"/>
            <w:r>
              <w:rPr>
                <w:rFonts w:ascii="Calibri" w:hAnsi="Calibri" w:cs="Calibri"/>
                <w:sz w:val="16"/>
                <w:szCs w:val="16"/>
              </w:rPr>
              <w:t>$150</w:t>
            </w:r>
          </w:p>
          <w:p w14:paraId="4074F542" w14:textId="1A4CC52C" w:rsidR="002E5B23" w:rsidRPr="002E5B23" w:rsidRDefault="002E5B23" w:rsidP="002E5B23">
            <w:pPr>
              <w:pStyle w:val="ListParagraph"/>
              <w:ind w:left="0"/>
              <w:rPr>
                <w:rFonts w:ascii="Calibri" w:hAnsi="Calibri" w:cs="Calibri"/>
                <w:sz w:val="16"/>
                <w:szCs w:val="16"/>
              </w:rPr>
            </w:pPr>
            <w:r>
              <w:rPr>
                <w:rFonts w:ascii="Calibri" w:hAnsi="Calibri" w:cs="Calibri"/>
                <w:sz w:val="16"/>
                <w:szCs w:val="16"/>
              </w:rPr>
              <w:t xml:space="preserve"> F. Preparation for visual identification only (ID View)…………………….$395</w:t>
            </w:r>
          </w:p>
        </w:tc>
      </w:tr>
    </w:tbl>
    <w:p w14:paraId="3BA273C6" w14:textId="5A4CDE60" w:rsidR="00647EA7" w:rsidRDefault="0080557E" w:rsidP="00647EA7">
      <w:pPr>
        <w:pStyle w:val="ListParagraph"/>
        <w:tabs>
          <w:tab w:val="center" w:pos="5400"/>
          <w:tab w:val="right" w:pos="10800"/>
        </w:tabs>
        <w:spacing w:line="240" w:lineRule="auto"/>
        <w:ind w:left="0"/>
        <w:jc w:val="center"/>
        <w:rPr>
          <w:rFonts w:ascii="Calibri" w:hAnsi="Calibri" w:cs="Calibri"/>
          <w:b/>
          <w:bCs/>
          <w:color w:val="800020"/>
          <w:sz w:val="22"/>
          <w:szCs w:val="22"/>
        </w:rPr>
      </w:pPr>
      <w:r>
        <w:rPr>
          <w:rFonts w:ascii="Calibri" w:hAnsi="Calibri" w:cs="Calibri"/>
          <w:b/>
          <w:bCs/>
          <w:color w:val="800020"/>
          <w:sz w:val="22"/>
          <w:szCs w:val="22"/>
        </w:rPr>
        <w:br/>
      </w:r>
      <w:r w:rsidR="00647EA7" w:rsidRPr="00647EA7">
        <w:rPr>
          <w:rFonts w:ascii="Calibri" w:hAnsi="Calibri" w:cs="Calibri"/>
          <w:b/>
          <w:bCs/>
          <w:color w:val="800020"/>
          <w:sz w:val="22"/>
          <w:szCs w:val="22"/>
        </w:rPr>
        <w:t>Transportation</w:t>
      </w:r>
    </w:p>
    <w:tbl>
      <w:tblPr>
        <w:tblStyle w:val="TableGrid"/>
        <w:tblW w:w="11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760"/>
      </w:tblGrid>
      <w:tr w:rsidR="00647EA7" w14:paraId="3058ACC7" w14:textId="77777777" w:rsidTr="00216C48">
        <w:tc>
          <w:tcPr>
            <w:tcW w:w="5395" w:type="dxa"/>
          </w:tcPr>
          <w:p w14:paraId="4ACD07E9" w14:textId="390B28B2" w:rsidR="00647EA7" w:rsidRDefault="00EB4E92" w:rsidP="00216C48">
            <w:pPr>
              <w:pStyle w:val="ListParagraph"/>
              <w:tabs>
                <w:tab w:val="center" w:pos="5400"/>
                <w:tab w:val="right" w:pos="10800"/>
              </w:tabs>
              <w:ind w:left="425" w:hanging="515"/>
              <w:rPr>
                <w:rFonts w:ascii="Calibri" w:hAnsi="Calibri" w:cs="Calibri"/>
                <w:color w:val="000000" w:themeColor="text1"/>
                <w:sz w:val="16"/>
                <w:szCs w:val="16"/>
              </w:rPr>
            </w:pPr>
            <w:r>
              <w:rPr>
                <w:rFonts w:ascii="Calibri" w:hAnsi="Calibri" w:cs="Calibri"/>
                <w:color w:val="000000" w:themeColor="text1"/>
                <w:sz w:val="16"/>
                <w:szCs w:val="16"/>
              </w:rPr>
              <w:t xml:space="preserve">               </w:t>
            </w:r>
            <w:r w:rsidR="00216C48">
              <w:rPr>
                <w:rFonts w:ascii="Calibri" w:hAnsi="Calibri" w:cs="Calibri"/>
                <w:color w:val="000000" w:themeColor="text1"/>
                <w:sz w:val="16"/>
                <w:szCs w:val="16"/>
              </w:rPr>
              <w:t xml:space="preserve">  </w:t>
            </w:r>
            <w:r>
              <w:rPr>
                <w:rFonts w:ascii="Calibri" w:hAnsi="Calibri" w:cs="Calibri"/>
                <w:color w:val="000000" w:themeColor="text1"/>
                <w:sz w:val="16"/>
                <w:szCs w:val="16"/>
              </w:rPr>
              <w:t xml:space="preserve">A. </w:t>
            </w:r>
            <w:r w:rsidR="001B72CC">
              <w:rPr>
                <w:rFonts w:ascii="Calibri" w:hAnsi="Calibri" w:cs="Calibri"/>
                <w:color w:val="000000" w:themeColor="text1"/>
                <w:sz w:val="16"/>
                <w:szCs w:val="16"/>
              </w:rPr>
              <w:t>Transport of deceased to funeral home (within 30 miles)</w:t>
            </w:r>
            <w:r>
              <w:rPr>
                <w:rFonts w:ascii="Calibri" w:hAnsi="Calibri" w:cs="Calibri"/>
                <w:color w:val="000000" w:themeColor="text1"/>
                <w:sz w:val="16"/>
                <w:szCs w:val="16"/>
              </w:rPr>
              <w:t>…………$4</w:t>
            </w:r>
            <w:r w:rsidR="00702F82">
              <w:rPr>
                <w:rFonts w:ascii="Calibri" w:hAnsi="Calibri" w:cs="Calibri"/>
                <w:color w:val="000000" w:themeColor="text1"/>
                <w:sz w:val="16"/>
                <w:szCs w:val="16"/>
              </w:rPr>
              <w:t>95</w:t>
            </w:r>
            <w:r w:rsidR="00216C48">
              <w:rPr>
                <w:rFonts w:ascii="Calibri" w:hAnsi="Calibri" w:cs="Calibri"/>
                <w:color w:val="000000" w:themeColor="text1"/>
                <w:sz w:val="16"/>
                <w:szCs w:val="16"/>
              </w:rPr>
              <w:br/>
              <w:t xml:space="preserve">   B. Hearse……………………………………………………………………………………...$3</w:t>
            </w:r>
            <w:r w:rsidR="00792CDC">
              <w:rPr>
                <w:rFonts w:ascii="Calibri" w:hAnsi="Calibri" w:cs="Calibri"/>
                <w:color w:val="000000" w:themeColor="text1"/>
                <w:sz w:val="16"/>
                <w:szCs w:val="16"/>
              </w:rPr>
              <w:t>95</w:t>
            </w:r>
            <w:r w:rsidR="00216C48">
              <w:rPr>
                <w:rFonts w:ascii="Calibri" w:hAnsi="Calibri" w:cs="Calibri"/>
                <w:color w:val="000000" w:themeColor="text1"/>
                <w:sz w:val="16"/>
                <w:szCs w:val="16"/>
              </w:rPr>
              <w:br/>
              <w:t xml:space="preserve">   C. Additional staff for removal……………………………………………………….$95</w:t>
            </w:r>
          </w:p>
          <w:p w14:paraId="7927A9C1" w14:textId="3E36353C" w:rsidR="00216C48" w:rsidRPr="00647EA7" w:rsidRDefault="00216C48" w:rsidP="00EB4E92">
            <w:pPr>
              <w:pStyle w:val="ListParagraph"/>
              <w:tabs>
                <w:tab w:val="center" w:pos="5400"/>
                <w:tab w:val="right" w:pos="10800"/>
              </w:tabs>
              <w:ind w:left="425" w:hanging="515"/>
              <w:jc w:val="center"/>
              <w:rPr>
                <w:rFonts w:ascii="Calibri" w:hAnsi="Calibri" w:cs="Calibri"/>
                <w:color w:val="000000" w:themeColor="text1"/>
                <w:sz w:val="16"/>
                <w:szCs w:val="16"/>
              </w:rPr>
            </w:pPr>
          </w:p>
        </w:tc>
        <w:tc>
          <w:tcPr>
            <w:tcW w:w="5760" w:type="dxa"/>
          </w:tcPr>
          <w:p w14:paraId="4B79A702" w14:textId="1C0E12DC" w:rsidR="00647EA7" w:rsidRDefault="00EB4E92" w:rsidP="00EB4E92">
            <w:pPr>
              <w:pStyle w:val="ListParagraph"/>
              <w:tabs>
                <w:tab w:val="center" w:pos="5400"/>
                <w:tab w:val="right" w:pos="10800"/>
              </w:tabs>
              <w:ind w:left="0"/>
              <w:rPr>
                <w:rFonts w:ascii="Calibri" w:hAnsi="Calibri" w:cs="Calibri"/>
                <w:color w:val="000000" w:themeColor="text1"/>
                <w:sz w:val="16"/>
                <w:szCs w:val="16"/>
              </w:rPr>
            </w:pPr>
            <w:r>
              <w:rPr>
                <w:rFonts w:ascii="Calibri" w:hAnsi="Calibri" w:cs="Calibri"/>
                <w:color w:val="000000" w:themeColor="text1"/>
                <w:sz w:val="16"/>
                <w:szCs w:val="16"/>
              </w:rPr>
              <w:t xml:space="preserve"> </w:t>
            </w:r>
            <w:r w:rsidR="00216C48">
              <w:rPr>
                <w:rFonts w:ascii="Calibri" w:hAnsi="Calibri" w:cs="Calibri"/>
                <w:color w:val="000000" w:themeColor="text1"/>
                <w:sz w:val="16"/>
                <w:szCs w:val="16"/>
              </w:rPr>
              <w:t>D</w:t>
            </w:r>
            <w:r>
              <w:rPr>
                <w:rFonts w:ascii="Calibri" w:hAnsi="Calibri" w:cs="Calibri"/>
                <w:color w:val="000000" w:themeColor="text1"/>
                <w:sz w:val="16"/>
                <w:szCs w:val="16"/>
              </w:rPr>
              <w:t>. Additional Mileage (beyond 30 miles)………………………</w:t>
            </w:r>
            <w:proofErr w:type="gramStart"/>
            <w:r>
              <w:rPr>
                <w:rFonts w:ascii="Calibri" w:hAnsi="Calibri" w:cs="Calibri"/>
                <w:color w:val="000000" w:themeColor="text1"/>
                <w:sz w:val="16"/>
                <w:szCs w:val="16"/>
              </w:rPr>
              <w:t>…..</w:t>
            </w:r>
            <w:proofErr w:type="gramEnd"/>
            <w:r>
              <w:rPr>
                <w:rFonts w:ascii="Calibri" w:hAnsi="Calibri" w:cs="Calibri"/>
                <w:color w:val="000000" w:themeColor="text1"/>
                <w:sz w:val="16"/>
                <w:szCs w:val="16"/>
              </w:rPr>
              <w:t xml:space="preserve">………….$4.75 </w:t>
            </w:r>
            <w:r w:rsidR="00216C48">
              <w:rPr>
                <w:rFonts w:ascii="Calibri" w:hAnsi="Calibri" w:cs="Calibri"/>
                <w:color w:val="000000" w:themeColor="text1"/>
                <w:sz w:val="16"/>
                <w:szCs w:val="16"/>
              </w:rPr>
              <w:t>Loaded Mile</w:t>
            </w:r>
            <w:r w:rsidR="00216C48">
              <w:rPr>
                <w:rFonts w:ascii="Calibri" w:hAnsi="Calibri" w:cs="Calibri"/>
                <w:color w:val="000000" w:themeColor="text1"/>
                <w:sz w:val="16"/>
                <w:szCs w:val="16"/>
              </w:rPr>
              <w:br/>
              <w:t xml:space="preserve"> E. Lead Car……………………………………………………………………………………$</w:t>
            </w:r>
            <w:r w:rsidR="00792CDC">
              <w:rPr>
                <w:rFonts w:ascii="Calibri" w:hAnsi="Calibri" w:cs="Calibri"/>
                <w:color w:val="000000" w:themeColor="text1"/>
                <w:sz w:val="16"/>
                <w:szCs w:val="16"/>
              </w:rPr>
              <w:t>295</w:t>
            </w:r>
            <w:r w:rsidR="00216C48">
              <w:rPr>
                <w:rFonts w:ascii="Calibri" w:hAnsi="Calibri" w:cs="Calibri"/>
                <w:color w:val="000000" w:themeColor="text1"/>
                <w:sz w:val="16"/>
                <w:szCs w:val="16"/>
              </w:rPr>
              <w:br/>
              <w:t xml:space="preserve"> F. Other automotive equipment……………………………………………………$</w:t>
            </w:r>
            <w:r w:rsidR="00792CDC">
              <w:rPr>
                <w:rFonts w:ascii="Calibri" w:hAnsi="Calibri" w:cs="Calibri"/>
                <w:color w:val="000000" w:themeColor="text1"/>
                <w:sz w:val="16"/>
                <w:szCs w:val="16"/>
              </w:rPr>
              <w:t>150</w:t>
            </w:r>
          </w:p>
          <w:p w14:paraId="01A84B2D" w14:textId="5E601DE2" w:rsidR="0080557E" w:rsidRPr="00EB4E92" w:rsidRDefault="0080557E" w:rsidP="0080557E">
            <w:pPr>
              <w:pStyle w:val="ListParagraph"/>
              <w:tabs>
                <w:tab w:val="center" w:pos="5400"/>
                <w:tab w:val="right" w:pos="10800"/>
              </w:tabs>
              <w:ind w:left="0"/>
              <w:jc w:val="center"/>
              <w:rPr>
                <w:rFonts w:ascii="Calibri" w:hAnsi="Calibri" w:cs="Calibri"/>
                <w:color w:val="000000" w:themeColor="text1"/>
                <w:sz w:val="16"/>
                <w:szCs w:val="16"/>
              </w:rPr>
            </w:pPr>
          </w:p>
        </w:tc>
      </w:tr>
    </w:tbl>
    <w:p w14:paraId="3D9E9670" w14:textId="61AEB854" w:rsidR="0080557E" w:rsidRPr="00231E57" w:rsidRDefault="0080557E" w:rsidP="0080557E">
      <w:pPr>
        <w:pStyle w:val="ListParagraph"/>
        <w:tabs>
          <w:tab w:val="right" w:pos="10800"/>
        </w:tabs>
        <w:spacing w:line="240" w:lineRule="auto"/>
        <w:ind w:left="0"/>
        <w:jc w:val="center"/>
        <w:rPr>
          <w:rFonts w:ascii="Calibri" w:hAnsi="Calibri" w:cs="Calibri"/>
          <w:color w:val="000000" w:themeColor="text1"/>
          <w:sz w:val="16"/>
          <w:szCs w:val="16"/>
        </w:rPr>
      </w:pPr>
      <w:r>
        <w:rPr>
          <w:rFonts w:ascii="Calibri" w:hAnsi="Calibri" w:cs="Calibri"/>
          <w:b/>
          <w:bCs/>
          <w:color w:val="800020"/>
          <w:sz w:val="22"/>
          <w:szCs w:val="22"/>
        </w:rPr>
        <w:t>Additional Service &amp; Facility Fees</w:t>
      </w:r>
      <w:r w:rsidR="00231E57">
        <w:rPr>
          <w:rFonts w:ascii="Calibri" w:hAnsi="Calibri" w:cs="Calibri"/>
          <w:b/>
          <w:bCs/>
          <w:color w:val="800020"/>
          <w:sz w:val="22"/>
          <w:szCs w:val="22"/>
        </w:rPr>
        <w:br/>
      </w:r>
      <w:r w:rsidR="00231E57" w:rsidRPr="00231E57">
        <w:rPr>
          <w:rFonts w:ascii="Calibri" w:hAnsi="Calibri" w:cs="Calibri"/>
          <w:i/>
          <w:iCs/>
          <w:color w:val="000000" w:themeColor="text1"/>
          <w:sz w:val="16"/>
          <w:szCs w:val="16"/>
        </w:rPr>
        <w:t>The fees stated below include the service of the funeral director and staff to coordinate and direct the ceremony as well as facilities and/or equipment needed</w:t>
      </w:r>
    </w:p>
    <w:tbl>
      <w:tblPr>
        <w:tblStyle w:val="TableGrid"/>
        <w:tblW w:w="0" w:type="auto"/>
        <w:tblLook w:val="04A0" w:firstRow="1" w:lastRow="0" w:firstColumn="1" w:lastColumn="0" w:noHBand="0" w:noVBand="1"/>
      </w:tblPr>
      <w:tblGrid>
        <w:gridCol w:w="5395"/>
        <w:gridCol w:w="5395"/>
      </w:tblGrid>
      <w:tr w:rsidR="0080557E" w14:paraId="491232A4" w14:textId="77777777" w:rsidTr="0080557E">
        <w:tc>
          <w:tcPr>
            <w:tcW w:w="5395" w:type="dxa"/>
          </w:tcPr>
          <w:p w14:paraId="5CDB1348" w14:textId="371962F8" w:rsidR="001F7F44" w:rsidRPr="001F7F44" w:rsidRDefault="004919C9" w:rsidP="001F7F44">
            <w:pPr>
              <w:pStyle w:val="ListParagraph"/>
              <w:tabs>
                <w:tab w:val="left" w:pos="519"/>
                <w:tab w:val="right" w:pos="10800"/>
              </w:tabs>
              <w:ind w:left="425" w:hanging="335"/>
              <w:rPr>
                <w:rFonts w:ascii="Calibri" w:hAnsi="Calibri" w:cs="Calibri"/>
                <w:color w:val="000000" w:themeColor="text1"/>
                <w:sz w:val="16"/>
                <w:szCs w:val="16"/>
              </w:rPr>
            </w:pPr>
            <w:r>
              <w:rPr>
                <w:rFonts w:ascii="Calibri" w:hAnsi="Calibri" w:cs="Calibri"/>
                <w:color w:val="000000" w:themeColor="text1"/>
                <w:sz w:val="16"/>
                <w:szCs w:val="16"/>
              </w:rPr>
              <w:t xml:space="preserve">          </w:t>
            </w:r>
            <w:r w:rsidR="006915D8">
              <w:rPr>
                <w:rFonts w:ascii="Calibri" w:hAnsi="Calibri" w:cs="Calibri"/>
                <w:color w:val="000000" w:themeColor="text1"/>
                <w:sz w:val="16"/>
                <w:szCs w:val="16"/>
              </w:rPr>
              <w:t xml:space="preserve"> </w:t>
            </w:r>
            <w:r w:rsidR="00024B51">
              <w:rPr>
                <w:rFonts w:ascii="Calibri" w:hAnsi="Calibri" w:cs="Calibri"/>
                <w:color w:val="000000" w:themeColor="text1"/>
                <w:sz w:val="16"/>
                <w:szCs w:val="16"/>
              </w:rPr>
              <w:t>A</w:t>
            </w:r>
            <w:r w:rsidR="006915D8">
              <w:rPr>
                <w:rFonts w:ascii="Calibri" w:hAnsi="Calibri" w:cs="Calibri"/>
                <w:color w:val="000000" w:themeColor="text1"/>
                <w:sz w:val="16"/>
                <w:szCs w:val="16"/>
              </w:rPr>
              <w:t>. Private ID Viewing (5-10 ppl, 30 min during business hours)………$</w:t>
            </w:r>
            <w:r w:rsidR="00C72C65">
              <w:rPr>
                <w:rFonts w:ascii="Calibri" w:hAnsi="Calibri" w:cs="Calibri"/>
                <w:color w:val="000000" w:themeColor="text1"/>
                <w:sz w:val="16"/>
                <w:szCs w:val="16"/>
              </w:rPr>
              <w:t>395</w:t>
            </w:r>
            <w:r w:rsidR="006915D8">
              <w:rPr>
                <w:rFonts w:ascii="Calibri" w:hAnsi="Calibri" w:cs="Calibri"/>
                <w:color w:val="000000" w:themeColor="text1"/>
                <w:sz w:val="16"/>
                <w:szCs w:val="16"/>
              </w:rPr>
              <w:br/>
              <w:t xml:space="preserve"> </w:t>
            </w:r>
            <w:r w:rsidR="00AC172A">
              <w:rPr>
                <w:rFonts w:ascii="Calibri" w:hAnsi="Calibri" w:cs="Calibri"/>
                <w:color w:val="000000" w:themeColor="text1"/>
                <w:sz w:val="16"/>
                <w:szCs w:val="16"/>
              </w:rPr>
              <w:t xml:space="preserve"> </w:t>
            </w:r>
            <w:r w:rsidR="00024B51">
              <w:rPr>
                <w:rFonts w:ascii="Calibri" w:hAnsi="Calibri" w:cs="Calibri"/>
                <w:color w:val="000000" w:themeColor="text1"/>
                <w:sz w:val="16"/>
                <w:szCs w:val="16"/>
              </w:rPr>
              <w:t>B</w:t>
            </w:r>
            <w:r w:rsidR="006915D8">
              <w:rPr>
                <w:rFonts w:ascii="Calibri" w:hAnsi="Calibri" w:cs="Calibri"/>
                <w:color w:val="000000" w:themeColor="text1"/>
                <w:sz w:val="16"/>
                <w:szCs w:val="16"/>
              </w:rPr>
              <w:t>.</w:t>
            </w:r>
            <w:r w:rsidR="00AC172A">
              <w:rPr>
                <w:rFonts w:ascii="Calibri" w:hAnsi="Calibri" w:cs="Calibri"/>
                <w:color w:val="000000" w:themeColor="text1"/>
                <w:sz w:val="16"/>
                <w:szCs w:val="16"/>
              </w:rPr>
              <w:t xml:space="preserve"> </w:t>
            </w:r>
            <w:r w:rsidR="006915D8">
              <w:rPr>
                <w:rFonts w:ascii="Calibri" w:hAnsi="Calibri" w:cs="Calibri"/>
                <w:color w:val="000000" w:themeColor="text1"/>
                <w:sz w:val="16"/>
                <w:szCs w:val="16"/>
              </w:rPr>
              <w:t>Viewing/Visitation……………….…………………………………………………….$320</w:t>
            </w:r>
            <w:r w:rsidR="007952A8">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 xml:space="preserve"> C</w:t>
            </w:r>
            <w:r w:rsidR="007952A8">
              <w:rPr>
                <w:rFonts w:ascii="Calibri" w:hAnsi="Calibri" w:cs="Calibri"/>
                <w:color w:val="000000" w:themeColor="text1"/>
                <w:sz w:val="16"/>
                <w:szCs w:val="16"/>
              </w:rPr>
              <w:t>. Memorial Service……………………………………………………………………</w:t>
            </w:r>
            <w:r w:rsidR="006915D8">
              <w:rPr>
                <w:rFonts w:ascii="Calibri" w:hAnsi="Calibri" w:cs="Calibri"/>
                <w:color w:val="000000" w:themeColor="text1"/>
                <w:sz w:val="16"/>
                <w:szCs w:val="16"/>
              </w:rPr>
              <w:t>…</w:t>
            </w:r>
            <w:r w:rsidR="007952A8">
              <w:rPr>
                <w:rFonts w:ascii="Calibri" w:hAnsi="Calibri" w:cs="Calibri"/>
                <w:color w:val="000000" w:themeColor="text1"/>
                <w:sz w:val="16"/>
                <w:szCs w:val="16"/>
              </w:rPr>
              <w:t>$</w:t>
            </w:r>
            <w:r w:rsidR="00792CDC">
              <w:rPr>
                <w:rFonts w:ascii="Calibri" w:hAnsi="Calibri" w:cs="Calibri"/>
                <w:color w:val="000000" w:themeColor="text1"/>
                <w:sz w:val="16"/>
                <w:szCs w:val="16"/>
              </w:rPr>
              <w:t>500</w:t>
            </w:r>
            <w:r w:rsidR="00231E57">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 xml:space="preserve"> D</w:t>
            </w:r>
            <w:r w:rsidR="00231E57">
              <w:rPr>
                <w:rFonts w:ascii="Calibri" w:hAnsi="Calibri" w:cs="Calibri"/>
                <w:color w:val="000000" w:themeColor="text1"/>
                <w:sz w:val="16"/>
                <w:szCs w:val="16"/>
              </w:rPr>
              <w:t>. Casketed Funeral Service……………………………………………………...</w:t>
            </w:r>
            <w:r w:rsidR="006915D8">
              <w:rPr>
                <w:rFonts w:ascii="Calibri" w:hAnsi="Calibri" w:cs="Calibri"/>
                <w:color w:val="000000" w:themeColor="text1"/>
                <w:sz w:val="16"/>
                <w:szCs w:val="16"/>
              </w:rPr>
              <w:t>.</w:t>
            </w:r>
            <w:r w:rsidR="00231E57">
              <w:rPr>
                <w:rFonts w:ascii="Calibri" w:hAnsi="Calibri" w:cs="Calibri"/>
                <w:color w:val="000000" w:themeColor="text1"/>
                <w:sz w:val="16"/>
                <w:szCs w:val="16"/>
              </w:rPr>
              <w:t>…</w:t>
            </w:r>
            <w:r w:rsidR="00D20F6B">
              <w:rPr>
                <w:rFonts w:ascii="Calibri" w:hAnsi="Calibri" w:cs="Calibri"/>
                <w:color w:val="000000" w:themeColor="text1"/>
                <w:sz w:val="16"/>
                <w:szCs w:val="16"/>
              </w:rPr>
              <w:t>.</w:t>
            </w:r>
            <w:r w:rsidR="00231E57">
              <w:rPr>
                <w:rFonts w:ascii="Calibri" w:hAnsi="Calibri" w:cs="Calibri"/>
                <w:color w:val="000000" w:themeColor="text1"/>
                <w:sz w:val="16"/>
                <w:szCs w:val="16"/>
              </w:rPr>
              <w:t>$550</w:t>
            </w:r>
            <w:r w:rsidR="00231E57">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E</w:t>
            </w:r>
            <w:r w:rsidR="00231E57">
              <w:rPr>
                <w:rFonts w:ascii="Calibri" w:hAnsi="Calibri" w:cs="Calibri"/>
                <w:color w:val="000000" w:themeColor="text1"/>
                <w:sz w:val="16"/>
                <w:szCs w:val="16"/>
              </w:rPr>
              <w:t>.</w:t>
            </w:r>
            <w:r w:rsidR="00F748C8">
              <w:rPr>
                <w:rFonts w:ascii="Calibri" w:hAnsi="Calibri" w:cs="Calibri"/>
                <w:color w:val="000000" w:themeColor="text1"/>
                <w:sz w:val="16"/>
                <w:szCs w:val="16"/>
              </w:rPr>
              <w:t xml:space="preserve"> </w:t>
            </w:r>
            <w:r w:rsidR="00231E57">
              <w:rPr>
                <w:rFonts w:ascii="Calibri" w:hAnsi="Calibri" w:cs="Calibri"/>
                <w:color w:val="000000" w:themeColor="text1"/>
                <w:sz w:val="16"/>
                <w:szCs w:val="16"/>
              </w:rPr>
              <w:t>Graveside Service……………………………………………………………………</w:t>
            </w:r>
            <w:r w:rsidR="00D20F6B">
              <w:rPr>
                <w:rFonts w:ascii="Calibri" w:hAnsi="Calibri" w:cs="Calibri"/>
                <w:color w:val="000000" w:themeColor="text1"/>
                <w:sz w:val="16"/>
                <w:szCs w:val="16"/>
              </w:rPr>
              <w:t>…</w:t>
            </w:r>
            <w:r w:rsidR="00231E57">
              <w:rPr>
                <w:rFonts w:ascii="Calibri" w:hAnsi="Calibri" w:cs="Calibri"/>
                <w:color w:val="000000" w:themeColor="text1"/>
                <w:sz w:val="16"/>
                <w:szCs w:val="16"/>
              </w:rPr>
              <w:t>$595</w:t>
            </w:r>
            <w:r w:rsidR="00231E57">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F</w:t>
            </w:r>
            <w:r w:rsidR="00231E57">
              <w:rPr>
                <w:rFonts w:ascii="Calibri" w:hAnsi="Calibri" w:cs="Calibri"/>
                <w:color w:val="000000" w:themeColor="text1"/>
                <w:sz w:val="16"/>
                <w:szCs w:val="16"/>
              </w:rPr>
              <w:t>. Event Center…………………………………………………………………………</w:t>
            </w:r>
            <w:proofErr w:type="gramStart"/>
            <w:r w:rsidR="00231E57">
              <w:rPr>
                <w:rFonts w:ascii="Calibri" w:hAnsi="Calibri" w:cs="Calibri"/>
                <w:color w:val="000000" w:themeColor="text1"/>
                <w:sz w:val="16"/>
                <w:szCs w:val="16"/>
              </w:rPr>
              <w:t>….</w:t>
            </w:r>
            <w:r w:rsidR="006915D8">
              <w:rPr>
                <w:rFonts w:ascii="Calibri" w:hAnsi="Calibri" w:cs="Calibri"/>
                <w:color w:val="000000" w:themeColor="text1"/>
                <w:sz w:val="16"/>
                <w:szCs w:val="16"/>
              </w:rPr>
              <w:t>.</w:t>
            </w:r>
            <w:proofErr w:type="gramEnd"/>
            <w:r w:rsidR="00231E57">
              <w:rPr>
                <w:rFonts w:ascii="Calibri" w:hAnsi="Calibri" w:cs="Calibri"/>
                <w:color w:val="000000" w:themeColor="text1"/>
                <w:sz w:val="16"/>
                <w:szCs w:val="16"/>
              </w:rPr>
              <w:t>$395</w:t>
            </w:r>
            <w:r w:rsidR="00231E57">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G</w:t>
            </w:r>
            <w:r w:rsidR="00231E57">
              <w:rPr>
                <w:rFonts w:ascii="Calibri" w:hAnsi="Calibri" w:cs="Calibri"/>
                <w:color w:val="000000" w:themeColor="text1"/>
                <w:sz w:val="16"/>
                <w:szCs w:val="16"/>
              </w:rPr>
              <w:t>.</w:t>
            </w:r>
            <w:r w:rsidR="00F748C8">
              <w:rPr>
                <w:rFonts w:ascii="Calibri" w:hAnsi="Calibri" w:cs="Calibri"/>
                <w:color w:val="000000" w:themeColor="text1"/>
                <w:sz w:val="16"/>
                <w:szCs w:val="16"/>
              </w:rPr>
              <w:t xml:space="preserve"> </w:t>
            </w:r>
            <w:r w:rsidR="00231E57">
              <w:rPr>
                <w:rFonts w:ascii="Calibri" w:hAnsi="Calibri" w:cs="Calibri"/>
                <w:color w:val="000000" w:themeColor="text1"/>
                <w:sz w:val="16"/>
                <w:szCs w:val="16"/>
              </w:rPr>
              <w:t>Expedited Cremation……………………………………………………………</w:t>
            </w:r>
            <w:proofErr w:type="gramStart"/>
            <w:r w:rsidR="00231E57">
              <w:rPr>
                <w:rFonts w:ascii="Calibri" w:hAnsi="Calibri" w:cs="Calibri"/>
                <w:color w:val="000000" w:themeColor="text1"/>
                <w:sz w:val="16"/>
                <w:szCs w:val="16"/>
              </w:rPr>
              <w:t>…</w:t>
            </w:r>
            <w:r w:rsidR="006915D8">
              <w:rPr>
                <w:rFonts w:ascii="Calibri" w:hAnsi="Calibri" w:cs="Calibri"/>
                <w:color w:val="000000" w:themeColor="text1"/>
                <w:sz w:val="16"/>
                <w:szCs w:val="16"/>
              </w:rPr>
              <w:t>.</w:t>
            </w:r>
            <w:r w:rsidR="00D20F6B">
              <w:rPr>
                <w:rFonts w:ascii="Calibri" w:hAnsi="Calibri" w:cs="Calibri"/>
                <w:color w:val="000000" w:themeColor="text1"/>
                <w:sz w:val="16"/>
                <w:szCs w:val="16"/>
              </w:rPr>
              <w:t>.</w:t>
            </w:r>
            <w:proofErr w:type="gramEnd"/>
            <w:r w:rsidR="00231E57">
              <w:rPr>
                <w:rFonts w:ascii="Calibri" w:hAnsi="Calibri" w:cs="Calibri"/>
                <w:color w:val="000000" w:themeColor="text1"/>
                <w:sz w:val="16"/>
                <w:szCs w:val="16"/>
              </w:rPr>
              <w:t>$395</w:t>
            </w:r>
            <w:r w:rsidR="00231E57">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H</w:t>
            </w:r>
            <w:r w:rsidR="00231E57">
              <w:rPr>
                <w:rFonts w:ascii="Calibri" w:hAnsi="Calibri" w:cs="Calibri"/>
                <w:color w:val="000000" w:themeColor="text1"/>
                <w:sz w:val="16"/>
                <w:szCs w:val="16"/>
              </w:rPr>
              <w:t>. Additional Hours After 5 PM Weekday and Saturday/Sunday…</w:t>
            </w:r>
            <w:r w:rsidR="00D20F6B">
              <w:rPr>
                <w:rFonts w:ascii="Calibri" w:hAnsi="Calibri" w:cs="Calibri"/>
                <w:color w:val="000000" w:themeColor="text1"/>
                <w:sz w:val="16"/>
                <w:szCs w:val="16"/>
              </w:rPr>
              <w:t>…</w:t>
            </w:r>
            <w:r w:rsidR="00231E57">
              <w:rPr>
                <w:rFonts w:ascii="Calibri" w:hAnsi="Calibri" w:cs="Calibri"/>
                <w:color w:val="000000" w:themeColor="text1"/>
                <w:sz w:val="16"/>
                <w:szCs w:val="16"/>
              </w:rPr>
              <w:t>$</w:t>
            </w:r>
            <w:r w:rsidR="00792CDC">
              <w:rPr>
                <w:rFonts w:ascii="Calibri" w:hAnsi="Calibri" w:cs="Calibri"/>
                <w:color w:val="000000" w:themeColor="text1"/>
                <w:sz w:val="16"/>
                <w:szCs w:val="16"/>
              </w:rPr>
              <w:t>500</w:t>
            </w:r>
            <w:r w:rsidR="00F748C8">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 xml:space="preserve"> I</w:t>
            </w:r>
            <w:r w:rsidR="00F748C8">
              <w:rPr>
                <w:rFonts w:ascii="Calibri" w:hAnsi="Calibri" w:cs="Calibri"/>
                <w:color w:val="000000" w:themeColor="text1"/>
                <w:sz w:val="16"/>
                <w:szCs w:val="16"/>
              </w:rPr>
              <w:t>.  Register Book</w:t>
            </w:r>
            <w:r w:rsidR="00033822">
              <w:rPr>
                <w:rFonts w:ascii="Calibri" w:hAnsi="Calibri" w:cs="Calibri"/>
                <w:color w:val="000000" w:themeColor="text1"/>
                <w:sz w:val="16"/>
                <w:szCs w:val="16"/>
              </w:rPr>
              <w:t xml:space="preserve"> / Thank You Cards</w:t>
            </w:r>
            <w:r w:rsidR="00F748C8">
              <w:rPr>
                <w:rFonts w:ascii="Calibri" w:hAnsi="Calibri" w:cs="Calibri"/>
                <w:color w:val="000000" w:themeColor="text1"/>
                <w:sz w:val="16"/>
                <w:szCs w:val="16"/>
              </w:rPr>
              <w:t>………………………………………………</w:t>
            </w:r>
            <w:r w:rsidR="002152F1">
              <w:rPr>
                <w:rFonts w:ascii="Calibri" w:hAnsi="Calibri" w:cs="Calibri"/>
                <w:color w:val="000000" w:themeColor="text1"/>
                <w:sz w:val="16"/>
                <w:szCs w:val="16"/>
              </w:rPr>
              <w:t>$35+</w:t>
            </w:r>
            <w:r w:rsidR="00F748C8">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 xml:space="preserve"> J</w:t>
            </w:r>
            <w:r w:rsidR="00F748C8">
              <w:rPr>
                <w:rFonts w:ascii="Calibri" w:hAnsi="Calibri" w:cs="Calibri"/>
                <w:color w:val="000000" w:themeColor="text1"/>
                <w:sz w:val="16"/>
                <w:szCs w:val="16"/>
              </w:rPr>
              <w:t>. Service Folders………………………………………………………………………….</w:t>
            </w:r>
            <w:r w:rsidR="002152F1">
              <w:rPr>
                <w:rFonts w:ascii="Calibri" w:hAnsi="Calibri" w:cs="Calibri"/>
                <w:color w:val="000000" w:themeColor="text1"/>
                <w:sz w:val="16"/>
                <w:szCs w:val="16"/>
              </w:rPr>
              <w:t>$70</w:t>
            </w:r>
            <w:r w:rsidR="00F748C8">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K</w:t>
            </w:r>
            <w:r w:rsidR="00F748C8">
              <w:rPr>
                <w:rFonts w:ascii="Calibri" w:hAnsi="Calibri" w:cs="Calibri"/>
                <w:color w:val="000000" w:themeColor="text1"/>
                <w:sz w:val="16"/>
                <w:szCs w:val="16"/>
              </w:rPr>
              <w:t>. Life Tribute Video</w:t>
            </w:r>
            <w:r w:rsidR="00E062AB">
              <w:rPr>
                <w:rFonts w:ascii="Calibri" w:hAnsi="Calibri" w:cs="Calibri"/>
                <w:color w:val="000000" w:themeColor="text1"/>
                <w:sz w:val="16"/>
                <w:szCs w:val="16"/>
              </w:rPr>
              <w:t>……………………………………………………………………</w:t>
            </w:r>
            <w:r w:rsidR="003852D6">
              <w:rPr>
                <w:rFonts w:ascii="Calibri" w:hAnsi="Calibri" w:cs="Calibri"/>
                <w:color w:val="000000" w:themeColor="text1"/>
                <w:sz w:val="16"/>
                <w:szCs w:val="16"/>
              </w:rPr>
              <w:t>…$</w:t>
            </w:r>
            <w:r w:rsidR="00792CDC">
              <w:rPr>
                <w:rFonts w:ascii="Calibri" w:hAnsi="Calibri" w:cs="Calibri"/>
                <w:color w:val="000000" w:themeColor="text1"/>
                <w:sz w:val="16"/>
                <w:szCs w:val="16"/>
              </w:rPr>
              <w:t>150</w:t>
            </w:r>
            <w:r w:rsidR="001F7F44">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L</w:t>
            </w:r>
            <w:r w:rsidR="001F7F44">
              <w:rPr>
                <w:rFonts w:ascii="Calibri" w:hAnsi="Calibri" w:cs="Calibri"/>
                <w:color w:val="000000" w:themeColor="text1"/>
                <w:sz w:val="16"/>
                <w:szCs w:val="16"/>
              </w:rPr>
              <w:t>. Personalized Bookmarks…………………………………………………………</w:t>
            </w:r>
            <w:r w:rsidR="003852D6">
              <w:rPr>
                <w:rFonts w:ascii="Calibri" w:hAnsi="Calibri" w:cs="Calibri"/>
                <w:color w:val="000000" w:themeColor="text1"/>
                <w:sz w:val="16"/>
                <w:szCs w:val="16"/>
              </w:rPr>
              <w:t>…$</w:t>
            </w:r>
            <w:r w:rsidR="00A56369">
              <w:rPr>
                <w:rFonts w:ascii="Calibri" w:hAnsi="Calibri" w:cs="Calibri"/>
                <w:color w:val="000000" w:themeColor="text1"/>
                <w:sz w:val="16"/>
                <w:szCs w:val="16"/>
              </w:rPr>
              <w:t>50+</w:t>
            </w:r>
            <w:r w:rsidR="001F7F44">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M</w:t>
            </w:r>
            <w:r w:rsidR="006915D8">
              <w:rPr>
                <w:rFonts w:ascii="Calibri" w:hAnsi="Calibri" w:cs="Calibri"/>
                <w:color w:val="000000" w:themeColor="text1"/>
                <w:sz w:val="16"/>
                <w:szCs w:val="16"/>
              </w:rPr>
              <w:t>. Personalized Prayer Cards……………………………………………………</w:t>
            </w:r>
            <w:proofErr w:type="gramStart"/>
            <w:r w:rsidR="006915D8">
              <w:rPr>
                <w:rFonts w:ascii="Calibri" w:hAnsi="Calibri" w:cs="Calibri"/>
                <w:color w:val="000000" w:themeColor="text1"/>
                <w:sz w:val="16"/>
                <w:szCs w:val="16"/>
              </w:rPr>
              <w:t>…..</w:t>
            </w:r>
            <w:proofErr w:type="gramEnd"/>
            <w:r w:rsidR="003852D6">
              <w:rPr>
                <w:rFonts w:ascii="Calibri" w:hAnsi="Calibri" w:cs="Calibri"/>
                <w:color w:val="000000" w:themeColor="text1"/>
                <w:sz w:val="16"/>
                <w:szCs w:val="16"/>
              </w:rPr>
              <w:t>$</w:t>
            </w:r>
            <w:r w:rsidR="00A56369">
              <w:rPr>
                <w:rFonts w:ascii="Calibri" w:hAnsi="Calibri" w:cs="Calibri"/>
                <w:color w:val="000000" w:themeColor="text1"/>
                <w:sz w:val="16"/>
                <w:szCs w:val="16"/>
              </w:rPr>
              <w:t>50+</w:t>
            </w:r>
            <w:r w:rsidR="00D20F6B">
              <w:rPr>
                <w:rFonts w:ascii="Calibri" w:hAnsi="Calibri" w:cs="Calibri"/>
                <w:color w:val="000000" w:themeColor="text1"/>
                <w:sz w:val="16"/>
                <w:szCs w:val="16"/>
              </w:rPr>
              <w:br/>
              <w:t xml:space="preserve"> </w:t>
            </w:r>
            <w:r w:rsidR="00024B51">
              <w:rPr>
                <w:rFonts w:ascii="Calibri" w:hAnsi="Calibri" w:cs="Calibri"/>
                <w:color w:val="000000" w:themeColor="text1"/>
                <w:sz w:val="16"/>
                <w:szCs w:val="16"/>
              </w:rPr>
              <w:t xml:space="preserve"> N</w:t>
            </w:r>
            <w:r w:rsidR="00D20F6B">
              <w:rPr>
                <w:rFonts w:ascii="Calibri" w:hAnsi="Calibri" w:cs="Calibri"/>
                <w:color w:val="000000" w:themeColor="text1"/>
                <w:sz w:val="16"/>
                <w:szCs w:val="16"/>
              </w:rPr>
              <w:t>. Opening &amp; Closing of the grave…………………………………………</w:t>
            </w:r>
            <w:proofErr w:type="gramStart"/>
            <w:r w:rsidR="00D20F6B">
              <w:rPr>
                <w:rFonts w:ascii="Calibri" w:hAnsi="Calibri" w:cs="Calibri"/>
                <w:color w:val="000000" w:themeColor="text1"/>
                <w:sz w:val="16"/>
                <w:szCs w:val="16"/>
              </w:rPr>
              <w:t>…..</w:t>
            </w:r>
            <w:proofErr w:type="gramEnd"/>
            <w:r w:rsidR="00D20F6B">
              <w:rPr>
                <w:rFonts w:ascii="Calibri" w:hAnsi="Calibri" w:cs="Calibri"/>
                <w:color w:val="000000" w:themeColor="text1"/>
                <w:sz w:val="16"/>
                <w:szCs w:val="16"/>
              </w:rPr>
              <w:t>$</w:t>
            </w:r>
            <w:r w:rsidR="007E4D0D">
              <w:rPr>
                <w:rFonts w:ascii="Calibri" w:hAnsi="Calibri" w:cs="Calibri"/>
                <w:color w:val="000000" w:themeColor="text1"/>
                <w:sz w:val="16"/>
                <w:szCs w:val="16"/>
              </w:rPr>
              <w:t>1,</w:t>
            </w:r>
            <w:r w:rsidR="00FC7C34">
              <w:rPr>
                <w:rFonts w:ascii="Calibri" w:hAnsi="Calibri" w:cs="Calibri"/>
                <w:color w:val="000000" w:themeColor="text1"/>
                <w:sz w:val="16"/>
                <w:szCs w:val="16"/>
              </w:rPr>
              <w:t>275</w:t>
            </w:r>
            <w:r w:rsidR="00D20F6B">
              <w:rPr>
                <w:rFonts w:ascii="Calibri" w:hAnsi="Calibri" w:cs="Calibri"/>
                <w:color w:val="000000" w:themeColor="text1"/>
                <w:sz w:val="16"/>
                <w:szCs w:val="16"/>
              </w:rPr>
              <w:t xml:space="preserve"> </w:t>
            </w:r>
          </w:p>
        </w:tc>
        <w:tc>
          <w:tcPr>
            <w:tcW w:w="5395" w:type="dxa"/>
          </w:tcPr>
          <w:p w14:paraId="14BD1C1E" w14:textId="2ACB2BAE" w:rsidR="00CA0755" w:rsidRDefault="00024B51" w:rsidP="007952A8">
            <w:pPr>
              <w:pStyle w:val="ListParagraph"/>
              <w:tabs>
                <w:tab w:val="right" w:pos="10800"/>
              </w:tabs>
              <w:ind w:left="0"/>
              <w:rPr>
                <w:rFonts w:ascii="Calibri" w:hAnsi="Calibri" w:cs="Calibri"/>
                <w:color w:val="000000" w:themeColor="text1"/>
                <w:sz w:val="16"/>
                <w:szCs w:val="16"/>
              </w:rPr>
            </w:pPr>
            <w:r>
              <w:rPr>
                <w:rFonts w:ascii="Calibri" w:hAnsi="Calibri" w:cs="Calibri"/>
                <w:color w:val="000000" w:themeColor="text1"/>
                <w:sz w:val="16"/>
                <w:szCs w:val="16"/>
              </w:rPr>
              <w:t>O</w:t>
            </w:r>
            <w:r w:rsidR="004919C9">
              <w:rPr>
                <w:rFonts w:ascii="Calibri" w:hAnsi="Calibri" w:cs="Calibri"/>
                <w:color w:val="000000" w:themeColor="text1"/>
                <w:sz w:val="16"/>
                <w:szCs w:val="16"/>
              </w:rPr>
              <w:t xml:space="preserve">. </w:t>
            </w:r>
            <w:r w:rsidR="00FC7C34">
              <w:rPr>
                <w:rFonts w:ascii="Calibri" w:hAnsi="Calibri" w:cs="Calibri"/>
                <w:color w:val="000000" w:themeColor="text1"/>
                <w:sz w:val="16"/>
                <w:szCs w:val="16"/>
              </w:rPr>
              <w:t>L</w:t>
            </w:r>
            <w:r w:rsidR="00FC7C34" w:rsidRPr="00FC7C34">
              <w:rPr>
                <w:rFonts w:ascii="Calibri" w:hAnsi="Calibri" w:cs="Calibri"/>
                <w:color w:val="000000" w:themeColor="text1"/>
                <w:sz w:val="16"/>
                <w:szCs w:val="16"/>
              </w:rPr>
              <w:t>ife Portrait (16x20) Mahogany Frame</w:t>
            </w:r>
            <w:r w:rsidR="00FC7C34">
              <w:rPr>
                <w:rFonts w:ascii="Calibri" w:hAnsi="Calibri" w:cs="Calibri"/>
                <w:color w:val="000000" w:themeColor="text1"/>
                <w:sz w:val="16"/>
                <w:szCs w:val="16"/>
              </w:rPr>
              <w:t>……………………………………….$395</w:t>
            </w:r>
            <w:r w:rsidR="00D20F6B">
              <w:rPr>
                <w:rFonts w:ascii="Calibri" w:hAnsi="Calibri" w:cs="Calibri"/>
                <w:color w:val="000000" w:themeColor="text1"/>
                <w:sz w:val="16"/>
                <w:szCs w:val="16"/>
              </w:rPr>
              <w:br/>
            </w:r>
            <w:r w:rsidR="00947B1A">
              <w:rPr>
                <w:rFonts w:ascii="Calibri" w:hAnsi="Calibri" w:cs="Calibri"/>
                <w:color w:val="000000" w:themeColor="text1"/>
                <w:sz w:val="16"/>
                <w:szCs w:val="16"/>
              </w:rPr>
              <w:t xml:space="preserve"> </w:t>
            </w:r>
            <w:r>
              <w:rPr>
                <w:rFonts w:ascii="Calibri" w:hAnsi="Calibri" w:cs="Calibri"/>
                <w:color w:val="000000" w:themeColor="text1"/>
                <w:sz w:val="16"/>
                <w:szCs w:val="16"/>
              </w:rPr>
              <w:t>P</w:t>
            </w:r>
            <w:r w:rsidR="00D20F6B">
              <w:rPr>
                <w:rFonts w:ascii="Calibri" w:hAnsi="Calibri" w:cs="Calibri"/>
                <w:color w:val="000000" w:themeColor="text1"/>
                <w:sz w:val="16"/>
                <w:szCs w:val="16"/>
              </w:rPr>
              <w:t xml:space="preserve">. </w:t>
            </w:r>
            <w:r w:rsidR="00AC172A">
              <w:rPr>
                <w:rFonts w:ascii="Calibri" w:hAnsi="Calibri" w:cs="Calibri"/>
                <w:color w:val="000000" w:themeColor="text1"/>
                <w:sz w:val="16"/>
                <w:szCs w:val="16"/>
              </w:rPr>
              <w:t>Tent, Grass, Chairs……………………………………………………………………</w:t>
            </w:r>
            <w:r w:rsidR="00CA0755">
              <w:rPr>
                <w:rFonts w:ascii="Calibri" w:hAnsi="Calibri" w:cs="Calibri"/>
                <w:color w:val="000000" w:themeColor="text1"/>
                <w:sz w:val="16"/>
                <w:szCs w:val="16"/>
              </w:rPr>
              <w:t>…</w:t>
            </w:r>
            <w:r w:rsidR="00AC172A">
              <w:rPr>
                <w:rFonts w:ascii="Calibri" w:hAnsi="Calibri" w:cs="Calibri"/>
                <w:color w:val="000000" w:themeColor="text1"/>
                <w:sz w:val="16"/>
                <w:szCs w:val="16"/>
              </w:rPr>
              <w:t>$</w:t>
            </w:r>
            <w:r w:rsidR="00FF7633">
              <w:rPr>
                <w:rFonts w:ascii="Calibri" w:hAnsi="Calibri" w:cs="Calibri"/>
                <w:color w:val="000000" w:themeColor="text1"/>
                <w:sz w:val="16"/>
                <w:szCs w:val="16"/>
              </w:rPr>
              <w:t>550</w:t>
            </w:r>
            <w:r w:rsidR="00AC172A">
              <w:rPr>
                <w:rFonts w:ascii="Calibri" w:hAnsi="Calibri" w:cs="Calibri"/>
                <w:color w:val="000000" w:themeColor="text1"/>
                <w:sz w:val="16"/>
                <w:szCs w:val="16"/>
              </w:rPr>
              <w:br/>
            </w:r>
            <w:r>
              <w:rPr>
                <w:rFonts w:ascii="Calibri" w:hAnsi="Calibri" w:cs="Calibri"/>
                <w:color w:val="000000" w:themeColor="text1"/>
                <w:sz w:val="16"/>
                <w:szCs w:val="16"/>
              </w:rPr>
              <w:t>Q</w:t>
            </w:r>
            <w:r w:rsidR="00AC172A">
              <w:rPr>
                <w:rFonts w:ascii="Calibri" w:hAnsi="Calibri" w:cs="Calibri"/>
                <w:color w:val="000000" w:themeColor="text1"/>
                <w:sz w:val="16"/>
                <w:szCs w:val="16"/>
              </w:rPr>
              <w:t>. Urns………………………………………………………………………………</w:t>
            </w:r>
            <w:r w:rsidR="00FF7633">
              <w:rPr>
                <w:rFonts w:ascii="Calibri" w:hAnsi="Calibri" w:cs="Calibri"/>
                <w:color w:val="000000" w:themeColor="text1"/>
                <w:sz w:val="16"/>
                <w:szCs w:val="16"/>
              </w:rPr>
              <w:t>……</w:t>
            </w:r>
            <w:r w:rsidR="0083057A">
              <w:rPr>
                <w:rFonts w:ascii="Calibri" w:hAnsi="Calibri" w:cs="Calibri"/>
                <w:color w:val="000000" w:themeColor="text1"/>
                <w:sz w:val="16"/>
                <w:szCs w:val="16"/>
              </w:rPr>
              <w:t>…</w:t>
            </w:r>
            <w:r w:rsidR="00947B1A">
              <w:rPr>
                <w:rFonts w:ascii="Calibri" w:hAnsi="Calibri" w:cs="Calibri"/>
                <w:color w:val="000000" w:themeColor="text1"/>
                <w:sz w:val="16"/>
                <w:szCs w:val="16"/>
              </w:rPr>
              <w:t>….</w:t>
            </w:r>
            <w:r w:rsidR="00CA0755">
              <w:rPr>
                <w:rFonts w:ascii="Calibri" w:hAnsi="Calibri" w:cs="Calibri"/>
                <w:color w:val="000000" w:themeColor="text1"/>
                <w:sz w:val="16"/>
                <w:szCs w:val="16"/>
              </w:rPr>
              <w:t>.</w:t>
            </w:r>
            <w:r w:rsidR="00FF7633">
              <w:rPr>
                <w:rFonts w:ascii="Calibri" w:hAnsi="Calibri" w:cs="Calibri"/>
                <w:color w:val="000000" w:themeColor="text1"/>
                <w:sz w:val="16"/>
                <w:szCs w:val="16"/>
              </w:rPr>
              <w:t>$75</w:t>
            </w:r>
            <w:r w:rsidR="00A56369">
              <w:rPr>
                <w:rFonts w:ascii="Calibri" w:hAnsi="Calibri" w:cs="Calibri"/>
                <w:color w:val="000000" w:themeColor="text1"/>
                <w:sz w:val="16"/>
                <w:szCs w:val="16"/>
              </w:rPr>
              <w:t>+</w:t>
            </w:r>
            <w:r w:rsidR="00AC172A">
              <w:rPr>
                <w:rFonts w:ascii="Calibri" w:hAnsi="Calibri" w:cs="Calibri"/>
                <w:color w:val="000000" w:themeColor="text1"/>
                <w:sz w:val="16"/>
                <w:szCs w:val="16"/>
              </w:rPr>
              <w:br/>
            </w:r>
            <w:r>
              <w:rPr>
                <w:rFonts w:ascii="Calibri" w:hAnsi="Calibri" w:cs="Calibri"/>
                <w:color w:val="000000" w:themeColor="text1"/>
                <w:sz w:val="16"/>
                <w:szCs w:val="16"/>
              </w:rPr>
              <w:t>R</w:t>
            </w:r>
            <w:r w:rsidR="00AC172A">
              <w:rPr>
                <w:rFonts w:ascii="Calibri" w:hAnsi="Calibri" w:cs="Calibri"/>
                <w:color w:val="000000" w:themeColor="text1"/>
                <w:sz w:val="16"/>
                <w:szCs w:val="16"/>
              </w:rPr>
              <w:t>. Caskets……………………………………………………………………………………</w:t>
            </w:r>
            <w:r w:rsidR="00947B1A">
              <w:rPr>
                <w:rFonts w:ascii="Calibri" w:hAnsi="Calibri" w:cs="Calibri"/>
                <w:color w:val="000000" w:themeColor="text1"/>
                <w:sz w:val="16"/>
                <w:szCs w:val="16"/>
              </w:rPr>
              <w:t>.</w:t>
            </w:r>
            <w:r w:rsidR="0083057A">
              <w:rPr>
                <w:rFonts w:ascii="Calibri" w:hAnsi="Calibri" w:cs="Calibri"/>
                <w:color w:val="000000" w:themeColor="text1"/>
                <w:sz w:val="16"/>
                <w:szCs w:val="16"/>
              </w:rPr>
              <w:t>$1,700</w:t>
            </w:r>
            <w:r w:rsidR="00A56369">
              <w:rPr>
                <w:rFonts w:ascii="Calibri" w:hAnsi="Calibri" w:cs="Calibri"/>
                <w:color w:val="000000" w:themeColor="text1"/>
                <w:sz w:val="16"/>
                <w:szCs w:val="16"/>
              </w:rPr>
              <w:t>+</w:t>
            </w:r>
            <w:r w:rsidR="00AC172A">
              <w:rPr>
                <w:rFonts w:ascii="Calibri" w:hAnsi="Calibri" w:cs="Calibri"/>
                <w:color w:val="000000" w:themeColor="text1"/>
                <w:sz w:val="16"/>
                <w:szCs w:val="16"/>
              </w:rPr>
              <w:br/>
            </w:r>
            <w:r>
              <w:rPr>
                <w:rFonts w:ascii="Calibri" w:hAnsi="Calibri" w:cs="Calibri"/>
                <w:color w:val="000000" w:themeColor="text1"/>
                <w:sz w:val="16"/>
                <w:szCs w:val="16"/>
              </w:rPr>
              <w:t>S</w:t>
            </w:r>
            <w:r w:rsidR="00AC172A">
              <w:rPr>
                <w:rFonts w:ascii="Calibri" w:hAnsi="Calibri" w:cs="Calibri"/>
                <w:color w:val="000000" w:themeColor="text1"/>
                <w:sz w:val="16"/>
                <w:szCs w:val="16"/>
              </w:rPr>
              <w:t>. Outer Burial Container</w:t>
            </w:r>
            <w:r w:rsidR="00122AC1">
              <w:rPr>
                <w:rFonts w:ascii="Calibri" w:hAnsi="Calibri" w:cs="Calibri"/>
                <w:color w:val="000000" w:themeColor="text1"/>
                <w:sz w:val="16"/>
                <w:szCs w:val="16"/>
              </w:rPr>
              <w:t>……………………………………………………………</w:t>
            </w:r>
            <w:r w:rsidR="00EB79BD">
              <w:rPr>
                <w:rFonts w:ascii="Calibri" w:hAnsi="Calibri" w:cs="Calibri"/>
                <w:color w:val="000000" w:themeColor="text1"/>
                <w:sz w:val="16"/>
                <w:szCs w:val="16"/>
              </w:rPr>
              <w:t>.</w:t>
            </w:r>
            <w:r w:rsidR="00947B1A">
              <w:rPr>
                <w:rFonts w:ascii="Calibri" w:hAnsi="Calibri" w:cs="Calibri"/>
                <w:color w:val="000000" w:themeColor="text1"/>
                <w:sz w:val="16"/>
                <w:szCs w:val="16"/>
              </w:rPr>
              <w:t>.$1,395</w:t>
            </w:r>
            <w:r w:rsidR="00A56369">
              <w:rPr>
                <w:rFonts w:ascii="Calibri" w:hAnsi="Calibri" w:cs="Calibri"/>
                <w:color w:val="000000" w:themeColor="text1"/>
                <w:sz w:val="16"/>
                <w:szCs w:val="16"/>
              </w:rPr>
              <w:t>+</w:t>
            </w:r>
            <w:r w:rsidR="00AC172A">
              <w:rPr>
                <w:rFonts w:ascii="Calibri" w:hAnsi="Calibri" w:cs="Calibri"/>
                <w:color w:val="000000" w:themeColor="text1"/>
                <w:sz w:val="16"/>
                <w:szCs w:val="16"/>
              </w:rPr>
              <w:br/>
            </w:r>
            <w:r>
              <w:rPr>
                <w:rFonts w:ascii="Calibri" w:hAnsi="Calibri" w:cs="Calibri"/>
                <w:color w:val="000000" w:themeColor="text1"/>
                <w:sz w:val="16"/>
                <w:szCs w:val="16"/>
              </w:rPr>
              <w:t>T</w:t>
            </w:r>
            <w:r w:rsidR="00AC172A">
              <w:rPr>
                <w:rFonts w:ascii="Calibri" w:hAnsi="Calibri" w:cs="Calibri"/>
                <w:color w:val="000000" w:themeColor="text1"/>
                <w:sz w:val="16"/>
                <w:szCs w:val="16"/>
              </w:rPr>
              <w:t>.</w:t>
            </w:r>
            <w:r w:rsidR="00122AC1">
              <w:rPr>
                <w:rFonts w:ascii="Calibri" w:hAnsi="Calibri" w:cs="Calibri"/>
                <w:color w:val="000000" w:themeColor="text1"/>
                <w:sz w:val="16"/>
                <w:szCs w:val="16"/>
              </w:rPr>
              <w:t xml:space="preserve"> Air Tray or Combination Unit ………………………………………………</w:t>
            </w:r>
            <w:r w:rsidR="00EB79BD">
              <w:rPr>
                <w:rFonts w:ascii="Calibri" w:hAnsi="Calibri" w:cs="Calibri"/>
                <w:color w:val="000000" w:themeColor="text1"/>
                <w:sz w:val="16"/>
                <w:szCs w:val="16"/>
              </w:rPr>
              <w:t>……</w:t>
            </w:r>
            <w:r w:rsidR="00CA0755">
              <w:rPr>
                <w:rFonts w:ascii="Calibri" w:hAnsi="Calibri" w:cs="Calibri"/>
                <w:color w:val="000000" w:themeColor="text1"/>
                <w:sz w:val="16"/>
                <w:szCs w:val="16"/>
              </w:rPr>
              <w:t>…</w:t>
            </w:r>
            <w:r w:rsidR="00933413">
              <w:rPr>
                <w:rFonts w:ascii="Calibri" w:hAnsi="Calibri" w:cs="Calibri"/>
                <w:color w:val="000000" w:themeColor="text1"/>
                <w:sz w:val="16"/>
                <w:szCs w:val="16"/>
              </w:rPr>
              <w:t>.</w:t>
            </w:r>
            <w:r w:rsidR="0083057A">
              <w:rPr>
                <w:rFonts w:ascii="Calibri" w:hAnsi="Calibri" w:cs="Calibri"/>
                <w:color w:val="000000" w:themeColor="text1"/>
                <w:sz w:val="16"/>
                <w:szCs w:val="16"/>
              </w:rPr>
              <w:t>$</w:t>
            </w:r>
            <w:r w:rsidR="00FC7C34">
              <w:rPr>
                <w:rFonts w:ascii="Calibri" w:hAnsi="Calibri" w:cs="Calibri"/>
                <w:color w:val="000000" w:themeColor="text1"/>
                <w:sz w:val="16"/>
                <w:szCs w:val="16"/>
              </w:rPr>
              <w:t>450</w:t>
            </w:r>
            <w:r w:rsidR="00AC172A">
              <w:rPr>
                <w:rFonts w:ascii="Calibri" w:hAnsi="Calibri" w:cs="Calibri"/>
                <w:color w:val="000000" w:themeColor="text1"/>
                <w:sz w:val="16"/>
                <w:szCs w:val="16"/>
              </w:rPr>
              <w:br/>
            </w:r>
            <w:r>
              <w:rPr>
                <w:rFonts w:ascii="Calibri" w:hAnsi="Calibri" w:cs="Calibri"/>
                <w:color w:val="000000" w:themeColor="text1"/>
                <w:sz w:val="16"/>
                <w:szCs w:val="16"/>
              </w:rPr>
              <w:t>U</w:t>
            </w:r>
            <w:r w:rsidR="00AC172A">
              <w:rPr>
                <w:rFonts w:ascii="Calibri" w:hAnsi="Calibri" w:cs="Calibri"/>
                <w:color w:val="000000" w:themeColor="text1"/>
                <w:sz w:val="16"/>
                <w:szCs w:val="16"/>
              </w:rPr>
              <w:t>.</w:t>
            </w:r>
            <w:r w:rsidR="00122AC1">
              <w:rPr>
                <w:rFonts w:ascii="Calibri" w:hAnsi="Calibri" w:cs="Calibri"/>
                <w:color w:val="000000" w:themeColor="text1"/>
                <w:sz w:val="16"/>
                <w:szCs w:val="16"/>
              </w:rPr>
              <w:t xml:space="preserve"> </w:t>
            </w:r>
            <w:r w:rsidR="00EB79BD">
              <w:rPr>
                <w:rFonts w:ascii="Calibri" w:hAnsi="Calibri" w:cs="Calibri"/>
                <w:color w:val="000000" w:themeColor="text1"/>
                <w:sz w:val="16"/>
                <w:szCs w:val="16"/>
              </w:rPr>
              <w:t>Shipping of Cremated Remains…………………………………………………</w:t>
            </w:r>
            <w:r w:rsidR="00CA0755">
              <w:rPr>
                <w:rFonts w:ascii="Calibri" w:hAnsi="Calibri" w:cs="Calibri"/>
                <w:color w:val="000000" w:themeColor="text1"/>
                <w:sz w:val="16"/>
                <w:szCs w:val="16"/>
              </w:rPr>
              <w:t>…</w:t>
            </w:r>
            <w:r w:rsidR="00EB79BD">
              <w:rPr>
                <w:rFonts w:ascii="Calibri" w:hAnsi="Calibri" w:cs="Calibri"/>
                <w:color w:val="000000" w:themeColor="text1"/>
                <w:sz w:val="16"/>
                <w:szCs w:val="16"/>
              </w:rPr>
              <w:t>$150+</w:t>
            </w:r>
            <w:r w:rsidR="00AC172A">
              <w:rPr>
                <w:rFonts w:ascii="Calibri" w:hAnsi="Calibri" w:cs="Calibri"/>
                <w:color w:val="000000" w:themeColor="text1"/>
                <w:sz w:val="16"/>
                <w:szCs w:val="16"/>
              </w:rPr>
              <w:br/>
            </w:r>
            <w:r>
              <w:rPr>
                <w:rFonts w:ascii="Calibri" w:hAnsi="Calibri" w:cs="Calibri"/>
                <w:color w:val="000000" w:themeColor="text1"/>
                <w:sz w:val="16"/>
                <w:szCs w:val="16"/>
              </w:rPr>
              <w:t>V</w:t>
            </w:r>
            <w:r w:rsidR="00AC172A">
              <w:rPr>
                <w:rFonts w:ascii="Calibri" w:hAnsi="Calibri" w:cs="Calibri"/>
                <w:color w:val="000000" w:themeColor="text1"/>
                <w:sz w:val="16"/>
                <w:szCs w:val="16"/>
              </w:rPr>
              <w:t>.</w:t>
            </w:r>
            <w:r w:rsidR="00EB79BD">
              <w:rPr>
                <w:rFonts w:ascii="Calibri" w:hAnsi="Calibri" w:cs="Calibri"/>
                <w:color w:val="000000" w:themeColor="text1"/>
                <w:sz w:val="16"/>
                <w:szCs w:val="16"/>
              </w:rPr>
              <w:t xml:space="preserve"> Artisan Memorial Glass</w:t>
            </w:r>
            <w:r w:rsidR="00947B1A">
              <w:rPr>
                <w:rFonts w:ascii="Calibri" w:hAnsi="Calibri" w:cs="Calibri"/>
                <w:color w:val="000000" w:themeColor="text1"/>
                <w:sz w:val="16"/>
                <w:szCs w:val="16"/>
              </w:rPr>
              <w:t>………………………………………………………………</w:t>
            </w:r>
            <w:r w:rsidR="00BA5AA3">
              <w:rPr>
                <w:rFonts w:ascii="Calibri" w:hAnsi="Calibri" w:cs="Calibri"/>
                <w:color w:val="000000" w:themeColor="text1"/>
                <w:sz w:val="16"/>
                <w:szCs w:val="16"/>
              </w:rPr>
              <w:t>.</w:t>
            </w:r>
            <w:r w:rsidR="00CA0755">
              <w:rPr>
                <w:rFonts w:ascii="Calibri" w:hAnsi="Calibri" w:cs="Calibri"/>
                <w:color w:val="000000" w:themeColor="text1"/>
                <w:sz w:val="16"/>
                <w:szCs w:val="16"/>
              </w:rPr>
              <w:t>.</w:t>
            </w:r>
            <w:r w:rsidR="00947B1A">
              <w:rPr>
                <w:rFonts w:ascii="Calibri" w:hAnsi="Calibri" w:cs="Calibri"/>
                <w:color w:val="000000" w:themeColor="text1"/>
                <w:sz w:val="16"/>
                <w:szCs w:val="16"/>
              </w:rPr>
              <w:t>$395</w:t>
            </w:r>
            <w:r w:rsidR="00AC172A">
              <w:rPr>
                <w:rFonts w:ascii="Calibri" w:hAnsi="Calibri" w:cs="Calibri"/>
                <w:color w:val="000000" w:themeColor="text1"/>
                <w:sz w:val="16"/>
                <w:szCs w:val="16"/>
              </w:rPr>
              <w:br/>
            </w:r>
            <w:r>
              <w:rPr>
                <w:rFonts w:ascii="Calibri" w:hAnsi="Calibri" w:cs="Calibri"/>
                <w:color w:val="000000" w:themeColor="text1"/>
                <w:sz w:val="16"/>
                <w:szCs w:val="16"/>
              </w:rPr>
              <w:t>W</w:t>
            </w:r>
            <w:r w:rsidR="00AC172A">
              <w:rPr>
                <w:rFonts w:ascii="Calibri" w:hAnsi="Calibri" w:cs="Calibri"/>
                <w:color w:val="000000" w:themeColor="text1"/>
                <w:sz w:val="16"/>
                <w:szCs w:val="16"/>
              </w:rPr>
              <w:t>.</w:t>
            </w:r>
            <w:r w:rsidR="00EB79BD">
              <w:rPr>
                <w:rFonts w:ascii="Calibri" w:hAnsi="Calibri" w:cs="Calibri"/>
                <w:color w:val="000000" w:themeColor="text1"/>
                <w:sz w:val="16"/>
                <w:szCs w:val="16"/>
              </w:rPr>
              <w:t xml:space="preserve"> Rental Casket</w:t>
            </w:r>
            <w:r w:rsidR="00947B1A">
              <w:rPr>
                <w:rFonts w:ascii="Calibri" w:hAnsi="Calibri" w:cs="Calibri"/>
                <w:color w:val="000000" w:themeColor="text1"/>
                <w:sz w:val="16"/>
                <w:szCs w:val="16"/>
              </w:rPr>
              <w:t>……………………………………………………………………………</w:t>
            </w:r>
            <w:r w:rsidR="00CA0755">
              <w:rPr>
                <w:rFonts w:ascii="Calibri" w:hAnsi="Calibri" w:cs="Calibri"/>
                <w:color w:val="000000" w:themeColor="text1"/>
                <w:sz w:val="16"/>
                <w:szCs w:val="16"/>
              </w:rPr>
              <w:t>…</w:t>
            </w:r>
            <w:r w:rsidR="00947B1A">
              <w:rPr>
                <w:rFonts w:ascii="Calibri" w:hAnsi="Calibri" w:cs="Calibri"/>
                <w:color w:val="000000" w:themeColor="text1"/>
                <w:sz w:val="16"/>
                <w:szCs w:val="16"/>
              </w:rPr>
              <w:t>$845</w:t>
            </w:r>
            <w:r w:rsidR="00AC172A">
              <w:rPr>
                <w:rFonts w:ascii="Calibri" w:hAnsi="Calibri" w:cs="Calibri"/>
                <w:color w:val="000000" w:themeColor="text1"/>
                <w:sz w:val="16"/>
                <w:szCs w:val="16"/>
              </w:rPr>
              <w:br/>
            </w:r>
            <w:r>
              <w:rPr>
                <w:rFonts w:ascii="Calibri" w:hAnsi="Calibri" w:cs="Calibri"/>
                <w:color w:val="000000" w:themeColor="text1"/>
                <w:sz w:val="16"/>
                <w:szCs w:val="16"/>
              </w:rPr>
              <w:t>X</w:t>
            </w:r>
            <w:r w:rsidR="00AC172A">
              <w:rPr>
                <w:rFonts w:ascii="Calibri" w:hAnsi="Calibri" w:cs="Calibri"/>
                <w:color w:val="000000" w:themeColor="text1"/>
                <w:sz w:val="16"/>
                <w:szCs w:val="16"/>
              </w:rPr>
              <w:t>.</w:t>
            </w:r>
            <w:r>
              <w:rPr>
                <w:rFonts w:ascii="Calibri" w:hAnsi="Calibri" w:cs="Calibri"/>
                <w:color w:val="000000" w:themeColor="text1"/>
                <w:sz w:val="16"/>
                <w:szCs w:val="16"/>
              </w:rPr>
              <w:t xml:space="preserve"> Out of State DC &amp; Permit Filing Fee</w:t>
            </w:r>
            <w:r w:rsidR="00BA5AA3">
              <w:rPr>
                <w:rFonts w:ascii="Calibri" w:hAnsi="Calibri" w:cs="Calibri"/>
                <w:color w:val="000000" w:themeColor="text1"/>
                <w:sz w:val="16"/>
                <w:szCs w:val="16"/>
              </w:rPr>
              <w:t>……………………………………………</w:t>
            </w:r>
            <w:r w:rsidR="00CA0755">
              <w:rPr>
                <w:rFonts w:ascii="Calibri" w:hAnsi="Calibri" w:cs="Calibri"/>
                <w:color w:val="000000" w:themeColor="text1"/>
                <w:sz w:val="16"/>
                <w:szCs w:val="16"/>
              </w:rPr>
              <w:t>…</w:t>
            </w:r>
            <w:r w:rsidR="000B18C7">
              <w:rPr>
                <w:rFonts w:ascii="Calibri" w:hAnsi="Calibri" w:cs="Calibri"/>
                <w:color w:val="000000" w:themeColor="text1"/>
                <w:sz w:val="16"/>
                <w:szCs w:val="16"/>
              </w:rPr>
              <w:t>$</w:t>
            </w:r>
            <w:r w:rsidR="00FC7C34">
              <w:rPr>
                <w:rFonts w:ascii="Calibri" w:hAnsi="Calibri" w:cs="Calibri"/>
                <w:color w:val="000000" w:themeColor="text1"/>
                <w:sz w:val="16"/>
                <w:szCs w:val="16"/>
              </w:rPr>
              <w:t>150</w:t>
            </w:r>
            <w:r w:rsidR="00AC172A">
              <w:rPr>
                <w:rFonts w:ascii="Calibri" w:hAnsi="Calibri" w:cs="Calibri"/>
                <w:color w:val="000000" w:themeColor="text1"/>
                <w:sz w:val="16"/>
                <w:szCs w:val="16"/>
              </w:rPr>
              <w:br/>
            </w:r>
            <w:r>
              <w:rPr>
                <w:rFonts w:ascii="Calibri" w:hAnsi="Calibri" w:cs="Calibri"/>
                <w:color w:val="000000" w:themeColor="text1"/>
                <w:sz w:val="16"/>
                <w:szCs w:val="16"/>
              </w:rPr>
              <w:t>Y</w:t>
            </w:r>
            <w:r w:rsidR="00AC172A">
              <w:rPr>
                <w:rFonts w:ascii="Calibri" w:hAnsi="Calibri" w:cs="Calibri"/>
                <w:color w:val="000000" w:themeColor="text1"/>
                <w:sz w:val="16"/>
                <w:szCs w:val="16"/>
              </w:rPr>
              <w:t>.</w:t>
            </w:r>
            <w:r w:rsidR="00E165D7">
              <w:rPr>
                <w:rFonts w:ascii="Calibri" w:hAnsi="Calibri" w:cs="Calibri"/>
                <w:color w:val="000000" w:themeColor="text1"/>
                <w:sz w:val="16"/>
                <w:szCs w:val="16"/>
              </w:rPr>
              <w:t xml:space="preserve"> Live Stream</w:t>
            </w:r>
            <w:r w:rsidR="000B18C7">
              <w:rPr>
                <w:rFonts w:ascii="Calibri" w:hAnsi="Calibri" w:cs="Calibri"/>
                <w:color w:val="000000" w:themeColor="text1"/>
                <w:sz w:val="16"/>
                <w:szCs w:val="16"/>
              </w:rPr>
              <w:t>…………………………………………………………………………………</w:t>
            </w:r>
            <w:r w:rsidR="00933413">
              <w:rPr>
                <w:rFonts w:ascii="Calibri" w:hAnsi="Calibri" w:cs="Calibri"/>
                <w:color w:val="000000" w:themeColor="text1"/>
                <w:sz w:val="16"/>
                <w:szCs w:val="16"/>
              </w:rPr>
              <w:t>…</w:t>
            </w:r>
            <w:r w:rsidR="000B18C7">
              <w:rPr>
                <w:rFonts w:ascii="Calibri" w:hAnsi="Calibri" w:cs="Calibri"/>
                <w:color w:val="000000" w:themeColor="text1"/>
                <w:sz w:val="16"/>
                <w:szCs w:val="16"/>
              </w:rPr>
              <w:t>$</w:t>
            </w:r>
            <w:r w:rsidR="00FC7C34">
              <w:rPr>
                <w:rFonts w:ascii="Calibri" w:hAnsi="Calibri" w:cs="Calibri"/>
                <w:color w:val="000000" w:themeColor="text1"/>
                <w:sz w:val="16"/>
                <w:szCs w:val="16"/>
              </w:rPr>
              <w:t>100</w:t>
            </w:r>
            <w:r w:rsidR="00D20F6B">
              <w:rPr>
                <w:rFonts w:ascii="Calibri" w:hAnsi="Calibri" w:cs="Calibri"/>
                <w:color w:val="000000" w:themeColor="text1"/>
                <w:sz w:val="16"/>
                <w:szCs w:val="16"/>
              </w:rPr>
              <w:br/>
            </w:r>
            <w:r>
              <w:rPr>
                <w:rFonts w:ascii="Calibri" w:hAnsi="Calibri" w:cs="Calibri"/>
                <w:color w:val="000000" w:themeColor="text1"/>
                <w:sz w:val="16"/>
                <w:szCs w:val="16"/>
              </w:rPr>
              <w:t>Z.</w:t>
            </w:r>
            <w:r w:rsidR="00E165D7">
              <w:rPr>
                <w:rFonts w:ascii="Calibri" w:hAnsi="Calibri" w:cs="Calibri"/>
                <w:color w:val="000000" w:themeColor="text1"/>
                <w:sz w:val="16"/>
                <w:szCs w:val="16"/>
              </w:rPr>
              <w:t xml:space="preserve"> Celebrant Services</w:t>
            </w:r>
            <w:r w:rsidR="000B18C7">
              <w:rPr>
                <w:rFonts w:ascii="Calibri" w:hAnsi="Calibri" w:cs="Calibri"/>
                <w:color w:val="000000" w:themeColor="text1"/>
                <w:sz w:val="16"/>
                <w:szCs w:val="16"/>
              </w:rPr>
              <w:t>………………………………………………………………………..$</w:t>
            </w:r>
            <w:r w:rsidR="006F6B59">
              <w:rPr>
                <w:rFonts w:ascii="Calibri" w:hAnsi="Calibri" w:cs="Calibri"/>
                <w:color w:val="000000" w:themeColor="text1"/>
                <w:sz w:val="16"/>
                <w:szCs w:val="16"/>
              </w:rPr>
              <w:t>295</w:t>
            </w:r>
            <w:r w:rsidR="00CA0755">
              <w:rPr>
                <w:rFonts w:ascii="Calibri" w:hAnsi="Calibri" w:cs="Calibri"/>
                <w:color w:val="000000" w:themeColor="text1"/>
                <w:sz w:val="16"/>
                <w:szCs w:val="16"/>
              </w:rPr>
              <w:br/>
              <w:t xml:space="preserve">AA. </w:t>
            </w:r>
            <w:proofErr w:type="spellStart"/>
            <w:r w:rsidR="007C2490">
              <w:rPr>
                <w:rFonts w:ascii="Calibri" w:hAnsi="Calibri" w:cs="Calibri"/>
                <w:color w:val="000000" w:themeColor="text1"/>
                <w:sz w:val="16"/>
                <w:szCs w:val="16"/>
              </w:rPr>
              <w:t>Aquamation</w:t>
            </w:r>
            <w:proofErr w:type="spellEnd"/>
            <w:r w:rsidR="007C2490">
              <w:rPr>
                <w:rFonts w:ascii="Calibri" w:hAnsi="Calibri" w:cs="Calibri"/>
                <w:color w:val="000000" w:themeColor="text1"/>
                <w:sz w:val="16"/>
                <w:szCs w:val="16"/>
              </w:rPr>
              <w:t xml:space="preserve"> Fee</w:t>
            </w:r>
            <w:r w:rsidR="00CA0755">
              <w:rPr>
                <w:rFonts w:ascii="Calibri" w:hAnsi="Calibri" w:cs="Calibri"/>
                <w:color w:val="000000" w:themeColor="text1"/>
                <w:sz w:val="16"/>
                <w:szCs w:val="16"/>
              </w:rPr>
              <w:t>………………………………………………………………………</w:t>
            </w:r>
            <w:r w:rsidR="00933413">
              <w:rPr>
                <w:rFonts w:ascii="Calibri" w:hAnsi="Calibri" w:cs="Calibri"/>
                <w:color w:val="000000" w:themeColor="text1"/>
                <w:sz w:val="16"/>
                <w:szCs w:val="16"/>
              </w:rPr>
              <w:t>..</w:t>
            </w:r>
            <w:r w:rsidR="00260077">
              <w:rPr>
                <w:rFonts w:ascii="Calibri" w:hAnsi="Calibri" w:cs="Calibri"/>
                <w:color w:val="000000" w:themeColor="text1"/>
                <w:sz w:val="16"/>
                <w:szCs w:val="16"/>
              </w:rPr>
              <w:t>.$</w:t>
            </w:r>
            <w:r w:rsidR="007C2490">
              <w:rPr>
                <w:rFonts w:ascii="Calibri" w:hAnsi="Calibri" w:cs="Calibri"/>
                <w:color w:val="000000" w:themeColor="text1"/>
                <w:sz w:val="16"/>
                <w:szCs w:val="16"/>
              </w:rPr>
              <w:t>1,850</w:t>
            </w:r>
          </w:p>
          <w:p w14:paraId="5B7F98B5" w14:textId="083B90F2" w:rsidR="0080557E" w:rsidRPr="004919C9" w:rsidRDefault="00260077" w:rsidP="007952A8">
            <w:pPr>
              <w:pStyle w:val="ListParagraph"/>
              <w:tabs>
                <w:tab w:val="right" w:pos="10800"/>
              </w:tabs>
              <w:ind w:left="0"/>
              <w:rPr>
                <w:rFonts w:ascii="Calibri" w:hAnsi="Calibri" w:cs="Calibri"/>
                <w:color w:val="000000" w:themeColor="text1"/>
                <w:sz w:val="16"/>
                <w:szCs w:val="16"/>
              </w:rPr>
            </w:pPr>
            <w:r>
              <w:rPr>
                <w:rFonts w:ascii="Calibri" w:hAnsi="Calibri" w:cs="Calibri"/>
                <w:color w:val="000000" w:themeColor="text1"/>
                <w:sz w:val="16"/>
                <w:szCs w:val="16"/>
              </w:rPr>
              <w:t xml:space="preserve">BB. </w:t>
            </w:r>
            <w:r w:rsidR="00933413">
              <w:rPr>
                <w:rFonts w:ascii="Calibri" w:hAnsi="Calibri" w:cs="Calibri"/>
                <w:color w:val="000000" w:themeColor="text1"/>
                <w:sz w:val="16"/>
                <w:szCs w:val="16"/>
              </w:rPr>
              <w:t>D</w:t>
            </w:r>
            <w:r w:rsidR="00933413" w:rsidRPr="00933413">
              <w:rPr>
                <w:rFonts w:ascii="Calibri" w:hAnsi="Calibri" w:cs="Calibri"/>
                <w:color w:val="000000" w:themeColor="text1"/>
                <w:sz w:val="16"/>
                <w:szCs w:val="16"/>
              </w:rPr>
              <w:t>igital Front Sign / Online Obituary…</w:t>
            </w:r>
            <w:r w:rsidR="00933413">
              <w:rPr>
                <w:rFonts w:ascii="Calibri" w:hAnsi="Calibri" w:cs="Calibri"/>
                <w:color w:val="000000" w:themeColor="text1"/>
                <w:sz w:val="16"/>
                <w:szCs w:val="16"/>
              </w:rPr>
              <w:t>………………………………………....$200</w:t>
            </w:r>
          </w:p>
        </w:tc>
      </w:tr>
    </w:tbl>
    <w:p w14:paraId="2AA694F6" w14:textId="2463A73B" w:rsidR="00B717A3" w:rsidRPr="00622666" w:rsidRDefault="00F748C8" w:rsidP="00622666">
      <w:pPr>
        <w:pStyle w:val="ListParagraph"/>
        <w:tabs>
          <w:tab w:val="left" w:pos="847"/>
          <w:tab w:val="left" w:pos="4770"/>
        </w:tabs>
        <w:spacing w:line="240" w:lineRule="auto"/>
        <w:ind w:left="540" w:hanging="630"/>
        <w:rPr>
          <w:rFonts w:ascii="Calibri" w:hAnsi="Calibri" w:cs="Calibri"/>
          <w:b/>
          <w:bCs/>
          <w:color w:val="800020"/>
          <w:sz w:val="22"/>
          <w:szCs w:val="22"/>
        </w:rPr>
      </w:pPr>
      <w:r>
        <w:rPr>
          <w:rFonts w:ascii="Calibri" w:hAnsi="Calibri" w:cs="Calibri"/>
          <w:b/>
          <w:bCs/>
          <w:color w:val="800020"/>
          <w:sz w:val="22"/>
          <w:szCs w:val="22"/>
        </w:rPr>
        <w:tab/>
      </w:r>
    </w:p>
    <w:p w14:paraId="0D7F9E3B" w14:textId="7B817C75" w:rsidR="00CA0755" w:rsidRPr="00CA0755" w:rsidRDefault="00CA0755" w:rsidP="00CA0755">
      <w:pPr>
        <w:jc w:val="center"/>
        <w:rPr>
          <w:rFonts w:ascii="Calibri" w:hAnsi="Calibri" w:cs="Calibri"/>
          <w:b/>
          <w:bCs/>
          <w:color w:val="800020"/>
          <w:sz w:val="32"/>
          <w:szCs w:val="32"/>
          <w:u w:val="single"/>
        </w:rPr>
      </w:pPr>
      <w:r w:rsidRPr="00F001B0">
        <w:rPr>
          <w:rFonts w:ascii="Calibri" w:hAnsi="Calibri" w:cs="Calibri"/>
          <w:b/>
          <w:bCs/>
          <w:color w:val="800020"/>
          <w:sz w:val="28"/>
          <w:szCs w:val="28"/>
          <w:u w:val="single"/>
        </w:rPr>
        <w:lastRenderedPageBreak/>
        <w:t>Burial</w:t>
      </w:r>
      <w:r w:rsidRPr="00CA0755">
        <w:rPr>
          <w:rFonts w:ascii="Calibri" w:hAnsi="Calibri" w:cs="Calibri"/>
          <w:b/>
          <w:bCs/>
          <w:color w:val="800020"/>
          <w:sz w:val="32"/>
          <w:szCs w:val="32"/>
          <w:u w:val="single"/>
        </w:rPr>
        <w:t xml:space="preserve"> Packages</w:t>
      </w:r>
    </w:p>
    <w:p w14:paraId="5BDDB6B8" w14:textId="2F051CF2" w:rsidR="006F6B59" w:rsidRPr="00CF70CC" w:rsidRDefault="006F6B59" w:rsidP="006F6B59">
      <w:pPr>
        <w:ind w:left="360" w:firstLine="360"/>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 xml:space="preserve">The </w:t>
      </w:r>
      <w:r w:rsidR="0016502E">
        <w:rPr>
          <w:rFonts w:ascii="Helvetica Neue" w:eastAsia="Times New Roman" w:hAnsi="Helvetica Neue" w:cs="Times New Roman"/>
          <w:b/>
          <w:bCs/>
          <w:color w:val="000000"/>
          <w:kern w:val="0"/>
          <w:sz w:val="19"/>
          <w:szCs w:val="19"/>
          <w14:ligatures w14:val="none"/>
        </w:rPr>
        <w:t>Blue Ridge</w:t>
      </w:r>
      <w:r>
        <w:rPr>
          <w:rFonts w:ascii="Helvetica Neue" w:eastAsia="Times New Roman" w:hAnsi="Helvetica Neue" w:cs="Times New Roman"/>
          <w:b/>
          <w:bCs/>
          <w:color w:val="000000"/>
          <w:kern w:val="0"/>
          <w:sz w:val="19"/>
          <w:szCs w:val="19"/>
          <w14:ligatures w14:val="none"/>
        </w:rPr>
        <w:t xml:space="preserve"> Legacy Service</w:t>
      </w:r>
      <w:r w:rsidRPr="00CF70CC">
        <w:rPr>
          <w:rFonts w:ascii="Helvetica Neue" w:eastAsia="Times New Roman" w:hAnsi="Helvetica Neue" w:cs="Times New Roman"/>
          <w:b/>
          <w:bCs/>
          <w:color w:val="000000"/>
          <w:kern w:val="0"/>
          <w:sz w:val="19"/>
          <w:szCs w:val="19"/>
          <w14:ligatures w14:val="none"/>
        </w:rPr>
        <w:t xml:space="preserve"> — $ </w:t>
      </w:r>
      <w:r w:rsidR="00DD639D">
        <w:rPr>
          <w:rFonts w:ascii="Helvetica Neue" w:eastAsia="Times New Roman" w:hAnsi="Helvetica Neue" w:cs="Times New Roman"/>
          <w:b/>
          <w:bCs/>
          <w:color w:val="000000"/>
          <w:kern w:val="0"/>
          <w:sz w:val="19"/>
          <w:szCs w:val="19"/>
          <w14:ligatures w14:val="none"/>
        </w:rPr>
        <w:t>7</w:t>
      </w:r>
      <w:r w:rsidRPr="00CF70CC">
        <w:rPr>
          <w:rFonts w:ascii="Helvetica Neue" w:eastAsia="Times New Roman" w:hAnsi="Helvetica Neue" w:cs="Times New Roman"/>
          <w:b/>
          <w:bCs/>
          <w:color w:val="000000"/>
          <w:kern w:val="0"/>
          <w:sz w:val="19"/>
          <w:szCs w:val="19"/>
          <w14:ligatures w14:val="none"/>
        </w:rPr>
        <w:t>,</w:t>
      </w:r>
      <w:r w:rsidR="00DD639D">
        <w:rPr>
          <w:rFonts w:ascii="Helvetica Neue" w:eastAsia="Times New Roman" w:hAnsi="Helvetica Neue" w:cs="Times New Roman"/>
          <w:b/>
          <w:bCs/>
          <w:color w:val="000000"/>
          <w:kern w:val="0"/>
          <w:sz w:val="19"/>
          <w:szCs w:val="19"/>
          <w14:ligatures w14:val="none"/>
        </w:rPr>
        <w:t>995</w:t>
      </w:r>
      <w:r w:rsidRPr="00CF70CC">
        <w:rPr>
          <w:rFonts w:ascii="Helvetica Neue" w:eastAsia="Times New Roman" w:hAnsi="Helvetica Neue" w:cs="Times New Roman"/>
          <w:color w:val="000000"/>
          <w:kern w:val="0"/>
          <w:sz w:val="19"/>
          <w:szCs w:val="19"/>
          <w14:ligatures w14:val="none"/>
        </w:rPr>
        <w:t> </w:t>
      </w:r>
      <w:r w:rsidRPr="00CF70CC">
        <w:rPr>
          <w:rFonts w:ascii="Helvetica Neue" w:eastAsia="Times New Roman" w:hAnsi="Helvetica Neue" w:cs="Times New Roman"/>
          <w:i/>
          <w:iCs/>
          <w:color w:val="000000"/>
          <w:kern w:val="0"/>
          <w:sz w:val="19"/>
          <w:szCs w:val="19"/>
          <w14:ligatures w14:val="none"/>
        </w:rPr>
        <w:t>(Premier</w:t>
      </w:r>
      <w:r w:rsidR="00DD639D">
        <w:rPr>
          <w:rFonts w:ascii="Helvetica Neue" w:eastAsia="Times New Roman" w:hAnsi="Helvetica Neue" w:cs="Times New Roman"/>
          <w:i/>
          <w:iCs/>
          <w:color w:val="000000"/>
          <w:kern w:val="0"/>
          <w:sz w:val="19"/>
          <w:szCs w:val="19"/>
          <w14:ligatures w14:val="none"/>
        </w:rPr>
        <w:t xml:space="preserve"> Line</w:t>
      </w:r>
      <w:r w:rsidRPr="00CF70CC">
        <w:rPr>
          <w:rFonts w:ascii="Helvetica Neue" w:eastAsia="Times New Roman" w:hAnsi="Helvetica Neue" w:cs="Times New Roman"/>
          <w:i/>
          <w:iCs/>
          <w:color w:val="000000"/>
          <w:kern w:val="0"/>
          <w:sz w:val="19"/>
          <w:szCs w:val="19"/>
          <w14:ligatures w14:val="none"/>
        </w:rPr>
        <w:t>)</w:t>
      </w:r>
    </w:p>
    <w:p w14:paraId="79C09C40" w14:textId="49075685" w:rsidR="006F6B59" w:rsidRDefault="006F6B59" w:rsidP="006A2AA6">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Included:</w:t>
      </w:r>
      <w:r w:rsidRPr="00CF70CC">
        <w:rPr>
          <w:rFonts w:ascii="Helvetica Neue" w:eastAsia="Times New Roman" w:hAnsi="Helvetica Neue" w:cs="Times New Roman"/>
          <w:color w:val="000000"/>
          <w:kern w:val="0"/>
          <w:sz w:val="19"/>
          <w:szCs w:val="19"/>
          <w14:ligatures w14:val="none"/>
        </w:rPr>
        <w:t> </w:t>
      </w:r>
      <w:r w:rsidR="006A2AA6" w:rsidRPr="00CF70CC">
        <w:rPr>
          <w:rFonts w:ascii="Helvetica Neue" w:eastAsia="Times New Roman" w:hAnsi="Helvetica Neue" w:cs="Times New Roman"/>
          <w:color w:val="000000"/>
          <w:kern w:val="0"/>
          <w:sz w:val="19"/>
          <w:szCs w:val="19"/>
          <w14:ligatures w14:val="none"/>
        </w:rPr>
        <w:t xml:space="preserve">Basic professional services of the funeral director and staff, local transfer from </w:t>
      </w:r>
      <w:r w:rsidR="006A2AA6">
        <w:rPr>
          <w:rFonts w:ascii="Helvetica Neue" w:eastAsia="Times New Roman" w:hAnsi="Helvetica Neue" w:cs="Times New Roman"/>
          <w:color w:val="000000"/>
          <w:kern w:val="0"/>
          <w:sz w:val="19"/>
          <w:szCs w:val="19"/>
          <w14:ligatures w14:val="none"/>
        </w:rPr>
        <w:t>place of death</w:t>
      </w:r>
      <w:r w:rsidR="006A2AA6" w:rsidRPr="00CF70CC">
        <w:rPr>
          <w:rFonts w:ascii="Helvetica Neue" w:eastAsia="Times New Roman" w:hAnsi="Helvetica Neue" w:cs="Times New Roman"/>
          <w:color w:val="000000"/>
          <w:kern w:val="0"/>
          <w:sz w:val="19"/>
          <w:szCs w:val="19"/>
          <w14:ligatures w14:val="none"/>
        </w:rPr>
        <w:t xml:space="preserve"> into our care,</w:t>
      </w:r>
      <w:r w:rsidR="006A2AA6">
        <w:rPr>
          <w:rFonts w:ascii="Helvetica Neue" w:eastAsia="Times New Roman" w:hAnsi="Helvetica Neue" w:cs="Times New Roman"/>
          <w:color w:val="000000"/>
          <w:kern w:val="0"/>
          <w:sz w:val="19"/>
          <w:szCs w:val="19"/>
          <w14:ligatures w14:val="none"/>
        </w:rPr>
        <w:t xml:space="preserve"> embalming,</w:t>
      </w:r>
      <w:r w:rsidR="006A2AA6" w:rsidRPr="00CF70CC">
        <w:rPr>
          <w:rFonts w:ascii="Helvetica Neue" w:eastAsia="Times New Roman" w:hAnsi="Helvetica Neue" w:cs="Times New Roman"/>
          <w:color w:val="000000"/>
          <w:kern w:val="0"/>
          <w:sz w:val="19"/>
          <w:szCs w:val="19"/>
          <w14:ligatures w14:val="none"/>
        </w:rPr>
        <w:t xml:space="preserve"> standard preparation and dressing of the deceased</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a single hour of visitation immediately prior to the service, and a dignified ceremony in our chapel or at the graveside during traditional 9-5 business hours.</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 xml:space="preserve">This package includes a </w:t>
      </w:r>
      <w:r w:rsidR="00DD639D">
        <w:rPr>
          <w:rFonts w:ascii="Helvetica Neue" w:eastAsia="Times New Roman" w:hAnsi="Helvetica Neue" w:cs="Times New Roman"/>
          <w:color w:val="000000"/>
          <w:kern w:val="0"/>
          <w:sz w:val="19"/>
          <w:szCs w:val="19"/>
          <w14:ligatures w14:val="none"/>
        </w:rPr>
        <w:t>solid hardwood casket</w:t>
      </w:r>
      <w:r w:rsidR="006A2AA6" w:rsidRPr="00CF70CC">
        <w:rPr>
          <w:rFonts w:ascii="Helvetica Neue" w:eastAsia="Times New Roman" w:hAnsi="Helvetica Neue" w:cs="Times New Roman"/>
          <w:color w:val="000000"/>
          <w:kern w:val="0"/>
          <w:sz w:val="19"/>
          <w:szCs w:val="19"/>
          <w14:ligatures w14:val="none"/>
        </w:rPr>
        <w:t>. At the family’s request, our signature </w:t>
      </w:r>
      <w:r w:rsidR="006A2AA6" w:rsidRPr="00CF70CC">
        <w:rPr>
          <w:rFonts w:ascii="Helvetica Neue" w:eastAsia="Times New Roman" w:hAnsi="Helvetica Neue" w:cs="Times New Roman"/>
          <w:i/>
          <w:iCs/>
          <w:color w:val="000000"/>
          <w:kern w:val="0"/>
          <w:sz w:val="19"/>
          <w:szCs w:val="19"/>
          <w14:ligatures w14:val="none"/>
        </w:rPr>
        <w:t>Notes of Legacy Musical Tribute</w:t>
      </w:r>
      <w:r w:rsidR="006A2AA6" w:rsidRPr="00CF70CC">
        <w:rPr>
          <w:rFonts w:ascii="Helvetica Neue" w:eastAsia="Times New Roman" w:hAnsi="Helvetica Neue" w:cs="Times New Roman"/>
          <w:color w:val="000000"/>
          <w:kern w:val="0"/>
          <w:sz w:val="19"/>
          <w:szCs w:val="19"/>
          <w14:ligatures w14:val="none"/>
        </w:rPr>
        <w:t xml:space="preserve"> is included </w:t>
      </w:r>
      <w:r w:rsidR="006A2AA6">
        <w:rPr>
          <w:rFonts w:ascii="Helvetica Neue" w:eastAsia="Times New Roman" w:hAnsi="Helvetica Neue" w:cs="Times New Roman"/>
          <w:color w:val="000000"/>
          <w:kern w:val="0"/>
          <w:sz w:val="19"/>
          <w:szCs w:val="19"/>
          <w14:ligatures w14:val="none"/>
        </w:rPr>
        <w:t>to accompany the service</w:t>
      </w:r>
      <w:r w:rsidR="006A2AA6" w:rsidRPr="00CF70CC">
        <w:rPr>
          <w:rFonts w:ascii="Helvetica Neue" w:eastAsia="Times New Roman" w:hAnsi="Helvetica Neue" w:cs="Times New Roman"/>
          <w:color w:val="000000"/>
          <w:kern w:val="0"/>
          <w:sz w:val="19"/>
          <w:szCs w:val="19"/>
          <w14:ligatures w14:val="none"/>
        </w:rPr>
        <w:t xml:space="preserve"> during the visitation hour.</w:t>
      </w:r>
    </w:p>
    <w:p w14:paraId="071398F3" w14:textId="77777777" w:rsidR="006A2AA6" w:rsidRDefault="006A2AA6" w:rsidP="006A2AA6">
      <w:pPr>
        <w:spacing w:after="0" w:line="240" w:lineRule="auto"/>
        <w:ind w:left="1437"/>
        <w:rPr>
          <w:rFonts w:ascii="Helvetica Neue" w:eastAsia="Times New Roman" w:hAnsi="Helvetica Neue" w:cs="Times New Roman"/>
          <w:color w:val="000000"/>
          <w:kern w:val="0"/>
          <w:sz w:val="19"/>
          <w:szCs w:val="19"/>
          <w14:ligatures w14:val="none"/>
        </w:rPr>
      </w:pPr>
    </w:p>
    <w:p w14:paraId="21572F7D" w14:textId="77777777" w:rsidR="006A2AA6" w:rsidRDefault="006A2AA6" w:rsidP="006A2AA6">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Excluded:</w:t>
      </w:r>
      <w:r w:rsidRPr="00CF70CC">
        <w:rPr>
          <w:rFonts w:ascii="Helvetica Neue" w:eastAsia="Times New Roman" w:hAnsi="Helvetica Neue" w:cs="Times New Roman"/>
          <w:color w:val="000000"/>
          <w:kern w:val="0"/>
          <w:sz w:val="19"/>
          <w:szCs w:val="19"/>
          <w14:ligatures w14:val="none"/>
        </w:rPr>
        <w:t> Outer burial container/vault, and third-party cash advance items (flowers, death certificates, obituaries).</w:t>
      </w:r>
    </w:p>
    <w:p w14:paraId="526254AC" w14:textId="77777777" w:rsidR="006A2AA6" w:rsidRDefault="006A2AA6" w:rsidP="006A2AA6">
      <w:pPr>
        <w:spacing w:after="0" w:line="240" w:lineRule="auto"/>
        <w:ind w:left="1437"/>
        <w:rPr>
          <w:rFonts w:ascii="Helvetica Neue" w:eastAsia="Times New Roman" w:hAnsi="Helvetica Neue" w:cs="Times New Roman"/>
          <w:color w:val="000000"/>
          <w:kern w:val="0"/>
          <w:sz w:val="19"/>
          <w:szCs w:val="19"/>
          <w14:ligatures w14:val="none"/>
        </w:rPr>
      </w:pPr>
    </w:p>
    <w:p w14:paraId="6D372C4C" w14:textId="77777777" w:rsidR="006F6B59" w:rsidRDefault="006F6B59" w:rsidP="006F6B59">
      <w:pPr>
        <w:spacing w:after="0" w:line="240" w:lineRule="auto"/>
        <w:ind w:left="1437"/>
        <w:rPr>
          <w:rFonts w:ascii="Helvetica Neue" w:eastAsia="Times New Roman" w:hAnsi="Helvetica Neue" w:cs="Times New Roman"/>
          <w:b/>
          <w:bCs/>
          <w:color w:val="000000"/>
          <w:kern w:val="0"/>
          <w:sz w:val="19"/>
          <w:szCs w:val="19"/>
          <w14:ligatures w14:val="none"/>
        </w:rPr>
      </w:pPr>
    </w:p>
    <w:p w14:paraId="78AB52EC" w14:textId="3DD86C15" w:rsidR="006F6B59" w:rsidRPr="00CF70CC" w:rsidRDefault="006F6B59" w:rsidP="006F6B59">
      <w:pPr>
        <w:ind w:left="357" w:firstLine="363"/>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 xml:space="preserve">The </w:t>
      </w:r>
      <w:r w:rsidR="0016502E">
        <w:rPr>
          <w:rFonts w:ascii="Helvetica Neue" w:eastAsia="Times New Roman" w:hAnsi="Helvetica Neue" w:cs="Times New Roman"/>
          <w:b/>
          <w:bCs/>
          <w:color w:val="000000"/>
          <w:kern w:val="0"/>
          <w:sz w:val="19"/>
          <w:szCs w:val="19"/>
          <w14:ligatures w14:val="none"/>
        </w:rPr>
        <w:t>C</w:t>
      </w:r>
      <w:r w:rsidR="007F4FEA">
        <w:rPr>
          <w:rFonts w:ascii="Helvetica Neue" w:eastAsia="Times New Roman" w:hAnsi="Helvetica Neue" w:cs="Times New Roman"/>
          <w:b/>
          <w:bCs/>
          <w:color w:val="000000"/>
          <w:kern w:val="0"/>
          <w:sz w:val="19"/>
          <w:szCs w:val="19"/>
          <w14:ligatures w14:val="none"/>
        </w:rPr>
        <w:t>arolina</w:t>
      </w:r>
      <w:r w:rsidR="0016502E">
        <w:rPr>
          <w:rFonts w:ascii="Helvetica Neue" w:eastAsia="Times New Roman" w:hAnsi="Helvetica Neue" w:cs="Times New Roman"/>
          <w:b/>
          <w:bCs/>
          <w:color w:val="000000"/>
          <w:kern w:val="0"/>
          <w:sz w:val="19"/>
          <w:szCs w:val="19"/>
          <w14:ligatures w14:val="none"/>
        </w:rPr>
        <w:t xml:space="preserve"> </w:t>
      </w:r>
      <w:r>
        <w:rPr>
          <w:rFonts w:ascii="Helvetica Neue" w:eastAsia="Times New Roman" w:hAnsi="Helvetica Neue" w:cs="Times New Roman"/>
          <w:b/>
          <w:bCs/>
          <w:color w:val="000000"/>
          <w:kern w:val="0"/>
          <w:sz w:val="19"/>
          <w:szCs w:val="19"/>
          <w14:ligatures w14:val="none"/>
        </w:rPr>
        <w:t>Distinction</w:t>
      </w:r>
      <w:r w:rsidRPr="00CF70CC">
        <w:rPr>
          <w:rFonts w:ascii="Helvetica Neue" w:eastAsia="Times New Roman" w:hAnsi="Helvetica Neue" w:cs="Times New Roman"/>
          <w:b/>
          <w:bCs/>
          <w:color w:val="000000"/>
          <w:kern w:val="0"/>
          <w:sz w:val="19"/>
          <w:szCs w:val="19"/>
          <w14:ligatures w14:val="none"/>
        </w:rPr>
        <w:t xml:space="preserve"> — $ 6,995</w:t>
      </w:r>
      <w:r w:rsidRPr="00CF70CC">
        <w:rPr>
          <w:rFonts w:ascii="Helvetica Neue" w:eastAsia="Times New Roman" w:hAnsi="Helvetica Neue" w:cs="Times New Roman"/>
          <w:color w:val="000000"/>
          <w:kern w:val="0"/>
          <w:sz w:val="19"/>
          <w:szCs w:val="19"/>
          <w14:ligatures w14:val="none"/>
        </w:rPr>
        <w:t> </w:t>
      </w:r>
      <w:r w:rsidRPr="00CF70CC">
        <w:rPr>
          <w:rFonts w:ascii="Helvetica Neue" w:eastAsia="Times New Roman" w:hAnsi="Helvetica Neue" w:cs="Times New Roman"/>
          <w:i/>
          <w:iCs/>
          <w:color w:val="000000"/>
          <w:kern w:val="0"/>
          <w:sz w:val="19"/>
          <w:szCs w:val="19"/>
          <w14:ligatures w14:val="none"/>
        </w:rPr>
        <w:t>(</w:t>
      </w:r>
      <w:r w:rsidR="007F4FEA">
        <w:rPr>
          <w:rFonts w:ascii="Helvetica Neue" w:eastAsia="Times New Roman" w:hAnsi="Helvetica Neue" w:cs="Times New Roman"/>
          <w:i/>
          <w:iCs/>
          <w:color w:val="000000"/>
          <w:kern w:val="0"/>
          <w:sz w:val="19"/>
          <w:szCs w:val="19"/>
          <w14:ligatures w14:val="none"/>
        </w:rPr>
        <w:t>Standard</w:t>
      </w:r>
      <w:r w:rsidRPr="00CF70CC">
        <w:rPr>
          <w:rFonts w:ascii="Helvetica Neue" w:eastAsia="Times New Roman" w:hAnsi="Helvetica Neue" w:cs="Times New Roman"/>
          <w:i/>
          <w:iCs/>
          <w:color w:val="000000"/>
          <w:kern w:val="0"/>
          <w:sz w:val="19"/>
          <w:szCs w:val="19"/>
          <w14:ligatures w14:val="none"/>
        </w:rPr>
        <w:t xml:space="preserve"> Traditional)</w:t>
      </w:r>
    </w:p>
    <w:p w14:paraId="5F99168D" w14:textId="398F0ABA" w:rsidR="006F6B59" w:rsidRDefault="006F6B59" w:rsidP="006F6B59">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Included:</w:t>
      </w:r>
      <w:r w:rsidRPr="00CF70CC">
        <w:rPr>
          <w:rFonts w:ascii="Helvetica Neue" w:eastAsia="Times New Roman" w:hAnsi="Helvetica Neue" w:cs="Times New Roman"/>
          <w:color w:val="000000"/>
          <w:kern w:val="0"/>
          <w:sz w:val="19"/>
          <w:szCs w:val="19"/>
          <w14:ligatures w14:val="none"/>
        </w:rPr>
        <w:t> </w:t>
      </w:r>
      <w:r w:rsidR="006A2AA6" w:rsidRPr="00CF70CC">
        <w:rPr>
          <w:rFonts w:ascii="Helvetica Neue" w:eastAsia="Times New Roman" w:hAnsi="Helvetica Neue" w:cs="Times New Roman"/>
          <w:color w:val="000000"/>
          <w:kern w:val="0"/>
          <w:sz w:val="19"/>
          <w:szCs w:val="19"/>
          <w14:ligatures w14:val="none"/>
        </w:rPr>
        <w:t xml:space="preserve">Basic professional services of the funeral director and staff, local transfer from </w:t>
      </w:r>
      <w:r w:rsidR="006A2AA6">
        <w:rPr>
          <w:rFonts w:ascii="Helvetica Neue" w:eastAsia="Times New Roman" w:hAnsi="Helvetica Neue" w:cs="Times New Roman"/>
          <w:color w:val="000000"/>
          <w:kern w:val="0"/>
          <w:sz w:val="19"/>
          <w:szCs w:val="19"/>
          <w14:ligatures w14:val="none"/>
        </w:rPr>
        <w:t>place of death</w:t>
      </w:r>
      <w:r w:rsidR="006A2AA6" w:rsidRPr="00CF70CC">
        <w:rPr>
          <w:rFonts w:ascii="Helvetica Neue" w:eastAsia="Times New Roman" w:hAnsi="Helvetica Neue" w:cs="Times New Roman"/>
          <w:color w:val="000000"/>
          <w:kern w:val="0"/>
          <w:sz w:val="19"/>
          <w:szCs w:val="19"/>
          <w14:ligatures w14:val="none"/>
        </w:rPr>
        <w:t xml:space="preserve"> into our care,</w:t>
      </w:r>
      <w:r w:rsidR="006A2AA6">
        <w:rPr>
          <w:rFonts w:ascii="Helvetica Neue" w:eastAsia="Times New Roman" w:hAnsi="Helvetica Neue" w:cs="Times New Roman"/>
          <w:color w:val="000000"/>
          <w:kern w:val="0"/>
          <w:sz w:val="19"/>
          <w:szCs w:val="19"/>
          <w14:ligatures w14:val="none"/>
        </w:rPr>
        <w:t xml:space="preserve"> embalming,</w:t>
      </w:r>
      <w:r w:rsidR="006A2AA6" w:rsidRPr="00CF70CC">
        <w:rPr>
          <w:rFonts w:ascii="Helvetica Neue" w:eastAsia="Times New Roman" w:hAnsi="Helvetica Neue" w:cs="Times New Roman"/>
          <w:color w:val="000000"/>
          <w:kern w:val="0"/>
          <w:sz w:val="19"/>
          <w:szCs w:val="19"/>
          <w14:ligatures w14:val="none"/>
        </w:rPr>
        <w:t xml:space="preserve"> standard preparation and dressing of the deceased</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a single hour of visitation immediately prior to the service, and a dignified ceremony in our chapel or at the graveside during traditional 9-5 business hours.</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This package includes a</w:t>
      </w:r>
      <w:r w:rsidR="006A2AA6">
        <w:rPr>
          <w:rFonts w:ascii="Helvetica Neue" w:eastAsia="Times New Roman" w:hAnsi="Helvetica Neue" w:cs="Times New Roman"/>
          <w:color w:val="000000"/>
          <w:kern w:val="0"/>
          <w:sz w:val="19"/>
          <w:szCs w:val="19"/>
          <w14:ligatures w14:val="none"/>
        </w:rPr>
        <w:t>n 18-gauge</w:t>
      </w:r>
      <w:r w:rsidR="006A2AA6" w:rsidRPr="00CF70CC">
        <w:rPr>
          <w:rFonts w:ascii="Helvetica Neue" w:eastAsia="Times New Roman" w:hAnsi="Helvetica Neue" w:cs="Times New Roman"/>
          <w:color w:val="000000"/>
          <w:kern w:val="0"/>
          <w:sz w:val="19"/>
          <w:szCs w:val="19"/>
          <w14:ligatures w14:val="none"/>
        </w:rPr>
        <w:t xml:space="preserve"> casket. At the family’s request, our signature </w:t>
      </w:r>
      <w:r w:rsidR="006A2AA6" w:rsidRPr="00CF70CC">
        <w:rPr>
          <w:rFonts w:ascii="Helvetica Neue" w:eastAsia="Times New Roman" w:hAnsi="Helvetica Neue" w:cs="Times New Roman"/>
          <w:i/>
          <w:iCs/>
          <w:color w:val="000000"/>
          <w:kern w:val="0"/>
          <w:sz w:val="19"/>
          <w:szCs w:val="19"/>
          <w14:ligatures w14:val="none"/>
        </w:rPr>
        <w:t>Notes of Legacy Musical Tribute</w:t>
      </w:r>
      <w:r w:rsidR="006A2AA6" w:rsidRPr="00CF70CC">
        <w:rPr>
          <w:rFonts w:ascii="Helvetica Neue" w:eastAsia="Times New Roman" w:hAnsi="Helvetica Neue" w:cs="Times New Roman"/>
          <w:color w:val="000000"/>
          <w:kern w:val="0"/>
          <w:sz w:val="19"/>
          <w:szCs w:val="19"/>
          <w14:ligatures w14:val="none"/>
        </w:rPr>
        <w:t xml:space="preserve"> is included </w:t>
      </w:r>
      <w:r w:rsidR="006A2AA6">
        <w:rPr>
          <w:rFonts w:ascii="Helvetica Neue" w:eastAsia="Times New Roman" w:hAnsi="Helvetica Neue" w:cs="Times New Roman"/>
          <w:color w:val="000000"/>
          <w:kern w:val="0"/>
          <w:sz w:val="19"/>
          <w:szCs w:val="19"/>
          <w14:ligatures w14:val="none"/>
        </w:rPr>
        <w:t>to accompany the service</w:t>
      </w:r>
      <w:r w:rsidR="006A2AA6" w:rsidRPr="00CF70CC">
        <w:rPr>
          <w:rFonts w:ascii="Helvetica Neue" w:eastAsia="Times New Roman" w:hAnsi="Helvetica Neue" w:cs="Times New Roman"/>
          <w:color w:val="000000"/>
          <w:kern w:val="0"/>
          <w:sz w:val="19"/>
          <w:szCs w:val="19"/>
          <w14:ligatures w14:val="none"/>
        </w:rPr>
        <w:t xml:space="preserve"> during the visitation hour.</w:t>
      </w:r>
    </w:p>
    <w:p w14:paraId="354AEFDE" w14:textId="77777777" w:rsidR="007F4FEA" w:rsidRPr="00CF70CC" w:rsidRDefault="007F4FEA" w:rsidP="007F4FEA">
      <w:pPr>
        <w:spacing w:after="0" w:line="240" w:lineRule="auto"/>
        <w:ind w:left="1437"/>
        <w:rPr>
          <w:rFonts w:ascii="Helvetica Neue" w:eastAsia="Times New Roman" w:hAnsi="Helvetica Neue" w:cs="Times New Roman"/>
          <w:color w:val="000000"/>
          <w:kern w:val="0"/>
          <w:sz w:val="19"/>
          <w:szCs w:val="19"/>
          <w14:ligatures w14:val="none"/>
        </w:rPr>
      </w:pPr>
    </w:p>
    <w:p w14:paraId="0F0311F1" w14:textId="72705020" w:rsidR="006F6B59" w:rsidRDefault="006F6B59" w:rsidP="006F6B59">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Excluded:</w:t>
      </w:r>
      <w:r w:rsidRPr="00CF70CC">
        <w:rPr>
          <w:rFonts w:ascii="Helvetica Neue" w:eastAsia="Times New Roman" w:hAnsi="Helvetica Neue" w:cs="Times New Roman"/>
          <w:color w:val="000000"/>
          <w:kern w:val="0"/>
          <w:sz w:val="19"/>
          <w:szCs w:val="19"/>
          <w14:ligatures w14:val="none"/>
        </w:rPr>
        <w:t> </w:t>
      </w:r>
      <w:r w:rsidR="007F4FEA" w:rsidRPr="00CF70CC">
        <w:rPr>
          <w:rFonts w:ascii="Helvetica Neue" w:eastAsia="Times New Roman" w:hAnsi="Helvetica Neue" w:cs="Times New Roman"/>
          <w:color w:val="000000"/>
          <w:kern w:val="0"/>
          <w:sz w:val="19"/>
          <w:szCs w:val="19"/>
          <w14:ligatures w14:val="none"/>
        </w:rPr>
        <w:t>Outer burial container/vault, and third-party cash advance items (flowers, death certificates, obituaries).</w:t>
      </w:r>
    </w:p>
    <w:p w14:paraId="51B38E16" w14:textId="77777777" w:rsidR="006F6B59" w:rsidRDefault="006F6B59" w:rsidP="005D6C32">
      <w:pPr>
        <w:spacing w:after="0" w:line="240" w:lineRule="auto"/>
        <w:rPr>
          <w:rFonts w:ascii="Helvetica Neue" w:eastAsia="Times New Roman" w:hAnsi="Helvetica Neue" w:cs="Times New Roman"/>
          <w:color w:val="000000"/>
          <w:kern w:val="0"/>
          <w:sz w:val="19"/>
          <w:szCs w:val="19"/>
          <w14:ligatures w14:val="none"/>
        </w:rPr>
      </w:pPr>
    </w:p>
    <w:p w14:paraId="705ECE30" w14:textId="77777777" w:rsidR="006F6B59" w:rsidRPr="006D79F7" w:rsidRDefault="006F6B59" w:rsidP="006F6B59">
      <w:pPr>
        <w:spacing w:after="0" w:line="240" w:lineRule="auto"/>
        <w:ind w:left="1437"/>
        <w:rPr>
          <w:rFonts w:ascii="Helvetica Neue" w:eastAsia="Times New Roman" w:hAnsi="Helvetica Neue" w:cs="Times New Roman"/>
          <w:color w:val="000000"/>
          <w:kern w:val="0"/>
          <w:sz w:val="19"/>
          <w:szCs w:val="19"/>
          <w14:ligatures w14:val="none"/>
        </w:rPr>
      </w:pPr>
    </w:p>
    <w:p w14:paraId="0018EC5F" w14:textId="1CE359F3" w:rsidR="006F6B59" w:rsidRPr="00CF70CC" w:rsidRDefault="006F6B59" w:rsidP="006F6B59">
      <w:pPr>
        <w:ind w:left="360"/>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20"/>
          <w:szCs w:val="20"/>
          <w14:ligatures w14:val="none"/>
        </w:rPr>
        <w:t xml:space="preserve">   </w:t>
      </w:r>
      <w:r w:rsidRPr="00CF70CC">
        <w:rPr>
          <w:rFonts w:ascii="Helvetica Neue" w:eastAsia="Times New Roman" w:hAnsi="Helvetica Neue" w:cs="Times New Roman"/>
          <w:b/>
          <w:bCs/>
          <w:color w:val="000000"/>
          <w:kern w:val="0"/>
          <w:sz w:val="19"/>
          <w:szCs w:val="19"/>
          <w14:ligatures w14:val="none"/>
        </w:rPr>
        <w:t xml:space="preserve">The </w:t>
      </w:r>
      <w:r w:rsidR="0016502E">
        <w:rPr>
          <w:rFonts w:ascii="Helvetica Neue" w:eastAsia="Times New Roman" w:hAnsi="Helvetica Neue" w:cs="Times New Roman"/>
          <w:b/>
          <w:bCs/>
          <w:color w:val="000000"/>
          <w:kern w:val="0"/>
          <w:sz w:val="19"/>
          <w:szCs w:val="19"/>
          <w14:ligatures w14:val="none"/>
        </w:rPr>
        <w:t>Oconee</w:t>
      </w:r>
      <w:r>
        <w:rPr>
          <w:rFonts w:ascii="Helvetica Neue" w:eastAsia="Times New Roman" w:hAnsi="Helvetica Neue" w:cs="Times New Roman"/>
          <w:b/>
          <w:bCs/>
          <w:color w:val="000000"/>
          <w:kern w:val="0"/>
          <w:sz w:val="19"/>
          <w:szCs w:val="19"/>
          <w14:ligatures w14:val="none"/>
        </w:rPr>
        <w:t xml:space="preserve"> Community Tribute</w:t>
      </w:r>
      <w:r w:rsidRPr="00CF70CC">
        <w:rPr>
          <w:rFonts w:ascii="Helvetica Neue" w:eastAsia="Times New Roman" w:hAnsi="Helvetica Neue" w:cs="Times New Roman"/>
          <w:b/>
          <w:bCs/>
          <w:color w:val="000000"/>
          <w:kern w:val="0"/>
          <w:sz w:val="19"/>
          <w:szCs w:val="19"/>
          <w14:ligatures w14:val="none"/>
        </w:rPr>
        <w:t xml:space="preserve"> — $ 4,995.00</w:t>
      </w:r>
      <w:r w:rsidRPr="00CF70CC">
        <w:rPr>
          <w:rFonts w:ascii="Helvetica Neue" w:eastAsia="Times New Roman" w:hAnsi="Helvetica Neue" w:cs="Times New Roman"/>
          <w:color w:val="000000"/>
          <w:kern w:val="0"/>
          <w:sz w:val="19"/>
          <w:szCs w:val="19"/>
          <w14:ligatures w14:val="none"/>
        </w:rPr>
        <w:t> </w:t>
      </w:r>
      <w:r w:rsidRPr="00CF70CC">
        <w:rPr>
          <w:rFonts w:ascii="Helvetica Neue" w:eastAsia="Times New Roman" w:hAnsi="Helvetica Neue" w:cs="Times New Roman"/>
          <w:i/>
          <w:iCs/>
          <w:color w:val="000000"/>
          <w:kern w:val="0"/>
          <w:sz w:val="19"/>
          <w:szCs w:val="19"/>
          <w14:ligatures w14:val="none"/>
        </w:rPr>
        <w:t>(Classy &amp; Economical)</w:t>
      </w:r>
    </w:p>
    <w:p w14:paraId="57309F66" w14:textId="42B97BB3" w:rsidR="006F6B59" w:rsidRDefault="006F6B59" w:rsidP="006F6B59">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Included:</w:t>
      </w:r>
      <w:r w:rsidRPr="00CF70CC">
        <w:rPr>
          <w:rFonts w:ascii="Helvetica Neue" w:eastAsia="Times New Roman" w:hAnsi="Helvetica Neue" w:cs="Times New Roman"/>
          <w:color w:val="000000"/>
          <w:kern w:val="0"/>
          <w:sz w:val="19"/>
          <w:szCs w:val="19"/>
          <w14:ligatures w14:val="none"/>
        </w:rPr>
        <w:t> </w:t>
      </w:r>
      <w:r w:rsidR="006A2AA6" w:rsidRPr="00CF70CC">
        <w:rPr>
          <w:rFonts w:ascii="Helvetica Neue" w:eastAsia="Times New Roman" w:hAnsi="Helvetica Neue" w:cs="Times New Roman"/>
          <w:color w:val="000000"/>
          <w:kern w:val="0"/>
          <w:sz w:val="19"/>
          <w:szCs w:val="19"/>
          <w14:ligatures w14:val="none"/>
        </w:rPr>
        <w:t xml:space="preserve">Basic professional services of the funeral director and staff, local transfer from </w:t>
      </w:r>
      <w:r w:rsidR="006A2AA6">
        <w:rPr>
          <w:rFonts w:ascii="Helvetica Neue" w:eastAsia="Times New Roman" w:hAnsi="Helvetica Neue" w:cs="Times New Roman"/>
          <w:color w:val="000000"/>
          <w:kern w:val="0"/>
          <w:sz w:val="19"/>
          <w:szCs w:val="19"/>
          <w14:ligatures w14:val="none"/>
        </w:rPr>
        <w:t>place of death</w:t>
      </w:r>
      <w:r w:rsidR="006A2AA6" w:rsidRPr="00CF70CC">
        <w:rPr>
          <w:rFonts w:ascii="Helvetica Neue" w:eastAsia="Times New Roman" w:hAnsi="Helvetica Neue" w:cs="Times New Roman"/>
          <w:color w:val="000000"/>
          <w:kern w:val="0"/>
          <w:sz w:val="19"/>
          <w:szCs w:val="19"/>
          <w14:ligatures w14:val="none"/>
        </w:rPr>
        <w:t xml:space="preserve"> into our care,</w:t>
      </w:r>
      <w:r w:rsidR="006A2AA6">
        <w:rPr>
          <w:rFonts w:ascii="Helvetica Neue" w:eastAsia="Times New Roman" w:hAnsi="Helvetica Neue" w:cs="Times New Roman"/>
          <w:color w:val="000000"/>
          <w:kern w:val="0"/>
          <w:sz w:val="19"/>
          <w:szCs w:val="19"/>
          <w14:ligatures w14:val="none"/>
        </w:rPr>
        <w:t xml:space="preserve"> embalming,</w:t>
      </w:r>
      <w:r w:rsidR="006A2AA6" w:rsidRPr="00CF70CC">
        <w:rPr>
          <w:rFonts w:ascii="Helvetica Neue" w:eastAsia="Times New Roman" w:hAnsi="Helvetica Neue" w:cs="Times New Roman"/>
          <w:color w:val="000000"/>
          <w:kern w:val="0"/>
          <w:sz w:val="19"/>
          <w:szCs w:val="19"/>
          <w14:ligatures w14:val="none"/>
        </w:rPr>
        <w:t xml:space="preserve"> standard preparation and dressing of the deceased</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a single hour of visitation immediately prior to the service, and a dignified ceremony in our chapel or at the graveside during traditional 9-5 business hours.</w:t>
      </w:r>
      <w:r w:rsidR="006A2AA6">
        <w:rPr>
          <w:rFonts w:ascii="Helvetica Neue" w:eastAsia="Times New Roman" w:hAnsi="Helvetica Neue" w:cs="Times New Roman"/>
          <w:color w:val="000000"/>
          <w:kern w:val="0"/>
          <w:sz w:val="19"/>
          <w:szCs w:val="19"/>
          <w14:ligatures w14:val="none"/>
        </w:rPr>
        <w:t xml:space="preserve"> </w:t>
      </w:r>
      <w:r w:rsidR="006A2AA6" w:rsidRPr="00CF70CC">
        <w:rPr>
          <w:rFonts w:ascii="Helvetica Neue" w:eastAsia="Times New Roman" w:hAnsi="Helvetica Neue" w:cs="Times New Roman"/>
          <w:color w:val="000000"/>
          <w:kern w:val="0"/>
          <w:sz w:val="19"/>
          <w:szCs w:val="19"/>
          <w14:ligatures w14:val="none"/>
        </w:rPr>
        <w:t>This package includes a 20-gauge steel casket</w:t>
      </w:r>
      <w:r w:rsidR="006A2AA6">
        <w:rPr>
          <w:rFonts w:ascii="Helvetica Neue" w:eastAsia="Times New Roman" w:hAnsi="Helvetica Neue" w:cs="Times New Roman"/>
          <w:color w:val="000000"/>
          <w:kern w:val="0"/>
          <w:sz w:val="19"/>
          <w:szCs w:val="19"/>
          <w14:ligatures w14:val="none"/>
        </w:rPr>
        <w:t xml:space="preserve"> from our current inventory</w:t>
      </w:r>
      <w:r w:rsidR="006A2AA6" w:rsidRPr="00CF70CC">
        <w:rPr>
          <w:rFonts w:ascii="Helvetica Neue" w:eastAsia="Times New Roman" w:hAnsi="Helvetica Neue" w:cs="Times New Roman"/>
          <w:color w:val="000000"/>
          <w:kern w:val="0"/>
          <w:sz w:val="19"/>
          <w:szCs w:val="19"/>
          <w14:ligatures w14:val="none"/>
        </w:rPr>
        <w:t>. At the family’s request, our signature </w:t>
      </w:r>
      <w:r w:rsidR="006A2AA6" w:rsidRPr="00CF70CC">
        <w:rPr>
          <w:rFonts w:ascii="Helvetica Neue" w:eastAsia="Times New Roman" w:hAnsi="Helvetica Neue" w:cs="Times New Roman"/>
          <w:i/>
          <w:iCs/>
          <w:color w:val="000000"/>
          <w:kern w:val="0"/>
          <w:sz w:val="19"/>
          <w:szCs w:val="19"/>
          <w14:ligatures w14:val="none"/>
        </w:rPr>
        <w:t>Notes of Legacy Musical Tribute</w:t>
      </w:r>
      <w:r w:rsidR="006A2AA6" w:rsidRPr="00CF70CC">
        <w:rPr>
          <w:rFonts w:ascii="Helvetica Neue" w:eastAsia="Times New Roman" w:hAnsi="Helvetica Neue" w:cs="Times New Roman"/>
          <w:color w:val="000000"/>
          <w:kern w:val="0"/>
          <w:sz w:val="19"/>
          <w:szCs w:val="19"/>
          <w14:ligatures w14:val="none"/>
        </w:rPr>
        <w:t xml:space="preserve"> is included </w:t>
      </w:r>
      <w:r w:rsidR="006A2AA6">
        <w:rPr>
          <w:rFonts w:ascii="Helvetica Neue" w:eastAsia="Times New Roman" w:hAnsi="Helvetica Neue" w:cs="Times New Roman"/>
          <w:color w:val="000000"/>
          <w:kern w:val="0"/>
          <w:sz w:val="19"/>
          <w:szCs w:val="19"/>
          <w14:ligatures w14:val="none"/>
        </w:rPr>
        <w:t>to accompany the service</w:t>
      </w:r>
      <w:r w:rsidR="006A2AA6" w:rsidRPr="00CF70CC">
        <w:rPr>
          <w:rFonts w:ascii="Helvetica Neue" w:eastAsia="Times New Roman" w:hAnsi="Helvetica Neue" w:cs="Times New Roman"/>
          <w:color w:val="000000"/>
          <w:kern w:val="0"/>
          <w:sz w:val="19"/>
          <w:szCs w:val="19"/>
          <w14:ligatures w14:val="none"/>
        </w:rPr>
        <w:t xml:space="preserve"> during the visitation hour.</w:t>
      </w:r>
    </w:p>
    <w:p w14:paraId="030B98DE" w14:textId="77777777" w:rsidR="006A2AA6" w:rsidRPr="00CF70CC" w:rsidRDefault="006A2AA6" w:rsidP="006A2AA6">
      <w:pPr>
        <w:spacing w:after="0" w:line="240" w:lineRule="auto"/>
        <w:ind w:left="1437"/>
        <w:rPr>
          <w:rFonts w:ascii="Helvetica Neue" w:eastAsia="Times New Roman" w:hAnsi="Helvetica Neue" w:cs="Times New Roman"/>
          <w:color w:val="000000"/>
          <w:kern w:val="0"/>
          <w:sz w:val="19"/>
          <w:szCs w:val="19"/>
          <w14:ligatures w14:val="none"/>
        </w:rPr>
      </w:pPr>
    </w:p>
    <w:p w14:paraId="7F5FF04E" w14:textId="77777777" w:rsidR="006F6B59" w:rsidRPr="00CF70CC" w:rsidRDefault="006F6B59" w:rsidP="006F6B59">
      <w:pPr>
        <w:numPr>
          <w:ilvl w:val="1"/>
          <w:numId w:val="2"/>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Excluded:</w:t>
      </w:r>
      <w:r w:rsidRPr="00CF70CC">
        <w:rPr>
          <w:rFonts w:ascii="Helvetica Neue" w:eastAsia="Times New Roman" w:hAnsi="Helvetica Neue" w:cs="Times New Roman"/>
          <w:color w:val="000000"/>
          <w:kern w:val="0"/>
          <w:sz w:val="19"/>
          <w:szCs w:val="19"/>
          <w14:ligatures w14:val="none"/>
        </w:rPr>
        <w:t> Outer burial container/vault, and third-party cash advance items (flowers, death certificates, obituaries).</w:t>
      </w:r>
    </w:p>
    <w:p w14:paraId="3D28AAF4" w14:textId="77777777" w:rsidR="005D6C32" w:rsidRDefault="005D6C32" w:rsidP="007C2490">
      <w:pPr>
        <w:spacing w:after="0" w:line="240" w:lineRule="auto"/>
        <w:ind w:left="1437"/>
        <w:rPr>
          <w:rFonts w:ascii="Helvetica Neue" w:eastAsia="Times New Roman" w:hAnsi="Helvetica Neue" w:cs="Times New Roman"/>
          <w:color w:val="000000"/>
          <w:kern w:val="0"/>
          <w:sz w:val="19"/>
          <w:szCs w:val="19"/>
          <w14:ligatures w14:val="none"/>
        </w:rPr>
      </w:pPr>
    </w:p>
    <w:p w14:paraId="6C6D8329" w14:textId="56D4CF7C" w:rsidR="00CF70CC" w:rsidRPr="00CF70CC" w:rsidRDefault="007C2490" w:rsidP="007C2490">
      <w:pPr>
        <w:spacing w:after="0" w:line="240" w:lineRule="auto"/>
        <w:ind w:left="1437"/>
        <w:rPr>
          <w:rFonts w:ascii="Helvetica Neue" w:eastAsia="Times New Roman" w:hAnsi="Helvetica Neue" w:cs="Times New Roman"/>
          <w:color w:val="000000"/>
          <w:kern w:val="0"/>
          <w:sz w:val="19"/>
          <w:szCs w:val="19"/>
          <w14:ligatures w14:val="none"/>
        </w:rPr>
      </w:pPr>
      <w:r>
        <w:rPr>
          <w:rFonts w:ascii="Calibri" w:hAnsi="Calibri" w:cs="Calibri"/>
          <w:b/>
          <w:bCs/>
          <w:i/>
          <w:iCs/>
          <w:noProof/>
        </w:rPr>
        <mc:AlternateContent>
          <mc:Choice Requires="wps">
            <w:drawing>
              <wp:anchor distT="0" distB="0" distL="114300" distR="114300" simplePos="0" relativeHeight="251661312" behindDoc="0" locked="0" layoutInCell="1" allowOverlap="1" wp14:anchorId="7E6D0950" wp14:editId="41BDFFA6">
                <wp:simplePos x="0" y="0"/>
                <wp:positionH relativeFrom="margin">
                  <wp:posOffset>-11541</wp:posOffset>
                </wp:positionH>
                <wp:positionV relativeFrom="paragraph">
                  <wp:posOffset>151130</wp:posOffset>
                </wp:positionV>
                <wp:extent cx="6891337" cy="9525"/>
                <wp:effectExtent l="0" t="0" r="24130" b="28575"/>
                <wp:wrapNone/>
                <wp:docPr id="892579648" name="Straight Connector 2"/>
                <wp:cNvGraphicFramePr/>
                <a:graphic xmlns:a="http://schemas.openxmlformats.org/drawingml/2006/main">
                  <a:graphicData uri="http://schemas.microsoft.com/office/word/2010/wordprocessingShape">
                    <wps:wsp>
                      <wps:cNvCnPr/>
                      <wps:spPr>
                        <a:xfrm flipV="1">
                          <a:off x="0" y="0"/>
                          <a:ext cx="6891337" cy="9525"/>
                        </a:xfrm>
                        <a:prstGeom prst="line">
                          <a:avLst/>
                        </a:prstGeom>
                        <a:ln w="19050">
                          <a:solidFill>
                            <a:schemeClr val="accent6"/>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73C0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11.9pt" to="541.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RtywEAAOMDAAAOAAAAZHJzL2Uyb0RvYy54bWysU01v2zAMvQ/YfxB0X+ykSNYYcXpo0V2G&#10;rdi63VWJioXpC5IWO/9+lOw4XXcZil4EWSQf33ukdzeD0eQIISpnW7pc1JSA5U4oe2jpj8f7D9eU&#10;xMSsYNpZaOkJIr3Zv3+3630DK9c5LSAQBLGx6X1Lu5R8U1WRd2BYXDgPFoPSBcMSfoZDJQLrEd3o&#10;alXXm6p3QfjgOMSIr3djkO4LvpTA01cpIySiW4rcUjlDOZ/yWe13rDkE5jvFJxrsFSwMUxabzlB3&#10;LDHyO6h/oIziwUUn04I7UzkpFYeiAdUs6xdqvnfMQ9GC5kQ/2xTfDpZ/Od7ah4A29D420T+ErGKQ&#10;wRCplf+JMy26kCkZim2n2TYYEuH4uLneLq+uPlLCMbZdr9bZ1WpEyWg+xPQJnCH50lKtbBbFGnb8&#10;HNOYek7Jz9qSHttu63Vd0qLTStwrrXOwLAbc6kCODEfKOAebNlPDZ5nYXltkcVFVbumkYezxDSRR&#10;AtmP+l7gil/LCVNbzMwlEhnMRROzvKUXMpeiKTeXQVnC/y2cs0tHZ9NcaJR1YfTj765pOFOVY/5Z&#10;9ag1y35y4lRmXOzATSrjmbY+r+rz71J++Tf3fwAAAP//AwBQSwMEFAAGAAgAAAAhAJTD/xThAAAA&#10;CQEAAA8AAABkcnMvZG93bnJldi54bWxMj8FOwzAQRO9I/IO1SFxQ67SBqg1xKkBCgARITfsBTmyS&#10;QLyO7G2b/j3bE5xWs7OaeZuvR9eLgw2x86hgNk1AWKy96bBRsNs+T5YgImk0uvdoFZxshHVxeZHr&#10;zPgjbuyhpEZwCMZMK2iJhkzKWLfW6Tj1g0X2vnxwmliGRpqgjxzuejlPkoV0ukNuaPVgn1pb/5R7&#10;p2C1eX8JH5+voXobFjdE4ftUPm6Vur4aH+5BkB3p7xjO+IwOBTNVfo8mil7BZMbkpGCe8jz7yTK9&#10;BVHx5i4FWeTy/wfFLwAAAP//AwBQSwECLQAUAAYACAAAACEAtoM4kv4AAADhAQAAEwAAAAAAAAAA&#10;AAAAAAAAAAAAW0NvbnRlbnRfVHlwZXNdLnhtbFBLAQItABQABgAIAAAAIQA4/SH/1gAAAJQBAAAL&#10;AAAAAAAAAAAAAAAAAC8BAABfcmVscy8ucmVsc1BLAQItABQABgAIAAAAIQDleSRtywEAAOMDAAAO&#10;AAAAAAAAAAAAAAAAAC4CAABkcnMvZTJvRG9jLnhtbFBLAQItABQABgAIAAAAIQCUw/8U4QAAAAkB&#10;AAAPAAAAAAAAAAAAAAAAACUEAABkcnMvZG93bnJldi54bWxQSwUGAAAAAAQABADzAAAAMwUAAAAA&#10;" strokecolor="#4ea72e [3209]" strokeweight="1.5pt">
                <v:stroke joinstyle="miter"/>
                <w10:wrap anchorx="margin"/>
              </v:line>
            </w:pict>
          </mc:Fallback>
        </mc:AlternateContent>
      </w:r>
      <w:r w:rsidR="00CF70CC" w:rsidRPr="00CF70CC">
        <w:rPr>
          <w:rFonts w:ascii="Helvetica Neue" w:eastAsia="Times New Roman" w:hAnsi="Helvetica Neue" w:cs="Times New Roman"/>
          <w:color w:val="000000"/>
          <w:kern w:val="0"/>
          <w:sz w:val="19"/>
          <w:szCs w:val="19"/>
          <w14:ligatures w14:val="none"/>
        </w:rPr>
        <w:br/>
      </w:r>
    </w:p>
    <w:p w14:paraId="3658C146" w14:textId="1E7A4BC2" w:rsidR="00CF70CC" w:rsidRPr="00CF70CC" w:rsidRDefault="00CF70CC" w:rsidP="00CF70CC">
      <w:pPr>
        <w:jc w:val="center"/>
        <w:rPr>
          <w:rFonts w:ascii="Helvetica Neue" w:eastAsia="Times New Roman" w:hAnsi="Helvetica Neue" w:cs="Times New Roman"/>
          <w:i/>
          <w:iCs/>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 xml:space="preserve">The Oconee Valley Green Burial — $ </w:t>
      </w:r>
      <w:r w:rsidR="00DD639D">
        <w:rPr>
          <w:rFonts w:ascii="Helvetica Neue" w:eastAsia="Times New Roman" w:hAnsi="Helvetica Neue" w:cs="Times New Roman"/>
          <w:b/>
          <w:bCs/>
          <w:color w:val="000000"/>
          <w:kern w:val="0"/>
          <w:sz w:val="19"/>
          <w:szCs w:val="19"/>
          <w14:ligatures w14:val="none"/>
        </w:rPr>
        <w:t>2</w:t>
      </w:r>
      <w:r w:rsidRPr="00CF70CC">
        <w:rPr>
          <w:rFonts w:ascii="Helvetica Neue" w:eastAsia="Times New Roman" w:hAnsi="Helvetica Neue" w:cs="Times New Roman"/>
          <w:b/>
          <w:bCs/>
          <w:color w:val="000000"/>
          <w:kern w:val="0"/>
          <w:sz w:val="19"/>
          <w:szCs w:val="19"/>
          <w14:ligatures w14:val="none"/>
        </w:rPr>
        <w:t>,</w:t>
      </w:r>
      <w:r w:rsidR="00DD639D">
        <w:rPr>
          <w:rFonts w:ascii="Helvetica Neue" w:eastAsia="Times New Roman" w:hAnsi="Helvetica Neue" w:cs="Times New Roman"/>
          <w:b/>
          <w:bCs/>
          <w:color w:val="000000"/>
          <w:kern w:val="0"/>
          <w:sz w:val="19"/>
          <w:szCs w:val="19"/>
          <w14:ligatures w14:val="none"/>
        </w:rPr>
        <w:t>995</w:t>
      </w:r>
      <w:r w:rsidRPr="00CF70CC">
        <w:rPr>
          <w:rFonts w:ascii="Helvetica Neue" w:eastAsia="Times New Roman" w:hAnsi="Helvetica Neue" w:cs="Times New Roman"/>
          <w:b/>
          <w:bCs/>
          <w:color w:val="000000"/>
          <w:kern w:val="0"/>
          <w:sz w:val="19"/>
          <w:szCs w:val="19"/>
          <w14:ligatures w14:val="none"/>
        </w:rPr>
        <w:t> (Eco-Friendly &amp; Natural Path)</w:t>
      </w:r>
      <w:r w:rsidRPr="00CF70CC">
        <w:rPr>
          <w:rFonts w:ascii="Helvetica Neue" w:eastAsia="Times New Roman" w:hAnsi="Helvetica Neue" w:cs="Times New Roman"/>
          <w:b/>
          <w:bCs/>
          <w:color w:val="000000"/>
          <w:kern w:val="0"/>
          <w:sz w:val="19"/>
          <w:szCs w:val="19"/>
          <w14:ligatures w14:val="none"/>
        </w:rPr>
        <w:br/>
      </w:r>
      <w:r w:rsidRPr="00CF70CC">
        <w:rPr>
          <w:rFonts w:ascii="Helvetica Neue" w:eastAsia="Times New Roman" w:hAnsi="Helvetica Neue" w:cs="Times New Roman"/>
          <w:i/>
          <w:iCs/>
          <w:color w:val="000000"/>
          <w:kern w:val="0"/>
          <w:sz w:val="19"/>
          <w:szCs w:val="19"/>
          <w14:ligatures w14:val="none"/>
        </w:rPr>
        <w:t>For families seeking an environmentally conscious path, we offer eco-friendly care that honors the natural lifecycle without the use of chemical preservatives or non-biodegradable materials.</w:t>
      </w:r>
    </w:p>
    <w:p w14:paraId="05FB78EB" w14:textId="71529D0C" w:rsidR="00CF70CC" w:rsidRDefault="00CF70CC" w:rsidP="00CF70CC">
      <w:pPr>
        <w:numPr>
          <w:ilvl w:val="1"/>
          <w:numId w:val="5"/>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Included:</w:t>
      </w:r>
      <w:r w:rsidRPr="00CF70CC">
        <w:rPr>
          <w:rFonts w:ascii="Helvetica Neue" w:eastAsia="Times New Roman" w:hAnsi="Helvetica Neue" w:cs="Times New Roman"/>
          <w:color w:val="000000"/>
          <w:kern w:val="0"/>
          <w:sz w:val="19"/>
          <w:szCs w:val="19"/>
          <w14:ligatures w14:val="none"/>
        </w:rPr>
        <w:t xml:space="preserve"> Basic professional services of the director and staff, local transfer from </w:t>
      </w:r>
      <w:r w:rsidR="0016502E">
        <w:rPr>
          <w:rFonts w:ascii="Helvetica Neue" w:eastAsia="Times New Roman" w:hAnsi="Helvetica Neue" w:cs="Times New Roman"/>
          <w:color w:val="000000"/>
          <w:kern w:val="0"/>
          <w:sz w:val="19"/>
          <w:szCs w:val="19"/>
          <w14:ligatures w14:val="none"/>
        </w:rPr>
        <w:t>place of death</w:t>
      </w:r>
      <w:r w:rsidRPr="00CF70CC">
        <w:rPr>
          <w:rFonts w:ascii="Helvetica Neue" w:eastAsia="Times New Roman" w:hAnsi="Helvetica Neue" w:cs="Times New Roman"/>
          <w:color w:val="000000"/>
          <w:kern w:val="0"/>
          <w:sz w:val="19"/>
          <w:szCs w:val="19"/>
          <w14:ligatures w14:val="none"/>
        </w:rPr>
        <w:t xml:space="preserve"> into our care, sanitation and chemical-free preparation (no formaldehyde embalming), specialized climate-controlled holding/refrigeration, and a natural graveside or committal ceremony. This service is specifically designed to meet the criteria of natural burial grounds or preserves that do not require concrete vaults or grave liners.</w:t>
      </w:r>
    </w:p>
    <w:p w14:paraId="5220FE9E" w14:textId="77777777" w:rsidR="005D6C32" w:rsidRPr="00CF70CC" w:rsidRDefault="005D6C32" w:rsidP="005D6C32">
      <w:pPr>
        <w:spacing w:after="0" w:line="240" w:lineRule="auto"/>
        <w:ind w:left="1437"/>
        <w:rPr>
          <w:rFonts w:ascii="Helvetica Neue" w:eastAsia="Times New Roman" w:hAnsi="Helvetica Neue" w:cs="Times New Roman"/>
          <w:color w:val="000000"/>
          <w:kern w:val="0"/>
          <w:sz w:val="19"/>
          <w:szCs w:val="19"/>
          <w14:ligatures w14:val="none"/>
        </w:rPr>
      </w:pPr>
    </w:p>
    <w:p w14:paraId="49B85458" w14:textId="03A3F4E6" w:rsidR="00CF70CC" w:rsidRDefault="00CF70CC" w:rsidP="00CF70CC">
      <w:pPr>
        <w:numPr>
          <w:ilvl w:val="1"/>
          <w:numId w:val="5"/>
        </w:numPr>
        <w:spacing w:after="0" w:line="240" w:lineRule="auto"/>
        <w:ind w:left="1437"/>
        <w:rPr>
          <w:rFonts w:ascii="Helvetica Neue" w:eastAsia="Times New Roman" w:hAnsi="Helvetica Neue" w:cs="Times New Roman"/>
          <w:color w:val="000000"/>
          <w:kern w:val="0"/>
          <w:sz w:val="19"/>
          <w:szCs w:val="19"/>
          <w14:ligatures w14:val="none"/>
        </w:rPr>
      </w:pPr>
      <w:r w:rsidRPr="00CF70CC">
        <w:rPr>
          <w:rFonts w:ascii="Helvetica Neue" w:eastAsia="Times New Roman" w:hAnsi="Helvetica Neue" w:cs="Times New Roman"/>
          <w:b/>
          <w:bCs/>
          <w:color w:val="000000"/>
          <w:kern w:val="0"/>
          <w:sz w:val="19"/>
          <w:szCs w:val="19"/>
          <w14:ligatures w14:val="none"/>
        </w:rPr>
        <w:t>Excluded:</w:t>
      </w:r>
      <w:r w:rsidRPr="00CF70CC">
        <w:rPr>
          <w:rFonts w:ascii="Helvetica Neue" w:eastAsia="Times New Roman" w:hAnsi="Helvetica Neue" w:cs="Times New Roman"/>
          <w:color w:val="000000"/>
          <w:kern w:val="0"/>
          <w:sz w:val="19"/>
          <w:szCs w:val="19"/>
          <w14:ligatures w14:val="none"/>
        </w:rPr>
        <w:t> Shroud or biodegradable wicker/wood casket, cemetery opening/closing fees, and third-party cash advance items.</w:t>
      </w:r>
    </w:p>
    <w:p w14:paraId="6FB04938" w14:textId="40E01C88" w:rsidR="007C2A6A" w:rsidRPr="007C2A6A" w:rsidRDefault="0016502E" w:rsidP="007C2A6A">
      <w:pPr>
        <w:spacing w:after="0" w:line="240" w:lineRule="auto"/>
        <w:ind w:left="1437"/>
        <w:rPr>
          <w:rFonts w:ascii="Helvetica Neue" w:eastAsia="Times New Roman" w:hAnsi="Helvetica Neue" w:cs="Times New Roman"/>
          <w:color w:val="000000"/>
          <w:kern w:val="0"/>
          <w:sz w:val="19"/>
          <w:szCs w:val="19"/>
          <w14:ligatures w14:val="none"/>
        </w:rPr>
      </w:pPr>
      <w:r w:rsidRPr="00590395">
        <w:rPr>
          <w:rFonts w:ascii="Calibri" w:hAnsi="Calibri" w:cs="Calibri"/>
          <w:b/>
          <w:bCs/>
          <w:i/>
          <w:iCs/>
          <w:noProof/>
          <w:sz w:val="19"/>
          <w:szCs w:val="19"/>
        </w:rPr>
        <mc:AlternateContent>
          <mc:Choice Requires="wps">
            <w:drawing>
              <wp:anchor distT="45720" distB="45720" distL="114300" distR="114300" simplePos="0" relativeHeight="251664384" behindDoc="0" locked="0" layoutInCell="1" allowOverlap="1" wp14:anchorId="6935CE2F" wp14:editId="319BF593">
                <wp:simplePos x="0" y="0"/>
                <wp:positionH relativeFrom="column">
                  <wp:posOffset>3902710</wp:posOffset>
                </wp:positionH>
                <wp:positionV relativeFrom="paragraph">
                  <wp:posOffset>149606</wp:posOffset>
                </wp:positionV>
                <wp:extent cx="2837815" cy="126238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1262380"/>
                        </a:xfrm>
                        <a:prstGeom prst="rect">
                          <a:avLst/>
                        </a:prstGeom>
                        <a:solidFill>
                          <a:srgbClr val="FFFFFF"/>
                        </a:solidFill>
                        <a:ln w="9525">
                          <a:noFill/>
                          <a:miter lim="800000"/>
                          <a:headEnd/>
                          <a:tailEnd/>
                        </a:ln>
                      </wps:spPr>
                      <wps:txbx>
                        <w:txbxContent>
                          <w:p w14:paraId="0CFC1778" w14:textId="77777777" w:rsidR="007C2A6A" w:rsidRPr="00590395" w:rsidRDefault="007C2A6A" w:rsidP="007C2A6A">
                            <w:pPr>
                              <w:jc w:val="center"/>
                              <w:rPr>
                                <w:rFonts w:ascii="Calibri" w:hAnsi="Calibri" w:cs="Calibri"/>
                                <w:b/>
                                <w:bCs/>
                                <w:i/>
                                <w:iCs/>
                                <w:color w:val="000000" w:themeColor="text1"/>
                                <w:sz w:val="19"/>
                                <w:szCs w:val="19"/>
                              </w:rPr>
                            </w:pPr>
                            <w:r w:rsidRPr="00CF70CC">
                              <w:rPr>
                                <w:rFonts w:ascii="Calibri" w:hAnsi="Calibri" w:cs="Calibri"/>
                                <w:b/>
                                <w:bCs/>
                                <w:i/>
                                <w:iCs/>
                                <w:sz w:val="19"/>
                                <w:szCs w:val="19"/>
                              </w:rPr>
                              <w:t xml:space="preserve">Immediate Burial </w:t>
                            </w:r>
                            <w:r>
                              <w:rPr>
                                <w:rFonts w:ascii="Calibri" w:hAnsi="Calibri" w:cs="Calibri"/>
                                <w:b/>
                                <w:bCs/>
                                <w:i/>
                                <w:iCs/>
                                <w:sz w:val="19"/>
                                <w:szCs w:val="19"/>
                              </w:rPr>
                              <w:br/>
                            </w:r>
                            <w:r w:rsidRPr="00CF70CC">
                              <w:rPr>
                                <w:rFonts w:ascii="Calibri" w:hAnsi="Calibri" w:cs="Calibri"/>
                                <w:b/>
                                <w:bCs/>
                                <w:i/>
                                <w:iCs/>
                                <w:sz w:val="19"/>
                                <w:szCs w:val="19"/>
                              </w:rPr>
                              <w:t>- $3,</w:t>
                            </w:r>
                            <w:r>
                              <w:rPr>
                                <w:rFonts w:ascii="Calibri" w:hAnsi="Calibri" w:cs="Calibri"/>
                                <w:b/>
                                <w:bCs/>
                                <w:i/>
                                <w:iCs/>
                                <w:sz w:val="19"/>
                                <w:szCs w:val="19"/>
                              </w:rPr>
                              <w:t xml:space="preserve">385 </w:t>
                            </w:r>
                            <w:r w:rsidRPr="00590395">
                              <w:rPr>
                                <w:rFonts w:ascii="Calibri" w:hAnsi="Calibri" w:cs="Calibri"/>
                                <w:b/>
                                <w:bCs/>
                                <w:i/>
                                <w:iCs/>
                                <w:sz w:val="19"/>
                                <w:szCs w:val="19"/>
                              </w:rPr>
                              <w:t>(purchaser provided casket)</w:t>
                            </w:r>
                            <w:r>
                              <w:rPr>
                                <w:rFonts w:ascii="Calibri" w:hAnsi="Calibri" w:cs="Calibri"/>
                                <w:b/>
                                <w:bCs/>
                                <w:i/>
                                <w:iCs/>
                                <w:sz w:val="16"/>
                                <w:szCs w:val="16"/>
                              </w:rPr>
                              <w:br/>
                            </w:r>
                            <w:r w:rsidRPr="00590395">
                              <w:rPr>
                                <w:rFonts w:ascii="Calibri" w:hAnsi="Calibri" w:cs="Calibri"/>
                                <w:b/>
                                <w:bCs/>
                                <w:i/>
                                <w:iCs/>
                                <w:sz w:val="19"/>
                                <w:szCs w:val="19"/>
                              </w:rPr>
                              <w:t>-$4,995 (parlor provided casket)</w:t>
                            </w:r>
                            <w:r w:rsidRPr="00CF70CC">
                              <w:rPr>
                                <w:rFonts w:ascii="Calibri" w:hAnsi="Calibri" w:cs="Calibri"/>
                                <w:b/>
                                <w:bCs/>
                                <w:i/>
                                <w:iCs/>
                                <w:color w:val="000000" w:themeColor="text1"/>
                                <w:sz w:val="19"/>
                                <w:szCs w:val="19"/>
                              </w:rPr>
                              <w:br/>
                            </w:r>
                            <w:r w:rsidRPr="00CF70CC">
                              <w:rPr>
                                <w:rFonts w:ascii="Calibri" w:hAnsi="Calibri" w:cs="Calibri"/>
                                <w:i/>
                                <w:iCs/>
                                <w:sz w:val="19"/>
                                <w:szCs w:val="19"/>
                              </w:rPr>
                              <w:t>This charge is for immediate burial (without ceremony). Includes basic services of funeral director and staff, removal of remains, other preparation of remains, and local transportation to the cemetery.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35CE2F" id="_x0000_t202" coordsize="21600,21600" o:spt="202" path="m,l,21600r21600,l21600,xe">
                <v:stroke joinstyle="miter"/>
                <v:path gradientshapeok="t" o:connecttype="rect"/>
              </v:shapetype>
              <v:shape id="Text Box 2" o:spid="_x0000_s1026" type="#_x0000_t202" style="position:absolute;left:0;text-align:left;margin-left:307.3pt;margin-top:11.8pt;width:223.45pt;height:99.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3dODwIAAPcDAAAOAAAAZHJzL2Uyb0RvYy54bWysU9tu2zAMfR+wfxD0vjhxkzY14hRdugwD&#10;ugvQ7QNkWY6FyaJGKbGzrx8lp2nQvQ3Tg0CK1BF5eLS6GzrDDgq9Blvy2WTKmbISam13Jf/xfftu&#10;yZkPwtbCgFUlPyrP79Zv36x6V6gcWjC1QkYg1he9K3kbgiuyzMtWdcJPwClLwQawE4Fc3GU1ip7Q&#10;O5Pl0+l11gPWDkEq7+n0YQzydcJvGiXD16bxKjBTcqotpB3TXsU9W69EsUPhWi1PZYh/qKIT2tKj&#10;Z6gHEQTbo/4LqtMSwUMTJhK6DJpGS5V6oG5m01fdPLXCqdQLkePdmSb//2Dll8OT+4YsDO9hoAGm&#10;Jrx7BPnTMwubVtidukeEvlWipodnkbKsd744XY1U+8JHkKr/DDUNWewDJKChwS6yQn0yQqcBHM+k&#10;qyEwSYf58upmOVtwJik2y6/zq2UaSyaK5+sOffiooGPRKDnSVBO8ODz6EMsRxXNKfM2D0fVWG5Mc&#10;3FUbg+wgSAHbtFIHr9KMZX3Jbxf5IiFbiPeTODodSKFGdyVfTuMaNRPp+GDrlBKENqNNlRh74idS&#10;MpIThmqgxMhTBfWRmEIYlUg/h4wW8DdnPamw5P7XXqDizHyyxPbtbD6Psk3OfHGTk4OXkeoyIqwk&#10;qJIHzkZzE5LUIw8W7mkqjU58vVRyqpXUlWg8/YQo30s/Zb381/UfAAAA//8DAFBLAwQUAAYACAAA&#10;ACEAtHL67N8AAAALAQAADwAAAGRycy9kb3ducmV2LnhtbEyPwU7DMAyG70i8Q2QkLoilLV3GuqYT&#10;IIG4buwB3DZrKxqnarK1e3u8EztZtj/9/pxvZ9uLsxl950hDvIhAGKpc3VGj4fDz+fwKwgekGntH&#10;RsPFeNgW93c5ZrWbaGfO+9AIDiGfoYY2hCGT0letsegXbjDEu6MbLQZux0bWI04cbnuZRJGSFjvi&#10;Cy0O5qM11e/+ZDUcv6en5Xoqv8JhtUvVO3ar0l20fnyY3zYggpnDPwxXfVaHgp1Kd6Lai16DilPF&#10;qIbkhesViFS8BFHyJElSkEUub38o/gAAAP//AwBQSwECLQAUAAYACAAAACEAtoM4kv4AAADhAQAA&#10;EwAAAAAAAAAAAAAAAAAAAAAAW0NvbnRlbnRfVHlwZXNdLnhtbFBLAQItABQABgAIAAAAIQA4/SH/&#10;1gAAAJQBAAALAAAAAAAAAAAAAAAAAC8BAABfcmVscy8ucmVsc1BLAQItABQABgAIAAAAIQBL33dO&#10;DwIAAPcDAAAOAAAAAAAAAAAAAAAAAC4CAABkcnMvZTJvRG9jLnhtbFBLAQItABQABgAIAAAAIQC0&#10;cvrs3wAAAAsBAAAPAAAAAAAAAAAAAAAAAGkEAABkcnMvZG93bnJldi54bWxQSwUGAAAAAAQABADz&#10;AAAAdQUAAAAA&#10;" stroked="f">
                <v:textbox>
                  <w:txbxContent>
                    <w:p w14:paraId="0CFC1778" w14:textId="77777777" w:rsidR="007C2A6A" w:rsidRPr="00590395" w:rsidRDefault="007C2A6A" w:rsidP="007C2A6A">
                      <w:pPr>
                        <w:jc w:val="center"/>
                        <w:rPr>
                          <w:rFonts w:ascii="Calibri" w:hAnsi="Calibri" w:cs="Calibri"/>
                          <w:b/>
                          <w:bCs/>
                          <w:i/>
                          <w:iCs/>
                          <w:color w:val="000000" w:themeColor="text1"/>
                          <w:sz w:val="19"/>
                          <w:szCs w:val="19"/>
                        </w:rPr>
                      </w:pPr>
                      <w:r w:rsidRPr="00CF70CC">
                        <w:rPr>
                          <w:rFonts w:ascii="Calibri" w:hAnsi="Calibri" w:cs="Calibri"/>
                          <w:b/>
                          <w:bCs/>
                          <w:i/>
                          <w:iCs/>
                          <w:sz w:val="19"/>
                          <w:szCs w:val="19"/>
                        </w:rPr>
                        <w:t xml:space="preserve">Immediate Burial </w:t>
                      </w:r>
                      <w:r>
                        <w:rPr>
                          <w:rFonts w:ascii="Calibri" w:hAnsi="Calibri" w:cs="Calibri"/>
                          <w:b/>
                          <w:bCs/>
                          <w:i/>
                          <w:iCs/>
                          <w:sz w:val="19"/>
                          <w:szCs w:val="19"/>
                        </w:rPr>
                        <w:br/>
                      </w:r>
                      <w:r w:rsidRPr="00CF70CC">
                        <w:rPr>
                          <w:rFonts w:ascii="Calibri" w:hAnsi="Calibri" w:cs="Calibri"/>
                          <w:b/>
                          <w:bCs/>
                          <w:i/>
                          <w:iCs/>
                          <w:sz w:val="19"/>
                          <w:szCs w:val="19"/>
                        </w:rPr>
                        <w:t>- $3,</w:t>
                      </w:r>
                      <w:r>
                        <w:rPr>
                          <w:rFonts w:ascii="Calibri" w:hAnsi="Calibri" w:cs="Calibri"/>
                          <w:b/>
                          <w:bCs/>
                          <w:i/>
                          <w:iCs/>
                          <w:sz w:val="19"/>
                          <w:szCs w:val="19"/>
                        </w:rPr>
                        <w:t xml:space="preserve">385 </w:t>
                      </w:r>
                      <w:r w:rsidRPr="00590395">
                        <w:rPr>
                          <w:rFonts w:ascii="Calibri" w:hAnsi="Calibri" w:cs="Calibri"/>
                          <w:b/>
                          <w:bCs/>
                          <w:i/>
                          <w:iCs/>
                          <w:sz w:val="19"/>
                          <w:szCs w:val="19"/>
                        </w:rPr>
                        <w:t>(purchaser provided casket)</w:t>
                      </w:r>
                      <w:r>
                        <w:rPr>
                          <w:rFonts w:ascii="Calibri" w:hAnsi="Calibri" w:cs="Calibri"/>
                          <w:b/>
                          <w:bCs/>
                          <w:i/>
                          <w:iCs/>
                          <w:sz w:val="16"/>
                          <w:szCs w:val="16"/>
                        </w:rPr>
                        <w:br/>
                      </w:r>
                      <w:r w:rsidRPr="00590395">
                        <w:rPr>
                          <w:rFonts w:ascii="Calibri" w:hAnsi="Calibri" w:cs="Calibri"/>
                          <w:b/>
                          <w:bCs/>
                          <w:i/>
                          <w:iCs/>
                          <w:sz w:val="19"/>
                          <w:szCs w:val="19"/>
                        </w:rPr>
                        <w:t>-$4,995 (parlor provided casket)</w:t>
                      </w:r>
                      <w:r w:rsidRPr="00CF70CC">
                        <w:rPr>
                          <w:rFonts w:ascii="Calibri" w:hAnsi="Calibri" w:cs="Calibri"/>
                          <w:b/>
                          <w:bCs/>
                          <w:i/>
                          <w:iCs/>
                          <w:color w:val="000000" w:themeColor="text1"/>
                          <w:sz w:val="19"/>
                          <w:szCs w:val="19"/>
                        </w:rPr>
                        <w:br/>
                      </w:r>
                      <w:r w:rsidRPr="00CF70CC">
                        <w:rPr>
                          <w:rFonts w:ascii="Calibri" w:hAnsi="Calibri" w:cs="Calibri"/>
                          <w:i/>
                          <w:iCs/>
                          <w:sz w:val="19"/>
                          <w:szCs w:val="19"/>
                        </w:rPr>
                        <w:t>This charge is for immediate burial (without ceremony). Includes basic services of funeral director and staff, removal of remains, other preparation of remains, and local transportation to the cemetery.</w:t>
                      </w:r>
                    </w:p>
                  </w:txbxContent>
                </v:textbox>
                <w10:wrap type="square"/>
              </v:shape>
            </w:pict>
          </mc:Fallback>
        </mc:AlternateContent>
      </w:r>
    </w:p>
    <w:p w14:paraId="5375CC92" w14:textId="5BD2CBC5" w:rsidR="007C2A6A" w:rsidRDefault="007C2A6A" w:rsidP="007C2A6A">
      <w:pPr>
        <w:spacing w:after="0" w:line="240" w:lineRule="auto"/>
        <w:ind w:left="1437"/>
        <w:rPr>
          <w:rFonts w:ascii="Helvetica Neue" w:eastAsia="Times New Roman" w:hAnsi="Helvetica Neue" w:cs="Times New Roman"/>
          <w:color w:val="000000"/>
          <w:kern w:val="0"/>
          <w:sz w:val="19"/>
          <w:szCs w:val="19"/>
          <w14:ligatures w14:val="none"/>
        </w:rPr>
      </w:pPr>
      <w:r w:rsidRPr="00590395">
        <w:rPr>
          <w:rFonts w:ascii="Helvetica Neue" w:eastAsia="Times New Roman" w:hAnsi="Helvetica Neue" w:cs="Times New Roman"/>
          <w:noProof/>
          <w:color w:val="000000"/>
          <w:kern w:val="0"/>
          <w:sz w:val="19"/>
          <w:szCs w:val="19"/>
          <w14:ligatures w14:val="none"/>
        </w:rPr>
        <mc:AlternateContent>
          <mc:Choice Requires="wps">
            <w:drawing>
              <wp:anchor distT="45720" distB="45720" distL="114300" distR="114300" simplePos="0" relativeHeight="251665408" behindDoc="0" locked="0" layoutInCell="1" allowOverlap="1" wp14:anchorId="6FB56537" wp14:editId="6C84C3EF">
                <wp:simplePos x="0" y="0"/>
                <wp:positionH relativeFrom="column">
                  <wp:posOffset>186690</wp:posOffset>
                </wp:positionH>
                <wp:positionV relativeFrom="paragraph">
                  <wp:posOffset>85999</wp:posOffset>
                </wp:positionV>
                <wp:extent cx="2360930" cy="1404620"/>
                <wp:effectExtent l="0" t="0" r="0" b="0"/>
                <wp:wrapSquare wrapText="bothSides"/>
                <wp:docPr id="1730641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CCA32AE" w14:textId="77777777" w:rsidR="007C2A6A" w:rsidRDefault="007C2A6A" w:rsidP="007C2A6A">
                            <w:pPr>
                              <w:jc w:val="center"/>
                            </w:pPr>
                            <w:r w:rsidRPr="00CF70CC">
                              <w:rPr>
                                <w:rFonts w:ascii="Calibri" w:hAnsi="Calibri" w:cs="Calibri"/>
                                <w:b/>
                                <w:bCs/>
                                <w:i/>
                                <w:iCs/>
                                <w:sz w:val="19"/>
                                <w:szCs w:val="19"/>
                              </w:rPr>
                              <w:t>Receiving or Forwarding of Remains - $2,</w:t>
                            </w:r>
                            <w:r>
                              <w:rPr>
                                <w:rFonts w:ascii="Calibri" w:hAnsi="Calibri" w:cs="Calibri"/>
                                <w:b/>
                                <w:bCs/>
                                <w:i/>
                                <w:iCs/>
                                <w:sz w:val="19"/>
                                <w:szCs w:val="19"/>
                              </w:rPr>
                              <w:t>995</w:t>
                            </w:r>
                            <w:r w:rsidRPr="00CF70CC">
                              <w:rPr>
                                <w:rFonts w:ascii="Calibri" w:hAnsi="Calibri" w:cs="Calibri"/>
                                <w:b/>
                                <w:bCs/>
                                <w:i/>
                                <w:iCs/>
                                <w:color w:val="000000" w:themeColor="text1"/>
                                <w:sz w:val="19"/>
                                <w:szCs w:val="19"/>
                              </w:rPr>
                              <w:br/>
                            </w:r>
                            <w:r w:rsidRPr="00CF70CC">
                              <w:rPr>
                                <w:rFonts w:ascii="Calibri" w:hAnsi="Calibri" w:cs="Calibri"/>
                                <w:i/>
                                <w:iCs/>
                                <w:sz w:val="19"/>
                                <w:szCs w:val="19"/>
                              </w:rPr>
                              <w:t>This charge includes basic services of funeral director and staff, transportation of remains to/from the funeral home to/from the local airport, care and shelter of the remains and transportation to the cemetery or crematory.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FB56537" id="_x0000_s1027" type="#_x0000_t202" style="position:absolute;left:0;text-align:left;margin-left:14.7pt;margin-top:6.7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0fLjX3wAAAAkBAAAPAAAAZHJzL2Rvd25yZXYueG1sTI/LTsMwEEX3SPyDNUhsEHXihleI&#10;U5VHN+xagsRyGk+TQGxHsdsGvp5hBcuZc3XnTLGYbC8ONIbOOw3pLAFBrvamc42G6nV1eQsiRHQG&#10;e+9IwxcFWJSnJwXmxh/dmg6b2AgucSFHDW2MQy5lqFuyGGZ+IMds50eLkcexkWbEI5fbXqokuZYW&#10;O8cXWhzosaX6c7O3Gr4fqqfl80VMdyq+q7e1fanqD9T6/Gxa3oOINMW/MPzqszqU7LT1e2eC6DWo&#10;u4yTvJ9fgWCeJakCsWUwz25AloX8/0H5AwAA//8DAFBLAQItABQABgAIAAAAIQC2gziS/gAAAOEB&#10;AAATAAAAAAAAAAAAAAAAAAAAAABbQ29udGVudF9UeXBlc10ueG1sUEsBAi0AFAAGAAgAAAAhADj9&#10;If/WAAAAlAEAAAsAAAAAAAAAAAAAAAAALwEAAF9yZWxzLy5yZWxzUEsBAi0AFAAGAAgAAAAhAEd0&#10;S68RAgAA/gMAAA4AAAAAAAAAAAAAAAAALgIAAGRycy9lMm9Eb2MueG1sUEsBAi0AFAAGAAgAAAAh&#10;ADR8uNffAAAACQEAAA8AAAAAAAAAAAAAAAAAawQAAGRycy9kb3ducmV2LnhtbFBLBQYAAAAABAAE&#10;APMAAAB3BQAAAAA=&#10;" stroked="f">
                <v:textbox style="mso-fit-shape-to-text:t">
                  <w:txbxContent>
                    <w:p w14:paraId="7CCA32AE" w14:textId="77777777" w:rsidR="007C2A6A" w:rsidRDefault="007C2A6A" w:rsidP="007C2A6A">
                      <w:pPr>
                        <w:jc w:val="center"/>
                      </w:pPr>
                      <w:r w:rsidRPr="00CF70CC">
                        <w:rPr>
                          <w:rFonts w:ascii="Calibri" w:hAnsi="Calibri" w:cs="Calibri"/>
                          <w:b/>
                          <w:bCs/>
                          <w:i/>
                          <w:iCs/>
                          <w:sz w:val="19"/>
                          <w:szCs w:val="19"/>
                        </w:rPr>
                        <w:t>Receiving or Forwarding of Remains - $2,</w:t>
                      </w:r>
                      <w:r>
                        <w:rPr>
                          <w:rFonts w:ascii="Calibri" w:hAnsi="Calibri" w:cs="Calibri"/>
                          <w:b/>
                          <w:bCs/>
                          <w:i/>
                          <w:iCs/>
                          <w:sz w:val="19"/>
                          <w:szCs w:val="19"/>
                        </w:rPr>
                        <w:t>995</w:t>
                      </w:r>
                      <w:r w:rsidRPr="00CF70CC">
                        <w:rPr>
                          <w:rFonts w:ascii="Calibri" w:hAnsi="Calibri" w:cs="Calibri"/>
                          <w:b/>
                          <w:bCs/>
                          <w:i/>
                          <w:iCs/>
                          <w:color w:val="000000" w:themeColor="text1"/>
                          <w:sz w:val="19"/>
                          <w:szCs w:val="19"/>
                        </w:rPr>
                        <w:br/>
                      </w:r>
                      <w:r w:rsidRPr="00CF70CC">
                        <w:rPr>
                          <w:rFonts w:ascii="Calibri" w:hAnsi="Calibri" w:cs="Calibri"/>
                          <w:i/>
                          <w:iCs/>
                          <w:sz w:val="19"/>
                          <w:szCs w:val="19"/>
                        </w:rPr>
                        <w:t>This charge includes basic services of funeral director and staff, transportation of remains to/from the funeral home to/from the local airport, care and shelter of the remains and transportation to the cemetery or crematory.</w:t>
                      </w:r>
                    </w:p>
                  </w:txbxContent>
                </v:textbox>
                <w10:wrap type="square"/>
              </v:shape>
            </w:pict>
          </mc:Fallback>
        </mc:AlternateContent>
      </w:r>
    </w:p>
    <w:p w14:paraId="7CFA2107" w14:textId="77777777" w:rsidR="007C2A6A" w:rsidRDefault="007C2A6A" w:rsidP="00CF70CC">
      <w:pPr>
        <w:rPr>
          <w:rFonts w:ascii="Calibri" w:hAnsi="Calibri" w:cs="Calibri"/>
          <w:b/>
          <w:bCs/>
          <w:color w:val="800020"/>
          <w:sz w:val="28"/>
          <w:szCs w:val="28"/>
        </w:rPr>
      </w:pPr>
    </w:p>
    <w:p w14:paraId="7000485E" w14:textId="77777777" w:rsidR="007C2A6A" w:rsidRDefault="007C2A6A" w:rsidP="00CF70CC">
      <w:pPr>
        <w:rPr>
          <w:rFonts w:ascii="Calibri" w:hAnsi="Calibri" w:cs="Calibri"/>
          <w:b/>
          <w:bCs/>
          <w:color w:val="800020"/>
          <w:sz w:val="28"/>
          <w:szCs w:val="28"/>
        </w:rPr>
      </w:pPr>
    </w:p>
    <w:p w14:paraId="4979DC0E" w14:textId="77777777" w:rsidR="009567F7" w:rsidRDefault="009567F7" w:rsidP="00CF70CC">
      <w:pPr>
        <w:rPr>
          <w:rFonts w:ascii="Calibri" w:hAnsi="Calibri" w:cs="Calibri"/>
          <w:b/>
          <w:bCs/>
          <w:color w:val="800020"/>
          <w:sz w:val="28"/>
          <w:szCs w:val="28"/>
        </w:rPr>
      </w:pPr>
    </w:p>
    <w:p w14:paraId="65693663" w14:textId="77777777" w:rsidR="00622666" w:rsidRDefault="00622666" w:rsidP="00CF70CC">
      <w:pPr>
        <w:rPr>
          <w:rFonts w:ascii="Calibri" w:hAnsi="Calibri" w:cs="Calibri"/>
          <w:b/>
          <w:bCs/>
          <w:color w:val="800020"/>
          <w:sz w:val="28"/>
          <w:szCs w:val="28"/>
        </w:rPr>
      </w:pPr>
    </w:p>
    <w:p w14:paraId="183A2540" w14:textId="77777777" w:rsidR="005D6C32" w:rsidRDefault="005D6C32" w:rsidP="00260077">
      <w:pPr>
        <w:jc w:val="center"/>
        <w:rPr>
          <w:rFonts w:ascii="Calibri" w:hAnsi="Calibri" w:cs="Calibri"/>
          <w:b/>
          <w:bCs/>
          <w:color w:val="800020"/>
          <w:sz w:val="28"/>
          <w:szCs w:val="28"/>
        </w:rPr>
      </w:pPr>
    </w:p>
    <w:p w14:paraId="0B7A4233" w14:textId="144E3B00" w:rsidR="00CA0755" w:rsidRDefault="00CA0755" w:rsidP="00260077">
      <w:pPr>
        <w:jc w:val="center"/>
        <w:rPr>
          <w:rFonts w:ascii="Calibri" w:hAnsi="Calibri" w:cs="Calibri"/>
          <w:b/>
          <w:bCs/>
          <w:color w:val="800020"/>
          <w:sz w:val="22"/>
          <w:szCs w:val="22"/>
          <w:u w:val="single"/>
        </w:rPr>
      </w:pPr>
      <w:r w:rsidRPr="00CF70CC">
        <w:rPr>
          <w:rFonts w:ascii="Calibri" w:hAnsi="Calibri" w:cs="Calibri"/>
          <w:b/>
          <w:bCs/>
          <w:color w:val="800020"/>
          <w:sz w:val="22"/>
          <w:szCs w:val="22"/>
          <w:u w:val="single"/>
        </w:rPr>
        <w:lastRenderedPageBreak/>
        <w:t>Cremation Packages</w:t>
      </w:r>
    </w:p>
    <w:p w14:paraId="6D2AAB7B" w14:textId="77777777" w:rsidR="0016502E" w:rsidRPr="00CF70CC" w:rsidRDefault="0016502E" w:rsidP="0016502E">
      <w:pPr>
        <w:ind w:left="357" w:firstLine="363"/>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The Foothills Celebration of Life — $ 4,595.00</w:t>
      </w:r>
      <w:r w:rsidRPr="00CF70CC">
        <w:rPr>
          <w:rFonts w:ascii="Helvetica Neue" w:eastAsia="Times New Roman" w:hAnsi="Helvetica Neue" w:cs="Times New Roman"/>
          <w:color w:val="000000"/>
          <w:kern w:val="0"/>
          <w:sz w:val="22"/>
          <w:szCs w:val="22"/>
          <w14:ligatures w14:val="none"/>
        </w:rPr>
        <w:t> </w:t>
      </w:r>
      <w:r w:rsidRPr="00CF70CC">
        <w:rPr>
          <w:rFonts w:ascii="Helvetica Neue" w:eastAsia="Times New Roman" w:hAnsi="Helvetica Neue" w:cs="Times New Roman"/>
          <w:i/>
          <w:iCs/>
          <w:color w:val="000000"/>
          <w:kern w:val="0"/>
          <w:sz w:val="22"/>
          <w:szCs w:val="22"/>
          <w14:ligatures w14:val="none"/>
        </w:rPr>
        <w:t>(Traditional Service Followed by Cremation)</w:t>
      </w:r>
    </w:p>
    <w:p w14:paraId="19017DC7" w14:textId="0FB98AD1" w:rsidR="0016502E" w:rsidRDefault="0016502E" w:rsidP="0016502E">
      <w:pPr>
        <w:numPr>
          <w:ilvl w:val="1"/>
          <w:numId w:val="3"/>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Included:</w:t>
      </w:r>
      <w:r w:rsidRPr="00CF70CC">
        <w:rPr>
          <w:rFonts w:ascii="Helvetica Neue" w:eastAsia="Times New Roman" w:hAnsi="Helvetica Neue" w:cs="Times New Roman"/>
          <w:color w:val="000000"/>
          <w:kern w:val="0"/>
          <w:sz w:val="22"/>
          <w:szCs w:val="22"/>
          <w14:ligatures w14:val="none"/>
        </w:rPr>
        <w:t> </w:t>
      </w:r>
      <w:r w:rsidR="00D53471" w:rsidRPr="00CF70CC">
        <w:rPr>
          <w:rFonts w:ascii="Helvetica Neue" w:eastAsia="Times New Roman" w:hAnsi="Helvetica Neue" w:cs="Times New Roman"/>
          <w:color w:val="000000"/>
          <w:kern w:val="0"/>
          <w:sz w:val="22"/>
          <w:szCs w:val="22"/>
          <w14:ligatures w14:val="none"/>
        </w:rPr>
        <w:t>A full traditional experience prior to cremation. Includes full professional staff services, embalming, cosmetic preparation,</w:t>
      </w:r>
      <w:r w:rsidR="00D53471">
        <w:rPr>
          <w:rFonts w:ascii="Helvetica Neue" w:eastAsia="Times New Roman" w:hAnsi="Helvetica Neue" w:cs="Times New Roman"/>
          <w:color w:val="000000"/>
          <w:kern w:val="0"/>
          <w:sz w:val="22"/>
          <w:szCs w:val="22"/>
          <w14:ligatures w14:val="none"/>
        </w:rPr>
        <w:t xml:space="preserve"> </w:t>
      </w:r>
      <w:r w:rsidR="00D53471" w:rsidRPr="00CF70CC">
        <w:rPr>
          <w:rFonts w:ascii="Helvetica Neue" w:eastAsia="Times New Roman" w:hAnsi="Helvetica Neue" w:cs="Times New Roman"/>
          <w:color w:val="000000"/>
          <w:kern w:val="0"/>
          <w:sz w:val="22"/>
          <w:szCs w:val="22"/>
          <w14:ligatures w14:val="none"/>
        </w:rPr>
        <w:t>public visitation,</w:t>
      </w:r>
      <w:r w:rsidR="00D53471">
        <w:rPr>
          <w:rFonts w:ascii="Helvetica Neue" w:eastAsia="Times New Roman" w:hAnsi="Helvetica Neue" w:cs="Times New Roman"/>
          <w:color w:val="000000"/>
          <w:kern w:val="0"/>
          <w:sz w:val="22"/>
          <w:szCs w:val="22"/>
          <w14:ligatures w14:val="none"/>
        </w:rPr>
        <w:t xml:space="preserve"> digital notification,</w:t>
      </w:r>
      <w:r w:rsidR="00D53471" w:rsidRPr="00CF70CC">
        <w:rPr>
          <w:rFonts w:ascii="Helvetica Neue" w:eastAsia="Times New Roman" w:hAnsi="Helvetica Neue" w:cs="Times New Roman"/>
          <w:color w:val="000000"/>
          <w:kern w:val="0"/>
          <w:sz w:val="22"/>
          <w:szCs w:val="22"/>
          <w14:ligatures w14:val="none"/>
        </w:rPr>
        <w:t xml:space="preserve"> a formal funeral ceremony in our chapel or your chosen church,</w:t>
      </w:r>
      <w:r w:rsidR="00D53471">
        <w:rPr>
          <w:rFonts w:ascii="Helvetica Neue" w:eastAsia="Times New Roman" w:hAnsi="Helvetica Neue" w:cs="Times New Roman"/>
          <w:color w:val="000000"/>
          <w:kern w:val="0"/>
          <w:sz w:val="22"/>
          <w:szCs w:val="22"/>
          <w14:ligatures w14:val="none"/>
        </w:rPr>
        <w:t xml:space="preserve"> rental casket,</w:t>
      </w:r>
      <w:r w:rsidR="00D53471" w:rsidRPr="00CF70CC">
        <w:rPr>
          <w:rFonts w:ascii="Helvetica Neue" w:eastAsia="Times New Roman" w:hAnsi="Helvetica Neue" w:cs="Times New Roman"/>
          <w:color w:val="000000"/>
          <w:kern w:val="0"/>
          <w:sz w:val="22"/>
          <w:szCs w:val="22"/>
          <w14:ligatures w14:val="none"/>
        </w:rPr>
        <w:t xml:space="preserve"> and subsequent transportation to our private crematory facility. This comprehensive package includes our personalized </w:t>
      </w:r>
      <w:r w:rsidR="00D53471" w:rsidRPr="00CF70CC">
        <w:rPr>
          <w:rFonts w:ascii="Helvetica Neue" w:eastAsia="Times New Roman" w:hAnsi="Helvetica Neue" w:cs="Times New Roman"/>
          <w:i/>
          <w:iCs/>
          <w:color w:val="000000"/>
          <w:kern w:val="0"/>
          <w:sz w:val="22"/>
          <w:szCs w:val="22"/>
          <w14:ligatures w14:val="none"/>
        </w:rPr>
        <w:t>Notes of Legacy Musical Tribute</w:t>
      </w:r>
      <w:r w:rsidR="00D53471" w:rsidRPr="00CF70CC">
        <w:rPr>
          <w:rFonts w:ascii="Helvetica Neue" w:eastAsia="Times New Roman" w:hAnsi="Helvetica Neue" w:cs="Times New Roman"/>
          <w:color w:val="000000"/>
          <w:kern w:val="0"/>
          <w:sz w:val="22"/>
          <w:szCs w:val="22"/>
          <w14:ligatures w14:val="none"/>
        </w:rPr>
        <w:t> to enrich the chapel or church ceremony.</w:t>
      </w:r>
    </w:p>
    <w:p w14:paraId="5E227DCD" w14:textId="77777777" w:rsidR="0016502E" w:rsidRPr="00CF70CC" w:rsidRDefault="0016502E" w:rsidP="0016502E">
      <w:pPr>
        <w:rPr>
          <w:rFonts w:ascii="Helvetica Neue" w:eastAsia="Times New Roman" w:hAnsi="Helvetica Neue" w:cs="Times New Roman"/>
          <w:b/>
          <w:bCs/>
          <w:color w:val="000000"/>
          <w:kern w:val="0"/>
          <w:sz w:val="22"/>
          <w:szCs w:val="22"/>
          <w14:ligatures w14:val="none"/>
        </w:rPr>
      </w:pPr>
    </w:p>
    <w:p w14:paraId="6C4107E6" w14:textId="268F13C4" w:rsidR="0016502E" w:rsidRPr="00CF70CC" w:rsidRDefault="0016502E" w:rsidP="0016502E">
      <w:pPr>
        <w:ind w:left="357" w:firstLine="363"/>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The Keowee Remembrance Memorial — $ 1,995.00</w:t>
      </w:r>
      <w:r w:rsidRPr="00CF70CC">
        <w:rPr>
          <w:rFonts w:ascii="Helvetica Neue" w:eastAsia="Times New Roman" w:hAnsi="Helvetica Neue" w:cs="Times New Roman"/>
          <w:color w:val="000000"/>
          <w:kern w:val="0"/>
          <w:sz w:val="22"/>
          <w:szCs w:val="22"/>
          <w14:ligatures w14:val="none"/>
        </w:rPr>
        <w:t> </w:t>
      </w:r>
      <w:r w:rsidRPr="00CF70CC">
        <w:rPr>
          <w:rFonts w:ascii="Helvetica Neue" w:eastAsia="Times New Roman" w:hAnsi="Helvetica Neue" w:cs="Times New Roman"/>
          <w:i/>
          <w:iCs/>
          <w:color w:val="000000"/>
          <w:kern w:val="0"/>
          <w:sz w:val="22"/>
          <w:szCs w:val="22"/>
          <w14:ligatures w14:val="none"/>
        </w:rPr>
        <w:t>(Cremation with Memorial Gathering)</w:t>
      </w:r>
    </w:p>
    <w:p w14:paraId="15D8E803" w14:textId="679CA591" w:rsidR="0016502E" w:rsidRDefault="0016502E" w:rsidP="0016502E">
      <w:pPr>
        <w:numPr>
          <w:ilvl w:val="1"/>
          <w:numId w:val="3"/>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Included:</w:t>
      </w:r>
      <w:r w:rsidRPr="00CF70CC">
        <w:rPr>
          <w:rFonts w:ascii="Helvetica Neue" w:eastAsia="Times New Roman" w:hAnsi="Helvetica Neue" w:cs="Times New Roman"/>
          <w:color w:val="000000"/>
          <w:kern w:val="0"/>
          <w:sz w:val="22"/>
          <w:szCs w:val="22"/>
          <w14:ligatures w14:val="none"/>
        </w:rPr>
        <w:t> Full private crematory care (as detailed in Simple Grace), paired with a fully coordinated memorial service or celebration of life held exclusively in our chapel during normal business hours (Monday through Friday, 9:00 AM to 5:00 PM; excludes weekends</w:t>
      </w:r>
      <w:r w:rsidR="005D6C32">
        <w:rPr>
          <w:rFonts w:ascii="Helvetica Neue" w:eastAsia="Times New Roman" w:hAnsi="Helvetica Neue" w:cs="Times New Roman"/>
          <w:color w:val="000000"/>
          <w:kern w:val="0"/>
          <w:sz w:val="22"/>
          <w:szCs w:val="22"/>
          <w14:ligatures w14:val="none"/>
        </w:rPr>
        <w:t xml:space="preserve">. </w:t>
      </w:r>
      <w:r w:rsidRPr="00CF70CC">
        <w:rPr>
          <w:rFonts w:ascii="Helvetica Neue" w:eastAsia="Times New Roman" w:hAnsi="Helvetica Neue" w:cs="Times New Roman"/>
          <w:color w:val="000000"/>
          <w:kern w:val="0"/>
          <w:sz w:val="22"/>
          <w:szCs w:val="22"/>
          <w14:ligatures w14:val="none"/>
        </w:rPr>
        <w:t>If chosen, this package includes our </w:t>
      </w:r>
      <w:r w:rsidRPr="00CF70CC">
        <w:rPr>
          <w:rFonts w:ascii="Helvetica Neue" w:eastAsia="Times New Roman" w:hAnsi="Helvetica Neue" w:cs="Times New Roman"/>
          <w:i/>
          <w:iCs/>
          <w:color w:val="000000"/>
          <w:kern w:val="0"/>
          <w:sz w:val="22"/>
          <w:szCs w:val="22"/>
          <w14:ligatures w14:val="none"/>
        </w:rPr>
        <w:t>Notes of Legacy Musical Tribute</w:t>
      </w:r>
      <w:r w:rsidRPr="00CF70CC">
        <w:rPr>
          <w:rFonts w:ascii="Helvetica Neue" w:eastAsia="Times New Roman" w:hAnsi="Helvetica Neue" w:cs="Times New Roman"/>
          <w:color w:val="000000"/>
          <w:kern w:val="0"/>
          <w:sz w:val="22"/>
          <w:szCs w:val="22"/>
          <w14:ligatures w14:val="none"/>
        </w:rPr>
        <w:t> to provide a comforting, personalized musical reflection while families gather with the urn present.</w:t>
      </w:r>
    </w:p>
    <w:p w14:paraId="700EE854" w14:textId="77777777" w:rsidR="00D53471" w:rsidRPr="00CF70CC" w:rsidRDefault="00D53471" w:rsidP="00D53471">
      <w:pPr>
        <w:spacing w:after="0" w:line="240" w:lineRule="auto"/>
        <w:ind w:left="1437"/>
        <w:rPr>
          <w:rFonts w:ascii="Helvetica Neue" w:eastAsia="Times New Roman" w:hAnsi="Helvetica Neue" w:cs="Times New Roman"/>
          <w:color w:val="000000"/>
          <w:kern w:val="0"/>
          <w:sz w:val="22"/>
          <w:szCs w:val="22"/>
          <w14:ligatures w14:val="none"/>
        </w:rPr>
      </w:pPr>
    </w:p>
    <w:p w14:paraId="3D496C78" w14:textId="7FA50EDA" w:rsidR="0016502E" w:rsidRDefault="0016502E" w:rsidP="0016502E">
      <w:pPr>
        <w:numPr>
          <w:ilvl w:val="1"/>
          <w:numId w:val="3"/>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Excluded:</w:t>
      </w:r>
      <w:r w:rsidRPr="00CF70CC">
        <w:rPr>
          <w:rFonts w:ascii="Helvetica Neue" w:eastAsia="Times New Roman" w:hAnsi="Helvetica Neue" w:cs="Times New Roman"/>
          <w:color w:val="000000"/>
          <w:kern w:val="0"/>
          <w:sz w:val="22"/>
          <w:szCs w:val="22"/>
          <w14:ligatures w14:val="none"/>
        </w:rPr>
        <w:t> </w:t>
      </w:r>
      <w:r w:rsidR="00F6712C" w:rsidRPr="00CF70CC">
        <w:rPr>
          <w:rFonts w:ascii="Helvetica Neue" w:eastAsia="Times New Roman" w:hAnsi="Helvetica Neue" w:cs="Times New Roman"/>
          <w:color w:val="000000"/>
          <w:kern w:val="0"/>
          <w:sz w:val="22"/>
          <w:szCs w:val="22"/>
          <w14:ligatures w14:val="none"/>
        </w:rPr>
        <w:t>public body viewing</w:t>
      </w:r>
      <w:r w:rsidR="00F6712C">
        <w:rPr>
          <w:rFonts w:ascii="Helvetica Neue" w:eastAsia="Times New Roman" w:hAnsi="Helvetica Neue" w:cs="Times New Roman"/>
          <w:color w:val="000000"/>
          <w:kern w:val="0"/>
          <w:sz w:val="22"/>
          <w:szCs w:val="22"/>
          <w14:ligatures w14:val="none"/>
        </w:rPr>
        <w:t xml:space="preserve"> (memorial service only)</w:t>
      </w:r>
    </w:p>
    <w:p w14:paraId="47E1D8FA" w14:textId="77777777" w:rsidR="0016502E" w:rsidRDefault="0016502E" w:rsidP="0016502E">
      <w:pPr>
        <w:spacing w:after="0" w:line="240" w:lineRule="auto"/>
        <w:ind w:left="1437"/>
        <w:rPr>
          <w:rFonts w:ascii="Helvetica Neue" w:eastAsia="Times New Roman" w:hAnsi="Helvetica Neue" w:cs="Times New Roman"/>
          <w:b/>
          <w:bCs/>
          <w:color w:val="000000"/>
          <w:kern w:val="0"/>
          <w:sz w:val="22"/>
          <w:szCs w:val="22"/>
          <w14:ligatures w14:val="none"/>
        </w:rPr>
      </w:pPr>
    </w:p>
    <w:p w14:paraId="0A202470" w14:textId="0830B4CF" w:rsidR="0016502E" w:rsidRPr="00F6712C" w:rsidRDefault="0016502E" w:rsidP="00F6712C">
      <w:pPr>
        <w:ind w:left="357" w:firstLine="363"/>
        <w:rPr>
          <w:rFonts w:ascii="Helvetica Neue" w:eastAsia="Times New Roman" w:hAnsi="Helvetica Neue" w:cs="Times New Roman"/>
          <w:i/>
          <w:iCs/>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The Oconee Citizen Care Cremation — $ 1,</w:t>
      </w:r>
      <w:r w:rsidR="00F6712C">
        <w:rPr>
          <w:rFonts w:ascii="Helvetica Neue" w:eastAsia="Times New Roman" w:hAnsi="Helvetica Neue" w:cs="Times New Roman"/>
          <w:b/>
          <w:bCs/>
          <w:color w:val="000000"/>
          <w:kern w:val="0"/>
          <w:sz w:val="22"/>
          <w:szCs w:val="22"/>
          <w14:ligatures w14:val="none"/>
        </w:rPr>
        <w:t>3</w:t>
      </w:r>
      <w:r w:rsidRPr="00CF70CC">
        <w:rPr>
          <w:rFonts w:ascii="Helvetica Neue" w:eastAsia="Times New Roman" w:hAnsi="Helvetica Neue" w:cs="Times New Roman"/>
          <w:b/>
          <w:bCs/>
          <w:color w:val="000000"/>
          <w:kern w:val="0"/>
          <w:sz w:val="22"/>
          <w:szCs w:val="22"/>
          <w14:ligatures w14:val="none"/>
        </w:rPr>
        <w:t>95.00</w:t>
      </w:r>
      <w:r w:rsidRPr="00CF70CC">
        <w:rPr>
          <w:rFonts w:ascii="Helvetica Neue" w:eastAsia="Times New Roman" w:hAnsi="Helvetica Neue" w:cs="Times New Roman"/>
          <w:color w:val="000000"/>
          <w:kern w:val="0"/>
          <w:sz w:val="22"/>
          <w:szCs w:val="22"/>
          <w14:ligatures w14:val="none"/>
        </w:rPr>
        <w:t> </w:t>
      </w:r>
      <w:r w:rsidR="00F6712C" w:rsidRPr="00CF70CC">
        <w:rPr>
          <w:rFonts w:ascii="Helvetica Neue" w:eastAsia="Times New Roman" w:hAnsi="Helvetica Neue" w:cs="Times New Roman"/>
          <w:i/>
          <w:iCs/>
          <w:color w:val="000000"/>
          <w:kern w:val="0"/>
          <w:sz w:val="22"/>
          <w:szCs w:val="22"/>
          <w14:ligatures w14:val="none"/>
        </w:rPr>
        <w:t>(</w:t>
      </w:r>
      <w:r w:rsidR="00F6712C">
        <w:rPr>
          <w:rFonts w:ascii="Helvetica Neue" w:eastAsia="Times New Roman" w:hAnsi="Helvetica Neue" w:cs="Times New Roman"/>
          <w:i/>
          <w:iCs/>
          <w:color w:val="000000"/>
          <w:kern w:val="0"/>
          <w:sz w:val="22"/>
          <w:szCs w:val="22"/>
          <w14:ligatures w14:val="none"/>
        </w:rPr>
        <w:t>Standard Cremation with an urn from our select line</w:t>
      </w:r>
      <w:r w:rsidR="00F6712C" w:rsidRPr="00CF70CC">
        <w:rPr>
          <w:rFonts w:ascii="Helvetica Neue" w:eastAsia="Times New Roman" w:hAnsi="Helvetica Neue" w:cs="Times New Roman"/>
          <w:i/>
          <w:iCs/>
          <w:color w:val="000000"/>
          <w:kern w:val="0"/>
          <w:sz w:val="22"/>
          <w:szCs w:val="22"/>
          <w14:ligatures w14:val="none"/>
        </w:rPr>
        <w:t>)</w:t>
      </w:r>
    </w:p>
    <w:p w14:paraId="0E22865A" w14:textId="76DFE204" w:rsidR="0016502E" w:rsidRDefault="0016502E" w:rsidP="0016502E">
      <w:pPr>
        <w:numPr>
          <w:ilvl w:val="1"/>
          <w:numId w:val="3"/>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Included:</w:t>
      </w:r>
      <w:r w:rsidRPr="00CF70CC">
        <w:rPr>
          <w:rFonts w:ascii="Helvetica Neue" w:eastAsia="Times New Roman" w:hAnsi="Helvetica Neue" w:cs="Times New Roman"/>
          <w:color w:val="000000"/>
          <w:kern w:val="0"/>
          <w:sz w:val="22"/>
          <w:szCs w:val="22"/>
          <w14:ligatures w14:val="none"/>
        </w:rPr>
        <w:t> All services in the Simple Grace Direct Cremation, plus professional sanitary preparation and a private,</w:t>
      </w:r>
      <w:r w:rsidR="000C38EB">
        <w:rPr>
          <w:rFonts w:ascii="Helvetica Neue" w:eastAsia="Times New Roman" w:hAnsi="Helvetica Neue" w:cs="Times New Roman"/>
          <w:color w:val="000000"/>
          <w:kern w:val="0"/>
          <w:sz w:val="22"/>
          <w:szCs w:val="22"/>
          <w14:ligatures w14:val="none"/>
        </w:rPr>
        <w:t xml:space="preserve"> </w:t>
      </w:r>
      <w:r w:rsidR="000C38EB" w:rsidRPr="00610716">
        <w:rPr>
          <w:rFonts w:ascii="Helvetica Neue" w:eastAsia="Times New Roman" w:hAnsi="Helvetica Neue" w:cs="Times New Roman"/>
          <w:color w:val="000000"/>
          <w:kern w:val="0"/>
          <w:sz w:val="22"/>
          <w:szCs w:val="22"/>
          <w14:ligatures w14:val="none"/>
        </w:rPr>
        <w:t xml:space="preserve">, </w:t>
      </w:r>
      <w:proofErr w:type="gramStart"/>
      <w:r w:rsidR="000C38EB">
        <w:rPr>
          <w:rFonts w:ascii="Helvetica Neue" w:eastAsia="Times New Roman" w:hAnsi="Helvetica Neue" w:cs="Times New Roman"/>
          <w:color w:val="000000"/>
          <w:kern w:val="0"/>
          <w:sz w:val="22"/>
          <w:szCs w:val="22"/>
          <w14:ligatures w14:val="none"/>
        </w:rPr>
        <w:t>an urn</w:t>
      </w:r>
      <w:proofErr w:type="gramEnd"/>
      <w:r w:rsidR="000C38EB">
        <w:rPr>
          <w:rFonts w:ascii="Helvetica Neue" w:eastAsia="Times New Roman" w:hAnsi="Helvetica Neue" w:cs="Times New Roman"/>
          <w:color w:val="000000"/>
          <w:kern w:val="0"/>
          <w:sz w:val="22"/>
          <w:szCs w:val="22"/>
          <w14:ligatures w14:val="none"/>
        </w:rPr>
        <w:t xml:space="preserve"> allowance from our select line of cremation containers,</w:t>
      </w:r>
      <w:r w:rsidRPr="00CF70CC">
        <w:rPr>
          <w:rFonts w:ascii="Helvetica Neue" w:eastAsia="Times New Roman" w:hAnsi="Helvetica Neue" w:cs="Times New Roman"/>
          <w:color w:val="000000"/>
          <w:kern w:val="0"/>
          <w:sz w:val="22"/>
          <w:szCs w:val="22"/>
          <w14:ligatures w14:val="none"/>
        </w:rPr>
        <w:t xml:space="preserve"> structured 30-minute immediate family viewing (limited to 10 people) in our serene family suite prior to the cremation process.</w:t>
      </w:r>
    </w:p>
    <w:p w14:paraId="062C50F6" w14:textId="77777777" w:rsidR="0016502E" w:rsidRPr="00CF70CC" w:rsidRDefault="0016502E" w:rsidP="00713616">
      <w:pPr>
        <w:rPr>
          <w:rFonts w:ascii="Calibri" w:hAnsi="Calibri" w:cs="Calibri"/>
          <w:b/>
          <w:bCs/>
          <w:color w:val="800020"/>
          <w:sz w:val="22"/>
          <w:szCs w:val="22"/>
          <w:u w:val="single"/>
        </w:rPr>
      </w:pPr>
    </w:p>
    <w:p w14:paraId="3515AC13" w14:textId="4FBF0FEC" w:rsidR="00CF70CC" w:rsidRPr="00CF70CC" w:rsidRDefault="00CF70CC" w:rsidP="00CF70CC">
      <w:pPr>
        <w:ind w:left="357" w:firstLine="363"/>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The Oconee Simple Grace Cremation — $ 995.00</w:t>
      </w:r>
      <w:r w:rsidRPr="00CF70CC">
        <w:rPr>
          <w:rFonts w:ascii="Helvetica Neue" w:eastAsia="Times New Roman" w:hAnsi="Helvetica Neue" w:cs="Times New Roman"/>
          <w:color w:val="000000"/>
          <w:kern w:val="0"/>
          <w:sz w:val="22"/>
          <w:szCs w:val="22"/>
          <w14:ligatures w14:val="none"/>
        </w:rPr>
        <w:t> </w:t>
      </w:r>
      <w:r w:rsidRPr="00CF70CC">
        <w:rPr>
          <w:rFonts w:ascii="Helvetica Neue" w:eastAsia="Times New Roman" w:hAnsi="Helvetica Neue" w:cs="Times New Roman"/>
          <w:i/>
          <w:iCs/>
          <w:color w:val="000000"/>
          <w:kern w:val="0"/>
          <w:sz w:val="22"/>
          <w:szCs w:val="22"/>
          <w14:ligatures w14:val="none"/>
        </w:rPr>
        <w:t>(Direct Cremation — Economical)</w:t>
      </w:r>
    </w:p>
    <w:p w14:paraId="1B771977" w14:textId="77777777" w:rsidR="00CF70CC" w:rsidRPr="00CF70CC" w:rsidRDefault="00CF70CC" w:rsidP="00CF70CC">
      <w:pPr>
        <w:numPr>
          <w:ilvl w:val="1"/>
          <w:numId w:val="3"/>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Included:</w:t>
      </w:r>
      <w:r w:rsidRPr="00CF70CC">
        <w:rPr>
          <w:rFonts w:ascii="Helvetica Neue" w:eastAsia="Times New Roman" w:hAnsi="Helvetica Neue" w:cs="Times New Roman"/>
          <w:color w:val="000000"/>
          <w:kern w:val="0"/>
          <w:sz w:val="22"/>
          <w:szCs w:val="22"/>
          <w14:ligatures w14:val="none"/>
        </w:rPr>
        <w:t> Basic professional services of the director and staff, local transfer into our facility, secure holding, required legal permits, and the cremation process itself in our private crematory. No formal ceremonies or public visitations are included.</w:t>
      </w:r>
    </w:p>
    <w:p w14:paraId="238F0D1B" w14:textId="77777777" w:rsidR="00CF70CC" w:rsidRPr="00CF70CC" w:rsidRDefault="00CF70CC" w:rsidP="00CF70CC">
      <w:pPr>
        <w:numPr>
          <w:ilvl w:val="2"/>
          <w:numId w:val="3"/>
        </w:numPr>
        <w:spacing w:after="0" w:line="240" w:lineRule="auto"/>
        <w:ind w:left="215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color w:val="000000"/>
          <w:kern w:val="0"/>
          <w:sz w:val="22"/>
          <w:szCs w:val="22"/>
          <w14:ligatures w14:val="none"/>
        </w:rPr>
        <w:t>Direct Cremation with container provided by purchaser: </w:t>
      </w:r>
      <w:r w:rsidRPr="00CF70CC">
        <w:rPr>
          <w:rFonts w:ascii="Helvetica Neue" w:eastAsia="Times New Roman" w:hAnsi="Helvetica Neue" w:cs="Times New Roman"/>
          <w:b/>
          <w:bCs/>
          <w:color w:val="000000"/>
          <w:kern w:val="0"/>
          <w:sz w:val="22"/>
          <w:szCs w:val="22"/>
          <w14:ligatures w14:val="none"/>
        </w:rPr>
        <w:t>... $ 995.00</w:t>
      </w:r>
    </w:p>
    <w:p w14:paraId="09534982" w14:textId="77777777" w:rsidR="000C38EB" w:rsidRPr="000C38EB" w:rsidRDefault="00CF70CC" w:rsidP="0016502E">
      <w:pPr>
        <w:numPr>
          <w:ilvl w:val="2"/>
          <w:numId w:val="3"/>
        </w:numPr>
        <w:spacing w:after="0" w:line="240" w:lineRule="auto"/>
        <w:ind w:left="2157"/>
        <w:rPr>
          <w:rFonts w:ascii="Helvetica Neue" w:eastAsia="Times New Roman" w:hAnsi="Helvetica Neue" w:cs="Times New Roman"/>
          <w:i/>
          <w:iCs/>
          <w:color w:val="000000"/>
          <w:kern w:val="0"/>
          <w:sz w:val="19"/>
          <w:szCs w:val="19"/>
          <w14:ligatures w14:val="none"/>
        </w:rPr>
      </w:pPr>
      <w:r w:rsidRPr="00CF70CC">
        <w:rPr>
          <w:rFonts w:ascii="Helvetica Neue" w:eastAsia="Times New Roman" w:hAnsi="Helvetica Neue" w:cs="Times New Roman"/>
          <w:color w:val="000000"/>
          <w:kern w:val="0"/>
          <w:sz w:val="22"/>
          <w:szCs w:val="22"/>
          <w14:ligatures w14:val="none"/>
        </w:rPr>
        <w:t>Direct Cremation with standard cardboard container: </w:t>
      </w:r>
      <w:r w:rsidRPr="00CF70CC">
        <w:rPr>
          <w:rFonts w:ascii="Helvetica Neue" w:eastAsia="Times New Roman" w:hAnsi="Helvetica Neue" w:cs="Times New Roman"/>
          <w:b/>
          <w:bCs/>
          <w:color w:val="000000"/>
          <w:kern w:val="0"/>
          <w:sz w:val="22"/>
          <w:szCs w:val="22"/>
          <w14:ligatures w14:val="none"/>
        </w:rPr>
        <w:t>........ $ 1,095.00</w:t>
      </w:r>
      <w:r>
        <w:rPr>
          <w:rFonts w:ascii="Helvetica Neue" w:eastAsia="Times New Roman" w:hAnsi="Helvetica Neue" w:cs="Times New Roman"/>
          <w:b/>
          <w:bCs/>
          <w:color w:val="000000"/>
          <w:kern w:val="0"/>
          <w:sz w:val="22"/>
          <w:szCs w:val="22"/>
          <w14:ligatures w14:val="none"/>
        </w:rPr>
        <w:br/>
      </w:r>
      <w:r w:rsidRPr="00CF70CC">
        <w:rPr>
          <w:rFonts w:ascii="Helvetica Neue" w:eastAsia="Times New Roman" w:hAnsi="Helvetica Neue" w:cs="Times New Roman"/>
          <w:i/>
          <w:iCs/>
          <w:color w:val="000000"/>
          <w:kern w:val="0"/>
          <w:sz w:val="16"/>
          <w:szCs w:val="16"/>
          <w14:ligatures w14:val="none"/>
        </w:rPr>
        <w:t>If you want to arrange a direct cremation, you can use an alternative container. Alternative containers encase the body and can be made of materials like fiberboard or composition materials (with or without an outside covering). The containers we provide are unlined corrugated cardboard containers.</w:t>
      </w:r>
    </w:p>
    <w:p w14:paraId="7D270047" w14:textId="146F350F" w:rsidR="00CA0755" w:rsidRDefault="007C2490" w:rsidP="000C38EB">
      <w:pPr>
        <w:spacing w:after="0" w:line="240" w:lineRule="auto"/>
        <w:ind w:left="2157"/>
        <w:rPr>
          <w:rFonts w:ascii="Helvetica Neue" w:eastAsia="Times New Roman" w:hAnsi="Helvetica Neue" w:cs="Times New Roman"/>
          <w:i/>
          <w:iCs/>
          <w:color w:val="000000"/>
          <w:kern w:val="0"/>
          <w:sz w:val="19"/>
          <w:szCs w:val="19"/>
          <w14:ligatures w14:val="none"/>
        </w:rPr>
      </w:pPr>
      <w:r>
        <w:rPr>
          <w:rFonts w:ascii="Helvetica Neue" w:eastAsia="Times New Roman" w:hAnsi="Helvetica Neue" w:cs="Times New Roman"/>
          <w:i/>
          <w:iCs/>
          <w:color w:val="000000"/>
          <w:kern w:val="0"/>
          <w:sz w:val="19"/>
          <w:szCs w:val="19"/>
          <w14:ligatures w14:val="none"/>
        </w:rPr>
        <w:br/>
      </w:r>
    </w:p>
    <w:p w14:paraId="1DCAA20E" w14:textId="76E07E5E" w:rsidR="0016502E" w:rsidRPr="0016502E" w:rsidRDefault="0016502E" w:rsidP="0016502E">
      <w:pPr>
        <w:spacing w:after="0" w:line="240" w:lineRule="auto"/>
        <w:ind w:left="2157"/>
        <w:rPr>
          <w:rFonts w:ascii="Helvetica Neue" w:eastAsia="Times New Roman" w:hAnsi="Helvetica Neue" w:cs="Times New Roman"/>
          <w:i/>
          <w:iCs/>
          <w:color w:val="000000"/>
          <w:kern w:val="0"/>
          <w:sz w:val="19"/>
          <w:szCs w:val="19"/>
          <w14:ligatures w14:val="none"/>
        </w:rPr>
      </w:pPr>
      <w:r>
        <w:rPr>
          <w:rFonts w:ascii="Calibri" w:hAnsi="Calibri" w:cs="Calibri"/>
          <w:b/>
          <w:bCs/>
          <w:i/>
          <w:iCs/>
          <w:noProof/>
        </w:rPr>
        <mc:AlternateContent>
          <mc:Choice Requires="wps">
            <w:drawing>
              <wp:anchor distT="0" distB="0" distL="114300" distR="114300" simplePos="0" relativeHeight="251667456" behindDoc="0" locked="0" layoutInCell="1" allowOverlap="1" wp14:anchorId="1D5CCE1E" wp14:editId="3BE71A88">
                <wp:simplePos x="0" y="0"/>
                <wp:positionH relativeFrom="margin">
                  <wp:posOffset>0</wp:posOffset>
                </wp:positionH>
                <wp:positionV relativeFrom="paragraph">
                  <wp:posOffset>-635</wp:posOffset>
                </wp:positionV>
                <wp:extent cx="6891337" cy="9525"/>
                <wp:effectExtent l="0" t="0" r="24130" b="28575"/>
                <wp:wrapNone/>
                <wp:docPr id="314272335" name="Straight Connector 2"/>
                <wp:cNvGraphicFramePr/>
                <a:graphic xmlns:a="http://schemas.openxmlformats.org/drawingml/2006/main">
                  <a:graphicData uri="http://schemas.microsoft.com/office/word/2010/wordprocessingShape">
                    <wps:wsp>
                      <wps:cNvCnPr/>
                      <wps:spPr>
                        <a:xfrm flipV="1">
                          <a:off x="0" y="0"/>
                          <a:ext cx="6891337" cy="9525"/>
                        </a:xfrm>
                        <a:prstGeom prst="line">
                          <a:avLst/>
                        </a:prstGeom>
                        <a:ln w="19050">
                          <a:solidFill>
                            <a:schemeClr val="accent4"/>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3B3B" id="Straight Connector 2"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2.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9hJywEAAOMDAAAOAAAAZHJzL2Uyb0RvYy54bWysU8tu2zAQvBfIPxC815KdOI0FyzkkSC5F&#10;G/R1Z8ilRZQvkKwl/32XlCwn6aUoeiEo7u7szOxqezsYTQ4QonK2pctFTQlY7oSy+5Z+//bw/oaS&#10;mJgVTDsLLT1CpLe7i3fb3jewcp3TAgJBEBub3re0S8k3VRV5B4bFhfNgMShdMCzhZ9hXIrAe0Y2u&#10;VnV9XfUuCB8chxjx9X4M0l3BlxJ4+ixlhER0S5FbKmco53M+q92WNfvAfKf4RIP9AwvDlMWmM9Q9&#10;S4z8CuoPKKN4cNHJtODOVE5KxaFoQDXL+o2arx3zULSgOdHPNsX/B8s/He7sU0Abeh+b6J9CVjHI&#10;YIjUyv/AmRZdyJQMxbbjbBsMiXB8vL7ZLC8vP1DCMbZZr9bZ1WpEyWg+xPQIzpB8aalWNotiDTt8&#10;jGlMPaXkZ21Jj2039bouadFpJR6U1jlYFgPudCAHhiNlnINNV1PDF5nYXltkcVZVbumoYezxBSRR&#10;AtmP+t7gip/LCVNbzMwlEhnMRROzvKVnMueiKTeXQVnCvy2cs0tHZ9NcaJR1YfTjddc0nKjKMf+k&#10;etSaZT87cSwzLnbgJpXxTFufV/Xldyk//5u73wAAAP//AwBQSwMEFAAGAAgAAAAhAO1h0DXcAAAA&#10;BQEAAA8AAABkcnMvZG93bnJldi54bWxMj0FPwkAQhe8m/ofNmHiDLQQM1m4JGr0YD4gcPE67Q9vY&#10;nW27C9R/73CS27y8l/e+ydaja9WJhtB4NjCbJqCIS28brgzsv94mK1AhIltsPZOBXwqwzm9vMkyt&#10;P/MnnXaxUlLCIUUDdYxdqnUoa3IYpr4jFu/gB4dR5FBpO+BZyl2r50nyoB02LAs1dvRSU/mzOzoD&#10;YbPvP9631Xb5fHCL7vG1L/rv3pj7u3HzBCrSGP/DcMEXdMiFqfBHtkG1BuSRaGAyA3Uxk9VyDqqQ&#10;awE6z/Q1ff4HAAD//wMAUEsBAi0AFAAGAAgAAAAhALaDOJL+AAAA4QEAABMAAAAAAAAAAAAAAAAA&#10;AAAAAFtDb250ZW50X1R5cGVzXS54bWxQSwECLQAUAAYACAAAACEAOP0h/9YAAACUAQAACwAAAAAA&#10;AAAAAAAAAAAvAQAAX3JlbHMvLnJlbHNQSwECLQAUAAYACAAAACEA93PYScsBAADjAwAADgAAAAAA&#10;AAAAAAAAAAAuAgAAZHJzL2Uyb0RvYy54bWxQSwECLQAUAAYACAAAACEA7WHQNdwAAAAFAQAADwAA&#10;AAAAAAAAAAAAAAAlBAAAZHJzL2Rvd25yZXYueG1sUEsFBgAAAAAEAAQA8wAAAC4FAAAAAA==&#10;" strokecolor="#0f9ed5 [3207]" strokeweight="1.5pt">
                <v:stroke joinstyle="miter"/>
                <w10:wrap anchorx="margin"/>
              </v:line>
            </w:pict>
          </mc:Fallback>
        </mc:AlternateContent>
      </w:r>
    </w:p>
    <w:p w14:paraId="29BA04BD" w14:textId="20FDBC2E" w:rsidR="00CF70CC" w:rsidRPr="00CF70CC" w:rsidRDefault="00CF70CC" w:rsidP="00CF70CC">
      <w:pPr>
        <w:jc w:val="center"/>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 xml:space="preserve">The Jocassee Pure Water </w:t>
      </w:r>
      <w:proofErr w:type="spellStart"/>
      <w:r w:rsidRPr="00CF70CC">
        <w:rPr>
          <w:rFonts w:ascii="Helvetica Neue" w:eastAsia="Times New Roman" w:hAnsi="Helvetica Neue" w:cs="Times New Roman"/>
          <w:b/>
          <w:bCs/>
          <w:color w:val="000000"/>
          <w:kern w:val="0"/>
          <w:sz w:val="22"/>
          <w:szCs w:val="22"/>
          <w14:ligatures w14:val="none"/>
        </w:rPr>
        <w:t>Aquamation</w:t>
      </w:r>
      <w:proofErr w:type="spellEnd"/>
      <w:r w:rsidRPr="00CF70CC">
        <w:rPr>
          <w:rFonts w:ascii="Helvetica Neue" w:eastAsia="Times New Roman" w:hAnsi="Helvetica Neue" w:cs="Times New Roman"/>
          <w:b/>
          <w:bCs/>
          <w:color w:val="000000"/>
          <w:kern w:val="0"/>
          <w:sz w:val="22"/>
          <w:szCs w:val="22"/>
          <w14:ligatures w14:val="none"/>
        </w:rPr>
        <w:t xml:space="preserve"> — $ 3,995.00</w:t>
      </w:r>
      <w:r w:rsidRPr="00CF70CC">
        <w:rPr>
          <w:rFonts w:ascii="Helvetica Neue" w:eastAsia="Times New Roman" w:hAnsi="Helvetica Neue" w:cs="Times New Roman"/>
          <w:color w:val="000000"/>
          <w:kern w:val="0"/>
          <w:sz w:val="22"/>
          <w:szCs w:val="22"/>
          <w14:ligatures w14:val="none"/>
        </w:rPr>
        <w:t> </w:t>
      </w:r>
      <w:r w:rsidRPr="00CF70CC">
        <w:rPr>
          <w:rFonts w:ascii="Helvetica Neue" w:eastAsia="Times New Roman" w:hAnsi="Helvetica Neue" w:cs="Times New Roman"/>
          <w:i/>
          <w:iCs/>
          <w:color w:val="000000"/>
          <w:kern w:val="0"/>
          <w:sz w:val="22"/>
          <w:szCs w:val="22"/>
          <w14:ligatures w14:val="none"/>
        </w:rPr>
        <w:t>(Water Cremation — Eco-Friendly &amp; Gentle)</w:t>
      </w:r>
      <w:r w:rsidRPr="00CF70CC">
        <w:rPr>
          <w:rFonts w:ascii="Helvetica Neue" w:eastAsia="Times New Roman" w:hAnsi="Helvetica Neue" w:cs="Times New Roman"/>
          <w:i/>
          <w:iCs/>
          <w:color w:val="000000"/>
          <w:kern w:val="0"/>
          <w:sz w:val="22"/>
          <w:szCs w:val="22"/>
          <w14:ligatures w14:val="none"/>
        </w:rPr>
        <w:br/>
        <w:t>An environmentally gentle alternative to flame cremation, utilizing the soothing power of water and warmth to return your loved one to nature with a significantly reduced carbon footprint.</w:t>
      </w:r>
    </w:p>
    <w:p w14:paraId="60548A9E" w14:textId="1108E66A" w:rsidR="00CF70CC" w:rsidRPr="00CF70CC" w:rsidRDefault="00CF70CC" w:rsidP="00CF70CC">
      <w:pPr>
        <w:numPr>
          <w:ilvl w:val="1"/>
          <w:numId w:val="4"/>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Included:</w:t>
      </w:r>
      <w:r w:rsidRPr="00CF70CC">
        <w:rPr>
          <w:rFonts w:ascii="Helvetica Neue" w:eastAsia="Times New Roman" w:hAnsi="Helvetica Neue" w:cs="Times New Roman"/>
          <w:color w:val="000000"/>
          <w:kern w:val="0"/>
          <w:sz w:val="22"/>
          <w:szCs w:val="22"/>
          <w14:ligatures w14:val="none"/>
        </w:rPr>
        <w:t xml:space="preserve"> Basic professional services of the director and staff, local transfer from </w:t>
      </w:r>
      <w:r w:rsidR="0016502E">
        <w:rPr>
          <w:rFonts w:ascii="Helvetica Neue" w:eastAsia="Times New Roman" w:hAnsi="Helvetica Neue" w:cs="Times New Roman"/>
          <w:color w:val="000000"/>
          <w:kern w:val="0"/>
          <w:sz w:val="22"/>
          <w:szCs w:val="22"/>
          <w14:ligatures w14:val="none"/>
        </w:rPr>
        <w:t>place of death into</w:t>
      </w:r>
      <w:r w:rsidRPr="00CF70CC">
        <w:rPr>
          <w:rFonts w:ascii="Helvetica Neue" w:eastAsia="Times New Roman" w:hAnsi="Helvetica Neue" w:cs="Times New Roman"/>
          <w:color w:val="000000"/>
          <w:kern w:val="0"/>
          <w:sz w:val="22"/>
          <w:szCs w:val="22"/>
          <w14:ligatures w14:val="none"/>
        </w:rPr>
        <w:t xml:space="preserve"> our care, secure specialized climate-controlled holding, the gentle </w:t>
      </w:r>
      <w:proofErr w:type="spellStart"/>
      <w:r w:rsidRPr="00CF70CC">
        <w:rPr>
          <w:rFonts w:ascii="Helvetica Neue" w:eastAsia="Times New Roman" w:hAnsi="Helvetica Neue" w:cs="Times New Roman"/>
          <w:color w:val="000000"/>
          <w:kern w:val="0"/>
          <w:sz w:val="22"/>
          <w:szCs w:val="22"/>
          <w14:ligatures w14:val="none"/>
        </w:rPr>
        <w:t>aquamation</w:t>
      </w:r>
      <w:proofErr w:type="spellEnd"/>
      <w:r w:rsidRPr="00CF70CC">
        <w:rPr>
          <w:rFonts w:ascii="Helvetica Neue" w:eastAsia="Times New Roman" w:hAnsi="Helvetica Neue" w:cs="Times New Roman"/>
          <w:color w:val="000000"/>
          <w:kern w:val="0"/>
          <w:sz w:val="22"/>
          <w:szCs w:val="22"/>
          <w14:ligatures w14:val="none"/>
        </w:rPr>
        <w:t xml:space="preserve"> process coordinated and supervised entirely by our professional team, and the return of the pristine remains to the family in a basic eco-urn. No formal public ceremonies or public visitations are included.</w:t>
      </w:r>
    </w:p>
    <w:p w14:paraId="5F566D87" w14:textId="5F05AD39" w:rsidR="00CF70CC" w:rsidRDefault="00CF70CC" w:rsidP="00CF70CC">
      <w:pPr>
        <w:numPr>
          <w:ilvl w:val="1"/>
          <w:numId w:val="4"/>
        </w:numPr>
        <w:spacing w:after="0" w:line="240" w:lineRule="auto"/>
        <w:ind w:left="1437"/>
        <w:rPr>
          <w:rFonts w:ascii="Helvetica Neue" w:eastAsia="Times New Roman" w:hAnsi="Helvetica Neue" w:cs="Times New Roman"/>
          <w:color w:val="000000"/>
          <w:kern w:val="0"/>
          <w:sz w:val="22"/>
          <w:szCs w:val="22"/>
          <w14:ligatures w14:val="none"/>
        </w:rPr>
      </w:pPr>
      <w:r w:rsidRPr="00CF70CC">
        <w:rPr>
          <w:rFonts w:ascii="Helvetica Neue" w:eastAsia="Times New Roman" w:hAnsi="Helvetica Neue" w:cs="Times New Roman"/>
          <w:b/>
          <w:bCs/>
          <w:color w:val="000000"/>
          <w:kern w:val="0"/>
          <w:sz w:val="22"/>
          <w:szCs w:val="22"/>
          <w14:ligatures w14:val="none"/>
        </w:rPr>
        <w:t>Excluded:</w:t>
      </w:r>
      <w:r w:rsidRPr="00CF70CC">
        <w:rPr>
          <w:rFonts w:ascii="Helvetica Neue" w:eastAsia="Times New Roman" w:hAnsi="Helvetica Neue" w:cs="Times New Roman"/>
          <w:color w:val="000000"/>
          <w:kern w:val="0"/>
          <w:sz w:val="22"/>
          <w:szCs w:val="22"/>
          <w14:ligatures w14:val="none"/>
        </w:rPr>
        <w:t> Public visitation, formal public ceremony, customized permanent urn, and third-party cash advance items</w:t>
      </w:r>
      <w:r>
        <w:rPr>
          <w:rFonts w:ascii="Helvetica Neue" w:eastAsia="Times New Roman" w:hAnsi="Helvetica Neue" w:cs="Times New Roman"/>
          <w:color w:val="000000"/>
          <w:kern w:val="0"/>
          <w:sz w:val="22"/>
          <w:szCs w:val="22"/>
          <w14:ligatures w14:val="none"/>
        </w:rPr>
        <w:t>.</w:t>
      </w:r>
    </w:p>
    <w:p w14:paraId="02E73F74" w14:textId="77777777" w:rsidR="0016502E" w:rsidRDefault="0016502E" w:rsidP="0016502E">
      <w:pPr>
        <w:spacing w:after="0" w:line="240" w:lineRule="auto"/>
        <w:ind w:left="1437"/>
        <w:rPr>
          <w:rFonts w:ascii="Helvetica Neue" w:eastAsia="Times New Roman" w:hAnsi="Helvetica Neue" w:cs="Times New Roman"/>
          <w:color w:val="000000"/>
          <w:kern w:val="0"/>
          <w:sz w:val="22"/>
          <w:szCs w:val="22"/>
          <w14:ligatures w14:val="none"/>
        </w:rPr>
      </w:pPr>
    </w:p>
    <w:p w14:paraId="088B23C9" w14:textId="77777777" w:rsidR="009567F7" w:rsidRPr="00CF70CC" w:rsidRDefault="009567F7" w:rsidP="009567F7">
      <w:pPr>
        <w:spacing w:after="0" w:line="240" w:lineRule="auto"/>
        <w:ind w:left="1437"/>
        <w:rPr>
          <w:rFonts w:ascii="Helvetica Neue" w:eastAsia="Times New Roman" w:hAnsi="Helvetica Neue" w:cs="Times New Roman"/>
          <w:color w:val="000000"/>
          <w:kern w:val="0"/>
          <w:sz w:val="22"/>
          <w:szCs w:val="22"/>
          <w14:ligatures w14:val="none"/>
        </w:rPr>
      </w:pPr>
    </w:p>
    <w:p w14:paraId="5FBD8DD1" w14:textId="77777777" w:rsidR="007C2490" w:rsidRDefault="007C2490" w:rsidP="00576BE0">
      <w:pPr>
        <w:jc w:val="center"/>
        <w:rPr>
          <w:rFonts w:ascii="Calibri" w:hAnsi="Calibri" w:cs="Calibri"/>
          <w:i/>
          <w:iCs/>
          <w:color w:val="000000" w:themeColor="text1"/>
          <w:sz w:val="20"/>
          <w:szCs w:val="20"/>
        </w:rPr>
      </w:pPr>
    </w:p>
    <w:p w14:paraId="4E05F809" w14:textId="77777777" w:rsidR="005D6C32" w:rsidRDefault="005D6C32" w:rsidP="00576BE0">
      <w:pPr>
        <w:jc w:val="center"/>
        <w:rPr>
          <w:rFonts w:ascii="Calibri" w:hAnsi="Calibri" w:cs="Calibri"/>
          <w:i/>
          <w:iCs/>
          <w:color w:val="000000" w:themeColor="text1"/>
          <w:sz w:val="20"/>
          <w:szCs w:val="20"/>
        </w:rPr>
      </w:pPr>
    </w:p>
    <w:p w14:paraId="4320F3A6" w14:textId="77777777" w:rsidR="007C2490" w:rsidRPr="007C2490" w:rsidRDefault="007C2490" w:rsidP="007C2490">
      <w:pPr>
        <w:jc w:val="center"/>
        <w:rPr>
          <w:rFonts w:ascii="Helvetica Neue" w:eastAsia="Times New Roman" w:hAnsi="Helvetica Neue" w:cs="Times New Roman"/>
          <w:b/>
          <w:bCs/>
          <w:color w:val="000000"/>
          <w:kern w:val="0"/>
          <w:sz w:val="22"/>
          <w:szCs w:val="22"/>
          <w14:ligatures w14:val="none"/>
        </w:rPr>
      </w:pPr>
      <w:r w:rsidRPr="007C2490">
        <w:rPr>
          <w:rFonts w:ascii="Helvetica Neue" w:eastAsia="Times New Roman" w:hAnsi="Helvetica Neue" w:cs="Times New Roman"/>
          <w:b/>
          <w:bCs/>
          <w:color w:val="000000"/>
          <w:kern w:val="0"/>
          <w:sz w:val="22"/>
          <w:szCs w:val="22"/>
          <w14:ligatures w14:val="none"/>
        </w:rPr>
        <w:t>Food &amp; Beverage Hospitality Services</w:t>
      </w:r>
    </w:p>
    <w:p w14:paraId="67581239" w14:textId="552E4627" w:rsidR="007C2490" w:rsidRPr="007C2490" w:rsidRDefault="007C2490" w:rsidP="000C38EB">
      <w:pPr>
        <w:jc w:val="center"/>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i/>
          <w:iCs/>
          <w:color w:val="000000"/>
          <w:kern w:val="0"/>
          <w:sz w:val="22"/>
          <w:szCs w:val="22"/>
          <w14:ligatures w14:val="none"/>
        </w:rPr>
        <w:t>To provide comfort and convenience for your family and guests, we offer professional, fully coordinated catering services hosted within our hospitality suites or delivered directly to your chosen local venue.</w:t>
      </w:r>
    </w:p>
    <w:p w14:paraId="38BFFF41" w14:textId="77777777" w:rsidR="007C2490" w:rsidRPr="007C2490" w:rsidRDefault="007C2490" w:rsidP="007C2490">
      <w:pPr>
        <w:ind w:left="360"/>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color w:val="000000"/>
          <w:kern w:val="0"/>
          <w:sz w:val="22"/>
          <w:szCs w:val="22"/>
          <w14:ligatures w14:val="none"/>
        </w:rPr>
        <w:t>The Magnolia Hospitality Tribute</w:t>
      </w:r>
    </w:p>
    <w:p w14:paraId="38B045B1" w14:textId="53F8E972" w:rsidR="007C2490" w:rsidRPr="007C2490" w:rsidRDefault="007C2490" w:rsidP="007C2490">
      <w:pPr>
        <w:numPr>
          <w:ilvl w:val="1"/>
          <w:numId w:val="6"/>
        </w:numPr>
        <w:spacing w:after="0" w:line="240" w:lineRule="auto"/>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color w:val="000000"/>
          <w:kern w:val="0"/>
          <w:sz w:val="22"/>
          <w:szCs w:val="22"/>
          <w14:ligatures w14:val="none"/>
        </w:rPr>
        <w:t>Baseline Coordination Fee...........................................$</w:t>
      </w:r>
      <w:r w:rsidR="00500396">
        <w:rPr>
          <w:rFonts w:ascii="Helvetica Neue" w:eastAsia="Times New Roman" w:hAnsi="Helvetica Neue" w:cs="Times New Roman"/>
          <w:color w:val="000000"/>
          <w:kern w:val="0"/>
          <w:sz w:val="22"/>
          <w:szCs w:val="22"/>
          <w14:ligatures w14:val="none"/>
        </w:rPr>
        <w:t>300+</w:t>
      </w:r>
    </w:p>
    <w:p w14:paraId="5D6E726A" w14:textId="44D27861" w:rsidR="007C2490" w:rsidRPr="007C2490" w:rsidRDefault="007C2490" w:rsidP="007C2490">
      <w:pPr>
        <w:numPr>
          <w:ilvl w:val="1"/>
          <w:numId w:val="6"/>
        </w:numPr>
        <w:spacing w:after="0" w:line="240" w:lineRule="auto"/>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color w:val="000000"/>
          <w:kern w:val="0"/>
          <w:sz w:val="22"/>
          <w:szCs w:val="22"/>
          <w14:ligatures w14:val="none"/>
        </w:rPr>
        <w:t>Per-Guest Service Options.............................</w:t>
      </w:r>
      <w:r w:rsidR="00500396">
        <w:rPr>
          <w:rFonts w:ascii="Helvetica Neue" w:eastAsia="Times New Roman" w:hAnsi="Helvetica Neue" w:cs="Times New Roman"/>
          <w:color w:val="000000"/>
          <w:kern w:val="0"/>
          <w:sz w:val="22"/>
          <w:szCs w:val="22"/>
          <w14:ligatures w14:val="none"/>
        </w:rPr>
        <w:t>.Price per guest varies on caterer selected.</w:t>
      </w:r>
    </w:p>
    <w:p w14:paraId="7128218C" w14:textId="77777777" w:rsidR="007C2490" w:rsidRPr="007C2490" w:rsidRDefault="007C2490" w:rsidP="007C2490">
      <w:pPr>
        <w:numPr>
          <w:ilvl w:val="1"/>
          <w:numId w:val="6"/>
        </w:numPr>
        <w:spacing w:after="0" w:line="240" w:lineRule="auto"/>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b/>
          <w:bCs/>
          <w:color w:val="000000"/>
          <w:kern w:val="0"/>
          <w:sz w:val="22"/>
          <w:szCs w:val="22"/>
          <w14:ligatures w14:val="none"/>
        </w:rPr>
        <w:t>Included:</w:t>
      </w:r>
      <w:r w:rsidRPr="007C2490">
        <w:rPr>
          <w:rFonts w:ascii="Helvetica Neue" w:eastAsia="Times New Roman" w:hAnsi="Helvetica Neue" w:cs="Times New Roman"/>
          <w:color w:val="000000"/>
          <w:kern w:val="0"/>
          <w:sz w:val="22"/>
          <w:szCs w:val="22"/>
          <w14:ligatures w14:val="none"/>
        </w:rPr>
        <w:t> Complete planning and logistics services of our hospitality team, professional delivery, formal presentation setup and cleanup, elegant table linens, premium service-ware, and a beautifully curated selection of South Carolina refreshments, artisanal finger food, and classic Southern hors d’oeuvres.</w:t>
      </w:r>
    </w:p>
    <w:p w14:paraId="2B9BFE48" w14:textId="77777777" w:rsidR="007C2490" w:rsidRPr="007C2490" w:rsidRDefault="007C2490" w:rsidP="007C2490">
      <w:pPr>
        <w:numPr>
          <w:ilvl w:val="1"/>
          <w:numId w:val="6"/>
        </w:numPr>
        <w:spacing w:after="0" w:line="240" w:lineRule="auto"/>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b/>
          <w:bCs/>
          <w:color w:val="000000"/>
          <w:kern w:val="0"/>
          <w:sz w:val="22"/>
          <w:szCs w:val="22"/>
          <w14:ligatures w14:val="none"/>
        </w:rPr>
        <w:t>Note on Flexible Pricing:</w:t>
      </w:r>
      <w:r w:rsidRPr="007C2490">
        <w:rPr>
          <w:rFonts w:ascii="Helvetica Neue" w:eastAsia="Times New Roman" w:hAnsi="Helvetica Neue" w:cs="Times New Roman"/>
          <w:color w:val="000000"/>
          <w:kern w:val="0"/>
          <w:sz w:val="22"/>
          <w:szCs w:val="22"/>
          <w14:ligatures w14:val="none"/>
        </w:rPr>
        <w:t> </w:t>
      </w:r>
      <w:r w:rsidRPr="007C2490">
        <w:rPr>
          <w:rFonts w:ascii="Helvetica Neue" w:eastAsia="Times New Roman" w:hAnsi="Helvetica Neue" w:cs="Times New Roman"/>
          <w:i/>
          <w:iCs/>
          <w:color w:val="000000"/>
          <w:kern w:val="0"/>
          <w:sz w:val="22"/>
          <w:szCs w:val="22"/>
          <w14:ligatures w14:val="none"/>
        </w:rPr>
        <w:t>To remain accessible for gatherings of all sizes, our pricing is dynamically structured based on your final headcount and chosen menu selections. Families may select light refreshment service or an expanded buffet reception, with costs calculated precisely on your final itemized agreement.</w:t>
      </w:r>
    </w:p>
    <w:p w14:paraId="1A76E4E7" w14:textId="77777777" w:rsidR="007C2490" w:rsidRPr="007C2490" w:rsidRDefault="007C2490" w:rsidP="007C2490">
      <w:pPr>
        <w:numPr>
          <w:ilvl w:val="1"/>
          <w:numId w:val="6"/>
        </w:numPr>
        <w:spacing w:after="0" w:line="240" w:lineRule="auto"/>
        <w:rPr>
          <w:rFonts w:ascii="Helvetica Neue" w:eastAsia="Times New Roman" w:hAnsi="Helvetica Neue" w:cs="Times New Roman"/>
          <w:color w:val="000000"/>
          <w:kern w:val="0"/>
          <w:sz w:val="22"/>
          <w:szCs w:val="22"/>
          <w14:ligatures w14:val="none"/>
        </w:rPr>
      </w:pPr>
      <w:r w:rsidRPr="007C2490">
        <w:rPr>
          <w:rFonts w:ascii="Helvetica Neue" w:eastAsia="Times New Roman" w:hAnsi="Helvetica Neue" w:cs="Times New Roman"/>
          <w:b/>
          <w:bCs/>
          <w:color w:val="000000"/>
          <w:kern w:val="0"/>
          <w:sz w:val="22"/>
          <w:szCs w:val="22"/>
          <w14:ligatures w14:val="none"/>
        </w:rPr>
        <w:t>Excluded:</w:t>
      </w:r>
      <w:r w:rsidRPr="007C2490">
        <w:rPr>
          <w:rFonts w:ascii="Helvetica Neue" w:eastAsia="Times New Roman" w:hAnsi="Helvetica Neue" w:cs="Times New Roman"/>
          <w:color w:val="000000"/>
          <w:kern w:val="0"/>
          <w:sz w:val="22"/>
          <w:szCs w:val="22"/>
          <w14:ligatures w14:val="none"/>
        </w:rPr>
        <w:t> Specialty custom cakes, alcoholic beverage coordination (where restricted by local venue or municipal policy), and third-</w:t>
      </w:r>
      <w:proofErr w:type="gramStart"/>
      <w:r w:rsidRPr="007C2490">
        <w:rPr>
          <w:rFonts w:ascii="Helvetica Neue" w:eastAsia="Times New Roman" w:hAnsi="Helvetica Neue" w:cs="Times New Roman"/>
          <w:color w:val="000000"/>
          <w:kern w:val="0"/>
          <w:sz w:val="22"/>
          <w:szCs w:val="22"/>
          <w14:ligatures w14:val="none"/>
        </w:rPr>
        <w:t>party facility</w:t>
      </w:r>
      <w:proofErr w:type="gramEnd"/>
      <w:r w:rsidRPr="007C2490">
        <w:rPr>
          <w:rFonts w:ascii="Helvetica Neue" w:eastAsia="Times New Roman" w:hAnsi="Helvetica Neue" w:cs="Times New Roman"/>
          <w:color w:val="000000"/>
          <w:kern w:val="0"/>
          <w:sz w:val="22"/>
          <w:szCs w:val="22"/>
          <w14:ligatures w14:val="none"/>
        </w:rPr>
        <w:t xml:space="preserve"> rental fees if hosted outside our funeral home.</w:t>
      </w:r>
    </w:p>
    <w:p w14:paraId="5B4D64CD" w14:textId="77777777" w:rsidR="007C2490" w:rsidRDefault="007C2490" w:rsidP="00576BE0">
      <w:pPr>
        <w:jc w:val="center"/>
        <w:rPr>
          <w:rFonts w:ascii="Calibri" w:hAnsi="Calibri" w:cs="Calibri"/>
          <w:i/>
          <w:iCs/>
          <w:color w:val="000000" w:themeColor="text1"/>
          <w:sz w:val="20"/>
          <w:szCs w:val="20"/>
        </w:rPr>
      </w:pPr>
    </w:p>
    <w:p w14:paraId="5A57A909" w14:textId="6C939C15" w:rsidR="0017517A" w:rsidRPr="00F001B0" w:rsidRDefault="0017517A" w:rsidP="00F001B0">
      <w:pPr>
        <w:tabs>
          <w:tab w:val="left" w:pos="2146"/>
        </w:tabs>
        <w:rPr>
          <w:rFonts w:ascii="Calibri" w:hAnsi="Calibri" w:cs="Calibri"/>
          <w:sz w:val="28"/>
          <w:szCs w:val="28"/>
        </w:rPr>
      </w:pPr>
    </w:p>
    <w:sectPr w:rsidR="0017517A" w:rsidRPr="00F001B0" w:rsidSect="00365A7B">
      <w:pgSz w:w="12240" w:h="15840" w:code="1"/>
      <w:pgMar w:top="720" w:right="720" w:bottom="0" w:left="720" w:header="720" w:footer="0" w:gutter="0"/>
      <w:pgBorders w:display="not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97E4F" w14:textId="77777777" w:rsidR="008243FF" w:rsidRDefault="008243FF" w:rsidP="00C8259E">
      <w:pPr>
        <w:spacing w:after="0" w:line="240" w:lineRule="auto"/>
      </w:pPr>
      <w:r>
        <w:separator/>
      </w:r>
    </w:p>
  </w:endnote>
  <w:endnote w:type="continuationSeparator" w:id="0">
    <w:p w14:paraId="76357CBA" w14:textId="77777777" w:rsidR="008243FF" w:rsidRDefault="008243FF" w:rsidP="00C82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C6A4C" w14:textId="77777777" w:rsidR="008243FF" w:rsidRDefault="008243FF" w:rsidP="00C8259E">
      <w:pPr>
        <w:spacing w:after="0" w:line="240" w:lineRule="auto"/>
      </w:pPr>
      <w:r>
        <w:separator/>
      </w:r>
    </w:p>
  </w:footnote>
  <w:footnote w:type="continuationSeparator" w:id="0">
    <w:p w14:paraId="10757F0D" w14:textId="77777777" w:rsidR="008243FF" w:rsidRDefault="008243FF" w:rsidP="00C82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A7B"/>
    <w:multiLevelType w:val="hybridMultilevel"/>
    <w:tmpl w:val="381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1695A"/>
    <w:multiLevelType w:val="multilevel"/>
    <w:tmpl w:val="04FA6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2A194A"/>
    <w:multiLevelType w:val="multilevel"/>
    <w:tmpl w:val="C0B68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6D03C9"/>
    <w:multiLevelType w:val="multilevel"/>
    <w:tmpl w:val="C6AC3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246B4C"/>
    <w:multiLevelType w:val="multilevel"/>
    <w:tmpl w:val="422E6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274A8D"/>
    <w:multiLevelType w:val="multilevel"/>
    <w:tmpl w:val="9424B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680441">
    <w:abstractNumId w:val="0"/>
  </w:num>
  <w:num w:numId="2" w16cid:durableId="1588493484">
    <w:abstractNumId w:val="2"/>
  </w:num>
  <w:num w:numId="3" w16cid:durableId="139082976">
    <w:abstractNumId w:val="4"/>
  </w:num>
  <w:num w:numId="4" w16cid:durableId="1697193131">
    <w:abstractNumId w:val="3"/>
  </w:num>
  <w:num w:numId="5" w16cid:durableId="890113186">
    <w:abstractNumId w:val="5"/>
  </w:num>
  <w:num w:numId="6" w16cid:durableId="1454783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73"/>
    <w:rsid w:val="00011282"/>
    <w:rsid w:val="00024B51"/>
    <w:rsid w:val="00033822"/>
    <w:rsid w:val="00035C89"/>
    <w:rsid w:val="00095ECD"/>
    <w:rsid w:val="000A3E70"/>
    <w:rsid w:val="000B18C7"/>
    <w:rsid w:val="000B2CD9"/>
    <w:rsid w:val="000C38EB"/>
    <w:rsid w:val="000D1F0A"/>
    <w:rsid w:val="000E688B"/>
    <w:rsid w:val="000F6245"/>
    <w:rsid w:val="001052CF"/>
    <w:rsid w:val="00110D3B"/>
    <w:rsid w:val="00122AC1"/>
    <w:rsid w:val="001637A8"/>
    <w:rsid w:val="0016502E"/>
    <w:rsid w:val="0017517A"/>
    <w:rsid w:val="001A6F4C"/>
    <w:rsid w:val="001B72CC"/>
    <w:rsid w:val="001D5FE9"/>
    <w:rsid w:val="001E7E3C"/>
    <w:rsid w:val="001F57F4"/>
    <w:rsid w:val="001F7F44"/>
    <w:rsid w:val="002152F1"/>
    <w:rsid w:val="00216C48"/>
    <w:rsid w:val="00224B8D"/>
    <w:rsid w:val="00231E57"/>
    <w:rsid w:val="002334A4"/>
    <w:rsid w:val="0025202E"/>
    <w:rsid w:val="002567A1"/>
    <w:rsid w:val="00260077"/>
    <w:rsid w:val="00273A5A"/>
    <w:rsid w:val="00282A8C"/>
    <w:rsid w:val="002C7264"/>
    <w:rsid w:val="002E0156"/>
    <w:rsid w:val="002E5B23"/>
    <w:rsid w:val="002F5E4F"/>
    <w:rsid w:val="00336FFA"/>
    <w:rsid w:val="00365A7B"/>
    <w:rsid w:val="003852D6"/>
    <w:rsid w:val="00387776"/>
    <w:rsid w:val="003C02F4"/>
    <w:rsid w:val="00410387"/>
    <w:rsid w:val="0045620F"/>
    <w:rsid w:val="00477AE3"/>
    <w:rsid w:val="004919C9"/>
    <w:rsid w:val="004B060C"/>
    <w:rsid w:val="004B2FFA"/>
    <w:rsid w:val="00500396"/>
    <w:rsid w:val="00536D63"/>
    <w:rsid w:val="0055744C"/>
    <w:rsid w:val="005578DF"/>
    <w:rsid w:val="00576BE0"/>
    <w:rsid w:val="005C0641"/>
    <w:rsid w:val="005D220D"/>
    <w:rsid w:val="005D6C32"/>
    <w:rsid w:val="006219AE"/>
    <w:rsid w:val="00622666"/>
    <w:rsid w:val="0064698B"/>
    <w:rsid w:val="00647EA7"/>
    <w:rsid w:val="006915D8"/>
    <w:rsid w:val="006A2AA6"/>
    <w:rsid w:val="006B5563"/>
    <w:rsid w:val="006D7EB6"/>
    <w:rsid w:val="006F2257"/>
    <w:rsid w:val="006F6B59"/>
    <w:rsid w:val="00702F82"/>
    <w:rsid w:val="007068BC"/>
    <w:rsid w:val="00711008"/>
    <w:rsid w:val="00713616"/>
    <w:rsid w:val="007433AC"/>
    <w:rsid w:val="00753D49"/>
    <w:rsid w:val="00792CDC"/>
    <w:rsid w:val="00793A87"/>
    <w:rsid w:val="007952A8"/>
    <w:rsid w:val="007A5C0D"/>
    <w:rsid w:val="007A6214"/>
    <w:rsid w:val="007C2490"/>
    <w:rsid w:val="007C2A6A"/>
    <w:rsid w:val="007E46E6"/>
    <w:rsid w:val="007E4D0D"/>
    <w:rsid w:val="007F4FEA"/>
    <w:rsid w:val="0080557E"/>
    <w:rsid w:val="008243FF"/>
    <w:rsid w:val="0083057A"/>
    <w:rsid w:val="00845F5C"/>
    <w:rsid w:val="008842D7"/>
    <w:rsid w:val="008D09B4"/>
    <w:rsid w:val="008F7668"/>
    <w:rsid w:val="00933413"/>
    <w:rsid w:val="00947B1A"/>
    <w:rsid w:val="009567F7"/>
    <w:rsid w:val="009606CE"/>
    <w:rsid w:val="00A56369"/>
    <w:rsid w:val="00AC172A"/>
    <w:rsid w:val="00AD52CC"/>
    <w:rsid w:val="00B02473"/>
    <w:rsid w:val="00B102DB"/>
    <w:rsid w:val="00B60A10"/>
    <w:rsid w:val="00B717A3"/>
    <w:rsid w:val="00BA5AA3"/>
    <w:rsid w:val="00BB3283"/>
    <w:rsid w:val="00BD6F70"/>
    <w:rsid w:val="00BF44C7"/>
    <w:rsid w:val="00C271DD"/>
    <w:rsid w:val="00C64B3C"/>
    <w:rsid w:val="00C664A9"/>
    <w:rsid w:val="00C67E95"/>
    <w:rsid w:val="00C72C65"/>
    <w:rsid w:val="00C8259E"/>
    <w:rsid w:val="00C8281F"/>
    <w:rsid w:val="00CA0755"/>
    <w:rsid w:val="00CB6E0F"/>
    <w:rsid w:val="00CC64DB"/>
    <w:rsid w:val="00CF70CC"/>
    <w:rsid w:val="00CF7B42"/>
    <w:rsid w:val="00D051B2"/>
    <w:rsid w:val="00D20F6B"/>
    <w:rsid w:val="00D4305A"/>
    <w:rsid w:val="00D53471"/>
    <w:rsid w:val="00D76D82"/>
    <w:rsid w:val="00DD639D"/>
    <w:rsid w:val="00E062AB"/>
    <w:rsid w:val="00E165D7"/>
    <w:rsid w:val="00E425AA"/>
    <w:rsid w:val="00E64AD6"/>
    <w:rsid w:val="00E764B7"/>
    <w:rsid w:val="00EA03D4"/>
    <w:rsid w:val="00EB4E92"/>
    <w:rsid w:val="00EB79BD"/>
    <w:rsid w:val="00EC4D31"/>
    <w:rsid w:val="00ED07E9"/>
    <w:rsid w:val="00ED465F"/>
    <w:rsid w:val="00EF15B5"/>
    <w:rsid w:val="00F001B0"/>
    <w:rsid w:val="00F05346"/>
    <w:rsid w:val="00F45FB1"/>
    <w:rsid w:val="00F471F0"/>
    <w:rsid w:val="00F6712C"/>
    <w:rsid w:val="00F748C8"/>
    <w:rsid w:val="00F82035"/>
    <w:rsid w:val="00F93F75"/>
    <w:rsid w:val="00F95375"/>
    <w:rsid w:val="00FC2FE2"/>
    <w:rsid w:val="00FC7C34"/>
    <w:rsid w:val="00FF3D98"/>
    <w:rsid w:val="00FF43CA"/>
    <w:rsid w:val="00FF7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CBC90"/>
  <w15:chartTrackingRefBased/>
  <w15:docId w15:val="{44655D67-DDE0-4BB8-A6C2-71AB2F0A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AA6"/>
  </w:style>
  <w:style w:type="paragraph" w:styleId="Heading1">
    <w:name w:val="heading 1"/>
    <w:basedOn w:val="Normal"/>
    <w:next w:val="Normal"/>
    <w:link w:val="Heading1Char"/>
    <w:uiPriority w:val="9"/>
    <w:qFormat/>
    <w:rsid w:val="00B02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473"/>
    <w:rPr>
      <w:rFonts w:eastAsiaTheme="majorEastAsia" w:cstheme="majorBidi"/>
      <w:color w:val="272727" w:themeColor="text1" w:themeTint="D8"/>
    </w:rPr>
  </w:style>
  <w:style w:type="paragraph" w:styleId="Title">
    <w:name w:val="Title"/>
    <w:basedOn w:val="Normal"/>
    <w:next w:val="Normal"/>
    <w:link w:val="TitleChar"/>
    <w:uiPriority w:val="10"/>
    <w:qFormat/>
    <w:rsid w:val="00B02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473"/>
    <w:pPr>
      <w:spacing w:before="160"/>
      <w:jc w:val="center"/>
    </w:pPr>
    <w:rPr>
      <w:i/>
      <w:iCs/>
      <w:color w:val="404040" w:themeColor="text1" w:themeTint="BF"/>
    </w:rPr>
  </w:style>
  <w:style w:type="character" w:customStyle="1" w:styleId="QuoteChar">
    <w:name w:val="Quote Char"/>
    <w:basedOn w:val="DefaultParagraphFont"/>
    <w:link w:val="Quote"/>
    <w:uiPriority w:val="29"/>
    <w:rsid w:val="00B02473"/>
    <w:rPr>
      <w:i/>
      <w:iCs/>
      <w:color w:val="404040" w:themeColor="text1" w:themeTint="BF"/>
    </w:rPr>
  </w:style>
  <w:style w:type="paragraph" w:styleId="ListParagraph">
    <w:name w:val="List Paragraph"/>
    <w:basedOn w:val="Normal"/>
    <w:uiPriority w:val="34"/>
    <w:qFormat/>
    <w:rsid w:val="00B02473"/>
    <w:pPr>
      <w:ind w:left="720"/>
      <w:contextualSpacing/>
    </w:pPr>
  </w:style>
  <w:style w:type="character" w:styleId="IntenseEmphasis">
    <w:name w:val="Intense Emphasis"/>
    <w:basedOn w:val="DefaultParagraphFont"/>
    <w:uiPriority w:val="21"/>
    <w:qFormat/>
    <w:rsid w:val="00B02473"/>
    <w:rPr>
      <w:i/>
      <w:iCs/>
      <w:color w:val="0F4761" w:themeColor="accent1" w:themeShade="BF"/>
    </w:rPr>
  </w:style>
  <w:style w:type="paragraph" w:styleId="IntenseQuote">
    <w:name w:val="Intense Quote"/>
    <w:basedOn w:val="Normal"/>
    <w:next w:val="Normal"/>
    <w:link w:val="IntenseQuoteChar"/>
    <w:uiPriority w:val="30"/>
    <w:qFormat/>
    <w:rsid w:val="00B02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473"/>
    <w:rPr>
      <w:i/>
      <w:iCs/>
      <w:color w:val="0F4761" w:themeColor="accent1" w:themeShade="BF"/>
    </w:rPr>
  </w:style>
  <w:style w:type="character" w:styleId="IntenseReference">
    <w:name w:val="Intense Reference"/>
    <w:basedOn w:val="DefaultParagraphFont"/>
    <w:uiPriority w:val="32"/>
    <w:qFormat/>
    <w:rsid w:val="00B02473"/>
    <w:rPr>
      <w:b/>
      <w:bCs/>
      <w:smallCaps/>
      <w:color w:val="0F4761" w:themeColor="accent1" w:themeShade="BF"/>
      <w:spacing w:val="5"/>
    </w:rPr>
  </w:style>
  <w:style w:type="character" w:styleId="Hyperlink">
    <w:name w:val="Hyperlink"/>
    <w:basedOn w:val="DefaultParagraphFont"/>
    <w:uiPriority w:val="99"/>
    <w:unhideWhenUsed/>
    <w:rsid w:val="001052CF"/>
    <w:rPr>
      <w:color w:val="467886" w:themeColor="hyperlink"/>
      <w:u w:val="single"/>
    </w:rPr>
  </w:style>
  <w:style w:type="character" w:styleId="UnresolvedMention">
    <w:name w:val="Unresolved Mention"/>
    <w:basedOn w:val="DefaultParagraphFont"/>
    <w:uiPriority w:val="99"/>
    <w:semiHidden/>
    <w:unhideWhenUsed/>
    <w:rsid w:val="001052CF"/>
    <w:rPr>
      <w:color w:val="605E5C"/>
      <w:shd w:val="clear" w:color="auto" w:fill="E1DFDD"/>
    </w:rPr>
  </w:style>
  <w:style w:type="paragraph" w:styleId="Header">
    <w:name w:val="header"/>
    <w:basedOn w:val="Normal"/>
    <w:link w:val="HeaderChar"/>
    <w:uiPriority w:val="99"/>
    <w:unhideWhenUsed/>
    <w:rsid w:val="00C82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59E"/>
  </w:style>
  <w:style w:type="paragraph" w:styleId="Footer">
    <w:name w:val="footer"/>
    <w:basedOn w:val="Normal"/>
    <w:link w:val="FooterChar"/>
    <w:uiPriority w:val="99"/>
    <w:unhideWhenUsed/>
    <w:rsid w:val="00C82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59E"/>
  </w:style>
  <w:style w:type="table" w:styleId="TableGrid">
    <w:name w:val="Table Grid"/>
    <w:basedOn w:val="TableNormal"/>
    <w:uiPriority w:val="39"/>
    <w:rsid w:val="00753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sscbrow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D39AF-EC10-4824-9DDE-0AA2D0BDB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Williams</dc:creator>
  <cp:keywords/>
  <dc:description/>
  <cp:lastModifiedBy>Justin Williams</cp:lastModifiedBy>
  <cp:revision>2</cp:revision>
  <cp:lastPrinted>2026-10-09T14:56:00Z</cp:lastPrinted>
  <dcterms:created xsi:type="dcterms:W3CDTF">2026-10-09T15:17:00Z</dcterms:created>
  <dcterms:modified xsi:type="dcterms:W3CDTF">2026-10-09T15:17:00Z</dcterms:modified>
</cp:coreProperties>
</file>