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3542CD" w14:textId="077A1D14" w:rsidR="009B6FC5" w:rsidRPr="009B6FC5" w:rsidRDefault="008A53A2" w:rsidP="009B6FC5">
      <w:r w:rsidRPr="009B6FC5">
        <w:rPr>
          <w:noProof/>
        </w:rPr>
        <w:drawing>
          <wp:anchor distT="0" distB="0" distL="114300" distR="114300" simplePos="0" relativeHeight="251659776" behindDoc="0" locked="0" layoutInCell="1" allowOverlap="1" wp14:anchorId="377855A8" wp14:editId="1690F57C">
            <wp:simplePos x="0" y="0"/>
            <wp:positionH relativeFrom="margin">
              <wp:posOffset>1899920</wp:posOffset>
            </wp:positionH>
            <wp:positionV relativeFrom="margin">
              <wp:posOffset>-406400</wp:posOffset>
            </wp:positionV>
            <wp:extent cx="2538095" cy="894080"/>
            <wp:effectExtent l="0" t="0" r="0" b="1270"/>
            <wp:wrapSquare wrapText="bothSides"/>
            <wp:docPr id="27" name="Picture 27" descr="C:\Users\Pryon\AppData\Local\Microsoft\Windows\INetCache\Content.Word\DASA_Logo_2017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ryon\AppData\Local\Microsoft\Windows\INetCache\Content.Word\DASA_Logo_2017_CMYK.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38095" cy="8940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9CABA41" w14:textId="25DF6D8A" w:rsidR="009B6FC5" w:rsidRPr="009B6FC5" w:rsidRDefault="009B6FC5" w:rsidP="009B6FC5"/>
    <w:p w14:paraId="5B2A7EB1" w14:textId="47AE08FC" w:rsidR="009B6FC5" w:rsidRDefault="008A53A2" w:rsidP="00255377">
      <w:pPr>
        <w:pStyle w:val="Heading1"/>
        <w:spacing w:after="240"/>
        <w:jc w:val="center"/>
      </w:pPr>
      <w:r>
        <w:t xml:space="preserve">Therapeutic Community </w:t>
      </w:r>
      <w:r w:rsidR="00AF74BA">
        <w:t>Support Worker</w:t>
      </w:r>
      <w:bookmarkStart w:id="0" w:name="_GoBack"/>
      <w:bookmarkEnd w:id="0"/>
    </w:p>
    <w:p w14:paraId="36AB5F40" w14:textId="4CFFDB4F" w:rsidR="008A53A2" w:rsidRPr="008A53A2" w:rsidRDefault="008A53A2" w:rsidP="008A53A2">
      <w:pPr>
        <w:pStyle w:val="Heading2"/>
      </w:pPr>
      <w:r w:rsidRPr="008A53A2">
        <w:t>Position Description</w:t>
      </w:r>
    </w:p>
    <w:tbl>
      <w:tblPr>
        <w:tblStyle w:val="TableGrid"/>
        <w:tblW w:w="9356" w:type="dxa"/>
        <w:jc w:val="center"/>
        <w:tblBorders>
          <w:top w:val="single" w:sz="6" w:space="0" w:color="0070C0"/>
          <w:left w:val="single" w:sz="6" w:space="0" w:color="0070C0"/>
          <w:bottom w:val="single" w:sz="6" w:space="0" w:color="0070C0"/>
          <w:right w:val="single" w:sz="6" w:space="0" w:color="0070C0"/>
          <w:insideH w:val="single" w:sz="6" w:space="0" w:color="0070C0"/>
          <w:insideV w:val="single" w:sz="6" w:space="0" w:color="0070C0"/>
        </w:tblBorders>
        <w:tblLook w:val="04A0" w:firstRow="1" w:lastRow="0" w:firstColumn="1" w:lastColumn="0" w:noHBand="0" w:noVBand="1"/>
      </w:tblPr>
      <w:tblGrid>
        <w:gridCol w:w="1702"/>
        <w:gridCol w:w="3827"/>
        <w:gridCol w:w="1843"/>
        <w:gridCol w:w="1984"/>
      </w:tblGrid>
      <w:tr w:rsidR="00E303A8" w14:paraId="23F35844" w14:textId="77777777" w:rsidTr="008A53A2">
        <w:trPr>
          <w:jc w:val="center"/>
        </w:trPr>
        <w:tc>
          <w:tcPr>
            <w:tcW w:w="9356" w:type="dxa"/>
            <w:gridSpan w:val="4"/>
            <w:shd w:val="clear" w:color="auto" w:fill="D9E2F3" w:themeFill="accent1" w:themeFillTint="33"/>
          </w:tcPr>
          <w:p w14:paraId="2CD935D8" w14:textId="735E32F5" w:rsidR="00E303A8" w:rsidRPr="00263E3F" w:rsidRDefault="00E303A8" w:rsidP="00263E3F">
            <w:pPr>
              <w:spacing w:before="0" w:after="0"/>
              <w:contextualSpacing/>
              <w:rPr>
                <w:b/>
                <w:color w:val="2F5496" w:themeColor="accent1" w:themeShade="BF"/>
                <w:sz w:val="20"/>
                <w:szCs w:val="20"/>
              </w:rPr>
            </w:pPr>
            <w:r w:rsidRPr="00263E3F">
              <w:rPr>
                <w:b/>
                <w:color w:val="2F5496" w:themeColor="accent1" w:themeShade="BF"/>
                <w:sz w:val="20"/>
                <w:szCs w:val="20"/>
              </w:rPr>
              <w:t>Position Details</w:t>
            </w:r>
          </w:p>
        </w:tc>
      </w:tr>
      <w:tr w:rsidR="008A53A2" w14:paraId="3D620567" w14:textId="77777777" w:rsidTr="008A53A2">
        <w:trPr>
          <w:jc w:val="center"/>
        </w:trPr>
        <w:tc>
          <w:tcPr>
            <w:tcW w:w="1702" w:type="dxa"/>
            <w:shd w:val="clear" w:color="auto" w:fill="D9E2F3" w:themeFill="accent1" w:themeFillTint="33"/>
          </w:tcPr>
          <w:p w14:paraId="498DF667" w14:textId="181DA763" w:rsidR="00263E3F" w:rsidRPr="00263E3F" w:rsidRDefault="00263E3F" w:rsidP="00263E3F">
            <w:pPr>
              <w:contextualSpacing/>
              <w:rPr>
                <w:b/>
                <w:color w:val="2F5496" w:themeColor="accent1" w:themeShade="BF"/>
                <w:sz w:val="20"/>
                <w:szCs w:val="20"/>
              </w:rPr>
            </w:pPr>
            <w:r w:rsidRPr="00263E3F">
              <w:rPr>
                <w:b/>
                <w:color w:val="2F5496" w:themeColor="accent1" w:themeShade="BF"/>
                <w:sz w:val="20"/>
                <w:szCs w:val="20"/>
              </w:rPr>
              <w:t>Position Title</w:t>
            </w:r>
          </w:p>
        </w:tc>
        <w:tc>
          <w:tcPr>
            <w:tcW w:w="3827" w:type="dxa"/>
          </w:tcPr>
          <w:p w14:paraId="6632B51E" w14:textId="3212B798" w:rsidR="00263E3F" w:rsidRPr="00052FE1" w:rsidRDefault="00263E3F" w:rsidP="00263E3F">
            <w:pPr>
              <w:contextualSpacing/>
              <w:rPr>
                <w:sz w:val="20"/>
                <w:szCs w:val="20"/>
              </w:rPr>
            </w:pPr>
            <w:r w:rsidRPr="00052FE1">
              <w:rPr>
                <w:sz w:val="20"/>
                <w:szCs w:val="20"/>
              </w:rPr>
              <w:t xml:space="preserve">Therapeutic Community </w:t>
            </w:r>
            <w:r w:rsidR="00F47227">
              <w:rPr>
                <w:sz w:val="20"/>
                <w:szCs w:val="20"/>
              </w:rPr>
              <w:t>Support Worker</w:t>
            </w:r>
          </w:p>
        </w:tc>
        <w:tc>
          <w:tcPr>
            <w:tcW w:w="1843" w:type="dxa"/>
            <w:shd w:val="clear" w:color="auto" w:fill="D9E2F3" w:themeFill="accent1" w:themeFillTint="33"/>
          </w:tcPr>
          <w:p w14:paraId="425B28B9" w14:textId="7452575E" w:rsidR="00263E3F" w:rsidRPr="00263E3F" w:rsidRDefault="00263E3F" w:rsidP="00263E3F">
            <w:pPr>
              <w:contextualSpacing/>
              <w:rPr>
                <w:b/>
                <w:color w:val="2F5496" w:themeColor="accent1" w:themeShade="BF"/>
                <w:sz w:val="20"/>
                <w:szCs w:val="20"/>
              </w:rPr>
            </w:pPr>
            <w:r w:rsidRPr="00263E3F">
              <w:rPr>
                <w:b/>
                <w:color w:val="2F5496" w:themeColor="accent1" w:themeShade="BF"/>
                <w:sz w:val="20"/>
                <w:szCs w:val="20"/>
              </w:rPr>
              <w:t>Classification</w:t>
            </w:r>
          </w:p>
        </w:tc>
        <w:tc>
          <w:tcPr>
            <w:tcW w:w="1984" w:type="dxa"/>
            <w:vAlign w:val="center"/>
          </w:tcPr>
          <w:p w14:paraId="3E361F78" w14:textId="130FB5DF" w:rsidR="00263E3F" w:rsidRPr="00052FE1" w:rsidRDefault="00263E3F" w:rsidP="00263E3F">
            <w:pPr>
              <w:contextualSpacing/>
              <w:jc w:val="left"/>
              <w:rPr>
                <w:sz w:val="20"/>
                <w:szCs w:val="20"/>
              </w:rPr>
            </w:pPr>
            <w:r w:rsidRPr="00052FE1">
              <w:rPr>
                <w:sz w:val="20"/>
                <w:szCs w:val="20"/>
              </w:rPr>
              <w:t xml:space="preserve">Level </w:t>
            </w:r>
            <w:r w:rsidR="00F47227">
              <w:rPr>
                <w:sz w:val="20"/>
                <w:szCs w:val="20"/>
              </w:rPr>
              <w:t>1 - 3</w:t>
            </w:r>
          </w:p>
        </w:tc>
      </w:tr>
      <w:tr w:rsidR="008A53A2" w14:paraId="1E62FF4B" w14:textId="77777777" w:rsidTr="008A53A2">
        <w:trPr>
          <w:jc w:val="center"/>
        </w:trPr>
        <w:tc>
          <w:tcPr>
            <w:tcW w:w="1702" w:type="dxa"/>
            <w:shd w:val="clear" w:color="auto" w:fill="D9E2F3" w:themeFill="accent1" w:themeFillTint="33"/>
          </w:tcPr>
          <w:p w14:paraId="74760CD8" w14:textId="30BDCB1D" w:rsidR="00263E3F" w:rsidRPr="00263E3F" w:rsidRDefault="00263E3F" w:rsidP="00263E3F">
            <w:pPr>
              <w:contextualSpacing/>
              <w:rPr>
                <w:b/>
                <w:color w:val="2F5496" w:themeColor="accent1" w:themeShade="BF"/>
                <w:sz w:val="20"/>
                <w:szCs w:val="20"/>
              </w:rPr>
            </w:pPr>
            <w:r w:rsidRPr="00263E3F">
              <w:rPr>
                <w:b/>
                <w:color w:val="2F5496" w:themeColor="accent1" w:themeShade="BF"/>
                <w:sz w:val="20"/>
                <w:szCs w:val="20"/>
              </w:rPr>
              <w:t>Position Ref.</w:t>
            </w:r>
          </w:p>
        </w:tc>
        <w:tc>
          <w:tcPr>
            <w:tcW w:w="3827" w:type="dxa"/>
          </w:tcPr>
          <w:p w14:paraId="6FD79ECC" w14:textId="77777777" w:rsidR="00263E3F" w:rsidRPr="00052FE1" w:rsidRDefault="00263E3F" w:rsidP="00263E3F">
            <w:pPr>
              <w:contextualSpacing/>
              <w:rPr>
                <w:sz w:val="20"/>
                <w:szCs w:val="20"/>
              </w:rPr>
            </w:pPr>
          </w:p>
        </w:tc>
        <w:tc>
          <w:tcPr>
            <w:tcW w:w="1843" w:type="dxa"/>
            <w:shd w:val="clear" w:color="auto" w:fill="D9E2F3" w:themeFill="accent1" w:themeFillTint="33"/>
          </w:tcPr>
          <w:p w14:paraId="3DF3DA57" w14:textId="79E58739" w:rsidR="00263E3F" w:rsidRPr="00263E3F" w:rsidRDefault="00263E3F" w:rsidP="00263E3F">
            <w:pPr>
              <w:contextualSpacing/>
              <w:rPr>
                <w:b/>
                <w:color w:val="2F5496" w:themeColor="accent1" w:themeShade="BF"/>
                <w:sz w:val="20"/>
                <w:szCs w:val="20"/>
              </w:rPr>
            </w:pPr>
            <w:r w:rsidRPr="00263E3F">
              <w:rPr>
                <w:b/>
                <w:color w:val="2F5496" w:themeColor="accent1" w:themeShade="BF"/>
                <w:sz w:val="20"/>
                <w:szCs w:val="20"/>
              </w:rPr>
              <w:t>Reports To</w:t>
            </w:r>
          </w:p>
        </w:tc>
        <w:tc>
          <w:tcPr>
            <w:tcW w:w="1984" w:type="dxa"/>
            <w:vAlign w:val="center"/>
          </w:tcPr>
          <w:p w14:paraId="4F0C1A8A" w14:textId="5FB327BD" w:rsidR="00263E3F" w:rsidRPr="00052FE1" w:rsidRDefault="00263E3F" w:rsidP="00263E3F">
            <w:pPr>
              <w:contextualSpacing/>
              <w:jc w:val="left"/>
              <w:rPr>
                <w:sz w:val="20"/>
                <w:szCs w:val="20"/>
              </w:rPr>
            </w:pPr>
            <w:r w:rsidRPr="00052FE1">
              <w:rPr>
                <w:sz w:val="20"/>
                <w:szCs w:val="20"/>
              </w:rPr>
              <w:t>TC Manager</w:t>
            </w:r>
          </w:p>
        </w:tc>
      </w:tr>
      <w:tr w:rsidR="008A53A2" w14:paraId="632ACAE1" w14:textId="77777777" w:rsidTr="008A53A2">
        <w:trPr>
          <w:jc w:val="center"/>
        </w:trPr>
        <w:tc>
          <w:tcPr>
            <w:tcW w:w="1702" w:type="dxa"/>
            <w:shd w:val="clear" w:color="auto" w:fill="D9E2F3" w:themeFill="accent1" w:themeFillTint="33"/>
          </w:tcPr>
          <w:p w14:paraId="56E8ADF2" w14:textId="1F27B934" w:rsidR="00263E3F" w:rsidRPr="00263E3F" w:rsidRDefault="00263E3F" w:rsidP="00263E3F">
            <w:pPr>
              <w:contextualSpacing/>
              <w:rPr>
                <w:b/>
                <w:color w:val="2F5496" w:themeColor="accent1" w:themeShade="BF"/>
                <w:sz w:val="20"/>
                <w:szCs w:val="20"/>
              </w:rPr>
            </w:pPr>
            <w:r w:rsidRPr="00263E3F">
              <w:rPr>
                <w:b/>
                <w:color w:val="2F5496" w:themeColor="accent1" w:themeShade="BF"/>
                <w:sz w:val="20"/>
                <w:szCs w:val="20"/>
              </w:rPr>
              <w:t>Division</w:t>
            </w:r>
          </w:p>
        </w:tc>
        <w:tc>
          <w:tcPr>
            <w:tcW w:w="3827" w:type="dxa"/>
          </w:tcPr>
          <w:p w14:paraId="3766049E" w14:textId="5D2DCE13" w:rsidR="00263E3F" w:rsidRPr="00052FE1" w:rsidRDefault="00263E3F" w:rsidP="00263E3F">
            <w:pPr>
              <w:contextualSpacing/>
              <w:rPr>
                <w:sz w:val="20"/>
                <w:szCs w:val="20"/>
              </w:rPr>
            </w:pPr>
            <w:r w:rsidRPr="00052FE1">
              <w:rPr>
                <w:sz w:val="20"/>
                <w:szCs w:val="20"/>
              </w:rPr>
              <w:t>Aranda House</w:t>
            </w:r>
          </w:p>
        </w:tc>
        <w:tc>
          <w:tcPr>
            <w:tcW w:w="1843" w:type="dxa"/>
            <w:shd w:val="clear" w:color="auto" w:fill="D9E2F3" w:themeFill="accent1" w:themeFillTint="33"/>
          </w:tcPr>
          <w:p w14:paraId="5FCBE3DC" w14:textId="057EC506" w:rsidR="00263E3F" w:rsidRPr="00263E3F" w:rsidRDefault="00263E3F" w:rsidP="00263E3F">
            <w:pPr>
              <w:contextualSpacing/>
              <w:rPr>
                <w:b/>
                <w:color w:val="2F5496" w:themeColor="accent1" w:themeShade="BF"/>
                <w:sz w:val="20"/>
                <w:szCs w:val="20"/>
              </w:rPr>
            </w:pPr>
            <w:r w:rsidRPr="00263E3F">
              <w:rPr>
                <w:b/>
                <w:color w:val="2F5496" w:themeColor="accent1" w:themeShade="BF"/>
                <w:sz w:val="20"/>
                <w:szCs w:val="20"/>
              </w:rPr>
              <w:t>Branch/Unit</w:t>
            </w:r>
          </w:p>
        </w:tc>
        <w:tc>
          <w:tcPr>
            <w:tcW w:w="1984" w:type="dxa"/>
            <w:vAlign w:val="center"/>
          </w:tcPr>
          <w:p w14:paraId="2BF14D2F" w14:textId="770878D7" w:rsidR="00263E3F" w:rsidRPr="00052FE1" w:rsidRDefault="00263E3F" w:rsidP="00263E3F">
            <w:pPr>
              <w:contextualSpacing/>
              <w:jc w:val="left"/>
              <w:rPr>
                <w:sz w:val="20"/>
                <w:szCs w:val="20"/>
              </w:rPr>
            </w:pPr>
            <w:r w:rsidRPr="00052FE1">
              <w:rPr>
                <w:sz w:val="20"/>
                <w:szCs w:val="20"/>
              </w:rPr>
              <w:t>Case Management</w:t>
            </w:r>
          </w:p>
        </w:tc>
      </w:tr>
      <w:tr w:rsidR="008A53A2" w14:paraId="0A055872" w14:textId="77777777" w:rsidTr="008A53A2">
        <w:trPr>
          <w:jc w:val="center"/>
        </w:trPr>
        <w:tc>
          <w:tcPr>
            <w:tcW w:w="1702" w:type="dxa"/>
            <w:shd w:val="clear" w:color="auto" w:fill="D9E2F3" w:themeFill="accent1" w:themeFillTint="33"/>
          </w:tcPr>
          <w:p w14:paraId="4595E72C" w14:textId="55268CF8" w:rsidR="00263E3F" w:rsidRPr="00263E3F" w:rsidRDefault="00263E3F" w:rsidP="00263E3F">
            <w:pPr>
              <w:contextualSpacing/>
              <w:rPr>
                <w:b/>
                <w:color w:val="2F5496" w:themeColor="accent1" w:themeShade="BF"/>
                <w:sz w:val="20"/>
                <w:szCs w:val="20"/>
              </w:rPr>
            </w:pPr>
            <w:r w:rsidRPr="00263E3F">
              <w:rPr>
                <w:b/>
                <w:color w:val="2F5496" w:themeColor="accent1" w:themeShade="BF"/>
                <w:sz w:val="20"/>
                <w:szCs w:val="20"/>
              </w:rPr>
              <w:t>Location</w:t>
            </w:r>
          </w:p>
        </w:tc>
        <w:tc>
          <w:tcPr>
            <w:tcW w:w="3827" w:type="dxa"/>
          </w:tcPr>
          <w:p w14:paraId="22D258A1" w14:textId="414795EE" w:rsidR="00263E3F" w:rsidRPr="00052FE1" w:rsidRDefault="00263E3F" w:rsidP="00263E3F">
            <w:pPr>
              <w:contextualSpacing/>
              <w:rPr>
                <w:sz w:val="20"/>
                <w:szCs w:val="20"/>
              </w:rPr>
            </w:pPr>
            <w:r w:rsidRPr="00052FE1">
              <w:rPr>
                <w:sz w:val="20"/>
                <w:szCs w:val="20"/>
              </w:rPr>
              <w:t>Aranda House</w:t>
            </w:r>
          </w:p>
        </w:tc>
        <w:tc>
          <w:tcPr>
            <w:tcW w:w="1843" w:type="dxa"/>
            <w:shd w:val="clear" w:color="auto" w:fill="D9E2F3" w:themeFill="accent1" w:themeFillTint="33"/>
          </w:tcPr>
          <w:p w14:paraId="7A9EE390" w14:textId="0D467BBC" w:rsidR="00263E3F" w:rsidRPr="00263E3F" w:rsidRDefault="00263E3F" w:rsidP="00263E3F">
            <w:pPr>
              <w:contextualSpacing/>
              <w:rPr>
                <w:b/>
                <w:color w:val="2F5496" w:themeColor="accent1" w:themeShade="BF"/>
                <w:sz w:val="20"/>
                <w:szCs w:val="20"/>
              </w:rPr>
            </w:pPr>
            <w:r w:rsidRPr="00263E3F">
              <w:rPr>
                <w:b/>
                <w:color w:val="2F5496" w:themeColor="accent1" w:themeShade="BF"/>
                <w:sz w:val="20"/>
                <w:szCs w:val="20"/>
              </w:rPr>
              <w:t>Hours Per Week</w:t>
            </w:r>
          </w:p>
        </w:tc>
        <w:tc>
          <w:tcPr>
            <w:tcW w:w="1984" w:type="dxa"/>
            <w:vAlign w:val="center"/>
          </w:tcPr>
          <w:p w14:paraId="3C8D0BAA" w14:textId="1B791E85" w:rsidR="00263E3F" w:rsidRPr="00052FE1" w:rsidRDefault="00F47227" w:rsidP="00263E3F">
            <w:pPr>
              <w:contextualSpacing/>
              <w:jc w:val="left"/>
              <w:rPr>
                <w:sz w:val="20"/>
                <w:szCs w:val="20"/>
              </w:rPr>
            </w:pPr>
            <w:r>
              <w:rPr>
                <w:sz w:val="20"/>
                <w:szCs w:val="20"/>
              </w:rPr>
              <w:t>Shift</w:t>
            </w:r>
          </w:p>
        </w:tc>
      </w:tr>
      <w:tr w:rsidR="008A53A2" w14:paraId="3143F5E4" w14:textId="77777777" w:rsidTr="008A53A2">
        <w:trPr>
          <w:jc w:val="center"/>
        </w:trPr>
        <w:tc>
          <w:tcPr>
            <w:tcW w:w="1702" w:type="dxa"/>
            <w:shd w:val="clear" w:color="auto" w:fill="D9E2F3" w:themeFill="accent1" w:themeFillTint="33"/>
          </w:tcPr>
          <w:p w14:paraId="46974F0B" w14:textId="156F9CC4" w:rsidR="00263E3F" w:rsidRPr="00263E3F" w:rsidRDefault="00263E3F" w:rsidP="00263E3F">
            <w:pPr>
              <w:contextualSpacing/>
              <w:rPr>
                <w:b/>
                <w:color w:val="2F5496" w:themeColor="accent1" w:themeShade="BF"/>
                <w:sz w:val="20"/>
                <w:szCs w:val="20"/>
              </w:rPr>
            </w:pPr>
            <w:r w:rsidRPr="00263E3F">
              <w:rPr>
                <w:b/>
                <w:color w:val="2F5496" w:themeColor="accent1" w:themeShade="BF"/>
                <w:sz w:val="20"/>
                <w:szCs w:val="20"/>
              </w:rPr>
              <w:t>Date Prepared</w:t>
            </w:r>
          </w:p>
        </w:tc>
        <w:tc>
          <w:tcPr>
            <w:tcW w:w="3827" w:type="dxa"/>
          </w:tcPr>
          <w:p w14:paraId="35C02593" w14:textId="3CDF9BCB" w:rsidR="00263E3F" w:rsidRPr="00052FE1" w:rsidRDefault="00263E3F" w:rsidP="00263E3F">
            <w:pPr>
              <w:contextualSpacing/>
              <w:rPr>
                <w:sz w:val="20"/>
                <w:szCs w:val="20"/>
              </w:rPr>
            </w:pPr>
            <w:r w:rsidRPr="00052FE1">
              <w:rPr>
                <w:sz w:val="20"/>
                <w:szCs w:val="20"/>
              </w:rPr>
              <w:t>July 201</w:t>
            </w:r>
            <w:r w:rsidR="007601A9">
              <w:rPr>
                <w:sz w:val="20"/>
                <w:szCs w:val="20"/>
              </w:rPr>
              <w:t>5</w:t>
            </w:r>
          </w:p>
        </w:tc>
        <w:tc>
          <w:tcPr>
            <w:tcW w:w="1843" w:type="dxa"/>
            <w:shd w:val="clear" w:color="auto" w:fill="D9E2F3" w:themeFill="accent1" w:themeFillTint="33"/>
          </w:tcPr>
          <w:p w14:paraId="276E444E" w14:textId="0E5F82D2" w:rsidR="00263E3F" w:rsidRPr="00263E3F" w:rsidRDefault="00263E3F" w:rsidP="00263E3F">
            <w:pPr>
              <w:contextualSpacing/>
              <w:rPr>
                <w:b/>
                <w:color w:val="2F5496" w:themeColor="accent1" w:themeShade="BF"/>
                <w:sz w:val="20"/>
                <w:szCs w:val="20"/>
              </w:rPr>
            </w:pPr>
            <w:r w:rsidRPr="00263E3F">
              <w:rPr>
                <w:b/>
                <w:color w:val="2F5496" w:themeColor="accent1" w:themeShade="BF"/>
                <w:sz w:val="20"/>
                <w:szCs w:val="20"/>
              </w:rPr>
              <w:t>Position Type</w:t>
            </w:r>
          </w:p>
        </w:tc>
        <w:tc>
          <w:tcPr>
            <w:tcW w:w="1984" w:type="dxa"/>
            <w:vAlign w:val="center"/>
          </w:tcPr>
          <w:p w14:paraId="4C3F3E40" w14:textId="1094901D" w:rsidR="00263E3F" w:rsidRPr="00052FE1" w:rsidRDefault="00263E3F" w:rsidP="00263E3F">
            <w:pPr>
              <w:contextualSpacing/>
              <w:jc w:val="left"/>
              <w:rPr>
                <w:sz w:val="20"/>
                <w:szCs w:val="20"/>
              </w:rPr>
            </w:pPr>
          </w:p>
        </w:tc>
      </w:tr>
    </w:tbl>
    <w:p w14:paraId="70A7D8DA" w14:textId="4B5857B1" w:rsidR="009B6FC5" w:rsidRPr="00362CE1" w:rsidRDefault="00263E3F" w:rsidP="00263E3F">
      <w:pPr>
        <w:pStyle w:val="Heading2"/>
      </w:pPr>
      <w:r w:rsidRPr="00362CE1">
        <w:t>Context and Purpose of Position</w:t>
      </w:r>
    </w:p>
    <w:p w14:paraId="2623185F" w14:textId="4CDA5CD1" w:rsidR="00263E3F" w:rsidRPr="00362CE1" w:rsidRDefault="00263E3F" w:rsidP="00263E3F">
      <w:pPr>
        <w:rPr>
          <w:b/>
        </w:rPr>
      </w:pPr>
      <w:r w:rsidRPr="00362CE1">
        <w:t>DASA is a growing organisation with a team of enthusiastic and dedicated staff across each of its</w:t>
      </w:r>
      <w:r w:rsidR="009144AC">
        <w:t xml:space="preserve"> </w:t>
      </w:r>
      <w:r w:rsidRPr="00362CE1">
        <w:t>branches. The guiding principle of all DASA programs is to recognize the sovereignty of the individual and their right to self-determination and decision making, but also recognizing the responsibility of society to provide an environment where personal development towards a better lifestyle is supported and valued.</w:t>
      </w:r>
    </w:p>
    <w:p w14:paraId="371CF6AD" w14:textId="429114AB" w:rsidR="00263E3F" w:rsidRPr="00362CE1" w:rsidRDefault="00263E3F" w:rsidP="00263E3F">
      <w:pPr>
        <w:rPr>
          <w:b/>
        </w:rPr>
      </w:pPr>
      <w:r w:rsidRPr="00362CE1">
        <w:t xml:space="preserve">Aranda House is a 20 bed Therapeutic Community (TC) that offers a 12-week program and also an eight-week program for Volatile Substance Misusers. The Transitional After Care Unit is also attached to the Aranda House facility; this is semi-independent living supported by DASA staff and residents can stay for up to a year in this Program. </w:t>
      </w:r>
    </w:p>
    <w:p w14:paraId="64D9506E" w14:textId="2438D6D8" w:rsidR="001C71B1" w:rsidRDefault="001C71B1" w:rsidP="001C71B1">
      <w:pPr>
        <w:rPr>
          <w:b/>
        </w:rPr>
      </w:pPr>
      <w:r w:rsidRPr="0099123E">
        <w:t>The TC Support Worker is responsible for the high-quality support and delivery of care to residents undergoing recovery from substance misuse. The position also undertakes a variety of other duties to support the efficient and effective delivery of services in the support unit at DASA.</w:t>
      </w:r>
    </w:p>
    <w:p w14:paraId="707EDD6C" w14:textId="637337C3" w:rsidR="00263E3F" w:rsidRDefault="008A53A2" w:rsidP="008A53A2">
      <w:pPr>
        <w:pStyle w:val="Heading2"/>
      </w:pPr>
      <w:r>
        <w:t xml:space="preserve">Key </w:t>
      </w:r>
      <w:r w:rsidR="00EE1E26">
        <w:t>Result Area</w:t>
      </w:r>
    </w:p>
    <w:tbl>
      <w:tblPr>
        <w:tblStyle w:val="TableGrid"/>
        <w:tblW w:w="9498" w:type="dxa"/>
        <w:jc w:val="center"/>
        <w:tblBorders>
          <w:top w:val="single" w:sz="6" w:space="0" w:color="0070C0"/>
          <w:left w:val="single" w:sz="6" w:space="0" w:color="0070C0"/>
          <w:bottom w:val="single" w:sz="6" w:space="0" w:color="0070C0"/>
          <w:right w:val="single" w:sz="6" w:space="0" w:color="0070C0"/>
          <w:insideH w:val="single" w:sz="6" w:space="0" w:color="0070C0"/>
          <w:insideV w:val="single" w:sz="6" w:space="0" w:color="0070C0"/>
        </w:tblBorders>
        <w:tblLook w:val="04A0" w:firstRow="1" w:lastRow="0" w:firstColumn="1" w:lastColumn="0" w:noHBand="0" w:noVBand="1"/>
      </w:tblPr>
      <w:tblGrid>
        <w:gridCol w:w="1985"/>
        <w:gridCol w:w="4103"/>
        <w:gridCol w:w="3410"/>
      </w:tblGrid>
      <w:tr w:rsidR="00362CE1" w:rsidRPr="008A53A2" w14:paraId="11411AF9" w14:textId="77777777" w:rsidTr="00362CE1">
        <w:trPr>
          <w:jc w:val="center"/>
        </w:trPr>
        <w:tc>
          <w:tcPr>
            <w:tcW w:w="1985" w:type="dxa"/>
            <w:shd w:val="clear" w:color="auto" w:fill="D9E2F3" w:themeFill="accent1" w:themeFillTint="33"/>
          </w:tcPr>
          <w:p w14:paraId="2B775322" w14:textId="31983748" w:rsidR="008A53A2" w:rsidRPr="008A53A2" w:rsidRDefault="008A53A2" w:rsidP="008C5856">
            <w:pPr>
              <w:jc w:val="center"/>
              <w:rPr>
                <w:b/>
                <w:color w:val="2F5496" w:themeColor="accent1" w:themeShade="BF"/>
              </w:rPr>
            </w:pPr>
            <w:r w:rsidRPr="008A53A2">
              <w:rPr>
                <w:b/>
                <w:color w:val="2F5496" w:themeColor="accent1" w:themeShade="BF"/>
              </w:rPr>
              <w:t>Key Result Area</w:t>
            </w:r>
          </w:p>
        </w:tc>
        <w:tc>
          <w:tcPr>
            <w:tcW w:w="4103" w:type="dxa"/>
            <w:shd w:val="clear" w:color="auto" w:fill="D9E2F3" w:themeFill="accent1" w:themeFillTint="33"/>
          </w:tcPr>
          <w:p w14:paraId="1BBD1299" w14:textId="4F390CE3" w:rsidR="008A53A2" w:rsidRPr="008A53A2" w:rsidRDefault="008A53A2" w:rsidP="008C5856">
            <w:pPr>
              <w:jc w:val="center"/>
              <w:rPr>
                <w:b/>
                <w:color w:val="2F5496" w:themeColor="accent1" w:themeShade="BF"/>
              </w:rPr>
            </w:pPr>
            <w:r w:rsidRPr="008A53A2">
              <w:rPr>
                <w:b/>
                <w:color w:val="2F5496" w:themeColor="accent1" w:themeShade="BF"/>
              </w:rPr>
              <w:t>Performance Objective</w:t>
            </w:r>
          </w:p>
        </w:tc>
        <w:tc>
          <w:tcPr>
            <w:tcW w:w="3410" w:type="dxa"/>
            <w:shd w:val="clear" w:color="auto" w:fill="D9E2F3" w:themeFill="accent1" w:themeFillTint="33"/>
          </w:tcPr>
          <w:p w14:paraId="3F7F49DB" w14:textId="349D00D0" w:rsidR="008A53A2" w:rsidRPr="008A53A2" w:rsidRDefault="008A53A2" w:rsidP="008C5856">
            <w:pPr>
              <w:jc w:val="center"/>
              <w:rPr>
                <w:b/>
                <w:color w:val="2F5496" w:themeColor="accent1" w:themeShade="BF"/>
              </w:rPr>
            </w:pPr>
            <w:r w:rsidRPr="008A53A2">
              <w:rPr>
                <w:b/>
                <w:color w:val="2F5496" w:themeColor="accent1" w:themeShade="BF"/>
              </w:rPr>
              <w:t>Key Performance Indicator</w:t>
            </w:r>
          </w:p>
        </w:tc>
      </w:tr>
      <w:tr w:rsidR="005672D4" w:rsidRPr="008A53A2" w14:paraId="59154070" w14:textId="77777777" w:rsidTr="00536EA1">
        <w:trPr>
          <w:jc w:val="center"/>
        </w:trPr>
        <w:tc>
          <w:tcPr>
            <w:tcW w:w="1985" w:type="dxa"/>
            <w:vAlign w:val="center"/>
          </w:tcPr>
          <w:p w14:paraId="68973C22" w14:textId="77777777" w:rsidR="005672D4" w:rsidRPr="00536EA1" w:rsidRDefault="005672D4" w:rsidP="009144AC">
            <w:pPr>
              <w:pStyle w:val="Label"/>
              <w:shd w:val="clear" w:color="auto" w:fill="FFFFFF" w:themeFill="background1"/>
              <w:spacing w:before="120" w:after="120"/>
              <w:jc w:val="left"/>
              <w:rPr>
                <w:rFonts w:ascii="Arial" w:hAnsi="Arial" w:cs="Arial"/>
                <w:szCs w:val="20"/>
              </w:rPr>
            </w:pPr>
            <w:r w:rsidRPr="00536EA1">
              <w:rPr>
                <w:rFonts w:ascii="Arial" w:hAnsi="Arial" w:cs="Arial"/>
                <w:szCs w:val="20"/>
              </w:rPr>
              <w:t>KRA 1:</w:t>
            </w:r>
          </w:p>
          <w:p w14:paraId="09B46FB8" w14:textId="0CEAE59B" w:rsidR="005672D4" w:rsidRPr="00536EA1" w:rsidRDefault="005672D4" w:rsidP="009144AC">
            <w:pPr>
              <w:jc w:val="left"/>
              <w:rPr>
                <w:sz w:val="20"/>
                <w:szCs w:val="20"/>
              </w:rPr>
            </w:pPr>
            <w:r w:rsidRPr="00536EA1">
              <w:rPr>
                <w:sz w:val="20"/>
                <w:szCs w:val="20"/>
              </w:rPr>
              <w:t>Assigned resident care and direct service activities</w:t>
            </w:r>
          </w:p>
        </w:tc>
        <w:tc>
          <w:tcPr>
            <w:tcW w:w="4103" w:type="dxa"/>
          </w:tcPr>
          <w:p w14:paraId="50890536" w14:textId="77777777" w:rsidR="005672D4" w:rsidRPr="00701D24" w:rsidRDefault="005672D4" w:rsidP="00701D24">
            <w:pPr>
              <w:pStyle w:val="ListParagraph"/>
              <w:numPr>
                <w:ilvl w:val="0"/>
                <w:numId w:val="25"/>
              </w:numPr>
              <w:spacing w:before="0" w:after="0"/>
              <w:ind w:left="453" w:hanging="425"/>
              <w:jc w:val="left"/>
              <w:rPr>
                <w:sz w:val="20"/>
                <w:szCs w:val="20"/>
              </w:rPr>
            </w:pPr>
            <w:r w:rsidRPr="00701D24">
              <w:rPr>
                <w:sz w:val="20"/>
                <w:szCs w:val="20"/>
              </w:rPr>
              <w:t>Provide a safe and therapeutic environment for resident treatment according to policy, procedure and program guidelines.</w:t>
            </w:r>
          </w:p>
          <w:p w14:paraId="3399CFCB" w14:textId="77777777" w:rsidR="005672D4" w:rsidRPr="00701D24" w:rsidRDefault="005672D4" w:rsidP="00701D24">
            <w:pPr>
              <w:pStyle w:val="ListParagraph"/>
              <w:numPr>
                <w:ilvl w:val="0"/>
                <w:numId w:val="25"/>
              </w:numPr>
              <w:spacing w:before="0" w:after="0"/>
              <w:ind w:left="453" w:hanging="425"/>
              <w:jc w:val="left"/>
              <w:rPr>
                <w:sz w:val="20"/>
                <w:szCs w:val="20"/>
              </w:rPr>
            </w:pPr>
            <w:r w:rsidRPr="00701D24">
              <w:rPr>
                <w:sz w:val="20"/>
                <w:szCs w:val="20"/>
              </w:rPr>
              <w:t>Supports the process of admissions, settling in and discharging of residents in a professional and respectful way.</w:t>
            </w:r>
          </w:p>
          <w:p w14:paraId="2EC57D28" w14:textId="77777777" w:rsidR="005672D4" w:rsidRPr="00701D24" w:rsidRDefault="005672D4" w:rsidP="00701D24">
            <w:pPr>
              <w:pStyle w:val="ListParagraph"/>
              <w:numPr>
                <w:ilvl w:val="0"/>
                <w:numId w:val="25"/>
              </w:numPr>
              <w:spacing w:before="0" w:after="0"/>
              <w:ind w:left="453" w:hanging="425"/>
              <w:jc w:val="left"/>
              <w:rPr>
                <w:sz w:val="20"/>
                <w:szCs w:val="20"/>
              </w:rPr>
            </w:pPr>
            <w:r w:rsidRPr="00701D24">
              <w:rPr>
                <w:sz w:val="20"/>
                <w:szCs w:val="20"/>
              </w:rPr>
              <w:t>Observation of residents in ‘withdrawal’ and enacting due care where required.</w:t>
            </w:r>
          </w:p>
          <w:p w14:paraId="695F3C46" w14:textId="77777777" w:rsidR="005672D4" w:rsidRPr="00701D24" w:rsidRDefault="005672D4" w:rsidP="00701D24">
            <w:pPr>
              <w:pStyle w:val="ListParagraph"/>
              <w:numPr>
                <w:ilvl w:val="0"/>
                <w:numId w:val="25"/>
              </w:numPr>
              <w:spacing w:before="0" w:after="0"/>
              <w:ind w:left="453" w:hanging="425"/>
              <w:jc w:val="left"/>
              <w:rPr>
                <w:sz w:val="20"/>
                <w:szCs w:val="20"/>
              </w:rPr>
            </w:pPr>
            <w:r w:rsidRPr="00701D24">
              <w:rPr>
                <w:sz w:val="20"/>
                <w:szCs w:val="20"/>
              </w:rPr>
              <w:t>Conducting and assisting of alcohol and drug testing on residents as directed.</w:t>
            </w:r>
          </w:p>
          <w:p w14:paraId="059833FB" w14:textId="77777777" w:rsidR="005672D4" w:rsidRPr="00701D24" w:rsidRDefault="005672D4" w:rsidP="00701D24">
            <w:pPr>
              <w:pStyle w:val="ListParagraph"/>
              <w:numPr>
                <w:ilvl w:val="0"/>
                <w:numId w:val="25"/>
              </w:numPr>
              <w:spacing w:before="0" w:after="0"/>
              <w:ind w:left="453" w:hanging="425"/>
              <w:jc w:val="left"/>
              <w:rPr>
                <w:sz w:val="20"/>
                <w:szCs w:val="20"/>
              </w:rPr>
            </w:pPr>
            <w:r w:rsidRPr="00701D24">
              <w:rPr>
                <w:sz w:val="20"/>
                <w:szCs w:val="20"/>
              </w:rPr>
              <w:t>Ensure the comfort and dignity of residents is maintained at all times.</w:t>
            </w:r>
          </w:p>
          <w:p w14:paraId="6A2E8E3A" w14:textId="276F2521" w:rsidR="005672D4" w:rsidRPr="00701D24" w:rsidRDefault="005672D4" w:rsidP="00701D24">
            <w:pPr>
              <w:pStyle w:val="ListParagraph"/>
              <w:numPr>
                <w:ilvl w:val="0"/>
                <w:numId w:val="25"/>
              </w:numPr>
              <w:spacing w:before="0" w:after="0"/>
              <w:ind w:left="453" w:hanging="425"/>
              <w:jc w:val="left"/>
              <w:rPr>
                <w:sz w:val="20"/>
                <w:szCs w:val="20"/>
              </w:rPr>
            </w:pPr>
            <w:r w:rsidRPr="00701D24">
              <w:rPr>
                <w:sz w:val="20"/>
                <w:szCs w:val="20"/>
              </w:rPr>
              <w:t>Assist in meal preparations, day-to-day living skills, activity coordination and resident requests as required.</w:t>
            </w:r>
          </w:p>
        </w:tc>
        <w:tc>
          <w:tcPr>
            <w:tcW w:w="3410" w:type="dxa"/>
          </w:tcPr>
          <w:p w14:paraId="30F57851" w14:textId="77777777" w:rsidR="005672D4" w:rsidRPr="00701D24" w:rsidRDefault="005672D4" w:rsidP="00701D24">
            <w:pPr>
              <w:pStyle w:val="ListParagraph"/>
              <w:numPr>
                <w:ilvl w:val="0"/>
                <w:numId w:val="25"/>
              </w:numPr>
              <w:spacing w:before="0" w:after="0"/>
              <w:ind w:left="453" w:hanging="425"/>
              <w:jc w:val="left"/>
              <w:rPr>
                <w:b/>
                <w:sz w:val="20"/>
                <w:szCs w:val="20"/>
              </w:rPr>
            </w:pPr>
            <w:r w:rsidRPr="00701D24">
              <w:rPr>
                <w:sz w:val="20"/>
                <w:szCs w:val="20"/>
              </w:rPr>
              <w:t>Resident interaction and feedback on service delivery.</w:t>
            </w:r>
          </w:p>
          <w:p w14:paraId="5415902B" w14:textId="77777777" w:rsidR="005672D4" w:rsidRPr="00701D24" w:rsidRDefault="005672D4" w:rsidP="00701D24">
            <w:pPr>
              <w:pStyle w:val="ListParagraph"/>
              <w:numPr>
                <w:ilvl w:val="0"/>
                <w:numId w:val="25"/>
              </w:numPr>
              <w:spacing w:before="0" w:after="0"/>
              <w:ind w:left="453" w:hanging="425"/>
              <w:jc w:val="left"/>
              <w:rPr>
                <w:b/>
                <w:sz w:val="20"/>
                <w:szCs w:val="20"/>
              </w:rPr>
            </w:pPr>
            <w:r w:rsidRPr="00701D24">
              <w:rPr>
                <w:sz w:val="20"/>
                <w:szCs w:val="20"/>
              </w:rPr>
              <w:t>Accurately reports and records all information regarding resident’s status.</w:t>
            </w:r>
          </w:p>
          <w:p w14:paraId="5A48AC2B" w14:textId="77777777" w:rsidR="005672D4" w:rsidRPr="00701D24" w:rsidRDefault="005672D4" w:rsidP="00701D24">
            <w:pPr>
              <w:pStyle w:val="ListParagraph"/>
              <w:numPr>
                <w:ilvl w:val="0"/>
                <w:numId w:val="25"/>
              </w:numPr>
              <w:spacing w:before="0" w:after="0"/>
              <w:ind w:left="453" w:hanging="425"/>
              <w:jc w:val="left"/>
              <w:rPr>
                <w:b/>
                <w:sz w:val="20"/>
                <w:szCs w:val="20"/>
              </w:rPr>
            </w:pPr>
            <w:r w:rsidRPr="00701D24">
              <w:rPr>
                <w:sz w:val="20"/>
                <w:szCs w:val="20"/>
              </w:rPr>
              <w:t>TC Manager Feedback.</w:t>
            </w:r>
          </w:p>
          <w:p w14:paraId="3101D2B3" w14:textId="77777777" w:rsidR="005672D4" w:rsidRPr="00701D24" w:rsidRDefault="005672D4" w:rsidP="00701D24">
            <w:pPr>
              <w:pStyle w:val="ListParagraph"/>
              <w:numPr>
                <w:ilvl w:val="0"/>
                <w:numId w:val="25"/>
              </w:numPr>
              <w:spacing w:before="0" w:after="0"/>
              <w:ind w:left="453" w:hanging="425"/>
              <w:jc w:val="left"/>
              <w:rPr>
                <w:b/>
                <w:sz w:val="20"/>
                <w:szCs w:val="20"/>
              </w:rPr>
            </w:pPr>
            <w:r w:rsidRPr="00701D24">
              <w:rPr>
                <w:sz w:val="20"/>
                <w:szCs w:val="20"/>
              </w:rPr>
              <w:t>Completion of alcohol and drug testing processes.</w:t>
            </w:r>
          </w:p>
          <w:p w14:paraId="1713439B" w14:textId="63C01216" w:rsidR="005672D4" w:rsidRPr="00701D24" w:rsidRDefault="005672D4" w:rsidP="00701D24">
            <w:pPr>
              <w:pStyle w:val="ListParagraph"/>
              <w:numPr>
                <w:ilvl w:val="0"/>
                <w:numId w:val="25"/>
              </w:numPr>
              <w:spacing w:before="0" w:after="0"/>
              <w:ind w:left="453" w:hanging="425"/>
              <w:jc w:val="left"/>
              <w:rPr>
                <w:b/>
                <w:sz w:val="20"/>
                <w:szCs w:val="20"/>
              </w:rPr>
            </w:pPr>
            <w:r w:rsidRPr="00701D24">
              <w:rPr>
                <w:sz w:val="20"/>
                <w:szCs w:val="20"/>
              </w:rPr>
              <w:t>Resident confidentiality.</w:t>
            </w:r>
          </w:p>
        </w:tc>
      </w:tr>
      <w:tr w:rsidR="005672D4" w:rsidRPr="008A53A2" w14:paraId="3E8D8A65" w14:textId="77777777" w:rsidTr="00536EA1">
        <w:trPr>
          <w:jc w:val="center"/>
        </w:trPr>
        <w:tc>
          <w:tcPr>
            <w:tcW w:w="1985" w:type="dxa"/>
            <w:vAlign w:val="center"/>
          </w:tcPr>
          <w:p w14:paraId="0C034F53" w14:textId="77777777" w:rsidR="005672D4" w:rsidRPr="00536EA1" w:rsidRDefault="005672D4" w:rsidP="009144AC">
            <w:pPr>
              <w:pStyle w:val="Label"/>
              <w:spacing w:before="120" w:after="120"/>
              <w:jc w:val="left"/>
              <w:rPr>
                <w:rFonts w:ascii="Arial" w:hAnsi="Arial" w:cs="Arial"/>
                <w:szCs w:val="20"/>
              </w:rPr>
            </w:pPr>
            <w:r w:rsidRPr="00536EA1">
              <w:rPr>
                <w:rFonts w:ascii="Arial" w:hAnsi="Arial" w:cs="Arial"/>
                <w:szCs w:val="20"/>
              </w:rPr>
              <w:t>KRA 2:</w:t>
            </w:r>
          </w:p>
          <w:p w14:paraId="1F55EC32" w14:textId="6E1B8804" w:rsidR="005672D4" w:rsidRPr="00536EA1" w:rsidRDefault="005672D4" w:rsidP="009144AC">
            <w:pPr>
              <w:jc w:val="left"/>
              <w:rPr>
                <w:sz w:val="20"/>
                <w:szCs w:val="20"/>
              </w:rPr>
            </w:pPr>
            <w:r w:rsidRPr="00536EA1">
              <w:rPr>
                <w:sz w:val="20"/>
                <w:szCs w:val="20"/>
              </w:rPr>
              <w:t>Program Participation</w:t>
            </w:r>
          </w:p>
        </w:tc>
        <w:tc>
          <w:tcPr>
            <w:tcW w:w="4103" w:type="dxa"/>
          </w:tcPr>
          <w:p w14:paraId="2D85F9F0" w14:textId="77777777" w:rsidR="005672D4" w:rsidRPr="00701D24" w:rsidRDefault="005672D4" w:rsidP="00701D24">
            <w:pPr>
              <w:pStyle w:val="ListParagraph"/>
              <w:numPr>
                <w:ilvl w:val="0"/>
                <w:numId w:val="25"/>
              </w:numPr>
              <w:spacing w:before="0" w:after="0"/>
              <w:ind w:left="453" w:hanging="425"/>
              <w:jc w:val="left"/>
              <w:rPr>
                <w:sz w:val="20"/>
                <w:szCs w:val="20"/>
              </w:rPr>
            </w:pPr>
            <w:r w:rsidRPr="00701D24">
              <w:rPr>
                <w:sz w:val="20"/>
                <w:szCs w:val="20"/>
              </w:rPr>
              <w:t xml:space="preserve">Support residents in a positive manner, encouraging them to achieve goals. </w:t>
            </w:r>
          </w:p>
          <w:p w14:paraId="07D246A1" w14:textId="77777777" w:rsidR="005672D4" w:rsidRPr="00701D24" w:rsidRDefault="005672D4" w:rsidP="00701D24">
            <w:pPr>
              <w:pStyle w:val="ListParagraph"/>
              <w:numPr>
                <w:ilvl w:val="0"/>
                <w:numId w:val="25"/>
              </w:numPr>
              <w:spacing w:before="0" w:after="0"/>
              <w:ind w:left="453" w:hanging="425"/>
              <w:jc w:val="left"/>
              <w:rPr>
                <w:sz w:val="20"/>
                <w:szCs w:val="20"/>
              </w:rPr>
            </w:pPr>
            <w:r w:rsidRPr="00701D24">
              <w:rPr>
                <w:sz w:val="20"/>
                <w:szCs w:val="20"/>
              </w:rPr>
              <w:t>Professionalism at all times when dealing with Residents, colleagues and external agencies.</w:t>
            </w:r>
          </w:p>
          <w:p w14:paraId="28EC4B2F" w14:textId="77777777" w:rsidR="005672D4" w:rsidRPr="00701D24" w:rsidRDefault="005672D4" w:rsidP="00701D24">
            <w:pPr>
              <w:pStyle w:val="ListParagraph"/>
              <w:numPr>
                <w:ilvl w:val="0"/>
                <w:numId w:val="25"/>
              </w:numPr>
              <w:spacing w:before="0" w:after="0"/>
              <w:ind w:left="453" w:hanging="425"/>
              <w:jc w:val="left"/>
              <w:rPr>
                <w:sz w:val="20"/>
                <w:szCs w:val="20"/>
              </w:rPr>
            </w:pPr>
            <w:r w:rsidRPr="00701D24">
              <w:rPr>
                <w:sz w:val="20"/>
                <w:szCs w:val="20"/>
              </w:rPr>
              <w:lastRenderedPageBreak/>
              <w:t>Transporting safely of residents to appointments, meetings and outings as arranged.</w:t>
            </w:r>
          </w:p>
          <w:p w14:paraId="3E52F608" w14:textId="2D8C548B" w:rsidR="005672D4" w:rsidRPr="00701D24" w:rsidRDefault="005672D4" w:rsidP="00701D24">
            <w:pPr>
              <w:pStyle w:val="ListParagraph"/>
              <w:numPr>
                <w:ilvl w:val="0"/>
                <w:numId w:val="25"/>
              </w:numPr>
              <w:spacing w:before="0" w:after="0"/>
              <w:ind w:left="453" w:hanging="425"/>
              <w:jc w:val="left"/>
              <w:rPr>
                <w:sz w:val="20"/>
                <w:szCs w:val="20"/>
              </w:rPr>
            </w:pPr>
            <w:r w:rsidRPr="00701D24">
              <w:rPr>
                <w:sz w:val="20"/>
                <w:szCs w:val="20"/>
              </w:rPr>
              <w:t>Supervise group education sessions and relevant activities.</w:t>
            </w:r>
          </w:p>
        </w:tc>
        <w:tc>
          <w:tcPr>
            <w:tcW w:w="3410" w:type="dxa"/>
          </w:tcPr>
          <w:p w14:paraId="3E93065D" w14:textId="77777777" w:rsidR="005672D4" w:rsidRPr="00701D24" w:rsidRDefault="005672D4" w:rsidP="00701D24">
            <w:pPr>
              <w:pStyle w:val="ListParagraph"/>
              <w:numPr>
                <w:ilvl w:val="0"/>
                <w:numId w:val="25"/>
              </w:numPr>
              <w:spacing w:before="0" w:after="0"/>
              <w:ind w:left="453" w:hanging="425"/>
              <w:jc w:val="left"/>
              <w:rPr>
                <w:b/>
                <w:sz w:val="20"/>
                <w:szCs w:val="20"/>
              </w:rPr>
            </w:pPr>
            <w:r w:rsidRPr="00701D24">
              <w:rPr>
                <w:sz w:val="20"/>
                <w:szCs w:val="20"/>
              </w:rPr>
              <w:lastRenderedPageBreak/>
              <w:t>Resident skills are developed and maintain as best as possible.</w:t>
            </w:r>
          </w:p>
          <w:p w14:paraId="296804BD" w14:textId="77777777" w:rsidR="005672D4" w:rsidRPr="00701D24" w:rsidRDefault="005672D4" w:rsidP="00701D24">
            <w:pPr>
              <w:pStyle w:val="ListParagraph"/>
              <w:numPr>
                <w:ilvl w:val="0"/>
                <w:numId w:val="25"/>
              </w:numPr>
              <w:spacing w:before="0" w:after="0"/>
              <w:ind w:left="453" w:hanging="425"/>
              <w:jc w:val="left"/>
              <w:rPr>
                <w:b/>
                <w:sz w:val="20"/>
                <w:szCs w:val="20"/>
              </w:rPr>
            </w:pPr>
            <w:r w:rsidRPr="00701D24">
              <w:rPr>
                <w:sz w:val="20"/>
                <w:szCs w:val="20"/>
              </w:rPr>
              <w:t>Positive feedback from other agencies.</w:t>
            </w:r>
          </w:p>
          <w:p w14:paraId="168A902B" w14:textId="77777777" w:rsidR="005672D4" w:rsidRPr="00701D24" w:rsidRDefault="005672D4" w:rsidP="00701D24">
            <w:pPr>
              <w:pStyle w:val="ListParagraph"/>
              <w:numPr>
                <w:ilvl w:val="0"/>
                <w:numId w:val="25"/>
              </w:numPr>
              <w:spacing w:before="0" w:after="0"/>
              <w:ind w:left="453" w:hanging="425"/>
              <w:jc w:val="left"/>
              <w:rPr>
                <w:b/>
                <w:sz w:val="20"/>
                <w:szCs w:val="20"/>
              </w:rPr>
            </w:pPr>
            <w:r w:rsidRPr="00701D24">
              <w:rPr>
                <w:sz w:val="20"/>
                <w:szCs w:val="20"/>
              </w:rPr>
              <w:lastRenderedPageBreak/>
              <w:t>Safe driving of residents to appointments, outings and adherence to relevant policies.</w:t>
            </w:r>
          </w:p>
          <w:p w14:paraId="0FB56FC5" w14:textId="770D47C3" w:rsidR="005672D4" w:rsidRPr="00701D24" w:rsidRDefault="005672D4" w:rsidP="00701D24">
            <w:pPr>
              <w:pStyle w:val="ListParagraph"/>
              <w:numPr>
                <w:ilvl w:val="0"/>
                <w:numId w:val="25"/>
              </w:numPr>
              <w:spacing w:before="0" w:after="0"/>
              <w:ind w:left="453" w:hanging="425"/>
              <w:jc w:val="left"/>
              <w:rPr>
                <w:b/>
                <w:sz w:val="20"/>
                <w:szCs w:val="20"/>
              </w:rPr>
            </w:pPr>
            <w:r w:rsidRPr="00701D24">
              <w:rPr>
                <w:sz w:val="20"/>
                <w:szCs w:val="20"/>
              </w:rPr>
              <w:t>Completion of notes each day for each resident.</w:t>
            </w:r>
          </w:p>
        </w:tc>
      </w:tr>
      <w:tr w:rsidR="005672D4" w:rsidRPr="008A53A2" w14:paraId="22498E90" w14:textId="77777777" w:rsidTr="00536EA1">
        <w:trPr>
          <w:jc w:val="center"/>
        </w:trPr>
        <w:tc>
          <w:tcPr>
            <w:tcW w:w="1985" w:type="dxa"/>
            <w:vAlign w:val="center"/>
          </w:tcPr>
          <w:p w14:paraId="791D70C1" w14:textId="77777777" w:rsidR="005672D4" w:rsidRPr="00536EA1" w:rsidRDefault="005672D4" w:rsidP="009144AC">
            <w:pPr>
              <w:pStyle w:val="Label"/>
              <w:spacing w:before="120" w:after="120"/>
              <w:jc w:val="left"/>
              <w:rPr>
                <w:rFonts w:ascii="Arial" w:hAnsi="Arial" w:cs="Arial"/>
                <w:szCs w:val="20"/>
              </w:rPr>
            </w:pPr>
            <w:r w:rsidRPr="00536EA1">
              <w:rPr>
                <w:rFonts w:ascii="Arial" w:hAnsi="Arial" w:cs="Arial"/>
                <w:szCs w:val="20"/>
              </w:rPr>
              <w:lastRenderedPageBreak/>
              <w:t>KRA 3:</w:t>
            </w:r>
          </w:p>
          <w:p w14:paraId="57031683" w14:textId="797B91E6" w:rsidR="005672D4" w:rsidRPr="00536EA1" w:rsidRDefault="005672D4" w:rsidP="009144AC">
            <w:pPr>
              <w:jc w:val="left"/>
              <w:rPr>
                <w:sz w:val="20"/>
                <w:szCs w:val="20"/>
              </w:rPr>
            </w:pPr>
            <w:r w:rsidRPr="00536EA1">
              <w:rPr>
                <w:sz w:val="20"/>
                <w:szCs w:val="20"/>
              </w:rPr>
              <w:t>Administration and Reporting</w:t>
            </w:r>
          </w:p>
        </w:tc>
        <w:tc>
          <w:tcPr>
            <w:tcW w:w="4103" w:type="dxa"/>
          </w:tcPr>
          <w:p w14:paraId="4F7D96BE" w14:textId="77777777" w:rsidR="005672D4" w:rsidRPr="00701D24" w:rsidRDefault="005672D4" w:rsidP="00701D24">
            <w:pPr>
              <w:pStyle w:val="ListParagraph"/>
              <w:numPr>
                <w:ilvl w:val="0"/>
                <w:numId w:val="25"/>
              </w:numPr>
              <w:spacing w:before="0" w:after="0"/>
              <w:ind w:left="453" w:hanging="425"/>
              <w:jc w:val="left"/>
              <w:rPr>
                <w:sz w:val="20"/>
                <w:szCs w:val="20"/>
              </w:rPr>
            </w:pPr>
            <w:r w:rsidRPr="00701D24">
              <w:rPr>
                <w:sz w:val="20"/>
                <w:szCs w:val="20"/>
              </w:rPr>
              <w:t>Complete clear, concise, timely and professional handover notes and data entry for all residents in the TC database.</w:t>
            </w:r>
          </w:p>
          <w:p w14:paraId="200CE4DF" w14:textId="77777777" w:rsidR="005672D4" w:rsidRPr="00701D24" w:rsidRDefault="005672D4" w:rsidP="00701D24">
            <w:pPr>
              <w:pStyle w:val="ListParagraph"/>
              <w:numPr>
                <w:ilvl w:val="0"/>
                <w:numId w:val="25"/>
              </w:numPr>
              <w:spacing w:before="0" w:after="0"/>
              <w:ind w:left="453" w:hanging="425"/>
              <w:jc w:val="left"/>
              <w:rPr>
                <w:sz w:val="20"/>
                <w:szCs w:val="20"/>
              </w:rPr>
            </w:pPr>
            <w:r w:rsidRPr="00701D24">
              <w:rPr>
                <w:sz w:val="20"/>
                <w:szCs w:val="20"/>
              </w:rPr>
              <w:t>Recording progress notes on all residents and maintaining all required records and registers.</w:t>
            </w:r>
          </w:p>
          <w:p w14:paraId="2C8386EB" w14:textId="6A136E4D" w:rsidR="005672D4" w:rsidRPr="00701D24" w:rsidRDefault="005672D4" w:rsidP="00701D24">
            <w:pPr>
              <w:pStyle w:val="ListParagraph"/>
              <w:numPr>
                <w:ilvl w:val="0"/>
                <w:numId w:val="25"/>
              </w:numPr>
              <w:spacing w:before="0" w:after="0"/>
              <w:ind w:left="453" w:hanging="425"/>
              <w:jc w:val="left"/>
              <w:rPr>
                <w:sz w:val="20"/>
                <w:szCs w:val="20"/>
              </w:rPr>
            </w:pPr>
            <w:r w:rsidRPr="00701D24">
              <w:rPr>
                <w:sz w:val="20"/>
                <w:szCs w:val="20"/>
              </w:rPr>
              <w:t>Maintain medication records and issue medication as prescribed with accurate recording and completion of audits as required.</w:t>
            </w:r>
          </w:p>
        </w:tc>
        <w:tc>
          <w:tcPr>
            <w:tcW w:w="3410" w:type="dxa"/>
          </w:tcPr>
          <w:p w14:paraId="6C589E0E" w14:textId="77777777" w:rsidR="005672D4" w:rsidRPr="00701D24" w:rsidRDefault="005672D4" w:rsidP="00701D24">
            <w:pPr>
              <w:pStyle w:val="ListParagraph"/>
              <w:numPr>
                <w:ilvl w:val="0"/>
                <w:numId w:val="25"/>
              </w:numPr>
              <w:spacing w:before="0" w:after="0"/>
              <w:ind w:left="453" w:hanging="425"/>
              <w:jc w:val="left"/>
              <w:rPr>
                <w:b/>
                <w:sz w:val="20"/>
                <w:szCs w:val="20"/>
              </w:rPr>
            </w:pPr>
            <w:r w:rsidRPr="00701D24">
              <w:rPr>
                <w:sz w:val="20"/>
                <w:szCs w:val="20"/>
              </w:rPr>
              <w:t xml:space="preserve">Handover notes maintained </w:t>
            </w:r>
          </w:p>
          <w:p w14:paraId="4CDBAB5B" w14:textId="03466CA5" w:rsidR="005672D4" w:rsidRPr="00701D24" w:rsidRDefault="005672D4" w:rsidP="00701D24">
            <w:pPr>
              <w:pStyle w:val="ListParagraph"/>
              <w:numPr>
                <w:ilvl w:val="0"/>
                <w:numId w:val="25"/>
              </w:numPr>
              <w:spacing w:before="0" w:after="0"/>
              <w:ind w:left="453" w:hanging="425"/>
              <w:jc w:val="left"/>
              <w:rPr>
                <w:sz w:val="20"/>
                <w:szCs w:val="20"/>
              </w:rPr>
            </w:pPr>
            <w:r w:rsidRPr="00701D24">
              <w:rPr>
                <w:sz w:val="20"/>
                <w:szCs w:val="20"/>
              </w:rPr>
              <w:t>Positive feedback from other agencies.</w:t>
            </w:r>
          </w:p>
        </w:tc>
      </w:tr>
      <w:tr w:rsidR="005672D4" w:rsidRPr="008A53A2" w14:paraId="20133FAA" w14:textId="77777777" w:rsidTr="00536EA1">
        <w:trPr>
          <w:jc w:val="center"/>
        </w:trPr>
        <w:tc>
          <w:tcPr>
            <w:tcW w:w="1985" w:type="dxa"/>
            <w:vAlign w:val="center"/>
          </w:tcPr>
          <w:p w14:paraId="68D7B0C8" w14:textId="77777777" w:rsidR="005672D4" w:rsidRPr="00536EA1" w:rsidRDefault="005672D4" w:rsidP="009144AC">
            <w:pPr>
              <w:pStyle w:val="Label"/>
              <w:spacing w:before="120" w:after="120"/>
              <w:jc w:val="left"/>
              <w:rPr>
                <w:rFonts w:ascii="Arial" w:hAnsi="Arial" w:cs="Arial"/>
                <w:szCs w:val="20"/>
              </w:rPr>
            </w:pPr>
            <w:r w:rsidRPr="00536EA1">
              <w:rPr>
                <w:rFonts w:ascii="Arial" w:hAnsi="Arial" w:cs="Arial"/>
                <w:szCs w:val="20"/>
              </w:rPr>
              <w:t>KRA 4:</w:t>
            </w:r>
          </w:p>
          <w:p w14:paraId="7AEEEF3E" w14:textId="35A5E3D7" w:rsidR="005672D4" w:rsidRPr="00536EA1" w:rsidRDefault="005672D4" w:rsidP="009144AC">
            <w:pPr>
              <w:jc w:val="left"/>
              <w:rPr>
                <w:sz w:val="20"/>
                <w:szCs w:val="20"/>
              </w:rPr>
            </w:pPr>
            <w:r w:rsidRPr="00536EA1">
              <w:rPr>
                <w:sz w:val="20"/>
                <w:szCs w:val="20"/>
              </w:rPr>
              <w:t>Teamwork and Communication</w:t>
            </w:r>
          </w:p>
        </w:tc>
        <w:tc>
          <w:tcPr>
            <w:tcW w:w="4103" w:type="dxa"/>
          </w:tcPr>
          <w:p w14:paraId="1DB916F0" w14:textId="77777777" w:rsidR="005672D4" w:rsidRPr="00701D24" w:rsidRDefault="005672D4" w:rsidP="00701D24">
            <w:pPr>
              <w:pStyle w:val="ListParagraph"/>
              <w:numPr>
                <w:ilvl w:val="0"/>
                <w:numId w:val="25"/>
              </w:numPr>
              <w:spacing w:before="0" w:after="0"/>
              <w:ind w:left="453" w:hanging="425"/>
              <w:jc w:val="left"/>
              <w:rPr>
                <w:sz w:val="20"/>
                <w:szCs w:val="20"/>
              </w:rPr>
            </w:pPr>
            <w:r w:rsidRPr="00701D24">
              <w:rPr>
                <w:sz w:val="20"/>
                <w:szCs w:val="20"/>
              </w:rPr>
              <w:t>Work together in partnership with other team members to achieve organisational objectives.</w:t>
            </w:r>
          </w:p>
          <w:p w14:paraId="60B1AA4F" w14:textId="77777777" w:rsidR="005672D4" w:rsidRPr="00701D24" w:rsidRDefault="005672D4" w:rsidP="00701D24">
            <w:pPr>
              <w:pStyle w:val="ListParagraph"/>
              <w:numPr>
                <w:ilvl w:val="0"/>
                <w:numId w:val="25"/>
              </w:numPr>
              <w:spacing w:before="0" w:after="0"/>
              <w:ind w:left="453" w:hanging="425"/>
              <w:jc w:val="left"/>
              <w:rPr>
                <w:sz w:val="20"/>
                <w:szCs w:val="20"/>
              </w:rPr>
            </w:pPr>
            <w:r w:rsidRPr="00701D24">
              <w:rPr>
                <w:sz w:val="20"/>
                <w:szCs w:val="20"/>
              </w:rPr>
              <w:t>Contribute, share knowledge and take ownership of area issues and goals.</w:t>
            </w:r>
          </w:p>
          <w:p w14:paraId="1ADF9096" w14:textId="77777777" w:rsidR="005672D4" w:rsidRPr="00701D24" w:rsidRDefault="005672D4" w:rsidP="00701D24">
            <w:pPr>
              <w:pStyle w:val="ListParagraph"/>
              <w:numPr>
                <w:ilvl w:val="0"/>
                <w:numId w:val="25"/>
              </w:numPr>
              <w:spacing w:before="0" w:after="0"/>
              <w:ind w:left="453" w:hanging="425"/>
              <w:jc w:val="left"/>
              <w:rPr>
                <w:sz w:val="20"/>
                <w:szCs w:val="20"/>
              </w:rPr>
            </w:pPr>
            <w:r w:rsidRPr="00701D24">
              <w:rPr>
                <w:sz w:val="20"/>
                <w:szCs w:val="20"/>
              </w:rPr>
              <w:t>Contribution and participation in general and resident meetings as per the Therapeutic Community Model.</w:t>
            </w:r>
          </w:p>
          <w:p w14:paraId="3B5D21EC" w14:textId="0DBA95F3" w:rsidR="005672D4" w:rsidRPr="00701D24" w:rsidRDefault="005672D4" w:rsidP="00701D24">
            <w:pPr>
              <w:pStyle w:val="ListParagraph"/>
              <w:numPr>
                <w:ilvl w:val="0"/>
                <w:numId w:val="25"/>
              </w:numPr>
              <w:spacing w:before="0" w:after="0"/>
              <w:ind w:left="453" w:hanging="425"/>
              <w:jc w:val="left"/>
              <w:rPr>
                <w:sz w:val="20"/>
                <w:szCs w:val="20"/>
              </w:rPr>
            </w:pPr>
            <w:r w:rsidRPr="00701D24">
              <w:rPr>
                <w:sz w:val="20"/>
                <w:szCs w:val="20"/>
              </w:rPr>
              <w:t xml:space="preserve">Availability to the ‘Roster’ requirements for the TC. </w:t>
            </w:r>
          </w:p>
        </w:tc>
        <w:tc>
          <w:tcPr>
            <w:tcW w:w="3410" w:type="dxa"/>
          </w:tcPr>
          <w:p w14:paraId="784DE99A" w14:textId="77777777" w:rsidR="005672D4" w:rsidRPr="00701D24" w:rsidRDefault="005672D4" w:rsidP="00701D24">
            <w:pPr>
              <w:pStyle w:val="ListParagraph"/>
              <w:numPr>
                <w:ilvl w:val="0"/>
                <w:numId w:val="25"/>
              </w:numPr>
              <w:spacing w:before="0" w:after="0"/>
              <w:ind w:left="453" w:hanging="425"/>
              <w:jc w:val="left"/>
              <w:rPr>
                <w:b/>
                <w:sz w:val="20"/>
                <w:szCs w:val="20"/>
              </w:rPr>
            </w:pPr>
            <w:r w:rsidRPr="00701D24">
              <w:rPr>
                <w:sz w:val="20"/>
                <w:szCs w:val="20"/>
              </w:rPr>
              <w:t>Attendance and active participation in meetings and training sessions.</w:t>
            </w:r>
          </w:p>
          <w:p w14:paraId="6007B254" w14:textId="77777777" w:rsidR="005672D4" w:rsidRPr="00701D24" w:rsidRDefault="005672D4" w:rsidP="00701D24">
            <w:pPr>
              <w:pStyle w:val="ListParagraph"/>
              <w:numPr>
                <w:ilvl w:val="0"/>
                <w:numId w:val="25"/>
              </w:numPr>
              <w:spacing w:before="0" w:after="0"/>
              <w:ind w:left="453" w:hanging="425"/>
              <w:jc w:val="left"/>
              <w:rPr>
                <w:b/>
                <w:sz w:val="20"/>
                <w:szCs w:val="20"/>
              </w:rPr>
            </w:pPr>
            <w:r w:rsidRPr="00701D24">
              <w:rPr>
                <w:sz w:val="20"/>
                <w:szCs w:val="20"/>
              </w:rPr>
              <w:t>Displays willingness to assist others, share knowledge openly, cooperate and support team, be receptive to feedback.</w:t>
            </w:r>
          </w:p>
          <w:p w14:paraId="2251243F" w14:textId="77777777" w:rsidR="005672D4" w:rsidRPr="00701D24" w:rsidRDefault="005672D4" w:rsidP="00701D24">
            <w:pPr>
              <w:pStyle w:val="ListParagraph"/>
              <w:numPr>
                <w:ilvl w:val="0"/>
                <w:numId w:val="25"/>
              </w:numPr>
              <w:spacing w:before="0" w:after="0"/>
              <w:ind w:left="453" w:hanging="425"/>
              <w:jc w:val="left"/>
              <w:rPr>
                <w:b/>
                <w:sz w:val="20"/>
                <w:szCs w:val="20"/>
              </w:rPr>
            </w:pPr>
            <w:r w:rsidRPr="00701D24">
              <w:rPr>
                <w:sz w:val="20"/>
                <w:szCs w:val="20"/>
              </w:rPr>
              <w:t>Compliance to Roster arrangements.</w:t>
            </w:r>
          </w:p>
          <w:p w14:paraId="7EEB3312" w14:textId="1DF121E8" w:rsidR="005672D4" w:rsidRPr="00701D24" w:rsidRDefault="005672D4" w:rsidP="00701D24">
            <w:pPr>
              <w:pStyle w:val="ListParagraph"/>
              <w:numPr>
                <w:ilvl w:val="0"/>
                <w:numId w:val="25"/>
              </w:numPr>
              <w:spacing w:before="0" w:after="0"/>
              <w:ind w:left="453" w:hanging="425"/>
              <w:jc w:val="left"/>
              <w:rPr>
                <w:b/>
                <w:sz w:val="20"/>
                <w:szCs w:val="20"/>
              </w:rPr>
            </w:pPr>
            <w:r w:rsidRPr="00701D24">
              <w:rPr>
                <w:sz w:val="20"/>
                <w:szCs w:val="20"/>
              </w:rPr>
              <w:t>Resolution of any workplace conflicts in a professional manner.</w:t>
            </w:r>
          </w:p>
        </w:tc>
      </w:tr>
      <w:tr w:rsidR="005672D4" w:rsidRPr="008A53A2" w14:paraId="3EC73FC7" w14:textId="77777777" w:rsidTr="00536EA1">
        <w:trPr>
          <w:jc w:val="center"/>
        </w:trPr>
        <w:tc>
          <w:tcPr>
            <w:tcW w:w="1985" w:type="dxa"/>
            <w:vAlign w:val="center"/>
          </w:tcPr>
          <w:p w14:paraId="752B06E3" w14:textId="77777777" w:rsidR="005672D4" w:rsidRPr="00536EA1" w:rsidRDefault="005672D4" w:rsidP="009144AC">
            <w:pPr>
              <w:pStyle w:val="Label"/>
              <w:spacing w:before="120" w:after="120"/>
              <w:jc w:val="left"/>
              <w:rPr>
                <w:rFonts w:ascii="Arial" w:hAnsi="Arial" w:cs="Arial"/>
                <w:szCs w:val="20"/>
              </w:rPr>
            </w:pPr>
            <w:r w:rsidRPr="00536EA1">
              <w:rPr>
                <w:rFonts w:ascii="Arial" w:hAnsi="Arial" w:cs="Arial"/>
                <w:szCs w:val="20"/>
              </w:rPr>
              <w:t>KRA 5:</w:t>
            </w:r>
          </w:p>
          <w:p w14:paraId="0EB43225" w14:textId="77777777" w:rsidR="005672D4" w:rsidRPr="00536EA1" w:rsidRDefault="005672D4" w:rsidP="009144AC">
            <w:pPr>
              <w:pStyle w:val="Label"/>
              <w:spacing w:before="120" w:after="120"/>
              <w:jc w:val="left"/>
              <w:rPr>
                <w:rFonts w:ascii="Arial" w:hAnsi="Arial" w:cs="Arial"/>
                <w:b w:val="0"/>
                <w:szCs w:val="20"/>
              </w:rPr>
            </w:pPr>
            <w:r w:rsidRPr="00536EA1">
              <w:rPr>
                <w:rFonts w:ascii="Arial" w:hAnsi="Arial" w:cs="Arial"/>
                <w:b w:val="0"/>
                <w:szCs w:val="20"/>
              </w:rPr>
              <w:t>Compliance:</w:t>
            </w:r>
          </w:p>
          <w:p w14:paraId="4F7A28CE" w14:textId="77777777" w:rsidR="005672D4" w:rsidRPr="00536EA1" w:rsidRDefault="005672D4" w:rsidP="009144AC">
            <w:pPr>
              <w:rPr>
                <w:sz w:val="20"/>
                <w:szCs w:val="20"/>
              </w:rPr>
            </w:pPr>
          </w:p>
        </w:tc>
        <w:tc>
          <w:tcPr>
            <w:tcW w:w="4103" w:type="dxa"/>
          </w:tcPr>
          <w:p w14:paraId="0B60AEE8" w14:textId="77777777" w:rsidR="005672D4" w:rsidRPr="00701D24" w:rsidRDefault="005672D4" w:rsidP="00701D24">
            <w:pPr>
              <w:pStyle w:val="ListParagraph"/>
              <w:numPr>
                <w:ilvl w:val="0"/>
                <w:numId w:val="25"/>
              </w:numPr>
              <w:spacing w:before="0" w:after="0"/>
              <w:ind w:left="453" w:hanging="425"/>
              <w:jc w:val="left"/>
              <w:rPr>
                <w:sz w:val="20"/>
                <w:szCs w:val="20"/>
              </w:rPr>
            </w:pPr>
            <w:r w:rsidRPr="00701D24">
              <w:rPr>
                <w:sz w:val="20"/>
                <w:szCs w:val="20"/>
              </w:rPr>
              <w:t>Observance and compliance of WHS legislation, DASA Policy and Procedures, Code of Conduct and Confidentiality requirements.</w:t>
            </w:r>
          </w:p>
          <w:p w14:paraId="17229F86" w14:textId="77777777" w:rsidR="005672D4" w:rsidRPr="00701D24" w:rsidRDefault="005672D4" w:rsidP="00701D24">
            <w:pPr>
              <w:pStyle w:val="ListParagraph"/>
              <w:numPr>
                <w:ilvl w:val="0"/>
                <w:numId w:val="25"/>
              </w:numPr>
              <w:spacing w:before="0" w:after="0"/>
              <w:ind w:left="453" w:hanging="425"/>
              <w:jc w:val="left"/>
              <w:rPr>
                <w:sz w:val="20"/>
                <w:szCs w:val="20"/>
              </w:rPr>
            </w:pPr>
            <w:r w:rsidRPr="00701D24">
              <w:rPr>
                <w:sz w:val="20"/>
                <w:szCs w:val="20"/>
              </w:rPr>
              <w:t>As per Medications process, supervise and record all medication taken by residents/residents.</w:t>
            </w:r>
          </w:p>
          <w:p w14:paraId="264E95B9" w14:textId="77777777" w:rsidR="005672D4" w:rsidRPr="00701D24" w:rsidRDefault="005672D4" w:rsidP="00701D24">
            <w:pPr>
              <w:pStyle w:val="ListParagraph"/>
              <w:numPr>
                <w:ilvl w:val="0"/>
                <w:numId w:val="25"/>
              </w:numPr>
              <w:spacing w:before="0" w:after="0"/>
              <w:ind w:left="453" w:hanging="425"/>
              <w:jc w:val="left"/>
              <w:rPr>
                <w:sz w:val="20"/>
                <w:szCs w:val="20"/>
              </w:rPr>
            </w:pPr>
            <w:r w:rsidRPr="00701D24">
              <w:rPr>
                <w:sz w:val="20"/>
                <w:szCs w:val="20"/>
              </w:rPr>
              <w:t>Actively contribute to and value add to the broader strategic objectives of DASA.</w:t>
            </w:r>
          </w:p>
          <w:p w14:paraId="2FD29CF8" w14:textId="77777777" w:rsidR="005672D4" w:rsidRPr="00701D24" w:rsidRDefault="005672D4" w:rsidP="00701D24">
            <w:pPr>
              <w:pStyle w:val="ListParagraph"/>
              <w:numPr>
                <w:ilvl w:val="0"/>
                <w:numId w:val="25"/>
              </w:numPr>
              <w:spacing w:before="0" w:after="0"/>
              <w:ind w:left="453" w:hanging="425"/>
              <w:jc w:val="left"/>
              <w:rPr>
                <w:sz w:val="20"/>
                <w:szCs w:val="20"/>
              </w:rPr>
            </w:pPr>
            <w:r w:rsidRPr="00701D24">
              <w:rPr>
                <w:sz w:val="20"/>
                <w:szCs w:val="20"/>
              </w:rPr>
              <w:t>Provide a working environment that is safe and supportive, reporting all hazards or incidents as required.</w:t>
            </w:r>
          </w:p>
          <w:p w14:paraId="3DDCA9DD" w14:textId="77777777" w:rsidR="005672D4" w:rsidRPr="00701D24" w:rsidRDefault="005672D4" w:rsidP="00701D24">
            <w:pPr>
              <w:pStyle w:val="ListParagraph"/>
              <w:numPr>
                <w:ilvl w:val="0"/>
                <w:numId w:val="25"/>
              </w:numPr>
              <w:spacing w:before="0" w:after="0"/>
              <w:ind w:left="453" w:hanging="425"/>
              <w:jc w:val="left"/>
              <w:rPr>
                <w:sz w:val="20"/>
                <w:szCs w:val="20"/>
              </w:rPr>
            </w:pPr>
            <w:r w:rsidRPr="00701D24">
              <w:rPr>
                <w:sz w:val="20"/>
                <w:szCs w:val="20"/>
              </w:rPr>
              <w:t xml:space="preserve">Understand and Participate in the Quality Improvement Process. </w:t>
            </w:r>
          </w:p>
          <w:p w14:paraId="1C7C35AA" w14:textId="308658E0" w:rsidR="005672D4" w:rsidRPr="00701D24" w:rsidRDefault="005672D4" w:rsidP="00701D24">
            <w:pPr>
              <w:pStyle w:val="ListParagraph"/>
              <w:numPr>
                <w:ilvl w:val="0"/>
                <w:numId w:val="25"/>
              </w:numPr>
              <w:spacing w:before="0" w:after="0"/>
              <w:ind w:left="453" w:hanging="425"/>
              <w:jc w:val="left"/>
              <w:rPr>
                <w:sz w:val="20"/>
                <w:szCs w:val="20"/>
              </w:rPr>
            </w:pPr>
            <w:r w:rsidRPr="00701D24">
              <w:rPr>
                <w:sz w:val="20"/>
                <w:szCs w:val="20"/>
              </w:rPr>
              <w:t>Participate in the Performance Management Program for ongoing career development.</w:t>
            </w:r>
          </w:p>
        </w:tc>
        <w:tc>
          <w:tcPr>
            <w:tcW w:w="3410" w:type="dxa"/>
          </w:tcPr>
          <w:p w14:paraId="1FC702D9" w14:textId="77777777" w:rsidR="005672D4" w:rsidRPr="00701D24" w:rsidRDefault="005672D4" w:rsidP="00701D24">
            <w:pPr>
              <w:pStyle w:val="ListParagraph"/>
              <w:numPr>
                <w:ilvl w:val="0"/>
                <w:numId w:val="25"/>
              </w:numPr>
              <w:spacing w:before="0" w:after="0"/>
              <w:ind w:left="453" w:hanging="425"/>
              <w:jc w:val="left"/>
              <w:rPr>
                <w:b/>
                <w:sz w:val="20"/>
                <w:szCs w:val="20"/>
              </w:rPr>
            </w:pPr>
            <w:r w:rsidRPr="00701D24">
              <w:rPr>
                <w:sz w:val="20"/>
                <w:szCs w:val="20"/>
              </w:rPr>
              <w:t>Code of Conduct standards are adhered to in all work practices.</w:t>
            </w:r>
          </w:p>
          <w:p w14:paraId="30C4F4EE" w14:textId="77777777" w:rsidR="005672D4" w:rsidRPr="00701D24" w:rsidRDefault="005672D4" w:rsidP="00701D24">
            <w:pPr>
              <w:pStyle w:val="ListParagraph"/>
              <w:numPr>
                <w:ilvl w:val="0"/>
                <w:numId w:val="25"/>
              </w:numPr>
              <w:spacing w:before="0" w:after="0"/>
              <w:ind w:left="453" w:hanging="425"/>
              <w:jc w:val="left"/>
              <w:rPr>
                <w:b/>
                <w:sz w:val="20"/>
                <w:szCs w:val="20"/>
              </w:rPr>
            </w:pPr>
            <w:r w:rsidRPr="00701D24">
              <w:rPr>
                <w:sz w:val="20"/>
                <w:szCs w:val="20"/>
              </w:rPr>
              <w:t>Dispensing of medication to residents in accordance with policy and guidelines.</w:t>
            </w:r>
          </w:p>
          <w:p w14:paraId="0EF52DD9" w14:textId="77777777" w:rsidR="005672D4" w:rsidRPr="00701D24" w:rsidRDefault="005672D4" w:rsidP="00701D24">
            <w:pPr>
              <w:pStyle w:val="ListParagraph"/>
              <w:numPr>
                <w:ilvl w:val="0"/>
                <w:numId w:val="25"/>
              </w:numPr>
              <w:spacing w:before="0" w:after="0"/>
              <w:ind w:left="453" w:hanging="425"/>
              <w:jc w:val="left"/>
              <w:rPr>
                <w:b/>
                <w:sz w:val="20"/>
                <w:szCs w:val="20"/>
              </w:rPr>
            </w:pPr>
            <w:r w:rsidRPr="00701D24">
              <w:rPr>
                <w:sz w:val="20"/>
                <w:szCs w:val="20"/>
              </w:rPr>
              <w:t>Completion of medical audits as designated.</w:t>
            </w:r>
          </w:p>
          <w:p w14:paraId="6EEC9A12" w14:textId="77777777" w:rsidR="005672D4" w:rsidRPr="00701D24" w:rsidRDefault="005672D4" w:rsidP="00701D24">
            <w:pPr>
              <w:pStyle w:val="ListParagraph"/>
              <w:numPr>
                <w:ilvl w:val="0"/>
                <w:numId w:val="25"/>
              </w:numPr>
              <w:spacing w:before="0" w:after="0"/>
              <w:ind w:left="453" w:hanging="425"/>
              <w:jc w:val="left"/>
              <w:rPr>
                <w:b/>
                <w:sz w:val="20"/>
                <w:szCs w:val="20"/>
              </w:rPr>
            </w:pPr>
            <w:r w:rsidRPr="00701D24">
              <w:rPr>
                <w:sz w:val="20"/>
                <w:szCs w:val="20"/>
              </w:rPr>
              <w:t>Completion of Performance Management reviews on line with organisational requirements.</w:t>
            </w:r>
          </w:p>
          <w:p w14:paraId="64237187" w14:textId="6007A161" w:rsidR="005672D4" w:rsidRPr="00701D24" w:rsidRDefault="005672D4" w:rsidP="00701D24">
            <w:pPr>
              <w:spacing w:before="0" w:after="0"/>
              <w:ind w:left="453" w:hanging="425"/>
              <w:contextualSpacing/>
              <w:jc w:val="left"/>
              <w:rPr>
                <w:sz w:val="20"/>
                <w:szCs w:val="20"/>
              </w:rPr>
            </w:pPr>
          </w:p>
        </w:tc>
      </w:tr>
      <w:tr w:rsidR="005672D4" w:rsidRPr="008A53A2" w14:paraId="5FC91957" w14:textId="77777777" w:rsidTr="00536EA1">
        <w:trPr>
          <w:jc w:val="center"/>
        </w:trPr>
        <w:tc>
          <w:tcPr>
            <w:tcW w:w="1985" w:type="dxa"/>
            <w:vAlign w:val="center"/>
          </w:tcPr>
          <w:p w14:paraId="6FF95C2E" w14:textId="77777777" w:rsidR="005672D4" w:rsidRPr="00536EA1" w:rsidRDefault="005672D4" w:rsidP="009144AC">
            <w:pPr>
              <w:pStyle w:val="Label"/>
              <w:spacing w:before="120" w:after="120"/>
              <w:jc w:val="left"/>
              <w:rPr>
                <w:rFonts w:ascii="Arial" w:hAnsi="Arial" w:cs="Arial"/>
                <w:szCs w:val="20"/>
              </w:rPr>
            </w:pPr>
            <w:r w:rsidRPr="00536EA1">
              <w:rPr>
                <w:rFonts w:ascii="Arial" w:hAnsi="Arial" w:cs="Arial"/>
                <w:szCs w:val="20"/>
              </w:rPr>
              <w:t>KRA 6:</w:t>
            </w:r>
          </w:p>
          <w:p w14:paraId="798A9013" w14:textId="4C5251BD" w:rsidR="005672D4" w:rsidRPr="00536EA1" w:rsidRDefault="005672D4" w:rsidP="009144AC">
            <w:pPr>
              <w:rPr>
                <w:sz w:val="20"/>
                <w:szCs w:val="20"/>
              </w:rPr>
            </w:pPr>
            <w:r w:rsidRPr="00536EA1">
              <w:rPr>
                <w:sz w:val="20"/>
                <w:szCs w:val="20"/>
              </w:rPr>
              <w:t>Professional Conduct</w:t>
            </w:r>
          </w:p>
        </w:tc>
        <w:tc>
          <w:tcPr>
            <w:tcW w:w="4103" w:type="dxa"/>
          </w:tcPr>
          <w:p w14:paraId="35D52324" w14:textId="77777777" w:rsidR="005672D4" w:rsidRPr="00701D24" w:rsidRDefault="005672D4" w:rsidP="00701D24">
            <w:pPr>
              <w:pStyle w:val="ListParagraph"/>
              <w:numPr>
                <w:ilvl w:val="0"/>
                <w:numId w:val="25"/>
              </w:numPr>
              <w:spacing w:before="0" w:after="0"/>
              <w:ind w:left="453" w:hanging="425"/>
              <w:jc w:val="left"/>
              <w:rPr>
                <w:sz w:val="20"/>
                <w:szCs w:val="20"/>
              </w:rPr>
            </w:pPr>
            <w:r w:rsidRPr="00701D24">
              <w:rPr>
                <w:sz w:val="20"/>
                <w:szCs w:val="20"/>
              </w:rPr>
              <w:t>Provide highest ethical standards to all resident, residents and colleagues.</w:t>
            </w:r>
          </w:p>
          <w:p w14:paraId="4CB1E62F" w14:textId="77777777" w:rsidR="005672D4" w:rsidRPr="00701D24" w:rsidRDefault="005672D4" w:rsidP="00701D24">
            <w:pPr>
              <w:pStyle w:val="ListParagraph"/>
              <w:numPr>
                <w:ilvl w:val="0"/>
                <w:numId w:val="25"/>
              </w:numPr>
              <w:spacing w:before="0" w:after="0"/>
              <w:ind w:left="453" w:hanging="425"/>
              <w:jc w:val="left"/>
              <w:rPr>
                <w:sz w:val="20"/>
                <w:szCs w:val="20"/>
              </w:rPr>
            </w:pPr>
            <w:r w:rsidRPr="00701D24">
              <w:rPr>
                <w:sz w:val="20"/>
                <w:szCs w:val="20"/>
              </w:rPr>
              <w:t>Demonstrate at all times, being the positive role model for residents and residents.</w:t>
            </w:r>
          </w:p>
          <w:p w14:paraId="5FD86533" w14:textId="77777777" w:rsidR="005672D4" w:rsidRPr="00701D24" w:rsidRDefault="005672D4" w:rsidP="00701D24">
            <w:pPr>
              <w:pStyle w:val="ListParagraph"/>
              <w:numPr>
                <w:ilvl w:val="0"/>
                <w:numId w:val="25"/>
              </w:numPr>
              <w:spacing w:before="0" w:after="0"/>
              <w:ind w:left="453" w:hanging="425"/>
              <w:jc w:val="left"/>
              <w:rPr>
                <w:sz w:val="20"/>
                <w:szCs w:val="20"/>
              </w:rPr>
            </w:pPr>
            <w:r w:rsidRPr="00701D24">
              <w:rPr>
                <w:sz w:val="20"/>
                <w:szCs w:val="20"/>
              </w:rPr>
              <w:t>Demonstrated commitment to DASA values and priorities.</w:t>
            </w:r>
          </w:p>
          <w:p w14:paraId="53C62AFA" w14:textId="0BAF445A" w:rsidR="005672D4" w:rsidRPr="00701D24" w:rsidRDefault="005672D4" w:rsidP="00701D24">
            <w:pPr>
              <w:pStyle w:val="ListParagraph"/>
              <w:numPr>
                <w:ilvl w:val="0"/>
                <w:numId w:val="25"/>
              </w:numPr>
              <w:spacing w:before="0" w:after="0"/>
              <w:ind w:left="453" w:hanging="425"/>
              <w:jc w:val="left"/>
              <w:rPr>
                <w:sz w:val="20"/>
                <w:szCs w:val="20"/>
              </w:rPr>
            </w:pPr>
            <w:r w:rsidRPr="00701D24">
              <w:rPr>
                <w:sz w:val="20"/>
                <w:szCs w:val="20"/>
              </w:rPr>
              <w:t>Represent DASA in a professional and ethical manner at all times.</w:t>
            </w:r>
          </w:p>
        </w:tc>
        <w:tc>
          <w:tcPr>
            <w:tcW w:w="3410" w:type="dxa"/>
          </w:tcPr>
          <w:p w14:paraId="227EF511" w14:textId="77777777" w:rsidR="005672D4" w:rsidRPr="00701D24" w:rsidRDefault="005672D4" w:rsidP="00701D24">
            <w:pPr>
              <w:pStyle w:val="ListParagraph"/>
              <w:numPr>
                <w:ilvl w:val="0"/>
                <w:numId w:val="25"/>
              </w:numPr>
              <w:spacing w:before="0" w:after="0"/>
              <w:ind w:left="453" w:hanging="425"/>
              <w:jc w:val="left"/>
              <w:rPr>
                <w:b/>
                <w:sz w:val="20"/>
                <w:szCs w:val="20"/>
              </w:rPr>
            </w:pPr>
            <w:r w:rsidRPr="00701D24">
              <w:rPr>
                <w:sz w:val="20"/>
                <w:szCs w:val="20"/>
              </w:rPr>
              <w:t>On every occasion, representing DASA professionally and ethically.</w:t>
            </w:r>
          </w:p>
          <w:p w14:paraId="7B8C5135" w14:textId="77777777" w:rsidR="005672D4" w:rsidRPr="00701D24" w:rsidRDefault="005672D4" w:rsidP="00701D24">
            <w:pPr>
              <w:pStyle w:val="ListParagraph"/>
              <w:numPr>
                <w:ilvl w:val="0"/>
                <w:numId w:val="25"/>
              </w:numPr>
              <w:spacing w:before="0" w:after="0"/>
              <w:ind w:left="453" w:hanging="425"/>
              <w:jc w:val="left"/>
              <w:rPr>
                <w:b/>
                <w:sz w:val="20"/>
                <w:szCs w:val="20"/>
              </w:rPr>
            </w:pPr>
            <w:r w:rsidRPr="00701D24">
              <w:rPr>
                <w:sz w:val="20"/>
                <w:szCs w:val="20"/>
              </w:rPr>
              <w:t>Maintaining ethical and professional practicing standards.</w:t>
            </w:r>
          </w:p>
          <w:p w14:paraId="746B9F3F" w14:textId="51145BC2" w:rsidR="005672D4" w:rsidRPr="00701D24" w:rsidRDefault="005672D4" w:rsidP="00701D24">
            <w:pPr>
              <w:pStyle w:val="ListParagraph"/>
              <w:numPr>
                <w:ilvl w:val="0"/>
                <w:numId w:val="25"/>
              </w:numPr>
              <w:spacing w:before="0" w:after="0"/>
              <w:ind w:left="453" w:hanging="425"/>
              <w:jc w:val="left"/>
              <w:rPr>
                <w:sz w:val="20"/>
                <w:szCs w:val="20"/>
              </w:rPr>
            </w:pPr>
            <w:r w:rsidRPr="00701D24">
              <w:rPr>
                <w:sz w:val="20"/>
                <w:szCs w:val="20"/>
              </w:rPr>
              <w:t>Supervisor and Management feedback.</w:t>
            </w:r>
          </w:p>
        </w:tc>
      </w:tr>
    </w:tbl>
    <w:p w14:paraId="21D47948" w14:textId="77777777" w:rsidR="0056568D" w:rsidRDefault="0056568D">
      <w:pPr>
        <w:spacing w:before="0" w:after="160" w:line="259" w:lineRule="auto"/>
        <w:jc w:val="left"/>
        <w:rPr>
          <w:rFonts w:eastAsiaTheme="majorEastAsia" w:cstheme="majorBidi"/>
          <w:b/>
          <w:color w:val="2F5496" w:themeColor="accent1" w:themeShade="BF"/>
          <w:sz w:val="26"/>
          <w:szCs w:val="26"/>
        </w:rPr>
      </w:pPr>
      <w:r>
        <w:br w:type="page"/>
      </w:r>
    </w:p>
    <w:p w14:paraId="0047CC62" w14:textId="331E05E2" w:rsidR="008A53A2" w:rsidRDefault="00362CE1" w:rsidP="00362CE1">
      <w:pPr>
        <w:pStyle w:val="Heading2"/>
      </w:pPr>
      <w:r>
        <w:lastRenderedPageBreak/>
        <w:t>Professional Accountabilities</w:t>
      </w:r>
    </w:p>
    <w:p w14:paraId="6BF8518A" w14:textId="77777777" w:rsidR="0056568D" w:rsidRPr="00A30F16" w:rsidRDefault="0056568D" w:rsidP="0056568D">
      <w:pPr>
        <w:pStyle w:val="ListParagraph"/>
        <w:numPr>
          <w:ilvl w:val="0"/>
          <w:numId w:val="27"/>
        </w:numPr>
        <w:ind w:left="426" w:hanging="426"/>
      </w:pPr>
      <w:r w:rsidRPr="00A30F16">
        <w:t>Comply with DASA Code of Conduct, Policy and Procedures.</w:t>
      </w:r>
    </w:p>
    <w:p w14:paraId="305D19D7" w14:textId="77777777" w:rsidR="0056568D" w:rsidRPr="00A30F16" w:rsidRDefault="0056568D" w:rsidP="0056568D">
      <w:pPr>
        <w:pStyle w:val="ListParagraph"/>
        <w:numPr>
          <w:ilvl w:val="0"/>
          <w:numId w:val="27"/>
        </w:numPr>
        <w:ind w:left="426" w:hanging="426"/>
      </w:pPr>
      <w:r w:rsidRPr="00A30F16">
        <w:t>Demonstrate a commitment to consistently behaving in accordance with DASA workplace values and core capabilities.</w:t>
      </w:r>
    </w:p>
    <w:p w14:paraId="7EB51D80" w14:textId="77777777" w:rsidR="0056568D" w:rsidRPr="00A30F16" w:rsidRDefault="0056568D" w:rsidP="0056568D">
      <w:pPr>
        <w:pStyle w:val="ListParagraph"/>
        <w:numPr>
          <w:ilvl w:val="0"/>
          <w:numId w:val="27"/>
        </w:numPr>
        <w:ind w:left="426" w:hanging="426"/>
      </w:pPr>
      <w:r w:rsidRPr="00A30F16">
        <w:t>Assist with the promotion and implementation of relevant standards, legislation, policies, instructions and guidelines within DASA.</w:t>
      </w:r>
    </w:p>
    <w:p w14:paraId="0539B3E3" w14:textId="77777777" w:rsidR="0056568D" w:rsidRPr="00A30F16" w:rsidRDefault="0056568D" w:rsidP="0056568D">
      <w:pPr>
        <w:pStyle w:val="ListParagraph"/>
        <w:numPr>
          <w:ilvl w:val="0"/>
          <w:numId w:val="27"/>
        </w:numPr>
        <w:ind w:left="426" w:hanging="426"/>
      </w:pPr>
      <w:r w:rsidRPr="00A30F16">
        <w:t>Understanding and experience in applying safety management practices in the workplace.</w:t>
      </w:r>
    </w:p>
    <w:p w14:paraId="1B2D295D" w14:textId="03A5B5EF" w:rsidR="00EE7625" w:rsidRDefault="0056568D" w:rsidP="0056568D">
      <w:pPr>
        <w:pStyle w:val="ListParagraph"/>
        <w:numPr>
          <w:ilvl w:val="0"/>
          <w:numId w:val="27"/>
        </w:numPr>
        <w:ind w:left="426" w:hanging="426"/>
      </w:pPr>
      <w:r w:rsidRPr="00A30F16">
        <w:t>Progress towards further qualifications and self-development.</w:t>
      </w:r>
    </w:p>
    <w:p w14:paraId="6CBD9289" w14:textId="2EA0D7F6" w:rsidR="00362CE1" w:rsidRDefault="00362CE1" w:rsidP="00362CE1">
      <w:pPr>
        <w:pStyle w:val="Heading2"/>
      </w:pPr>
      <w:r>
        <w:t>Reporting, Working Relationship and Integrations</w:t>
      </w:r>
    </w:p>
    <w:p w14:paraId="41DAFA1C" w14:textId="77777777" w:rsidR="00362CE1" w:rsidRDefault="00362CE1" w:rsidP="0056568D">
      <w:pPr>
        <w:pStyle w:val="ListParagraph"/>
        <w:numPr>
          <w:ilvl w:val="0"/>
          <w:numId w:val="7"/>
        </w:numPr>
        <w:ind w:left="426" w:hanging="426"/>
      </w:pPr>
      <w:r>
        <w:t>Responsible to the TC Manager.</w:t>
      </w:r>
    </w:p>
    <w:p w14:paraId="08B9E3A2" w14:textId="77777777" w:rsidR="00362CE1" w:rsidRDefault="00362CE1" w:rsidP="0056568D">
      <w:pPr>
        <w:pStyle w:val="ListParagraph"/>
        <w:numPr>
          <w:ilvl w:val="0"/>
          <w:numId w:val="7"/>
        </w:numPr>
        <w:ind w:left="426" w:hanging="426"/>
      </w:pPr>
      <w:r>
        <w:t>Works closely with the Case Management and Therapeutic Community Team.</w:t>
      </w:r>
    </w:p>
    <w:p w14:paraId="5E5E8110" w14:textId="77777777" w:rsidR="00362CE1" w:rsidRDefault="00362CE1" w:rsidP="0056568D">
      <w:pPr>
        <w:pStyle w:val="ListParagraph"/>
        <w:numPr>
          <w:ilvl w:val="0"/>
          <w:numId w:val="7"/>
        </w:numPr>
        <w:ind w:left="426" w:hanging="426"/>
      </w:pPr>
      <w:r>
        <w:t>Works as part of a Team.</w:t>
      </w:r>
    </w:p>
    <w:p w14:paraId="6A8A1A07" w14:textId="77777777" w:rsidR="00362CE1" w:rsidRPr="00B03ED2" w:rsidRDefault="00362CE1" w:rsidP="0056568D">
      <w:pPr>
        <w:pStyle w:val="ListParagraph"/>
        <w:numPr>
          <w:ilvl w:val="0"/>
          <w:numId w:val="7"/>
        </w:numPr>
        <w:ind w:left="426" w:hanging="426"/>
      </w:pPr>
      <w:r>
        <w:t>Liaises with Case Managers, TC Manager, other staff and external agencies when required.</w:t>
      </w:r>
    </w:p>
    <w:p w14:paraId="492FD237" w14:textId="76B38EB6" w:rsidR="00362CE1" w:rsidRDefault="00362CE1" w:rsidP="00362CE1">
      <w:pPr>
        <w:pStyle w:val="Heading2"/>
      </w:pPr>
      <w:r>
        <w:t>Resource Management</w:t>
      </w:r>
    </w:p>
    <w:p w14:paraId="6176C072" w14:textId="0F424D32" w:rsidR="00362CE1" w:rsidRPr="00362CE1" w:rsidRDefault="00362CE1" w:rsidP="00362CE1">
      <w:r w:rsidRPr="00362CE1">
        <w:t>Financial delegations, staffing, information management and other resources that relate to this position</w:t>
      </w:r>
      <w:r>
        <w:t xml:space="preserve">: </w:t>
      </w:r>
    </w:p>
    <w:p w14:paraId="194572D3" w14:textId="47AC94A3" w:rsidR="00362CE1" w:rsidRDefault="00362CE1" w:rsidP="0056568D">
      <w:pPr>
        <w:pStyle w:val="ListParagraph"/>
        <w:numPr>
          <w:ilvl w:val="0"/>
          <w:numId w:val="7"/>
        </w:numPr>
        <w:ind w:left="426" w:hanging="426"/>
      </w:pPr>
      <w:r w:rsidRPr="00362CE1">
        <w:t>Utili</w:t>
      </w:r>
      <w:r>
        <w:t>s</w:t>
      </w:r>
      <w:r w:rsidRPr="00362CE1">
        <w:t>e organizational resources including equipment and materials effectively and efficiently</w:t>
      </w:r>
      <w:r>
        <w:t>.</w:t>
      </w:r>
    </w:p>
    <w:p w14:paraId="42CF0BF4" w14:textId="3985FC8C" w:rsidR="00362CE1" w:rsidRDefault="00362CE1" w:rsidP="00362CE1">
      <w:pPr>
        <w:pStyle w:val="Heading2"/>
      </w:pPr>
      <w:r>
        <w:t>Occupational Hazard Analysis</w:t>
      </w:r>
    </w:p>
    <w:p w14:paraId="643654C8" w14:textId="6B9B8229" w:rsidR="00B90EC8" w:rsidRDefault="00B90EC8" w:rsidP="00B90EC8">
      <w:pPr>
        <w:rPr>
          <w:color w:val="262626"/>
        </w:rPr>
      </w:pPr>
      <w:r w:rsidRPr="00B90EC8">
        <w:rPr>
          <w:color w:val="262626"/>
        </w:rPr>
        <w:t>Analysis of hazards associated with this position including environmental and physical</w:t>
      </w:r>
      <w:r>
        <w:rPr>
          <w:color w:val="262626"/>
        </w:rPr>
        <w:t>:</w:t>
      </w:r>
    </w:p>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6"/>
        <w:gridCol w:w="4815"/>
      </w:tblGrid>
      <w:tr w:rsidR="00362CE1" w:rsidRPr="00C85C22" w14:paraId="2ADC800B" w14:textId="77777777" w:rsidTr="00B90EC8">
        <w:tc>
          <w:tcPr>
            <w:tcW w:w="4536" w:type="dxa"/>
            <w:tcBorders>
              <w:bottom w:val="single" w:sz="6" w:space="0" w:color="0070C0"/>
              <w:right w:val="single" w:sz="6" w:space="0" w:color="0070C0"/>
            </w:tcBorders>
          </w:tcPr>
          <w:p w14:paraId="36D6B402" w14:textId="3AC56EF7" w:rsidR="00362CE1" w:rsidRPr="00B90EC8" w:rsidRDefault="00362CE1" w:rsidP="00B90EC8">
            <w:pPr>
              <w:spacing w:before="0" w:after="0"/>
              <w:jc w:val="center"/>
              <w:rPr>
                <w:b/>
              </w:rPr>
            </w:pPr>
            <w:r w:rsidRPr="00B90EC8">
              <w:rPr>
                <w:b/>
              </w:rPr>
              <w:t>Environmental</w:t>
            </w:r>
          </w:p>
        </w:tc>
        <w:tc>
          <w:tcPr>
            <w:tcW w:w="4815" w:type="dxa"/>
            <w:tcBorders>
              <w:left w:val="single" w:sz="6" w:space="0" w:color="0070C0"/>
              <w:bottom w:val="single" w:sz="6" w:space="0" w:color="0070C0"/>
            </w:tcBorders>
          </w:tcPr>
          <w:p w14:paraId="3C0BC6F5" w14:textId="68488D38" w:rsidR="00362CE1" w:rsidRPr="00B90EC8" w:rsidRDefault="00362CE1" w:rsidP="00B90EC8">
            <w:pPr>
              <w:spacing w:before="0" w:after="0"/>
              <w:jc w:val="center"/>
              <w:rPr>
                <w:b/>
              </w:rPr>
            </w:pPr>
            <w:r w:rsidRPr="00B90EC8">
              <w:rPr>
                <w:b/>
              </w:rPr>
              <w:t>Physical</w:t>
            </w:r>
          </w:p>
        </w:tc>
      </w:tr>
      <w:tr w:rsidR="00B90EC8" w:rsidRPr="00C85C22" w14:paraId="2732D107" w14:textId="77777777" w:rsidTr="00B90EC8">
        <w:tc>
          <w:tcPr>
            <w:tcW w:w="4536" w:type="dxa"/>
            <w:tcBorders>
              <w:top w:val="single" w:sz="6" w:space="0" w:color="0070C0"/>
              <w:right w:val="single" w:sz="6" w:space="0" w:color="0070C0"/>
            </w:tcBorders>
          </w:tcPr>
          <w:p w14:paraId="1F8F9209" w14:textId="77777777" w:rsidR="00B90EC8" w:rsidRPr="00B90EC8" w:rsidRDefault="00B90EC8" w:rsidP="00B90EC8">
            <w:pPr>
              <w:pStyle w:val="ListParagraph"/>
              <w:numPr>
                <w:ilvl w:val="0"/>
                <w:numId w:val="7"/>
              </w:numPr>
              <w:spacing w:before="60" w:after="20"/>
              <w:ind w:left="306" w:hanging="306"/>
              <w:jc w:val="left"/>
            </w:pPr>
            <w:r w:rsidRPr="00B90EC8">
              <w:t>Impact of work structure.</w:t>
            </w:r>
          </w:p>
          <w:p w14:paraId="0654DB15" w14:textId="77777777" w:rsidR="00B90EC8" w:rsidRDefault="00B90EC8" w:rsidP="00B90EC8">
            <w:pPr>
              <w:pStyle w:val="ListParagraph"/>
              <w:numPr>
                <w:ilvl w:val="0"/>
                <w:numId w:val="7"/>
              </w:numPr>
              <w:spacing w:before="60" w:after="20"/>
              <w:ind w:left="306" w:hanging="306"/>
              <w:jc w:val="left"/>
            </w:pPr>
            <w:r w:rsidRPr="00B90EC8">
              <w:t>Physical environment.</w:t>
            </w:r>
          </w:p>
          <w:p w14:paraId="7583CEB3" w14:textId="2A4724A0" w:rsidR="00B90EC8" w:rsidRPr="00B90EC8" w:rsidRDefault="00B90EC8" w:rsidP="00B90EC8">
            <w:pPr>
              <w:pStyle w:val="ListParagraph"/>
              <w:numPr>
                <w:ilvl w:val="0"/>
                <w:numId w:val="7"/>
              </w:numPr>
              <w:spacing w:before="60" w:after="20"/>
              <w:ind w:left="306" w:hanging="306"/>
              <w:jc w:val="left"/>
            </w:pPr>
            <w:r w:rsidRPr="00B90EC8">
              <w:t>Temperature variations while on outdoor activities.</w:t>
            </w:r>
          </w:p>
        </w:tc>
        <w:tc>
          <w:tcPr>
            <w:tcW w:w="4815" w:type="dxa"/>
            <w:tcBorders>
              <w:top w:val="single" w:sz="6" w:space="0" w:color="0070C0"/>
              <w:left w:val="single" w:sz="6" w:space="0" w:color="0070C0"/>
            </w:tcBorders>
          </w:tcPr>
          <w:p w14:paraId="52C2537C" w14:textId="77777777" w:rsidR="00B90EC8" w:rsidRPr="00B90EC8" w:rsidRDefault="00B90EC8" w:rsidP="00B90EC8">
            <w:pPr>
              <w:pStyle w:val="ListParagraph"/>
              <w:numPr>
                <w:ilvl w:val="0"/>
                <w:numId w:val="13"/>
              </w:numPr>
              <w:ind w:left="334" w:hanging="283"/>
              <w:jc w:val="left"/>
            </w:pPr>
            <w:r w:rsidRPr="00B90EC8">
              <w:t>Muscular skeletal (body postures).</w:t>
            </w:r>
          </w:p>
          <w:p w14:paraId="33F0719D" w14:textId="77777777" w:rsidR="00B90EC8" w:rsidRPr="00B90EC8" w:rsidRDefault="00B90EC8" w:rsidP="00B90EC8">
            <w:pPr>
              <w:pStyle w:val="ListParagraph"/>
              <w:numPr>
                <w:ilvl w:val="0"/>
                <w:numId w:val="13"/>
              </w:numPr>
              <w:ind w:left="334" w:hanging="283"/>
              <w:jc w:val="left"/>
              <w:rPr>
                <w:b/>
              </w:rPr>
            </w:pPr>
            <w:r w:rsidRPr="00B90EC8">
              <w:t>Prolonged standing and/or walking (between 75% to 100% of a shift).</w:t>
            </w:r>
          </w:p>
          <w:p w14:paraId="5C9DA794" w14:textId="006556A7" w:rsidR="00B90EC8" w:rsidRPr="00B90EC8" w:rsidRDefault="00B90EC8" w:rsidP="00B90EC8">
            <w:pPr>
              <w:pStyle w:val="ListParagraph"/>
              <w:numPr>
                <w:ilvl w:val="0"/>
                <w:numId w:val="13"/>
              </w:numPr>
              <w:ind w:left="334" w:hanging="283"/>
              <w:jc w:val="left"/>
              <w:rPr>
                <w:b/>
              </w:rPr>
            </w:pPr>
            <w:r w:rsidRPr="00B90EC8">
              <w:t>Sitting for prolonged periods of time (up to 2 hours).</w:t>
            </w:r>
          </w:p>
        </w:tc>
      </w:tr>
    </w:tbl>
    <w:p w14:paraId="6828F412" w14:textId="76022056" w:rsidR="00362CE1" w:rsidRDefault="00362CE1" w:rsidP="00362CE1">
      <w:pPr>
        <w:pStyle w:val="Heading2"/>
      </w:pPr>
      <w:r>
        <w:t>Key Challenges</w:t>
      </w:r>
    </w:p>
    <w:p w14:paraId="1890CF34" w14:textId="77777777" w:rsidR="00362CE1" w:rsidRDefault="00362CE1" w:rsidP="00084C2E">
      <w:pPr>
        <w:pStyle w:val="ListParagraph"/>
        <w:numPr>
          <w:ilvl w:val="0"/>
          <w:numId w:val="7"/>
        </w:numPr>
        <w:ind w:left="426" w:hanging="426"/>
      </w:pPr>
      <w:r w:rsidRPr="00C85C22">
        <w:t>Understanding the requirements of this position in meeting DASA objectives</w:t>
      </w:r>
      <w:r>
        <w:t xml:space="preserve">, </w:t>
      </w:r>
      <w:r w:rsidRPr="00C85C22">
        <w:t>broad community outcomes</w:t>
      </w:r>
      <w:r>
        <w:t xml:space="preserve"> and the supporting the individual</w:t>
      </w:r>
      <w:r w:rsidRPr="00C85C22">
        <w:t>.</w:t>
      </w:r>
    </w:p>
    <w:p w14:paraId="0669C9F2" w14:textId="77777777" w:rsidR="00362CE1" w:rsidRDefault="00362CE1" w:rsidP="00084C2E">
      <w:pPr>
        <w:pStyle w:val="ListParagraph"/>
        <w:numPr>
          <w:ilvl w:val="0"/>
          <w:numId w:val="7"/>
        </w:numPr>
        <w:ind w:left="426" w:hanging="426"/>
      </w:pPr>
      <w:r w:rsidRPr="00C85C22">
        <w:t>Understanding and respecting diversity, culture, gender, social backgrounds and race within the workplace and in the broader community.</w:t>
      </w:r>
    </w:p>
    <w:p w14:paraId="4A9F695E" w14:textId="23750A67" w:rsidR="00362CE1" w:rsidRDefault="00362CE1" w:rsidP="00084C2E">
      <w:pPr>
        <w:pStyle w:val="ListParagraph"/>
        <w:numPr>
          <w:ilvl w:val="0"/>
          <w:numId w:val="7"/>
        </w:numPr>
        <w:ind w:left="426" w:hanging="426"/>
      </w:pPr>
      <w:r>
        <w:t>Ability to work within a multidisciplinary team while fostering a harm minimization philosophy, taking into account cultural considerations</w:t>
      </w:r>
    </w:p>
    <w:p w14:paraId="56DEC5B8" w14:textId="416547FD" w:rsidR="00362CE1" w:rsidRDefault="00362CE1" w:rsidP="00362CE1">
      <w:pPr>
        <w:pStyle w:val="Heading2"/>
      </w:pPr>
      <w:r>
        <w:t>Special Conditions</w:t>
      </w:r>
    </w:p>
    <w:p w14:paraId="3E57E860" w14:textId="77777777" w:rsidR="00084C2E" w:rsidRDefault="00084C2E" w:rsidP="00084C2E">
      <w:pPr>
        <w:pStyle w:val="ListParagraph"/>
        <w:numPr>
          <w:ilvl w:val="0"/>
          <w:numId w:val="26"/>
        </w:numPr>
        <w:ind w:left="426" w:hanging="426"/>
      </w:pPr>
      <w:r>
        <w:t>C</w:t>
      </w:r>
      <w:r w:rsidRPr="00657907">
        <w:t xml:space="preserve">urrent and valid driver’s licence. </w:t>
      </w:r>
    </w:p>
    <w:p w14:paraId="4D7A8D1B" w14:textId="77777777" w:rsidR="00084C2E" w:rsidRDefault="00084C2E" w:rsidP="00084C2E">
      <w:pPr>
        <w:pStyle w:val="ListParagraph"/>
        <w:numPr>
          <w:ilvl w:val="0"/>
          <w:numId w:val="26"/>
        </w:numPr>
        <w:ind w:left="426" w:hanging="426"/>
      </w:pPr>
      <w:r>
        <w:t>Employment subject to h</w:t>
      </w:r>
      <w:r w:rsidRPr="00657907">
        <w:t>av</w:t>
      </w:r>
      <w:r>
        <w:t>ing</w:t>
      </w:r>
      <w:r w:rsidRPr="00657907">
        <w:t xml:space="preserve">, or ability to obtain a </w:t>
      </w:r>
      <w:r>
        <w:t xml:space="preserve">National </w:t>
      </w:r>
      <w:r w:rsidRPr="00657907">
        <w:t>Police Clearance Certificate</w:t>
      </w:r>
      <w:r>
        <w:t>/Criminal History check.</w:t>
      </w:r>
    </w:p>
    <w:p w14:paraId="718423AA" w14:textId="77777777" w:rsidR="00084C2E" w:rsidRDefault="00084C2E" w:rsidP="00084C2E">
      <w:pPr>
        <w:pStyle w:val="ListParagraph"/>
        <w:numPr>
          <w:ilvl w:val="0"/>
          <w:numId w:val="26"/>
        </w:numPr>
        <w:ind w:left="426" w:hanging="426"/>
      </w:pPr>
      <w:r>
        <w:t>Obtaining, or having the Working with Children Clearance (Ochre Card) NT</w:t>
      </w:r>
      <w:r w:rsidRPr="00657907">
        <w:t xml:space="preserve">.  </w:t>
      </w:r>
    </w:p>
    <w:p w14:paraId="75592F4F" w14:textId="77777777" w:rsidR="00084C2E" w:rsidRDefault="00084C2E" w:rsidP="00084C2E">
      <w:pPr>
        <w:pStyle w:val="ListParagraph"/>
        <w:numPr>
          <w:ilvl w:val="0"/>
          <w:numId w:val="26"/>
        </w:numPr>
        <w:ind w:left="426" w:hanging="426"/>
      </w:pPr>
      <w:r>
        <w:t>Ability to work within a multidisciplinary team, while fostering a harm minimization philosophy, taking into account the need for cultural considerations.</w:t>
      </w:r>
    </w:p>
    <w:p w14:paraId="7978E1F5" w14:textId="77777777" w:rsidR="00084C2E" w:rsidRDefault="00084C2E" w:rsidP="00084C2E">
      <w:pPr>
        <w:pStyle w:val="ListParagraph"/>
        <w:numPr>
          <w:ilvl w:val="0"/>
          <w:numId w:val="26"/>
        </w:numPr>
        <w:ind w:left="426" w:hanging="426"/>
      </w:pPr>
      <w:r>
        <w:t>Level of experience and qualifications will determine Level (1, 2 or 3) of Classification on commencement, as per DASA Enterprise Agreement.</w:t>
      </w:r>
    </w:p>
    <w:p w14:paraId="2D816260" w14:textId="77777777" w:rsidR="00084C2E" w:rsidRDefault="00084C2E" w:rsidP="00084C2E">
      <w:pPr>
        <w:pStyle w:val="ListParagraph"/>
        <w:numPr>
          <w:ilvl w:val="0"/>
          <w:numId w:val="26"/>
        </w:numPr>
        <w:ind w:left="426" w:hanging="426"/>
      </w:pPr>
      <w:r w:rsidRPr="00A05030">
        <w:t xml:space="preserve">All </w:t>
      </w:r>
      <w:r>
        <w:t>TC Support</w:t>
      </w:r>
      <w:r w:rsidRPr="00A05030">
        <w:t xml:space="preserve"> Worker positions involve working a mix of </w:t>
      </w:r>
      <w:r>
        <w:t>day</w:t>
      </w:r>
      <w:r w:rsidRPr="00A05030">
        <w:t>, afternoon, evening, night and weekend shifts on a 24/7 roster (including public holidays). The night shift is a solo stand-up shift where you are working (awake) on your own and another staff member is sleeping and can be woken in cases of emergency. Participation in shift work is non-negotiable.</w:t>
      </w:r>
    </w:p>
    <w:p w14:paraId="26B7800B" w14:textId="77777777" w:rsidR="00255377" w:rsidRDefault="00255377">
      <w:pPr>
        <w:spacing w:before="0" w:after="160" w:line="259" w:lineRule="auto"/>
        <w:jc w:val="left"/>
        <w:rPr>
          <w:rFonts w:ascii="Arial Bold" w:eastAsiaTheme="majorEastAsia" w:hAnsi="Arial Bold" w:cstheme="majorBidi"/>
          <w:b/>
          <w:color w:val="2F5496" w:themeColor="accent1" w:themeShade="BF"/>
          <w:sz w:val="32"/>
          <w:szCs w:val="32"/>
        </w:rPr>
      </w:pPr>
      <w:r>
        <w:br w:type="page"/>
      </w:r>
    </w:p>
    <w:p w14:paraId="65878C6D" w14:textId="34E7410E" w:rsidR="00362CE1" w:rsidRDefault="00B90EC8" w:rsidP="00B90EC8">
      <w:pPr>
        <w:pStyle w:val="Heading1"/>
        <w:pBdr>
          <w:bottom w:val="single" w:sz="6" w:space="1" w:color="0070C0"/>
        </w:pBdr>
      </w:pPr>
      <w:r>
        <w:lastRenderedPageBreak/>
        <w:t>Section B – Employee Capability Profile</w:t>
      </w:r>
    </w:p>
    <w:p w14:paraId="3132471E" w14:textId="32345913" w:rsidR="00B90EC8" w:rsidRPr="00B90EC8" w:rsidRDefault="00B90EC8" w:rsidP="00B90EC8">
      <w:r w:rsidRPr="00C0506D">
        <w:t>This section outlines the assessment criteria (behavioural and technical) that enables the successful performance of the duties of this position and reflects a commitment to DASA core values and capabilities</w:t>
      </w:r>
    </w:p>
    <w:tbl>
      <w:tblPr>
        <w:tblStyle w:val="TableGrid"/>
        <w:tblW w:w="9640" w:type="dxa"/>
        <w:jc w:val="center"/>
        <w:tblBorders>
          <w:top w:val="single" w:sz="6" w:space="0" w:color="0070C0"/>
          <w:left w:val="single" w:sz="6" w:space="0" w:color="0070C0"/>
          <w:bottom w:val="single" w:sz="6" w:space="0" w:color="0070C0"/>
          <w:right w:val="single" w:sz="6" w:space="0" w:color="0070C0"/>
          <w:insideH w:val="single" w:sz="6" w:space="0" w:color="0070C0"/>
          <w:insideV w:val="single" w:sz="6" w:space="0" w:color="0070C0"/>
        </w:tblBorders>
        <w:tblLook w:val="04A0" w:firstRow="1" w:lastRow="0" w:firstColumn="1" w:lastColumn="0" w:noHBand="0" w:noVBand="1"/>
      </w:tblPr>
      <w:tblGrid>
        <w:gridCol w:w="1835"/>
        <w:gridCol w:w="7805"/>
      </w:tblGrid>
      <w:tr w:rsidR="00B90EC8" w14:paraId="02F6F8EF" w14:textId="77777777" w:rsidTr="00B90EC8">
        <w:trPr>
          <w:jc w:val="center"/>
        </w:trPr>
        <w:tc>
          <w:tcPr>
            <w:tcW w:w="9640" w:type="dxa"/>
            <w:gridSpan w:val="2"/>
            <w:shd w:val="clear" w:color="auto" w:fill="D9E2F3" w:themeFill="accent1" w:themeFillTint="33"/>
          </w:tcPr>
          <w:p w14:paraId="1D0241DD" w14:textId="20A0F8C0" w:rsidR="00B90EC8" w:rsidRPr="00B90EC8" w:rsidRDefault="00B90EC8" w:rsidP="00255377">
            <w:pPr>
              <w:spacing w:after="0"/>
              <w:jc w:val="center"/>
              <w:rPr>
                <w:b/>
                <w:color w:val="2F5496" w:themeColor="accent1" w:themeShade="BF"/>
              </w:rPr>
            </w:pPr>
            <w:r w:rsidRPr="00B90EC8">
              <w:rPr>
                <w:b/>
                <w:color w:val="2F5496" w:themeColor="accent1" w:themeShade="BF"/>
              </w:rPr>
              <w:t>Behavioural Capabilities</w:t>
            </w:r>
          </w:p>
          <w:p w14:paraId="3E9F5E71" w14:textId="3A03E494" w:rsidR="00B90EC8" w:rsidRPr="00B90EC8" w:rsidRDefault="00B90EC8" w:rsidP="00255377">
            <w:pPr>
              <w:spacing w:before="0"/>
              <w:jc w:val="center"/>
              <w:rPr>
                <w:b/>
                <w:i/>
                <w:color w:val="262626"/>
                <w:sz w:val="18"/>
                <w:szCs w:val="18"/>
              </w:rPr>
            </w:pPr>
            <w:r w:rsidRPr="00B90EC8">
              <w:rPr>
                <w:b/>
                <w:i/>
                <w:color w:val="2F5496" w:themeColor="accent1" w:themeShade="BF"/>
                <w:sz w:val="18"/>
                <w:szCs w:val="18"/>
              </w:rPr>
              <w:t>These capabilities and associated behavioural characteristics are essential in fulfilling the requirements of this position.</w:t>
            </w:r>
          </w:p>
        </w:tc>
      </w:tr>
      <w:tr w:rsidR="00B90EC8" w14:paraId="1F80183B" w14:textId="77777777" w:rsidTr="00255377">
        <w:trPr>
          <w:jc w:val="center"/>
        </w:trPr>
        <w:tc>
          <w:tcPr>
            <w:tcW w:w="1835" w:type="dxa"/>
            <w:shd w:val="clear" w:color="auto" w:fill="D9E2F3" w:themeFill="accent1" w:themeFillTint="33"/>
          </w:tcPr>
          <w:p w14:paraId="57B8A12B" w14:textId="103A801E" w:rsidR="00B90EC8" w:rsidRPr="00B90EC8" w:rsidRDefault="00B90EC8" w:rsidP="00B90EC8">
            <w:pPr>
              <w:jc w:val="center"/>
              <w:rPr>
                <w:color w:val="2F5496" w:themeColor="accent1" w:themeShade="BF"/>
              </w:rPr>
            </w:pPr>
            <w:r w:rsidRPr="00B90EC8">
              <w:rPr>
                <w:b/>
                <w:color w:val="2F5496" w:themeColor="accent1" w:themeShade="BF"/>
              </w:rPr>
              <w:t>Capabilities</w:t>
            </w:r>
          </w:p>
        </w:tc>
        <w:tc>
          <w:tcPr>
            <w:tcW w:w="7805" w:type="dxa"/>
            <w:shd w:val="clear" w:color="auto" w:fill="D9E2F3" w:themeFill="accent1" w:themeFillTint="33"/>
          </w:tcPr>
          <w:p w14:paraId="610BDF3D" w14:textId="2F51BD51" w:rsidR="00B90EC8" w:rsidRPr="00B90EC8" w:rsidRDefault="00B90EC8" w:rsidP="00B90EC8">
            <w:pPr>
              <w:jc w:val="center"/>
              <w:rPr>
                <w:color w:val="2F5496" w:themeColor="accent1" w:themeShade="BF"/>
              </w:rPr>
            </w:pPr>
            <w:r w:rsidRPr="00B90EC8">
              <w:rPr>
                <w:b/>
                <w:color w:val="2F5496" w:themeColor="accent1" w:themeShade="BF"/>
              </w:rPr>
              <w:t>Behavioural Characteristics</w:t>
            </w:r>
          </w:p>
        </w:tc>
      </w:tr>
      <w:tr w:rsidR="002451D7" w14:paraId="45DE5F75" w14:textId="77777777" w:rsidTr="00255377">
        <w:trPr>
          <w:jc w:val="center"/>
        </w:trPr>
        <w:tc>
          <w:tcPr>
            <w:tcW w:w="1835" w:type="dxa"/>
            <w:vAlign w:val="center"/>
          </w:tcPr>
          <w:p w14:paraId="102E4696" w14:textId="6DD88BAA" w:rsidR="002451D7" w:rsidRPr="00B90EC8" w:rsidRDefault="002451D7" w:rsidP="002451D7">
            <w:pPr>
              <w:jc w:val="left"/>
              <w:rPr>
                <w:b/>
                <w:sz w:val="20"/>
              </w:rPr>
            </w:pPr>
            <w:r w:rsidRPr="00B90EC8">
              <w:rPr>
                <w:b/>
                <w:sz w:val="20"/>
                <w:szCs w:val="18"/>
              </w:rPr>
              <w:t>Professional Accountability</w:t>
            </w:r>
          </w:p>
        </w:tc>
        <w:tc>
          <w:tcPr>
            <w:tcW w:w="7805" w:type="dxa"/>
          </w:tcPr>
          <w:p w14:paraId="53A9334A" w14:textId="77777777" w:rsidR="002451D7" w:rsidRPr="0030642C" w:rsidRDefault="002451D7" w:rsidP="0030642C">
            <w:pPr>
              <w:pStyle w:val="ListParagraph"/>
              <w:numPr>
                <w:ilvl w:val="0"/>
                <w:numId w:val="28"/>
              </w:numPr>
              <w:ind w:left="461" w:hanging="425"/>
              <w:rPr>
                <w:sz w:val="20"/>
              </w:rPr>
            </w:pPr>
            <w:r w:rsidRPr="0030642C">
              <w:rPr>
                <w:sz w:val="20"/>
              </w:rPr>
              <w:t>Demonstrating integrity, ethical standards and work performance consistent of a high standard.</w:t>
            </w:r>
          </w:p>
          <w:p w14:paraId="1D2190FA" w14:textId="77777777" w:rsidR="002451D7" w:rsidRPr="0030642C" w:rsidRDefault="002451D7" w:rsidP="0030642C">
            <w:pPr>
              <w:pStyle w:val="ListParagraph"/>
              <w:numPr>
                <w:ilvl w:val="0"/>
                <w:numId w:val="28"/>
              </w:numPr>
              <w:ind w:left="461" w:hanging="425"/>
              <w:rPr>
                <w:sz w:val="20"/>
              </w:rPr>
            </w:pPr>
            <w:r w:rsidRPr="0030642C">
              <w:rPr>
                <w:sz w:val="20"/>
              </w:rPr>
              <w:t>Accepts professional and personal accountability for own actions and behaviours and how this impacts on others.</w:t>
            </w:r>
          </w:p>
          <w:p w14:paraId="2BC37A4C" w14:textId="77777777" w:rsidR="002451D7" w:rsidRPr="0030642C" w:rsidRDefault="002451D7" w:rsidP="0030642C">
            <w:pPr>
              <w:pStyle w:val="ListParagraph"/>
              <w:numPr>
                <w:ilvl w:val="0"/>
                <w:numId w:val="28"/>
              </w:numPr>
              <w:ind w:left="461" w:hanging="425"/>
              <w:rPr>
                <w:sz w:val="20"/>
              </w:rPr>
            </w:pPr>
            <w:r w:rsidRPr="0030642C">
              <w:rPr>
                <w:sz w:val="20"/>
              </w:rPr>
              <w:t>Actions and decisions are transparent and consistent.</w:t>
            </w:r>
          </w:p>
          <w:p w14:paraId="05378749" w14:textId="77777777" w:rsidR="002451D7" w:rsidRPr="0030642C" w:rsidRDefault="002451D7" w:rsidP="0030642C">
            <w:pPr>
              <w:pStyle w:val="ListParagraph"/>
              <w:numPr>
                <w:ilvl w:val="0"/>
                <w:numId w:val="28"/>
              </w:numPr>
              <w:ind w:left="461" w:hanging="425"/>
              <w:rPr>
                <w:sz w:val="20"/>
              </w:rPr>
            </w:pPr>
            <w:r w:rsidRPr="0030642C">
              <w:rPr>
                <w:sz w:val="20"/>
              </w:rPr>
              <w:t>Utilises organisational resources effectively and efficiently.</w:t>
            </w:r>
          </w:p>
          <w:p w14:paraId="5A568FFA" w14:textId="3E4DAE8C" w:rsidR="002451D7" w:rsidRPr="0030642C" w:rsidRDefault="002451D7" w:rsidP="0030642C">
            <w:pPr>
              <w:pStyle w:val="ListParagraph"/>
              <w:numPr>
                <w:ilvl w:val="0"/>
                <w:numId w:val="28"/>
              </w:numPr>
              <w:ind w:left="461" w:hanging="425"/>
              <w:rPr>
                <w:sz w:val="20"/>
              </w:rPr>
            </w:pPr>
            <w:r w:rsidRPr="0030642C">
              <w:rPr>
                <w:sz w:val="20"/>
              </w:rPr>
              <w:t xml:space="preserve">Display personal energy and enthusiasm, maintaining a positive outlook together with demonstrating a ‘can-do’ attitude.  </w:t>
            </w:r>
          </w:p>
        </w:tc>
      </w:tr>
      <w:tr w:rsidR="002451D7" w14:paraId="5043D120" w14:textId="77777777" w:rsidTr="00255377">
        <w:trPr>
          <w:jc w:val="center"/>
        </w:trPr>
        <w:tc>
          <w:tcPr>
            <w:tcW w:w="1835" w:type="dxa"/>
            <w:vAlign w:val="center"/>
          </w:tcPr>
          <w:p w14:paraId="7F00EC15" w14:textId="33CDB935" w:rsidR="002451D7" w:rsidRPr="00B90EC8" w:rsidRDefault="002451D7" w:rsidP="002451D7">
            <w:pPr>
              <w:jc w:val="left"/>
              <w:rPr>
                <w:b/>
                <w:sz w:val="20"/>
              </w:rPr>
            </w:pPr>
            <w:r w:rsidRPr="00B90EC8">
              <w:rPr>
                <w:b/>
                <w:sz w:val="20"/>
                <w:szCs w:val="18"/>
              </w:rPr>
              <w:t>Communication and Interpersonal Relationships</w:t>
            </w:r>
          </w:p>
        </w:tc>
        <w:tc>
          <w:tcPr>
            <w:tcW w:w="7805" w:type="dxa"/>
          </w:tcPr>
          <w:p w14:paraId="109FBABF" w14:textId="77777777" w:rsidR="002451D7" w:rsidRPr="0030642C" w:rsidRDefault="002451D7" w:rsidP="0030642C">
            <w:pPr>
              <w:pStyle w:val="ListParagraph"/>
              <w:numPr>
                <w:ilvl w:val="0"/>
                <w:numId w:val="28"/>
              </w:numPr>
              <w:ind w:left="461" w:hanging="425"/>
              <w:rPr>
                <w:sz w:val="20"/>
              </w:rPr>
            </w:pPr>
            <w:r w:rsidRPr="0030642C">
              <w:rPr>
                <w:sz w:val="20"/>
              </w:rPr>
              <w:t>Presents information both verbally and in writing, in a clear and professional manner.</w:t>
            </w:r>
          </w:p>
          <w:p w14:paraId="5ACBFD5D" w14:textId="77777777" w:rsidR="002451D7" w:rsidRPr="0030642C" w:rsidRDefault="002451D7" w:rsidP="0030642C">
            <w:pPr>
              <w:pStyle w:val="ListParagraph"/>
              <w:numPr>
                <w:ilvl w:val="0"/>
                <w:numId w:val="28"/>
              </w:numPr>
              <w:ind w:left="461" w:hanging="425"/>
              <w:rPr>
                <w:sz w:val="20"/>
              </w:rPr>
            </w:pPr>
            <w:r w:rsidRPr="0030642C">
              <w:rPr>
                <w:sz w:val="20"/>
              </w:rPr>
              <w:t>Understand different roles and perspectives within the organization.</w:t>
            </w:r>
          </w:p>
          <w:p w14:paraId="5EC3B9AA" w14:textId="77777777" w:rsidR="002451D7" w:rsidRPr="0030642C" w:rsidRDefault="002451D7" w:rsidP="0030642C">
            <w:pPr>
              <w:pStyle w:val="ListParagraph"/>
              <w:numPr>
                <w:ilvl w:val="0"/>
                <w:numId w:val="28"/>
              </w:numPr>
              <w:ind w:left="461" w:hanging="425"/>
              <w:rPr>
                <w:sz w:val="20"/>
              </w:rPr>
            </w:pPr>
            <w:r w:rsidRPr="0030642C">
              <w:rPr>
                <w:sz w:val="20"/>
              </w:rPr>
              <w:t>Respecting people, understanding cultural differences, being sensitive and valuing differences, building positive relationships with all stakeholders.</w:t>
            </w:r>
          </w:p>
          <w:p w14:paraId="616DE700" w14:textId="15B6A9A5" w:rsidR="002451D7" w:rsidRPr="0030642C" w:rsidRDefault="002451D7" w:rsidP="0030642C">
            <w:pPr>
              <w:pStyle w:val="ListParagraph"/>
              <w:numPr>
                <w:ilvl w:val="0"/>
                <w:numId w:val="28"/>
              </w:numPr>
              <w:ind w:left="461" w:hanging="425"/>
              <w:rPr>
                <w:sz w:val="20"/>
              </w:rPr>
            </w:pPr>
            <w:r w:rsidRPr="0030642C">
              <w:rPr>
                <w:sz w:val="20"/>
              </w:rPr>
              <w:t>Resolves interpersonal differences constructively and professionally to ensure no adverse consequences to the quality of internal and external resident services.</w:t>
            </w:r>
          </w:p>
        </w:tc>
      </w:tr>
      <w:tr w:rsidR="002451D7" w14:paraId="47606D0E" w14:textId="77777777" w:rsidTr="00255377">
        <w:trPr>
          <w:jc w:val="center"/>
        </w:trPr>
        <w:tc>
          <w:tcPr>
            <w:tcW w:w="1835" w:type="dxa"/>
            <w:vAlign w:val="center"/>
          </w:tcPr>
          <w:p w14:paraId="54BAA891" w14:textId="2E9B0BD9" w:rsidR="002451D7" w:rsidRPr="00B90EC8" w:rsidRDefault="002451D7" w:rsidP="002451D7">
            <w:pPr>
              <w:jc w:val="left"/>
              <w:rPr>
                <w:b/>
                <w:sz w:val="20"/>
              </w:rPr>
            </w:pPr>
            <w:r w:rsidRPr="00B90EC8">
              <w:rPr>
                <w:b/>
                <w:sz w:val="20"/>
                <w:szCs w:val="18"/>
              </w:rPr>
              <w:t>Resident Service Focus</w:t>
            </w:r>
          </w:p>
        </w:tc>
        <w:tc>
          <w:tcPr>
            <w:tcW w:w="7805" w:type="dxa"/>
          </w:tcPr>
          <w:p w14:paraId="03722BCA" w14:textId="4AF45FDE" w:rsidR="002451D7" w:rsidRPr="0030642C" w:rsidRDefault="002451D7" w:rsidP="0030642C">
            <w:pPr>
              <w:pStyle w:val="ListParagraph"/>
              <w:numPr>
                <w:ilvl w:val="0"/>
                <w:numId w:val="28"/>
              </w:numPr>
              <w:ind w:left="461" w:hanging="425"/>
              <w:rPr>
                <w:sz w:val="20"/>
              </w:rPr>
            </w:pPr>
            <w:r w:rsidRPr="0030642C">
              <w:rPr>
                <w:sz w:val="20"/>
              </w:rPr>
              <w:t xml:space="preserve">Utilises effective questioning skills and consultative approach to accurately interpret the needs of resident’s and demonstrate effective </w:t>
            </w:r>
            <w:r w:rsidR="003510F2" w:rsidRPr="0030642C">
              <w:rPr>
                <w:sz w:val="20"/>
              </w:rPr>
              <w:t>problem-solving</w:t>
            </w:r>
            <w:r w:rsidRPr="0030642C">
              <w:rPr>
                <w:sz w:val="20"/>
              </w:rPr>
              <w:t xml:space="preserve"> skills to provide a flexible service that meets these needs.</w:t>
            </w:r>
          </w:p>
          <w:p w14:paraId="4E069802" w14:textId="77777777" w:rsidR="002451D7" w:rsidRPr="0030642C" w:rsidRDefault="002451D7" w:rsidP="0030642C">
            <w:pPr>
              <w:pStyle w:val="ListParagraph"/>
              <w:numPr>
                <w:ilvl w:val="0"/>
                <w:numId w:val="28"/>
              </w:numPr>
              <w:ind w:left="461" w:hanging="425"/>
              <w:rPr>
                <w:sz w:val="20"/>
              </w:rPr>
            </w:pPr>
            <w:r w:rsidRPr="0030642C">
              <w:rPr>
                <w:sz w:val="20"/>
              </w:rPr>
              <w:t>Understands resident requirements and delivers services at a high standard and in responsive and timely manner.</w:t>
            </w:r>
          </w:p>
          <w:p w14:paraId="17E1AAC1" w14:textId="6E026455" w:rsidR="002451D7" w:rsidRPr="0030642C" w:rsidRDefault="002451D7" w:rsidP="0030642C">
            <w:pPr>
              <w:pStyle w:val="ListParagraph"/>
              <w:numPr>
                <w:ilvl w:val="0"/>
                <w:numId w:val="28"/>
              </w:numPr>
              <w:ind w:left="461" w:hanging="425"/>
              <w:rPr>
                <w:sz w:val="20"/>
              </w:rPr>
            </w:pPr>
            <w:r w:rsidRPr="0030642C">
              <w:rPr>
                <w:sz w:val="20"/>
              </w:rPr>
              <w:t>Demonstrate empathy and understanding of residents from diverse, cultural, ethnic and social backgrounds.</w:t>
            </w:r>
          </w:p>
        </w:tc>
      </w:tr>
      <w:tr w:rsidR="002451D7" w14:paraId="035E0A94" w14:textId="77777777" w:rsidTr="00255377">
        <w:trPr>
          <w:jc w:val="center"/>
        </w:trPr>
        <w:tc>
          <w:tcPr>
            <w:tcW w:w="1835" w:type="dxa"/>
            <w:vAlign w:val="center"/>
          </w:tcPr>
          <w:p w14:paraId="59447BBD" w14:textId="10438DEB" w:rsidR="002451D7" w:rsidRPr="00B90EC8" w:rsidRDefault="002451D7" w:rsidP="002451D7">
            <w:pPr>
              <w:jc w:val="left"/>
              <w:rPr>
                <w:b/>
                <w:sz w:val="20"/>
              </w:rPr>
            </w:pPr>
            <w:r w:rsidRPr="00B90EC8">
              <w:rPr>
                <w:b/>
                <w:sz w:val="20"/>
                <w:szCs w:val="18"/>
              </w:rPr>
              <w:t>Team Focus</w:t>
            </w:r>
          </w:p>
        </w:tc>
        <w:tc>
          <w:tcPr>
            <w:tcW w:w="7805" w:type="dxa"/>
          </w:tcPr>
          <w:p w14:paraId="03DEB362" w14:textId="77777777" w:rsidR="002451D7" w:rsidRPr="0030642C" w:rsidRDefault="002451D7" w:rsidP="0030642C">
            <w:pPr>
              <w:pStyle w:val="ListParagraph"/>
              <w:numPr>
                <w:ilvl w:val="0"/>
                <w:numId w:val="28"/>
              </w:numPr>
              <w:ind w:left="461" w:hanging="425"/>
              <w:rPr>
                <w:sz w:val="20"/>
              </w:rPr>
            </w:pPr>
            <w:r w:rsidRPr="0030642C">
              <w:rPr>
                <w:sz w:val="20"/>
              </w:rPr>
              <w:t>Becomes part of the team environment by showing respect, acknowledging and validating other team members.</w:t>
            </w:r>
          </w:p>
          <w:p w14:paraId="11945BFE" w14:textId="77777777" w:rsidR="002451D7" w:rsidRPr="0030642C" w:rsidRDefault="002451D7" w:rsidP="0030642C">
            <w:pPr>
              <w:pStyle w:val="ListParagraph"/>
              <w:numPr>
                <w:ilvl w:val="0"/>
                <w:numId w:val="28"/>
              </w:numPr>
              <w:ind w:left="461" w:hanging="425"/>
              <w:rPr>
                <w:sz w:val="20"/>
              </w:rPr>
            </w:pPr>
            <w:r w:rsidRPr="0030642C">
              <w:rPr>
                <w:sz w:val="20"/>
              </w:rPr>
              <w:t>Enhances team effectiveness by taking ownership of team issues and goals.</w:t>
            </w:r>
          </w:p>
          <w:p w14:paraId="334BF0B4" w14:textId="0399EB41" w:rsidR="002451D7" w:rsidRPr="0030642C" w:rsidRDefault="002451D7" w:rsidP="0030642C">
            <w:pPr>
              <w:pStyle w:val="ListParagraph"/>
              <w:numPr>
                <w:ilvl w:val="0"/>
                <w:numId w:val="28"/>
              </w:numPr>
              <w:ind w:left="461" w:hanging="425"/>
              <w:rPr>
                <w:sz w:val="20"/>
              </w:rPr>
            </w:pPr>
            <w:r w:rsidRPr="0030642C">
              <w:rPr>
                <w:sz w:val="20"/>
              </w:rPr>
              <w:t>Contributes and shares knowledge with others.</w:t>
            </w:r>
          </w:p>
        </w:tc>
      </w:tr>
      <w:tr w:rsidR="002451D7" w14:paraId="0A6117A1" w14:textId="77777777" w:rsidTr="00255377">
        <w:trPr>
          <w:jc w:val="center"/>
        </w:trPr>
        <w:tc>
          <w:tcPr>
            <w:tcW w:w="1835" w:type="dxa"/>
            <w:vAlign w:val="center"/>
          </w:tcPr>
          <w:p w14:paraId="49C8736E" w14:textId="558322A3" w:rsidR="002451D7" w:rsidRPr="00B90EC8" w:rsidRDefault="002451D7" w:rsidP="002451D7">
            <w:pPr>
              <w:jc w:val="left"/>
              <w:rPr>
                <w:b/>
                <w:sz w:val="20"/>
              </w:rPr>
            </w:pPr>
            <w:r w:rsidRPr="00B90EC8">
              <w:rPr>
                <w:b/>
                <w:sz w:val="20"/>
                <w:szCs w:val="18"/>
              </w:rPr>
              <w:t>Continuous improvement</w:t>
            </w:r>
          </w:p>
        </w:tc>
        <w:tc>
          <w:tcPr>
            <w:tcW w:w="7805" w:type="dxa"/>
          </w:tcPr>
          <w:p w14:paraId="136407E0" w14:textId="77777777" w:rsidR="002451D7" w:rsidRPr="0030642C" w:rsidRDefault="002451D7" w:rsidP="0030642C">
            <w:pPr>
              <w:pStyle w:val="ListParagraph"/>
              <w:numPr>
                <w:ilvl w:val="0"/>
                <w:numId w:val="28"/>
              </w:numPr>
              <w:ind w:left="461" w:hanging="425"/>
              <w:rPr>
                <w:sz w:val="20"/>
              </w:rPr>
            </w:pPr>
            <w:r w:rsidRPr="0030642C">
              <w:rPr>
                <w:sz w:val="20"/>
              </w:rPr>
              <w:t>Consistently demonstrate best practice and commitment to quality standards, proactively identifying needs for improvement and showing initiative in meeting these improvement needs.</w:t>
            </w:r>
          </w:p>
          <w:p w14:paraId="7F8ECBA7" w14:textId="77777777" w:rsidR="002451D7" w:rsidRPr="0030642C" w:rsidRDefault="002451D7" w:rsidP="0030642C">
            <w:pPr>
              <w:pStyle w:val="ListParagraph"/>
              <w:numPr>
                <w:ilvl w:val="0"/>
                <w:numId w:val="28"/>
              </w:numPr>
              <w:ind w:left="461" w:hanging="425"/>
              <w:rPr>
                <w:sz w:val="20"/>
              </w:rPr>
            </w:pPr>
            <w:r w:rsidRPr="0030642C">
              <w:rPr>
                <w:sz w:val="20"/>
              </w:rPr>
              <w:t>Defines standards and values and embeds continuous improvement into areas of responsibility.</w:t>
            </w:r>
          </w:p>
          <w:p w14:paraId="2A012E7C" w14:textId="2427B71D" w:rsidR="002451D7" w:rsidRPr="0030642C" w:rsidRDefault="002451D7" w:rsidP="0030642C">
            <w:pPr>
              <w:pStyle w:val="ListParagraph"/>
              <w:numPr>
                <w:ilvl w:val="0"/>
                <w:numId w:val="28"/>
              </w:numPr>
              <w:ind w:left="461" w:hanging="425"/>
              <w:rPr>
                <w:sz w:val="20"/>
              </w:rPr>
            </w:pPr>
            <w:r w:rsidRPr="0030642C">
              <w:rPr>
                <w:sz w:val="20"/>
              </w:rPr>
              <w:t>Seeks feedback and acts on opportunities for continuous personal development.</w:t>
            </w:r>
          </w:p>
        </w:tc>
      </w:tr>
      <w:tr w:rsidR="002451D7" w14:paraId="3239D825" w14:textId="77777777" w:rsidTr="00255377">
        <w:trPr>
          <w:jc w:val="center"/>
        </w:trPr>
        <w:tc>
          <w:tcPr>
            <w:tcW w:w="1835" w:type="dxa"/>
            <w:vAlign w:val="center"/>
          </w:tcPr>
          <w:p w14:paraId="49D42107" w14:textId="7ECC6043" w:rsidR="002451D7" w:rsidRPr="00B90EC8" w:rsidRDefault="002451D7" w:rsidP="002451D7">
            <w:pPr>
              <w:jc w:val="left"/>
              <w:rPr>
                <w:b/>
                <w:sz w:val="20"/>
              </w:rPr>
            </w:pPr>
            <w:r w:rsidRPr="00B90EC8">
              <w:rPr>
                <w:b/>
                <w:sz w:val="20"/>
                <w:szCs w:val="18"/>
              </w:rPr>
              <w:t>Result Focus</w:t>
            </w:r>
          </w:p>
        </w:tc>
        <w:tc>
          <w:tcPr>
            <w:tcW w:w="7805" w:type="dxa"/>
          </w:tcPr>
          <w:p w14:paraId="365BCF3F" w14:textId="77777777" w:rsidR="002451D7" w:rsidRPr="0030642C" w:rsidRDefault="002451D7" w:rsidP="0030642C">
            <w:pPr>
              <w:pStyle w:val="ListParagraph"/>
              <w:numPr>
                <w:ilvl w:val="0"/>
                <w:numId w:val="28"/>
              </w:numPr>
              <w:ind w:left="461" w:hanging="425"/>
              <w:rPr>
                <w:sz w:val="20"/>
              </w:rPr>
            </w:pPr>
            <w:r w:rsidRPr="0030642C">
              <w:rPr>
                <w:sz w:val="20"/>
              </w:rPr>
              <w:t>Have clear goals and expectations in accordance with organisational directions and achieves performance objectives.</w:t>
            </w:r>
          </w:p>
          <w:p w14:paraId="7B2A6CCA" w14:textId="77777777" w:rsidR="002451D7" w:rsidRPr="0030642C" w:rsidRDefault="002451D7" w:rsidP="0030642C">
            <w:pPr>
              <w:pStyle w:val="ListParagraph"/>
              <w:numPr>
                <w:ilvl w:val="0"/>
                <w:numId w:val="28"/>
              </w:numPr>
              <w:ind w:left="461" w:hanging="425"/>
              <w:rPr>
                <w:sz w:val="20"/>
              </w:rPr>
            </w:pPr>
            <w:r w:rsidRPr="0030642C">
              <w:rPr>
                <w:sz w:val="20"/>
              </w:rPr>
              <w:t>Reviews performance, maintains alignment with organisational priorities.</w:t>
            </w:r>
          </w:p>
          <w:p w14:paraId="259C7779" w14:textId="77777777" w:rsidR="002451D7" w:rsidRPr="0030642C" w:rsidRDefault="002451D7" w:rsidP="0030642C">
            <w:pPr>
              <w:pStyle w:val="ListParagraph"/>
              <w:numPr>
                <w:ilvl w:val="0"/>
                <w:numId w:val="28"/>
              </w:numPr>
              <w:ind w:left="461" w:hanging="425"/>
              <w:rPr>
                <w:sz w:val="20"/>
              </w:rPr>
            </w:pPr>
            <w:r w:rsidRPr="0030642C">
              <w:rPr>
                <w:sz w:val="20"/>
              </w:rPr>
              <w:t>Participates in training opportunities and seeks further industry qualifications.</w:t>
            </w:r>
          </w:p>
          <w:p w14:paraId="6A03E374" w14:textId="6273D5A8" w:rsidR="002451D7" w:rsidRPr="0030642C" w:rsidRDefault="002451D7" w:rsidP="0030642C">
            <w:pPr>
              <w:pStyle w:val="ListParagraph"/>
              <w:numPr>
                <w:ilvl w:val="0"/>
                <w:numId w:val="28"/>
              </w:numPr>
              <w:ind w:left="461" w:hanging="425"/>
              <w:rPr>
                <w:sz w:val="20"/>
              </w:rPr>
            </w:pPr>
            <w:r w:rsidRPr="0030642C">
              <w:rPr>
                <w:sz w:val="20"/>
              </w:rPr>
              <w:t xml:space="preserve">Problem solves effectively by gathering and </w:t>
            </w:r>
            <w:r w:rsidR="003510F2" w:rsidRPr="0030642C">
              <w:rPr>
                <w:sz w:val="20"/>
              </w:rPr>
              <w:t>analysing</w:t>
            </w:r>
            <w:r w:rsidRPr="0030642C">
              <w:rPr>
                <w:sz w:val="20"/>
              </w:rPr>
              <w:t xml:space="preserve"> appropriate information and assisting in achieving satisfactory outcomes.</w:t>
            </w:r>
          </w:p>
        </w:tc>
      </w:tr>
    </w:tbl>
    <w:p w14:paraId="4606CFF5" w14:textId="77777777" w:rsidR="00255377" w:rsidRDefault="00255377">
      <w:pPr>
        <w:spacing w:before="0" w:after="160" w:line="259" w:lineRule="auto"/>
        <w:jc w:val="left"/>
        <w:rPr>
          <w:rFonts w:eastAsiaTheme="majorEastAsia" w:cstheme="majorBidi"/>
          <w:b/>
          <w:color w:val="2F5496" w:themeColor="accent1" w:themeShade="BF"/>
          <w:sz w:val="26"/>
          <w:szCs w:val="26"/>
        </w:rPr>
      </w:pPr>
      <w:r>
        <w:br w:type="page"/>
      </w:r>
    </w:p>
    <w:p w14:paraId="3F1174AB" w14:textId="0158C83F" w:rsidR="00362CE1" w:rsidRDefault="00B90EC8" w:rsidP="00B90EC8">
      <w:pPr>
        <w:pStyle w:val="Heading2"/>
      </w:pPr>
      <w:r>
        <w:lastRenderedPageBreak/>
        <w:t>Technical Capabilities</w:t>
      </w:r>
    </w:p>
    <w:p w14:paraId="70E39617" w14:textId="6FB65AE3" w:rsidR="00B90EC8" w:rsidRDefault="00B90EC8" w:rsidP="00B90EC8">
      <w:pPr>
        <w:spacing w:before="40"/>
        <w:rPr>
          <w:color w:val="262626"/>
        </w:rPr>
      </w:pPr>
      <w:r w:rsidRPr="00B90EC8">
        <w:rPr>
          <w:color w:val="262626"/>
        </w:rPr>
        <w:t>Qualifications, Experience, Skills, and Knowledge required to fulfil the requirements of this position</w:t>
      </w:r>
      <w:r>
        <w:rPr>
          <w:color w:val="262626"/>
        </w:rPr>
        <w:t>:</w:t>
      </w:r>
    </w:p>
    <w:p w14:paraId="41C9B88A" w14:textId="4625869E" w:rsidR="00B90EC8" w:rsidRDefault="00B90EC8" w:rsidP="00B90EC8">
      <w:pPr>
        <w:spacing w:before="0" w:after="0"/>
        <w:rPr>
          <w:b/>
          <w:color w:val="262626"/>
        </w:rPr>
      </w:pPr>
      <w:r>
        <w:rPr>
          <w:b/>
          <w:color w:val="262626"/>
        </w:rPr>
        <w:t>Qualifications:</w:t>
      </w:r>
    </w:p>
    <w:p w14:paraId="2CF7308E" w14:textId="77777777" w:rsidR="004B4660" w:rsidRDefault="004B4660" w:rsidP="00C976A2">
      <w:pPr>
        <w:pStyle w:val="ListParagraph"/>
        <w:numPr>
          <w:ilvl w:val="0"/>
          <w:numId w:val="29"/>
        </w:numPr>
        <w:spacing w:before="0"/>
        <w:ind w:left="425" w:hanging="425"/>
      </w:pPr>
      <w:r w:rsidRPr="00657907">
        <w:t>Certific</w:t>
      </w:r>
      <w:r>
        <w:t>a</w:t>
      </w:r>
      <w:r w:rsidRPr="00657907">
        <w:t xml:space="preserve">te </w:t>
      </w:r>
      <w:r>
        <w:t>IV or Diploma in Community Services, or related field or substantial progress towards. Highly Desirable</w:t>
      </w:r>
    </w:p>
    <w:p w14:paraId="220E85BD" w14:textId="77777777" w:rsidR="004B4660" w:rsidRDefault="004B4660" w:rsidP="004B4660">
      <w:pPr>
        <w:pStyle w:val="ListParagraph"/>
        <w:numPr>
          <w:ilvl w:val="0"/>
          <w:numId w:val="29"/>
        </w:numPr>
        <w:ind w:left="426" w:hanging="426"/>
      </w:pPr>
      <w:r>
        <w:t>Relevant industry experience and ability to undertake the range of activities as directed.</w:t>
      </w:r>
    </w:p>
    <w:p w14:paraId="5A922F83" w14:textId="16FA7D86" w:rsidR="00B90EC8" w:rsidRDefault="00B90EC8" w:rsidP="00B90EC8">
      <w:pPr>
        <w:rPr>
          <w:b/>
        </w:rPr>
      </w:pPr>
      <w:r w:rsidRPr="00B90EC8">
        <w:rPr>
          <w:b/>
        </w:rPr>
        <w:t>Experience/Knowledge/Skills</w:t>
      </w:r>
    </w:p>
    <w:p w14:paraId="22AE47A3" w14:textId="7EB1B162" w:rsidR="00B90EC8" w:rsidRDefault="00B90EC8" w:rsidP="00B90EC8">
      <w:pPr>
        <w:spacing w:before="0" w:after="0"/>
        <w:rPr>
          <w:b/>
        </w:rPr>
      </w:pPr>
      <w:r>
        <w:rPr>
          <w:b/>
        </w:rPr>
        <w:t>Essential:</w:t>
      </w:r>
    </w:p>
    <w:p w14:paraId="359A8F08" w14:textId="77777777" w:rsidR="007601A9" w:rsidRDefault="007601A9" w:rsidP="00C976A2">
      <w:pPr>
        <w:pStyle w:val="ListParagraph"/>
        <w:numPr>
          <w:ilvl w:val="0"/>
          <w:numId w:val="30"/>
        </w:numPr>
        <w:spacing w:before="0"/>
        <w:ind w:left="425" w:hanging="425"/>
      </w:pPr>
      <w:r w:rsidRPr="00657907">
        <w:t xml:space="preserve">Exceptional communication skills and the ability to converse with a </w:t>
      </w:r>
      <w:r>
        <w:t>diverse range of residents and fellow staff in a nonjudgmental and culturally appropriate manner.</w:t>
      </w:r>
    </w:p>
    <w:p w14:paraId="056DEFCA" w14:textId="2752EC6F" w:rsidR="007601A9" w:rsidRDefault="007601A9" w:rsidP="007601A9">
      <w:pPr>
        <w:pStyle w:val="ListParagraph"/>
        <w:numPr>
          <w:ilvl w:val="0"/>
          <w:numId w:val="30"/>
        </w:numPr>
        <w:ind w:left="426" w:hanging="426"/>
      </w:pPr>
      <w:r>
        <w:t xml:space="preserve">Ability to plan/coordinate </w:t>
      </w:r>
      <w:r w:rsidR="00C976A2">
        <w:t>community-based</w:t>
      </w:r>
      <w:r>
        <w:t xml:space="preserve"> activities.</w:t>
      </w:r>
    </w:p>
    <w:p w14:paraId="6594CF9A" w14:textId="77777777" w:rsidR="007601A9" w:rsidRDefault="007601A9" w:rsidP="007601A9">
      <w:pPr>
        <w:pStyle w:val="ListParagraph"/>
        <w:numPr>
          <w:ilvl w:val="0"/>
          <w:numId w:val="30"/>
        </w:numPr>
        <w:ind w:left="426" w:hanging="426"/>
      </w:pPr>
      <w:r>
        <w:t>Ability to work unsupervised.</w:t>
      </w:r>
    </w:p>
    <w:p w14:paraId="18ED4221" w14:textId="77777777" w:rsidR="007601A9" w:rsidRDefault="007601A9" w:rsidP="007601A9">
      <w:pPr>
        <w:pStyle w:val="ListParagraph"/>
        <w:numPr>
          <w:ilvl w:val="0"/>
          <w:numId w:val="30"/>
        </w:numPr>
        <w:ind w:left="426" w:hanging="426"/>
      </w:pPr>
      <w:r>
        <w:t xml:space="preserve">Demonstrated understanding of the TC model and ability to respond to challenging behaviours exhibited by residents in a TC environment. </w:t>
      </w:r>
    </w:p>
    <w:p w14:paraId="610EB724" w14:textId="77777777" w:rsidR="007601A9" w:rsidRPr="00E56120" w:rsidRDefault="007601A9" w:rsidP="007601A9">
      <w:pPr>
        <w:pStyle w:val="ListParagraph"/>
        <w:numPr>
          <w:ilvl w:val="0"/>
          <w:numId w:val="30"/>
        </w:numPr>
        <w:ind w:left="426" w:hanging="426"/>
      </w:pPr>
      <w:r>
        <w:t xml:space="preserve">Maintain a professional approach in all forms of communication – report writing, case notes, verbal and electronic. </w:t>
      </w:r>
      <w:r w:rsidRPr="00E56120">
        <w:t xml:space="preserve"> </w:t>
      </w:r>
    </w:p>
    <w:p w14:paraId="0C94C10A" w14:textId="77777777" w:rsidR="007601A9" w:rsidRPr="00A80CE6" w:rsidRDefault="007601A9" w:rsidP="007601A9">
      <w:pPr>
        <w:pStyle w:val="ListParagraph"/>
        <w:numPr>
          <w:ilvl w:val="0"/>
          <w:numId w:val="30"/>
        </w:numPr>
        <w:ind w:left="426" w:hanging="426"/>
      </w:pPr>
      <w:r w:rsidRPr="00A80CE6">
        <w:t>Committed to Occupational Health and Safety.</w:t>
      </w:r>
    </w:p>
    <w:p w14:paraId="01EF032D" w14:textId="437DA0CC" w:rsidR="00B90EC8" w:rsidRPr="00B90EC8" w:rsidRDefault="00B90EC8" w:rsidP="00255377">
      <w:pPr>
        <w:spacing w:after="0"/>
        <w:contextualSpacing/>
        <w:rPr>
          <w:b/>
        </w:rPr>
      </w:pPr>
      <w:r w:rsidRPr="00B90EC8">
        <w:rPr>
          <w:b/>
        </w:rPr>
        <w:t>Desirable</w:t>
      </w:r>
      <w:r>
        <w:rPr>
          <w:b/>
        </w:rPr>
        <w:t>:</w:t>
      </w:r>
    </w:p>
    <w:p w14:paraId="1F8AFCBA" w14:textId="458E95FD" w:rsidR="00B90EC8" w:rsidRDefault="00B90EC8" w:rsidP="00255377">
      <w:pPr>
        <w:pStyle w:val="ListParagraph"/>
        <w:numPr>
          <w:ilvl w:val="0"/>
          <w:numId w:val="23"/>
        </w:numPr>
        <w:spacing w:before="0"/>
        <w:ind w:left="425" w:hanging="425"/>
      </w:pPr>
      <w:r w:rsidRPr="00D16E23">
        <w:t>Excellent time management</w:t>
      </w:r>
      <w:r>
        <w:t>, o</w:t>
      </w:r>
      <w:r w:rsidRPr="00D16E23">
        <w:t>rganisational</w:t>
      </w:r>
      <w:r>
        <w:t>,</w:t>
      </w:r>
      <w:r w:rsidRPr="00D16E23">
        <w:t xml:space="preserve"> </w:t>
      </w:r>
      <w:r>
        <w:t>computer, numeracy and literary skills.</w:t>
      </w:r>
    </w:p>
    <w:tbl>
      <w:tblPr>
        <w:tblStyle w:val="TableGrid"/>
        <w:tblW w:w="9472" w:type="dxa"/>
        <w:tblBorders>
          <w:top w:val="single" w:sz="6" w:space="0" w:color="0070C0"/>
          <w:left w:val="single" w:sz="6" w:space="0" w:color="0070C0"/>
          <w:bottom w:val="single" w:sz="6" w:space="0" w:color="0070C0"/>
          <w:right w:val="single" w:sz="6" w:space="0" w:color="0070C0"/>
          <w:insideH w:val="single" w:sz="6" w:space="0" w:color="0070C0"/>
          <w:insideV w:val="single" w:sz="6" w:space="0" w:color="0070C0"/>
        </w:tblBorders>
        <w:tblLayout w:type="fixed"/>
        <w:tblLook w:val="04A0" w:firstRow="1" w:lastRow="0" w:firstColumn="1" w:lastColumn="0" w:noHBand="0" w:noVBand="1"/>
      </w:tblPr>
      <w:tblGrid>
        <w:gridCol w:w="2839"/>
        <w:gridCol w:w="2693"/>
        <w:gridCol w:w="2551"/>
        <w:gridCol w:w="1389"/>
      </w:tblGrid>
      <w:tr w:rsidR="00B90EC8" w:rsidRPr="00C0506D" w14:paraId="4AD89000" w14:textId="77777777" w:rsidTr="00255377">
        <w:tc>
          <w:tcPr>
            <w:tcW w:w="2839" w:type="dxa"/>
            <w:shd w:val="clear" w:color="auto" w:fill="D9E2F3" w:themeFill="accent1" w:themeFillTint="33"/>
          </w:tcPr>
          <w:p w14:paraId="495C98E6" w14:textId="2E28919E" w:rsidR="00B90EC8" w:rsidRPr="00255377" w:rsidRDefault="00B90EC8" w:rsidP="00255377">
            <w:pPr>
              <w:spacing w:before="0" w:after="0"/>
              <w:jc w:val="center"/>
              <w:rPr>
                <w:b/>
                <w:color w:val="2F5496" w:themeColor="accent1" w:themeShade="BF"/>
              </w:rPr>
            </w:pPr>
            <w:r w:rsidRPr="00255377">
              <w:rPr>
                <w:b/>
                <w:color w:val="2F5496" w:themeColor="accent1" w:themeShade="BF"/>
              </w:rPr>
              <w:t>Approved By</w:t>
            </w:r>
          </w:p>
        </w:tc>
        <w:tc>
          <w:tcPr>
            <w:tcW w:w="2693" w:type="dxa"/>
            <w:shd w:val="clear" w:color="auto" w:fill="D9E2F3" w:themeFill="accent1" w:themeFillTint="33"/>
          </w:tcPr>
          <w:p w14:paraId="00629AC8" w14:textId="65672A58" w:rsidR="00B90EC8" w:rsidRPr="00255377" w:rsidRDefault="00B90EC8" w:rsidP="00255377">
            <w:pPr>
              <w:spacing w:before="0" w:after="0"/>
              <w:jc w:val="center"/>
              <w:rPr>
                <w:b/>
                <w:color w:val="2F5496" w:themeColor="accent1" w:themeShade="BF"/>
              </w:rPr>
            </w:pPr>
            <w:r w:rsidRPr="00255377">
              <w:rPr>
                <w:b/>
                <w:color w:val="2F5496" w:themeColor="accent1" w:themeShade="BF"/>
              </w:rPr>
              <w:t>Print Name</w:t>
            </w:r>
          </w:p>
        </w:tc>
        <w:tc>
          <w:tcPr>
            <w:tcW w:w="2551" w:type="dxa"/>
            <w:shd w:val="clear" w:color="auto" w:fill="D9E2F3" w:themeFill="accent1" w:themeFillTint="33"/>
          </w:tcPr>
          <w:p w14:paraId="61D89B5C" w14:textId="41D06AE7" w:rsidR="00B90EC8" w:rsidRPr="00255377" w:rsidRDefault="00B90EC8" w:rsidP="00255377">
            <w:pPr>
              <w:spacing w:before="0" w:after="0"/>
              <w:jc w:val="center"/>
              <w:rPr>
                <w:b/>
                <w:color w:val="2F5496" w:themeColor="accent1" w:themeShade="BF"/>
              </w:rPr>
            </w:pPr>
            <w:r w:rsidRPr="00255377">
              <w:rPr>
                <w:b/>
                <w:color w:val="2F5496" w:themeColor="accent1" w:themeShade="BF"/>
              </w:rPr>
              <w:t>Signature</w:t>
            </w:r>
          </w:p>
        </w:tc>
        <w:tc>
          <w:tcPr>
            <w:tcW w:w="1389" w:type="dxa"/>
            <w:shd w:val="clear" w:color="auto" w:fill="D9E2F3" w:themeFill="accent1" w:themeFillTint="33"/>
          </w:tcPr>
          <w:p w14:paraId="4DCCF4CF" w14:textId="62CB72CA" w:rsidR="00B90EC8" w:rsidRPr="00255377" w:rsidRDefault="00B90EC8" w:rsidP="00255377">
            <w:pPr>
              <w:spacing w:before="0" w:after="0"/>
              <w:jc w:val="center"/>
              <w:rPr>
                <w:b/>
                <w:color w:val="2F5496" w:themeColor="accent1" w:themeShade="BF"/>
              </w:rPr>
            </w:pPr>
            <w:r w:rsidRPr="00255377">
              <w:rPr>
                <w:b/>
                <w:color w:val="2F5496" w:themeColor="accent1" w:themeShade="BF"/>
              </w:rPr>
              <w:t>Dat</w:t>
            </w:r>
            <w:r w:rsidR="00EE7625">
              <w:rPr>
                <w:b/>
                <w:color w:val="2F5496" w:themeColor="accent1" w:themeShade="BF"/>
              </w:rPr>
              <w:t>e</w:t>
            </w:r>
          </w:p>
        </w:tc>
      </w:tr>
      <w:tr w:rsidR="00B90EC8" w:rsidRPr="00C0506D" w14:paraId="1386D93E" w14:textId="77777777" w:rsidTr="00255377">
        <w:tc>
          <w:tcPr>
            <w:tcW w:w="2839" w:type="dxa"/>
          </w:tcPr>
          <w:p w14:paraId="4DA2911C" w14:textId="77777777" w:rsidR="00B90EC8" w:rsidRDefault="00B90EC8" w:rsidP="00255377">
            <w:pPr>
              <w:spacing w:before="0" w:after="0"/>
            </w:pPr>
          </w:p>
          <w:p w14:paraId="6E9D60CF" w14:textId="0E64D741" w:rsidR="00255377" w:rsidRPr="00C0506D" w:rsidRDefault="00255377" w:rsidP="00255377">
            <w:pPr>
              <w:spacing w:before="0" w:after="0"/>
            </w:pPr>
          </w:p>
        </w:tc>
        <w:tc>
          <w:tcPr>
            <w:tcW w:w="2693" w:type="dxa"/>
          </w:tcPr>
          <w:p w14:paraId="2697CE07" w14:textId="77777777" w:rsidR="00B90EC8" w:rsidRPr="00C0506D" w:rsidRDefault="00B90EC8" w:rsidP="00255377">
            <w:pPr>
              <w:spacing w:before="0" w:after="0"/>
            </w:pPr>
          </w:p>
        </w:tc>
        <w:tc>
          <w:tcPr>
            <w:tcW w:w="2551" w:type="dxa"/>
          </w:tcPr>
          <w:p w14:paraId="28C79A84" w14:textId="77777777" w:rsidR="00B90EC8" w:rsidRPr="00C0506D" w:rsidRDefault="00B90EC8" w:rsidP="00255377">
            <w:pPr>
              <w:spacing w:before="0" w:after="0"/>
            </w:pPr>
          </w:p>
        </w:tc>
        <w:tc>
          <w:tcPr>
            <w:tcW w:w="1389" w:type="dxa"/>
          </w:tcPr>
          <w:p w14:paraId="0C7F87BB" w14:textId="77777777" w:rsidR="00B90EC8" w:rsidRPr="00C0506D" w:rsidRDefault="00B90EC8" w:rsidP="00255377">
            <w:pPr>
              <w:spacing w:before="0" w:after="0"/>
            </w:pPr>
          </w:p>
        </w:tc>
      </w:tr>
    </w:tbl>
    <w:p w14:paraId="2A34C867" w14:textId="77777777" w:rsidR="00B90EC8" w:rsidRPr="009F4129" w:rsidRDefault="00B90EC8" w:rsidP="00B90EC8">
      <w:r w:rsidRPr="009F4129">
        <w:t>I have read this document and agree to undertake the duties and responsibilities listed above. I acknowledge that:</w:t>
      </w:r>
    </w:p>
    <w:p w14:paraId="45F8EDA9" w14:textId="77777777" w:rsidR="00B90EC8" w:rsidRDefault="00B90EC8" w:rsidP="00B90EC8">
      <w:pPr>
        <w:pStyle w:val="ListParagraph"/>
        <w:numPr>
          <w:ilvl w:val="0"/>
          <w:numId w:val="23"/>
        </w:numPr>
        <w:ind w:left="426" w:hanging="426"/>
      </w:pPr>
      <w:r w:rsidRPr="009F4129">
        <w:t>The job description is an indication of the duties and responsibilities that I may be required to undertake. Additional or other duties and responsibilities may be allocated to me. Where additional training and support is required to fulfil extra or other duties of a similar level of responsibility, it will be provided within the guidelines of DASA.</w:t>
      </w:r>
    </w:p>
    <w:p w14:paraId="79C248DA" w14:textId="77777777" w:rsidR="00B90EC8" w:rsidRDefault="00B90EC8" w:rsidP="00B90EC8">
      <w:pPr>
        <w:pStyle w:val="ListParagraph"/>
        <w:numPr>
          <w:ilvl w:val="0"/>
          <w:numId w:val="23"/>
        </w:numPr>
        <w:ind w:left="426" w:hanging="426"/>
      </w:pPr>
      <w:r>
        <w:t>I acknowledge that I am fit and capable to perform all the required tasks relating to the position.</w:t>
      </w:r>
    </w:p>
    <w:p w14:paraId="2D71D8F2" w14:textId="77777777" w:rsidR="00B90EC8" w:rsidRDefault="00B90EC8" w:rsidP="00B90EC8">
      <w:pPr>
        <w:pStyle w:val="ListParagraph"/>
        <w:numPr>
          <w:ilvl w:val="0"/>
          <w:numId w:val="23"/>
        </w:numPr>
        <w:ind w:left="426" w:hanging="426"/>
      </w:pPr>
      <w:r>
        <w:t>The Key Performance Indicators where included in this document, are indicative and will be set by the immediate supervisor in discussion with me, for each year, or other set period and my performance reviewed against those KPI’s.</w:t>
      </w:r>
    </w:p>
    <w:p w14:paraId="039C783C" w14:textId="77777777" w:rsidR="00B90EC8" w:rsidRDefault="00B90EC8" w:rsidP="00B90EC8">
      <w:pPr>
        <w:pStyle w:val="ListParagraph"/>
        <w:numPr>
          <w:ilvl w:val="0"/>
          <w:numId w:val="23"/>
        </w:numPr>
        <w:ind w:left="426" w:hanging="426"/>
      </w:pPr>
      <w:r w:rsidRPr="00370831">
        <w:t xml:space="preserve">I will adhere to all relevant </w:t>
      </w:r>
      <w:r>
        <w:t xml:space="preserve">DASA </w:t>
      </w:r>
      <w:r w:rsidRPr="00370831">
        <w:t>Policy and Procedure’s, including the Code of Conduct</w:t>
      </w:r>
      <w:r>
        <w:t>, Confidentiality</w:t>
      </w:r>
      <w:r w:rsidRPr="00370831">
        <w:t xml:space="preserve"> and Computer Use Policy.</w:t>
      </w:r>
    </w:p>
    <w:p w14:paraId="0A1CE9A0" w14:textId="7A80F188" w:rsidR="00B90EC8" w:rsidRDefault="00B90EC8" w:rsidP="00B90EC8">
      <w:pPr>
        <w:pStyle w:val="ListParagraph"/>
        <w:numPr>
          <w:ilvl w:val="0"/>
          <w:numId w:val="23"/>
        </w:numPr>
        <w:ind w:left="426" w:hanging="426"/>
      </w:pPr>
      <w:r w:rsidRPr="00370831">
        <w:t xml:space="preserve">Ownership of Materials and Intellectual Property -The </w:t>
      </w:r>
      <w:r>
        <w:t xml:space="preserve">employee </w:t>
      </w:r>
      <w:r w:rsidRPr="00370831">
        <w:t xml:space="preserve">agrees that all material provided to the </w:t>
      </w:r>
      <w:r>
        <w:t>employee</w:t>
      </w:r>
      <w:r w:rsidRPr="00370831">
        <w:t xml:space="preserve"> by DASA and all intellectual property rights in that material is and will remain the property of DASA. All material, documents and reports produced by the </w:t>
      </w:r>
      <w:r>
        <w:t>employee</w:t>
      </w:r>
      <w:r w:rsidRPr="00370831">
        <w:t xml:space="preserve"> in performing obligations under this agreement, and all intellectual property rights in that material, upon its creation will solely be the property of DASA. At </w:t>
      </w:r>
      <w:r>
        <w:t>DASA’s</w:t>
      </w:r>
      <w:r w:rsidRPr="00370831">
        <w:t xml:space="preserve"> request at any time, the </w:t>
      </w:r>
      <w:r>
        <w:t>employee</w:t>
      </w:r>
      <w:r w:rsidRPr="00370831">
        <w:t xml:space="preserve"> must return all </w:t>
      </w:r>
      <w:r>
        <w:t>DASA</w:t>
      </w:r>
      <w:r w:rsidRPr="00370831">
        <w:t xml:space="preserve"> material.  The </w:t>
      </w:r>
      <w:r>
        <w:t>employee</w:t>
      </w:r>
      <w:r w:rsidRPr="00370831">
        <w:t xml:space="preserve"> is not entitled to retain copies of </w:t>
      </w:r>
      <w:r>
        <w:t xml:space="preserve">DASA </w:t>
      </w:r>
      <w:r w:rsidRPr="00370831">
        <w:t>material in any form.</w:t>
      </w:r>
    </w:p>
    <w:tbl>
      <w:tblPr>
        <w:tblStyle w:val="TableGrid"/>
        <w:tblW w:w="9472" w:type="dxa"/>
        <w:tblBorders>
          <w:top w:val="single" w:sz="6" w:space="0" w:color="0070C0"/>
          <w:left w:val="single" w:sz="6" w:space="0" w:color="0070C0"/>
          <w:bottom w:val="single" w:sz="6" w:space="0" w:color="0070C0"/>
          <w:right w:val="single" w:sz="6" w:space="0" w:color="0070C0"/>
          <w:insideH w:val="single" w:sz="6" w:space="0" w:color="0070C0"/>
          <w:insideV w:val="single" w:sz="6" w:space="0" w:color="0070C0"/>
        </w:tblBorders>
        <w:tblLayout w:type="fixed"/>
        <w:tblLook w:val="04A0" w:firstRow="1" w:lastRow="0" w:firstColumn="1" w:lastColumn="0" w:noHBand="0" w:noVBand="1"/>
      </w:tblPr>
      <w:tblGrid>
        <w:gridCol w:w="2839"/>
        <w:gridCol w:w="2693"/>
        <w:gridCol w:w="2551"/>
        <w:gridCol w:w="1389"/>
      </w:tblGrid>
      <w:tr w:rsidR="00255377" w:rsidRPr="00C0506D" w14:paraId="274FCAD1" w14:textId="77777777" w:rsidTr="00EE7625">
        <w:tc>
          <w:tcPr>
            <w:tcW w:w="2839" w:type="dxa"/>
            <w:shd w:val="clear" w:color="auto" w:fill="D9E2F3" w:themeFill="accent1" w:themeFillTint="33"/>
          </w:tcPr>
          <w:p w14:paraId="1C72E06A" w14:textId="48A5688B" w:rsidR="00255377" w:rsidRPr="00255377" w:rsidRDefault="00255377" w:rsidP="00EC5571">
            <w:pPr>
              <w:spacing w:before="0" w:after="0"/>
              <w:jc w:val="center"/>
              <w:rPr>
                <w:b/>
                <w:color w:val="2F5496" w:themeColor="accent1" w:themeShade="BF"/>
              </w:rPr>
            </w:pPr>
            <w:r>
              <w:rPr>
                <w:b/>
                <w:color w:val="2F5496" w:themeColor="accent1" w:themeShade="BF"/>
              </w:rPr>
              <w:t>Accepted by the Position Incumbent</w:t>
            </w:r>
          </w:p>
        </w:tc>
        <w:tc>
          <w:tcPr>
            <w:tcW w:w="2693" w:type="dxa"/>
            <w:shd w:val="clear" w:color="auto" w:fill="D9E2F3" w:themeFill="accent1" w:themeFillTint="33"/>
            <w:vAlign w:val="center"/>
          </w:tcPr>
          <w:p w14:paraId="7E17F66E" w14:textId="33F11F90" w:rsidR="00255377" w:rsidRPr="00255377" w:rsidRDefault="00255377" w:rsidP="00EE7625">
            <w:pPr>
              <w:spacing w:before="0" w:after="0"/>
              <w:jc w:val="center"/>
              <w:rPr>
                <w:b/>
                <w:color w:val="2F5496" w:themeColor="accent1" w:themeShade="BF"/>
              </w:rPr>
            </w:pPr>
            <w:r w:rsidRPr="00255377">
              <w:rPr>
                <w:b/>
                <w:color w:val="2F5496" w:themeColor="accent1" w:themeShade="BF"/>
              </w:rPr>
              <w:t>Print Name</w:t>
            </w:r>
          </w:p>
        </w:tc>
        <w:tc>
          <w:tcPr>
            <w:tcW w:w="2551" w:type="dxa"/>
            <w:shd w:val="clear" w:color="auto" w:fill="D9E2F3" w:themeFill="accent1" w:themeFillTint="33"/>
            <w:vAlign w:val="center"/>
          </w:tcPr>
          <w:p w14:paraId="7855D571" w14:textId="36569DD1" w:rsidR="00255377" w:rsidRPr="00255377" w:rsidRDefault="00255377" w:rsidP="00EE7625">
            <w:pPr>
              <w:spacing w:before="0" w:after="0"/>
              <w:jc w:val="center"/>
              <w:rPr>
                <w:b/>
                <w:color w:val="2F5496" w:themeColor="accent1" w:themeShade="BF"/>
              </w:rPr>
            </w:pPr>
            <w:r w:rsidRPr="00255377">
              <w:rPr>
                <w:b/>
                <w:color w:val="2F5496" w:themeColor="accent1" w:themeShade="BF"/>
              </w:rPr>
              <w:t>Signature</w:t>
            </w:r>
          </w:p>
        </w:tc>
        <w:tc>
          <w:tcPr>
            <w:tcW w:w="1389" w:type="dxa"/>
            <w:shd w:val="clear" w:color="auto" w:fill="D9E2F3" w:themeFill="accent1" w:themeFillTint="33"/>
            <w:vAlign w:val="center"/>
          </w:tcPr>
          <w:p w14:paraId="0FEA3715" w14:textId="31FF9DD4" w:rsidR="00255377" w:rsidRPr="00255377" w:rsidRDefault="00255377" w:rsidP="00EE7625">
            <w:pPr>
              <w:spacing w:before="0" w:after="0"/>
              <w:jc w:val="center"/>
              <w:rPr>
                <w:b/>
                <w:color w:val="2F5496" w:themeColor="accent1" w:themeShade="BF"/>
              </w:rPr>
            </w:pPr>
            <w:r w:rsidRPr="00255377">
              <w:rPr>
                <w:b/>
                <w:color w:val="2F5496" w:themeColor="accent1" w:themeShade="BF"/>
              </w:rPr>
              <w:t>Date</w:t>
            </w:r>
          </w:p>
        </w:tc>
      </w:tr>
      <w:tr w:rsidR="00255377" w:rsidRPr="00C0506D" w14:paraId="791962C4" w14:textId="77777777" w:rsidTr="00EC5571">
        <w:tc>
          <w:tcPr>
            <w:tcW w:w="2839" w:type="dxa"/>
          </w:tcPr>
          <w:p w14:paraId="3B247184" w14:textId="77777777" w:rsidR="00255377" w:rsidRDefault="00255377" w:rsidP="00EC5571">
            <w:pPr>
              <w:spacing w:before="0" w:after="0"/>
            </w:pPr>
          </w:p>
          <w:p w14:paraId="0023BAA3" w14:textId="77777777" w:rsidR="00255377" w:rsidRPr="00C0506D" w:rsidRDefault="00255377" w:rsidP="00EC5571">
            <w:pPr>
              <w:spacing w:before="0" w:after="0"/>
            </w:pPr>
          </w:p>
        </w:tc>
        <w:tc>
          <w:tcPr>
            <w:tcW w:w="2693" w:type="dxa"/>
          </w:tcPr>
          <w:p w14:paraId="75BB9EFB" w14:textId="77777777" w:rsidR="00255377" w:rsidRPr="00C0506D" w:rsidRDefault="00255377" w:rsidP="00EC5571">
            <w:pPr>
              <w:spacing w:before="0" w:after="0"/>
            </w:pPr>
          </w:p>
        </w:tc>
        <w:tc>
          <w:tcPr>
            <w:tcW w:w="2551" w:type="dxa"/>
          </w:tcPr>
          <w:p w14:paraId="39CF03FD" w14:textId="77777777" w:rsidR="00255377" w:rsidRPr="00C0506D" w:rsidRDefault="00255377" w:rsidP="00EC5571">
            <w:pPr>
              <w:spacing w:before="0" w:after="0"/>
            </w:pPr>
          </w:p>
        </w:tc>
        <w:tc>
          <w:tcPr>
            <w:tcW w:w="1389" w:type="dxa"/>
          </w:tcPr>
          <w:p w14:paraId="55D8CC10" w14:textId="77777777" w:rsidR="00255377" w:rsidRPr="00C0506D" w:rsidRDefault="00255377" w:rsidP="00EC5571">
            <w:pPr>
              <w:spacing w:before="0" w:after="0"/>
            </w:pPr>
          </w:p>
        </w:tc>
      </w:tr>
    </w:tbl>
    <w:p w14:paraId="3FBEF80D" w14:textId="77777777" w:rsidR="00255377" w:rsidRPr="00B90EC8" w:rsidRDefault="00255377" w:rsidP="00255377"/>
    <w:sectPr w:rsidR="00255377" w:rsidRPr="00B90EC8" w:rsidSect="00255377">
      <w:footerReference w:type="default" r:id="rId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066017" w14:textId="77777777" w:rsidR="001C3E8B" w:rsidRDefault="001C3E8B" w:rsidP="0077378A">
      <w:pPr>
        <w:spacing w:before="0" w:after="0"/>
      </w:pPr>
      <w:r>
        <w:separator/>
      </w:r>
    </w:p>
  </w:endnote>
  <w:endnote w:type="continuationSeparator" w:id="0">
    <w:p w14:paraId="2BA2B472" w14:textId="77777777" w:rsidR="001C3E8B" w:rsidRDefault="001C3E8B" w:rsidP="0077378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1C884C" w14:textId="587DD80B" w:rsidR="0077378A" w:rsidRPr="001B1F04" w:rsidRDefault="001B1F04" w:rsidP="001B1F04">
    <w:pPr>
      <w:pStyle w:val="Footer"/>
      <w:rPr>
        <w:sz w:val="20"/>
      </w:rPr>
    </w:pPr>
    <w:r>
      <w:rPr>
        <w:rFonts w:cstheme="minorHAnsi"/>
        <w:noProof/>
        <w:sz w:val="20"/>
        <w:szCs w:val="28"/>
        <w:lang w:eastAsia="en-AU"/>
      </w:rPr>
      <w:t>DASA_JOB_DESCRIPTION_</w:t>
    </w:r>
    <w:r w:rsidR="00D40AFC">
      <w:rPr>
        <w:rFonts w:cstheme="minorHAnsi"/>
        <w:noProof/>
        <w:sz w:val="20"/>
        <w:szCs w:val="28"/>
        <w:lang w:eastAsia="en-AU"/>
      </w:rPr>
      <w:t>A</w:t>
    </w:r>
    <w:r w:rsidR="00AC16DA">
      <w:rPr>
        <w:rFonts w:cstheme="minorHAnsi"/>
        <w:noProof/>
        <w:sz w:val="20"/>
        <w:szCs w:val="28"/>
        <w:lang w:eastAsia="en-AU"/>
      </w:rPr>
      <w:t>HTC_</w:t>
    </w:r>
    <w:r w:rsidR="00E43DB9">
      <w:rPr>
        <w:rFonts w:cstheme="minorHAnsi"/>
        <w:noProof/>
        <w:sz w:val="20"/>
        <w:szCs w:val="28"/>
        <w:lang w:eastAsia="en-AU"/>
      </w:rPr>
      <w:t>SUPPORT_WORKER</w:t>
    </w:r>
    <w:r>
      <w:rPr>
        <w:rFonts w:cstheme="minorHAnsi"/>
        <w:noProof/>
        <w:sz w:val="20"/>
        <w:szCs w:val="28"/>
        <w:lang w:eastAsia="en-AU"/>
      </w:rPr>
      <w:tab/>
    </w:r>
    <w:r w:rsidRPr="00953C46">
      <w:rPr>
        <w:sz w:val="20"/>
        <w:szCs w:val="20"/>
      </w:rPr>
      <w:t xml:space="preserve">Page </w:t>
    </w:r>
    <w:r w:rsidRPr="00953C46">
      <w:rPr>
        <w:bCs/>
        <w:sz w:val="20"/>
        <w:szCs w:val="20"/>
      </w:rPr>
      <w:fldChar w:fldCharType="begin"/>
    </w:r>
    <w:r w:rsidRPr="00953C46">
      <w:rPr>
        <w:bCs/>
        <w:sz w:val="20"/>
        <w:szCs w:val="20"/>
      </w:rPr>
      <w:instrText xml:space="preserve"> PAGE </w:instrText>
    </w:r>
    <w:r w:rsidRPr="00953C46">
      <w:rPr>
        <w:bCs/>
        <w:sz w:val="20"/>
        <w:szCs w:val="20"/>
      </w:rPr>
      <w:fldChar w:fldCharType="separate"/>
    </w:r>
    <w:r w:rsidR="00EE1E26">
      <w:rPr>
        <w:bCs/>
        <w:noProof/>
        <w:sz w:val="20"/>
        <w:szCs w:val="20"/>
      </w:rPr>
      <w:t>3</w:t>
    </w:r>
    <w:r w:rsidRPr="00953C46">
      <w:rPr>
        <w:bCs/>
        <w:sz w:val="20"/>
        <w:szCs w:val="20"/>
      </w:rPr>
      <w:fldChar w:fldCharType="end"/>
    </w:r>
    <w:r w:rsidRPr="00953C46">
      <w:rPr>
        <w:sz w:val="20"/>
        <w:szCs w:val="20"/>
      </w:rPr>
      <w:t xml:space="preserve"> of </w:t>
    </w:r>
    <w:r w:rsidRPr="00953C46">
      <w:rPr>
        <w:bCs/>
        <w:sz w:val="20"/>
        <w:szCs w:val="20"/>
      </w:rPr>
      <w:fldChar w:fldCharType="begin"/>
    </w:r>
    <w:r w:rsidRPr="00953C46">
      <w:rPr>
        <w:bCs/>
        <w:sz w:val="20"/>
        <w:szCs w:val="20"/>
      </w:rPr>
      <w:instrText xml:space="preserve"> NUMPAGES  </w:instrText>
    </w:r>
    <w:r w:rsidRPr="00953C46">
      <w:rPr>
        <w:bCs/>
        <w:sz w:val="20"/>
        <w:szCs w:val="20"/>
      </w:rPr>
      <w:fldChar w:fldCharType="separate"/>
    </w:r>
    <w:r w:rsidR="00EE1E26">
      <w:rPr>
        <w:bCs/>
        <w:noProof/>
        <w:sz w:val="20"/>
        <w:szCs w:val="20"/>
      </w:rPr>
      <w:t>5</w:t>
    </w:r>
    <w:r w:rsidRPr="00953C46">
      <w:rPr>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00A230" w14:textId="77777777" w:rsidR="001C3E8B" w:rsidRDefault="001C3E8B" w:rsidP="0077378A">
      <w:pPr>
        <w:spacing w:before="0" w:after="0"/>
      </w:pPr>
      <w:r>
        <w:separator/>
      </w:r>
    </w:p>
  </w:footnote>
  <w:footnote w:type="continuationSeparator" w:id="0">
    <w:p w14:paraId="4904AC8F" w14:textId="77777777" w:rsidR="001C3E8B" w:rsidRDefault="001C3E8B" w:rsidP="0077378A">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67D11"/>
    <w:multiLevelType w:val="hybridMultilevel"/>
    <w:tmpl w:val="851CF1EA"/>
    <w:lvl w:ilvl="0" w:tplc="CEBCB8F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1512624"/>
    <w:multiLevelType w:val="hybridMultilevel"/>
    <w:tmpl w:val="DD74620C"/>
    <w:lvl w:ilvl="0" w:tplc="CEBCB8F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C55CE9"/>
    <w:multiLevelType w:val="hybridMultilevel"/>
    <w:tmpl w:val="2E42F756"/>
    <w:lvl w:ilvl="0" w:tplc="CEBCB8F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7416D00"/>
    <w:multiLevelType w:val="hybridMultilevel"/>
    <w:tmpl w:val="BC3600AA"/>
    <w:lvl w:ilvl="0" w:tplc="0BB4424E">
      <w:numFmt w:val="bullet"/>
      <w:lvlText w:val=""/>
      <w:lvlJc w:val="left"/>
      <w:pPr>
        <w:ind w:left="1080" w:hanging="360"/>
      </w:pPr>
      <w:rPr>
        <w:rFonts w:ascii="Symbol" w:eastAsiaTheme="minorHAnsi" w:hAnsi="Symbol" w:cs="Arial" w:hint="default"/>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E2C50B6"/>
    <w:multiLevelType w:val="hybridMultilevel"/>
    <w:tmpl w:val="4ED231C6"/>
    <w:lvl w:ilvl="0" w:tplc="0BB4424E">
      <w:numFmt w:val="bullet"/>
      <w:lvlText w:val=""/>
      <w:lvlJc w:val="left"/>
      <w:pPr>
        <w:ind w:left="1080" w:hanging="360"/>
      </w:pPr>
      <w:rPr>
        <w:rFonts w:ascii="Symbol" w:eastAsiaTheme="minorHAnsi" w:hAnsi="Symbol" w:cs="Arial" w:hint="default"/>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2630DD7"/>
    <w:multiLevelType w:val="hybridMultilevel"/>
    <w:tmpl w:val="1BEA47B4"/>
    <w:lvl w:ilvl="0" w:tplc="0BB4424E">
      <w:numFmt w:val="bullet"/>
      <w:lvlText w:val=""/>
      <w:lvlJc w:val="left"/>
      <w:pPr>
        <w:ind w:left="1080" w:hanging="360"/>
      </w:pPr>
      <w:rPr>
        <w:rFonts w:ascii="Symbol" w:eastAsiaTheme="minorHAnsi" w:hAnsi="Symbol" w:cs="Arial" w:hint="default"/>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96B62DA"/>
    <w:multiLevelType w:val="hybridMultilevel"/>
    <w:tmpl w:val="481E0B46"/>
    <w:lvl w:ilvl="0" w:tplc="0BB4424E">
      <w:numFmt w:val="bullet"/>
      <w:lvlText w:val=""/>
      <w:lvlJc w:val="left"/>
      <w:pPr>
        <w:ind w:left="1080" w:hanging="360"/>
      </w:pPr>
      <w:rPr>
        <w:rFonts w:ascii="Symbol" w:eastAsiaTheme="minorHAnsi" w:hAnsi="Symbol" w:cs="Arial" w:hint="default"/>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99F1EE8"/>
    <w:multiLevelType w:val="hybridMultilevel"/>
    <w:tmpl w:val="9E581264"/>
    <w:lvl w:ilvl="0" w:tplc="CEBCB8F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D2F3CB2"/>
    <w:multiLevelType w:val="hybridMultilevel"/>
    <w:tmpl w:val="8A9E40DC"/>
    <w:lvl w:ilvl="0" w:tplc="0BB4424E">
      <w:numFmt w:val="bullet"/>
      <w:lvlText w:val=""/>
      <w:lvlJc w:val="left"/>
      <w:pPr>
        <w:ind w:left="1080" w:hanging="360"/>
      </w:pPr>
      <w:rPr>
        <w:rFonts w:ascii="Symbol" w:eastAsiaTheme="minorHAnsi" w:hAnsi="Symbol" w:cs="Arial" w:hint="default"/>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1D21BCE"/>
    <w:multiLevelType w:val="hybridMultilevel"/>
    <w:tmpl w:val="E8AA56C0"/>
    <w:lvl w:ilvl="0" w:tplc="CEBCB8F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3CE60FA"/>
    <w:multiLevelType w:val="hybridMultilevel"/>
    <w:tmpl w:val="3A203F2A"/>
    <w:lvl w:ilvl="0" w:tplc="0BB4424E">
      <w:numFmt w:val="bullet"/>
      <w:lvlText w:val=""/>
      <w:lvlJc w:val="left"/>
      <w:pPr>
        <w:ind w:left="1080" w:hanging="360"/>
      </w:pPr>
      <w:rPr>
        <w:rFonts w:ascii="Symbol" w:eastAsiaTheme="minorHAnsi" w:hAnsi="Symbol" w:cs="Arial" w:hint="default"/>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49E0ACE"/>
    <w:multiLevelType w:val="hybridMultilevel"/>
    <w:tmpl w:val="67B88268"/>
    <w:lvl w:ilvl="0" w:tplc="CEBCB8F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91700B5"/>
    <w:multiLevelType w:val="hybridMultilevel"/>
    <w:tmpl w:val="B8B8FFA0"/>
    <w:lvl w:ilvl="0" w:tplc="0BB4424E">
      <w:numFmt w:val="bullet"/>
      <w:lvlText w:val=""/>
      <w:lvlJc w:val="left"/>
      <w:pPr>
        <w:ind w:left="1080" w:hanging="360"/>
      </w:pPr>
      <w:rPr>
        <w:rFonts w:ascii="Symbol" w:eastAsiaTheme="minorHAnsi" w:hAnsi="Symbol" w:cs="Arial" w:hint="default"/>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C1F4C4B"/>
    <w:multiLevelType w:val="hybridMultilevel"/>
    <w:tmpl w:val="4BC074CC"/>
    <w:lvl w:ilvl="0" w:tplc="0BB4424E">
      <w:numFmt w:val="bullet"/>
      <w:lvlText w:val=""/>
      <w:lvlJc w:val="left"/>
      <w:pPr>
        <w:ind w:left="1080" w:hanging="360"/>
      </w:pPr>
      <w:rPr>
        <w:rFonts w:ascii="Symbol" w:eastAsiaTheme="minorHAnsi" w:hAnsi="Symbol" w:cs="Arial" w:hint="default"/>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D5E34E4"/>
    <w:multiLevelType w:val="hybridMultilevel"/>
    <w:tmpl w:val="717AE4B6"/>
    <w:lvl w:ilvl="0" w:tplc="CEBCB8F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E55401E"/>
    <w:multiLevelType w:val="hybridMultilevel"/>
    <w:tmpl w:val="814CE76E"/>
    <w:lvl w:ilvl="0" w:tplc="0BB4424E">
      <w:numFmt w:val="bullet"/>
      <w:lvlText w:val=""/>
      <w:lvlJc w:val="left"/>
      <w:pPr>
        <w:ind w:left="1080" w:hanging="360"/>
      </w:pPr>
      <w:rPr>
        <w:rFonts w:ascii="Symbol" w:eastAsiaTheme="minorHAnsi" w:hAnsi="Symbol" w:cs="Arial" w:hint="default"/>
        <w:sz w:val="22"/>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320517EF"/>
    <w:multiLevelType w:val="hybridMultilevel"/>
    <w:tmpl w:val="E62A559C"/>
    <w:lvl w:ilvl="0" w:tplc="0BB4424E">
      <w:numFmt w:val="bullet"/>
      <w:lvlText w:val=""/>
      <w:lvlJc w:val="left"/>
      <w:pPr>
        <w:ind w:left="1080" w:hanging="360"/>
      </w:pPr>
      <w:rPr>
        <w:rFonts w:ascii="Symbol" w:eastAsiaTheme="minorHAnsi" w:hAnsi="Symbol" w:cs="Arial" w:hint="default"/>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7A918E8"/>
    <w:multiLevelType w:val="hybridMultilevel"/>
    <w:tmpl w:val="8976EB56"/>
    <w:lvl w:ilvl="0" w:tplc="23A6092A">
      <w:numFmt w:val="bullet"/>
      <w:lvlText w:val=""/>
      <w:lvlJc w:val="left"/>
      <w:pPr>
        <w:ind w:left="1080" w:hanging="360"/>
      </w:pPr>
      <w:rPr>
        <w:rFonts w:ascii="Symbol" w:eastAsiaTheme="minorHAnsi" w:hAnsi="Symbo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15:restartNumberingAfterBreak="0">
    <w:nsid w:val="41A76DF7"/>
    <w:multiLevelType w:val="hybridMultilevel"/>
    <w:tmpl w:val="D6B67DA8"/>
    <w:lvl w:ilvl="0" w:tplc="CEBCB8F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90B7F86"/>
    <w:multiLevelType w:val="hybridMultilevel"/>
    <w:tmpl w:val="62943446"/>
    <w:lvl w:ilvl="0" w:tplc="CEBCB8F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AB835F9"/>
    <w:multiLevelType w:val="hybridMultilevel"/>
    <w:tmpl w:val="AE22B9D2"/>
    <w:lvl w:ilvl="0" w:tplc="0BB4424E">
      <w:numFmt w:val="bullet"/>
      <w:lvlText w:val=""/>
      <w:lvlJc w:val="left"/>
      <w:pPr>
        <w:ind w:left="1080" w:hanging="360"/>
      </w:pPr>
      <w:rPr>
        <w:rFonts w:ascii="Symbol" w:eastAsiaTheme="minorHAnsi" w:hAnsi="Symbol" w:cs="Arial" w:hint="default"/>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C03440E"/>
    <w:multiLevelType w:val="hybridMultilevel"/>
    <w:tmpl w:val="2DE4DE7A"/>
    <w:lvl w:ilvl="0" w:tplc="23A6092A">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F9265B8"/>
    <w:multiLevelType w:val="hybridMultilevel"/>
    <w:tmpl w:val="AA54D98A"/>
    <w:lvl w:ilvl="0" w:tplc="CEBCB8F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5572F84"/>
    <w:multiLevelType w:val="hybridMultilevel"/>
    <w:tmpl w:val="A2B68A96"/>
    <w:lvl w:ilvl="0" w:tplc="CEBCB8F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57B1EF6"/>
    <w:multiLevelType w:val="hybridMultilevel"/>
    <w:tmpl w:val="10FAC03C"/>
    <w:lvl w:ilvl="0" w:tplc="0BB4424E">
      <w:numFmt w:val="bullet"/>
      <w:lvlText w:val=""/>
      <w:lvlJc w:val="left"/>
      <w:pPr>
        <w:ind w:left="1080" w:hanging="360"/>
      </w:pPr>
      <w:rPr>
        <w:rFonts w:ascii="Symbol" w:eastAsiaTheme="minorHAnsi" w:hAnsi="Symbol" w:cs="Arial" w:hint="default"/>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DEA7AE4"/>
    <w:multiLevelType w:val="hybridMultilevel"/>
    <w:tmpl w:val="D4BAA200"/>
    <w:lvl w:ilvl="0" w:tplc="CEBCB8F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2DE1140"/>
    <w:multiLevelType w:val="hybridMultilevel"/>
    <w:tmpl w:val="0CCC3B10"/>
    <w:lvl w:ilvl="0" w:tplc="CEBCB8F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379453C"/>
    <w:multiLevelType w:val="hybridMultilevel"/>
    <w:tmpl w:val="1DCA5282"/>
    <w:lvl w:ilvl="0" w:tplc="0BB4424E">
      <w:numFmt w:val="bullet"/>
      <w:lvlText w:val=""/>
      <w:lvlJc w:val="left"/>
      <w:pPr>
        <w:ind w:left="1080" w:hanging="360"/>
      </w:pPr>
      <w:rPr>
        <w:rFonts w:ascii="Symbol" w:eastAsiaTheme="minorHAnsi" w:hAnsi="Symbol" w:cs="Arial" w:hint="default"/>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91D1F26"/>
    <w:multiLevelType w:val="hybridMultilevel"/>
    <w:tmpl w:val="6EC4E71C"/>
    <w:lvl w:ilvl="0" w:tplc="CEBCB8F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EFE31E9"/>
    <w:multiLevelType w:val="hybridMultilevel"/>
    <w:tmpl w:val="E91A1598"/>
    <w:lvl w:ilvl="0" w:tplc="CEBCB8F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1"/>
  </w:num>
  <w:num w:numId="2">
    <w:abstractNumId w:val="23"/>
  </w:num>
  <w:num w:numId="3">
    <w:abstractNumId w:val="14"/>
  </w:num>
  <w:num w:numId="4">
    <w:abstractNumId w:val="17"/>
  </w:num>
  <w:num w:numId="5">
    <w:abstractNumId w:val="15"/>
  </w:num>
  <w:num w:numId="6">
    <w:abstractNumId w:val="26"/>
  </w:num>
  <w:num w:numId="7">
    <w:abstractNumId w:val="27"/>
  </w:num>
  <w:num w:numId="8">
    <w:abstractNumId w:val="25"/>
  </w:num>
  <w:num w:numId="9">
    <w:abstractNumId w:val="28"/>
  </w:num>
  <w:num w:numId="10">
    <w:abstractNumId w:val="9"/>
  </w:num>
  <w:num w:numId="11">
    <w:abstractNumId w:val="18"/>
  </w:num>
  <w:num w:numId="12">
    <w:abstractNumId w:val="24"/>
  </w:num>
  <w:num w:numId="13">
    <w:abstractNumId w:val="10"/>
  </w:num>
  <w:num w:numId="14">
    <w:abstractNumId w:val="7"/>
  </w:num>
  <w:num w:numId="15">
    <w:abstractNumId w:val="11"/>
  </w:num>
  <w:num w:numId="16">
    <w:abstractNumId w:val="1"/>
  </w:num>
  <w:num w:numId="17">
    <w:abstractNumId w:val="2"/>
  </w:num>
  <w:num w:numId="18">
    <w:abstractNumId w:val="29"/>
  </w:num>
  <w:num w:numId="19">
    <w:abstractNumId w:val="0"/>
  </w:num>
  <w:num w:numId="20">
    <w:abstractNumId w:val="13"/>
  </w:num>
  <w:num w:numId="21">
    <w:abstractNumId w:val="22"/>
  </w:num>
  <w:num w:numId="22">
    <w:abstractNumId w:val="8"/>
  </w:num>
  <w:num w:numId="23">
    <w:abstractNumId w:val="5"/>
  </w:num>
  <w:num w:numId="24">
    <w:abstractNumId w:val="19"/>
  </w:num>
  <w:num w:numId="25">
    <w:abstractNumId w:val="4"/>
  </w:num>
  <w:num w:numId="26">
    <w:abstractNumId w:val="20"/>
  </w:num>
  <w:num w:numId="27">
    <w:abstractNumId w:val="3"/>
  </w:num>
  <w:num w:numId="28">
    <w:abstractNumId w:val="16"/>
  </w:num>
  <w:num w:numId="29">
    <w:abstractNumId w:val="6"/>
  </w:num>
  <w:num w:numId="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FC5"/>
    <w:rsid w:val="00052FE1"/>
    <w:rsid w:val="00084C2E"/>
    <w:rsid w:val="001B1F04"/>
    <w:rsid w:val="001C3E8B"/>
    <w:rsid w:val="001C71B1"/>
    <w:rsid w:val="002451D7"/>
    <w:rsid w:val="00255377"/>
    <w:rsid w:val="00263E3F"/>
    <w:rsid w:val="0030642C"/>
    <w:rsid w:val="003510F2"/>
    <w:rsid w:val="00356DD3"/>
    <w:rsid w:val="00362CE1"/>
    <w:rsid w:val="00431BB9"/>
    <w:rsid w:val="004B4660"/>
    <w:rsid w:val="00536EA1"/>
    <w:rsid w:val="0056568D"/>
    <w:rsid w:val="005672D4"/>
    <w:rsid w:val="00594377"/>
    <w:rsid w:val="00701D24"/>
    <w:rsid w:val="007601A9"/>
    <w:rsid w:val="0077378A"/>
    <w:rsid w:val="008A53A2"/>
    <w:rsid w:val="008C5856"/>
    <w:rsid w:val="009144AC"/>
    <w:rsid w:val="009B6FC5"/>
    <w:rsid w:val="00AA602B"/>
    <w:rsid w:val="00AC16DA"/>
    <w:rsid w:val="00AF74BA"/>
    <w:rsid w:val="00B90EC8"/>
    <w:rsid w:val="00C976A2"/>
    <w:rsid w:val="00D40AFC"/>
    <w:rsid w:val="00D96F90"/>
    <w:rsid w:val="00E303A8"/>
    <w:rsid w:val="00E43DB9"/>
    <w:rsid w:val="00EE1E26"/>
    <w:rsid w:val="00EE7625"/>
    <w:rsid w:val="00F4722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AB3AB"/>
  <w15:chartTrackingRefBased/>
  <w15:docId w15:val="{DE825227-CF7B-4080-A3DE-2F87A26AA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62CE1"/>
    <w:pPr>
      <w:spacing w:before="120" w:after="120" w:line="240" w:lineRule="auto"/>
      <w:jc w:val="both"/>
    </w:pPr>
    <w:rPr>
      <w:rFonts w:ascii="Arial" w:hAnsi="Arial" w:cs="Arial"/>
    </w:rPr>
  </w:style>
  <w:style w:type="paragraph" w:styleId="Heading1">
    <w:name w:val="heading 1"/>
    <w:basedOn w:val="Normal"/>
    <w:next w:val="Normal"/>
    <w:link w:val="Heading1Char"/>
    <w:uiPriority w:val="9"/>
    <w:qFormat/>
    <w:rsid w:val="009B6FC5"/>
    <w:pPr>
      <w:keepNext/>
      <w:keepLines/>
      <w:spacing w:before="240"/>
      <w:outlineLvl w:val="0"/>
    </w:pPr>
    <w:rPr>
      <w:rFonts w:ascii="Arial Bold" w:eastAsiaTheme="majorEastAsia" w:hAnsi="Arial Bold" w:cstheme="majorBidi"/>
      <w:b/>
      <w:color w:val="2F5496" w:themeColor="accent1" w:themeShade="BF"/>
      <w:sz w:val="32"/>
      <w:szCs w:val="32"/>
    </w:rPr>
  </w:style>
  <w:style w:type="paragraph" w:styleId="Heading2">
    <w:name w:val="heading 2"/>
    <w:basedOn w:val="Normal"/>
    <w:next w:val="Normal"/>
    <w:link w:val="Heading2Char"/>
    <w:uiPriority w:val="9"/>
    <w:unhideWhenUsed/>
    <w:qFormat/>
    <w:rsid w:val="00263E3F"/>
    <w:pPr>
      <w:keepNext/>
      <w:keepLines/>
      <w:pBdr>
        <w:bottom w:val="single" w:sz="6" w:space="1" w:color="0070C0"/>
      </w:pBdr>
      <w:outlineLvl w:val="1"/>
    </w:pPr>
    <w:rPr>
      <w:rFonts w:eastAsiaTheme="majorEastAsia" w:cstheme="majorBidi"/>
      <w:b/>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6FC5"/>
    <w:rPr>
      <w:rFonts w:ascii="Arial Bold" w:eastAsiaTheme="majorEastAsia" w:hAnsi="Arial Bold" w:cstheme="majorBidi"/>
      <w:b/>
      <w:color w:val="2F5496" w:themeColor="accent1" w:themeShade="BF"/>
      <w:sz w:val="32"/>
      <w:szCs w:val="32"/>
    </w:rPr>
  </w:style>
  <w:style w:type="table" w:styleId="TableGrid">
    <w:name w:val="Table Grid"/>
    <w:basedOn w:val="TableNormal"/>
    <w:uiPriority w:val="39"/>
    <w:rsid w:val="009B6F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263E3F"/>
    <w:rPr>
      <w:rFonts w:ascii="Arial" w:eastAsiaTheme="majorEastAsia" w:hAnsi="Arial" w:cstheme="majorBidi"/>
      <w:b/>
      <w:color w:val="2F5496" w:themeColor="accent1" w:themeShade="BF"/>
      <w:sz w:val="26"/>
      <w:szCs w:val="26"/>
    </w:rPr>
  </w:style>
  <w:style w:type="paragraph" w:customStyle="1" w:styleId="Label">
    <w:name w:val="Label"/>
    <w:basedOn w:val="Normal"/>
    <w:qFormat/>
    <w:rsid w:val="00263E3F"/>
    <w:pPr>
      <w:spacing w:before="40" w:after="20"/>
    </w:pPr>
    <w:rPr>
      <w:rFonts w:ascii="Calibri" w:eastAsia="Calibri" w:hAnsi="Calibri" w:cs="Times New Roman"/>
      <w:b/>
      <w:color w:val="262626"/>
      <w:sz w:val="20"/>
      <w:lang w:val="en-US"/>
    </w:rPr>
  </w:style>
  <w:style w:type="paragraph" w:styleId="ListParagraph">
    <w:name w:val="List Paragraph"/>
    <w:basedOn w:val="Normal"/>
    <w:uiPriority w:val="34"/>
    <w:qFormat/>
    <w:rsid w:val="008A53A2"/>
    <w:pPr>
      <w:ind w:left="720"/>
      <w:contextualSpacing/>
    </w:pPr>
  </w:style>
  <w:style w:type="paragraph" w:styleId="Header">
    <w:name w:val="header"/>
    <w:basedOn w:val="Normal"/>
    <w:link w:val="HeaderChar"/>
    <w:uiPriority w:val="99"/>
    <w:unhideWhenUsed/>
    <w:rsid w:val="008A53A2"/>
    <w:pPr>
      <w:tabs>
        <w:tab w:val="center" w:pos="4513"/>
        <w:tab w:val="right" w:pos="9026"/>
      </w:tabs>
      <w:spacing w:before="0" w:after="0"/>
    </w:pPr>
    <w:rPr>
      <w:rFonts w:ascii="Calibri" w:eastAsia="Calibri" w:hAnsi="Calibri" w:cs="Times New Roman"/>
      <w:sz w:val="20"/>
      <w:lang w:val="en-US"/>
    </w:rPr>
  </w:style>
  <w:style w:type="character" w:customStyle="1" w:styleId="HeaderChar">
    <w:name w:val="Header Char"/>
    <w:basedOn w:val="DefaultParagraphFont"/>
    <w:link w:val="Header"/>
    <w:uiPriority w:val="99"/>
    <w:rsid w:val="008A53A2"/>
    <w:rPr>
      <w:rFonts w:ascii="Calibri" w:eastAsia="Calibri" w:hAnsi="Calibri" w:cs="Times New Roman"/>
      <w:sz w:val="20"/>
      <w:lang w:val="en-US"/>
    </w:rPr>
  </w:style>
  <w:style w:type="paragraph" w:styleId="Footer">
    <w:name w:val="footer"/>
    <w:basedOn w:val="Normal"/>
    <w:link w:val="FooterChar"/>
    <w:uiPriority w:val="99"/>
    <w:unhideWhenUsed/>
    <w:rsid w:val="0077378A"/>
    <w:pPr>
      <w:tabs>
        <w:tab w:val="center" w:pos="4513"/>
        <w:tab w:val="right" w:pos="9026"/>
      </w:tabs>
      <w:spacing w:before="0" w:after="0"/>
    </w:pPr>
  </w:style>
  <w:style w:type="character" w:customStyle="1" w:styleId="FooterChar">
    <w:name w:val="Footer Char"/>
    <w:basedOn w:val="DefaultParagraphFont"/>
    <w:link w:val="Footer"/>
    <w:uiPriority w:val="99"/>
    <w:rsid w:val="0077378A"/>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755F389</Template>
  <TotalTime>16</TotalTime>
  <Pages>5</Pages>
  <Words>2034</Words>
  <Characters>11594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Environmental Safety</dc:creator>
  <cp:keywords/>
  <dc:description/>
  <cp:lastModifiedBy>Sarah Ford</cp:lastModifiedBy>
  <cp:revision>27</cp:revision>
  <dcterms:created xsi:type="dcterms:W3CDTF">2018-02-20T04:33:00Z</dcterms:created>
  <dcterms:modified xsi:type="dcterms:W3CDTF">2018-11-28T02:09:00Z</dcterms:modified>
</cp:coreProperties>
</file>