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1E2" w:rsidRPr="0050770D" w:rsidRDefault="0056329D" w:rsidP="009561E2">
      <w:pPr>
        <w:ind w:left="-810"/>
        <w:jc w:val="center"/>
        <w:rPr>
          <w:color w:val="984806" w:themeColor="accent6" w:themeShade="8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5937250</wp:posOffset>
            </wp:positionH>
            <wp:positionV relativeFrom="paragraph">
              <wp:posOffset>-450850</wp:posOffset>
            </wp:positionV>
            <wp:extent cx="567055" cy="850900"/>
            <wp:effectExtent l="19050" t="19050" r="23495" b="25400"/>
            <wp:wrapNone/>
            <wp:docPr id="20" name="Picture 49" descr="F:\0000000 Sacred Heart\Logos\coldasice-FbJOX29mjQw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0000000 Sacred Heart\Logos\coldasice-FbJOX29mjQw-unsplas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85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90C" w:rsidRPr="00FF290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left:0;text-align:left;margin-left:511.5pt;margin-top:22.35pt;width:.05pt;height:662.65pt;z-index:251741184;mso-position-horizontal-relative:text;mso-position-vertical-relative:text" o:connectortype="straight" strokeweight="1.5pt"/>
        </w:pict>
      </w:r>
      <w:r w:rsidR="009561E2" w:rsidRPr="0050770D">
        <w:rPr>
          <w:color w:val="984806" w:themeColor="accent6" w:themeShade="80"/>
          <w:sz w:val="96"/>
          <w:szCs w:val="96"/>
        </w:rPr>
        <w:t>Holy Eucharist</w:t>
      </w: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64770</wp:posOffset>
            </wp:positionV>
            <wp:extent cx="3409950" cy="3244850"/>
            <wp:effectExtent l="19050" t="19050" r="19050" b="12700"/>
            <wp:wrapSquare wrapText="bothSides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44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Pr="0042349C" w:rsidRDefault="009561E2" w:rsidP="009561E2">
      <w:pPr>
        <w:ind w:left="-810"/>
        <w:jc w:val="center"/>
        <w:rPr>
          <w:sz w:val="72"/>
          <w:szCs w:val="72"/>
        </w:rPr>
      </w:pPr>
      <w:r>
        <w:rPr>
          <w:sz w:val="72"/>
          <w:szCs w:val="72"/>
        </w:rPr>
        <w:t>True Pre</w:t>
      </w:r>
      <w:r w:rsidRPr="0042349C">
        <w:rPr>
          <w:sz w:val="72"/>
          <w:szCs w:val="72"/>
        </w:rPr>
        <w:t>sence</w:t>
      </w:r>
    </w:p>
    <w:p w:rsidR="009561E2" w:rsidRPr="0042349C" w:rsidRDefault="009561E2" w:rsidP="009561E2">
      <w:pPr>
        <w:ind w:left="-810"/>
        <w:jc w:val="center"/>
        <w:rPr>
          <w:sz w:val="72"/>
          <w:szCs w:val="72"/>
        </w:rPr>
      </w:pPr>
      <w:proofErr w:type="gramStart"/>
      <w:r>
        <w:rPr>
          <w:sz w:val="72"/>
          <w:szCs w:val="72"/>
        </w:rPr>
        <w:t>and</w:t>
      </w:r>
      <w:proofErr w:type="gramEnd"/>
    </w:p>
    <w:p w:rsidR="009561E2" w:rsidRPr="0042349C" w:rsidRDefault="009561E2" w:rsidP="009561E2">
      <w:pPr>
        <w:ind w:left="-810"/>
        <w:jc w:val="center"/>
        <w:rPr>
          <w:sz w:val="72"/>
          <w:szCs w:val="72"/>
        </w:rPr>
      </w:pPr>
      <w:r w:rsidRPr="0042349C">
        <w:rPr>
          <w:sz w:val="72"/>
          <w:szCs w:val="72"/>
        </w:rPr>
        <w:t>Transubstantiation</w:t>
      </w:r>
    </w:p>
    <w:p w:rsidR="009561E2" w:rsidRDefault="009561E2" w:rsidP="009561E2">
      <w:pPr>
        <w:ind w:left="-810"/>
      </w:pPr>
    </w:p>
    <w:p w:rsidR="009561E2" w:rsidRPr="00C633D6" w:rsidRDefault="009561E2" w:rsidP="009561E2">
      <w:pPr>
        <w:ind w:left="-810"/>
        <w:jc w:val="center"/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 xml:space="preserve">Please </w:t>
      </w:r>
      <w:r w:rsidR="00E2490B">
        <w:rPr>
          <w:b/>
          <w:color w:val="0070C0"/>
          <w:sz w:val="48"/>
          <w:szCs w:val="48"/>
        </w:rPr>
        <w:t>R</w:t>
      </w:r>
      <w:r>
        <w:rPr>
          <w:b/>
          <w:color w:val="0070C0"/>
          <w:sz w:val="48"/>
          <w:szCs w:val="48"/>
        </w:rPr>
        <w:t>ead, Core Catholic Teachings</w:t>
      </w: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</w:pPr>
    </w:p>
    <w:p w:rsidR="009561E2" w:rsidRDefault="009561E2" w:rsidP="009561E2">
      <w:pPr>
        <w:ind w:left="-810"/>
        <w:jc w:val="center"/>
      </w:pPr>
      <w:r w:rsidRPr="00EB6B96">
        <w:rPr>
          <w:sz w:val="28"/>
          <w:szCs w:val="28"/>
        </w:rPr>
        <w:t xml:space="preserve">St. Margaret Mary </w:t>
      </w:r>
      <w:proofErr w:type="spellStart"/>
      <w:r>
        <w:rPr>
          <w:sz w:val="28"/>
          <w:szCs w:val="28"/>
        </w:rPr>
        <w:t>Alacoque</w:t>
      </w:r>
      <w:proofErr w:type="spellEnd"/>
      <w:r>
        <w:rPr>
          <w:sz w:val="28"/>
          <w:szCs w:val="28"/>
        </w:rPr>
        <w:t xml:space="preserve"> </w:t>
      </w:r>
      <w:r w:rsidRPr="00EB6B96">
        <w:rPr>
          <w:sz w:val="28"/>
          <w:szCs w:val="28"/>
        </w:rPr>
        <w:t>Parish</w:t>
      </w:r>
    </w:p>
    <w:p w:rsidR="009561E2" w:rsidRDefault="009561E2" w:rsidP="009561E2">
      <w:pPr>
        <w:ind w:left="-810"/>
      </w:pPr>
    </w:p>
    <w:p w:rsidR="00EB6B96" w:rsidRDefault="00EB6B96" w:rsidP="009561E2">
      <w:pPr>
        <w:ind w:left="-720"/>
      </w:pPr>
    </w:p>
    <w:p w:rsidR="00C633D6" w:rsidRDefault="00FF290C">
      <w:r>
        <w:rPr>
          <w:noProof/>
        </w:rPr>
        <w:pict>
          <v:shape id="_x0000_s1040" type="#_x0000_t32" style="position:absolute;margin-left:-36.5pt;margin-top:58.8pt;width:548pt;height:0;z-index:251684864" o:connectortype="straight" strokeweight="1.5pt"/>
        </w:pict>
      </w:r>
    </w:p>
    <w:p w:rsidR="00C633D6" w:rsidRDefault="00C633D6">
      <w:pPr>
        <w:sectPr w:rsidR="00C633D6" w:rsidSect="00C633D6">
          <w:footerReference w:type="default" r:id="rId10"/>
          <w:pgSz w:w="12240" w:h="15840"/>
          <w:pgMar w:top="1440" w:right="630" w:bottom="1440" w:left="1440" w:header="720" w:footer="720" w:gutter="0"/>
          <w:cols w:space="720"/>
          <w:docGrid w:linePitch="360"/>
        </w:sectPr>
      </w:pPr>
    </w:p>
    <w:p w:rsidR="00C633D6" w:rsidRDefault="00C633D6"/>
    <w:p w:rsidR="00EB6B96" w:rsidRDefault="00EB6B96"/>
    <w:p w:rsidR="00CB770B" w:rsidRDefault="00CB770B"/>
    <w:p w:rsidR="00CB770B" w:rsidRDefault="00CB770B"/>
    <w:p w:rsidR="00CB770B" w:rsidRDefault="00CB770B"/>
    <w:p w:rsidR="00CB770B" w:rsidRDefault="00CB770B"/>
    <w:p w:rsidR="00CB770B" w:rsidRDefault="00CB770B"/>
    <w:p w:rsidR="00CB770B" w:rsidRDefault="00CB770B"/>
    <w:p w:rsidR="00CB770B" w:rsidRDefault="00CB770B"/>
    <w:p w:rsidR="00CB770B" w:rsidRDefault="00CB770B"/>
    <w:p w:rsidR="00CB770B" w:rsidRDefault="00CB770B"/>
    <w:p w:rsidR="00CB770B" w:rsidRDefault="00CB770B"/>
    <w:p w:rsidR="0050770D" w:rsidRDefault="0050770D">
      <w:pPr>
        <w:sectPr w:rsidR="0050770D" w:rsidSect="00C633D6">
          <w:footerReference w:type="default" r:id="rId11"/>
          <w:pgSz w:w="12240" w:h="15840"/>
          <w:pgMar w:top="1440" w:right="630" w:bottom="1440" w:left="1440" w:header="720" w:footer="720" w:gutter="0"/>
          <w:cols w:space="720"/>
          <w:docGrid w:linePitch="360"/>
        </w:sectPr>
      </w:pPr>
    </w:p>
    <w:p w:rsidR="00E77F41" w:rsidRPr="00845CD6" w:rsidRDefault="00493E74" w:rsidP="00523CA9">
      <w:pPr>
        <w:jc w:val="center"/>
        <w:rPr>
          <w:b/>
          <w:color w:val="0070C0"/>
          <w:sz w:val="40"/>
          <w:szCs w:val="40"/>
        </w:rPr>
      </w:pPr>
      <w:r w:rsidRPr="00845CD6">
        <w:rPr>
          <w:noProof/>
          <w:color w:val="333333"/>
          <w:sz w:val="40"/>
          <w:szCs w:val="40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5918200</wp:posOffset>
            </wp:positionH>
            <wp:positionV relativeFrom="paragraph">
              <wp:posOffset>-527050</wp:posOffset>
            </wp:positionV>
            <wp:extent cx="567055" cy="850900"/>
            <wp:effectExtent l="19050" t="19050" r="23495" b="25400"/>
            <wp:wrapSquare wrapText="bothSides"/>
            <wp:docPr id="49" name="Picture 49" descr="F:\0000000 Sacred Heart\Logos\coldasice-FbJOX29mjQw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0000000 Sacred Heart\Logos\coldasice-FbJOX29mjQw-unsplas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85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90C" w:rsidRPr="00FF290C">
        <w:rPr>
          <w:noProof/>
          <w:color w:val="333333"/>
          <w:sz w:val="40"/>
          <w:szCs w:val="40"/>
        </w:rPr>
        <w:pict>
          <v:shape id="_x0000_s1045" type="#_x0000_t32" style="position:absolute;left:0;text-align:left;margin-left:511pt;margin-top:1pt;width:.05pt;height:686.5pt;z-index:251692032;mso-position-horizontal-relative:text;mso-position-vertical-relative:text" o:connectortype="straight" strokeweight="1.5pt"/>
        </w:pict>
      </w:r>
      <w:r w:rsidR="00E77F41" w:rsidRPr="00845CD6">
        <w:rPr>
          <w:b/>
          <w:color w:val="0070C0"/>
          <w:sz w:val="40"/>
          <w:szCs w:val="40"/>
        </w:rPr>
        <w:t>True P</w:t>
      </w:r>
      <w:r w:rsidR="00523CA9" w:rsidRPr="00845CD6">
        <w:rPr>
          <w:b/>
          <w:color w:val="0070C0"/>
          <w:sz w:val="40"/>
          <w:szCs w:val="40"/>
        </w:rPr>
        <w:t>resence</w:t>
      </w:r>
      <w:r w:rsidR="004E1B2A" w:rsidRPr="00845CD6">
        <w:rPr>
          <w:b/>
          <w:color w:val="0070C0"/>
          <w:sz w:val="40"/>
          <w:szCs w:val="40"/>
        </w:rPr>
        <w:t xml:space="preserve"> and Transubstantiation</w:t>
      </w:r>
    </w:p>
    <w:p w:rsidR="00E77F41" w:rsidRDefault="00E77F41"/>
    <w:p w:rsidR="00523CA9" w:rsidRPr="0056329D" w:rsidRDefault="00523CA9" w:rsidP="00523CA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4E1B2A">
        <w:rPr>
          <w:rFonts w:asciiTheme="minorHAnsi" w:hAnsiTheme="minorHAnsi"/>
          <w:color w:val="333333"/>
          <w:sz w:val="22"/>
          <w:szCs w:val="22"/>
        </w:rPr>
        <w:t xml:space="preserve">The Catholic </w:t>
      </w:r>
      <w:r w:rsidRPr="0056329D">
        <w:rPr>
          <w:rFonts w:asciiTheme="minorHAnsi" w:hAnsiTheme="minorHAnsi"/>
          <w:sz w:val="22"/>
          <w:szCs w:val="22"/>
        </w:rPr>
        <w:t>Church teaches that</w:t>
      </w:r>
      <w:r w:rsidR="009561E2" w:rsidRPr="0056329D">
        <w:rPr>
          <w:rFonts w:asciiTheme="minorHAnsi" w:hAnsiTheme="minorHAnsi"/>
          <w:sz w:val="22"/>
          <w:szCs w:val="22"/>
        </w:rPr>
        <w:t xml:space="preserve"> at the consecration</w:t>
      </w:r>
      <w:r w:rsidR="003500D1" w:rsidRPr="0056329D">
        <w:rPr>
          <w:rFonts w:asciiTheme="minorHAnsi" w:hAnsiTheme="minorHAnsi"/>
          <w:sz w:val="22"/>
          <w:szCs w:val="22"/>
        </w:rPr>
        <w:t xml:space="preserve"> </w:t>
      </w:r>
      <w:r w:rsidR="009561E2" w:rsidRPr="0056329D">
        <w:rPr>
          <w:rFonts w:asciiTheme="minorHAnsi" w:hAnsiTheme="minorHAnsi"/>
          <w:sz w:val="22"/>
          <w:szCs w:val="22"/>
        </w:rPr>
        <w:t>of the Mass, when the priest repeats the words</w:t>
      </w:r>
      <w:r w:rsidR="001A3029">
        <w:rPr>
          <w:rFonts w:asciiTheme="minorHAnsi" w:hAnsiTheme="minorHAnsi"/>
          <w:sz w:val="22"/>
          <w:szCs w:val="22"/>
        </w:rPr>
        <w:t xml:space="preserve"> </w:t>
      </w:r>
      <w:r w:rsidR="009561E2" w:rsidRPr="0056329D">
        <w:rPr>
          <w:rFonts w:asciiTheme="minorHAnsi" w:hAnsiTheme="minorHAnsi"/>
          <w:sz w:val="22"/>
          <w:szCs w:val="22"/>
        </w:rPr>
        <w:t>of Jesus at the Last Supper,</w:t>
      </w:r>
      <w:r w:rsidR="003500D1" w:rsidRPr="0056329D">
        <w:rPr>
          <w:rFonts w:asciiTheme="minorHAnsi" w:hAnsiTheme="minorHAnsi"/>
          <w:sz w:val="22"/>
          <w:szCs w:val="22"/>
        </w:rPr>
        <w:t xml:space="preserve"> </w:t>
      </w:r>
      <w:r w:rsidR="009561E2" w:rsidRPr="0056329D">
        <w:rPr>
          <w:rFonts w:asciiTheme="minorHAnsi" w:hAnsiTheme="minorHAnsi"/>
          <w:sz w:val="22"/>
          <w:szCs w:val="22"/>
        </w:rPr>
        <w:t xml:space="preserve">through the power of the Holy Spirit (not by the power the priest) the bread and wine </w:t>
      </w:r>
      <w:proofErr w:type="gramStart"/>
      <w:r w:rsidR="009561E2" w:rsidRPr="0056329D">
        <w:rPr>
          <w:rFonts w:asciiTheme="minorHAnsi" w:hAnsiTheme="minorHAnsi"/>
          <w:sz w:val="22"/>
          <w:szCs w:val="22"/>
        </w:rPr>
        <w:t>are changed</w:t>
      </w:r>
      <w:proofErr w:type="gramEnd"/>
      <w:r w:rsidR="009561E2" w:rsidRPr="0056329D">
        <w:rPr>
          <w:rFonts w:asciiTheme="minorHAnsi" w:hAnsiTheme="minorHAnsi"/>
          <w:sz w:val="22"/>
          <w:szCs w:val="22"/>
        </w:rPr>
        <w:t xml:space="preserve"> into</w:t>
      </w:r>
      <w:r w:rsidR="003500D1" w:rsidRPr="0056329D">
        <w:rPr>
          <w:rFonts w:asciiTheme="minorHAnsi" w:hAnsiTheme="minorHAnsi"/>
          <w:sz w:val="22"/>
          <w:szCs w:val="22"/>
        </w:rPr>
        <w:t xml:space="preserve"> </w:t>
      </w:r>
      <w:r w:rsidR="009561E2" w:rsidRPr="0056329D">
        <w:rPr>
          <w:rFonts w:asciiTheme="minorHAnsi" w:hAnsiTheme="minorHAnsi"/>
          <w:sz w:val="22"/>
          <w:szCs w:val="22"/>
        </w:rPr>
        <w:t>the body, blood, soul,</w:t>
      </w:r>
      <w:r w:rsidR="003500D1" w:rsidRPr="0056329D">
        <w:rPr>
          <w:rFonts w:asciiTheme="minorHAnsi" w:hAnsiTheme="minorHAnsi"/>
          <w:sz w:val="22"/>
          <w:szCs w:val="22"/>
        </w:rPr>
        <w:t xml:space="preserve"> </w:t>
      </w:r>
      <w:r w:rsidR="009561E2" w:rsidRPr="0056329D">
        <w:rPr>
          <w:rFonts w:asciiTheme="minorHAnsi" w:hAnsiTheme="minorHAnsi"/>
          <w:sz w:val="22"/>
          <w:szCs w:val="22"/>
        </w:rPr>
        <w:t>and divinity of Jesus Christ.  That is why from</w:t>
      </w:r>
      <w:r w:rsidR="003500D1" w:rsidRPr="0056329D">
        <w:rPr>
          <w:rFonts w:asciiTheme="minorHAnsi" w:hAnsiTheme="minorHAnsi"/>
          <w:sz w:val="22"/>
          <w:szCs w:val="22"/>
        </w:rPr>
        <w:t xml:space="preserve"> </w:t>
      </w:r>
      <w:r w:rsidR="009561E2" w:rsidRPr="0056329D">
        <w:rPr>
          <w:rFonts w:asciiTheme="minorHAnsi" w:hAnsiTheme="minorHAnsi"/>
          <w:sz w:val="22"/>
          <w:szCs w:val="22"/>
        </w:rPr>
        <w:t>that point in the Mass</w:t>
      </w:r>
      <w:r w:rsidR="003500D1" w:rsidRPr="0056329D">
        <w:rPr>
          <w:rFonts w:asciiTheme="minorHAnsi" w:hAnsiTheme="minorHAnsi"/>
          <w:sz w:val="22"/>
          <w:szCs w:val="22"/>
        </w:rPr>
        <w:t xml:space="preserve"> </w:t>
      </w:r>
      <w:r w:rsidR="009561E2" w:rsidRPr="0056329D">
        <w:rPr>
          <w:rFonts w:asciiTheme="minorHAnsi" w:hAnsiTheme="minorHAnsi"/>
          <w:sz w:val="22"/>
          <w:szCs w:val="22"/>
        </w:rPr>
        <w:t xml:space="preserve">they </w:t>
      </w:r>
      <w:proofErr w:type="gramStart"/>
      <w:r w:rsidR="009561E2" w:rsidRPr="0056329D">
        <w:rPr>
          <w:rFonts w:asciiTheme="minorHAnsi" w:hAnsiTheme="minorHAnsi"/>
          <w:sz w:val="22"/>
          <w:szCs w:val="22"/>
        </w:rPr>
        <w:t>are referred</w:t>
      </w:r>
      <w:proofErr w:type="gramEnd"/>
      <w:r w:rsidR="009561E2" w:rsidRPr="0056329D">
        <w:rPr>
          <w:rFonts w:asciiTheme="minorHAnsi" w:hAnsiTheme="minorHAnsi"/>
          <w:sz w:val="22"/>
          <w:szCs w:val="22"/>
        </w:rPr>
        <w:t xml:space="preserve"> to as “The Body of Christ” and “The Precious Blood of Christ</w:t>
      </w:r>
      <w:r w:rsidR="003500D1" w:rsidRPr="0056329D">
        <w:rPr>
          <w:rFonts w:asciiTheme="minorHAnsi" w:hAnsiTheme="minorHAnsi"/>
          <w:sz w:val="22"/>
          <w:szCs w:val="22"/>
        </w:rPr>
        <w:t>”, respectfully</w:t>
      </w:r>
      <w:r w:rsidR="004E1B2A" w:rsidRPr="0056329D">
        <w:rPr>
          <w:rFonts w:asciiTheme="minorHAnsi" w:hAnsiTheme="minorHAnsi"/>
          <w:sz w:val="22"/>
          <w:szCs w:val="22"/>
        </w:rPr>
        <w:t>.</w:t>
      </w:r>
      <w:r w:rsidR="004E1B2A" w:rsidRPr="0056329D">
        <w:rPr>
          <w:rFonts w:asciiTheme="minorHAnsi" w:hAnsiTheme="minorHAnsi"/>
          <w:b/>
        </w:rPr>
        <w:t xml:space="preserve"> </w:t>
      </w:r>
      <w:r w:rsidR="003500D1" w:rsidRPr="0056329D">
        <w:rPr>
          <w:rFonts w:asciiTheme="minorHAnsi" w:hAnsiTheme="minorHAnsi"/>
          <w:b/>
        </w:rPr>
        <w:t xml:space="preserve"> </w:t>
      </w:r>
      <w:r w:rsidR="00474857" w:rsidRPr="0056329D">
        <w:rPr>
          <w:rFonts w:asciiTheme="minorHAnsi" w:hAnsiTheme="minorHAnsi"/>
          <w:sz w:val="22"/>
          <w:szCs w:val="22"/>
        </w:rPr>
        <w:t xml:space="preserve">Transubstantiation </w:t>
      </w:r>
      <w:r w:rsidR="004E1B2A" w:rsidRPr="0056329D">
        <w:rPr>
          <w:rFonts w:asciiTheme="minorHAnsi" w:hAnsiTheme="minorHAnsi"/>
          <w:sz w:val="22"/>
          <w:szCs w:val="22"/>
        </w:rPr>
        <w:t xml:space="preserve">is the word that </w:t>
      </w:r>
      <w:proofErr w:type="gramStart"/>
      <w:r w:rsidR="004E1B2A" w:rsidRPr="0056329D">
        <w:rPr>
          <w:rFonts w:asciiTheme="minorHAnsi" w:hAnsiTheme="minorHAnsi"/>
          <w:sz w:val="22"/>
          <w:szCs w:val="22"/>
        </w:rPr>
        <w:t>is used</w:t>
      </w:r>
      <w:proofErr w:type="gramEnd"/>
      <w:r w:rsidR="004E1B2A" w:rsidRPr="0056329D">
        <w:rPr>
          <w:rFonts w:asciiTheme="minorHAnsi" w:hAnsiTheme="minorHAnsi"/>
          <w:sz w:val="22"/>
          <w:szCs w:val="22"/>
        </w:rPr>
        <w:t xml:space="preserve"> </w:t>
      </w:r>
      <w:r w:rsidR="003500D1" w:rsidRPr="0056329D">
        <w:rPr>
          <w:rFonts w:asciiTheme="minorHAnsi" w:hAnsiTheme="minorHAnsi"/>
          <w:sz w:val="22"/>
          <w:szCs w:val="22"/>
        </w:rPr>
        <w:t xml:space="preserve">by the Church to describe the change of substance </w:t>
      </w:r>
      <w:r w:rsidR="00237118" w:rsidRPr="0056329D">
        <w:rPr>
          <w:rFonts w:asciiTheme="minorHAnsi" w:hAnsiTheme="minorHAnsi"/>
          <w:sz w:val="22"/>
          <w:szCs w:val="22"/>
        </w:rPr>
        <w:t xml:space="preserve">from </w:t>
      </w:r>
      <w:r w:rsidR="004E1B2A" w:rsidRPr="0056329D">
        <w:rPr>
          <w:rFonts w:asciiTheme="minorHAnsi" w:hAnsiTheme="minorHAnsi"/>
          <w:sz w:val="22"/>
          <w:szCs w:val="22"/>
        </w:rPr>
        <w:t>bread and wine</w:t>
      </w:r>
      <w:r w:rsidR="00474857" w:rsidRPr="0056329D">
        <w:rPr>
          <w:rFonts w:asciiTheme="minorHAnsi" w:hAnsiTheme="minorHAnsi"/>
          <w:sz w:val="22"/>
          <w:szCs w:val="22"/>
        </w:rPr>
        <w:t xml:space="preserve"> into</w:t>
      </w:r>
      <w:r w:rsidR="004E1B2A" w:rsidRPr="0056329D">
        <w:rPr>
          <w:rFonts w:asciiTheme="minorHAnsi" w:hAnsiTheme="minorHAnsi"/>
          <w:sz w:val="22"/>
          <w:szCs w:val="22"/>
        </w:rPr>
        <w:t xml:space="preserve"> Jesus’ </w:t>
      </w:r>
      <w:r w:rsidR="00474857" w:rsidRPr="0056329D">
        <w:rPr>
          <w:rFonts w:asciiTheme="minorHAnsi" w:hAnsiTheme="minorHAnsi"/>
          <w:sz w:val="22"/>
          <w:szCs w:val="22"/>
        </w:rPr>
        <w:t>B</w:t>
      </w:r>
      <w:r w:rsidR="004E1B2A" w:rsidRPr="0056329D">
        <w:rPr>
          <w:rFonts w:asciiTheme="minorHAnsi" w:hAnsiTheme="minorHAnsi"/>
          <w:sz w:val="22"/>
          <w:szCs w:val="22"/>
        </w:rPr>
        <w:t xml:space="preserve">ody and </w:t>
      </w:r>
      <w:r w:rsidR="00474857" w:rsidRPr="0056329D">
        <w:rPr>
          <w:rFonts w:asciiTheme="minorHAnsi" w:hAnsiTheme="minorHAnsi"/>
          <w:sz w:val="22"/>
          <w:szCs w:val="22"/>
        </w:rPr>
        <w:t>B</w:t>
      </w:r>
      <w:r w:rsidR="004E1B2A" w:rsidRPr="0056329D">
        <w:rPr>
          <w:rFonts w:asciiTheme="minorHAnsi" w:hAnsiTheme="minorHAnsi"/>
          <w:sz w:val="22"/>
          <w:szCs w:val="22"/>
        </w:rPr>
        <w:t>lood.</w:t>
      </w:r>
      <w:r w:rsidR="00474857" w:rsidRPr="0056329D">
        <w:rPr>
          <w:rFonts w:asciiTheme="minorHAnsi" w:hAnsiTheme="minorHAnsi"/>
          <w:sz w:val="22"/>
          <w:szCs w:val="22"/>
        </w:rPr>
        <w:t xml:space="preserve">  Notice that Jesus </w:t>
      </w:r>
      <w:r w:rsidR="00845CD6">
        <w:rPr>
          <w:rFonts w:asciiTheme="minorHAnsi" w:hAnsiTheme="minorHAnsi"/>
          <w:sz w:val="22"/>
          <w:szCs w:val="22"/>
        </w:rPr>
        <w:t>a</w:t>
      </w:r>
      <w:r w:rsidR="00474857" w:rsidRPr="0056329D">
        <w:rPr>
          <w:rFonts w:asciiTheme="minorHAnsi" w:hAnsiTheme="minorHAnsi"/>
          <w:sz w:val="22"/>
          <w:szCs w:val="22"/>
        </w:rPr>
        <w:t xml:space="preserve">ffects the change </w:t>
      </w:r>
      <w:r w:rsidR="000A577B" w:rsidRPr="0056329D">
        <w:rPr>
          <w:rFonts w:asciiTheme="minorHAnsi" w:hAnsiTheme="minorHAnsi"/>
          <w:sz w:val="22"/>
          <w:szCs w:val="22"/>
        </w:rPr>
        <w:t>simply</w:t>
      </w:r>
      <w:r w:rsidR="00474857" w:rsidRPr="0056329D">
        <w:rPr>
          <w:rFonts w:asciiTheme="minorHAnsi" w:hAnsiTheme="minorHAnsi"/>
          <w:sz w:val="22"/>
          <w:szCs w:val="22"/>
        </w:rPr>
        <w:t xml:space="preserve"> by </w:t>
      </w:r>
      <w:r w:rsidR="00474857" w:rsidRPr="0056329D">
        <w:rPr>
          <w:rFonts w:asciiTheme="minorHAnsi" w:hAnsiTheme="minorHAnsi"/>
          <w:sz w:val="22"/>
          <w:szCs w:val="22"/>
          <w:u w:val="single"/>
        </w:rPr>
        <w:t>saying</w:t>
      </w:r>
      <w:r w:rsidR="00474857" w:rsidRPr="0056329D">
        <w:rPr>
          <w:rFonts w:asciiTheme="minorHAnsi" w:hAnsiTheme="minorHAnsi"/>
          <w:sz w:val="22"/>
          <w:szCs w:val="22"/>
        </w:rPr>
        <w:t xml:space="preserve"> the words.  The word of Jesus, who is God, is </w:t>
      </w:r>
      <w:r w:rsidR="000A577B" w:rsidRPr="0056329D">
        <w:rPr>
          <w:rFonts w:asciiTheme="minorHAnsi" w:hAnsiTheme="minorHAnsi"/>
          <w:sz w:val="22"/>
          <w:szCs w:val="22"/>
        </w:rPr>
        <w:t>all-powerful</w:t>
      </w:r>
      <w:r w:rsidR="00474857" w:rsidRPr="0056329D">
        <w:rPr>
          <w:rFonts w:asciiTheme="minorHAnsi" w:hAnsiTheme="minorHAnsi"/>
          <w:sz w:val="22"/>
          <w:szCs w:val="22"/>
        </w:rPr>
        <w:t>.</w:t>
      </w:r>
    </w:p>
    <w:p w:rsidR="00523CA9" w:rsidRPr="004E1B2A" w:rsidRDefault="00523CA9" w:rsidP="00523CA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333333"/>
          <w:sz w:val="22"/>
          <w:szCs w:val="22"/>
        </w:rPr>
      </w:pPr>
    </w:p>
    <w:p w:rsidR="00523CA9" w:rsidRPr="00845CD6" w:rsidRDefault="00523CA9" w:rsidP="00523CA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70C0"/>
          <w:sz w:val="22"/>
          <w:szCs w:val="22"/>
        </w:rPr>
      </w:pPr>
      <w:r w:rsidRPr="00845CD6">
        <w:rPr>
          <w:rFonts w:asciiTheme="minorHAnsi" w:hAnsiTheme="minorHAnsi"/>
          <w:color w:val="0070C0"/>
          <w:sz w:val="22"/>
          <w:szCs w:val="22"/>
        </w:rPr>
        <w:t>Mathew 26: 26 - 28</w:t>
      </w:r>
      <w:r w:rsidR="0049775E" w:rsidRPr="00845CD6">
        <w:rPr>
          <w:rFonts w:asciiTheme="minorHAnsi" w:hAnsiTheme="minorHAnsi"/>
          <w:color w:val="0070C0"/>
          <w:sz w:val="22"/>
          <w:szCs w:val="22"/>
        </w:rPr>
        <w:t>:</w:t>
      </w:r>
    </w:p>
    <w:p w:rsidR="00523CA9" w:rsidRPr="00523CA9" w:rsidRDefault="00523CA9" w:rsidP="00523CA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 w:themeColor="text1"/>
          <w:sz w:val="22"/>
          <w:szCs w:val="22"/>
        </w:rPr>
      </w:pPr>
      <w:r w:rsidRPr="00845CD6">
        <w:rPr>
          <w:rFonts w:asciiTheme="minorHAnsi" w:hAnsiTheme="minorHAnsi"/>
          <w:color w:val="0070C0"/>
          <w:sz w:val="22"/>
          <w:szCs w:val="22"/>
        </w:rPr>
        <w:t xml:space="preserve">Now as they were eating, </w:t>
      </w:r>
      <w:hyperlink r:id="rId12" w:history="1">
        <w:r w:rsidRPr="00845CD6">
          <w:rPr>
            <w:rStyle w:val="Hyperlink"/>
            <w:rFonts w:asciiTheme="minorHAnsi" w:hAnsiTheme="minorHAnsi"/>
            <w:color w:val="0070C0"/>
            <w:sz w:val="22"/>
            <w:szCs w:val="22"/>
            <w:u w:val="none"/>
          </w:rPr>
          <w:t>Jesus</w:t>
        </w:r>
      </w:hyperlink>
      <w:r w:rsidRPr="00845CD6">
        <w:rPr>
          <w:rFonts w:asciiTheme="minorHAnsi" w:hAnsiTheme="minorHAnsi"/>
          <w:color w:val="0070C0"/>
          <w:sz w:val="22"/>
          <w:szCs w:val="22"/>
        </w:rPr>
        <w:t xml:space="preserve"> took bread, and when he had said the </w:t>
      </w:r>
      <w:hyperlink r:id="rId13" w:history="1">
        <w:r w:rsidRPr="00845CD6">
          <w:rPr>
            <w:rStyle w:val="Hyperlink"/>
            <w:rFonts w:asciiTheme="minorHAnsi" w:hAnsiTheme="minorHAnsi"/>
            <w:color w:val="0070C0"/>
            <w:sz w:val="22"/>
            <w:szCs w:val="22"/>
            <w:u w:val="none"/>
          </w:rPr>
          <w:t>blessing,</w:t>
        </w:r>
      </w:hyperlink>
      <w:r w:rsidRPr="00845CD6">
        <w:rPr>
          <w:rFonts w:asciiTheme="minorHAnsi" w:hAnsiTheme="minorHAnsi"/>
          <w:color w:val="0070C0"/>
          <w:sz w:val="22"/>
          <w:szCs w:val="22"/>
        </w:rPr>
        <w:t xml:space="preserve"> he broke it and gave it to the disciples. 'Take it and eat,' he said, 'this </w:t>
      </w:r>
      <w:r w:rsidRPr="00845CD6">
        <w:rPr>
          <w:rFonts w:asciiTheme="minorHAnsi" w:hAnsiTheme="minorHAnsi"/>
          <w:b/>
          <w:color w:val="0070C0"/>
          <w:sz w:val="22"/>
          <w:szCs w:val="22"/>
          <w:u w:val="single"/>
        </w:rPr>
        <w:t>is</w:t>
      </w:r>
      <w:r w:rsidRPr="00845CD6">
        <w:rPr>
          <w:rFonts w:asciiTheme="minorHAnsi" w:hAnsiTheme="minorHAnsi"/>
          <w:color w:val="0070C0"/>
          <w:sz w:val="22"/>
          <w:szCs w:val="22"/>
        </w:rPr>
        <w:t xml:space="preserve"> my body.'</w:t>
      </w:r>
      <w:bookmarkStart w:id="0" w:name="27"/>
      <w:bookmarkEnd w:id="0"/>
      <w:r w:rsidRPr="00845CD6">
        <w:rPr>
          <w:rFonts w:asciiTheme="minorHAnsi" w:hAnsiTheme="minorHAnsi"/>
          <w:color w:val="0070C0"/>
          <w:sz w:val="22"/>
          <w:szCs w:val="22"/>
        </w:rPr>
        <w:t xml:space="preserve">  </w:t>
      </w:r>
      <w:r w:rsidRPr="00845CD6">
        <w:rPr>
          <w:rFonts w:asciiTheme="minorHAnsi" w:hAnsiTheme="minorHAnsi"/>
          <w:color w:val="0070C0"/>
          <w:sz w:val="22"/>
          <w:szCs w:val="22"/>
          <w:vertAlign w:val="superscript"/>
        </w:rPr>
        <w:t>27</w:t>
      </w:r>
      <w:r w:rsidRPr="00845CD6">
        <w:rPr>
          <w:rFonts w:asciiTheme="minorHAnsi" w:hAnsiTheme="minorHAnsi"/>
          <w:color w:val="0070C0"/>
          <w:sz w:val="22"/>
          <w:szCs w:val="22"/>
        </w:rPr>
        <w:t> Then he took a cup, and when he had given thanks he handed it to them saying, 'Drink from this, all of you,</w:t>
      </w:r>
      <w:bookmarkStart w:id="1" w:name="28"/>
      <w:bookmarkEnd w:id="1"/>
      <w:r w:rsidRPr="00845CD6">
        <w:rPr>
          <w:rFonts w:asciiTheme="minorHAnsi" w:hAnsiTheme="minorHAnsi"/>
          <w:color w:val="0070C0"/>
          <w:sz w:val="22"/>
          <w:szCs w:val="22"/>
        </w:rPr>
        <w:t xml:space="preserve"> </w:t>
      </w:r>
      <w:r w:rsidRPr="00845CD6">
        <w:rPr>
          <w:rFonts w:asciiTheme="minorHAnsi" w:hAnsiTheme="minorHAnsi"/>
          <w:color w:val="0070C0"/>
          <w:sz w:val="22"/>
          <w:szCs w:val="22"/>
          <w:vertAlign w:val="superscript"/>
        </w:rPr>
        <w:t>28</w:t>
      </w:r>
      <w:r w:rsidRPr="00845CD6">
        <w:rPr>
          <w:rFonts w:asciiTheme="minorHAnsi" w:hAnsiTheme="minorHAnsi"/>
          <w:color w:val="0070C0"/>
          <w:sz w:val="22"/>
          <w:szCs w:val="22"/>
        </w:rPr>
        <w:t xml:space="preserve"> for this </w:t>
      </w:r>
      <w:r w:rsidRPr="00845CD6">
        <w:rPr>
          <w:rFonts w:asciiTheme="minorHAnsi" w:hAnsiTheme="minorHAnsi"/>
          <w:b/>
          <w:color w:val="0070C0"/>
          <w:sz w:val="22"/>
          <w:szCs w:val="22"/>
          <w:u w:val="single"/>
        </w:rPr>
        <w:t>is</w:t>
      </w:r>
      <w:r w:rsidRPr="00845CD6">
        <w:rPr>
          <w:rFonts w:asciiTheme="minorHAnsi" w:hAnsiTheme="minorHAnsi"/>
          <w:color w:val="0070C0"/>
          <w:sz w:val="22"/>
          <w:szCs w:val="22"/>
        </w:rPr>
        <w:t xml:space="preserve"> my blood, the blood of the covenant, poured out for many for the forgiveness of sins.</w:t>
      </w:r>
      <w:r w:rsidRPr="00845CD6">
        <w:rPr>
          <w:rStyle w:val="FootnoteReference"/>
          <w:rFonts w:asciiTheme="minorHAnsi" w:hAnsiTheme="minorHAnsi"/>
          <w:color w:val="0070C0"/>
          <w:sz w:val="22"/>
          <w:szCs w:val="22"/>
        </w:rPr>
        <w:footnoteReference w:id="1"/>
      </w:r>
    </w:p>
    <w:p w:rsidR="00E77F41" w:rsidRPr="004D41CE" w:rsidRDefault="00E77F41"/>
    <w:p w:rsidR="00E77F41" w:rsidRPr="004D41CE" w:rsidRDefault="004D41CE">
      <w:pPr>
        <w:rPr>
          <w:color w:val="000000" w:themeColor="text1"/>
        </w:rPr>
      </w:pPr>
      <w:r>
        <w:rPr>
          <w:color w:val="000000" w:themeColor="text1"/>
        </w:rPr>
        <w:t>Reception of t</w:t>
      </w:r>
      <w:r w:rsidRPr="004D41CE">
        <w:rPr>
          <w:color w:val="000000" w:themeColor="text1"/>
        </w:rPr>
        <w:t xml:space="preserve">he Eucharist should not become </w:t>
      </w:r>
      <w:r w:rsidRPr="004D41CE">
        <w:rPr>
          <w:color w:val="000000" w:themeColor="text1"/>
          <w:u w:val="single"/>
        </w:rPr>
        <w:t>ritualistic</w:t>
      </w:r>
      <w:r w:rsidRPr="004D41CE">
        <w:rPr>
          <w:color w:val="000000" w:themeColor="text1"/>
        </w:rPr>
        <w:t xml:space="preserve">, that is, receiving without understanding </w:t>
      </w:r>
      <w:r>
        <w:rPr>
          <w:color w:val="000000" w:themeColor="text1"/>
        </w:rPr>
        <w:t>the significance of what is taking place.</w:t>
      </w:r>
    </w:p>
    <w:p w:rsidR="004E1B2A" w:rsidRPr="004D41CE" w:rsidRDefault="004E1B2A"/>
    <w:p w:rsidR="00F06FB2" w:rsidRDefault="00F06FB2"/>
    <w:p w:rsidR="00F06FB2" w:rsidRPr="00E60713" w:rsidRDefault="00F06FB2" w:rsidP="00F06FB2">
      <w:pPr>
        <w:jc w:val="center"/>
        <w:rPr>
          <w:b/>
          <w:color w:val="984806" w:themeColor="accent6" w:themeShade="80"/>
          <w:sz w:val="36"/>
          <w:szCs w:val="36"/>
        </w:rPr>
      </w:pPr>
      <w:r w:rsidRPr="00E60713">
        <w:rPr>
          <w:b/>
          <w:color w:val="984806" w:themeColor="accent6" w:themeShade="80"/>
          <w:sz w:val="36"/>
          <w:szCs w:val="36"/>
        </w:rPr>
        <w:t>Eucharistic Miracle</w:t>
      </w:r>
      <w:r w:rsidR="00A27DC0" w:rsidRPr="00E60713">
        <w:rPr>
          <w:b/>
          <w:color w:val="984806" w:themeColor="accent6" w:themeShade="80"/>
          <w:sz w:val="36"/>
          <w:szCs w:val="36"/>
        </w:rPr>
        <w:t>, #1</w:t>
      </w:r>
    </w:p>
    <w:p w:rsidR="00F06FB2" w:rsidRPr="00493E74" w:rsidRDefault="00F06FB2">
      <w:pPr>
        <w:rPr>
          <w:sz w:val="12"/>
          <w:szCs w:val="12"/>
        </w:rPr>
      </w:pPr>
    </w:p>
    <w:p w:rsidR="00F06FB2" w:rsidRDefault="00F06FB2" w:rsidP="00750C8E">
      <w:pPr>
        <w:jc w:val="center"/>
        <w:rPr>
          <w:rFonts w:ascii="adelle-sans" w:hAnsi="adelle-sans"/>
          <w:color w:val="38383B"/>
        </w:rPr>
      </w:pPr>
      <w:r>
        <w:rPr>
          <w:rFonts w:ascii="adelle-sans" w:hAnsi="adelle-sans"/>
          <w:color w:val="38383B"/>
        </w:rPr>
        <w:t xml:space="preserve">The Miracle of </w:t>
      </w:r>
      <w:proofErr w:type="spellStart"/>
      <w:r>
        <w:rPr>
          <w:rFonts w:ascii="adelle-sans" w:hAnsi="adelle-sans"/>
          <w:color w:val="38383B"/>
        </w:rPr>
        <w:t>Lanciano</w:t>
      </w:r>
      <w:proofErr w:type="spellEnd"/>
      <w:r>
        <w:rPr>
          <w:rFonts w:ascii="adelle-sans" w:hAnsi="adelle-sans"/>
          <w:color w:val="38383B"/>
        </w:rPr>
        <w:t>, 750 AD</w:t>
      </w:r>
    </w:p>
    <w:p w:rsidR="00F06FB2" w:rsidRPr="00750C8E" w:rsidRDefault="00F06FB2" w:rsidP="006566AE">
      <w:pPr>
        <w:shd w:val="clear" w:color="auto" w:fill="FFFFFF"/>
        <w:spacing w:before="100" w:beforeAutospacing="1" w:after="100" w:afterAutospacing="1"/>
        <w:rPr>
          <w:color w:val="38383B"/>
        </w:rPr>
      </w:pPr>
      <w:r w:rsidRPr="00750C8E">
        <w:rPr>
          <w:color w:val="38383B"/>
        </w:rPr>
        <w:t>Last week, I</w:t>
      </w:r>
      <w:r w:rsidR="00750C8E">
        <w:rPr>
          <w:rStyle w:val="FootnoteReference"/>
          <w:color w:val="38383B"/>
        </w:rPr>
        <w:footnoteReference w:id="2"/>
      </w:r>
      <w:r w:rsidR="00E25242">
        <w:rPr>
          <w:color w:val="38383B"/>
        </w:rPr>
        <w:t xml:space="preserve"> (footnote 2)</w:t>
      </w:r>
      <w:r w:rsidRPr="00750C8E">
        <w:rPr>
          <w:color w:val="38383B"/>
        </w:rPr>
        <w:t xml:space="preserve"> introduced this new series of articles on the Eucharistic Miracles, occasions where Christ breaks through the veil of the ordinary to wake us up to the reality of </w:t>
      </w:r>
      <w:r w:rsidR="006566AE" w:rsidRPr="00E25242">
        <w:t>H</w:t>
      </w:r>
      <w:r w:rsidRPr="00750C8E">
        <w:rPr>
          <w:color w:val="38383B"/>
        </w:rPr>
        <w:t xml:space="preserve">is presence in the Eucharist. </w:t>
      </w:r>
      <w:r w:rsidR="00187F7F">
        <w:rPr>
          <w:color w:val="38383B"/>
        </w:rPr>
        <w:t xml:space="preserve"> </w:t>
      </w:r>
      <w:r w:rsidRPr="00750C8E">
        <w:rPr>
          <w:color w:val="38383B"/>
        </w:rPr>
        <w:t xml:space="preserve">It seems appropriate that we begin with the first, and most likely greatest, of these miracles, which took place in a </w:t>
      </w:r>
      <w:proofErr w:type="spellStart"/>
      <w:r w:rsidRPr="00750C8E">
        <w:rPr>
          <w:color w:val="38383B"/>
        </w:rPr>
        <w:t>Basilian</w:t>
      </w:r>
      <w:proofErr w:type="spellEnd"/>
      <w:r w:rsidRPr="00750C8E">
        <w:rPr>
          <w:color w:val="38383B"/>
        </w:rPr>
        <w:t xml:space="preserve"> monastery dedicated to St. Longinus in </w:t>
      </w:r>
      <w:proofErr w:type="spellStart"/>
      <w:r w:rsidRPr="00750C8E">
        <w:rPr>
          <w:color w:val="38383B"/>
        </w:rPr>
        <w:t>Lanciano</w:t>
      </w:r>
      <w:proofErr w:type="spellEnd"/>
      <w:r w:rsidRPr="00750C8E">
        <w:rPr>
          <w:color w:val="38383B"/>
        </w:rPr>
        <w:t>, Italy, around the year</w:t>
      </w:r>
      <w:r w:rsidR="00E25242">
        <w:rPr>
          <w:color w:val="38383B"/>
        </w:rPr>
        <w:t> </w:t>
      </w:r>
      <w:r w:rsidRPr="00750C8E">
        <w:rPr>
          <w:color w:val="38383B"/>
        </w:rPr>
        <w:t>750.</w:t>
      </w:r>
    </w:p>
    <w:p w:rsidR="00F06FB2" w:rsidRPr="00750C8E" w:rsidRDefault="00750C8E" w:rsidP="00D97A10">
      <w:pPr>
        <w:shd w:val="clear" w:color="auto" w:fill="FFFFFF"/>
        <w:rPr>
          <w:color w:val="38383B"/>
        </w:rPr>
      </w:pPr>
      <w:r>
        <w:rPr>
          <w:noProof/>
          <w:color w:val="38383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43180</wp:posOffset>
            </wp:positionV>
            <wp:extent cx="2511425" cy="2508250"/>
            <wp:effectExtent l="19050" t="19050" r="22225" b="2540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50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B2" w:rsidRPr="00750C8E">
        <w:rPr>
          <w:color w:val="38383B"/>
        </w:rPr>
        <w:t xml:space="preserve">The account says a priest was experiencing doubts in his faith in the Eucharist. </w:t>
      </w:r>
      <w:r w:rsidR="00187F7F">
        <w:rPr>
          <w:color w:val="38383B"/>
        </w:rPr>
        <w:t xml:space="preserve"> </w:t>
      </w:r>
      <w:r w:rsidR="00F06FB2" w:rsidRPr="00750C8E">
        <w:rPr>
          <w:color w:val="38383B"/>
        </w:rPr>
        <w:t xml:space="preserve">While he was striving </w:t>
      </w:r>
      <w:proofErr w:type="gramStart"/>
      <w:r w:rsidR="00F06FB2" w:rsidRPr="00750C8E">
        <w:rPr>
          <w:color w:val="38383B"/>
        </w:rPr>
        <w:t>to better understand</w:t>
      </w:r>
      <w:proofErr w:type="gramEnd"/>
      <w:r w:rsidR="00F06FB2" w:rsidRPr="00750C8E">
        <w:rPr>
          <w:color w:val="38383B"/>
        </w:rPr>
        <w:t xml:space="preserve"> the world and the sciences, he continued to struggle in faith that what he was proclaiming as he celebrated Mass was even possible.</w:t>
      </w:r>
      <w:r w:rsidR="00187F7F">
        <w:rPr>
          <w:color w:val="38383B"/>
        </w:rPr>
        <w:t xml:space="preserve"> </w:t>
      </w:r>
      <w:r w:rsidR="00F06FB2" w:rsidRPr="00750C8E">
        <w:rPr>
          <w:color w:val="38383B"/>
        </w:rPr>
        <w:t xml:space="preserve"> As he was celebrating Mass one day, and </w:t>
      </w:r>
      <w:proofErr w:type="gramStart"/>
      <w:r w:rsidR="00F06FB2" w:rsidRPr="00750C8E">
        <w:rPr>
          <w:color w:val="38383B"/>
        </w:rPr>
        <w:t>I’m</w:t>
      </w:r>
      <w:proofErr w:type="gramEnd"/>
      <w:r w:rsidR="00F06FB2" w:rsidRPr="00750C8E">
        <w:rPr>
          <w:color w:val="38383B"/>
        </w:rPr>
        <w:t xml:space="preserve"> </w:t>
      </w:r>
      <w:r w:rsidR="00D97A10">
        <w:rPr>
          <w:color w:val="38383B"/>
        </w:rPr>
        <w:t xml:space="preserve">(footnote 2) </w:t>
      </w:r>
      <w:r w:rsidR="00F06FB2" w:rsidRPr="00750C8E">
        <w:rPr>
          <w:color w:val="38383B"/>
        </w:rPr>
        <w:t xml:space="preserve">sure it was with these doubts firmly in his mind, during the words of consecration, he saw the bread and wine transformed into </w:t>
      </w:r>
      <w:r w:rsidR="00F06FB2" w:rsidRPr="000B32C0">
        <w:rPr>
          <w:shd w:val="clear" w:color="auto" w:fill="FBD4B4" w:themeFill="accent6" w:themeFillTint="66"/>
        </w:rPr>
        <w:t>actual human flesh and blood</w:t>
      </w:r>
      <w:r w:rsidR="00F06FB2" w:rsidRPr="00750C8E">
        <w:rPr>
          <w:color w:val="38383B"/>
        </w:rPr>
        <w:t xml:space="preserve">. </w:t>
      </w:r>
      <w:r w:rsidR="00187F7F">
        <w:rPr>
          <w:color w:val="38383B"/>
        </w:rPr>
        <w:t xml:space="preserve"> </w:t>
      </w:r>
      <w:r w:rsidR="00F06FB2" w:rsidRPr="00750C8E">
        <w:rPr>
          <w:color w:val="38383B"/>
        </w:rPr>
        <w:t>Those in attendance, and those who saw his amazement, spread the news throughout the monastery and surrounding area.</w:t>
      </w:r>
      <w:r w:rsidR="00187F7F">
        <w:rPr>
          <w:color w:val="38383B"/>
        </w:rPr>
        <w:t xml:space="preserve"> </w:t>
      </w:r>
      <w:r w:rsidR="00F06FB2" w:rsidRPr="00750C8E">
        <w:rPr>
          <w:color w:val="38383B"/>
        </w:rPr>
        <w:t xml:space="preserve"> Shortly after this happened, </w:t>
      </w:r>
      <w:r w:rsidR="00F06FB2" w:rsidRPr="000B32C0">
        <w:rPr>
          <w:color w:val="38383B"/>
          <w:shd w:val="clear" w:color="auto" w:fill="FBD4B4" w:themeFill="accent6" w:themeFillTint="66"/>
        </w:rPr>
        <w:t xml:space="preserve">the blood on the host coagulated into five </w:t>
      </w:r>
      <w:r w:rsidR="00F06FB2" w:rsidRPr="00237118">
        <w:rPr>
          <w:shd w:val="clear" w:color="auto" w:fill="FBD4B4" w:themeFill="accent6" w:themeFillTint="66"/>
        </w:rPr>
        <w:t>globules</w:t>
      </w:r>
      <w:r w:rsidR="00F06FB2" w:rsidRPr="00237118">
        <w:rPr>
          <w:strike/>
        </w:rPr>
        <w:t xml:space="preserve">, </w:t>
      </w:r>
      <w:r w:rsidR="006566AE" w:rsidRPr="00237118">
        <w:t>while</w:t>
      </w:r>
      <w:r w:rsidR="006566AE">
        <w:rPr>
          <w:color w:val="38383B"/>
        </w:rPr>
        <w:t xml:space="preserve"> </w:t>
      </w:r>
      <w:r w:rsidR="00F06FB2" w:rsidRPr="00750C8E">
        <w:rPr>
          <w:color w:val="38383B"/>
        </w:rPr>
        <w:t>onlookers connected to the five wounds of Jesus, which the flesh remained the same.</w:t>
      </w:r>
      <w:r w:rsidR="00187F7F">
        <w:rPr>
          <w:color w:val="38383B"/>
        </w:rPr>
        <w:t xml:space="preserve"> </w:t>
      </w:r>
      <w:r w:rsidR="00F06FB2" w:rsidRPr="00750C8E">
        <w:rPr>
          <w:color w:val="38383B"/>
        </w:rPr>
        <w:t xml:space="preserve"> The matter </w:t>
      </w:r>
      <w:proofErr w:type="gramStart"/>
      <w:r w:rsidR="00F06FB2" w:rsidRPr="00750C8E">
        <w:rPr>
          <w:color w:val="38383B"/>
        </w:rPr>
        <w:t xml:space="preserve">was </w:t>
      </w:r>
      <w:r w:rsidR="00F06FB2" w:rsidRPr="00750C8E">
        <w:rPr>
          <w:color w:val="38383B"/>
        </w:rPr>
        <w:lastRenderedPageBreak/>
        <w:t>investigated and proclaimed a miracle,</w:t>
      </w:r>
      <w:proofErr w:type="gramEnd"/>
      <w:r w:rsidR="00F06FB2" w:rsidRPr="00750C8E">
        <w:rPr>
          <w:color w:val="38383B"/>
        </w:rPr>
        <w:t xml:space="preserve"> and the host was placed in a special vessel, which is still on display in </w:t>
      </w:r>
      <w:proofErr w:type="spellStart"/>
      <w:r w:rsidR="00F06FB2" w:rsidRPr="00750C8E">
        <w:rPr>
          <w:color w:val="38383B"/>
        </w:rPr>
        <w:t>Lanciano</w:t>
      </w:r>
      <w:proofErr w:type="spellEnd"/>
      <w:r w:rsidR="00F06FB2" w:rsidRPr="00750C8E">
        <w:rPr>
          <w:color w:val="38383B"/>
        </w:rPr>
        <w:t xml:space="preserve"> today.</w:t>
      </w:r>
    </w:p>
    <w:p w:rsidR="00187F7F" w:rsidRDefault="00FF290C" w:rsidP="00187F7F">
      <w:pPr>
        <w:shd w:val="clear" w:color="auto" w:fill="FFFFFF"/>
        <w:jc w:val="right"/>
        <w:rPr>
          <w:color w:val="38383B"/>
        </w:rPr>
      </w:pPr>
      <w:r w:rsidRPr="00FF290C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347.5pt;margin-top:4.6pt;width:103.85pt;height:17.9pt;z-index:251706368;mso-width-relative:margin;mso-height-relative:margin" stroked="f">
            <v:textbox>
              <w:txbxContent>
                <w:p w:rsidR="00187F7F" w:rsidRPr="0049775E" w:rsidRDefault="00187F7F" w:rsidP="00187F7F">
                  <w:pPr>
                    <w:jc w:val="center"/>
                    <w:rPr>
                      <w:color w:val="0070C0"/>
                    </w:rPr>
                  </w:pPr>
                  <w:r w:rsidRPr="0049775E">
                    <w:rPr>
                      <w:color w:val="0070C0"/>
                    </w:rPr>
                    <w:t>The Flesh of Christ</w:t>
                  </w:r>
                </w:p>
              </w:txbxContent>
            </v:textbox>
          </v:shape>
        </w:pict>
      </w:r>
    </w:p>
    <w:p w:rsidR="00D97A10" w:rsidRDefault="0049775E" w:rsidP="00187F7F">
      <w:pPr>
        <w:shd w:val="clear" w:color="auto" w:fill="FFFFFF"/>
        <w:jc w:val="right"/>
        <w:rPr>
          <w:color w:val="38383B"/>
        </w:rPr>
      </w:pPr>
      <w:r>
        <w:rPr>
          <w:noProof/>
          <w:color w:val="38383B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5949950</wp:posOffset>
            </wp:positionH>
            <wp:positionV relativeFrom="paragraph">
              <wp:posOffset>-590550</wp:posOffset>
            </wp:positionV>
            <wp:extent cx="567055" cy="850900"/>
            <wp:effectExtent l="19050" t="19050" r="23495" b="25400"/>
            <wp:wrapSquare wrapText="bothSides"/>
            <wp:docPr id="19" name="Picture 49" descr="F:\0000000 Sacred Heart\Logos\coldasice-FbJOX29mjQw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0000000 Sacred Heart\Logos\coldasice-FbJOX29mjQw-unsplas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85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90C">
        <w:rPr>
          <w:noProof/>
          <w:color w:val="38383B"/>
        </w:rPr>
        <w:pict>
          <v:shape id="_x0000_s1052" type="#_x0000_t32" style="position:absolute;left:0;text-align:left;margin-left:512.4pt;margin-top:-4.75pt;width:.05pt;height:692.35pt;z-index:251701248;mso-position-horizontal-relative:text;mso-position-vertical-relative:text" o:connectortype="straight" strokeweight="1.5pt"/>
        </w:pict>
      </w:r>
      <w:r w:rsidR="00D97A10">
        <w:rPr>
          <w:rStyle w:val="FootnoteReference"/>
        </w:rPr>
        <w:footnoteReference w:id="3"/>
      </w:r>
    </w:p>
    <w:p w:rsidR="00F06FB2" w:rsidRPr="00750C8E" w:rsidRDefault="00F06FB2" w:rsidP="00D97A10">
      <w:pPr>
        <w:shd w:val="clear" w:color="auto" w:fill="FBD4B4" w:themeFill="accent6" w:themeFillTint="66"/>
        <w:rPr>
          <w:color w:val="38383B"/>
        </w:rPr>
      </w:pPr>
      <w:r w:rsidRPr="00D97A10">
        <w:rPr>
          <w:color w:val="38383B"/>
          <w:shd w:val="clear" w:color="auto" w:fill="FBD4B4" w:themeFill="accent6" w:themeFillTint="66"/>
        </w:rPr>
        <w:t xml:space="preserve">The fame of this miracle spread throughout the world over the centuries, but in the 20th century, a time when perhaps we needed it most, even more </w:t>
      </w:r>
      <w:proofErr w:type="gramStart"/>
      <w:r w:rsidRPr="00D97A10">
        <w:rPr>
          <w:color w:val="38383B"/>
          <w:shd w:val="clear" w:color="auto" w:fill="FBD4B4" w:themeFill="accent6" w:themeFillTint="66"/>
        </w:rPr>
        <w:t>was revealed</w:t>
      </w:r>
      <w:proofErr w:type="gramEnd"/>
      <w:r w:rsidRPr="00D97A10">
        <w:rPr>
          <w:color w:val="38383B"/>
          <w:shd w:val="clear" w:color="auto" w:fill="FBD4B4" w:themeFill="accent6" w:themeFillTint="66"/>
        </w:rPr>
        <w:t xml:space="preserve">. </w:t>
      </w:r>
      <w:r w:rsidR="00187F7F">
        <w:rPr>
          <w:color w:val="38383B"/>
          <w:shd w:val="clear" w:color="auto" w:fill="FBD4B4" w:themeFill="accent6" w:themeFillTint="66"/>
        </w:rPr>
        <w:t xml:space="preserve"> </w:t>
      </w:r>
      <w:r w:rsidRPr="00D97A10">
        <w:rPr>
          <w:color w:val="38383B"/>
          <w:shd w:val="clear" w:color="auto" w:fill="FBD4B4" w:themeFill="accent6" w:themeFillTint="66"/>
        </w:rPr>
        <w:t xml:space="preserve">In 1970, Pope Paul VI commissioned a series of studies of the miraculous host of </w:t>
      </w:r>
      <w:proofErr w:type="spellStart"/>
      <w:r w:rsidRPr="00D97A10">
        <w:rPr>
          <w:color w:val="38383B"/>
          <w:shd w:val="clear" w:color="auto" w:fill="FBD4B4" w:themeFill="accent6" w:themeFillTint="66"/>
        </w:rPr>
        <w:t>Lanciano</w:t>
      </w:r>
      <w:proofErr w:type="spellEnd"/>
      <w:r w:rsidRPr="00D97A10">
        <w:rPr>
          <w:color w:val="38383B"/>
          <w:shd w:val="clear" w:color="auto" w:fill="FBD4B4" w:themeFill="accent6" w:themeFillTint="66"/>
        </w:rPr>
        <w:t xml:space="preserve">. </w:t>
      </w:r>
      <w:r w:rsidR="00187F7F">
        <w:rPr>
          <w:color w:val="38383B"/>
          <w:shd w:val="clear" w:color="auto" w:fill="FBD4B4" w:themeFill="accent6" w:themeFillTint="66"/>
        </w:rPr>
        <w:t xml:space="preserve"> </w:t>
      </w:r>
      <w:r w:rsidRPr="00D97A10">
        <w:rPr>
          <w:color w:val="38383B"/>
          <w:shd w:val="clear" w:color="auto" w:fill="FBD4B4" w:themeFill="accent6" w:themeFillTint="66"/>
        </w:rPr>
        <w:t xml:space="preserve">Drs. </w:t>
      </w:r>
      <w:proofErr w:type="spellStart"/>
      <w:r w:rsidRPr="00D97A10">
        <w:rPr>
          <w:color w:val="38383B"/>
          <w:shd w:val="clear" w:color="auto" w:fill="FBD4B4" w:themeFill="accent6" w:themeFillTint="66"/>
        </w:rPr>
        <w:t>Ruggero</w:t>
      </w:r>
      <w:proofErr w:type="spellEnd"/>
      <w:r w:rsidRPr="00D97A10">
        <w:rPr>
          <w:color w:val="38383B"/>
          <w:shd w:val="clear" w:color="auto" w:fill="FBD4B4" w:themeFill="accent6" w:themeFillTint="66"/>
        </w:rPr>
        <w:t xml:space="preserve"> </w:t>
      </w:r>
      <w:proofErr w:type="spellStart"/>
      <w:r w:rsidRPr="00D97A10">
        <w:rPr>
          <w:color w:val="38383B"/>
          <w:shd w:val="clear" w:color="auto" w:fill="FBD4B4" w:themeFill="accent6" w:themeFillTint="66"/>
        </w:rPr>
        <w:t>Bertelli</w:t>
      </w:r>
      <w:proofErr w:type="spellEnd"/>
      <w:r w:rsidRPr="00D97A10">
        <w:rPr>
          <w:color w:val="38383B"/>
          <w:shd w:val="clear" w:color="auto" w:fill="FBD4B4" w:themeFill="accent6" w:themeFillTint="66"/>
        </w:rPr>
        <w:t xml:space="preserve"> and </w:t>
      </w:r>
      <w:proofErr w:type="spellStart"/>
      <w:r w:rsidRPr="00D97A10">
        <w:rPr>
          <w:color w:val="38383B"/>
          <w:shd w:val="clear" w:color="auto" w:fill="FBD4B4" w:themeFill="accent6" w:themeFillTint="66"/>
        </w:rPr>
        <w:t>Odoardo</w:t>
      </w:r>
      <w:proofErr w:type="spellEnd"/>
      <w:r w:rsidRPr="00D97A10">
        <w:rPr>
          <w:color w:val="38383B"/>
          <w:shd w:val="clear" w:color="auto" w:fill="FBD4B4" w:themeFill="accent6" w:themeFillTint="66"/>
        </w:rPr>
        <w:t xml:space="preserve"> </w:t>
      </w:r>
      <w:proofErr w:type="spellStart"/>
      <w:r w:rsidRPr="00D97A10">
        <w:rPr>
          <w:color w:val="38383B"/>
          <w:shd w:val="clear" w:color="auto" w:fill="FBD4B4" w:themeFill="accent6" w:themeFillTint="66"/>
        </w:rPr>
        <w:t>Linoli</w:t>
      </w:r>
      <w:proofErr w:type="spellEnd"/>
      <w:r w:rsidRPr="00D97A10">
        <w:rPr>
          <w:color w:val="38383B"/>
          <w:shd w:val="clear" w:color="auto" w:fill="FBD4B4" w:themeFill="accent6" w:themeFillTint="66"/>
        </w:rPr>
        <w:t>, both doctors of</w:t>
      </w:r>
      <w:r w:rsidRPr="00750C8E">
        <w:rPr>
          <w:color w:val="38383B"/>
        </w:rPr>
        <w:t xml:space="preserve"> human anatomy and histology, performed separate investigations, which corroborated each other’s findings. </w:t>
      </w:r>
      <w:r w:rsidR="00187F7F">
        <w:rPr>
          <w:color w:val="38383B"/>
        </w:rPr>
        <w:t xml:space="preserve"> </w:t>
      </w:r>
      <w:proofErr w:type="gramStart"/>
      <w:r w:rsidRPr="00750C8E">
        <w:rPr>
          <w:color w:val="38383B"/>
        </w:rPr>
        <w:t>Further studies were taken up by the World Health Organization</w:t>
      </w:r>
      <w:proofErr w:type="gramEnd"/>
      <w:r w:rsidRPr="00750C8E">
        <w:rPr>
          <w:color w:val="38383B"/>
        </w:rPr>
        <w:t xml:space="preserve"> in 1973 and again by Dr. </w:t>
      </w:r>
      <w:proofErr w:type="spellStart"/>
      <w:r w:rsidRPr="00750C8E">
        <w:rPr>
          <w:color w:val="38383B"/>
        </w:rPr>
        <w:t>Bertelli</w:t>
      </w:r>
      <w:proofErr w:type="spellEnd"/>
      <w:r w:rsidRPr="00750C8E">
        <w:rPr>
          <w:color w:val="38383B"/>
        </w:rPr>
        <w:t xml:space="preserve"> in 1981, both of which confirmed the findings and discovered even more information.</w:t>
      </w:r>
    </w:p>
    <w:p w:rsidR="00F06FB2" w:rsidRPr="00750C8E" w:rsidRDefault="00A27DC0" w:rsidP="00F06FB2">
      <w:pPr>
        <w:shd w:val="clear" w:color="auto" w:fill="FFFFFF"/>
        <w:spacing w:before="100" w:beforeAutospacing="1" w:after="100" w:afterAutospacing="1"/>
        <w:rPr>
          <w:color w:val="38383B"/>
        </w:rPr>
      </w:pPr>
      <w:r>
        <w:rPr>
          <w:noProof/>
          <w:color w:val="38383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-675640</wp:posOffset>
            </wp:positionV>
            <wp:extent cx="1704975" cy="2343150"/>
            <wp:effectExtent l="19050" t="19050" r="28575" b="190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B2" w:rsidRPr="00750C8E">
        <w:rPr>
          <w:color w:val="38383B"/>
        </w:rPr>
        <w:t>So what did these studies find? The results are truly stunning:</w:t>
      </w:r>
    </w:p>
    <w:p w:rsidR="00F06FB2" w:rsidRPr="00750C8E" w:rsidRDefault="00F06FB2" w:rsidP="00F06FB2">
      <w:pPr>
        <w:numPr>
          <w:ilvl w:val="0"/>
          <w:numId w:val="2"/>
        </w:numPr>
        <w:shd w:val="clear" w:color="auto" w:fill="FFFFFF"/>
        <w:spacing w:before="120" w:after="120"/>
        <w:rPr>
          <w:color w:val="38383B"/>
        </w:rPr>
      </w:pPr>
      <w:r w:rsidRPr="00750C8E">
        <w:rPr>
          <w:color w:val="38383B"/>
        </w:rPr>
        <w:t>The flesh has the same structure as heart tissue (myocardium) and the membrane of tissue lining cardiac cavities (</w:t>
      </w:r>
      <w:proofErr w:type="spellStart"/>
      <w:r w:rsidRPr="00750C8E">
        <w:rPr>
          <w:color w:val="38383B"/>
        </w:rPr>
        <w:t>endocardium</w:t>
      </w:r>
      <w:proofErr w:type="spellEnd"/>
      <w:r w:rsidRPr="00750C8E">
        <w:rPr>
          <w:color w:val="38383B"/>
        </w:rPr>
        <w:t xml:space="preserve">). The flesh </w:t>
      </w:r>
      <w:proofErr w:type="gramStart"/>
      <w:r w:rsidRPr="00750C8E">
        <w:rPr>
          <w:color w:val="38383B"/>
        </w:rPr>
        <w:t xml:space="preserve">was also </w:t>
      </w:r>
      <w:r w:rsidRPr="00237118">
        <w:rPr>
          <w:color w:val="000000" w:themeColor="text1"/>
        </w:rPr>
        <w:t>discovered</w:t>
      </w:r>
      <w:proofErr w:type="gramEnd"/>
      <w:r w:rsidRPr="00237118">
        <w:rPr>
          <w:color w:val="000000" w:themeColor="text1"/>
        </w:rPr>
        <w:t xml:space="preserve"> </w:t>
      </w:r>
      <w:r w:rsidR="006566AE" w:rsidRPr="00237118">
        <w:rPr>
          <w:color w:val="000000" w:themeColor="text1"/>
        </w:rPr>
        <w:t>to be</w:t>
      </w:r>
      <w:r w:rsidRPr="00750C8E">
        <w:rPr>
          <w:color w:val="38383B"/>
        </w:rPr>
        <w:t xml:space="preserve"> fresh, as opposed to 1,200 years old, with no trace of preservatives.</w:t>
      </w:r>
    </w:p>
    <w:p w:rsidR="00F06FB2" w:rsidRPr="00750C8E" w:rsidRDefault="00FF290C" w:rsidP="00F06FB2">
      <w:pPr>
        <w:numPr>
          <w:ilvl w:val="0"/>
          <w:numId w:val="2"/>
        </w:numPr>
        <w:shd w:val="clear" w:color="auto" w:fill="FFFFFF"/>
        <w:spacing w:before="120" w:after="120"/>
        <w:rPr>
          <w:color w:val="38383B"/>
        </w:rPr>
      </w:pPr>
      <w:r>
        <w:rPr>
          <w:noProof/>
          <w:color w:val="38383B"/>
        </w:rPr>
        <w:pict>
          <v:shape id="_x0000_s1058" type="#_x0000_t32" style="position:absolute;left:0;text-align:left;margin-left:300pt;margin-top:42.1pt;width:91.5pt;height:47.2pt;z-index:251710464" o:connectortype="straight" strokecolor="#0070c0" strokeweight="1pt">
            <v:stroke endarrow="block"/>
          </v:shape>
        </w:pict>
      </w:r>
      <w:r w:rsidR="00A27DC0">
        <w:rPr>
          <w:noProof/>
          <w:color w:val="38383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80010</wp:posOffset>
            </wp:positionV>
            <wp:extent cx="1346200" cy="1676400"/>
            <wp:effectExtent l="19050" t="19050" r="25400" b="1905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67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B2" w:rsidRPr="00750C8E">
        <w:rPr>
          <w:color w:val="38383B"/>
        </w:rPr>
        <w:t>The globules of blood were also of human origin and determined to be of type AB.</w:t>
      </w:r>
      <w:r w:rsidR="00407800">
        <w:rPr>
          <w:color w:val="38383B"/>
        </w:rPr>
        <w:t xml:space="preserve"> </w:t>
      </w:r>
      <w:r w:rsidR="00F06FB2" w:rsidRPr="00750C8E">
        <w:rPr>
          <w:color w:val="38383B"/>
        </w:rPr>
        <w:t xml:space="preserve"> Further, while blood taken from a cadaver would deteriorate quickly, these samples continued to maintain the same properties of fresh blood.</w:t>
      </w:r>
    </w:p>
    <w:p w:rsidR="00F06FB2" w:rsidRDefault="00F06FB2" w:rsidP="00407800">
      <w:pPr>
        <w:shd w:val="clear" w:color="auto" w:fill="FFFFFF"/>
        <w:rPr>
          <w:color w:val="38383B"/>
        </w:rPr>
      </w:pPr>
      <w:r w:rsidRPr="00750C8E">
        <w:rPr>
          <w:color w:val="38383B"/>
        </w:rPr>
        <w:t xml:space="preserve">It seems appropriate that this incredible Eucharistic Miracle occurred in a monastery dedicated to St. Longinus, who tradition states was the name of the Roman soldier who thrust the spear into the side of Christ on the </w:t>
      </w:r>
      <w:r w:rsidR="00E25242">
        <w:rPr>
          <w:color w:val="38383B"/>
        </w:rPr>
        <w:t>c</w:t>
      </w:r>
      <w:r w:rsidRPr="00750C8E">
        <w:rPr>
          <w:color w:val="38383B"/>
        </w:rPr>
        <w:t xml:space="preserve">ross. </w:t>
      </w:r>
      <w:r w:rsidR="00407800">
        <w:rPr>
          <w:color w:val="38383B"/>
        </w:rPr>
        <w:t xml:space="preserve"> </w:t>
      </w:r>
      <w:r w:rsidRPr="00750C8E">
        <w:rPr>
          <w:color w:val="38383B"/>
        </w:rPr>
        <w:t xml:space="preserve">As he beheld the water and blood flow from </w:t>
      </w:r>
      <w:r w:rsidRPr="00237118">
        <w:rPr>
          <w:color w:val="000000" w:themeColor="text1"/>
        </w:rPr>
        <w:t xml:space="preserve">the </w:t>
      </w:r>
      <w:r w:rsidR="006566AE" w:rsidRPr="00237118">
        <w:rPr>
          <w:color w:val="000000" w:themeColor="text1"/>
        </w:rPr>
        <w:t xml:space="preserve">side </w:t>
      </w:r>
      <w:r w:rsidRPr="00237118">
        <w:rPr>
          <w:color w:val="000000" w:themeColor="text1"/>
        </w:rPr>
        <w:t>of Je</w:t>
      </w:r>
      <w:r w:rsidRPr="00750C8E">
        <w:rPr>
          <w:color w:val="38383B"/>
        </w:rPr>
        <w:t xml:space="preserve">sus, and the earth trembled </w:t>
      </w:r>
      <w:proofErr w:type="gramStart"/>
      <w:r w:rsidRPr="00750C8E">
        <w:rPr>
          <w:color w:val="38383B"/>
        </w:rPr>
        <w:t>at the moment</w:t>
      </w:r>
      <w:proofErr w:type="gramEnd"/>
      <w:r w:rsidRPr="00750C8E">
        <w:rPr>
          <w:color w:val="38383B"/>
        </w:rPr>
        <w:t xml:space="preserve"> of death, he proclaimed,</w:t>
      </w:r>
      <w:r w:rsidR="00D97A10">
        <w:rPr>
          <w:color w:val="38383B"/>
        </w:rPr>
        <w:t xml:space="preserve"> “</w:t>
      </w:r>
      <w:r w:rsidRPr="00750C8E">
        <w:rPr>
          <w:color w:val="38383B"/>
        </w:rPr>
        <w:t xml:space="preserve">Truly, this was the Son of God.” </w:t>
      </w:r>
      <w:r w:rsidR="00D97A10">
        <w:rPr>
          <w:color w:val="38383B"/>
        </w:rPr>
        <w:t xml:space="preserve"> </w:t>
      </w:r>
      <w:r w:rsidRPr="00750C8E">
        <w:rPr>
          <w:color w:val="38383B"/>
        </w:rPr>
        <w:t xml:space="preserve">The miracle of </w:t>
      </w:r>
      <w:proofErr w:type="spellStart"/>
      <w:r w:rsidRPr="00750C8E">
        <w:rPr>
          <w:color w:val="38383B"/>
        </w:rPr>
        <w:t>Lanciano</w:t>
      </w:r>
      <w:proofErr w:type="spellEnd"/>
      <w:r w:rsidRPr="00750C8E">
        <w:rPr>
          <w:color w:val="38383B"/>
        </w:rPr>
        <w:t xml:space="preserve"> has inspired the same sentiment in the minds and hearts of people for centuries, and perhaps it can do the same for us today.</w:t>
      </w:r>
      <w:r w:rsidRPr="00750C8E">
        <w:rPr>
          <w:rStyle w:val="FootnoteReference"/>
          <w:color w:val="38383B"/>
        </w:rPr>
        <w:footnoteReference w:id="4"/>
      </w:r>
    </w:p>
    <w:p w:rsidR="00407800" w:rsidRDefault="00407800">
      <w:pPr>
        <w:rPr>
          <w:color w:val="38383B"/>
        </w:rPr>
      </w:pPr>
    </w:p>
    <w:p w:rsidR="00407800" w:rsidRDefault="00407800">
      <w:pPr>
        <w:rPr>
          <w:color w:val="38383B"/>
        </w:rPr>
      </w:pPr>
    </w:p>
    <w:p w:rsidR="00A27DC0" w:rsidRPr="00E60713" w:rsidRDefault="00A27DC0" w:rsidP="00A27DC0">
      <w:pPr>
        <w:jc w:val="center"/>
        <w:rPr>
          <w:b/>
          <w:color w:val="984806" w:themeColor="accent6" w:themeShade="80"/>
          <w:sz w:val="36"/>
          <w:szCs w:val="36"/>
        </w:rPr>
      </w:pPr>
      <w:r w:rsidRPr="00E60713">
        <w:rPr>
          <w:b/>
          <w:color w:val="984806" w:themeColor="accent6" w:themeShade="80"/>
          <w:sz w:val="36"/>
          <w:szCs w:val="36"/>
        </w:rPr>
        <w:t>Eucharistic Miracle, #2</w:t>
      </w:r>
    </w:p>
    <w:p w:rsidR="00845CD6" w:rsidRPr="00845CD6" w:rsidRDefault="00FF290C" w:rsidP="00E17255">
      <w:pPr>
        <w:shd w:val="clear" w:color="auto" w:fill="FFFFFF"/>
        <w:spacing w:before="100" w:beforeAutospacing="1" w:after="100" w:afterAutospacing="1"/>
        <w:rPr>
          <w:noProof/>
        </w:rPr>
      </w:pPr>
      <w:r w:rsidRPr="00FF290C">
        <w:rPr>
          <w:rFonts w:eastAsia="Times New Roman" w:cs="Times New Roman"/>
          <w:noProof/>
          <w:spacing w:val="-7"/>
        </w:rPr>
        <w:pict>
          <v:shape id="_x0000_s1083" type="#_x0000_t32" style="position:absolute;margin-left:325.8pt;margin-top:143.1pt;width:61.7pt;height:4.5pt;z-index:251744256" o:connectortype="straight">
            <v:stroke endarrow="block"/>
          </v:shape>
        </w:pict>
      </w:r>
      <w:r w:rsidRPr="00FF290C">
        <w:rPr>
          <w:rFonts w:eastAsia="Times New Roman" w:cs="Times New Roman"/>
          <w:noProof/>
          <w:spacing w:val="-7"/>
          <w:lang w:eastAsia="zh-TW"/>
        </w:rPr>
        <w:pict>
          <v:shape id="_x0000_s1082" type="#_x0000_t202" style="position:absolute;margin-left:177.6pt;margin-top:129.7pt;width:147.8pt;height:21.4pt;z-index:251743232;mso-height-percent:200;mso-height-percent:200;mso-width-relative:margin;mso-height-relative:margin" stroked="f">
            <v:textbox style="mso-fit-shape-to-text:t">
              <w:txbxContent>
                <w:p w:rsidR="00845CD6" w:rsidRDefault="00845CD6">
                  <w:r>
                    <w:t>Part of an embroidered cross</w:t>
                  </w:r>
                </w:p>
              </w:txbxContent>
            </v:textbox>
          </v:shape>
        </w:pict>
      </w:r>
      <w:r w:rsidRPr="00FF290C">
        <w:rPr>
          <w:rFonts w:eastAsia="Times New Roman" w:cs="Times New Roman"/>
          <w:noProof/>
          <w:spacing w:val="-7"/>
        </w:rPr>
        <w:pict>
          <v:shape id="_x0000_s1063" type="#_x0000_t32" style="position:absolute;margin-left:319pt;margin-top:82.55pt;width:34.5pt;height:18.5pt;flip:y;z-index:251715584" o:connectortype="straight">
            <v:stroke endarrow="block"/>
          </v:shape>
        </w:pict>
      </w:r>
      <w:r w:rsidR="0056329D">
        <w:rPr>
          <w:rFonts w:eastAsia="Times New Roman" w:cs="Times New Roman"/>
          <w:noProof/>
          <w:spacing w:val="-7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356235</wp:posOffset>
            </wp:positionV>
            <wp:extent cx="2171700" cy="2171700"/>
            <wp:effectExtent l="1905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255" w:rsidRPr="00237118">
        <w:rPr>
          <w:rFonts w:eastAsia="Times New Roman" w:cs="Times New Roman"/>
          <w:spacing w:val="-7"/>
        </w:rPr>
        <w:t xml:space="preserve">The </w:t>
      </w:r>
      <w:r w:rsidR="006566AE" w:rsidRPr="00237118">
        <w:rPr>
          <w:rFonts w:eastAsia="Times New Roman" w:cs="Times New Roman"/>
          <w:spacing w:val="-7"/>
        </w:rPr>
        <w:t xml:space="preserve">next </w:t>
      </w:r>
      <w:r w:rsidR="00E17255" w:rsidRPr="00237118">
        <w:rPr>
          <w:rFonts w:eastAsia="Times New Roman" w:cs="Times New Roman"/>
          <w:spacing w:val="-7"/>
        </w:rPr>
        <w:t xml:space="preserve">Eucharistic phenomenon we will discuss occurred at </w:t>
      </w:r>
      <w:hyperlink r:id="rId18" w:tgtFrame="_blank" w:history="1">
        <w:r w:rsidR="00E17255" w:rsidRPr="00237118">
          <w:rPr>
            <w:rFonts w:eastAsia="Times New Roman" w:cs="Times New Roman"/>
            <w:spacing w:val="-7"/>
          </w:rPr>
          <w:t>St. Anthony of Padua Church</w:t>
        </w:r>
      </w:hyperlink>
      <w:r w:rsidR="00E17255" w:rsidRPr="00237118">
        <w:rPr>
          <w:rFonts w:eastAsia="Times New Roman" w:cs="Times New Roman"/>
          <w:spacing w:val="-7"/>
        </w:rPr>
        <w:t xml:space="preserve"> in </w:t>
      </w:r>
      <w:proofErr w:type="spellStart"/>
      <w:r w:rsidR="00E17255" w:rsidRPr="00237118">
        <w:rPr>
          <w:rFonts w:eastAsia="Times New Roman" w:cs="Times New Roman"/>
          <w:spacing w:val="-7"/>
        </w:rPr>
        <w:t>Sokolka</w:t>
      </w:r>
      <w:proofErr w:type="spellEnd"/>
      <w:r w:rsidR="00E17255" w:rsidRPr="00237118">
        <w:rPr>
          <w:rFonts w:eastAsia="Times New Roman" w:cs="Times New Roman"/>
          <w:spacing w:val="-7"/>
        </w:rPr>
        <w:t xml:space="preserve">, Poland. </w:t>
      </w:r>
      <w:r w:rsidR="00BA135C" w:rsidRPr="00237118">
        <w:rPr>
          <w:rFonts w:eastAsia="Times New Roman" w:cs="Times New Roman"/>
          <w:spacing w:val="-7"/>
        </w:rPr>
        <w:t xml:space="preserve"> </w:t>
      </w:r>
      <w:r w:rsidR="00E17255" w:rsidRPr="00237118">
        <w:rPr>
          <w:rFonts w:eastAsia="Times New Roman" w:cs="Times New Roman"/>
          <w:spacing w:val="-7"/>
        </w:rPr>
        <w:t xml:space="preserve">On October 12, 2008, a priest placed a </w:t>
      </w:r>
      <w:r w:rsidR="006566AE" w:rsidRPr="00237118">
        <w:rPr>
          <w:rFonts w:eastAsia="Times New Roman" w:cs="Times New Roman"/>
          <w:spacing w:val="-7"/>
        </w:rPr>
        <w:t>consecrated</w:t>
      </w:r>
      <w:r w:rsidR="006566AE">
        <w:rPr>
          <w:rFonts w:eastAsia="Times New Roman" w:cs="Times New Roman"/>
          <w:spacing w:val="-7"/>
        </w:rPr>
        <w:t xml:space="preserve"> </w:t>
      </w:r>
      <w:r w:rsidR="00E17255" w:rsidRPr="00E17255">
        <w:rPr>
          <w:rFonts w:eastAsia="Times New Roman" w:cs="Times New Roman"/>
          <w:spacing w:val="-7"/>
        </w:rPr>
        <w:t xml:space="preserve">host in a container of water after it had fallen to the ground. Consecrated hosts that </w:t>
      </w:r>
      <w:proofErr w:type="gramStart"/>
      <w:r w:rsidR="00E17255" w:rsidRPr="00E17255">
        <w:rPr>
          <w:rFonts w:eastAsia="Times New Roman" w:cs="Times New Roman"/>
          <w:spacing w:val="-7"/>
        </w:rPr>
        <w:t>become dirtied</w:t>
      </w:r>
      <w:proofErr w:type="gramEnd"/>
      <w:r w:rsidR="00E17255" w:rsidRPr="00E17255">
        <w:rPr>
          <w:rFonts w:eastAsia="Times New Roman" w:cs="Times New Roman"/>
          <w:spacing w:val="-7"/>
        </w:rPr>
        <w:t xml:space="preserve"> are usually dissolved in this way so that they can be poured into a </w:t>
      </w:r>
      <w:proofErr w:type="spellStart"/>
      <w:r w:rsidR="00E17255" w:rsidRPr="00E17255">
        <w:rPr>
          <w:rFonts w:eastAsia="Times New Roman" w:cs="Times New Roman"/>
          <w:spacing w:val="-7"/>
        </w:rPr>
        <w:t>sacrarium</w:t>
      </w:r>
      <w:proofErr w:type="spellEnd"/>
      <w:r w:rsidR="00E17255" w:rsidRPr="00E17255">
        <w:rPr>
          <w:rFonts w:eastAsia="Times New Roman" w:cs="Times New Roman"/>
          <w:spacing w:val="-7"/>
        </w:rPr>
        <w:t xml:space="preserve"> for disposal.</w:t>
      </w:r>
      <w:r w:rsidR="00E17255" w:rsidRPr="00B24AE2">
        <w:rPr>
          <w:rFonts w:eastAsia="Times New Roman" w:cs="Times New Roman"/>
          <w:spacing w:val="-7"/>
        </w:rPr>
        <w:t xml:space="preserve"> </w:t>
      </w:r>
      <w:r w:rsidR="00E17255" w:rsidRPr="00E17255">
        <w:rPr>
          <w:rFonts w:eastAsia="Times New Roman" w:cs="Times New Roman"/>
          <w:spacing w:val="-7"/>
        </w:rPr>
        <w:t xml:space="preserve"> Sister Julia </w:t>
      </w:r>
      <w:proofErr w:type="spellStart"/>
      <w:r w:rsidR="00E17255" w:rsidRPr="00E17255">
        <w:rPr>
          <w:rFonts w:eastAsia="Times New Roman" w:cs="Times New Roman"/>
          <w:spacing w:val="-7"/>
        </w:rPr>
        <w:t>Dubowska</w:t>
      </w:r>
      <w:proofErr w:type="spellEnd"/>
      <w:r w:rsidR="00E17255" w:rsidRPr="00E17255">
        <w:rPr>
          <w:rFonts w:eastAsia="Times New Roman" w:cs="Times New Roman"/>
          <w:spacing w:val="-7"/>
        </w:rPr>
        <w:t xml:space="preserve">, the parish sacristan, placed the container in the sacristy’s safe. </w:t>
      </w:r>
      <w:r w:rsidR="00E17255" w:rsidRPr="00B24AE2">
        <w:rPr>
          <w:rFonts w:eastAsia="Times New Roman" w:cs="Times New Roman"/>
          <w:spacing w:val="-7"/>
        </w:rPr>
        <w:t xml:space="preserve"> </w:t>
      </w:r>
      <w:r w:rsidR="00E17255" w:rsidRPr="00E17255">
        <w:rPr>
          <w:rFonts w:eastAsia="Times New Roman" w:cs="Times New Roman"/>
          <w:spacing w:val="-7"/>
        </w:rPr>
        <w:t xml:space="preserve">One week later, she was astonished to </w:t>
      </w:r>
      <w:r w:rsidR="00E17255" w:rsidRPr="00E17255">
        <w:rPr>
          <w:rFonts w:eastAsia="Times New Roman" w:cs="Times New Roman"/>
          <w:spacing w:val="-7"/>
        </w:rPr>
        <w:lastRenderedPageBreak/>
        <w:t>find in the container a red substance connected to a partially dissolved host, and she quickly informed the other priests.</w:t>
      </w:r>
      <w:r w:rsidR="00BA135C" w:rsidRPr="00BA135C">
        <w:rPr>
          <w:noProof/>
        </w:rPr>
        <w:t xml:space="preserve"> </w:t>
      </w:r>
    </w:p>
    <w:p w:rsidR="00E17255" w:rsidRDefault="00FF290C" w:rsidP="000B32C0">
      <w:pPr>
        <w:shd w:val="clear" w:color="auto" w:fill="FFFFFF"/>
        <w:rPr>
          <w:rFonts w:eastAsia="Times New Roman" w:cs="Times New Roman"/>
          <w:spacing w:val="-7"/>
          <w:shd w:val="clear" w:color="auto" w:fill="FBD4B4" w:themeFill="accent6" w:themeFillTint="66"/>
        </w:rPr>
      </w:pPr>
      <w:r>
        <w:rPr>
          <w:rFonts w:eastAsia="Times New Roman" w:cs="Times New Roman"/>
          <w:noProof/>
          <w:spacing w:val="-7"/>
        </w:rPr>
        <w:pict>
          <v:shape id="_x0000_s1064" type="#_x0000_t32" style="position:absolute;margin-left:511.5pt;margin-top:-30.85pt;width:0;height:677.3pt;z-index:251716608" o:connectortype="straight" strokeweight="1.5pt"/>
        </w:pict>
      </w:r>
      <w:r w:rsidR="00E17255" w:rsidRPr="00E17255">
        <w:rPr>
          <w:rFonts w:eastAsia="Times New Roman" w:cs="Times New Roman"/>
          <w:spacing w:val="-7"/>
        </w:rPr>
        <w:t xml:space="preserve">After 18 days of submersion in water, the tissue and the associated host </w:t>
      </w:r>
      <w:proofErr w:type="gramStart"/>
      <w:r w:rsidR="00E17255" w:rsidRPr="00E17255">
        <w:rPr>
          <w:rFonts w:eastAsia="Times New Roman" w:cs="Times New Roman"/>
          <w:spacing w:val="-7"/>
        </w:rPr>
        <w:t>were moved</w:t>
      </w:r>
      <w:proofErr w:type="gramEnd"/>
      <w:r w:rsidR="00E17255" w:rsidRPr="00E17255">
        <w:rPr>
          <w:rFonts w:eastAsia="Times New Roman" w:cs="Times New Roman"/>
          <w:spacing w:val="-7"/>
        </w:rPr>
        <w:t xml:space="preserve"> to </w:t>
      </w:r>
      <w:r w:rsidR="00E17255" w:rsidRPr="00E17255">
        <w:rPr>
          <w:rFonts w:eastAsia="Times New Roman" w:cs="Times New Roman"/>
          <w:spacing w:val="-7"/>
          <w:u w:val="single"/>
          <w:shd w:val="clear" w:color="auto" w:fill="FFFFFF" w:themeFill="background1"/>
        </w:rPr>
        <w:t>a linen corporal and left to dry</w:t>
      </w:r>
      <w:r w:rsidR="00E17255" w:rsidRPr="00E17255">
        <w:rPr>
          <w:rFonts w:eastAsia="Times New Roman" w:cs="Times New Roman"/>
          <w:spacing w:val="-7"/>
          <w:shd w:val="clear" w:color="auto" w:fill="FFFFFF" w:themeFill="background1"/>
        </w:rPr>
        <w:t>.</w:t>
      </w:r>
      <w:r w:rsidR="00E17255" w:rsidRPr="00BA135C">
        <w:rPr>
          <w:rFonts w:eastAsia="Times New Roman" w:cs="Times New Roman"/>
          <w:spacing w:val="-7"/>
          <w:shd w:val="clear" w:color="auto" w:fill="FFFFFF" w:themeFill="background1"/>
        </w:rPr>
        <w:t xml:space="preserve"> </w:t>
      </w:r>
      <w:r w:rsidR="00E17255" w:rsidRPr="00E17255">
        <w:rPr>
          <w:rFonts w:eastAsia="Times New Roman" w:cs="Times New Roman"/>
          <w:spacing w:val="-7"/>
          <w:shd w:val="clear" w:color="auto" w:fill="FFFFFF" w:themeFill="background1"/>
        </w:rPr>
        <w:t xml:space="preserve"> </w:t>
      </w:r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In January 2009, the archbishop asked two anatomical pathologists from the </w:t>
      </w:r>
      <w:hyperlink r:id="rId19" w:tgtFrame="_blank" w:history="1">
        <w:r w:rsidR="00E17255" w:rsidRPr="000B32C0">
          <w:rPr>
            <w:rFonts w:eastAsia="Times New Roman" w:cs="Times New Roman"/>
            <w:spacing w:val="-7"/>
            <w:u w:val="single"/>
            <w:shd w:val="clear" w:color="auto" w:fill="FBD4B4" w:themeFill="accent6" w:themeFillTint="66"/>
          </w:rPr>
          <w:t>Medical University of Bialystok</w:t>
        </w:r>
      </w:hyperlink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 to examine the tissue.</w:t>
      </w:r>
      <w:r w:rsidR="00BA135C" w:rsidRPr="000B32C0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 </w:t>
      </w:r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 Professor Maria </w:t>
      </w:r>
      <w:proofErr w:type="spellStart"/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>Elżbieta</w:t>
      </w:r>
      <w:proofErr w:type="spellEnd"/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 </w:t>
      </w:r>
      <w:proofErr w:type="spellStart"/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>Sobaniec-Łotowska</w:t>
      </w:r>
      <w:proofErr w:type="spellEnd"/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 and Professor Stanislaw </w:t>
      </w:r>
      <w:proofErr w:type="spellStart"/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>Sulkowski</w:t>
      </w:r>
      <w:proofErr w:type="spellEnd"/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 were both highly respected pathologists in their university who had each published dozens of research articles in peer-reviewed journals</w:t>
      </w:r>
      <w:r w:rsidR="00E17255" w:rsidRPr="00E17255">
        <w:rPr>
          <w:rFonts w:eastAsia="Times New Roman" w:cs="Times New Roman"/>
          <w:spacing w:val="-7"/>
          <w:shd w:val="clear" w:color="auto" w:fill="FFFFFF" w:themeFill="background1"/>
        </w:rPr>
        <w:t xml:space="preserve">. </w:t>
      </w:r>
      <w:r w:rsidR="00B24AE2" w:rsidRPr="00BA135C">
        <w:rPr>
          <w:rFonts w:eastAsia="Times New Roman" w:cs="Times New Roman"/>
          <w:spacing w:val="-7"/>
          <w:shd w:val="clear" w:color="auto" w:fill="FFFFFF" w:themeFill="background1"/>
        </w:rPr>
        <w:t xml:space="preserve"> </w:t>
      </w:r>
      <w:proofErr w:type="spellStart"/>
      <w:r w:rsidR="00E17255" w:rsidRPr="00E17255">
        <w:rPr>
          <w:rFonts w:eastAsia="Times New Roman" w:cs="Times New Roman"/>
          <w:spacing w:val="-7"/>
          <w:shd w:val="clear" w:color="auto" w:fill="FFFFFF" w:themeFill="background1"/>
        </w:rPr>
        <w:t>Sobaniec-Łotowska</w:t>
      </w:r>
      <w:proofErr w:type="spellEnd"/>
      <w:r w:rsidR="00E17255" w:rsidRPr="00E17255">
        <w:rPr>
          <w:rFonts w:eastAsia="Times New Roman" w:cs="Times New Roman"/>
          <w:spacing w:val="-7"/>
          <w:shd w:val="clear" w:color="auto" w:fill="FFFFFF" w:themeFill="background1"/>
        </w:rPr>
        <w:t xml:space="preserve"> took a small sample of the red portion, along with its connection to the host, and</w:t>
      </w:r>
      <w:r w:rsidR="00E17255" w:rsidRPr="00E17255">
        <w:rPr>
          <w:rFonts w:eastAsia="Times New Roman" w:cs="Times New Roman"/>
          <w:spacing w:val="-7"/>
        </w:rPr>
        <w:t xml:space="preserve"> </w:t>
      </w:r>
      <w:r w:rsidR="00493E74">
        <w:rPr>
          <w:rFonts w:eastAsia="Times New Roman" w:cs="Times New Roman"/>
          <w:noProof/>
          <w:spacing w:val="-7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-565150</wp:posOffset>
            </wp:positionV>
            <wp:extent cx="567055" cy="850900"/>
            <wp:effectExtent l="19050" t="19050" r="23495" b="25400"/>
            <wp:wrapSquare wrapText="bothSides"/>
            <wp:docPr id="16" name="Picture 49" descr="F:\0000000 Sacred Heart\Logos\coldasice-FbJOX29mjQw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0000000 Sacred Heart\Logos\coldasice-FbJOX29mjQw-unsplas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85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255" w:rsidRPr="00E17255">
        <w:rPr>
          <w:rFonts w:eastAsia="Times New Roman" w:cs="Times New Roman"/>
          <w:spacing w:val="-7"/>
        </w:rPr>
        <w:t xml:space="preserve">gave half of it to </w:t>
      </w:r>
      <w:proofErr w:type="spellStart"/>
      <w:r w:rsidR="00E17255" w:rsidRPr="00E17255">
        <w:rPr>
          <w:rFonts w:eastAsia="Times New Roman" w:cs="Times New Roman"/>
          <w:spacing w:val="-7"/>
        </w:rPr>
        <w:t>Sulkowski</w:t>
      </w:r>
      <w:proofErr w:type="spellEnd"/>
      <w:r w:rsidR="00E17255" w:rsidRPr="00E17255">
        <w:rPr>
          <w:rFonts w:eastAsia="Times New Roman" w:cs="Times New Roman"/>
          <w:spacing w:val="-7"/>
        </w:rPr>
        <w:t xml:space="preserve"> for microscopic analysis. </w:t>
      </w:r>
      <w:r w:rsidR="00B24AE2" w:rsidRPr="00B24AE2">
        <w:rPr>
          <w:rFonts w:eastAsia="Times New Roman" w:cs="Times New Roman"/>
          <w:spacing w:val="-7"/>
        </w:rPr>
        <w:t xml:space="preserve"> </w:t>
      </w:r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He </w:t>
      </w:r>
      <w:proofErr w:type="gramStart"/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>was not told</w:t>
      </w:r>
      <w:proofErr w:type="gramEnd"/>
      <w:r w:rsidR="00E17255" w:rsidRPr="00E17255">
        <w:rPr>
          <w:rFonts w:eastAsia="Times New Roman" w:cs="Times New Roman"/>
          <w:spacing w:val="-7"/>
        </w:rPr>
        <w:t xml:space="preserve"> of its origins at </w:t>
      </w:r>
      <w:r w:rsidR="00E17255" w:rsidRPr="001A3029">
        <w:rPr>
          <w:rFonts w:eastAsia="Times New Roman" w:cs="Times New Roman"/>
          <w:spacing w:val="-7"/>
        </w:rPr>
        <w:t>first so that</w:t>
      </w:r>
      <w:r w:rsidR="00E17255" w:rsidRPr="00E17255">
        <w:rPr>
          <w:rFonts w:eastAsia="Times New Roman" w:cs="Times New Roman"/>
          <w:spacing w:val="-7"/>
        </w:rPr>
        <w:t xml:space="preserve"> he could independently analyze the tissue without prior biases. </w:t>
      </w:r>
      <w:r w:rsidR="00B24AE2" w:rsidRPr="00B24AE2">
        <w:rPr>
          <w:rFonts w:eastAsia="Times New Roman" w:cs="Times New Roman"/>
          <w:spacing w:val="-7"/>
        </w:rPr>
        <w:t xml:space="preserve"> </w:t>
      </w:r>
      <w:r w:rsidR="00E17255" w:rsidRPr="00E17255">
        <w:rPr>
          <w:rFonts w:eastAsia="Times New Roman" w:cs="Times New Roman"/>
          <w:spacing w:val="-7"/>
        </w:rPr>
        <w:t>The professors each came to the same conclusion after inspecting the tissue with both light and electron microscopy:</w:t>
      </w:r>
      <w:r w:rsidR="00B24AE2" w:rsidRPr="00BA24E1">
        <w:rPr>
          <w:rFonts w:eastAsia="Times New Roman" w:cs="Times New Roman"/>
          <w:spacing w:val="-7"/>
        </w:rPr>
        <w:t xml:space="preserve"> </w:t>
      </w:r>
      <w:r w:rsidR="00E17255" w:rsidRPr="00E17255">
        <w:rPr>
          <w:rFonts w:eastAsia="Times New Roman" w:cs="Times New Roman"/>
          <w:spacing w:val="-7"/>
        </w:rPr>
        <w:t xml:space="preserve"> </w:t>
      </w:r>
      <w:r w:rsidR="00E17255"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>The samples were heart muscle.</w:t>
      </w:r>
    </w:p>
    <w:p w:rsidR="000B32C0" w:rsidRPr="00E17255" w:rsidRDefault="000B32C0" w:rsidP="000B32C0">
      <w:pPr>
        <w:shd w:val="clear" w:color="auto" w:fill="FFFFFF"/>
        <w:rPr>
          <w:rFonts w:eastAsia="Times New Roman" w:cs="Times New Roman"/>
          <w:spacing w:val="-7"/>
        </w:rPr>
      </w:pPr>
    </w:p>
    <w:p w:rsidR="00E17255" w:rsidRDefault="00E17255" w:rsidP="00BA135C">
      <w:pPr>
        <w:shd w:val="clear" w:color="auto" w:fill="FFFFFF"/>
        <w:rPr>
          <w:rFonts w:eastAsia="Times New Roman" w:cs="Times New Roman"/>
          <w:color w:val="000000"/>
          <w:spacing w:val="-7"/>
        </w:rPr>
      </w:pPr>
      <w:r w:rsidRPr="00E17255">
        <w:rPr>
          <w:rFonts w:eastAsia="Times New Roman" w:cs="Times New Roman"/>
          <w:spacing w:val="-7"/>
        </w:rPr>
        <w:t xml:space="preserve">The Polish newspaper </w:t>
      </w:r>
      <w:proofErr w:type="spellStart"/>
      <w:r w:rsidRPr="00BA24E1">
        <w:rPr>
          <w:rFonts w:eastAsia="Times New Roman" w:cs="Times New Roman"/>
          <w:i/>
          <w:iCs/>
          <w:spacing w:val="-7"/>
        </w:rPr>
        <w:t>Nasz</w:t>
      </w:r>
      <w:proofErr w:type="spellEnd"/>
      <w:r w:rsidRPr="00BA24E1">
        <w:rPr>
          <w:rFonts w:eastAsia="Times New Roman" w:cs="Times New Roman"/>
          <w:i/>
          <w:iCs/>
          <w:spacing w:val="-7"/>
        </w:rPr>
        <w:t xml:space="preserve"> </w:t>
      </w:r>
      <w:proofErr w:type="spellStart"/>
      <w:r w:rsidRPr="00BA24E1">
        <w:rPr>
          <w:rFonts w:eastAsia="Times New Roman" w:cs="Times New Roman"/>
          <w:i/>
          <w:iCs/>
          <w:spacing w:val="-7"/>
        </w:rPr>
        <w:t>Dziennik</w:t>
      </w:r>
      <w:proofErr w:type="spellEnd"/>
      <w:r w:rsidRPr="00E17255">
        <w:rPr>
          <w:rFonts w:eastAsia="Times New Roman" w:cs="Times New Roman"/>
          <w:spacing w:val="-7"/>
        </w:rPr>
        <w:t xml:space="preserve"> </w:t>
      </w:r>
      <w:hyperlink r:id="rId20" w:history="1">
        <w:r w:rsidRPr="00BA24E1">
          <w:rPr>
            <w:rFonts w:eastAsia="Times New Roman" w:cs="Times New Roman"/>
            <w:spacing w:val="-7"/>
          </w:rPr>
          <w:t>interviewed</w:t>
        </w:r>
      </w:hyperlink>
      <w:r w:rsidRPr="00E17255">
        <w:rPr>
          <w:rFonts w:eastAsia="Times New Roman" w:cs="Times New Roman"/>
          <w:spacing w:val="-7"/>
        </w:rPr>
        <w:t xml:space="preserve"> </w:t>
      </w:r>
      <w:proofErr w:type="spellStart"/>
      <w:r w:rsidRPr="00E17255">
        <w:rPr>
          <w:rFonts w:eastAsia="Times New Roman" w:cs="Times New Roman"/>
          <w:spacing w:val="-7"/>
        </w:rPr>
        <w:t>Sobaniec</w:t>
      </w:r>
      <w:r w:rsidRPr="00E17255">
        <w:rPr>
          <w:rFonts w:eastAsia="Times New Roman" w:cs="Times New Roman"/>
          <w:color w:val="000000"/>
          <w:spacing w:val="-7"/>
        </w:rPr>
        <w:t>-Łotowska</w:t>
      </w:r>
      <w:proofErr w:type="spellEnd"/>
      <w:r w:rsidRPr="00E17255">
        <w:rPr>
          <w:rFonts w:eastAsia="Times New Roman" w:cs="Times New Roman"/>
          <w:color w:val="000000"/>
          <w:spacing w:val="-7"/>
        </w:rPr>
        <w:t xml:space="preserve"> and </w:t>
      </w:r>
      <w:proofErr w:type="spellStart"/>
      <w:r w:rsidRPr="00E17255">
        <w:rPr>
          <w:rFonts w:eastAsia="Times New Roman" w:cs="Times New Roman"/>
          <w:color w:val="000000"/>
          <w:spacing w:val="-7"/>
        </w:rPr>
        <w:t>Sulkowski</w:t>
      </w:r>
      <w:proofErr w:type="spellEnd"/>
      <w:r w:rsidRPr="00E17255">
        <w:rPr>
          <w:rFonts w:eastAsia="Times New Roman" w:cs="Times New Roman"/>
          <w:color w:val="000000"/>
          <w:spacing w:val="-7"/>
        </w:rPr>
        <w:t xml:space="preserve"> in December 2009. The following is an excerpt from that interview:</w:t>
      </w:r>
    </w:p>
    <w:p w:rsidR="00BA135C" w:rsidRPr="00E17255" w:rsidRDefault="00BA135C" w:rsidP="00BA135C">
      <w:pPr>
        <w:shd w:val="clear" w:color="auto" w:fill="FFFFFF"/>
        <w:rPr>
          <w:rFonts w:eastAsia="Times New Roman" w:cs="Times New Roman"/>
          <w:color w:val="000000"/>
          <w:spacing w:val="-7"/>
          <w:sz w:val="12"/>
          <w:szCs w:val="12"/>
        </w:rPr>
      </w:pPr>
    </w:p>
    <w:p w:rsidR="00E17255" w:rsidRPr="00E17255" w:rsidRDefault="00876E14" w:rsidP="00BA135C">
      <w:pPr>
        <w:shd w:val="clear" w:color="auto" w:fill="FAFAFA"/>
        <w:ind w:left="720"/>
        <w:rPr>
          <w:rFonts w:eastAsia="Times New Roman" w:cs="Times New Roman"/>
          <w:color w:val="000000"/>
          <w:spacing w:val="-7"/>
        </w:rPr>
      </w:pPr>
      <w:r>
        <w:rPr>
          <w:rFonts w:eastAsia="Times New Roman" w:cs="Times New Roman"/>
          <w:i/>
          <w:iCs/>
          <w:noProof/>
          <w:color w:val="000000"/>
          <w:spacing w:val="-7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991235</wp:posOffset>
            </wp:positionV>
            <wp:extent cx="1778000" cy="1587500"/>
            <wp:effectExtent l="19050" t="19050" r="12700" b="1270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8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17255" w:rsidRPr="00E17255">
        <w:rPr>
          <w:rFonts w:eastAsia="Times New Roman" w:cs="Times New Roman"/>
          <w:i/>
          <w:iCs/>
          <w:color w:val="000000"/>
          <w:spacing w:val="-7"/>
        </w:rPr>
        <w:t>Sulkowski</w:t>
      </w:r>
      <w:proofErr w:type="spellEnd"/>
      <w:r w:rsidR="00E17255" w:rsidRPr="00E17255">
        <w:rPr>
          <w:rFonts w:eastAsia="Times New Roman" w:cs="Times New Roman"/>
          <w:b/>
          <w:bCs/>
          <w:color w:val="000000"/>
          <w:spacing w:val="-7"/>
        </w:rPr>
        <w:t>:</w:t>
      </w:r>
      <w:r w:rsidR="00BA135C">
        <w:rPr>
          <w:rFonts w:eastAsia="Times New Roman" w:cs="Times New Roman"/>
          <w:b/>
          <w:bCs/>
          <w:color w:val="000000"/>
          <w:spacing w:val="-7"/>
        </w:rPr>
        <w:t xml:space="preserve">  </w:t>
      </w:r>
      <w:r w:rsidR="00E17255" w:rsidRPr="00E17255">
        <w:rPr>
          <w:rFonts w:eastAsia="Times New Roman" w:cs="Times New Roman"/>
          <w:color w:val="000000"/>
          <w:spacing w:val="-7"/>
        </w:rPr>
        <w:t>If we put the Communion wafer in the water, in the normal course of events it should dissolve in a short time.</w:t>
      </w:r>
      <w:r w:rsidR="00BA135C">
        <w:rPr>
          <w:rFonts w:eastAsia="Times New Roman" w:cs="Times New Roman"/>
          <w:color w:val="000000"/>
          <w:spacing w:val="-7"/>
        </w:rPr>
        <w:t xml:space="preserve"> </w:t>
      </w:r>
      <w:r w:rsidR="00E17255" w:rsidRPr="00E17255">
        <w:rPr>
          <w:rFonts w:eastAsia="Times New Roman" w:cs="Times New Roman"/>
          <w:color w:val="000000"/>
          <w:spacing w:val="-7"/>
        </w:rPr>
        <w:t xml:space="preserve"> In this case, however, part of the </w:t>
      </w:r>
      <w:r w:rsidR="00E17255" w:rsidRPr="001A3029">
        <w:rPr>
          <w:rFonts w:eastAsia="Times New Roman" w:cs="Times New Roman"/>
          <w:spacing w:val="-7"/>
        </w:rPr>
        <w:t>Communion</w:t>
      </w:r>
      <w:r w:rsidR="00A40941" w:rsidRPr="001A3029">
        <w:rPr>
          <w:rFonts w:eastAsia="Times New Roman" w:cs="Times New Roman"/>
          <w:spacing w:val="-7"/>
        </w:rPr>
        <w:t xml:space="preserve"> wafer</w:t>
      </w:r>
      <w:r w:rsidR="00E17255" w:rsidRPr="001A3029">
        <w:rPr>
          <w:rFonts w:eastAsia="Times New Roman" w:cs="Times New Roman"/>
          <w:spacing w:val="-7"/>
        </w:rPr>
        <w:t>, for some</w:t>
      </w:r>
      <w:r w:rsidR="00E17255" w:rsidRPr="00E17255">
        <w:rPr>
          <w:rFonts w:eastAsia="Times New Roman" w:cs="Times New Roman"/>
          <w:color w:val="000000"/>
          <w:spacing w:val="-7"/>
        </w:rPr>
        <w:t xml:space="preserve"> incomprehensible reason, did not dissolve.</w:t>
      </w:r>
      <w:r w:rsidR="00B24AE2">
        <w:rPr>
          <w:rFonts w:eastAsia="Times New Roman" w:cs="Times New Roman"/>
          <w:color w:val="000000"/>
          <w:spacing w:val="-7"/>
        </w:rPr>
        <w:t xml:space="preserve"> </w:t>
      </w:r>
      <w:r w:rsidR="00E17255" w:rsidRPr="00E17255">
        <w:rPr>
          <w:rFonts w:eastAsia="Times New Roman" w:cs="Times New Roman"/>
          <w:color w:val="000000"/>
          <w:spacing w:val="-7"/>
        </w:rPr>
        <w:t xml:space="preserve"> Moreover, what is even more incomprehensible—the tissue that appeared on the Communion </w:t>
      </w:r>
      <w:proofErr w:type="gramStart"/>
      <w:r w:rsidR="00E17255" w:rsidRPr="00E17255">
        <w:rPr>
          <w:rFonts w:eastAsia="Times New Roman" w:cs="Times New Roman"/>
          <w:color w:val="000000"/>
          <w:spacing w:val="-7"/>
        </w:rPr>
        <w:t>was tightly connected</w:t>
      </w:r>
      <w:proofErr w:type="gramEnd"/>
      <w:r w:rsidR="00E17255" w:rsidRPr="00E17255">
        <w:rPr>
          <w:rFonts w:eastAsia="Times New Roman" w:cs="Times New Roman"/>
          <w:color w:val="000000"/>
          <w:spacing w:val="-7"/>
        </w:rPr>
        <w:t xml:space="preserve"> to it—infiltrating the substrate on which it was formed.</w:t>
      </w:r>
      <w:r w:rsidR="00B24AE2">
        <w:rPr>
          <w:rFonts w:eastAsia="Times New Roman" w:cs="Times New Roman"/>
          <w:color w:val="000000"/>
          <w:spacing w:val="-7"/>
        </w:rPr>
        <w:t xml:space="preserve"> </w:t>
      </w:r>
      <w:r w:rsidR="00E17255" w:rsidRPr="00E17255">
        <w:rPr>
          <w:rFonts w:eastAsia="Times New Roman" w:cs="Times New Roman"/>
          <w:color w:val="000000"/>
          <w:spacing w:val="-7"/>
        </w:rPr>
        <w:t xml:space="preserve"> Take my word for it that even if someone had intended to manipulate it, he would not have been able to connect the two structures so inseparably.</w:t>
      </w:r>
    </w:p>
    <w:p w:rsidR="00E17255" w:rsidRPr="00E17255" w:rsidRDefault="00E17255" w:rsidP="000B32C0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pacing w:val="-7"/>
        </w:rPr>
      </w:pPr>
      <w:proofErr w:type="spellStart"/>
      <w:r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>Sulkowski</w:t>
      </w:r>
      <w:proofErr w:type="spellEnd"/>
      <w:r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 found two things astounding about this sample. </w:t>
      </w:r>
      <w:r w:rsidR="00B24AE2" w:rsidRPr="000B32C0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 </w:t>
      </w:r>
      <w:r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First, the Communion wafer, which contains only flour and water, did not decompose after 18 days of submersion in water. </w:t>
      </w:r>
      <w:r w:rsidR="00BA135C" w:rsidRPr="000B32C0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 </w:t>
      </w:r>
      <w:r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Second, the bread and cardiac muscle tissues </w:t>
      </w:r>
      <w:proofErr w:type="gramStart"/>
      <w:r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>were intricately interwoven</w:t>
      </w:r>
      <w:proofErr w:type="gramEnd"/>
      <w:r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 xml:space="preserve"> in a way that would be impossible to accomplish through human manipulation.</w:t>
      </w:r>
    </w:p>
    <w:p w:rsidR="00E17255" w:rsidRPr="00E17255" w:rsidRDefault="00E17255" w:rsidP="00B24AE2">
      <w:pPr>
        <w:shd w:val="clear" w:color="auto" w:fill="FAFAFA"/>
        <w:spacing w:beforeAutospacing="1" w:afterAutospacing="1"/>
        <w:rPr>
          <w:rFonts w:eastAsia="Times New Roman" w:cs="Times New Roman"/>
          <w:color w:val="000000"/>
          <w:spacing w:val="-7"/>
        </w:rPr>
      </w:pPr>
      <w:proofErr w:type="spellStart"/>
      <w:r w:rsidRPr="00E17255">
        <w:rPr>
          <w:rFonts w:eastAsia="Times New Roman" w:cs="Times New Roman"/>
          <w:i/>
          <w:iCs/>
          <w:color w:val="000000"/>
          <w:spacing w:val="-7"/>
        </w:rPr>
        <w:t>Sobaniec-Łotowska</w:t>
      </w:r>
      <w:proofErr w:type="spellEnd"/>
      <w:r w:rsidR="00BA24E1">
        <w:rPr>
          <w:rFonts w:eastAsia="Times New Roman" w:cs="Times New Roman"/>
          <w:b/>
          <w:bCs/>
          <w:color w:val="000000"/>
          <w:spacing w:val="-7"/>
        </w:rPr>
        <w:t xml:space="preserve">: </w:t>
      </w:r>
      <w:r w:rsidR="00B24AE2">
        <w:rPr>
          <w:rFonts w:eastAsia="Times New Roman" w:cs="Times New Roman"/>
          <w:b/>
          <w:bCs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This remarkable phenomenon of the intermingling of the Communion and the fibers of the heart muscle observed in both light microscopes and transmission electron </w:t>
      </w:r>
      <w:proofErr w:type="gramStart"/>
      <w:r w:rsidRPr="00E17255">
        <w:rPr>
          <w:rFonts w:eastAsia="Times New Roman" w:cs="Times New Roman"/>
          <w:color w:val="000000"/>
          <w:spacing w:val="-7"/>
        </w:rPr>
        <w:t>microscopy also</w:t>
      </w:r>
      <w:proofErr w:type="gramEnd"/>
      <w:r w:rsidRPr="00E17255">
        <w:rPr>
          <w:rFonts w:eastAsia="Times New Roman" w:cs="Times New Roman"/>
          <w:color w:val="000000"/>
          <w:spacing w:val="-7"/>
        </w:rPr>
        <w:t xml:space="preserve"> demonstrates to me that there could be no human interference here. </w:t>
      </w:r>
      <w:r w:rsidR="00B02051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In addition, please note another unusual phenomenon. The Communion </w:t>
      </w:r>
      <w:r w:rsidR="00A40941" w:rsidRPr="0049775E">
        <w:rPr>
          <w:rFonts w:eastAsia="Times New Roman" w:cs="Times New Roman"/>
          <w:color w:val="000000" w:themeColor="text1"/>
          <w:spacing w:val="-7"/>
        </w:rPr>
        <w:t>wafer</w:t>
      </w:r>
      <w:r w:rsidR="00A40941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>stayed in the water for a long time, and then even longer on the corporal.</w:t>
      </w:r>
      <w:r w:rsidR="00B02051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 Thus, the tissue that appeared in the Communion should have undergone a process of autolysis [a type of necrosis or tissue death]. </w:t>
      </w:r>
      <w:r w:rsidR="00B02051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>Examining the collected material, we found no such changes</w:t>
      </w:r>
      <w:r w:rsidRPr="00E17255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 xml:space="preserve">. </w:t>
      </w:r>
      <w:r w:rsidR="00B02051" w:rsidRPr="000B32C0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 xml:space="preserve"> </w:t>
      </w:r>
      <w:r w:rsidR="0049775E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>“</w:t>
      </w:r>
      <w:r w:rsidRPr="00E17255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>I think that at the current stage of development of knowledge, we are not able to explain the studied phenomenon solely based on natural science.</w:t>
      </w:r>
      <w:r w:rsidR="0049775E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>”</w:t>
      </w:r>
      <w:r w:rsidR="00876E14" w:rsidRPr="00876E14">
        <w:rPr>
          <w:noProof/>
        </w:rPr>
        <w:t xml:space="preserve"> </w:t>
      </w:r>
    </w:p>
    <w:p w:rsidR="00E17255" w:rsidRPr="00E17255" w:rsidRDefault="00E17255" w:rsidP="00BA24E1">
      <w:pPr>
        <w:shd w:val="clear" w:color="auto" w:fill="FFFFFF"/>
        <w:rPr>
          <w:rFonts w:eastAsia="Times New Roman" w:cs="Times New Roman"/>
          <w:color w:val="000000"/>
          <w:spacing w:val="-7"/>
        </w:rPr>
      </w:pPr>
      <w:r w:rsidRPr="00E17255">
        <w:rPr>
          <w:rFonts w:eastAsia="Times New Roman" w:cs="Times New Roman"/>
          <w:color w:val="000000"/>
          <w:spacing w:val="-7"/>
        </w:rPr>
        <w:t xml:space="preserve">Transmission electron microscopy </w:t>
      </w:r>
      <w:proofErr w:type="gramStart"/>
      <w:r w:rsidRPr="00E17255">
        <w:rPr>
          <w:rFonts w:eastAsia="Times New Roman" w:cs="Times New Roman"/>
          <w:color w:val="000000"/>
          <w:spacing w:val="-7"/>
        </w:rPr>
        <w:t>can be used</w:t>
      </w:r>
      <w:proofErr w:type="gramEnd"/>
      <w:r w:rsidRPr="00E17255">
        <w:rPr>
          <w:rFonts w:eastAsia="Times New Roman" w:cs="Times New Roman"/>
          <w:color w:val="000000"/>
          <w:spacing w:val="-7"/>
        </w:rPr>
        <w:t xml:space="preserve"> to visualize incredibly small details, including viral particles and atoms. </w:t>
      </w:r>
      <w:r w:rsidR="00B24AE2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After using this exquisitely sensitive tool, </w:t>
      </w:r>
      <w:proofErr w:type="spellStart"/>
      <w:r w:rsidRPr="00E17255">
        <w:rPr>
          <w:rFonts w:eastAsia="Times New Roman" w:cs="Times New Roman"/>
          <w:color w:val="000000"/>
          <w:spacing w:val="-7"/>
        </w:rPr>
        <w:t>Sobaniec-Łotowska</w:t>
      </w:r>
      <w:proofErr w:type="spellEnd"/>
      <w:r w:rsidRPr="00E17255">
        <w:rPr>
          <w:rFonts w:eastAsia="Times New Roman" w:cs="Times New Roman"/>
          <w:color w:val="000000"/>
          <w:spacing w:val="-7"/>
        </w:rPr>
        <w:t xml:space="preserve"> agreed with </w:t>
      </w:r>
      <w:proofErr w:type="spellStart"/>
      <w:r w:rsidRPr="00E17255">
        <w:rPr>
          <w:rFonts w:eastAsia="Times New Roman" w:cs="Times New Roman"/>
          <w:color w:val="000000"/>
          <w:spacing w:val="-7"/>
        </w:rPr>
        <w:t>Sulkowski’s</w:t>
      </w:r>
      <w:proofErr w:type="spellEnd"/>
      <w:r w:rsidRPr="00E17255">
        <w:rPr>
          <w:rFonts w:eastAsia="Times New Roman" w:cs="Times New Roman"/>
          <w:color w:val="000000"/>
          <w:spacing w:val="-7"/>
        </w:rPr>
        <w:t xml:space="preserve"> assessment of the interwoven fibers.</w:t>
      </w:r>
      <w:r w:rsidR="00B24AE2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 This integration </w:t>
      </w:r>
      <w:proofErr w:type="gramStart"/>
      <w:r w:rsidRPr="00E17255">
        <w:rPr>
          <w:rFonts w:eastAsia="Times New Roman" w:cs="Times New Roman"/>
          <w:color w:val="000000"/>
          <w:spacing w:val="-7"/>
        </w:rPr>
        <w:t>could not have been achieved</w:t>
      </w:r>
      <w:proofErr w:type="gramEnd"/>
      <w:r w:rsidRPr="00E17255">
        <w:rPr>
          <w:rFonts w:eastAsia="Times New Roman" w:cs="Times New Roman"/>
          <w:color w:val="000000"/>
          <w:spacing w:val="-7"/>
        </w:rPr>
        <w:t xml:space="preserve"> by any human craft. </w:t>
      </w:r>
      <w:r w:rsidR="00B24AE2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>She also affirmed that the cardiac tissue should have decomposed in water, yet it remained intact without any signs of degradation.</w:t>
      </w:r>
    </w:p>
    <w:p w:rsidR="000B32C0" w:rsidRDefault="000B32C0" w:rsidP="00BA24E1">
      <w:pPr>
        <w:shd w:val="clear" w:color="auto" w:fill="FFFFFF"/>
        <w:rPr>
          <w:rFonts w:eastAsia="Times New Roman" w:cs="Times New Roman"/>
          <w:color w:val="000000"/>
          <w:spacing w:val="-7"/>
        </w:rPr>
      </w:pPr>
    </w:p>
    <w:p w:rsidR="00BA24E1" w:rsidRDefault="00BA24E1" w:rsidP="00BA24E1">
      <w:pPr>
        <w:shd w:val="clear" w:color="auto" w:fill="FFFFFF"/>
        <w:jc w:val="center"/>
        <w:rPr>
          <w:rFonts w:eastAsia="Times New Roman" w:cs="Times New Roman"/>
          <w:color w:val="984806" w:themeColor="accent6" w:themeShade="80"/>
          <w:spacing w:val="-7"/>
          <w:sz w:val="28"/>
          <w:szCs w:val="28"/>
        </w:rPr>
      </w:pPr>
      <w:r w:rsidRPr="00BA24E1">
        <w:rPr>
          <w:rFonts w:eastAsia="Times New Roman" w:cs="Times New Roman"/>
          <w:color w:val="984806" w:themeColor="accent6" w:themeShade="80"/>
          <w:spacing w:val="-7"/>
          <w:sz w:val="28"/>
          <w:szCs w:val="28"/>
        </w:rPr>
        <w:t>Persecution</w:t>
      </w:r>
    </w:p>
    <w:p w:rsidR="000B32C0" w:rsidRPr="000B32C0" w:rsidRDefault="000B32C0" w:rsidP="000B32C0">
      <w:pPr>
        <w:shd w:val="clear" w:color="auto" w:fill="FFFFFF"/>
        <w:rPr>
          <w:rFonts w:eastAsia="Times New Roman" w:cs="Times New Roman"/>
          <w:spacing w:val="-7"/>
          <w:sz w:val="12"/>
          <w:szCs w:val="12"/>
        </w:rPr>
      </w:pPr>
    </w:p>
    <w:p w:rsidR="0049775E" w:rsidRDefault="00E17255" w:rsidP="00845CD6">
      <w:pPr>
        <w:shd w:val="clear" w:color="auto" w:fill="FFFFFF"/>
        <w:rPr>
          <w:rFonts w:eastAsia="Times New Roman" w:cs="Times New Roman"/>
          <w:color w:val="000000"/>
          <w:spacing w:val="-7"/>
        </w:rPr>
      </w:pPr>
      <w:r w:rsidRPr="00E17255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 xml:space="preserve">Because of these astonishing findings, </w:t>
      </w:r>
      <w:proofErr w:type="spellStart"/>
      <w:proofErr w:type="gramStart"/>
      <w:r w:rsidRPr="00E17255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>Sobaniec-Łotowska</w:t>
      </w:r>
      <w:proofErr w:type="spellEnd"/>
      <w:r w:rsidRPr="00E17255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 xml:space="preserve"> and </w:t>
      </w:r>
      <w:proofErr w:type="spellStart"/>
      <w:r w:rsidRPr="00E17255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>Sulkowski</w:t>
      </w:r>
      <w:proofErr w:type="spellEnd"/>
      <w:r w:rsidRPr="00E17255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 xml:space="preserve"> were formally reprimanded by their university and accused of carrying out “illegal” and “disloyal” investigations that incorporated the “emotional” aspect of their Catholic faith (</w:t>
      </w:r>
      <w:proofErr w:type="spellStart"/>
      <w:r w:rsidRPr="00E17255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>Serafini</w:t>
      </w:r>
      <w:proofErr w:type="spellEnd"/>
      <w:r w:rsidRPr="00E17255">
        <w:rPr>
          <w:rFonts w:eastAsia="Times New Roman" w:cs="Times New Roman"/>
          <w:color w:val="000000"/>
          <w:spacing w:val="-7"/>
          <w:shd w:val="clear" w:color="auto" w:fill="FBD4B4" w:themeFill="accent6" w:themeFillTint="66"/>
        </w:rPr>
        <w:t xml:space="preserve"> chapter 4</w:t>
      </w:r>
      <w:r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>)</w:t>
      </w:r>
      <w:proofErr w:type="gramEnd"/>
      <w:r w:rsidRPr="00E17255">
        <w:rPr>
          <w:rFonts w:eastAsia="Times New Roman" w:cs="Times New Roman"/>
          <w:spacing w:val="-7"/>
          <w:shd w:val="clear" w:color="auto" w:fill="FBD4B4" w:themeFill="accent6" w:themeFillTint="66"/>
        </w:rPr>
        <w:t>.</w:t>
      </w:r>
      <w:r w:rsidRPr="00E17255">
        <w:rPr>
          <w:rFonts w:eastAsia="Times New Roman" w:cs="Times New Roman"/>
          <w:spacing w:val="-7"/>
        </w:rPr>
        <w:t xml:space="preserve"> </w:t>
      </w:r>
      <w:r w:rsidR="00B24AE2" w:rsidRPr="00B02051">
        <w:rPr>
          <w:rFonts w:eastAsia="Times New Roman" w:cs="Times New Roman"/>
          <w:spacing w:val="-7"/>
        </w:rPr>
        <w:t xml:space="preserve"> </w:t>
      </w:r>
      <w:r w:rsidRPr="00E17255">
        <w:rPr>
          <w:rFonts w:eastAsia="Times New Roman" w:cs="Times New Roman"/>
          <w:spacing w:val="-7"/>
        </w:rPr>
        <w:t>A</w:t>
      </w:r>
      <w:r w:rsidR="00B02051">
        <w:rPr>
          <w:rFonts w:eastAsia="Times New Roman" w:cs="Times New Roman"/>
          <w:spacing w:val="-7"/>
        </w:rPr>
        <w:t xml:space="preserve"> </w:t>
      </w:r>
      <w:hyperlink r:id="rId22" w:history="1">
        <w:r w:rsidRPr="00B02051">
          <w:rPr>
            <w:rFonts w:eastAsia="Times New Roman" w:cs="Times New Roman"/>
            <w:spacing w:val="-7"/>
          </w:rPr>
          <w:t>tabloid magazine article</w:t>
        </w:r>
      </w:hyperlink>
      <w:r w:rsidR="00BA24E1">
        <w:rPr>
          <w:rFonts w:eastAsia="Times New Roman" w:cs="Times New Roman"/>
          <w:spacing w:val="-7"/>
        </w:rPr>
        <w:t xml:space="preserve"> </w:t>
      </w:r>
      <w:r w:rsidRPr="00E17255">
        <w:rPr>
          <w:rFonts w:eastAsia="Times New Roman" w:cs="Times New Roman"/>
          <w:spacing w:val="-7"/>
        </w:rPr>
        <w:t>speculated</w:t>
      </w:r>
      <w:r w:rsidRPr="00E17255">
        <w:rPr>
          <w:rFonts w:eastAsia="Times New Roman" w:cs="Times New Roman"/>
          <w:color w:val="000000"/>
          <w:spacing w:val="-7"/>
        </w:rPr>
        <w:t xml:space="preserve"> that the red substance might have been bacterial contamination with</w:t>
      </w:r>
      <w:r w:rsidR="00B02051">
        <w:rPr>
          <w:rFonts w:eastAsia="Times New Roman" w:cs="Times New Roman"/>
          <w:color w:val="000000"/>
          <w:spacing w:val="-7"/>
        </w:rPr>
        <w:t xml:space="preserve"> </w:t>
      </w:r>
      <w:proofErr w:type="spellStart"/>
      <w:r w:rsidRPr="00E17255">
        <w:rPr>
          <w:rFonts w:eastAsia="Times New Roman" w:cs="Times New Roman"/>
          <w:i/>
          <w:iCs/>
          <w:color w:val="000000"/>
          <w:spacing w:val="-7"/>
        </w:rPr>
        <w:t>Serratia</w:t>
      </w:r>
      <w:proofErr w:type="spellEnd"/>
      <w:r w:rsidRPr="00E17255">
        <w:rPr>
          <w:rFonts w:eastAsia="Times New Roman" w:cs="Times New Roman"/>
          <w:i/>
          <w:iCs/>
          <w:color w:val="000000"/>
          <w:spacing w:val="-7"/>
        </w:rPr>
        <w:t xml:space="preserve"> </w:t>
      </w:r>
      <w:proofErr w:type="spellStart"/>
      <w:r w:rsidRPr="00E17255">
        <w:rPr>
          <w:rFonts w:eastAsia="Times New Roman" w:cs="Times New Roman"/>
          <w:i/>
          <w:iCs/>
          <w:color w:val="000000"/>
          <w:spacing w:val="-7"/>
        </w:rPr>
        <w:t>marcescens</w:t>
      </w:r>
      <w:proofErr w:type="spellEnd"/>
      <w:r w:rsidRPr="00E17255">
        <w:rPr>
          <w:rFonts w:eastAsia="Times New Roman" w:cs="Times New Roman"/>
          <w:color w:val="000000"/>
          <w:spacing w:val="-7"/>
        </w:rPr>
        <w:t xml:space="preserve">, even though these rod-shaped bacteria look </w:t>
      </w:r>
      <w:r w:rsidRPr="00E17255">
        <w:rPr>
          <w:rFonts w:eastAsia="Times New Roman" w:cs="Times New Roman"/>
          <w:color w:val="000000"/>
          <w:spacing w:val="-7"/>
        </w:rPr>
        <w:lastRenderedPageBreak/>
        <w:t xml:space="preserve">nothing like heart tissue under the microscope. </w:t>
      </w:r>
      <w:r w:rsidR="00B24AE2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The president of the Polish Rationalist Association even initiated a </w:t>
      </w:r>
      <w:r w:rsidRPr="00E17255">
        <w:rPr>
          <w:rFonts w:eastAsia="Times New Roman" w:cs="Times New Roman"/>
          <w:color w:val="000000"/>
          <w:spacing w:val="-7"/>
          <w:u w:val="single"/>
        </w:rPr>
        <w:t>frivolous lawsuit</w:t>
      </w:r>
      <w:r w:rsidRPr="00E17255">
        <w:rPr>
          <w:rFonts w:eastAsia="Times New Roman" w:cs="Times New Roman"/>
          <w:color w:val="000000"/>
          <w:spacing w:val="-7"/>
        </w:rPr>
        <w:t xml:space="preserve"> calling for a criminal investigation for </w:t>
      </w:r>
      <w:r w:rsidRPr="00E17255">
        <w:rPr>
          <w:rFonts w:eastAsia="Times New Roman" w:cs="Times New Roman"/>
          <w:color w:val="000000"/>
          <w:spacing w:val="-7"/>
          <w:u w:val="single"/>
        </w:rPr>
        <w:t>murder</w:t>
      </w:r>
      <w:r w:rsidRPr="00E17255">
        <w:rPr>
          <w:rFonts w:eastAsia="Times New Roman" w:cs="Times New Roman"/>
          <w:color w:val="000000"/>
          <w:spacing w:val="-7"/>
        </w:rPr>
        <w:t xml:space="preserve"> since the heart tissue must have come from someone.</w:t>
      </w:r>
    </w:p>
    <w:p w:rsidR="00E23E2F" w:rsidRDefault="00E23E2F" w:rsidP="00845CD6">
      <w:pPr>
        <w:shd w:val="clear" w:color="auto" w:fill="FFFFFF"/>
        <w:rPr>
          <w:rFonts w:eastAsia="Times New Roman" w:cs="Times New Roman"/>
          <w:color w:val="000000"/>
          <w:spacing w:val="-7"/>
        </w:rPr>
      </w:pPr>
    </w:p>
    <w:p w:rsidR="00184DD7" w:rsidRDefault="0049775E" w:rsidP="00184DD7">
      <w:pPr>
        <w:shd w:val="clear" w:color="auto" w:fill="FFFFFF"/>
        <w:jc w:val="both"/>
        <w:rPr>
          <w:rFonts w:eastAsia="Times New Roman" w:cs="Times New Roman"/>
          <w:color w:val="000000"/>
          <w:spacing w:val="-7"/>
        </w:rPr>
      </w:pPr>
      <w:r>
        <w:rPr>
          <w:rFonts w:eastAsia="Times New Roman" w:cs="Times New Roman"/>
          <w:noProof/>
          <w:color w:val="000000"/>
          <w:spacing w:val="-7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5924550</wp:posOffset>
            </wp:positionH>
            <wp:positionV relativeFrom="paragraph">
              <wp:posOffset>-514350</wp:posOffset>
            </wp:positionV>
            <wp:extent cx="567055" cy="850900"/>
            <wp:effectExtent l="19050" t="19050" r="23495" b="25400"/>
            <wp:wrapSquare wrapText="bothSides"/>
            <wp:docPr id="21" name="Picture 49" descr="F:\0000000 Sacred Heart\Logos\coldasice-FbJOX29mjQw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0000000 Sacred Heart\Logos\coldasice-FbJOX29mjQw-unsplas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85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90C">
        <w:rPr>
          <w:rFonts w:eastAsia="Times New Roman" w:cs="Times New Roman"/>
          <w:noProof/>
          <w:color w:val="000000"/>
          <w:spacing w:val="-7"/>
        </w:rPr>
        <w:pict>
          <v:shape id="_x0000_s1074" type="#_x0000_t32" style="position:absolute;left:0;text-align:left;margin-left:511pt;margin-top:-4.15pt;width:.05pt;height:692.35pt;z-index:251737088;mso-position-horizontal-relative:text;mso-position-vertical-relative:text" o:connectortype="straight" strokeweight="1.5pt"/>
        </w:pict>
      </w:r>
      <w:proofErr w:type="spellStart"/>
      <w:r w:rsidR="00184DD7" w:rsidRPr="00E17255">
        <w:rPr>
          <w:rFonts w:eastAsia="Times New Roman" w:cs="Times New Roman"/>
          <w:color w:val="000000"/>
          <w:spacing w:val="-7"/>
        </w:rPr>
        <w:t>Sulkowski</w:t>
      </w:r>
      <w:proofErr w:type="spellEnd"/>
      <w:r w:rsidR="00184DD7" w:rsidRPr="00E17255">
        <w:rPr>
          <w:rFonts w:eastAsia="Times New Roman" w:cs="Times New Roman"/>
          <w:color w:val="000000"/>
          <w:spacing w:val="-7"/>
        </w:rPr>
        <w:t xml:space="preserve"> defended what he did (</w:t>
      </w:r>
      <w:proofErr w:type="spellStart"/>
      <w:r w:rsidR="00184DD7" w:rsidRPr="00E17255">
        <w:rPr>
          <w:rFonts w:eastAsia="Times New Roman" w:cs="Times New Roman"/>
          <w:color w:val="000000"/>
          <w:spacing w:val="-7"/>
        </w:rPr>
        <w:t>Serafini</w:t>
      </w:r>
      <w:proofErr w:type="spellEnd"/>
      <w:r w:rsidR="00184DD7" w:rsidRPr="00E17255">
        <w:rPr>
          <w:rFonts w:eastAsia="Times New Roman" w:cs="Times New Roman"/>
          <w:color w:val="000000"/>
          <w:spacing w:val="-7"/>
        </w:rPr>
        <w:t xml:space="preserve"> chapter 4):</w:t>
      </w:r>
    </w:p>
    <w:p w:rsidR="00184DD7" w:rsidRPr="00E17255" w:rsidRDefault="00184DD7" w:rsidP="00184DD7">
      <w:pPr>
        <w:shd w:val="clear" w:color="auto" w:fill="FFFFFF"/>
        <w:jc w:val="both"/>
        <w:rPr>
          <w:rFonts w:eastAsia="Times New Roman" w:cs="Times New Roman"/>
          <w:color w:val="000000"/>
          <w:spacing w:val="-7"/>
          <w:sz w:val="12"/>
          <w:szCs w:val="12"/>
        </w:rPr>
      </w:pPr>
    </w:p>
    <w:p w:rsidR="000B32C0" w:rsidRDefault="0049775E" w:rsidP="00184DD7">
      <w:pPr>
        <w:shd w:val="clear" w:color="auto" w:fill="FAFAFA"/>
        <w:ind w:left="720"/>
        <w:rPr>
          <w:rFonts w:eastAsia="Times New Roman" w:cs="Times New Roman"/>
          <w:color w:val="000000"/>
          <w:spacing w:val="-7"/>
        </w:rPr>
      </w:pPr>
      <w:r>
        <w:rPr>
          <w:rFonts w:eastAsia="Times New Roman" w:cs="Times New Roman"/>
          <w:color w:val="000000"/>
          <w:spacing w:val="-7"/>
        </w:rPr>
        <w:t>“</w:t>
      </w:r>
      <w:r w:rsidR="00184DD7" w:rsidRPr="00E17255">
        <w:rPr>
          <w:rFonts w:eastAsia="Times New Roman" w:cs="Times New Roman"/>
          <w:color w:val="000000"/>
          <w:spacing w:val="-7"/>
        </w:rPr>
        <w:t xml:space="preserve">We have the duty to investigate every scientific problem… </w:t>
      </w:r>
      <w:r w:rsidR="00184DD7">
        <w:rPr>
          <w:rFonts w:eastAsia="Times New Roman" w:cs="Times New Roman"/>
          <w:color w:val="000000"/>
          <w:spacing w:val="-7"/>
        </w:rPr>
        <w:t xml:space="preserve"> </w:t>
      </w:r>
      <w:r w:rsidR="00184DD7" w:rsidRPr="00E17255">
        <w:rPr>
          <w:rFonts w:eastAsia="Times New Roman" w:cs="Times New Roman"/>
          <w:color w:val="000000"/>
          <w:spacing w:val="-7"/>
        </w:rPr>
        <w:t>Just as a doctor cannot refuse to care for a patient, likewise, we have the duty to research every scientific problem, according to the guidelines of the Polish Academy of Sciences.</w:t>
      </w:r>
      <w:r>
        <w:rPr>
          <w:rFonts w:eastAsia="Times New Roman" w:cs="Times New Roman"/>
          <w:color w:val="000000"/>
          <w:spacing w:val="-7"/>
        </w:rPr>
        <w:t>”</w:t>
      </w:r>
    </w:p>
    <w:p w:rsidR="0049775E" w:rsidRDefault="0049775E" w:rsidP="00184DD7">
      <w:pPr>
        <w:shd w:val="clear" w:color="auto" w:fill="FAFAFA"/>
        <w:ind w:left="720"/>
        <w:rPr>
          <w:rFonts w:eastAsia="Times New Roman" w:cs="Times New Roman"/>
          <w:color w:val="000000"/>
          <w:spacing w:val="-7"/>
        </w:rPr>
      </w:pPr>
    </w:p>
    <w:p w:rsidR="00E17255" w:rsidRDefault="00E17255" w:rsidP="00876E14">
      <w:pPr>
        <w:shd w:val="clear" w:color="auto" w:fill="FFFFFF"/>
        <w:rPr>
          <w:rFonts w:eastAsia="Times New Roman" w:cs="Times New Roman"/>
          <w:color w:val="000000"/>
          <w:spacing w:val="-7"/>
        </w:rPr>
      </w:pPr>
      <w:r w:rsidRPr="00E17255">
        <w:rPr>
          <w:rFonts w:eastAsia="Times New Roman" w:cs="Times New Roman"/>
          <w:color w:val="000000"/>
          <w:spacing w:val="-7"/>
        </w:rPr>
        <w:t>Yet their report led to more questions than answers.</w:t>
      </w:r>
      <w:r w:rsidR="00876E14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 Where did the heart muscle come from? </w:t>
      </w:r>
      <w:r w:rsidR="00BA24E1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Why </w:t>
      </w:r>
      <w:proofErr w:type="gramStart"/>
      <w:r w:rsidRPr="00E17255">
        <w:rPr>
          <w:rFonts w:eastAsia="Times New Roman" w:cs="Times New Roman"/>
          <w:color w:val="000000"/>
          <w:spacing w:val="-7"/>
        </w:rPr>
        <w:t>didn’t</w:t>
      </w:r>
      <w:proofErr w:type="gramEnd"/>
      <w:r w:rsidRPr="00E17255">
        <w:rPr>
          <w:rFonts w:eastAsia="Times New Roman" w:cs="Times New Roman"/>
          <w:color w:val="000000"/>
          <w:spacing w:val="-7"/>
        </w:rPr>
        <w:t xml:space="preserve"> the heart tissue decompose after 18 days in water? </w:t>
      </w:r>
      <w:r w:rsidR="00BA24E1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How </w:t>
      </w:r>
      <w:proofErr w:type="gramStart"/>
      <w:r w:rsidRPr="00E17255">
        <w:rPr>
          <w:rFonts w:eastAsia="Times New Roman" w:cs="Times New Roman"/>
          <w:color w:val="000000"/>
          <w:spacing w:val="-7"/>
        </w:rPr>
        <w:t>did the muscle and host become so intertwined</w:t>
      </w:r>
      <w:proofErr w:type="gramEnd"/>
      <w:r w:rsidRPr="00E17255">
        <w:rPr>
          <w:rFonts w:eastAsia="Times New Roman" w:cs="Times New Roman"/>
          <w:color w:val="000000"/>
          <w:spacing w:val="-7"/>
        </w:rPr>
        <w:t xml:space="preserve"> that two experts independently concluded that a human could not have fabricated it?</w:t>
      </w:r>
      <w:r w:rsidR="00365253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 Science cannot currently offer satisfactory answers to these questions.</w:t>
      </w:r>
    </w:p>
    <w:p w:rsidR="00876E14" w:rsidRPr="00E17255" w:rsidRDefault="00184DD7" w:rsidP="00876E14">
      <w:pPr>
        <w:shd w:val="clear" w:color="auto" w:fill="FFFFFF"/>
        <w:rPr>
          <w:rFonts w:eastAsia="Times New Roman" w:cs="Times New Roman"/>
          <w:color w:val="000000"/>
          <w:spacing w:val="-7"/>
        </w:rPr>
      </w:pPr>
      <w:r>
        <w:rPr>
          <w:rFonts w:eastAsia="Times New Roman" w:cs="Times New Roman"/>
          <w:noProof/>
          <w:color w:val="000000"/>
          <w:spacing w:val="-7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73660</wp:posOffset>
            </wp:positionV>
            <wp:extent cx="1181100" cy="2114550"/>
            <wp:effectExtent l="1905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255" w:rsidRDefault="00E17255" w:rsidP="00876E14">
      <w:pPr>
        <w:shd w:val="clear" w:color="auto" w:fill="FFFFFF"/>
        <w:jc w:val="both"/>
        <w:rPr>
          <w:rFonts w:eastAsia="Times New Roman" w:cs="Times New Roman"/>
          <w:color w:val="000000"/>
          <w:spacing w:val="-7"/>
        </w:rPr>
      </w:pPr>
      <w:r w:rsidRPr="00E17255">
        <w:rPr>
          <w:rFonts w:eastAsia="Times New Roman" w:cs="Times New Roman"/>
          <w:color w:val="000000"/>
          <w:spacing w:val="-7"/>
        </w:rPr>
        <w:t xml:space="preserve">It is natural then to consider fraud. </w:t>
      </w:r>
      <w:r w:rsidR="00B24AE2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Only two people had keys to the safe with the transformed host, but </w:t>
      </w:r>
      <w:proofErr w:type="gramStart"/>
      <w:r w:rsidRPr="00E17255">
        <w:rPr>
          <w:rFonts w:eastAsia="Times New Roman" w:cs="Times New Roman"/>
          <w:color w:val="000000"/>
          <w:spacing w:val="-7"/>
        </w:rPr>
        <w:t>let’s</w:t>
      </w:r>
      <w:proofErr w:type="gramEnd"/>
      <w:r w:rsidRPr="00E17255">
        <w:rPr>
          <w:rFonts w:eastAsia="Times New Roman" w:cs="Times New Roman"/>
          <w:color w:val="000000"/>
          <w:spacing w:val="-7"/>
        </w:rPr>
        <w:t xml:space="preserve"> imagine that someone got access and wished to publicize a miracle to garner attention. </w:t>
      </w:r>
      <w:r w:rsidR="00B24AE2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>It’s difficult to envision such a person going to the trouble—if they even had the ability—to fabricate a piece of heart tissue interwoven with bread in the anticipation that it would later be examine</w:t>
      </w:r>
      <w:r w:rsidR="00876E14">
        <w:rPr>
          <w:rFonts w:eastAsia="Times New Roman" w:cs="Times New Roman"/>
          <w:color w:val="000000"/>
          <w:spacing w:val="-7"/>
        </w:rPr>
        <w:t>d under an electron microscope.</w:t>
      </w:r>
    </w:p>
    <w:p w:rsidR="00876E14" w:rsidRPr="00E17255" w:rsidRDefault="00876E14" w:rsidP="00876E14">
      <w:pPr>
        <w:shd w:val="clear" w:color="auto" w:fill="FFFFFF"/>
        <w:jc w:val="both"/>
        <w:rPr>
          <w:rFonts w:eastAsia="Times New Roman" w:cs="Times New Roman"/>
          <w:color w:val="000000"/>
          <w:spacing w:val="-7"/>
        </w:rPr>
      </w:pPr>
    </w:p>
    <w:p w:rsidR="00E17255" w:rsidRPr="00E17255" w:rsidRDefault="00E17255" w:rsidP="00876E14">
      <w:pPr>
        <w:shd w:val="clear" w:color="auto" w:fill="FFFFFF"/>
        <w:rPr>
          <w:rFonts w:eastAsia="Times New Roman" w:cs="Times New Roman"/>
          <w:color w:val="000000"/>
          <w:spacing w:val="-7"/>
        </w:rPr>
      </w:pPr>
      <w:r w:rsidRPr="00E17255">
        <w:rPr>
          <w:rFonts w:eastAsia="Times New Roman" w:cs="Times New Roman"/>
          <w:color w:val="000000"/>
          <w:spacing w:val="-7"/>
          <w:shd w:val="clear" w:color="auto" w:fill="E5B8B7" w:themeFill="accent2" w:themeFillTint="66"/>
        </w:rPr>
        <w:t>Reporting these scientifically inexplicable findings only harmed their professional reputations at their university,</w:t>
      </w:r>
      <w:r w:rsidRPr="00E17255">
        <w:rPr>
          <w:rFonts w:eastAsia="Times New Roman" w:cs="Times New Roman"/>
          <w:color w:val="000000"/>
          <w:spacing w:val="-7"/>
        </w:rPr>
        <w:t xml:space="preserve"> so </w:t>
      </w:r>
      <w:proofErr w:type="spellStart"/>
      <w:r w:rsidRPr="00E17255">
        <w:rPr>
          <w:rFonts w:eastAsia="Times New Roman" w:cs="Times New Roman"/>
          <w:color w:val="000000"/>
          <w:spacing w:val="-7"/>
        </w:rPr>
        <w:t>Sobaniec-Łotowska</w:t>
      </w:r>
      <w:proofErr w:type="spellEnd"/>
      <w:r w:rsidRPr="00E17255">
        <w:rPr>
          <w:rFonts w:eastAsia="Times New Roman" w:cs="Times New Roman"/>
          <w:color w:val="000000"/>
          <w:spacing w:val="-7"/>
        </w:rPr>
        <w:t xml:space="preserve"> and </w:t>
      </w:r>
      <w:proofErr w:type="spellStart"/>
      <w:r w:rsidRPr="00E17255">
        <w:rPr>
          <w:rFonts w:eastAsia="Times New Roman" w:cs="Times New Roman"/>
          <w:color w:val="000000"/>
          <w:spacing w:val="-7"/>
        </w:rPr>
        <w:t>Sulkowski</w:t>
      </w:r>
      <w:proofErr w:type="spellEnd"/>
      <w:r w:rsidRPr="00E17255">
        <w:rPr>
          <w:rFonts w:eastAsia="Times New Roman" w:cs="Times New Roman"/>
          <w:color w:val="000000"/>
          <w:spacing w:val="-7"/>
        </w:rPr>
        <w:t xml:space="preserve"> lack any obvious motive for colluding or falsifying their strange results when they </w:t>
      </w:r>
      <w:proofErr w:type="gramStart"/>
      <w:r w:rsidRPr="00E17255">
        <w:rPr>
          <w:rFonts w:eastAsia="Times New Roman" w:cs="Times New Roman"/>
          <w:color w:val="000000"/>
          <w:spacing w:val="-7"/>
        </w:rPr>
        <w:t>were already respected</w:t>
      </w:r>
      <w:proofErr w:type="gramEnd"/>
      <w:r w:rsidRPr="00E17255">
        <w:rPr>
          <w:rFonts w:eastAsia="Times New Roman" w:cs="Times New Roman"/>
          <w:color w:val="000000"/>
          <w:spacing w:val="-7"/>
        </w:rPr>
        <w:t xml:space="preserve"> for publishing traditional journal articles. </w:t>
      </w:r>
      <w:r w:rsidR="00B24AE2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On the contrary, their rigorous approach convinced them to stand by their objective findings despite </w:t>
      </w:r>
      <w:r w:rsidRPr="0049775E">
        <w:rPr>
          <w:rFonts w:eastAsia="Times New Roman" w:cs="Times New Roman"/>
          <w:color w:val="000000" w:themeColor="text1"/>
          <w:spacing w:val="-7"/>
        </w:rPr>
        <w:t>the surrounding</w:t>
      </w:r>
      <w:r w:rsidRPr="00A40941">
        <w:rPr>
          <w:rFonts w:eastAsia="Times New Roman" w:cs="Times New Roman"/>
          <w:color w:val="0070C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controversy. </w:t>
      </w:r>
      <w:r w:rsidR="00B24AE2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>Their results highlight both the usefulness of science in confirming a tissue’s identity and the limits of our current knowledge of science to explain everything.</w:t>
      </w:r>
      <w:r w:rsidR="00B24AE2">
        <w:rPr>
          <w:rFonts w:eastAsia="Times New Roman" w:cs="Times New Roman"/>
          <w:color w:val="000000"/>
          <w:spacing w:val="-7"/>
        </w:rPr>
        <w:t xml:space="preserve"> </w:t>
      </w:r>
      <w:r w:rsidRPr="00E17255">
        <w:rPr>
          <w:rFonts w:eastAsia="Times New Roman" w:cs="Times New Roman"/>
          <w:color w:val="000000"/>
          <w:spacing w:val="-7"/>
        </w:rPr>
        <w:t xml:space="preserve"> If one believes, as the Church does, that this event was a Eucharistic miracle, these mystifying findings are part of the miracle.</w:t>
      </w:r>
      <w:r w:rsidR="00B24AE2">
        <w:rPr>
          <w:rStyle w:val="FootnoteReference"/>
          <w:rFonts w:eastAsia="Times New Roman" w:cs="Times New Roman"/>
          <w:color w:val="000000"/>
          <w:spacing w:val="-7"/>
        </w:rPr>
        <w:footnoteReference w:id="5"/>
      </w:r>
    </w:p>
    <w:p w:rsidR="00F434D3" w:rsidRDefault="00F434D3">
      <w:pPr>
        <w:rPr>
          <w:color w:val="38383B"/>
        </w:rPr>
      </w:pPr>
    </w:p>
    <w:p w:rsidR="00342C1E" w:rsidRDefault="00342C1E">
      <w:pPr>
        <w:rPr>
          <w:color w:val="38383B"/>
        </w:rPr>
        <w:sectPr w:rsidR="00342C1E" w:rsidSect="004D41CE">
          <w:footerReference w:type="default" r:id="rId24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342C1E" w:rsidRDefault="00342C1E">
      <w:pPr>
        <w:rPr>
          <w:color w:val="38383B"/>
        </w:rPr>
      </w:pPr>
    </w:p>
    <w:p w:rsidR="00A91592" w:rsidRDefault="00A91592">
      <w:pPr>
        <w:rPr>
          <w:color w:val="38383B"/>
        </w:rPr>
      </w:pPr>
    </w:p>
    <w:sectPr w:rsidR="00A91592" w:rsidSect="004D41CE">
      <w:footerReference w:type="default" r:id="rId25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5A2" w:rsidRDefault="001A55A2" w:rsidP="0050770D">
      <w:r>
        <w:separator/>
      </w:r>
    </w:p>
  </w:endnote>
  <w:endnote w:type="continuationSeparator" w:id="0">
    <w:p w:rsidR="001A55A2" w:rsidRDefault="001A55A2" w:rsidP="005077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elle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70D" w:rsidRDefault="00C633D6" w:rsidP="0042349C">
    <w:pPr>
      <w:pStyle w:val="Footer"/>
      <w:tabs>
        <w:tab w:val="clear" w:pos="9360"/>
      </w:tabs>
      <w:ind w:right="180"/>
      <w:jc w:val="right"/>
      <w:rPr>
        <w:sz w:val="12"/>
        <w:szCs w:val="12"/>
      </w:rPr>
    </w:pPr>
    <w:r w:rsidRPr="00C633D6">
      <w:rPr>
        <w:sz w:val="12"/>
        <w:szCs w:val="12"/>
      </w:rPr>
      <w:t>https://stock.adobe.com/search?k=chalice</w:t>
    </w:r>
  </w:p>
  <w:p w:rsidR="0056329D" w:rsidRDefault="0056329D" w:rsidP="0042349C">
    <w:pPr>
      <w:pStyle w:val="Footer"/>
      <w:tabs>
        <w:tab w:val="clear" w:pos="9360"/>
      </w:tabs>
      <w:ind w:right="180"/>
      <w:jc w:val="right"/>
      <w:rPr>
        <w:sz w:val="12"/>
        <w:szCs w:val="12"/>
      </w:rPr>
    </w:pPr>
    <w:r>
      <w:rPr>
        <w:sz w:val="12"/>
        <w:szCs w:val="12"/>
      </w:rPr>
      <w:t>Contributor: Fr. Kevin McCaffrey</w:t>
    </w:r>
    <w:r w:rsidR="00E23E2F">
      <w:rPr>
        <w:sz w:val="12"/>
        <w:szCs w:val="12"/>
      </w:rPr>
      <w:t>, 5/12/2026</w:t>
    </w:r>
  </w:p>
  <w:p w:rsidR="00342C1E" w:rsidRPr="00C633D6" w:rsidRDefault="00184DD7" w:rsidP="0042349C">
    <w:pPr>
      <w:pStyle w:val="Footer"/>
      <w:tabs>
        <w:tab w:val="clear" w:pos="9360"/>
      </w:tabs>
      <w:ind w:right="180"/>
      <w:jc w:val="right"/>
      <w:rPr>
        <w:sz w:val="12"/>
        <w:szCs w:val="12"/>
      </w:rPr>
    </w:pPr>
    <w:r>
      <w:rPr>
        <w:sz w:val="12"/>
        <w:szCs w:val="12"/>
      </w:rPr>
      <w:t xml:space="preserve">Redacted by </w:t>
    </w:r>
    <w:proofErr w:type="spellStart"/>
    <w:r>
      <w:rPr>
        <w:sz w:val="12"/>
        <w:szCs w:val="12"/>
      </w:rPr>
      <w:t>jh</w:t>
    </w:r>
    <w:proofErr w:type="spellEnd"/>
    <w:r>
      <w:rPr>
        <w:sz w:val="12"/>
        <w:szCs w:val="12"/>
      </w:rPr>
      <w:t xml:space="preserve">, </w:t>
    </w:r>
    <w:r w:rsidR="00342C1E">
      <w:rPr>
        <w:sz w:val="12"/>
        <w:szCs w:val="12"/>
      </w:rPr>
      <w:t>5/</w:t>
    </w:r>
    <w:r>
      <w:rPr>
        <w:sz w:val="12"/>
        <w:szCs w:val="12"/>
      </w:rPr>
      <w:t>12/2026,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3D6" w:rsidRPr="00C633D6" w:rsidRDefault="00C633D6" w:rsidP="00C633D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1CE" w:rsidRPr="00C633D6" w:rsidRDefault="00FF290C" w:rsidP="004D41CE">
    <w:pPr>
      <w:pStyle w:val="Footer"/>
      <w:jc w:val="cen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left:0;text-align:left;margin-left:-35pt;margin-top:16.95pt;width:548pt;height:0;z-index:251658240" o:connectortype="straight" strokeweight="1.5pt"/>
      </w:pict>
    </w:r>
    <w:r w:rsidR="004D41CE">
      <w:t xml:space="preserve">Page </w:t>
    </w:r>
    <w:fldSimple w:instr=" PAGE   \* MERGEFORMAT ">
      <w:r w:rsidR="00E2490B">
        <w:rPr>
          <w:noProof/>
        </w:rPr>
        <w:t>4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C1E" w:rsidRPr="00C633D6" w:rsidRDefault="00342C1E" w:rsidP="004D41CE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5A2" w:rsidRDefault="001A55A2" w:rsidP="0050770D">
      <w:r>
        <w:separator/>
      </w:r>
    </w:p>
  </w:footnote>
  <w:footnote w:type="continuationSeparator" w:id="0">
    <w:p w:rsidR="001A55A2" w:rsidRDefault="001A55A2" w:rsidP="0050770D">
      <w:r>
        <w:continuationSeparator/>
      </w:r>
    </w:p>
  </w:footnote>
  <w:footnote w:id="1">
    <w:p w:rsidR="00523CA9" w:rsidRPr="004E1B2A" w:rsidRDefault="00523CA9">
      <w:pPr>
        <w:pStyle w:val="FootnoteText"/>
        <w:rPr>
          <w:sz w:val="18"/>
          <w:szCs w:val="18"/>
        </w:rPr>
      </w:pPr>
      <w:r w:rsidRPr="004E1B2A">
        <w:rPr>
          <w:rStyle w:val="FootnoteReference"/>
          <w:sz w:val="18"/>
          <w:szCs w:val="18"/>
        </w:rPr>
        <w:footnoteRef/>
      </w:r>
      <w:r w:rsidRPr="004E1B2A">
        <w:rPr>
          <w:sz w:val="18"/>
          <w:szCs w:val="18"/>
        </w:rPr>
        <w:t xml:space="preserve"> Catholic Online,</w:t>
      </w:r>
      <w:r w:rsidR="004E1B2A" w:rsidRPr="004E1B2A">
        <w:rPr>
          <w:sz w:val="18"/>
          <w:szCs w:val="18"/>
        </w:rPr>
        <w:t xml:space="preserve">  </w:t>
      </w:r>
      <w:r w:rsidRPr="004E1B2A">
        <w:rPr>
          <w:sz w:val="18"/>
          <w:szCs w:val="18"/>
        </w:rPr>
        <w:t xml:space="preserve"> https://www.catholic.org/bible/book.php?bible_chapter=26&amp;id=47</w:t>
      </w:r>
    </w:p>
  </w:footnote>
  <w:footnote w:id="2">
    <w:p w:rsidR="00750C8E" w:rsidRPr="00750C8E" w:rsidRDefault="00750C8E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750C8E">
        <w:rPr>
          <w:sz w:val="18"/>
          <w:szCs w:val="18"/>
        </w:rPr>
        <w:t xml:space="preserve">Rev. Charles </w:t>
      </w:r>
      <w:proofErr w:type="spellStart"/>
      <w:r w:rsidRPr="00750C8E">
        <w:rPr>
          <w:sz w:val="18"/>
          <w:szCs w:val="18"/>
        </w:rPr>
        <w:t>Ferraca</w:t>
      </w:r>
      <w:proofErr w:type="spellEnd"/>
      <w:r w:rsidRPr="00750C8E">
        <w:rPr>
          <w:sz w:val="18"/>
          <w:szCs w:val="18"/>
        </w:rPr>
        <w:t>, St Michael the Archangel Catholic Church</w:t>
      </w:r>
    </w:p>
  </w:footnote>
  <w:footnote w:id="3">
    <w:p w:rsidR="00D97A10" w:rsidRPr="00D97A10" w:rsidRDefault="00D97A10">
      <w:pPr>
        <w:pStyle w:val="FootnoteText"/>
        <w:rPr>
          <w:sz w:val="18"/>
          <w:szCs w:val="18"/>
        </w:rPr>
      </w:pPr>
      <w:r w:rsidRPr="00D97A10">
        <w:rPr>
          <w:rStyle w:val="FootnoteReference"/>
          <w:sz w:val="18"/>
          <w:szCs w:val="18"/>
        </w:rPr>
        <w:footnoteRef/>
      </w:r>
      <w:r w:rsidRPr="00D97A10">
        <w:rPr>
          <w:sz w:val="18"/>
          <w:szCs w:val="18"/>
        </w:rPr>
        <w:t xml:space="preserve"> https://www.stmike.org/from-the-pastors-desk/eucharistic-miracles-lanciano-750-ad</w:t>
      </w:r>
    </w:p>
  </w:footnote>
  <w:footnote w:id="4">
    <w:p w:rsidR="00407800" w:rsidRDefault="00F06FB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9775E">
        <w:rPr>
          <w:sz w:val="18"/>
          <w:szCs w:val="18"/>
        </w:rPr>
        <w:t>https://www.stmike.org/from-the-pastors-desk/eucharistic-miracles-lanciano-750-ad</w:t>
      </w:r>
    </w:p>
  </w:footnote>
  <w:footnote w:id="5">
    <w:p w:rsidR="00B24AE2" w:rsidRPr="00B24AE2" w:rsidRDefault="00B24AE2">
      <w:pPr>
        <w:pStyle w:val="FootnoteText"/>
        <w:rPr>
          <w:sz w:val="18"/>
          <w:szCs w:val="18"/>
        </w:rPr>
      </w:pPr>
      <w:r w:rsidRPr="00B24AE2">
        <w:rPr>
          <w:rStyle w:val="FootnoteReference"/>
          <w:sz w:val="18"/>
          <w:szCs w:val="18"/>
        </w:rPr>
        <w:footnoteRef/>
      </w:r>
      <w:r w:rsidRPr="00B24AE2">
        <w:rPr>
          <w:sz w:val="18"/>
          <w:szCs w:val="18"/>
        </w:rPr>
        <w:t xml:space="preserve"> https://www.saintbeluga.org/eucharistic-miracles-god-under-the-microscope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1929"/>
    <w:multiLevelType w:val="multilevel"/>
    <w:tmpl w:val="05525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1B7ECB"/>
    <w:multiLevelType w:val="multilevel"/>
    <w:tmpl w:val="E6F02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15362">
      <o:colormenu v:ext="edit" strokecolor="none"/>
    </o:shapedefaults>
    <o:shapelayout v:ext="edit">
      <o:idmap v:ext="edit" data="4"/>
      <o:rules v:ext="edit">
        <o:r id="V:Rule2" type="connector" idref="#_x0000_s409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06D85"/>
    <w:rsid w:val="0003615E"/>
    <w:rsid w:val="00076630"/>
    <w:rsid w:val="000A577B"/>
    <w:rsid w:val="000B32C0"/>
    <w:rsid w:val="0011553C"/>
    <w:rsid w:val="00160A8A"/>
    <w:rsid w:val="00173892"/>
    <w:rsid w:val="00184DD7"/>
    <w:rsid w:val="00187F7F"/>
    <w:rsid w:val="001A3029"/>
    <w:rsid w:val="001A52A3"/>
    <w:rsid w:val="001A55A2"/>
    <w:rsid w:val="001B3640"/>
    <w:rsid w:val="0020707A"/>
    <w:rsid w:val="00237118"/>
    <w:rsid w:val="003206A4"/>
    <w:rsid w:val="00342C1E"/>
    <w:rsid w:val="003451CF"/>
    <w:rsid w:val="003500D1"/>
    <w:rsid w:val="00365253"/>
    <w:rsid w:val="003770BC"/>
    <w:rsid w:val="00407800"/>
    <w:rsid w:val="0042349C"/>
    <w:rsid w:val="00470C79"/>
    <w:rsid w:val="00474857"/>
    <w:rsid w:val="00483587"/>
    <w:rsid w:val="00493E74"/>
    <w:rsid w:val="0049775E"/>
    <w:rsid w:val="004D41CE"/>
    <w:rsid w:val="004E1B2A"/>
    <w:rsid w:val="0050770D"/>
    <w:rsid w:val="00523CA9"/>
    <w:rsid w:val="0056329D"/>
    <w:rsid w:val="006566AE"/>
    <w:rsid w:val="00750C8E"/>
    <w:rsid w:val="007767BD"/>
    <w:rsid w:val="007E5BAC"/>
    <w:rsid w:val="00845CD6"/>
    <w:rsid w:val="0085410B"/>
    <w:rsid w:val="00876E14"/>
    <w:rsid w:val="00906D85"/>
    <w:rsid w:val="0094524C"/>
    <w:rsid w:val="009561E2"/>
    <w:rsid w:val="009C71F0"/>
    <w:rsid w:val="009D2DAE"/>
    <w:rsid w:val="009E4329"/>
    <w:rsid w:val="009F0E3C"/>
    <w:rsid w:val="00A27DC0"/>
    <w:rsid w:val="00A40941"/>
    <w:rsid w:val="00A81918"/>
    <w:rsid w:val="00A91592"/>
    <w:rsid w:val="00AA0F79"/>
    <w:rsid w:val="00B02051"/>
    <w:rsid w:val="00B24AE2"/>
    <w:rsid w:val="00BA135C"/>
    <w:rsid w:val="00BA24E1"/>
    <w:rsid w:val="00C23E78"/>
    <w:rsid w:val="00C32F43"/>
    <w:rsid w:val="00C633D6"/>
    <w:rsid w:val="00C851F6"/>
    <w:rsid w:val="00CB770B"/>
    <w:rsid w:val="00D4294D"/>
    <w:rsid w:val="00D70D4B"/>
    <w:rsid w:val="00D724A7"/>
    <w:rsid w:val="00D97A10"/>
    <w:rsid w:val="00DE011B"/>
    <w:rsid w:val="00E133BA"/>
    <w:rsid w:val="00E17255"/>
    <w:rsid w:val="00E23E2F"/>
    <w:rsid w:val="00E2490B"/>
    <w:rsid w:val="00E25242"/>
    <w:rsid w:val="00E276EA"/>
    <w:rsid w:val="00E60713"/>
    <w:rsid w:val="00E77F41"/>
    <w:rsid w:val="00EB6B96"/>
    <w:rsid w:val="00F06FB2"/>
    <w:rsid w:val="00F434D3"/>
    <w:rsid w:val="00F57D87"/>
    <w:rsid w:val="00FF2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  <o:rules v:ext="edit">
        <o:r id="V:Rule10" type="connector" idref="#_x0000_s1076"/>
        <o:r id="V:Rule11" type="connector" idref="#_x0000_s1052"/>
        <o:r id="V:Rule12" type="connector" idref="#_x0000_s1040"/>
        <o:r id="V:Rule13" type="connector" idref="#_x0000_s1045"/>
        <o:r id="V:Rule14" type="connector" idref="#_x0000_s1064"/>
        <o:r id="V:Rule15" type="connector" idref="#_x0000_s1074"/>
        <o:r id="V:Rule16" type="connector" idref="#_x0000_s1063"/>
        <o:r id="V:Rule17" type="connector" idref="#_x0000_s1058"/>
        <o:r id="V:Rule18" type="connector" idref="#_x0000_s10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2A3"/>
  </w:style>
  <w:style w:type="paragraph" w:styleId="Heading1">
    <w:name w:val="heading 1"/>
    <w:basedOn w:val="Normal"/>
    <w:next w:val="Normal"/>
    <w:link w:val="Heading1Char"/>
    <w:uiPriority w:val="9"/>
    <w:qFormat/>
    <w:rsid w:val="00F06F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7389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34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077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770D"/>
  </w:style>
  <w:style w:type="paragraph" w:styleId="Footer">
    <w:name w:val="footer"/>
    <w:basedOn w:val="Normal"/>
    <w:link w:val="FooterChar"/>
    <w:uiPriority w:val="99"/>
    <w:semiHidden/>
    <w:unhideWhenUsed/>
    <w:rsid w:val="005077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770D"/>
  </w:style>
  <w:style w:type="character" w:customStyle="1" w:styleId="Heading2Char">
    <w:name w:val="Heading 2 Char"/>
    <w:basedOn w:val="DefaultParagraphFont"/>
    <w:link w:val="Heading2"/>
    <w:uiPriority w:val="9"/>
    <w:rsid w:val="0017389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scoswrapper">
    <w:name w:val="hs_cos_wrapper"/>
    <w:basedOn w:val="DefaultParagraphFont"/>
    <w:rsid w:val="00173892"/>
  </w:style>
  <w:style w:type="paragraph" w:styleId="NormalWeb">
    <w:name w:val="Normal (Web)"/>
    <w:basedOn w:val="Normal"/>
    <w:uiPriority w:val="99"/>
    <w:semiHidden/>
    <w:unhideWhenUsed/>
    <w:rsid w:val="001738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7389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7389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89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3CA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3CA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23CA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06F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750C8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34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4AE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4AE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24AE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3898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46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149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524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89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279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237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7450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5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25934">
          <w:marLeft w:val="0"/>
          <w:marRight w:val="0"/>
          <w:marTop w:val="0"/>
          <w:marBottom w:val="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9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1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0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79490">
                      <w:marLeft w:val="-170"/>
                      <w:marRight w:val="-1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3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59892">
                              <w:marLeft w:val="1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33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4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08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2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656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3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6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63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045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68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2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651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052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2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atholic.org/encyclopedia/view.php?id=1948" TargetMode="External"/><Relationship Id="rId18" Type="http://schemas.openxmlformats.org/officeDocument/2006/relationships/hyperlink" Target="https://archibial.pl/parafie/info/103-sw-antoniego-padewskiego-sokolka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catholic.org/clife/jesus" TargetMode="Externa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radiomaryja.pl/bez-kategorii/widzielismy-serce-w-hostii-z-sokolk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hyperlink" Target="https://www.umb.edu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s://www.se.pl/wiadomosci/polska/cud-w-sokoce-to-oszustwo-aa-G2o6-EMv7-X3ds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EF66C-08BA-48DB-86DC-D1F6F632E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1676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9</cp:revision>
  <cp:lastPrinted>2026-05-25T02:02:00Z</cp:lastPrinted>
  <dcterms:created xsi:type="dcterms:W3CDTF">2026-05-15T19:30:00Z</dcterms:created>
  <dcterms:modified xsi:type="dcterms:W3CDTF">2026-06-12T17:45:00Z</dcterms:modified>
</cp:coreProperties>
</file>