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71DE1" w14:textId="28C27971" w:rsidR="00D72F07" w:rsidRPr="00FB11F5" w:rsidRDefault="00C02C47" w:rsidP="00C02C47">
      <w:pPr>
        <w:jc w:val="center"/>
        <w:rPr>
          <w:b/>
          <w:bCs/>
          <w:sz w:val="32"/>
          <w:szCs w:val="32"/>
        </w:rPr>
      </w:pPr>
      <w:r w:rsidRPr="00FB11F5">
        <w:rPr>
          <w:b/>
          <w:bCs/>
          <w:sz w:val="32"/>
          <w:szCs w:val="32"/>
        </w:rPr>
        <w:t>New Fee Structure</w:t>
      </w:r>
      <w:r w:rsidR="00AD6B94" w:rsidRPr="00FB11F5">
        <w:rPr>
          <w:b/>
          <w:bCs/>
          <w:sz w:val="32"/>
          <w:szCs w:val="32"/>
        </w:rPr>
        <w:t xml:space="preserve"> October 2025</w:t>
      </w:r>
    </w:p>
    <w:p w14:paraId="32323977" w14:textId="77777777" w:rsidR="00C02C47" w:rsidRPr="00FB11F5" w:rsidRDefault="00C02C47">
      <w:pPr>
        <w:rPr>
          <w:sz w:val="32"/>
          <w:szCs w:val="32"/>
        </w:rPr>
      </w:pPr>
    </w:p>
    <w:p w14:paraId="04547F03" w14:textId="6385EBEB" w:rsidR="00C02C47" w:rsidRPr="00FB11F5" w:rsidRDefault="00C02C47">
      <w:pPr>
        <w:rPr>
          <w:sz w:val="32"/>
          <w:szCs w:val="32"/>
        </w:rPr>
      </w:pPr>
      <w:r w:rsidRPr="00FB11F5">
        <w:rPr>
          <w:sz w:val="32"/>
          <w:szCs w:val="32"/>
        </w:rPr>
        <w:t>Under 2’s</w:t>
      </w:r>
      <w:r w:rsidRPr="00FB11F5">
        <w:rPr>
          <w:sz w:val="32"/>
          <w:szCs w:val="32"/>
        </w:rPr>
        <w:tab/>
      </w:r>
      <w:r w:rsidRPr="00FB11F5">
        <w:rPr>
          <w:sz w:val="32"/>
          <w:szCs w:val="32"/>
        </w:rPr>
        <w:tab/>
        <w:t>£</w:t>
      </w:r>
      <w:r w:rsidR="001236AF" w:rsidRPr="00FB11F5">
        <w:rPr>
          <w:sz w:val="32"/>
          <w:szCs w:val="32"/>
        </w:rPr>
        <w:t>70</w:t>
      </w:r>
      <w:r w:rsidRPr="00FB11F5">
        <w:rPr>
          <w:sz w:val="32"/>
          <w:szCs w:val="32"/>
        </w:rPr>
        <w:t xml:space="preserve"> per day no additional charges </w:t>
      </w:r>
    </w:p>
    <w:p w14:paraId="2F823CFE" w14:textId="77777777" w:rsidR="00C02C47" w:rsidRPr="00FB11F5" w:rsidRDefault="00C02C47">
      <w:pPr>
        <w:rPr>
          <w:sz w:val="32"/>
          <w:szCs w:val="32"/>
        </w:rPr>
      </w:pPr>
    </w:p>
    <w:p w14:paraId="411BBC41" w14:textId="30B93510" w:rsidR="00C02C47" w:rsidRPr="00FB11F5" w:rsidRDefault="00C02C47">
      <w:pPr>
        <w:rPr>
          <w:sz w:val="32"/>
          <w:szCs w:val="32"/>
        </w:rPr>
      </w:pPr>
      <w:r w:rsidRPr="00FB11F5">
        <w:rPr>
          <w:sz w:val="32"/>
          <w:szCs w:val="32"/>
        </w:rPr>
        <w:t>2-3’s</w:t>
      </w:r>
      <w:r w:rsidRPr="00FB11F5">
        <w:rPr>
          <w:sz w:val="32"/>
          <w:szCs w:val="32"/>
        </w:rPr>
        <w:tab/>
      </w:r>
      <w:r w:rsidRPr="00FB11F5">
        <w:rPr>
          <w:sz w:val="32"/>
          <w:szCs w:val="32"/>
        </w:rPr>
        <w:tab/>
      </w:r>
      <w:r w:rsidRPr="00FB11F5">
        <w:rPr>
          <w:sz w:val="32"/>
          <w:szCs w:val="32"/>
        </w:rPr>
        <w:tab/>
        <w:t>£</w:t>
      </w:r>
      <w:r w:rsidR="001236AF" w:rsidRPr="00FB11F5">
        <w:rPr>
          <w:sz w:val="32"/>
          <w:szCs w:val="32"/>
        </w:rPr>
        <w:t>70</w:t>
      </w:r>
      <w:r w:rsidRPr="00FB11F5">
        <w:rPr>
          <w:sz w:val="32"/>
          <w:szCs w:val="32"/>
        </w:rPr>
        <w:t xml:space="preserve"> per day no additional charges</w:t>
      </w:r>
    </w:p>
    <w:p w14:paraId="6CBBC83F" w14:textId="77777777" w:rsidR="001236AF" w:rsidRPr="00FB11F5" w:rsidRDefault="001236AF">
      <w:pPr>
        <w:rPr>
          <w:sz w:val="32"/>
          <w:szCs w:val="32"/>
        </w:rPr>
      </w:pPr>
    </w:p>
    <w:p w14:paraId="38B92B1A" w14:textId="29655615" w:rsidR="00C525CC" w:rsidRPr="00FB11F5" w:rsidRDefault="00FB11F5" w:rsidP="007C1B85">
      <w:pPr>
        <w:rPr>
          <w:sz w:val="32"/>
          <w:szCs w:val="32"/>
        </w:rPr>
      </w:pPr>
      <w:r w:rsidRPr="00FB11F5">
        <w:rPr>
          <w:sz w:val="32"/>
          <w:szCs w:val="32"/>
        </w:rPr>
        <w:t>3-5’s</w:t>
      </w:r>
      <w:r w:rsidRPr="00FB11F5">
        <w:rPr>
          <w:sz w:val="32"/>
          <w:szCs w:val="32"/>
        </w:rPr>
        <w:tab/>
      </w:r>
      <w:r w:rsidRPr="00FB11F5">
        <w:rPr>
          <w:sz w:val="32"/>
          <w:szCs w:val="32"/>
        </w:rPr>
        <w:tab/>
      </w:r>
      <w:r w:rsidRPr="00FB11F5">
        <w:rPr>
          <w:sz w:val="32"/>
          <w:szCs w:val="32"/>
        </w:rPr>
        <w:tab/>
      </w:r>
      <w:r w:rsidR="00C525CC" w:rsidRPr="00FB11F5">
        <w:rPr>
          <w:sz w:val="32"/>
          <w:szCs w:val="32"/>
        </w:rPr>
        <w:t xml:space="preserve"> </w:t>
      </w:r>
      <w:r w:rsidRPr="00FB11F5">
        <w:rPr>
          <w:sz w:val="32"/>
          <w:szCs w:val="32"/>
        </w:rPr>
        <w:t>£</w:t>
      </w:r>
      <w:r w:rsidR="00C02C47" w:rsidRPr="00FB11F5">
        <w:rPr>
          <w:sz w:val="32"/>
          <w:szCs w:val="32"/>
        </w:rPr>
        <w:t xml:space="preserve">10 per day food </w:t>
      </w:r>
      <w:r w:rsidRPr="00FB11F5">
        <w:rPr>
          <w:sz w:val="32"/>
          <w:szCs w:val="32"/>
        </w:rPr>
        <w:t>plus</w:t>
      </w:r>
    </w:p>
    <w:p w14:paraId="360D4160" w14:textId="7D078A8F" w:rsidR="00FB11F5" w:rsidRPr="00FB11F5" w:rsidRDefault="00FB11F5" w:rsidP="007C1B85">
      <w:pPr>
        <w:rPr>
          <w:sz w:val="32"/>
          <w:szCs w:val="32"/>
        </w:rPr>
      </w:pPr>
      <w:r w:rsidRPr="00FB11F5">
        <w:rPr>
          <w:sz w:val="32"/>
          <w:szCs w:val="32"/>
        </w:rPr>
        <w:tab/>
      </w:r>
      <w:r w:rsidRPr="00FB11F5">
        <w:rPr>
          <w:sz w:val="32"/>
          <w:szCs w:val="32"/>
        </w:rPr>
        <w:tab/>
      </w:r>
      <w:r w:rsidRPr="00FB11F5">
        <w:rPr>
          <w:sz w:val="32"/>
          <w:szCs w:val="32"/>
        </w:rPr>
        <w:tab/>
      </w:r>
      <w:r>
        <w:rPr>
          <w:sz w:val="32"/>
          <w:szCs w:val="32"/>
        </w:rPr>
        <w:t xml:space="preserve"> </w:t>
      </w:r>
      <w:proofErr w:type="gramStart"/>
      <w:r w:rsidRPr="00FB11F5">
        <w:rPr>
          <w:sz w:val="32"/>
          <w:szCs w:val="32"/>
        </w:rPr>
        <w:t>£</w:t>
      </w:r>
      <w:r>
        <w:rPr>
          <w:sz w:val="32"/>
          <w:szCs w:val="32"/>
        </w:rPr>
        <w:t xml:space="preserve">  </w:t>
      </w:r>
      <w:r w:rsidRPr="00FB11F5">
        <w:rPr>
          <w:sz w:val="32"/>
          <w:szCs w:val="32"/>
        </w:rPr>
        <w:t>5</w:t>
      </w:r>
      <w:proofErr w:type="gramEnd"/>
      <w:r w:rsidR="00C02C47" w:rsidRPr="00FB11F5">
        <w:rPr>
          <w:sz w:val="32"/>
          <w:szCs w:val="32"/>
        </w:rPr>
        <w:t xml:space="preserve"> per day for consumables</w:t>
      </w:r>
      <w:r w:rsidRPr="00FB11F5">
        <w:rPr>
          <w:sz w:val="32"/>
          <w:szCs w:val="32"/>
        </w:rPr>
        <w:t>*</w:t>
      </w:r>
    </w:p>
    <w:p w14:paraId="36E15896" w14:textId="77777777" w:rsidR="00FB11F5" w:rsidRPr="00FB11F5" w:rsidRDefault="00FB11F5" w:rsidP="007C1B85">
      <w:pPr>
        <w:rPr>
          <w:sz w:val="32"/>
          <w:szCs w:val="32"/>
        </w:rPr>
      </w:pPr>
    </w:p>
    <w:p w14:paraId="59E27DB5" w14:textId="6FF6055A" w:rsidR="00C02C47" w:rsidRPr="00FB11F5" w:rsidRDefault="00D256D2" w:rsidP="00AD6B94">
      <w:pPr>
        <w:rPr>
          <w:sz w:val="32"/>
          <w:szCs w:val="32"/>
        </w:rPr>
      </w:pPr>
      <w:r w:rsidRPr="00FB11F5">
        <w:rPr>
          <w:sz w:val="32"/>
          <w:szCs w:val="32"/>
        </w:rPr>
        <w:t>30 hours f</w:t>
      </w:r>
      <w:r w:rsidR="00C02C47" w:rsidRPr="00FB11F5">
        <w:rPr>
          <w:sz w:val="32"/>
          <w:szCs w:val="32"/>
        </w:rPr>
        <w:t>unding</w:t>
      </w:r>
      <w:r w:rsidRPr="00FB11F5">
        <w:rPr>
          <w:sz w:val="32"/>
          <w:szCs w:val="32"/>
        </w:rPr>
        <w:t xml:space="preserve"> over 51 weeks</w:t>
      </w:r>
      <w:r w:rsidR="00C02C47" w:rsidRPr="00FB11F5">
        <w:rPr>
          <w:sz w:val="32"/>
          <w:szCs w:val="32"/>
        </w:rPr>
        <w:t xml:space="preserve"> is 22.35 hours </w:t>
      </w:r>
      <w:r w:rsidR="007C1B85" w:rsidRPr="00FB11F5">
        <w:rPr>
          <w:sz w:val="32"/>
          <w:szCs w:val="32"/>
        </w:rPr>
        <w:t xml:space="preserve">per week </w:t>
      </w:r>
      <w:r w:rsidR="00C02C47" w:rsidRPr="00FB11F5">
        <w:rPr>
          <w:sz w:val="32"/>
          <w:szCs w:val="32"/>
        </w:rPr>
        <w:t xml:space="preserve">for working </w:t>
      </w:r>
      <w:r w:rsidR="0087623B" w:rsidRPr="00FB11F5">
        <w:rPr>
          <w:sz w:val="32"/>
          <w:szCs w:val="32"/>
        </w:rPr>
        <w:t>parents,</w:t>
      </w:r>
      <w:r w:rsidR="00C02C47" w:rsidRPr="00FB11F5">
        <w:rPr>
          <w:sz w:val="32"/>
          <w:szCs w:val="32"/>
        </w:rPr>
        <w:t xml:space="preserve"> </w:t>
      </w:r>
      <w:r w:rsidR="007C1B85" w:rsidRPr="00FB11F5">
        <w:rPr>
          <w:sz w:val="32"/>
          <w:szCs w:val="32"/>
        </w:rPr>
        <w:t xml:space="preserve">but the </w:t>
      </w:r>
      <w:r w:rsidR="00C02C47" w:rsidRPr="00FB11F5">
        <w:rPr>
          <w:sz w:val="32"/>
          <w:szCs w:val="32"/>
        </w:rPr>
        <w:t>max</w:t>
      </w:r>
      <w:r w:rsidR="007C1B85" w:rsidRPr="00FB11F5">
        <w:rPr>
          <w:sz w:val="32"/>
          <w:szCs w:val="32"/>
        </w:rPr>
        <w:t xml:space="preserve">imum hours allowed per day is </w:t>
      </w:r>
      <w:r w:rsidR="00C02C47" w:rsidRPr="00FB11F5">
        <w:rPr>
          <w:sz w:val="32"/>
          <w:szCs w:val="32"/>
        </w:rPr>
        <w:t>10</w:t>
      </w:r>
      <w:r w:rsidR="007C1B85" w:rsidRPr="00FB11F5">
        <w:rPr>
          <w:sz w:val="32"/>
          <w:szCs w:val="32"/>
        </w:rPr>
        <w:t>.</w:t>
      </w:r>
    </w:p>
    <w:p w14:paraId="2C782CEC" w14:textId="77777777" w:rsidR="00C02C47" w:rsidRPr="00FB11F5" w:rsidRDefault="00C02C47" w:rsidP="00C02C47">
      <w:pPr>
        <w:ind w:left="2160" w:hanging="2160"/>
        <w:rPr>
          <w:sz w:val="32"/>
          <w:szCs w:val="32"/>
        </w:rPr>
      </w:pPr>
    </w:p>
    <w:p w14:paraId="15C21877" w14:textId="7200E97C" w:rsidR="00C02C47" w:rsidRPr="00FB11F5" w:rsidRDefault="00C02C47" w:rsidP="00AD6B94">
      <w:pPr>
        <w:rPr>
          <w:sz w:val="32"/>
          <w:szCs w:val="32"/>
        </w:rPr>
      </w:pPr>
      <w:r w:rsidRPr="00FB11F5">
        <w:rPr>
          <w:sz w:val="32"/>
          <w:szCs w:val="32"/>
        </w:rPr>
        <w:t xml:space="preserve">Fees for 2 days </w:t>
      </w:r>
      <w:r w:rsidR="001236AF" w:rsidRPr="00FB11F5">
        <w:rPr>
          <w:sz w:val="32"/>
          <w:szCs w:val="32"/>
        </w:rPr>
        <w:t>with £30 pw</w:t>
      </w:r>
      <w:r w:rsidR="00AD6B94" w:rsidRPr="00FB11F5">
        <w:rPr>
          <w:sz w:val="32"/>
          <w:szCs w:val="32"/>
        </w:rPr>
        <w:t xml:space="preserve"> </w:t>
      </w:r>
      <w:r w:rsidRPr="00FB11F5">
        <w:rPr>
          <w:sz w:val="32"/>
          <w:szCs w:val="32"/>
        </w:rPr>
        <w:t>charges x 51 /12 = £127.50</w:t>
      </w:r>
      <w:r w:rsidR="001236AF" w:rsidRPr="00FB11F5">
        <w:rPr>
          <w:sz w:val="32"/>
          <w:szCs w:val="32"/>
        </w:rPr>
        <w:t>.  Without funding the cost is £</w:t>
      </w:r>
      <w:r w:rsidR="00F30A2F" w:rsidRPr="00FB11F5">
        <w:rPr>
          <w:sz w:val="32"/>
          <w:szCs w:val="32"/>
        </w:rPr>
        <w:t>595.</w:t>
      </w:r>
    </w:p>
    <w:p w14:paraId="6516096E" w14:textId="77777777" w:rsidR="00C02C47" w:rsidRPr="00FB11F5" w:rsidRDefault="00C02C47" w:rsidP="00AD6B94">
      <w:pPr>
        <w:rPr>
          <w:sz w:val="32"/>
          <w:szCs w:val="32"/>
        </w:rPr>
      </w:pPr>
    </w:p>
    <w:p w14:paraId="2CF4231F" w14:textId="2D984886" w:rsidR="00C02C47" w:rsidRPr="00FB11F5" w:rsidRDefault="00C02C47" w:rsidP="00AD6B94">
      <w:pPr>
        <w:rPr>
          <w:sz w:val="32"/>
          <w:szCs w:val="32"/>
        </w:rPr>
      </w:pPr>
      <w:r w:rsidRPr="00FB11F5">
        <w:rPr>
          <w:sz w:val="32"/>
          <w:szCs w:val="32"/>
        </w:rPr>
        <w:t>Fees for 3 days</w:t>
      </w:r>
      <w:r w:rsidR="007B1D66" w:rsidRPr="00FB11F5">
        <w:rPr>
          <w:sz w:val="32"/>
          <w:szCs w:val="32"/>
        </w:rPr>
        <w:t>, in addition to the figure shown above for 2 days</w:t>
      </w:r>
      <w:r w:rsidR="00594C57" w:rsidRPr="00FB11F5">
        <w:rPr>
          <w:sz w:val="32"/>
          <w:szCs w:val="32"/>
        </w:rPr>
        <w:t xml:space="preserve"> </w:t>
      </w:r>
      <w:r w:rsidR="009264BD" w:rsidRPr="00FB11F5">
        <w:rPr>
          <w:sz w:val="32"/>
          <w:szCs w:val="32"/>
        </w:rPr>
        <w:t>is</w:t>
      </w:r>
      <w:r w:rsidR="007B1D66" w:rsidRPr="00FB11F5">
        <w:rPr>
          <w:sz w:val="32"/>
          <w:szCs w:val="32"/>
        </w:rPr>
        <w:t xml:space="preserve"> </w:t>
      </w:r>
      <w:r w:rsidR="00F30A2F" w:rsidRPr="00FB11F5">
        <w:rPr>
          <w:sz w:val="32"/>
          <w:szCs w:val="32"/>
        </w:rPr>
        <w:t xml:space="preserve">£53.55 </w:t>
      </w:r>
      <w:proofErr w:type="spellStart"/>
      <w:r w:rsidR="00F30A2F" w:rsidRPr="00FB11F5">
        <w:rPr>
          <w:sz w:val="32"/>
          <w:szCs w:val="32"/>
        </w:rPr>
        <w:t>ie</w:t>
      </w:r>
      <w:proofErr w:type="spellEnd"/>
      <w:r w:rsidR="00F30A2F" w:rsidRPr="00FB11F5">
        <w:rPr>
          <w:sz w:val="32"/>
          <w:szCs w:val="32"/>
        </w:rPr>
        <w:t xml:space="preserve"> £7 x 7.</w:t>
      </w:r>
      <w:r w:rsidR="007B1D66" w:rsidRPr="00FB11F5">
        <w:rPr>
          <w:sz w:val="32"/>
          <w:szCs w:val="32"/>
        </w:rPr>
        <w:t>2</w:t>
      </w:r>
      <w:r w:rsidR="00F30A2F" w:rsidRPr="00FB11F5">
        <w:rPr>
          <w:sz w:val="32"/>
          <w:szCs w:val="32"/>
        </w:rPr>
        <w:t xml:space="preserve">5 hrs and </w:t>
      </w:r>
      <w:r w:rsidRPr="00FB11F5">
        <w:rPr>
          <w:sz w:val="32"/>
          <w:szCs w:val="32"/>
        </w:rPr>
        <w:t xml:space="preserve">additional charges of </w:t>
      </w:r>
      <w:r w:rsidR="00B67859" w:rsidRPr="00FB11F5">
        <w:rPr>
          <w:sz w:val="32"/>
          <w:szCs w:val="32"/>
        </w:rPr>
        <w:t>£</w:t>
      </w:r>
      <w:r w:rsidR="007B1D66" w:rsidRPr="00FB11F5">
        <w:rPr>
          <w:sz w:val="32"/>
          <w:szCs w:val="32"/>
        </w:rPr>
        <w:t>3.53</w:t>
      </w:r>
      <w:r w:rsidR="00B67859" w:rsidRPr="00FB11F5">
        <w:rPr>
          <w:sz w:val="32"/>
          <w:szCs w:val="32"/>
        </w:rPr>
        <w:t xml:space="preserve"> pw</w:t>
      </w:r>
      <w:r w:rsidR="00AD6B94" w:rsidRPr="00FB11F5">
        <w:rPr>
          <w:sz w:val="32"/>
          <w:szCs w:val="32"/>
        </w:rPr>
        <w:t xml:space="preserve"> </w:t>
      </w:r>
      <w:r w:rsidR="007C1B85" w:rsidRPr="00FB11F5">
        <w:rPr>
          <w:sz w:val="32"/>
          <w:szCs w:val="32"/>
        </w:rPr>
        <w:t>=</w:t>
      </w:r>
      <w:r w:rsidR="00B83ACC" w:rsidRPr="00FB11F5">
        <w:rPr>
          <w:sz w:val="32"/>
          <w:szCs w:val="32"/>
        </w:rPr>
        <w:t xml:space="preserve"> </w:t>
      </w:r>
      <w:r w:rsidR="007C1B85" w:rsidRPr="00FB11F5">
        <w:rPr>
          <w:sz w:val="32"/>
          <w:szCs w:val="32"/>
        </w:rPr>
        <w:t>£</w:t>
      </w:r>
      <w:r w:rsidR="007B1D66" w:rsidRPr="00FB11F5">
        <w:rPr>
          <w:sz w:val="32"/>
          <w:szCs w:val="32"/>
        </w:rPr>
        <w:t>57.08</w:t>
      </w:r>
      <w:r w:rsidR="00B67859" w:rsidRPr="00FB11F5">
        <w:rPr>
          <w:sz w:val="32"/>
          <w:szCs w:val="32"/>
        </w:rPr>
        <w:t xml:space="preserve"> x 51/12</w:t>
      </w:r>
      <w:r w:rsidR="00F30A2F" w:rsidRPr="00FB11F5">
        <w:rPr>
          <w:sz w:val="32"/>
          <w:szCs w:val="32"/>
        </w:rPr>
        <w:t xml:space="preserve">. </w:t>
      </w:r>
      <w:r w:rsidR="00594C57" w:rsidRPr="00FB11F5">
        <w:rPr>
          <w:sz w:val="32"/>
          <w:szCs w:val="32"/>
        </w:rPr>
        <w:t xml:space="preserve">The total is therefore £370.09 </w:t>
      </w:r>
    </w:p>
    <w:p w14:paraId="211B4004" w14:textId="77777777" w:rsidR="00B67859" w:rsidRPr="00FB11F5" w:rsidRDefault="00B67859" w:rsidP="00C02C47">
      <w:pPr>
        <w:ind w:left="2160" w:hanging="2160"/>
        <w:rPr>
          <w:sz w:val="32"/>
          <w:szCs w:val="32"/>
        </w:rPr>
      </w:pPr>
    </w:p>
    <w:p w14:paraId="29BF100E" w14:textId="1416D679" w:rsidR="00427C1D" w:rsidRPr="00FB11F5" w:rsidRDefault="00B67859" w:rsidP="00417726">
      <w:pPr>
        <w:pStyle w:val="NoSpacing"/>
        <w:rPr>
          <w:sz w:val="32"/>
          <w:szCs w:val="32"/>
        </w:rPr>
      </w:pPr>
      <w:r w:rsidRPr="00FB11F5">
        <w:rPr>
          <w:sz w:val="32"/>
          <w:szCs w:val="32"/>
        </w:rPr>
        <w:t>Fees for 4 days equate to £</w:t>
      </w:r>
      <w:r w:rsidR="00F30A2F" w:rsidRPr="00FB11F5">
        <w:rPr>
          <w:sz w:val="32"/>
          <w:szCs w:val="32"/>
        </w:rPr>
        <w:t>123.55</w:t>
      </w:r>
      <w:r w:rsidRPr="00FB11F5">
        <w:rPr>
          <w:sz w:val="32"/>
          <w:szCs w:val="32"/>
        </w:rPr>
        <w:t xml:space="preserve"> </w:t>
      </w:r>
      <w:proofErr w:type="spellStart"/>
      <w:r w:rsidR="00F30A2F" w:rsidRPr="00FB11F5">
        <w:rPr>
          <w:sz w:val="32"/>
          <w:szCs w:val="32"/>
        </w:rPr>
        <w:t>ie</w:t>
      </w:r>
      <w:proofErr w:type="spellEnd"/>
      <w:r w:rsidR="00F30A2F" w:rsidRPr="00FB11F5">
        <w:rPr>
          <w:sz w:val="32"/>
          <w:szCs w:val="32"/>
        </w:rPr>
        <w:t xml:space="preserve"> £53.55 + £70 </w:t>
      </w:r>
      <w:r w:rsidRPr="00FB11F5">
        <w:rPr>
          <w:sz w:val="32"/>
          <w:szCs w:val="32"/>
        </w:rPr>
        <w:t>with additional charges of £</w:t>
      </w:r>
      <w:r w:rsidR="00F30A2F" w:rsidRPr="00FB11F5">
        <w:rPr>
          <w:sz w:val="32"/>
          <w:szCs w:val="32"/>
        </w:rPr>
        <w:t>11.48</w:t>
      </w:r>
      <w:r w:rsidRPr="00FB11F5">
        <w:rPr>
          <w:sz w:val="32"/>
          <w:szCs w:val="32"/>
        </w:rPr>
        <w:t xml:space="preserve"> </w:t>
      </w:r>
      <w:proofErr w:type="gramStart"/>
      <w:r w:rsidRPr="00FB11F5">
        <w:rPr>
          <w:sz w:val="32"/>
          <w:szCs w:val="32"/>
        </w:rPr>
        <w:t>pw  x</w:t>
      </w:r>
      <w:proofErr w:type="gramEnd"/>
      <w:r w:rsidRPr="00FB11F5">
        <w:rPr>
          <w:sz w:val="32"/>
          <w:szCs w:val="32"/>
        </w:rPr>
        <w:t xml:space="preserve"> 51/12 = </w:t>
      </w:r>
      <w:r w:rsidR="00AD6B94" w:rsidRPr="00FB11F5">
        <w:rPr>
          <w:sz w:val="32"/>
          <w:szCs w:val="32"/>
        </w:rPr>
        <w:t>£</w:t>
      </w:r>
      <w:r w:rsidR="00427C1D" w:rsidRPr="00FB11F5">
        <w:rPr>
          <w:sz w:val="32"/>
          <w:szCs w:val="32"/>
        </w:rPr>
        <w:t>573.87.</w:t>
      </w:r>
      <w:r w:rsidR="00FB11F5">
        <w:rPr>
          <w:sz w:val="32"/>
          <w:szCs w:val="32"/>
        </w:rPr>
        <w:t xml:space="preserve">  </w:t>
      </w:r>
      <w:r w:rsidR="00427C1D" w:rsidRPr="00FB11F5">
        <w:rPr>
          <w:sz w:val="32"/>
          <w:szCs w:val="32"/>
        </w:rPr>
        <w:t>Without funding this cost would be £1190.</w:t>
      </w:r>
    </w:p>
    <w:p w14:paraId="75F70A33" w14:textId="77777777" w:rsidR="00427C1D" w:rsidRPr="00FB11F5" w:rsidRDefault="00427C1D" w:rsidP="00417726">
      <w:pPr>
        <w:pStyle w:val="NoSpacing"/>
        <w:rPr>
          <w:sz w:val="32"/>
          <w:szCs w:val="32"/>
        </w:rPr>
      </w:pPr>
    </w:p>
    <w:p w14:paraId="7A113D66" w14:textId="47D8D6D1" w:rsidR="00427C1D" w:rsidRDefault="00427C1D" w:rsidP="00417726">
      <w:pPr>
        <w:pStyle w:val="NoSpacing"/>
        <w:rPr>
          <w:sz w:val="32"/>
          <w:szCs w:val="32"/>
        </w:rPr>
      </w:pPr>
      <w:r w:rsidRPr="00FB11F5">
        <w:rPr>
          <w:sz w:val="32"/>
          <w:szCs w:val="32"/>
        </w:rPr>
        <w:t xml:space="preserve">In order to simplify </w:t>
      </w:r>
      <w:r w:rsidR="001C1B8E" w:rsidRPr="00FB11F5">
        <w:rPr>
          <w:sz w:val="32"/>
          <w:szCs w:val="32"/>
        </w:rPr>
        <w:t xml:space="preserve">our </w:t>
      </w:r>
      <w:r w:rsidR="00C96959" w:rsidRPr="00FB11F5">
        <w:rPr>
          <w:sz w:val="32"/>
          <w:szCs w:val="32"/>
        </w:rPr>
        <w:t xml:space="preserve">new </w:t>
      </w:r>
      <w:r w:rsidR="001C1B8E" w:rsidRPr="00FB11F5">
        <w:rPr>
          <w:sz w:val="32"/>
          <w:szCs w:val="32"/>
        </w:rPr>
        <w:t xml:space="preserve">fee </w:t>
      </w:r>
      <w:r w:rsidR="00C96959" w:rsidRPr="00FB11F5">
        <w:rPr>
          <w:sz w:val="32"/>
          <w:szCs w:val="32"/>
        </w:rPr>
        <w:t>structure</w:t>
      </w:r>
      <w:r w:rsidR="00BB2C74" w:rsidRPr="00FB11F5">
        <w:rPr>
          <w:sz w:val="32"/>
          <w:szCs w:val="32"/>
        </w:rPr>
        <w:t>,</w:t>
      </w:r>
      <w:r w:rsidRPr="00FB11F5">
        <w:rPr>
          <w:sz w:val="32"/>
          <w:szCs w:val="32"/>
        </w:rPr>
        <w:t xml:space="preserve"> </w:t>
      </w:r>
      <w:r w:rsidR="00FB11F5">
        <w:rPr>
          <w:sz w:val="32"/>
          <w:szCs w:val="32"/>
        </w:rPr>
        <w:t>o</w:t>
      </w:r>
      <w:r w:rsidRPr="00FB11F5">
        <w:rPr>
          <w:sz w:val="32"/>
          <w:szCs w:val="32"/>
        </w:rPr>
        <w:t>ur daily rate cover</w:t>
      </w:r>
      <w:r w:rsidR="00FB11F5" w:rsidRPr="00FB11F5">
        <w:rPr>
          <w:sz w:val="32"/>
          <w:szCs w:val="32"/>
        </w:rPr>
        <w:t>s</w:t>
      </w:r>
      <w:r w:rsidRPr="00FB11F5">
        <w:rPr>
          <w:sz w:val="32"/>
          <w:szCs w:val="32"/>
        </w:rPr>
        <w:t xml:space="preserve"> 10 hours </w:t>
      </w:r>
      <w:r w:rsidR="00FB11F5" w:rsidRPr="00FB11F5">
        <w:rPr>
          <w:sz w:val="32"/>
          <w:szCs w:val="32"/>
        </w:rPr>
        <w:t>per day</w:t>
      </w:r>
      <w:r w:rsidRPr="00FB11F5">
        <w:rPr>
          <w:sz w:val="32"/>
          <w:szCs w:val="32"/>
        </w:rPr>
        <w:t xml:space="preserve">. </w:t>
      </w:r>
      <w:r w:rsidR="00F94B62" w:rsidRPr="00FB11F5">
        <w:rPr>
          <w:sz w:val="32"/>
          <w:szCs w:val="32"/>
        </w:rPr>
        <w:t xml:space="preserve">We are </w:t>
      </w:r>
      <w:r w:rsidR="00C96959" w:rsidRPr="00FB11F5">
        <w:rPr>
          <w:sz w:val="32"/>
          <w:szCs w:val="32"/>
        </w:rPr>
        <w:t xml:space="preserve">however </w:t>
      </w:r>
      <w:r w:rsidR="00F94B62" w:rsidRPr="00FB11F5">
        <w:rPr>
          <w:sz w:val="32"/>
          <w:szCs w:val="32"/>
        </w:rPr>
        <w:t>still opening from 7.30 – 6</w:t>
      </w:r>
      <w:r w:rsidR="00C96959" w:rsidRPr="00FB11F5">
        <w:rPr>
          <w:sz w:val="32"/>
          <w:szCs w:val="32"/>
        </w:rPr>
        <w:t xml:space="preserve"> but not charging for the extra 30 minutes</w:t>
      </w:r>
      <w:r w:rsidR="00F94B62" w:rsidRPr="00FB11F5">
        <w:rPr>
          <w:sz w:val="32"/>
          <w:szCs w:val="32"/>
        </w:rPr>
        <w:t>.</w:t>
      </w:r>
    </w:p>
    <w:p w14:paraId="33FDBD0C" w14:textId="77777777" w:rsidR="00FB11F5" w:rsidRPr="00FB11F5" w:rsidRDefault="00FB11F5" w:rsidP="00417726">
      <w:pPr>
        <w:pStyle w:val="NoSpacing"/>
        <w:rPr>
          <w:sz w:val="32"/>
          <w:szCs w:val="32"/>
        </w:rPr>
      </w:pPr>
    </w:p>
    <w:p w14:paraId="01745BE2" w14:textId="77777777" w:rsidR="00FB11F5" w:rsidRPr="00FB11F5" w:rsidRDefault="00FB11F5" w:rsidP="00FB11F5">
      <w:pPr>
        <w:rPr>
          <w:sz w:val="32"/>
          <w:szCs w:val="32"/>
        </w:rPr>
      </w:pPr>
      <w:r w:rsidRPr="00FB11F5">
        <w:rPr>
          <w:sz w:val="32"/>
          <w:szCs w:val="32"/>
        </w:rPr>
        <w:t>*(see Consumables policy for full list of items covered). These additional charges are voluntary. Please see our alternative food and consumables policy should you wish to avoid paying these additional charges and supply your own food/resources.</w:t>
      </w:r>
    </w:p>
    <w:p w14:paraId="6A7DF0E0" w14:textId="67F5AA3E" w:rsidR="00427C1D" w:rsidRPr="00FB11F5" w:rsidRDefault="00427C1D" w:rsidP="00417726">
      <w:pPr>
        <w:pStyle w:val="NoSpacing"/>
        <w:rPr>
          <w:sz w:val="32"/>
          <w:szCs w:val="32"/>
        </w:rPr>
      </w:pPr>
    </w:p>
    <w:sectPr w:rsidR="00427C1D" w:rsidRPr="00FB11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C47"/>
    <w:rsid w:val="001236AF"/>
    <w:rsid w:val="001307E0"/>
    <w:rsid w:val="001C1B8E"/>
    <w:rsid w:val="0021344B"/>
    <w:rsid w:val="002B59F9"/>
    <w:rsid w:val="00321730"/>
    <w:rsid w:val="003B3706"/>
    <w:rsid w:val="003E18C4"/>
    <w:rsid w:val="004121E4"/>
    <w:rsid w:val="00417726"/>
    <w:rsid w:val="00427C1D"/>
    <w:rsid w:val="0045301B"/>
    <w:rsid w:val="00522BB2"/>
    <w:rsid w:val="00541AAD"/>
    <w:rsid w:val="00594C57"/>
    <w:rsid w:val="005E2371"/>
    <w:rsid w:val="006477DA"/>
    <w:rsid w:val="006E5663"/>
    <w:rsid w:val="00725C88"/>
    <w:rsid w:val="007B1D66"/>
    <w:rsid w:val="007C1B85"/>
    <w:rsid w:val="0087623B"/>
    <w:rsid w:val="009264BD"/>
    <w:rsid w:val="00980087"/>
    <w:rsid w:val="00A363BC"/>
    <w:rsid w:val="00A41AD6"/>
    <w:rsid w:val="00A70319"/>
    <w:rsid w:val="00AD6B94"/>
    <w:rsid w:val="00AE299A"/>
    <w:rsid w:val="00B254D1"/>
    <w:rsid w:val="00B34E23"/>
    <w:rsid w:val="00B67859"/>
    <w:rsid w:val="00B83ACC"/>
    <w:rsid w:val="00B86CA3"/>
    <w:rsid w:val="00BA2B44"/>
    <w:rsid w:val="00BB2C74"/>
    <w:rsid w:val="00C02C47"/>
    <w:rsid w:val="00C525CC"/>
    <w:rsid w:val="00C96959"/>
    <w:rsid w:val="00D256D2"/>
    <w:rsid w:val="00D72F07"/>
    <w:rsid w:val="00DB2C78"/>
    <w:rsid w:val="00E40255"/>
    <w:rsid w:val="00E46E89"/>
    <w:rsid w:val="00EB101E"/>
    <w:rsid w:val="00F30A2F"/>
    <w:rsid w:val="00F33E3B"/>
    <w:rsid w:val="00F94B62"/>
    <w:rsid w:val="00FB11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8C101"/>
  <w15:chartTrackingRefBased/>
  <w15:docId w15:val="{D00F95E6-533B-4371-8BBD-D74EDB654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2C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2C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2C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2C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2C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2C4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2C4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2C4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2C4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2C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2C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2C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2C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2C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2C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2C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2C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2C47"/>
    <w:rPr>
      <w:rFonts w:eastAsiaTheme="majorEastAsia" w:cstheme="majorBidi"/>
      <w:color w:val="272727" w:themeColor="text1" w:themeTint="D8"/>
    </w:rPr>
  </w:style>
  <w:style w:type="paragraph" w:styleId="Title">
    <w:name w:val="Title"/>
    <w:basedOn w:val="Normal"/>
    <w:next w:val="Normal"/>
    <w:link w:val="TitleChar"/>
    <w:uiPriority w:val="10"/>
    <w:qFormat/>
    <w:rsid w:val="00C02C4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2C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2C4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2C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2C4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02C47"/>
    <w:rPr>
      <w:i/>
      <w:iCs/>
      <w:color w:val="404040" w:themeColor="text1" w:themeTint="BF"/>
    </w:rPr>
  </w:style>
  <w:style w:type="paragraph" w:styleId="ListParagraph">
    <w:name w:val="List Paragraph"/>
    <w:basedOn w:val="Normal"/>
    <w:uiPriority w:val="34"/>
    <w:qFormat/>
    <w:rsid w:val="00C02C47"/>
    <w:pPr>
      <w:ind w:left="720"/>
      <w:contextualSpacing/>
    </w:pPr>
  </w:style>
  <w:style w:type="character" w:styleId="IntenseEmphasis">
    <w:name w:val="Intense Emphasis"/>
    <w:basedOn w:val="DefaultParagraphFont"/>
    <w:uiPriority w:val="21"/>
    <w:qFormat/>
    <w:rsid w:val="00C02C47"/>
    <w:rPr>
      <w:i/>
      <w:iCs/>
      <w:color w:val="0F4761" w:themeColor="accent1" w:themeShade="BF"/>
    </w:rPr>
  </w:style>
  <w:style w:type="paragraph" w:styleId="IntenseQuote">
    <w:name w:val="Intense Quote"/>
    <w:basedOn w:val="Normal"/>
    <w:next w:val="Normal"/>
    <w:link w:val="IntenseQuoteChar"/>
    <w:uiPriority w:val="30"/>
    <w:qFormat/>
    <w:rsid w:val="00C02C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2C47"/>
    <w:rPr>
      <w:i/>
      <w:iCs/>
      <w:color w:val="0F4761" w:themeColor="accent1" w:themeShade="BF"/>
    </w:rPr>
  </w:style>
  <w:style w:type="character" w:styleId="IntenseReference">
    <w:name w:val="Intense Reference"/>
    <w:basedOn w:val="DefaultParagraphFont"/>
    <w:uiPriority w:val="32"/>
    <w:qFormat/>
    <w:rsid w:val="00C02C47"/>
    <w:rPr>
      <w:b/>
      <w:bCs/>
      <w:smallCaps/>
      <w:color w:val="0F4761" w:themeColor="accent1" w:themeShade="BF"/>
      <w:spacing w:val="5"/>
    </w:rPr>
  </w:style>
  <w:style w:type="paragraph" w:styleId="NoSpacing">
    <w:name w:val="No Spacing"/>
    <w:uiPriority w:val="1"/>
    <w:qFormat/>
    <w:rsid w:val="00AD6B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171</Words>
  <Characters>979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McPhee</dc:creator>
  <cp:keywords/>
  <dc:description/>
  <cp:lastModifiedBy>Nanna McPhee</cp:lastModifiedBy>
  <cp:revision>3</cp:revision>
  <cp:lastPrinted>2025-11-19T14:36:00Z</cp:lastPrinted>
  <dcterms:created xsi:type="dcterms:W3CDTF">2025-12-15T16:03:00Z</dcterms:created>
  <dcterms:modified xsi:type="dcterms:W3CDTF">2025-12-15T16:03:00Z</dcterms:modified>
</cp:coreProperties>
</file>