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EC2EA" w14:textId="77777777" w:rsidR="00635101" w:rsidRPr="00E3646D" w:rsidRDefault="00635101" w:rsidP="00635101">
      <w:pPr>
        <w:spacing w:line="240" w:lineRule="auto"/>
        <w:rPr>
          <w:rFonts w:asciiTheme="minorHAnsi" w:eastAsia="Times New Roman" w:hAnsiTheme="minorHAnsi" w:cs="Arial"/>
          <w:b/>
          <w:bCs/>
          <w:sz w:val="18"/>
          <w:szCs w:val="18"/>
          <w:u w:val="single"/>
          <w:lang w:val="en-GB"/>
        </w:rPr>
      </w:pPr>
      <w:r>
        <w:rPr>
          <w:rFonts w:asciiTheme="minorHAnsi" w:eastAsia="Times New Roman" w:hAnsiTheme="minorHAnsi" w:cs="Arial"/>
          <w:b/>
          <w:bCs/>
          <w:sz w:val="18"/>
          <w:szCs w:val="18"/>
          <w:u w:val="single"/>
          <w:lang w:val="en-GB"/>
        </w:rPr>
        <w:t>OVERVIEW</w:t>
      </w:r>
    </w:p>
    <w:p w14:paraId="68785E1A" w14:textId="77777777" w:rsidR="00635101" w:rsidRDefault="00635101" w:rsidP="00635101">
      <w:pPr>
        <w:spacing w:line="240" w:lineRule="auto"/>
        <w:rPr>
          <w:rFonts w:asciiTheme="minorHAnsi" w:eastAsia="Times New Roman" w:hAnsiTheme="minorHAnsi" w:cs="Arial"/>
          <w:bCs/>
          <w:sz w:val="18"/>
          <w:szCs w:val="18"/>
          <w:lang w:val="en-GB"/>
        </w:rPr>
      </w:pPr>
      <w:r>
        <w:rPr>
          <w:rFonts w:asciiTheme="minorHAnsi" w:eastAsia="Times New Roman" w:hAnsiTheme="minorHAnsi" w:cs="Arial"/>
          <w:bCs/>
          <w:sz w:val="18"/>
          <w:szCs w:val="18"/>
          <w:lang w:val="en-GB"/>
        </w:rPr>
        <w:t>T</w:t>
      </w:r>
      <w:r w:rsidRPr="005F2409">
        <w:rPr>
          <w:rFonts w:asciiTheme="minorHAnsi" w:eastAsia="Times New Roman" w:hAnsiTheme="minorHAnsi" w:cs="Arial"/>
          <w:bCs/>
          <w:sz w:val="18"/>
          <w:szCs w:val="18"/>
          <w:lang w:val="en-GB"/>
        </w:rPr>
        <w:t xml:space="preserve">his role </w:t>
      </w:r>
      <w:r>
        <w:rPr>
          <w:rFonts w:asciiTheme="minorHAnsi" w:eastAsia="Times New Roman" w:hAnsiTheme="minorHAnsi" w:cs="Arial"/>
          <w:bCs/>
          <w:sz w:val="18"/>
          <w:szCs w:val="18"/>
          <w:lang w:val="en-GB"/>
        </w:rPr>
        <w:t>manages a diverse team of capital project engineers who deliver against the Corporate Engineering strategic investment plan.  You’ll oversee</w:t>
      </w:r>
      <w:r w:rsidRPr="005F2409">
        <w:rPr>
          <w:rFonts w:asciiTheme="minorHAnsi" w:eastAsia="Times New Roman" w:hAnsiTheme="minorHAnsi" w:cs="Arial"/>
          <w:bCs/>
          <w:sz w:val="18"/>
          <w:szCs w:val="18"/>
          <w:lang w:val="en-GB"/>
        </w:rPr>
        <w:t xml:space="preserve"> the development and delivery of </w:t>
      </w:r>
      <w:r>
        <w:rPr>
          <w:rFonts w:asciiTheme="minorHAnsi" w:eastAsia="Times New Roman" w:hAnsiTheme="minorHAnsi" w:cs="Arial"/>
          <w:bCs/>
          <w:sz w:val="18"/>
          <w:szCs w:val="18"/>
          <w:lang w:val="en-GB"/>
        </w:rPr>
        <w:t xml:space="preserve">mid to </w:t>
      </w:r>
      <w:r w:rsidRPr="005F2409">
        <w:rPr>
          <w:rFonts w:asciiTheme="minorHAnsi" w:eastAsia="Times New Roman" w:hAnsiTheme="minorHAnsi" w:cs="Arial"/>
          <w:bCs/>
          <w:sz w:val="18"/>
          <w:szCs w:val="18"/>
          <w:lang w:val="en-GB"/>
        </w:rPr>
        <w:t xml:space="preserve">large-scale, highly complex </w:t>
      </w:r>
      <w:r>
        <w:rPr>
          <w:rFonts w:asciiTheme="minorHAnsi" w:eastAsia="Times New Roman" w:hAnsiTheme="minorHAnsi" w:cs="Arial"/>
          <w:bCs/>
          <w:sz w:val="18"/>
          <w:szCs w:val="18"/>
          <w:lang w:val="en-GB"/>
        </w:rPr>
        <w:t>sustaining and modernization projects at our key Chalmette, Louisiana refinery</w:t>
      </w:r>
      <w:r w:rsidRPr="005F2409">
        <w:rPr>
          <w:rFonts w:asciiTheme="minorHAnsi" w:eastAsia="Times New Roman" w:hAnsiTheme="minorHAnsi" w:cs="Arial"/>
          <w:bCs/>
          <w:sz w:val="18"/>
          <w:szCs w:val="18"/>
          <w:lang w:val="en-GB"/>
        </w:rPr>
        <w:t xml:space="preserve">.  </w:t>
      </w:r>
      <w:r>
        <w:rPr>
          <w:rFonts w:asciiTheme="minorHAnsi" w:eastAsia="Times New Roman" w:hAnsiTheme="minorHAnsi" w:cs="Arial"/>
          <w:bCs/>
          <w:sz w:val="18"/>
          <w:szCs w:val="18"/>
          <w:lang w:val="en-GB"/>
        </w:rPr>
        <w:t>Primary responsibilities include directly managing both internal and external engineering resources, key EPC partners</w:t>
      </w:r>
      <w:r w:rsidRPr="005F2409">
        <w:rPr>
          <w:rFonts w:asciiTheme="minorHAnsi" w:eastAsia="Times New Roman" w:hAnsiTheme="minorHAnsi" w:cs="Arial"/>
          <w:bCs/>
          <w:sz w:val="18"/>
          <w:szCs w:val="18"/>
          <w:lang w:val="en-GB"/>
        </w:rPr>
        <w:t xml:space="preserve">, </w:t>
      </w:r>
      <w:r>
        <w:rPr>
          <w:rFonts w:asciiTheme="minorHAnsi" w:eastAsia="Times New Roman" w:hAnsiTheme="minorHAnsi" w:cs="Arial"/>
          <w:bCs/>
          <w:sz w:val="18"/>
          <w:szCs w:val="18"/>
          <w:lang w:val="en-GB"/>
        </w:rPr>
        <w:t xml:space="preserve">ensuring adherence to capital processes, developing staff personnel, project priority setting </w:t>
      </w:r>
      <w:r w:rsidRPr="005F2409">
        <w:rPr>
          <w:rFonts w:asciiTheme="minorHAnsi" w:eastAsia="Times New Roman" w:hAnsiTheme="minorHAnsi" w:cs="Arial"/>
          <w:bCs/>
          <w:sz w:val="18"/>
          <w:szCs w:val="18"/>
          <w:lang w:val="en-GB"/>
        </w:rPr>
        <w:t xml:space="preserve">and </w:t>
      </w:r>
      <w:r>
        <w:rPr>
          <w:rFonts w:asciiTheme="minorHAnsi" w:eastAsia="Times New Roman" w:hAnsiTheme="minorHAnsi" w:cs="Arial"/>
          <w:bCs/>
          <w:sz w:val="18"/>
          <w:szCs w:val="18"/>
          <w:lang w:val="en-GB"/>
        </w:rPr>
        <w:t xml:space="preserve">resourcing, and personnel </w:t>
      </w:r>
      <w:r w:rsidRPr="005F2409">
        <w:rPr>
          <w:rFonts w:asciiTheme="minorHAnsi" w:eastAsia="Times New Roman" w:hAnsiTheme="minorHAnsi" w:cs="Arial"/>
          <w:bCs/>
          <w:sz w:val="18"/>
          <w:szCs w:val="18"/>
          <w:lang w:val="en-GB"/>
        </w:rPr>
        <w:t>perfor</w:t>
      </w:r>
      <w:r>
        <w:rPr>
          <w:rFonts w:asciiTheme="minorHAnsi" w:eastAsia="Times New Roman" w:hAnsiTheme="minorHAnsi" w:cs="Arial"/>
          <w:bCs/>
          <w:sz w:val="18"/>
          <w:szCs w:val="18"/>
          <w:lang w:val="en-GB"/>
        </w:rPr>
        <w:t>mance management.  Delivering Executional Excellence through developing &amp; validating project</w:t>
      </w:r>
      <w:r w:rsidRPr="005F2409">
        <w:rPr>
          <w:rFonts w:asciiTheme="minorHAnsi" w:eastAsia="Times New Roman" w:hAnsiTheme="minorHAnsi" w:cs="Arial"/>
          <w:bCs/>
          <w:sz w:val="18"/>
          <w:szCs w:val="18"/>
          <w:lang w:val="en-GB"/>
        </w:rPr>
        <w:t xml:space="preserve"> scope</w:t>
      </w:r>
      <w:r>
        <w:rPr>
          <w:rFonts w:asciiTheme="minorHAnsi" w:eastAsia="Times New Roman" w:hAnsiTheme="minorHAnsi" w:cs="Arial"/>
          <w:bCs/>
          <w:sz w:val="18"/>
          <w:szCs w:val="18"/>
          <w:lang w:val="en-GB"/>
        </w:rPr>
        <w:t>s</w:t>
      </w:r>
      <w:r w:rsidRPr="005F2409">
        <w:rPr>
          <w:rFonts w:asciiTheme="minorHAnsi" w:eastAsia="Times New Roman" w:hAnsiTheme="minorHAnsi" w:cs="Arial"/>
          <w:bCs/>
          <w:sz w:val="18"/>
          <w:szCs w:val="18"/>
          <w:lang w:val="en-GB"/>
        </w:rPr>
        <w:t xml:space="preserve">, budgets, </w:t>
      </w:r>
      <w:r>
        <w:rPr>
          <w:rFonts w:asciiTheme="minorHAnsi" w:eastAsia="Times New Roman" w:hAnsiTheme="minorHAnsi" w:cs="Arial"/>
          <w:bCs/>
          <w:sz w:val="18"/>
          <w:szCs w:val="18"/>
          <w:lang w:val="en-GB"/>
        </w:rPr>
        <w:t>cashflow forecasts, risk analyses, c</w:t>
      </w:r>
      <w:r w:rsidRPr="005F2409">
        <w:rPr>
          <w:rFonts w:asciiTheme="minorHAnsi" w:eastAsia="Times New Roman" w:hAnsiTheme="minorHAnsi" w:cs="Arial"/>
          <w:bCs/>
          <w:sz w:val="18"/>
          <w:szCs w:val="18"/>
          <w:lang w:val="en-GB"/>
        </w:rPr>
        <w:t>ommissioning plans</w:t>
      </w:r>
      <w:r>
        <w:rPr>
          <w:rFonts w:asciiTheme="minorHAnsi" w:eastAsia="Times New Roman" w:hAnsiTheme="minorHAnsi" w:cs="Arial"/>
          <w:bCs/>
          <w:sz w:val="18"/>
          <w:szCs w:val="18"/>
          <w:lang w:val="en-GB"/>
        </w:rPr>
        <w:t>, and schedule.  Aggregate project budgets will total hundreds of millions of dollars over the foreseeable future as we retool on of our key facilities.</w:t>
      </w:r>
    </w:p>
    <w:p w14:paraId="6CBEF624" w14:textId="77777777" w:rsidR="00635101" w:rsidRDefault="00635101" w:rsidP="00635101">
      <w:pPr>
        <w:spacing w:line="240" w:lineRule="auto"/>
        <w:rPr>
          <w:rFonts w:asciiTheme="minorHAnsi" w:eastAsia="Times New Roman" w:hAnsiTheme="minorHAnsi" w:cs="Arial"/>
          <w:bCs/>
          <w:sz w:val="18"/>
          <w:szCs w:val="18"/>
          <w:lang w:val="en-GB"/>
        </w:rPr>
      </w:pPr>
    </w:p>
    <w:p w14:paraId="74F5B617" w14:textId="77777777" w:rsidR="00635101" w:rsidRDefault="00635101" w:rsidP="00635101">
      <w:pPr>
        <w:spacing w:line="240" w:lineRule="auto"/>
        <w:rPr>
          <w:rFonts w:asciiTheme="minorHAnsi" w:eastAsia="Times New Roman" w:hAnsiTheme="minorHAnsi" w:cs="Arial"/>
          <w:bCs/>
          <w:sz w:val="18"/>
          <w:szCs w:val="18"/>
          <w:lang w:val="en-GB"/>
        </w:rPr>
      </w:pPr>
      <w:r>
        <w:rPr>
          <w:rFonts w:asciiTheme="minorHAnsi" w:eastAsia="Times New Roman" w:hAnsiTheme="minorHAnsi" w:cs="Arial"/>
          <w:bCs/>
          <w:sz w:val="18"/>
          <w:szCs w:val="18"/>
          <w:lang w:val="en-GB"/>
        </w:rPr>
        <w:t>This is an opportunity to showcase your leadership and business collaboration skills and grow your career through support and mentorship from team members who are authentic, good-natured, and highly skilled.</w:t>
      </w:r>
    </w:p>
    <w:p w14:paraId="115789AB" w14:textId="77777777" w:rsidR="00635101" w:rsidRDefault="00635101" w:rsidP="00635101">
      <w:pPr>
        <w:spacing w:line="240" w:lineRule="auto"/>
        <w:rPr>
          <w:rFonts w:asciiTheme="minorHAnsi" w:eastAsia="Times New Roman" w:hAnsiTheme="minorHAnsi" w:cs="Arial"/>
          <w:bCs/>
          <w:sz w:val="18"/>
          <w:szCs w:val="18"/>
          <w:lang w:val="en-GB"/>
        </w:rPr>
      </w:pPr>
    </w:p>
    <w:p w14:paraId="66491B98" w14:textId="77777777" w:rsidR="00635101" w:rsidRPr="00E3646D" w:rsidRDefault="00635101" w:rsidP="00635101">
      <w:pPr>
        <w:spacing w:line="240" w:lineRule="auto"/>
        <w:rPr>
          <w:rFonts w:asciiTheme="minorHAnsi" w:eastAsia="Times New Roman" w:hAnsiTheme="minorHAnsi" w:cs="Arial"/>
          <w:b/>
          <w:bCs/>
          <w:sz w:val="18"/>
          <w:szCs w:val="18"/>
          <w:u w:val="single"/>
          <w:lang w:val="en-GB"/>
        </w:rPr>
      </w:pPr>
      <w:r w:rsidRPr="00E3646D">
        <w:rPr>
          <w:rFonts w:asciiTheme="minorHAnsi" w:eastAsia="Times New Roman" w:hAnsiTheme="minorHAnsi" w:cs="Arial"/>
          <w:b/>
          <w:bCs/>
          <w:sz w:val="18"/>
          <w:szCs w:val="18"/>
          <w:u w:val="single"/>
          <w:lang w:val="en-GB"/>
        </w:rPr>
        <w:t>DETAILED ROLES &amp; RESPONSIBILITIES</w:t>
      </w:r>
    </w:p>
    <w:p w14:paraId="1DB47215" w14:textId="77777777" w:rsidR="00635101" w:rsidRDefault="00635101" w:rsidP="00635101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="Arial"/>
          <w:bCs/>
          <w:sz w:val="18"/>
          <w:szCs w:val="18"/>
          <w:lang w:val="en-GB"/>
        </w:rPr>
      </w:pP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 xml:space="preserve">The top candidate is an experienced </w:t>
      </w:r>
      <w:r>
        <w:rPr>
          <w:rFonts w:asciiTheme="minorHAnsi" w:hAnsiTheme="minorHAnsi" w:cs="Arial"/>
          <w:bCs/>
          <w:sz w:val="18"/>
          <w:szCs w:val="18"/>
          <w:lang w:val="en-GB"/>
        </w:rPr>
        <w:t xml:space="preserve">people </w:t>
      </w: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 xml:space="preserve">leader </w:t>
      </w:r>
      <w:r>
        <w:rPr>
          <w:rFonts w:asciiTheme="minorHAnsi" w:hAnsiTheme="minorHAnsi" w:cs="Arial"/>
          <w:bCs/>
          <w:sz w:val="18"/>
          <w:szCs w:val="18"/>
          <w:lang w:val="en-GB"/>
        </w:rPr>
        <w:t xml:space="preserve">with both </w:t>
      </w: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 xml:space="preserve">internal &amp; external </w:t>
      </w:r>
      <w:r>
        <w:rPr>
          <w:rFonts w:asciiTheme="minorHAnsi" w:hAnsiTheme="minorHAnsi" w:cs="Arial"/>
          <w:bCs/>
          <w:sz w:val="18"/>
          <w:szCs w:val="18"/>
          <w:lang w:val="en-GB"/>
        </w:rPr>
        <w:t>Project Engineers.</w:t>
      </w:r>
    </w:p>
    <w:p w14:paraId="2E895DA1" w14:textId="77777777" w:rsidR="00635101" w:rsidRDefault="00635101" w:rsidP="00635101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="Arial"/>
          <w:bCs/>
          <w:sz w:val="18"/>
          <w:szCs w:val="18"/>
          <w:lang w:val="en-GB"/>
        </w:rPr>
      </w:pPr>
      <w:r>
        <w:rPr>
          <w:rFonts w:asciiTheme="minorHAnsi" w:hAnsiTheme="minorHAnsi" w:cs="Arial"/>
          <w:bCs/>
          <w:sz w:val="18"/>
          <w:szCs w:val="18"/>
          <w:lang w:val="en-GB"/>
        </w:rPr>
        <w:t>Extensive project management both directly and indirectly</w:t>
      </w:r>
    </w:p>
    <w:p w14:paraId="66D9C6B2" w14:textId="77777777" w:rsidR="00635101" w:rsidRDefault="00635101" w:rsidP="00635101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="Arial"/>
          <w:bCs/>
          <w:sz w:val="18"/>
          <w:szCs w:val="18"/>
          <w:lang w:val="en-GB"/>
        </w:rPr>
      </w:pPr>
      <w:r>
        <w:rPr>
          <w:rFonts w:asciiTheme="minorHAnsi" w:hAnsiTheme="minorHAnsi" w:cs="Arial"/>
          <w:bCs/>
          <w:sz w:val="18"/>
          <w:szCs w:val="18"/>
          <w:lang w:val="en-GB"/>
        </w:rPr>
        <w:t>Assists in the d</w:t>
      </w: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>evelop</w:t>
      </w:r>
      <w:r>
        <w:rPr>
          <w:rFonts w:asciiTheme="minorHAnsi" w:hAnsiTheme="minorHAnsi" w:cs="Arial"/>
          <w:bCs/>
          <w:sz w:val="18"/>
          <w:szCs w:val="18"/>
          <w:lang w:val="en-GB"/>
        </w:rPr>
        <w:t xml:space="preserve">ment of </w:t>
      </w: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>project budget, scope, schedule, LEAN metrics, lab</w:t>
      </w:r>
      <w:r>
        <w:rPr>
          <w:rFonts w:asciiTheme="minorHAnsi" w:hAnsiTheme="minorHAnsi" w:cs="Arial"/>
          <w:bCs/>
          <w:sz w:val="18"/>
          <w:szCs w:val="18"/>
          <w:lang w:val="en-GB"/>
        </w:rPr>
        <w:t>our</w:t>
      </w: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 xml:space="preserve"> maps, </w:t>
      </w:r>
      <w:r>
        <w:rPr>
          <w:rFonts w:asciiTheme="minorHAnsi" w:hAnsiTheme="minorHAnsi" w:cs="Arial"/>
          <w:bCs/>
          <w:sz w:val="18"/>
          <w:szCs w:val="18"/>
          <w:lang w:val="en-GB"/>
        </w:rPr>
        <w:t xml:space="preserve">site master planning </w:t>
      </w: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 xml:space="preserve">and value engineering options. Presents </w:t>
      </w:r>
      <w:r>
        <w:rPr>
          <w:rFonts w:asciiTheme="minorHAnsi" w:hAnsiTheme="minorHAnsi" w:cs="Arial"/>
          <w:bCs/>
          <w:sz w:val="18"/>
          <w:szCs w:val="18"/>
          <w:lang w:val="en-GB"/>
        </w:rPr>
        <w:t>c</w:t>
      </w: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 xml:space="preserve">apital </w:t>
      </w:r>
      <w:r>
        <w:rPr>
          <w:rFonts w:asciiTheme="minorHAnsi" w:hAnsiTheme="minorHAnsi" w:cs="Arial"/>
          <w:bCs/>
          <w:sz w:val="18"/>
          <w:szCs w:val="18"/>
          <w:lang w:val="en-GB"/>
        </w:rPr>
        <w:t>r</w:t>
      </w: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>equest for Executive approval</w:t>
      </w:r>
    </w:p>
    <w:p w14:paraId="4BA8995E" w14:textId="77777777" w:rsidR="00635101" w:rsidRDefault="00635101" w:rsidP="00635101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="Arial"/>
          <w:bCs/>
          <w:sz w:val="18"/>
          <w:szCs w:val="18"/>
          <w:lang w:val="en-GB"/>
        </w:rPr>
      </w:pP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 xml:space="preserve">Project scale and complexity require highly refined cost </w:t>
      </w:r>
      <w:r>
        <w:rPr>
          <w:rFonts w:asciiTheme="minorHAnsi" w:hAnsiTheme="minorHAnsi" w:cs="Arial"/>
          <w:bCs/>
          <w:sz w:val="18"/>
          <w:szCs w:val="18"/>
          <w:lang w:val="en-GB"/>
        </w:rPr>
        <w:t xml:space="preserve">&amp; schedule </w:t>
      </w: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>management skill.</w:t>
      </w:r>
      <w:r>
        <w:rPr>
          <w:rFonts w:asciiTheme="minorHAnsi" w:hAnsiTheme="minorHAnsi" w:cs="Arial"/>
          <w:bCs/>
          <w:sz w:val="18"/>
          <w:szCs w:val="18"/>
          <w:lang w:val="en-GB"/>
        </w:rPr>
        <w:t xml:space="preserve">  You know </w:t>
      </w: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>best practices for formulatin</w:t>
      </w:r>
      <w:r>
        <w:rPr>
          <w:rFonts w:asciiTheme="minorHAnsi" w:hAnsiTheme="minorHAnsi" w:cs="Arial"/>
          <w:bCs/>
          <w:sz w:val="18"/>
          <w:szCs w:val="18"/>
          <w:lang w:val="en-GB"/>
        </w:rPr>
        <w:t xml:space="preserve">g a PO strategy grounded in stringent performance milestones </w:t>
      </w: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 xml:space="preserve">to minimize </w:t>
      </w:r>
      <w:r>
        <w:rPr>
          <w:rFonts w:asciiTheme="minorHAnsi" w:hAnsiTheme="minorHAnsi" w:cs="Arial"/>
          <w:bCs/>
          <w:sz w:val="18"/>
          <w:szCs w:val="18"/>
          <w:lang w:val="en-GB"/>
        </w:rPr>
        <w:t>cost</w:t>
      </w: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 xml:space="preserve"> risk</w:t>
      </w:r>
      <w:r>
        <w:rPr>
          <w:rFonts w:asciiTheme="minorHAnsi" w:hAnsiTheme="minorHAnsi" w:cs="Arial"/>
          <w:bCs/>
          <w:sz w:val="18"/>
          <w:szCs w:val="18"/>
          <w:lang w:val="en-GB"/>
        </w:rPr>
        <w:t>.  Vendor management expertise to maintain schedule.</w:t>
      </w:r>
    </w:p>
    <w:p w14:paraId="1E108AE9" w14:textId="77777777" w:rsidR="00635101" w:rsidRDefault="00635101" w:rsidP="00635101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="Arial"/>
          <w:bCs/>
          <w:sz w:val="18"/>
          <w:szCs w:val="18"/>
          <w:lang w:val="en-GB"/>
        </w:rPr>
      </w:pPr>
      <w:r>
        <w:rPr>
          <w:rFonts w:asciiTheme="minorHAnsi" w:hAnsiTheme="minorHAnsi" w:cs="Arial"/>
          <w:bCs/>
          <w:sz w:val="18"/>
          <w:szCs w:val="18"/>
          <w:lang w:val="en-GB"/>
        </w:rPr>
        <w:t xml:space="preserve">Conducts EPC </w:t>
      </w: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>formal review process of cost metrics</w:t>
      </w:r>
      <w:r>
        <w:rPr>
          <w:rFonts w:asciiTheme="minorHAnsi" w:hAnsiTheme="minorHAnsi" w:cs="Arial"/>
          <w:bCs/>
          <w:sz w:val="18"/>
          <w:szCs w:val="18"/>
          <w:lang w:val="en-GB"/>
        </w:rPr>
        <w:t xml:space="preserve">, </w:t>
      </w: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>presenting to executive steering team.</w:t>
      </w:r>
    </w:p>
    <w:p w14:paraId="7BADC55D" w14:textId="77777777" w:rsidR="00635101" w:rsidRDefault="00635101" w:rsidP="00635101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="Arial"/>
          <w:bCs/>
          <w:sz w:val="18"/>
          <w:szCs w:val="18"/>
          <w:lang w:val="en-GB"/>
        </w:rPr>
      </w:pP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>This role serves as the project interface with</w:t>
      </w:r>
      <w:r>
        <w:rPr>
          <w:rFonts w:asciiTheme="minorHAnsi" w:hAnsiTheme="minorHAnsi" w:cs="Arial"/>
          <w:bCs/>
          <w:sz w:val="18"/>
          <w:szCs w:val="18"/>
          <w:lang w:val="en-GB"/>
        </w:rPr>
        <w:t xml:space="preserve"> all stakeholders and operational customers.  Skilled collaborator</w:t>
      </w: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 xml:space="preserve"> with construction partners, equipment vendors, Procurement, Finance, Quality, Heathy &amp; Safety and Operations management team to deliver exceptional performance metrics.</w:t>
      </w:r>
    </w:p>
    <w:p w14:paraId="54796DE1" w14:textId="77777777" w:rsidR="00635101" w:rsidRDefault="00635101" w:rsidP="00635101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="Arial"/>
          <w:bCs/>
          <w:sz w:val="18"/>
          <w:szCs w:val="18"/>
          <w:lang w:val="en-GB"/>
        </w:rPr>
      </w:pP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>Manages project coordination, prioritization and adherence to construction means and methods. Assures</w:t>
      </w:r>
      <w:r>
        <w:rPr>
          <w:rFonts w:asciiTheme="minorHAnsi" w:hAnsiTheme="minorHAnsi" w:cs="Arial"/>
          <w:bCs/>
          <w:sz w:val="18"/>
          <w:szCs w:val="18"/>
          <w:lang w:val="en-GB"/>
        </w:rPr>
        <w:t xml:space="preserve"> proper</w:t>
      </w: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 xml:space="preserve"> execution of engineering and Food Safety design standards.</w:t>
      </w:r>
    </w:p>
    <w:p w14:paraId="51793C8F" w14:textId="77777777" w:rsidR="00635101" w:rsidRDefault="00635101" w:rsidP="00635101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="Arial"/>
          <w:bCs/>
          <w:sz w:val="18"/>
          <w:szCs w:val="18"/>
          <w:lang w:val="en-GB"/>
        </w:rPr>
      </w:pP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>Leverages skill and influence to deliver best value solutions and fit for purpose application.</w:t>
      </w:r>
    </w:p>
    <w:p w14:paraId="33152266" w14:textId="77777777" w:rsidR="00635101" w:rsidRDefault="00635101" w:rsidP="00635101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="Arial"/>
          <w:bCs/>
          <w:sz w:val="18"/>
          <w:szCs w:val="18"/>
          <w:lang w:val="en-GB"/>
        </w:rPr>
      </w:pP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>Coordinates with Techn</w:t>
      </w:r>
      <w:r>
        <w:rPr>
          <w:rFonts w:asciiTheme="minorHAnsi" w:hAnsiTheme="minorHAnsi" w:cs="Arial"/>
          <w:bCs/>
          <w:sz w:val="18"/>
          <w:szCs w:val="18"/>
          <w:lang w:val="en-GB"/>
        </w:rPr>
        <w:t>ical</w:t>
      </w: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 xml:space="preserve"> Subject Matter Experts, Health &amp; Safety, Quality, and Operations </w:t>
      </w:r>
      <w:r>
        <w:rPr>
          <w:rFonts w:asciiTheme="minorHAnsi" w:hAnsiTheme="minorHAnsi" w:cs="Arial"/>
          <w:bCs/>
          <w:sz w:val="18"/>
          <w:szCs w:val="18"/>
          <w:lang w:val="en-GB"/>
        </w:rPr>
        <w:t>during design, construction, commission, &amp; start-up</w:t>
      </w:r>
    </w:p>
    <w:p w14:paraId="4CD584D6" w14:textId="77777777" w:rsidR="00635101" w:rsidRPr="00CA013F" w:rsidRDefault="00635101" w:rsidP="00635101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="Arial"/>
          <w:bCs/>
          <w:sz w:val="18"/>
          <w:szCs w:val="18"/>
          <w:lang w:val="en-GB"/>
        </w:rPr>
      </w:pP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>Advises Engineering</w:t>
      </w:r>
      <w:r>
        <w:rPr>
          <w:rFonts w:asciiTheme="minorHAnsi" w:hAnsiTheme="minorHAnsi" w:cs="Arial"/>
          <w:bCs/>
          <w:sz w:val="18"/>
          <w:szCs w:val="18"/>
          <w:lang w:val="en-GB"/>
        </w:rPr>
        <w:t xml:space="preserve"> leadership</w:t>
      </w: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 xml:space="preserve"> on </w:t>
      </w:r>
      <w:r>
        <w:rPr>
          <w:rFonts w:asciiTheme="minorHAnsi" w:hAnsiTheme="minorHAnsi" w:cs="Arial"/>
          <w:bCs/>
          <w:sz w:val="18"/>
          <w:szCs w:val="18"/>
          <w:lang w:val="en-GB"/>
        </w:rPr>
        <w:t>resource allocation</w:t>
      </w: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 xml:space="preserve"> across initiatives to best support Early Management &amp; Vertical Startup practices</w:t>
      </w:r>
    </w:p>
    <w:p w14:paraId="3655E128" w14:textId="77777777" w:rsidR="00635101" w:rsidRPr="00CA013F" w:rsidRDefault="00635101" w:rsidP="00635101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="Arial"/>
          <w:bCs/>
          <w:sz w:val="18"/>
          <w:szCs w:val="18"/>
          <w:lang w:val="en-GB"/>
        </w:rPr>
      </w:pP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 xml:space="preserve">Works with the Executive team to develop the </w:t>
      </w:r>
      <w:r>
        <w:rPr>
          <w:rFonts w:asciiTheme="minorHAnsi" w:hAnsiTheme="minorHAnsi" w:cs="Arial"/>
          <w:bCs/>
          <w:sz w:val="18"/>
          <w:szCs w:val="18"/>
          <w:lang w:val="en-GB"/>
        </w:rPr>
        <w:t>initiative</w:t>
      </w: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 xml:space="preserve"> capital budget and cashflow plan</w:t>
      </w:r>
    </w:p>
    <w:p w14:paraId="17AB8616" w14:textId="77777777" w:rsidR="00635101" w:rsidRPr="00121A67" w:rsidRDefault="00635101" w:rsidP="00635101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="Arial"/>
          <w:bCs/>
          <w:sz w:val="18"/>
          <w:szCs w:val="18"/>
          <w:lang w:val="en-GB"/>
        </w:rPr>
      </w:pPr>
      <w:r w:rsidRPr="00121A67">
        <w:rPr>
          <w:rFonts w:asciiTheme="minorHAnsi" w:hAnsiTheme="minorHAnsi" w:cs="Arial"/>
          <w:bCs/>
          <w:sz w:val="18"/>
          <w:szCs w:val="18"/>
          <w:lang w:val="en-GB"/>
        </w:rPr>
        <w:t>Ability to travel up to 25% typical</w:t>
      </w:r>
    </w:p>
    <w:p w14:paraId="2A43C991" w14:textId="77777777" w:rsidR="00635101" w:rsidRDefault="00635101" w:rsidP="00635101">
      <w:pPr>
        <w:spacing w:line="240" w:lineRule="auto"/>
        <w:rPr>
          <w:rFonts w:asciiTheme="minorHAnsi" w:eastAsia="Times New Roman" w:hAnsiTheme="minorHAnsi" w:cs="Arial"/>
          <w:b/>
          <w:bCs/>
          <w:sz w:val="18"/>
          <w:szCs w:val="18"/>
          <w:u w:val="single"/>
          <w:lang w:val="en-GB"/>
        </w:rPr>
      </w:pPr>
    </w:p>
    <w:p w14:paraId="059895C6" w14:textId="77777777" w:rsidR="00635101" w:rsidRDefault="00635101" w:rsidP="00635101">
      <w:pPr>
        <w:spacing w:line="240" w:lineRule="auto"/>
        <w:rPr>
          <w:rFonts w:asciiTheme="minorHAnsi" w:eastAsia="Times New Roman" w:hAnsiTheme="minorHAnsi" w:cs="Arial"/>
          <w:b/>
          <w:bCs/>
          <w:sz w:val="18"/>
          <w:szCs w:val="18"/>
          <w:u w:val="single"/>
          <w:lang w:val="en-GB"/>
        </w:rPr>
      </w:pPr>
      <w:r w:rsidRPr="00E3646D">
        <w:rPr>
          <w:rFonts w:asciiTheme="minorHAnsi" w:eastAsia="Times New Roman" w:hAnsiTheme="minorHAnsi" w:cs="Arial"/>
          <w:b/>
          <w:bCs/>
          <w:sz w:val="18"/>
          <w:szCs w:val="18"/>
          <w:u w:val="single"/>
          <w:lang w:val="en-GB"/>
        </w:rPr>
        <w:t>WORK EXPERIENCES</w:t>
      </w:r>
    </w:p>
    <w:p w14:paraId="49B67517" w14:textId="77777777" w:rsidR="00635101" w:rsidRDefault="00635101" w:rsidP="00635101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="Arial"/>
          <w:bCs/>
          <w:sz w:val="18"/>
          <w:szCs w:val="18"/>
          <w:lang w:val="en-GB"/>
        </w:rPr>
      </w:pPr>
      <w:r>
        <w:rPr>
          <w:rFonts w:asciiTheme="minorHAnsi" w:hAnsiTheme="minorHAnsi" w:cs="Arial"/>
          <w:bCs/>
          <w:sz w:val="18"/>
          <w:szCs w:val="18"/>
          <w:lang w:val="en-GB"/>
        </w:rPr>
        <w:t>15+ years</w:t>
      </w: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>’ experience</w:t>
      </w:r>
      <w:r>
        <w:rPr>
          <w:rFonts w:asciiTheme="minorHAnsi" w:hAnsiTheme="minorHAnsi" w:cs="Arial"/>
          <w:bCs/>
          <w:sz w:val="18"/>
          <w:szCs w:val="18"/>
          <w:lang w:val="en-GB"/>
        </w:rPr>
        <w:t xml:space="preserve"> within m</w:t>
      </w: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>anufacturin</w:t>
      </w:r>
      <w:r>
        <w:rPr>
          <w:rFonts w:asciiTheme="minorHAnsi" w:hAnsiTheme="minorHAnsi" w:cs="Arial"/>
          <w:bCs/>
          <w:sz w:val="18"/>
          <w:szCs w:val="18"/>
          <w:lang w:val="en-GB"/>
        </w:rPr>
        <w:t>g environment</w:t>
      </w:r>
    </w:p>
    <w:p w14:paraId="77B6DAFA" w14:textId="77777777" w:rsidR="00635101" w:rsidRPr="00CA013F" w:rsidRDefault="00635101" w:rsidP="00635101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="Arial"/>
          <w:bCs/>
          <w:sz w:val="18"/>
          <w:szCs w:val="18"/>
          <w:lang w:val="en-GB"/>
        </w:rPr>
      </w:pP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 xml:space="preserve">Prior demonstrated experience as </w:t>
      </w:r>
      <w:r>
        <w:rPr>
          <w:rFonts w:asciiTheme="minorHAnsi" w:hAnsiTheme="minorHAnsi" w:cs="Arial"/>
          <w:bCs/>
          <w:sz w:val="18"/>
          <w:szCs w:val="18"/>
          <w:lang w:val="en-GB"/>
        </w:rPr>
        <w:t>Engineering leader</w:t>
      </w: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 xml:space="preserve"> on </w:t>
      </w:r>
      <w:r>
        <w:rPr>
          <w:rFonts w:asciiTheme="minorHAnsi" w:hAnsiTheme="minorHAnsi" w:cs="Arial"/>
          <w:bCs/>
          <w:sz w:val="18"/>
          <w:szCs w:val="18"/>
          <w:lang w:val="en-GB"/>
        </w:rPr>
        <w:t xml:space="preserve">a portfolio of </w:t>
      </w: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>capital projects</w:t>
      </w:r>
      <w:r>
        <w:rPr>
          <w:rFonts w:asciiTheme="minorHAnsi" w:hAnsiTheme="minorHAnsi" w:cs="Arial"/>
          <w:bCs/>
          <w:sz w:val="18"/>
          <w:szCs w:val="18"/>
          <w:lang w:val="en-GB"/>
        </w:rPr>
        <w:t xml:space="preserve"> with aggregate scale beyond +$50MM REQUIRED</w:t>
      </w:r>
    </w:p>
    <w:p w14:paraId="3CFBB10A" w14:textId="77777777" w:rsidR="00635101" w:rsidRDefault="00635101" w:rsidP="00635101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="Arial"/>
          <w:bCs/>
          <w:sz w:val="18"/>
          <w:szCs w:val="18"/>
          <w:lang w:val="en-GB"/>
        </w:rPr>
      </w:pP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 xml:space="preserve">Previous experience </w:t>
      </w:r>
      <w:r>
        <w:rPr>
          <w:rFonts w:asciiTheme="minorHAnsi" w:hAnsiTheme="minorHAnsi" w:cs="Arial"/>
          <w:bCs/>
          <w:sz w:val="18"/>
          <w:szCs w:val="18"/>
          <w:lang w:val="en-GB"/>
        </w:rPr>
        <w:t>in commodity refining/milling, pulp processing, industrial chemical processing, and/or f</w:t>
      </w: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 xml:space="preserve">ood </w:t>
      </w:r>
      <w:r>
        <w:rPr>
          <w:rFonts w:asciiTheme="minorHAnsi" w:hAnsiTheme="minorHAnsi" w:cs="Arial"/>
          <w:bCs/>
          <w:sz w:val="18"/>
          <w:szCs w:val="18"/>
          <w:lang w:val="en-GB"/>
        </w:rPr>
        <w:t>m</w:t>
      </w: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>anufacturing</w:t>
      </w:r>
      <w:r>
        <w:rPr>
          <w:rFonts w:asciiTheme="minorHAnsi" w:hAnsiTheme="minorHAnsi" w:cs="Arial"/>
          <w:bCs/>
          <w:sz w:val="18"/>
          <w:szCs w:val="18"/>
          <w:lang w:val="en-GB"/>
        </w:rPr>
        <w:t xml:space="preserve"> </w:t>
      </w: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>required</w:t>
      </w:r>
    </w:p>
    <w:p w14:paraId="1EC3AF2A" w14:textId="77777777" w:rsidR="00635101" w:rsidRPr="00CA013F" w:rsidRDefault="00635101" w:rsidP="00635101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="Arial"/>
          <w:bCs/>
          <w:sz w:val="18"/>
          <w:szCs w:val="18"/>
          <w:lang w:val="en-GB"/>
        </w:rPr>
      </w:pP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>Previous experience managing</w:t>
      </w:r>
      <w:r>
        <w:rPr>
          <w:rFonts w:asciiTheme="minorHAnsi" w:hAnsiTheme="minorHAnsi" w:cs="Arial"/>
          <w:bCs/>
          <w:sz w:val="18"/>
          <w:szCs w:val="18"/>
          <w:lang w:val="en-GB"/>
        </w:rPr>
        <w:t xml:space="preserve"> manufacturing production </w:t>
      </w: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>or maintenance teams a plus</w:t>
      </w:r>
    </w:p>
    <w:p w14:paraId="5423B2A0" w14:textId="77777777" w:rsidR="00635101" w:rsidRPr="00CA013F" w:rsidRDefault="00635101" w:rsidP="00635101">
      <w:pPr>
        <w:rPr>
          <w:rFonts w:asciiTheme="minorHAnsi" w:eastAsia="Times New Roman" w:hAnsiTheme="minorHAnsi" w:cs="Arial"/>
          <w:b/>
          <w:bCs/>
          <w:sz w:val="18"/>
          <w:szCs w:val="18"/>
          <w:u w:val="single"/>
          <w:lang w:val="en-GB"/>
        </w:rPr>
      </w:pPr>
    </w:p>
    <w:p w14:paraId="78889231" w14:textId="77777777" w:rsidR="00635101" w:rsidRDefault="00635101" w:rsidP="00635101">
      <w:pPr>
        <w:spacing w:line="240" w:lineRule="auto"/>
        <w:rPr>
          <w:rFonts w:asciiTheme="minorHAnsi" w:eastAsia="Times New Roman" w:hAnsiTheme="minorHAnsi" w:cs="Arial"/>
          <w:b/>
          <w:bCs/>
          <w:sz w:val="18"/>
          <w:szCs w:val="18"/>
          <w:u w:val="single"/>
          <w:lang w:val="en-GB"/>
        </w:rPr>
      </w:pPr>
      <w:r w:rsidRPr="00E3646D">
        <w:rPr>
          <w:rFonts w:asciiTheme="minorHAnsi" w:eastAsia="Times New Roman" w:hAnsiTheme="minorHAnsi" w:cs="Arial"/>
          <w:b/>
          <w:bCs/>
          <w:sz w:val="18"/>
          <w:szCs w:val="18"/>
          <w:u w:val="single"/>
          <w:lang w:val="en-GB"/>
        </w:rPr>
        <w:t>EDUCATION REQUIREMENTS</w:t>
      </w:r>
    </w:p>
    <w:p w14:paraId="2A5D5B7C" w14:textId="77777777" w:rsidR="00635101" w:rsidRDefault="00635101" w:rsidP="00635101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="Arial"/>
          <w:bCs/>
          <w:sz w:val="18"/>
          <w:szCs w:val="18"/>
          <w:lang w:val="en-GB"/>
        </w:rPr>
      </w:pP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 xml:space="preserve">Bachelor of Science or </w:t>
      </w:r>
      <w:proofErr w:type="gramStart"/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>Master's degree in Engineering</w:t>
      </w:r>
      <w:proofErr w:type="gramEnd"/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 xml:space="preserve"> (Chemical, Mechanical, Industrial or Process Degree required from a</w:t>
      </w:r>
      <w:r>
        <w:rPr>
          <w:rFonts w:asciiTheme="minorHAnsi" w:hAnsiTheme="minorHAnsi" w:cs="Arial"/>
          <w:bCs/>
          <w:sz w:val="18"/>
          <w:szCs w:val="18"/>
          <w:lang w:val="en-GB"/>
        </w:rPr>
        <w:t>n ABET accredited university)</w:t>
      </w:r>
    </w:p>
    <w:p w14:paraId="5A8B7D49" w14:textId="77777777" w:rsidR="00635101" w:rsidRPr="00CA013F" w:rsidRDefault="00635101" w:rsidP="00635101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="Arial"/>
          <w:bCs/>
          <w:sz w:val="18"/>
          <w:szCs w:val="18"/>
          <w:lang w:val="en-GB"/>
        </w:rPr>
      </w:pP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 xml:space="preserve">Project Management Professional (PMP) certification </w:t>
      </w:r>
      <w:r>
        <w:rPr>
          <w:rFonts w:asciiTheme="minorHAnsi" w:hAnsiTheme="minorHAnsi" w:cs="Arial"/>
          <w:bCs/>
          <w:sz w:val="18"/>
          <w:szCs w:val="18"/>
          <w:lang w:val="en-GB"/>
        </w:rPr>
        <w:t>a plus</w:t>
      </w:r>
      <w:r w:rsidRPr="00CA013F">
        <w:rPr>
          <w:rFonts w:asciiTheme="minorHAnsi" w:hAnsiTheme="minorHAnsi" w:cs="Arial"/>
          <w:bCs/>
          <w:sz w:val="18"/>
          <w:szCs w:val="18"/>
          <w:lang w:val="en-GB"/>
        </w:rPr>
        <w:t xml:space="preserve"> </w:t>
      </w:r>
    </w:p>
    <w:p w14:paraId="3452402C" w14:textId="77777777" w:rsidR="00635101" w:rsidRDefault="00635101" w:rsidP="00635101">
      <w:pPr>
        <w:spacing w:line="240" w:lineRule="auto"/>
        <w:rPr>
          <w:rFonts w:asciiTheme="minorHAnsi" w:eastAsia="Times New Roman" w:hAnsiTheme="minorHAnsi" w:cs="Arial"/>
          <w:b/>
          <w:bCs/>
          <w:sz w:val="18"/>
          <w:szCs w:val="18"/>
          <w:u w:val="single"/>
          <w:lang w:val="en-GB"/>
        </w:rPr>
      </w:pPr>
    </w:p>
    <w:p w14:paraId="5274ABFA" w14:textId="77777777" w:rsidR="00635101" w:rsidRDefault="00635101" w:rsidP="00635101">
      <w:pPr>
        <w:spacing w:line="240" w:lineRule="auto"/>
        <w:rPr>
          <w:rFonts w:asciiTheme="minorHAnsi" w:eastAsia="Times New Roman" w:hAnsiTheme="minorHAnsi" w:cs="Arial"/>
          <w:b/>
          <w:bCs/>
          <w:sz w:val="18"/>
          <w:szCs w:val="18"/>
          <w:u w:val="single"/>
          <w:lang w:val="en-GB"/>
        </w:rPr>
      </w:pPr>
      <w:r w:rsidRPr="001402A2">
        <w:rPr>
          <w:rFonts w:asciiTheme="minorHAnsi" w:eastAsia="Times New Roman" w:hAnsiTheme="minorHAnsi" w:cs="Arial"/>
          <w:b/>
          <w:bCs/>
          <w:sz w:val="18"/>
          <w:szCs w:val="18"/>
          <w:u w:val="single"/>
          <w:lang w:val="en-GB"/>
        </w:rPr>
        <w:t>ESSENTIAL CAPABILITIES (KNOWLEDGE, SKILLS, ABILITIES AND PERSONAL ATTRIBUTES)</w:t>
      </w:r>
    </w:p>
    <w:p w14:paraId="60F68769" w14:textId="77777777" w:rsidR="00635101" w:rsidRDefault="00635101" w:rsidP="00635101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="Arial"/>
          <w:bCs/>
          <w:sz w:val="18"/>
          <w:szCs w:val="18"/>
          <w:lang w:val="en-GB"/>
        </w:rPr>
      </w:pPr>
      <w:r w:rsidRPr="00E723B4">
        <w:rPr>
          <w:rFonts w:asciiTheme="minorHAnsi" w:hAnsiTheme="minorHAnsi" w:cs="Arial"/>
          <w:bCs/>
          <w:sz w:val="18"/>
          <w:szCs w:val="18"/>
          <w:lang w:val="en-GB"/>
        </w:rPr>
        <w:t xml:space="preserve">Strong problem-solving </w:t>
      </w:r>
      <w:r>
        <w:rPr>
          <w:rFonts w:asciiTheme="minorHAnsi" w:hAnsiTheme="minorHAnsi" w:cs="Arial"/>
          <w:bCs/>
          <w:sz w:val="18"/>
          <w:szCs w:val="18"/>
          <w:lang w:val="en-GB"/>
        </w:rPr>
        <w:t>skills and deep engineering technical aptitude</w:t>
      </w:r>
    </w:p>
    <w:p w14:paraId="6CB5AF11" w14:textId="77777777" w:rsidR="00635101" w:rsidRDefault="00635101" w:rsidP="00635101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="Arial"/>
          <w:bCs/>
          <w:sz w:val="18"/>
          <w:szCs w:val="18"/>
          <w:lang w:val="en-GB"/>
        </w:rPr>
      </w:pPr>
      <w:r w:rsidRPr="00E723B4">
        <w:rPr>
          <w:rFonts w:asciiTheme="minorHAnsi" w:hAnsiTheme="minorHAnsi" w:cs="Arial"/>
          <w:bCs/>
          <w:sz w:val="18"/>
          <w:szCs w:val="18"/>
          <w:lang w:val="en-GB"/>
        </w:rPr>
        <w:t xml:space="preserve">Expert level project management skills: PMP or equivalent experience </w:t>
      </w:r>
      <w:r>
        <w:rPr>
          <w:rFonts w:asciiTheme="minorHAnsi" w:hAnsiTheme="minorHAnsi" w:cs="Arial"/>
          <w:bCs/>
          <w:sz w:val="18"/>
          <w:szCs w:val="18"/>
          <w:lang w:val="en-GB"/>
        </w:rPr>
        <w:t>required</w:t>
      </w:r>
    </w:p>
    <w:p w14:paraId="110A1CE9" w14:textId="77777777" w:rsidR="00635101" w:rsidRDefault="00635101" w:rsidP="00635101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="Arial"/>
          <w:bCs/>
          <w:sz w:val="18"/>
          <w:szCs w:val="18"/>
          <w:lang w:val="en-GB"/>
        </w:rPr>
      </w:pPr>
      <w:r w:rsidRPr="00E723B4">
        <w:rPr>
          <w:rFonts w:asciiTheme="minorHAnsi" w:hAnsiTheme="minorHAnsi" w:cs="Arial"/>
          <w:bCs/>
          <w:sz w:val="18"/>
          <w:szCs w:val="18"/>
          <w:lang w:val="en-GB"/>
        </w:rPr>
        <w:t>Strong verbal and wr</w:t>
      </w:r>
      <w:r>
        <w:rPr>
          <w:rFonts w:asciiTheme="minorHAnsi" w:hAnsiTheme="minorHAnsi" w:cs="Arial"/>
          <w:bCs/>
          <w:sz w:val="18"/>
          <w:szCs w:val="18"/>
          <w:lang w:val="en-GB"/>
        </w:rPr>
        <w:t>itten communication skills; a</w:t>
      </w:r>
      <w:r w:rsidRPr="00E723B4">
        <w:rPr>
          <w:rFonts w:asciiTheme="minorHAnsi" w:hAnsiTheme="minorHAnsi" w:cs="Arial"/>
          <w:bCs/>
          <w:sz w:val="18"/>
          <w:szCs w:val="18"/>
          <w:lang w:val="en-GB"/>
        </w:rPr>
        <w:t>bility to build relationships and interact with individuals at all levels of an organization</w:t>
      </w:r>
    </w:p>
    <w:p w14:paraId="4C03C254" w14:textId="77777777" w:rsidR="00635101" w:rsidRDefault="00635101" w:rsidP="00635101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="Arial"/>
          <w:bCs/>
          <w:sz w:val="18"/>
          <w:szCs w:val="18"/>
          <w:lang w:val="en-GB"/>
        </w:rPr>
      </w:pPr>
      <w:r w:rsidRPr="00E723B4">
        <w:rPr>
          <w:rFonts w:asciiTheme="minorHAnsi" w:hAnsiTheme="minorHAnsi" w:cs="Arial"/>
          <w:bCs/>
          <w:sz w:val="18"/>
          <w:szCs w:val="18"/>
          <w:lang w:val="en-GB"/>
        </w:rPr>
        <w:t>Demonstrated ability to provide both tactical and strategic leadership</w:t>
      </w:r>
    </w:p>
    <w:p w14:paraId="4742E662" w14:textId="77777777" w:rsidR="00635101" w:rsidRDefault="00635101" w:rsidP="00635101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="Arial"/>
          <w:bCs/>
          <w:sz w:val="18"/>
          <w:szCs w:val="18"/>
          <w:lang w:val="en-GB"/>
        </w:rPr>
      </w:pPr>
      <w:r w:rsidRPr="00E723B4">
        <w:rPr>
          <w:rFonts w:asciiTheme="minorHAnsi" w:hAnsiTheme="minorHAnsi" w:cs="Arial"/>
          <w:bCs/>
          <w:sz w:val="18"/>
          <w:szCs w:val="18"/>
          <w:lang w:val="en-GB"/>
        </w:rPr>
        <w:t>Strong people management skills with the ability to train</w:t>
      </w:r>
      <w:r>
        <w:rPr>
          <w:rFonts w:asciiTheme="minorHAnsi" w:hAnsiTheme="minorHAnsi" w:cs="Arial"/>
          <w:bCs/>
          <w:sz w:val="18"/>
          <w:szCs w:val="18"/>
          <w:lang w:val="en-GB"/>
        </w:rPr>
        <w:t xml:space="preserve">, </w:t>
      </w:r>
      <w:r w:rsidRPr="00E723B4">
        <w:rPr>
          <w:rFonts w:asciiTheme="minorHAnsi" w:hAnsiTheme="minorHAnsi" w:cs="Arial"/>
          <w:bCs/>
          <w:sz w:val="18"/>
          <w:szCs w:val="18"/>
          <w:lang w:val="en-GB"/>
        </w:rPr>
        <w:t>develop</w:t>
      </w:r>
      <w:r>
        <w:rPr>
          <w:rFonts w:asciiTheme="minorHAnsi" w:hAnsiTheme="minorHAnsi" w:cs="Arial"/>
          <w:bCs/>
          <w:sz w:val="18"/>
          <w:szCs w:val="18"/>
          <w:lang w:val="en-GB"/>
        </w:rPr>
        <w:t xml:space="preserve"> and upskill</w:t>
      </w:r>
    </w:p>
    <w:p w14:paraId="6C8D1D95" w14:textId="77777777" w:rsidR="00635101" w:rsidRPr="00F10795" w:rsidRDefault="00635101" w:rsidP="00635101">
      <w:pPr>
        <w:spacing w:line="240" w:lineRule="auto"/>
        <w:ind w:firstLine="720"/>
        <w:rPr>
          <w:rFonts w:asciiTheme="minorHAnsi" w:eastAsia="Times New Roman" w:hAnsiTheme="minorHAnsi" w:cs="Arial"/>
          <w:b/>
          <w:bCs/>
          <w:sz w:val="18"/>
          <w:szCs w:val="18"/>
          <w:u w:val="single"/>
          <w:lang w:val="en-GB"/>
        </w:rPr>
      </w:pPr>
    </w:p>
    <w:p w14:paraId="7CB4D11D" w14:textId="77777777" w:rsidR="00635101" w:rsidRPr="001402A2" w:rsidRDefault="00635101" w:rsidP="00635101">
      <w:pPr>
        <w:pStyle w:val="ListParagraph"/>
        <w:rPr>
          <w:rFonts w:asciiTheme="minorHAnsi" w:hAnsiTheme="minorHAnsi" w:cs="Arial"/>
          <w:b/>
          <w:bCs/>
          <w:sz w:val="18"/>
          <w:szCs w:val="18"/>
          <w:u w:val="single"/>
          <w:lang w:val="en-GB"/>
        </w:rPr>
      </w:pPr>
    </w:p>
    <w:p w14:paraId="3FC74CA2" w14:textId="77777777" w:rsidR="00635101" w:rsidRPr="00E3646D" w:rsidRDefault="00635101" w:rsidP="00635101">
      <w:pPr>
        <w:spacing w:line="240" w:lineRule="auto"/>
        <w:rPr>
          <w:rFonts w:asciiTheme="minorHAnsi" w:eastAsia="Times New Roman" w:hAnsiTheme="minorHAnsi" w:cs="Arial"/>
          <w:b/>
          <w:bCs/>
          <w:sz w:val="18"/>
          <w:szCs w:val="18"/>
          <w:u w:val="single"/>
          <w:lang w:val="en-GB"/>
        </w:rPr>
      </w:pPr>
    </w:p>
    <w:p w14:paraId="5977CF92" w14:textId="77777777" w:rsidR="00163528" w:rsidRPr="00635101" w:rsidRDefault="00163528">
      <w:pPr>
        <w:rPr>
          <w:lang w:val="en-GB"/>
        </w:rPr>
      </w:pPr>
    </w:p>
    <w:sectPr w:rsidR="00163528" w:rsidRPr="00635101" w:rsidSect="00635101">
      <w:footerReference w:type="default" r:id="rId7"/>
      <w:headerReference w:type="first" r:id="rId8"/>
      <w:pgSz w:w="12240" w:h="15840" w:code="1"/>
      <w:pgMar w:top="720" w:right="720" w:bottom="720" w:left="720" w:header="93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7D152" w14:textId="77777777" w:rsidR="00635101" w:rsidRDefault="00635101" w:rsidP="00635101">
      <w:pPr>
        <w:spacing w:line="240" w:lineRule="auto"/>
      </w:pPr>
      <w:r>
        <w:separator/>
      </w:r>
    </w:p>
  </w:endnote>
  <w:endnote w:type="continuationSeparator" w:id="0">
    <w:p w14:paraId="31AEBB76" w14:textId="77777777" w:rsidR="00635101" w:rsidRDefault="00635101" w:rsidP="006351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77CD6" w14:textId="77777777" w:rsidR="00635101" w:rsidRPr="004F3C11" w:rsidRDefault="00635101" w:rsidP="004F3C11">
    <w:pPr>
      <w:pStyle w:val="BasicParagraph"/>
      <w:spacing w:before="120"/>
      <w:jc w:val="center"/>
      <w:rPr>
        <w:rFonts w:ascii="Trebuchet MS" w:hAnsi="Trebuchet MS" w:cs="Trebuchet MS"/>
        <w:color w:val="6D6E7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4DFB" w14:textId="77777777" w:rsidR="00635101" w:rsidRDefault="00635101" w:rsidP="00635101">
      <w:pPr>
        <w:spacing w:line="240" w:lineRule="auto"/>
      </w:pPr>
      <w:r>
        <w:separator/>
      </w:r>
    </w:p>
  </w:footnote>
  <w:footnote w:type="continuationSeparator" w:id="0">
    <w:p w14:paraId="67DD66F1" w14:textId="77777777" w:rsidR="00635101" w:rsidRDefault="00635101" w:rsidP="006351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EB8D2" w14:textId="5C3132EB" w:rsidR="00635101" w:rsidRPr="00C474B0" w:rsidRDefault="00635101">
    <w:pPr>
      <w:pStyle w:val="Header"/>
      <w:rPr>
        <w:rFonts w:ascii="Trebuchet MS" w:hAnsi="Trebuchet MS"/>
        <w:color w:val="156082" w:themeColor="accent1"/>
        <w:sz w:val="36"/>
        <w:szCs w:val="36"/>
      </w:rPr>
    </w:pPr>
    <w:r w:rsidRPr="000B7954">
      <w:rPr>
        <w:noProof/>
        <w:color w:val="156082" w:themeColor="accent1"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91565" wp14:editId="52BF4559">
              <wp:simplePos x="0" y="0"/>
              <wp:positionH relativeFrom="column">
                <wp:posOffset>4968240</wp:posOffset>
              </wp:positionH>
              <wp:positionV relativeFrom="paragraph">
                <wp:posOffset>210024</wp:posOffset>
              </wp:positionV>
              <wp:extent cx="1905635" cy="33337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63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D3A982" w14:textId="115B5817" w:rsidR="00635101" w:rsidRPr="000975C6" w:rsidRDefault="00635101" w:rsidP="00635101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Trebuchet MS" w:hAnsi="Trebuchet MS" w:cs="Trebuchet MS"/>
                              <w:b/>
                              <w:bCs/>
                              <w:color w:val="008F4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915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1.2pt;margin-top:16.55pt;width:150.0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" stroked="f">
              <v:textbox inset="0,0,0,0">
                <w:txbxContent>
                  <w:p w14:paraId="5BD3A982" w14:textId="115B5817" w:rsidR="00635101" w:rsidRPr="000975C6" w:rsidRDefault="00635101" w:rsidP="00635101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Trebuchet MS" w:hAnsi="Trebuchet MS" w:cs="Trebuchet MS"/>
                        <w:b/>
                        <w:bCs/>
                        <w:color w:val="008F4C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262B2"/>
    <w:multiLevelType w:val="hybridMultilevel"/>
    <w:tmpl w:val="16D8AB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D3EB8"/>
    <w:multiLevelType w:val="hybridMultilevel"/>
    <w:tmpl w:val="E75685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11E3F"/>
    <w:multiLevelType w:val="hybridMultilevel"/>
    <w:tmpl w:val="30C2D8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90D1B"/>
    <w:multiLevelType w:val="hybridMultilevel"/>
    <w:tmpl w:val="D4C8BB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32BBF"/>
    <w:multiLevelType w:val="hybridMultilevel"/>
    <w:tmpl w:val="C916E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646642">
    <w:abstractNumId w:val="4"/>
  </w:num>
  <w:num w:numId="2" w16cid:durableId="1702314922">
    <w:abstractNumId w:val="1"/>
  </w:num>
  <w:num w:numId="3" w16cid:durableId="1186407487">
    <w:abstractNumId w:val="3"/>
  </w:num>
  <w:num w:numId="4" w16cid:durableId="2041204802">
    <w:abstractNumId w:val="2"/>
  </w:num>
  <w:num w:numId="5" w16cid:durableId="76959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01"/>
    <w:rsid w:val="00163528"/>
    <w:rsid w:val="002A2523"/>
    <w:rsid w:val="00635101"/>
    <w:rsid w:val="007A04AA"/>
    <w:rsid w:val="00E7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AD73F"/>
  <w15:chartTrackingRefBased/>
  <w15:docId w15:val="{4E7481FE-3A82-4EFB-BFCC-E2703E99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101"/>
    <w:pPr>
      <w:spacing w:after="0" w:line="300" w:lineRule="auto"/>
    </w:pPr>
    <w:rPr>
      <w:rFonts w:ascii="Arial" w:hAnsi="Arial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1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1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1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1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1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1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1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1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1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1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1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1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1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1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1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1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1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51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101"/>
    <w:rPr>
      <w:rFonts w:ascii="Arial" w:hAnsi="Arial"/>
      <w:kern w:val="0"/>
      <w:sz w:val="20"/>
      <w14:ligatures w14:val="none"/>
    </w:rPr>
  </w:style>
  <w:style w:type="paragraph" w:customStyle="1" w:styleId="BasicParagraph">
    <w:name w:val="[Basic Paragraph]"/>
    <w:basedOn w:val="Normal"/>
    <w:uiPriority w:val="99"/>
    <w:rsid w:val="0063510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1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101"/>
    <w:rPr>
      <w:rFonts w:ascii="Arial" w:hAnsi="Arial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stickle</dc:creator>
  <cp:keywords/>
  <dc:description/>
  <cp:lastModifiedBy>robert stickle</cp:lastModifiedBy>
  <cp:revision>1</cp:revision>
  <dcterms:created xsi:type="dcterms:W3CDTF">2025-07-15T19:01:00Z</dcterms:created>
  <dcterms:modified xsi:type="dcterms:W3CDTF">2025-07-15T19:03:00Z</dcterms:modified>
</cp:coreProperties>
</file>