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8F5D" w14:textId="77777777" w:rsidR="00FF121D" w:rsidRDefault="00FF121D">
      <w:pPr>
        <w:ind w:left="4536"/>
        <w:rPr>
          <w:lang w:eastAsia="ar-SA"/>
        </w:rPr>
      </w:pPr>
    </w:p>
    <w:p w14:paraId="4647B0C9" w14:textId="77777777" w:rsidR="00FF121D" w:rsidRDefault="00FF121D">
      <w:pPr>
        <w:ind w:left="4536"/>
        <w:rPr>
          <w:lang w:eastAsia="ar-SA"/>
        </w:rPr>
      </w:pPr>
    </w:p>
    <w:p w14:paraId="4755EC3B" w14:textId="77777777" w:rsidR="00AD24BC" w:rsidRDefault="00000000">
      <w:pPr>
        <w:ind w:left="4536"/>
        <w:rPr>
          <w:lang w:eastAsia="ar-SA"/>
        </w:rPr>
      </w:pPr>
      <w:r>
        <w:rPr>
          <w:lang w:eastAsia="ar-SA"/>
        </w:rPr>
        <w:t>Geriamojo vandens tiekimo ir nuotekų tvarkymo</w:t>
      </w:r>
    </w:p>
    <w:p w14:paraId="46546BC6" w14:textId="77777777" w:rsidR="00AD24BC" w:rsidRDefault="00000000">
      <w:pPr>
        <w:widowControl w:val="0"/>
        <w:suppressAutoHyphens/>
        <w:ind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paslaugų kokybės reikalavimų</w:t>
      </w:r>
    </w:p>
    <w:p w14:paraId="2FB76AB0" w14:textId="77777777" w:rsidR="00AD24BC" w:rsidRDefault="00000000">
      <w:pPr>
        <w:widowControl w:val="0"/>
        <w:suppressAutoHyphens/>
        <w:ind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2A84C106" w14:textId="77777777" w:rsidR="00AD24BC" w:rsidRDefault="00AD24BC">
      <w:pPr>
        <w:widowControl w:val="0"/>
        <w:suppressAutoHyphens/>
        <w:jc w:val="both"/>
        <w:rPr>
          <w:szCs w:val="24"/>
          <w:lang w:eastAsia="ar-SA"/>
        </w:rPr>
      </w:pPr>
    </w:p>
    <w:p w14:paraId="41EDC9EA" w14:textId="77777777" w:rsidR="00AD24BC" w:rsidRDefault="00AD24BC">
      <w:pPr>
        <w:jc w:val="both"/>
        <w:rPr>
          <w:b/>
          <w:bCs/>
          <w:lang w:eastAsia="ar-SA"/>
        </w:rPr>
      </w:pPr>
    </w:p>
    <w:p w14:paraId="5A67DB77" w14:textId="77777777" w:rsidR="00AD24BC" w:rsidRDefault="00000000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TIEKIMO RODIKLIAI</w:t>
      </w:r>
    </w:p>
    <w:p w14:paraId="5D5B4CAE" w14:textId="77777777" w:rsidR="00AD24BC" w:rsidRDefault="00AD24BC">
      <w:pPr>
        <w:widowControl w:val="0"/>
        <w:suppressAutoHyphens/>
        <w:ind w:hanging="142"/>
        <w:rPr>
          <w:rFonts w:eastAsia="Arial Unicode MS"/>
          <w:i/>
          <w:iCs/>
          <w:szCs w:val="24"/>
          <w:lang w:eastAsia="ar-SA"/>
        </w:rPr>
      </w:pPr>
    </w:p>
    <w:tbl>
      <w:tblPr>
        <w:tblW w:w="9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6"/>
        <w:gridCol w:w="4665"/>
      </w:tblGrid>
      <w:tr w:rsidR="00AD24BC" w14:paraId="158F465A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90FF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BB0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997D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AD24BC" w14:paraId="7869A8B9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9A93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D5DD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požeminio vandens kiekis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EAC" w14:textId="7DB2DCE1" w:rsidR="00AD24BC" w:rsidRDefault="000041FF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559,97 </w:t>
            </w:r>
            <w:proofErr w:type="spellStart"/>
            <w:r>
              <w:rPr>
                <w:rFonts w:eastAsia="Arial Unicode MS"/>
                <w:szCs w:val="24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szCs w:val="24"/>
                <w:lang w:eastAsia="ar-SA"/>
              </w:rPr>
              <w:t xml:space="preserve">. </w:t>
            </w:r>
            <w:r>
              <w:rPr>
                <w:rFonts w:eastAsia="Andale Sans UI"/>
                <w:i/>
                <w:position w:val="-4"/>
                <w:szCs w:val="24"/>
              </w:rPr>
              <w:object w:dxaOrig="320" w:dyaOrig="320" w14:anchorId="73E5EE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25" DrawAspect="Content" ObjectID="_1839059405" r:id="rId8"/>
              </w:object>
            </w:r>
            <w:r>
              <w:rPr>
                <w:rFonts w:eastAsia="Arial Unicode MS"/>
                <w:szCs w:val="24"/>
                <w:lang w:eastAsia="ar-SA"/>
              </w:rPr>
              <w:t xml:space="preserve"> per metus arba % bendrojo kiekio</w:t>
            </w:r>
          </w:p>
        </w:tc>
      </w:tr>
      <w:tr w:rsidR="00AD24BC" w14:paraId="6D74B898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C2E9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84D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paviršinio vandens kiekis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301" w14:textId="49773D9E" w:rsidR="00AD24BC" w:rsidRDefault="000041F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rFonts w:eastAsia="Arial Unicode MS"/>
                <w:lang w:eastAsia="ar-SA"/>
              </w:rPr>
              <w:t xml:space="preserve">0 </w:t>
            </w:r>
            <w:proofErr w:type="spellStart"/>
            <w:r>
              <w:rPr>
                <w:rFonts w:eastAsia="Arial Unicode MS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57049E3A">
                <v:shape id="_x0000_i1026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26" DrawAspect="Content" ObjectID="_1839059406" r:id="rId9"/>
              </w:object>
            </w:r>
            <w:r>
              <w:rPr>
                <w:lang w:eastAsia="ar-SA"/>
              </w:rPr>
              <w:t xml:space="preserve"> per metus arba % bendrojo kiekio</w:t>
            </w:r>
          </w:p>
        </w:tc>
      </w:tr>
      <w:tr w:rsidR="00AD24BC" w14:paraId="4B7FB4A3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9801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30B6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Patiekto geriamojo vandens kiekis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817F" w14:textId="5CC8137D" w:rsidR="00AD24BC" w:rsidRDefault="000041F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rFonts w:eastAsia="Arial Unicode MS"/>
                <w:lang w:eastAsia="ar-SA"/>
              </w:rPr>
              <w:t xml:space="preserve">550,1 </w:t>
            </w:r>
            <w:proofErr w:type="spellStart"/>
            <w:r>
              <w:rPr>
                <w:rFonts w:eastAsia="Arial Unicode MS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673701B1">
                <v:shape id="_x0000_i1027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27" DrawAspect="Content" ObjectID="_1839059407" r:id="rId10"/>
              </w:object>
            </w:r>
            <w:r>
              <w:rPr>
                <w:rFonts w:eastAsia="Arial Unicode MS"/>
                <w:lang w:eastAsia="ar-SA"/>
              </w:rPr>
              <w:t xml:space="preserve"> </w:t>
            </w:r>
            <w:r>
              <w:rPr>
                <w:lang w:eastAsia="ar-SA"/>
              </w:rPr>
              <w:t>per metus arba % bendrojo kiekio</w:t>
            </w:r>
          </w:p>
        </w:tc>
      </w:tr>
      <w:tr w:rsidR="00AD24BC" w14:paraId="630495BF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A056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FC40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ruošimo įrenginiai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A93" w14:textId="16C936AE" w:rsidR="00AD24BC" w:rsidRDefault="000041FF">
            <w:pPr>
              <w:widowControl w:val="0"/>
              <w:suppressAutoHyphens/>
              <w:snapToGrid w:val="0"/>
              <w:ind w:firstLine="62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17 </w:t>
            </w:r>
          </w:p>
        </w:tc>
      </w:tr>
      <w:tr w:rsidR="00AD24BC" w14:paraId="0A59D2F1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B367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949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ruošimo įrenginių pajėgumas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71AC" w14:textId="7295D9A3" w:rsidR="00AD24BC" w:rsidRDefault="000041F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 xml:space="preserve">5190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4448CF59">
                <v:shape id="_x0000_i1028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28" DrawAspect="Content" ObjectID="_1839059408" r:id="rId11"/>
              </w:object>
            </w:r>
            <w:r>
              <w:t xml:space="preserve"> per parą</w:t>
            </w:r>
          </w:p>
        </w:tc>
      </w:tr>
      <w:tr w:rsidR="00AD24BC" w14:paraId="46D9D7E6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19FB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6F06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Gerinto vandens kiekis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25E7" w14:textId="0E2F4E1B" w:rsidR="00AD24BC" w:rsidRDefault="000041F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521548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8476053">
                <v:shape id="_x0000_i1029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29" DrawAspect="Content" ObjectID="_1839059409" r:id="rId12"/>
              </w:object>
            </w:r>
            <w:r>
              <w:rPr>
                <w:lang w:eastAsia="ar-SA"/>
              </w:rPr>
              <w:t xml:space="preserve"> per metus, 43462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25472593">
                <v:shape id="_x0000_i1030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0" DrawAspect="Content" ObjectID="_1839059410" r:id="rId13"/>
              </w:object>
            </w:r>
            <w:r>
              <w:t xml:space="preserve"> per mėnesį,</w:t>
            </w:r>
            <w:r>
              <w:rPr>
                <w:lang w:eastAsia="ar-SA"/>
              </w:rPr>
              <w:t xml:space="preserve"> 1428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5792E94">
                <v:shape id="_x0000_i1031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1" DrawAspect="Content" ObjectID="_1839059411" r:id="rId14"/>
              </w:object>
            </w:r>
            <w:r>
              <w:t xml:space="preserve"> per parą</w:t>
            </w:r>
          </w:p>
        </w:tc>
      </w:tr>
      <w:tr w:rsidR="00AD24BC" w14:paraId="7AC4190E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6940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75CB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Bendras geriamojo vandens tiekimo tinklų ilgis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D9C5" w14:textId="1328E94A" w:rsidR="00AD24BC" w:rsidRDefault="000041F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194,887 km</w:t>
            </w:r>
          </w:p>
        </w:tc>
      </w:tr>
      <w:tr w:rsidR="00AD24BC" w14:paraId="2D9B901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1AA8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8E26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gavybos įrenginių projektinis pajėgumas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2FF4" w14:textId="02D45D17" w:rsidR="00AD24BC" w:rsidRDefault="000041F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rFonts w:eastAsia="Andale Sans UI"/>
                <w:szCs w:val="24"/>
                <w:lang w:eastAsia="lt-LT"/>
              </w:rPr>
              <w:t>4331000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4FCA3C2">
                <v:shape id="_x0000_i1032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2" DrawAspect="Content" ObjectID="_1839059412" r:id="rId15"/>
              </w:object>
            </w:r>
            <w:r>
              <w:rPr>
                <w:lang w:eastAsia="ar-SA"/>
              </w:rPr>
              <w:t xml:space="preserve"> per metus, 360916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6B230198">
                <v:shape id="_x0000_i1033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3" DrawAspect="Content" ObjectID="_1839059413" r:id="rId16"/>
              </w:object>
            </w:r>
            <w:r>
              <w:rPr>
                <w:lang w:eastAsia="ar-SA"/>
              </w:rPr>
              <w:t xml:space="preserve"> per mėnesį, 11865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901264C">
                <v:shape id="_x0000_i1034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4" DrawAspect="Content" ObjectID="_1839059414" r:id="rId17"/>
              </w:object>
            </w:r>
            <w:r>
              <w:rPr>
                <w:lang w:eastAsia="ar-SA"/>
              </w:rPr>
              <w:t xml:space="preserve"> per parą</w:t>
            </w:r>
          </w:p>
        </w:tc>
      </w:tr>
      <w:tr w:rsidR="00AD24BC" w14:paraId="4C72E0A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8948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7655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Aptarnaujamų vartotojų ir abonentų skaičius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794B" w14:textId="62DB298C" w:rsidR="00FF5EDE" w:rsidRDefault="006C1EB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0041FF">
              <w:rPr>
                <w:lang w:eastAsia="ar-SA"/>
              </w:rPr>
              <w:t>9473</w:t>
            </w:r>
          </w:p>
        </w:tc>
      </w:tr>
      <w:tr w:rsidR="00AD24BC" w14:paraId="6D78F48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44AC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5F90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Vartotojams parduoto požeminio vandens kiekis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F280" w14:textId="59E25C4E" w:rsidR="00AD24BC" w:rsidRDefault="000041F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343,4 </w:t>
            </w: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7C26F1AB">
                <v:shape id="_x0000_i1035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5" DrawAspect="Content" ObjectID="_1839059415" r:id="rId18"/>
              </w:object>
            </w:r>
            <w:r>
              <w:rPr>
                <w:lang w:eastAsia="ar-SA"/>
              </w:rPr>
              <w:t xml:space="preserve"> per metus, 286</w:t>
            </w:r>
            <w:r w:rsidR="00A311A5">
              <w:rPr>
                <w:lang w:eastAsia="ar-SA"/>
              </w:rPr>
              <w:t>17</w:t>
            </w:r>
            <w:r>
              <w:rPr>
                <w:lang w:eastAsia="ar-SA"/>
              </w:rPr>
              <w:t xml:space="preserve">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7D1238EF">
                <v:shape id="_x0000_i1036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6" DrawAspect="Content" ObjectID="_1839059416" r:id="rId19"/>
              </w:object>
            </w:r>
            <w:r>
              <w:rPr>
                <w:lang w:eastAsia="ar-SA"/>
              </w:rPr>
              <w:t xml:space="preserve"> per mėnesį</w:t>
            </w:r>
          </w:p>
        </w:tc>
      </w:tr>
      <w:tr w:rsidR="00AD24BC" w14:paraId="7671F850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2187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D17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Abonentams parduoto požeminio vandens kiekis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E50D" w14:textId="6AB32E1B" w:rsidR="00AD24BC" w:rsidRDefault="000041F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143,7 </w:t>
            </w: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F1F26EE">
                <v:shape id="_x0000_i1037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7" DrawAspect="Content" ObjectID="_1839059417" r:id="rId20"/>
              </w:object>
            </w:r>
            <w:r>
              <w:rPr>
                <w:lang w:eastAsia="ar-SA"/>
              </w:rPr>
              <w:t xml:space="preserve"> per metus, 119</w:t>
            </w:r>
            <w:r w:rsidR="00A311A5">
              <w:rPr>
                <w:lang w:eastAsia="ar-SA"/>
              </w:rPr>
              <w:t>75</w:t>
            </w:r>
            <w:r>
              <w:rPr>
                <w:lang w:eastAsia="ar-SA"/>
              </w:rPr>
              <w:t xml:space="preserve">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292546EA">
                <v:shape id="_x0000_i1038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8" DrawAspect="Content" ObjectID="_1839059418" r:id="rId21"/>
              </w:object>
            </w:r>
            <w:r>
              <w:rPr>
                <w:lang w:eastAsia="ar-SA"/>
              </w:rPr>
              <w:t xml:space="preserve"> per mėnesį</w:t>
            </w:r>
          </w:p>
        </w:tc>
      </w:tr>
      <w:tr w:rsidR="00AD24BC" w14:paraId="5A6E5D6E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180A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FE97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C139" w14:textId="743CC89E" w:rsidR="00AD24BC" w:rsidRDefault="00A311A5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63,03 </w:t>
            </w: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161E394E">
                <v:shape id="_x0000_i1039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39" DrawAspect="Content" ObjectID="_1839059419" r:id="rId22"/>
              </w:object>
            </w:r>
            <w:r>
              <w:rPr>
                <w:lang w:eastAsia="ar-SA"/>
              </w:rPr>
              <w:t xml:space="preserve"> per metus, 5253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208924F4">
                <v:shape id="_x0000_i1040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40" DrawAspect="Content" ObjectID="_1839059420" r:id="rId23"/>
              </w:object>
            </w:r>
            <w:r>
              <w:rPr>
                <w:lang w:eastAsia="ar-SA"/>
              </w:rPr>
              <w:t xml:space="preserve"> per mėnesį</w:t>
            </w:r>
          </w:p>
        </w:tc>
      </w:tr>
      <w:tr w:rsidR="00AD24BC" w14:paraId="0755E624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27DD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407F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netektis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219B" w14:textId="2384B3B5" w:rsidR="00AD24BC" w:rsidRDefault="00E963B5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11 % gaunamo geriamojo vandens kiekio per mėnesį</w:t>
            </w:r>
          </w:p>
        </w:tc>
      </w:tr>
      <w:tr w:rsidR="00AD24BC" w14:paraId="299BB2EB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BAB7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A478" w14:textId="77777777" w:rsidR="00AD24BC" w:rsidRDefault="00000000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6CF4" w14:textId="1A6CFF28" w:rsidR="00AD24BC" w:rsidRDefault="00E963B5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rFonts w:eastAsia="Andale Sans UI"/>
                <w:szCs w:val="24"/>
                <w:lang w:eastAsia="lt-LT"/>
              </w:rPr>
              <w:t xml:space="preserve">26,95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485B6049">
                <v:shape id="_x0000_i1041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41" DrawAspect="Content" ObjectID="_1839059421" r:id="rId24"/>
              </w:object>
            </w:r>
            <w:r>
              <w:rPr>
                <w:lang w:eastAsia="ar-SA"/>
              </w:rPr>
              <w:t>/km vamzdyno per mėnesį</w:t>
            </w:r>
          </w:p>
        </w:tc>
      </w:tr>
      <w:tr w:rsidR="00AD24BC" w14:paraId="198E5D5F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8E3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BC4D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netektis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95A9" w14:textId="6AD24F8C" w:rsidR="00AD24BC" w:rsidRDefault="00E963B5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rFonts w:eastAsia="Andale Sans UI"/>
                <w:szCs w:val="24"/>
                <w:lang w:eastAsia="lt-LT"/>
              </w:rPr>
              <w:t xml:space="preserve">0,55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74899A79">
                <v:shape id="_x0000_i1042" type="#_x0000_t75" style="width:15.05pt;height:15.05pt" o:ole="" filled="t">
                  <v:fill color2="black" type="frame"/>
                  <v:imagedata r:id="rId7" o:title=""/>
                </v:shape>
                <o:OLEObject Type="Embed" ProgID="Equation.3" ShapeID="_x0000_i1042" DrawAspect="Content" ObjectID="_1839059422" r:id="rId25"/>
              </w:object>
            </w:r>
            <w:r>
              <w:rPr>
                <w:lang w:eastAsia="ar-SA"/>
              </w:rPr>
              <w:t>abonentui ir vartotojui per mėnesį</w:t>
            </w:r>
          </w:p>
        </w:tc>
      </w:tr>
      <w:tr w:rsidR="00AD24BC" w14:paraId="7F664237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CB59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D3E7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Naujų vartotojų skaičius per metus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EBBB" w14:textId="36D4256A" w:rsidR="00AD24BC" w:rsidRPr="000041FF" w:rsidRDefault="006C1EB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0041FF">
              <w:rPr>
                <w:lang w:eastAsia="ar-SA"/>
              </w:rPr>
              <w:t>14</w:t>
            </w:r>
          </w:p>
        </w:tc>
      </w:tr>
      <w:tr w:rsidR="00AD24BC" w14:paraId="42B5EB52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3DA8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0B4E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Naujų abonentų skaičius per metus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8ECB" w14:textId="7DCDA997" w:rsidR="00AD24BC" w:rsidRPr="000041FF" w:rsidRDefault="006C1EB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0041FF">
              <w:rPr>
                <w:lang w:eastAsia="ar-SA"/>
              </w:rPr>
              <w:t>2</w:t>
            </w:r>
          </w:p>
        </w:tc>
      </w:tr>
      <w:tr w:rsidR="00AD24BC" w14:paraId="7FD699A5" w14:textId="7777777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8001" w14:textId="77777777" w:rsidR="00AD24BC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90B0" w14:textId="77777777" w:rsidR="00AD24BC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tiekimo tinklo plėtra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801C" w14:textId="0BF02B33" w:rsidR="00AD24BC" w:rsidRDefault="000041F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1038 metrai per metus</w:t>
            </w:r>
          </w:p>
        </w:tc>
      </w:tr>
    </w:tbl>
    <w:p w14:paraId="66D1494C" w14:textId="77777777" w:rsidR="00AD24BC" w:rsidRDefault="00000000">
      <w:pPr>
        <w:jc w:val="center"/>
      </w:pPr>
      <w:r>
        <w:rPr>
          <w:lang w:eastAsia="ar-SA"/>
        </w:rPr>
        <w:t>______________</w:t>
      </w:r>
    </w:p>
    <w:p w14:paraId="6CACB050" w14:textId="77777777" w:rsidR="00AD24BC" w:rsidRDefault="00AD24BC">
      <w:pPr>
        <w:ind w:firstLine="4536"/>
        <w:jc w:val="both"/>
      </w:pPr>
    </w:p>
    <w:p w14:paraId="47849ACD" w14:textId="77777777" w:rsidR="00DB1944" w:rsidRDefault="00DB1944">
      <w:pPr>
        <w:ind w:firstLine="4536"/>
        <w:jc w:val="both"/>
      </w:pPr>
    </w:p>
    <w:sectPr w:rsidR="00DB1944" w:rsidSect="00DB194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C83D" w14:textId="77777777" w:rsidR="004906C7" w:rsidRDefault="004906C7">
      <w:r>
        <w:separator/>
      </w:r>
    </w:p>
  </w:endnote>
  <w:endnote w:type="continuationSeparator" w:id="0">
    <w:p w14:paraId="296A4836" w14:textId="77777777" w:rsidR="004906C7" w:rsidRDefault="0049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7C1A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3899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586" w14:textId="77777777" w:rsidR="00AD24BC" w:rsidRDefault="00AD24BC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CE1D" w14:textId="77777777" w:rsidR="004906C7" w:rsidRDefault="004906C7">
      <w:r>
        <w:separator/>
      </w:r>
    </w:p>
  </w:footnote>
  <w:footnote w:type="continuationSeparator" w:id="0">
    <w:p w14:paraId="65BD039A" w14:textId="77777777" w:rsidR="004906C7" w:rsidRDefault="0049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3162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8CB1" w14:textId="77777777" w:rsidR="00AD24BC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3DB72C68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8754" w14:textId="77777777" w:rsidR="00AD24BC" w:rsidRDefault="00AD24BC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4353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oNotHyphenateCaps/>
  <w:drawingGridHorizontalSpacing w:val="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F"/>
    <w:rsid w:val="000041FF"/>
    <w:rsid w:val="000A7279"/>
    <w:rsid w:val="00115B0A"/>
    <w:rsid w:val="00143CE9"/>
    <w:rsid w:val="0017512E"/>
    <w:rsid w:val="002904FF"/>
    <w:rsid w:val="0029473B"/>
    <w:rsid w:val="002C22E7"/>
    <w:rsid w:val="00351379"/>
    <w:rsid w:val="00372D0E"/>
    <w:rsid w:val="003E5ED0"/>
    <w:rsid w:val="0043376A"/>
    <w:rsid w:val="004906C7"/>
    <w:rsid w:val="004A65EF"/>
    <w:rsid w:val="00527C1A"/>
    <w:rsid w:val="00537C4B"/>
    <w:rsid w:val="00564CAF"/>
    <w:rsid w:val="005738B4"/>
    <w:rsid w:val="005E6A5D"/>
    <w:rsid w:val="005F7006"/>
    <w:rsid w:val="00615A3D"/>
    <w:rsid w:val="00691F94"/>
    <w:rsid w:val="006939BA"/>
    <w:rsid w:val="006B2041"/>
    <w:rsid w:val="006C1EB0"/>
    <w:rsid w:val="006E3B06"/>
    <w:rsid w:val="007156EC"/>
    <w:rsid w:val="00724BC7"/>
    <w:rsid w:val="0077188D"/>
    <w:rsid w:val="00774970"/>
    <w:rsid w:val="007C4709"/>
    <w:rsid w:val="007E5A8D"/>
    <w:rsid w:val="007F3F5F"/>
    <w:rsid w:val="00954E91"/>
    <w:rsid w:val="00A311A5"/>
    <w:rsid w:val="00A539FF"/>
    <w:rsid w:val="00A6132B"/>
    <w:rsid w:val="00A83F66"/>
    <w:rsid w:val="00AD24BC"/>
    <w:rsid w:val="00AF6FA2"/>
    <w:rsid w:val="00B000BD"/>
    <w:rsid w:val="00B671C5"/>
    <w:rsid w:val="00B92390"/>
    <w:rsid w:val="00BA196F"/>
    <w:rsid w:val="00C526FD"/>
    <w:rsid w:val="00CB0122"/>
    <w:rsid w:val="00CB6FE6"/>
    <w:rsid w:val="00D30B2B"/>
    <w:rsid w:val="00D42B31"/>
    <w:rsid w:val="00D86644"/>
    <w:rsid w:val="00DB1944"/>
    <w:rsid w:val="00DC5148"/>
    <w:rsid w:val="00DD6360"/>
    <w:rsid w:val="00E963B5"/>
    <w:rsid w:val="00FB6BF3"/>
    <w:rsid w:val="00FF121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35D45"/>
  <w15:docId w15:val="{A712C722-E535-45EA-8572-DADF57D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Thorndale" w:eastAsia="Andale Sans UI" w:hAnsi="Thorndale"/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pPr>
      <w:keepNext/>
      <w:widowControl w:val="0"/>
      <w:numPr>
        <w:ilvl w:val="1"/>
        <w:numId w:val="1"/>
      </w:numPr>
      <w:suppressLineNumbers/>
      <w:suppressAutoHyphens/>
      <w:ind w:left="-142"/>
      <w:outlineLvl w:val="1"/>
    </w:pPr>
    <w:rPr>
      <w:rFonts w:ascii="Thorndale" w:eastAsia="Arial Unicode MS" w:hAnsi="Thorndale" w:cs="Tahoma"/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as">
    <w:name w:val="List"/>
    <w:basedOn w:val="Pagrindinistekstas"/>
    <w:unhideWhenUsed/>
    <w:pPr>
      <w:widowControl w:val="0"/>
      <w:suppressAutoHyphens/>
    </w:pPr>
    <w:rPr>
      <w:rFonts w:ascii="Thorndale" w:eastAsia="Andale Sans UI" w:hAnsi="Thorndale" w:cs="Tahoma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pPr>
      <w:widowControl w:val="0"/>
      <w:suppressAutoHyphens/>
      <w:spacing w:line="100" w:lineRule="atLeast"/>
      <w:ind w:left="3600" w:firstLine="720"/>
    </w:pPr>
    <w:rPr>
      <w:rFonts w:ascii="Thorndale" w:eastAsia="Andale Sans UI" w:hAnsi="Thorndale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rFonts w:ascii="Thorndale" w:eastAsia="Andale Sans UI" w:hAnsi="Thorndale"/>
      <w:szCs w:val="24"/>
      <w:lang w:eastAsia="lt-LT"/>
    </w:rPr>
  </w:style>
  <w:style w:type="paragraph" w:customStyle="1" w:styleId="WW-BodyText2">
    <w:name w:val="WW-Body Text 2"/>
    <w:basedOn w:val="prastasis"/>
    <w:pPr>
      <w:widowControl w:val="0"/>
      <w:suppressAutoHyphens/>
      <w:spacing w:before="120" w:after="60"/>
      <w:jc w:val="center"/>
    </w:pPr>
    <w:rPr>
      <w:rFonts w:ascii="Thorndale" w:eastAsia="Andale Sans UI" w:hAnsi="Thorndale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character" w:customStyle="1" w:styleId="Antrat1Diagrama">
    <w:name w:val="Antraštė 1 Diagrama"/>
    <w:basedOn w:val="Numatytasispastraiposriftas"/>
    <w:link w:val="Antrat1"/>
    <w:rPr>
      <w:rFonts w:ascii="Thorndale" w:eastAsia="Andale Sans UI" w:hAnsi="Thorndale"/>
      <w:b/>
      <w:bCs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rFonts w:ascii="Thorndale" w:eastAsia="Arial Unicode MS" w:hAnsi="Thorndale" w:cs="Tahoma"/>
      <w:i/>
      <w:iCs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footer" Target="foot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LIETUVOS RESPUBLIKOS APLINKOS MINISTRAS</vt:lpstr>
      <vt:lpstr>    </vt:lpstr>
    </vt:vector>
  </TitlesOfParts>
  <Company/>
  <LinksUpToDate>false</LinksUpToDate>
  <CharactersWithSpaces>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MINISTRAS</dc:title>
  <dc:creator>Rima</dc:creator>
  <cp:lastModifiedBy>Rima</cp:lastModifiedBy>
  <cp:revision>3</cp:revision>
  <cp:lastPrinted>2026-02-26T07:16:00Z</cp:lastPrinted>
  <dcterms:created xsi:type="dcterms:W3CDTF">2026-04-30T06:51:00Z</dcterms:created>
  <dcterms:modified xsi:type="dcterms:W3CDTF">2026-04-30T10:02:00Z</dcterms:modified>
</cp:coreProperties>
</file>