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315"/>
        <w:tblW w:w="15907" w:type="dxa"/>
        <w:tblLook w:val="04A0" w:firstRow="1" w:lastRow="0" w:firstColumn="1" w:lastColumn="0" w:noHBand="0" w:noVBand="1"/>
      </w:tblPr>
      <w:tblGrid>
        <w:gridCol w:w="1288"/>
        <w:gridCol w:w="1079"/>
        <w:gridCol w:w="1095"/>
        <w:gridCol w:w="1095"/>
        <w:gridCol w:w="853"/>
        <w:gridCol w:w="789"/>
        <w:gridCol w:w="1171"/>
        <w:gridCol w:w="818"/>
        <w:gridCol w:w="744"/>
        <w:gridCol w:w="721"/>
        <w:gridCol w:w="1318"/>
        <w:gridCol w:w="38"/>
        <w:gridCol w:w="10"/>
        <w:gridCol w:w="1068"/>
        <w:gridCol w:w="1113"/>
        <w:gridCol w:w="800"/>
        <w:gridCol w:w="1112"/>
        <w:gridCol w:w="795"/>
      </w:tblGrid>
      <w:tr w:rsidR="00C17B7C" w14:paraId="4F64B6A7" w14:textId="77777777" w:rsidTr="00C17B7C">
        <w:trPr>
          <w:trHeight w:val="1218"/>
        </w:trPr>
        <w:tc>
          <w:tcPr>
            <w:tcW w:w="1288" w:type="dxa"/>
          </w:tcPr>
          <w:p w14:paraId="28B9DD87" w14:textId="77777777" w:rsidR="00C17B7C" w:rsidRDefault="00C17B7C" w:rsidP="00C17B7C"/>
        </w:tc>
        <w:tc>
          <w:tcPr>
            <w:tcW w:w="1079" w:type="dxa"/>
          </w:tcPr>
          <w:p w14:paraId="7D743A10" w14:textId="77777777" w:rsidR="00C17B7C" w:rsidRDefault="00C17B7C" w:rsidP="00C17B7C">
            <w:r>
              <w:t>8:35-8:45</w:t>
            </w:r>
          </w:p>
        </w:tc>
        <w:tc>
          <w:tcPr>
            <w:tcW w:w="1095" w:type="dxa"/>
          </w:tcPr>
          <w:p w14:paraId="769B2E33" w14:textId="320378D6" w:rsidR="00C17B7C" w:rsidRDefault="00C17B7C" w:rsidP="00C17B7C">
            <w:r>
              <w:t>8:45- 9:10</w:t>
            </w:r>
          </w:p>
        </w:tc>
        <w:tc>
          <w:tcPr>
            <w:tcW w:w="1095" w:type="dxa"/>
          </w:tcPr>
          <w:p w14:paraId="6EE47697" w14:textId="40275AC8" w:rsidR="00C17B7C" w:rsidRDefault="00C17B7C" w:rsidP="00C17B7C">
            <w:r>
              <w:t>9:30- 10:20</w:t>
            </w:r>
          </w:p>
        </w:tc>
        <w:tc>
          <w:tcPr>
            <w:tcW w:w="853" w:type="dxa"/>
          </w:tcPr>
          <w:p w14:paraId="4DA66595" w14:textId="77777777" w:rsidR="00C17B7C" w:rsidRDefault="00C17B7C" w:rsidP="00C17B7C">
            <w:r>
              <w:t>10:20-10:45</w:t>
            </w:r>
          </w:p>
        </w:tc>
        <w:tc>
          <w:tcPr>
            <w:tcW w:w="789" w:type="dxa"/>
          </w:tcPr>
          <w:p w14:paraId="0393E02C" w14:textId="77777777" w:rsidR="00C17B7C" w:rsidRDefault="00C17B7C" w:rsidP="00C17B7C">
            <w:r>
              <w:t>10:45-11:00</w:t>
            </w:r>
          </w:p>
        </w:tc>
        <w:tc>
          <w:tcPr>
            <w:tcW w:w="1171" w:type="dxa"/>
          </w:tcPr>
          <w:p w14:paraId="5B0B9FB2" w14:textId="77777777" w:rsidR="00C17B7C" w:rsidRDefault="00C17B7C" w:rsidP="00C17B7C">
            <w:r>
              <w:t>11:00 – 11:15</w:t>
            </w:r>
          </w:p>
        </w:tc>
        <w:tc>
          <w:tcPr>
            <w:tcW w:w="818" w:type="dxa"/>
          </w:tcPr>
          <w:p w14:paraId="67FA53D7" w14:textId="77777777" w:rsidR="00C17B7C" w:rsidRDefault="00C17B7C" w:rsidP="00C17B7C">
            <w:r>
              <w:t>11:15 – 11:45</w:t>
            </w:r>
          </w:p>
        </w:tc>
        <w:tc>
          <w:tcPr>
            <w:tcW w:w="744" w:type="dxa"/>
          </w:tcPr>
          <w:p w14:paraId="096F59B1" w14:textId="77777777" w:rsidR="00C17B7C" w:rsidRDefault="00C17B7C" w:rsidP="00C17B7C">
            <w:r>
              <w:t>1:45- 12:55</w:t>
            </w:r>
          </w:p>
        </w:tc>
        <w:tc>
          <w:tcPr>
            <w:tcW w:w="721" w:type="dxa"/>
          </w:tcPr>
          <w:p w14:paraId="0FD09513" w14:textId="77777777" w:rsidR="00C17B7C" w:rsidRDefault="00C17B7C" w:rsidP="00C17B7C">
            <w:r>
              <w:t>12:55 -1:00</w:t>
            </w:r>
          </w:p>
        </w:tc>
        <w:tc>
          <w:tcPr>
            <w:tcW w:w="1366" w:type="dxa"/>
            <w:gridSpan w:val="3"/>
          </w:tcPr>
          <w:p w14:paraId="1BC25BDD" w14:textId="783E0C3F" w:rsidR="00C17B7C" w:rsidRDefault="00C17B7C" w:rsidP="00C17B7C">
            <w:r>
              <w:t>1:00- 1:10</w:t>
            </w:r>
          </w:p>
        </w:tc>
        <w:tc>
          <w:tcPr>
            <w:tcW w:w="1068" w:type="dxa"/>
          </w:tcPr>
          <w:p w14:paraId="4FF3AF1A" w14:textId="325F416F" w:rsidR="00C17B7C" w:rsidRDefault="00C17B7C" w:rsidP="00C17B7C">
            <w:r>
              <w:t>1:10-1:30</w:t>
            </w:r>
          </w:p>
        </w:tc>
        <w:tc>
          <w:tcPr>
            <w:tcW w:w="1113" w:type="dxa"/>
          </w:tcPr>
          <w:p w14:paraId="529150EF" w14:textId="64228597" w:rsidR="00C17B7C" w:rsidRDefault="00C17B7C" w:rsidP="00C17B7C">
            <w:r>
              <w:t>1:30-2:20</w:t>
            </w:r>
          </w:p>
        </w:tc>
        <w:tc>
          <w:tcPr>
            <w:tcW w:w="800" w:type="dxa"/>
          </w:tcPr>
          <w:p w14:paraId="2BDACE85" w14:textId="146BFB11" w:rsidR="00C17B7C" w:rsidRDefault="00C17B7C" w:rsidP="00C17B7C">
            <w:r>
              <w:t>2:20- 2:30</w:t>
            </w:r>
          </w:p>
        </w:tc>
        <w:tc>
          <w:tcPr>
            <w:tcW w:w="1112" w:type="dxa"/>
          </w:tcPr>
          <w:p w14:paraId="04319B2A" w14:textId="77777777" w:rsidR="00C17B7C" w:rsidRDefault="00C17B7C" w:rsidP="00C17B7C">
            <w:r>
              <w:t>2:30- 2:55</w:t>
            </w:r>
          </w:p>
        </w:tc>
        <w:tc>
          <w:tcPr>
            <w:tcW w:w="795" w:type="dxa"/>
          </w:tcPr>
          <w:p w14:paraId="7E1A3B5F" w14:textId="77777777" w:rsidR="00C17B7C" w:rsidRDefault="00C17B7C" w:rsidP="00C17B7C">
            <w:r>
              <w:t>2:55-3:10</w:t>
            </w:r>
          </w:p>
        </w:tc>
      </w:tr>
      <w:tr w:rsidR="00C17B7C" w14:paraId="78777AD7" w14:textId="77777777" w:rsidTr="00C17B7C">
        <w:trPr>
          <w:trHeight w:val="1150"/>
        </w:trPr>
        <w:tc>
          <w:tcPr>
            <w:tcW w:w="1288" w:type="dxa"/>
          </w:tcPr>
          <w:p w14:paraId="65C00A58" w14:textId="77777777" w:rsidR="00C17B7C" w:rsidRDefault="00C17B7C" w:rsidP="00C17B7C">
            <w:r>
              <w:t>Monday</w:t>
            </w:r>
          </w:p>
        </w:tc>
        <w:tc>
          <w:tcPr>
            <w:tcW w:w="1079" w:type="dxa"/>
            <w:vMerge w:val="restart"/>
            <w:shd w:val="clear" w:color="auto" w:fill="FFC000"/>
          </w:tcPr>
          <w:p w14:paraId="1359BE78" w14:textId="77777777" w:rsidR="00C17B7C" w:rsidRDefault="00C17B7C" w:rsidP="00C17B7C">
            <w:r>
              <w:t>Morning</w:t>
            </w:r>
          </w:p>
          <w:p w14:paraId="74ECB5AA" w14:textId="77777777" w:rsidR="00C17B7C" w:rsidRDefault="00C17B7C" w:rsidP="00C17B7C">
            <w:r>
              <w:t xml:space="preserve"> carpet activities </w:t>
            </w:r>
          </w:p>
          <w:p w14:paraId="3802442D" w14:textId="77777777" w:rsidR="00C17B7C" w:rsidRDefault="00C17B7C" w:rsidP="00C17B7C">
            <w:r>
              <w:t>and register</w:t>
            </w:r>
          </w:p>
          <w:p w14:paraId="49FE5148" w14:textId="77777777" w:rsidR="00C17B7C" w:rsidRDefault="00C17B7C" w:rsidP="00C17B7C">
            <w:r>
              <w:t>/lunches</w:t>
            </w:r>
          </w:p>
          <w:p w14:paraId="3C811651" w14:textId="77777777" w:rsidR="00C17B7C" w:rsidRDefault="00C17B7C" w:rsidP="00C17B7C"/>
        </w:tc>
        <w:tc>
          <w:tcPr>
            <w:tcW w:w="1095" w:type="dxa"/>
            <w:shd w:val="clear" w:color="auto" w:fill="FFF2CC" w:themeFill="accent4" w:themeFillTint="33"/>
          </w:tcPr>
          <w:p w14:paraId="0294634A" w14:textId="588A0892" w:rsidR="00C17B7C" w:rsidRPr="00C17B7C" w:rsidRDefault="00C17B7C" w:rsidP="00C17B7C">
            <w:pPr>
              <w:jc w:val="center"/>
              <w:rPr>
                <w:rFonts w:cstheme="minorHAnsi"/>
              </w:rPr>
            </w:pPr>
            <w:r w:rsidRPr="00C17B7C">
              <w:rPr>
                <w:rFonts w:cstheme="minorHAnsi"/>
              </w:rPr>
              <w:t>Phonics</w:t>
            </w:r>
          </w:p>
        </w:tc>
        <w:tc>
          <w:tcPr>
            <w:tcW w:w="1095" w:type="dxa"/>
            <w:shd w:val="clear" w:color="auto" w:fill="92D050"/>
          </w:tcPr>
          <w:p w14:paraId="3F41EF20" w14:textId="3A484BE5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TB– T led </w:t>
            </w:r>
          </w:p>
          <w:p w14:paraId="5F7F8653" w14:textId="77777777" w:rsidR="00C17B7C" w:rsidRDefault="00C17B7C" w:rsidP="00C17B7C">
            <w:r>
              <w:rPr>
                <w:rFonts w:cstheme="minorHAnsi"/>
                <w:sz w:val="16"/>
              </w:rPr>
              <w:t>SC – outside</w:t>
            </w:r>
          </w:p>
        </w:tc>
        <w:tc>
          <w:tcPr>
            <w:tcW w:w="853" w:type="dxa"/>
            <w:vMerge w:val="restart"/>
            <w:shd w:val="clear" w:color="auto" w:fill="FFFF00"/>
          </w:tcPr>
          <w:p w14:paraId="3A5106FA" w14:textId="77777777" w:rsidR="00C17B7C" w:rsidRDefault="00C17B7C" w:rsidP="00C17B7C">
            <w:r>
              <w:t>Story and snack</w:t>
            </w:r>
          </w:p>
        </w:tc>
        <w:tc>
          <w:tcPr>
            <w:tcW w:w="789" w:type="dxa"/>
            <w:vMerge w:val="restart"/>
            <w:shd w:val="clear" w:color="auto" w:fill="9CC2E5" w:themeFill="accent1" w:themeFillTint="99"/>
            <w:textDirection w:val="btLr"/>
          </w:tcPr>
          <w:p w14:paraId="51858314" w14:textId="77777777" w:rsidR="00C17B7C" w:rsidRDefault="00C17B7C" w:rsidP="00C17B7C">
            <w:pPr>
              <w:ind w:left="113" w:right="113"/>
              <w:jc w:val="center"/>
            </w:pPr>
            <w:r>
              <w:t>Break time</w:t>
            </w:r>
          </w:p>
        </w:tc>
        <w:tc>
          <w:tcPr>
            <w:tcW w:w="1171" w:type="dxa"/>
            <w:vMerge w:val="restart"/>
            <w:shd w:val="clear" w:color="auto" w:fill="FBE4D5" w:themeFill="accent2" w:themeFillTint="33"/>
          </w:tcPr>
          <w:p w14:paraId="0A028371" w14:textId="77777777" w:rsidR="00C17B7C" w:rsidRDefault="00C17B7C" w:rsidP="00C17B7C">
            <w:r>
              <w:t>Maths input- see separate plan</w:t>
            </w:r>
          </w:p>
          <w:p w14:paraId="1D792C1E" w14:textId="77777777" w:rsidR="00C17B7C" w:rsidRDefault="00C17B7C" w:rsidP="00C17B7C"/>
          <w:p w14:paraId="4C9E38DD" w14:textId="77777777" w:rsidR="00C17B7C" w:rsidRDefault="00C17B7C" w:rsidP="00C17B7C"/>
          <w:p w14:paraId="6CF85870" w14:textId="77777777" w:rsidR="00C17B7C" w:rsidRDefault="00C17B7C" w:rsidP="00C17B7C"/>
          <w:p w14:paraId="0E65BEF2" w14:textId="77777777" w:rsidR="00C17B7C" w:rsidRDefault="00C17B7C" w:rsidP="00C17B7C"/>
          <w:p w14:paraId="705AFFEF" w14:textId="77777777" w:rsidR="00C17B7C" w:rsidRDefault="00C17B7C" w:rsidP="00C17B7C"/>
          <w:p w14:paraId="6E19729A" w14:textId="77777777" w:rsidR="00C17B7C" w:rsidRDefault="00C17B7C" w:rsidP="00C17B7C"/>
        </w:tc>
        <w:tc>
          <w:tcPr>
            <w:tcW w:w="818" w:type="dxa"/>
            <w:shd w:val="clear" w:color="auto" w:fill="00B0F0"/>
          </w:tcPr>
          <w:p w14:paraId="614E64AC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 – Daily Readers</w:t>
            </w:r>
          </w:p>
          <w:p w14:paraId="1778F586" w14:textId="77777777" w:rsidR="00C17B7C" w:rsidRDefault="00C17B7C" w:rsidP="00C17B7C">
            <w:r>
              <w:rPr>
                <w:rFonts w:cstheme="minorHAnsi"/>
                <w:sz w:val="16"/>
              </w:rPr>
              <w:t>SC – play and learn</w:t>
            </w:r>
          </w:p>
        </w:tc>
        <w:tc>
          <w:tcPr>
            <w:tcW w:w="744" w:type="dxa"/>
            <w:vMerge w:val="restart"/>
            <w:shd w:val="clear" w:color="auto" w:fill="FFE599" w:themeFill="accent4" w:themeFillTint="66"/>
            <w:textDirection w:val="btLr"/>
          </w:tcPr>
          <w:p w14:paraId="166FE3C2" w14:textId="77777777" w:rsidR="00C17B7C" w:rsidRDefault="00C17B7C" w:rsidP="00C17B7C">
            <w:pPr>
              <w:ind w:left="113" w:right="113"/>
              <w:jc w:val="center"/>
            </w:pPr>
            <w:r>
              <w:t>Lunchtime</w:t>
            </w:r>
          </w:p>
        </w:tc>
        <w:tc>
          <w:tcPr>
            <w:tcW w:w="721" w:type="dxa"/>
            <w:vMerge w:val="restart"/>
            <w:shd w:val="clear" w:color="auto" w:fill="E7E6E6" w:themeFill="background2"/>
            <w:textDirection w:val="btLr"/>
          </w:tcPr>
          <w:p w14:paraId="5D81474A" w14:textId="77777777" w:rsidR="00C17B7C" w:rsidRDefault="00C17B7C" w:rsidP="00C17B7C">
            <w:pPr>
              <w:ind w:left="113" w:right="113"/>
              <w:jc w:val="center"/>
            </w:pPr>
            <w:r>
              <w:t>Register</w:t>
            </w:r>
          </w:p>
        </w:tc>
        <w:tc>
          <w:tcPr>
            <w:tcW w:w="1356" w:type="dxa"/>
            <w:gridSpan w:val="2"/>
            <w:shd w:val="clear" w:color="auto" w:fill="FFD966" w:themeFill="accent4" w:themeFillTint="99"/>
          </w:tcPr>
          <w:p w14:paraId="0F4D0674" w14:textId="77777777" w:rsidR="00C17B7C" w:rsidRDefault="00C17B7C" w:rsidP="00C17B7C">
            <w:r>
              <w:t>Phonics</w:t>
            </w:r>
          </w:p>
          <w:p w14:paraId="4E6B6F50" w14:textId="0E1D249A" w:rsidR="00C17B7C" w:rsidRDefault="00C17B7C" w:rsidP="00C17B7C">
            <w:r>
              <w:t>and</w:t>
            </w:r>
          </w:p>
          <w:p w14:paraId="09505666" w14:textId="318693AA" w:rsidR="00C17B7C" w:rsidRDefault="00C17B7C" w:rsidP="00C17B7C">
            <w:r>
              <w:t>Handwriting</w:t>
            </w:r>
          </w:p>
        </w:tc>
        <w:tc>
          <w:tcPr>
            <w:tcW w:w="1078" w:type="dxa"/>
            <w:gridSpan w:val="2"/>
            <w:shd w:val="clear" w:color="auto" w:fill="FF0000"/>
          </w:tcPr>
          <w:p w14:paraId="4398DC77" w14:textId="1AAAD253" w:rsidR="00C17B7C" w:rsidRDefault="00C17B7C" w:rsidP="00C17B7C">
            <w:r>
              <w:t>Topic</w:t>
            </w:r>
          </w:p>
        </w:tc>
        <w:tc>
          <w:tcPr>
            <w:tcW w:w="1113" w:type="dxa"/>
            <w:shd w:val="clear" w:color="auto" w:fill="C5E0B3" w:themeFill="accent6" w:themeFillTint="66"/>
          </w:tcPr>
          <w:p w14:paraId="5A4EA15D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 – outside </w:t>
            </w:r>
          </w:p>
          <w:p w14:paraId="1591485A" w14:textId="77777777" w:rsidR="00C17B7C" w:rsidRDefault="00C17B7C" w:rsidP="00C17B7C">
            <w:r>
              <w:rPr>
                <w:rFonts w:cstheme="minorHAnsi"/>
                <w:sz w:val="16"/>
              </w:rPr>
              <w:t>SC – T led</w:t>
            </w:r>
          </w:p>
        </w:tc>
        <w:tc>
          <w:tcPr>
            <w:tcW w:w="800" w:type="dxa"/>
            <w:vMerge w:val="restart"/>
            <w:textDirection w:val="btLr"/>
          </w:tcPr>
          <w:p w14:paraId="019156D4" w14:textId="77777777" w:rsidR="00C17B7C" w:rsidRDefault="00C17B7C" w:rsidP="00C17B7C">
            <w:pPr>
              <w:ind w:left="113" w:right="113"/>
              <w:jc w:val="center"/>
            </w:pPr>
            <w:r>
              <w:t>Interventions- see separate plans</w:t>
            </w:r>
          </w:p>
          <w:p w14:paraId="3FBCA3FC" w14:textId="77777777" w:rsidR="00C17B7C" w:rsidRDefault="00C17B7C" w:rsidP="00C17B7C">
            <w:pPr>
              <w:ind w:left="113" w:right="113"/>
              <w:jc w:val="center"/>
            </w:pPr>
            <w:r>
              <w:t xml:space="preserve">SC- </w:t>
            </w:r>
            <w:proofErr w:type="spellStart"/>
            <w:r>
              <w:t>Neli</w:t>
            </w:r>
            <w:proofErr w:type="spellEnd"/>
          </w:p>
        </w:tc>
        <w:tc>
          <w:tcPr>
            <w:tcW w:w="1112" w:type="dxa"/>
            <w:shd w:val="clear" w:color="auto" w:fill="FFF2CC" w:themeFill="accent4" w:themeFillTint="33"/>
          </w:tcPr>
          <w:p w14:paraId="42EBD164" w14:textId="626A4461" w:rsidR="00C17B7C" w:rsidRDefault="00C17B7C" w:rsidP="00C17B7C">
            <w:r>
              <w:t>RE</w:t>
            </w:r>
          </w:p>
        </w:tc>
        <w:tc>
          <w:tcPr>
            <w:tcW w:w="795" w:type="dxa"/>
            <w:shd w:val="clear" w:color="auto" w:fill="FFFF99"/>
          </w:tcPr>
          <w:p w14:paraId="6BCCBC45" w14:textId="77777777" w:rsidR="00C17B7C" w:rsidRDefault="00C17B7C" w:rsidP="00C17B7C">
            <w:r>
              <w:t>Story</w:t>
            </w:r>
          </w:p>
          <w:p w14:paraId="285FA631" w14:textId="77777777" w:rsidR="00C17B7C" w:rsidRDefault="00C17B7C" w:rsidP="00C17B7C">
            <w:r>
              <w:t>Ready for home</w:t>
            </w:r>
          </w:p>
        </w:tc>
      </w:tr>
      <w:tr w:rsidR="00C17B7C" w14:paraId="5315CF89" w14:textId="77777777" w:rsidTr="00C17B7C">
        <w:trPr>
          <w:trHeight w:val="1218"/>
        </w:trPr>
        <w:tc>
          <w:tcPr>
            <w:tcW w:w="1288" w:type="dxa"/>
          </w:tcPr>
          <w:p w14:paraId="3C204BCF" w14:textId="77777777" w:rsidR="00C17B7C" w:rsidRDefault="00C17B7C" w:rsidP="00C17B7C">
            <w:r>
              <w:t>Tuesday</w:t>
            </w:r>
          </w:p>
          <w:p w14:paraId="1AB09088" w14:textId="4DD54532" w:rsidR="00C17B7C" w:rsidRDefault="00C17B7C" w:rsidP="00C17B7C">
            <w:r>
              <w:t>PPA- TB</w:t>
            </w:r>
          </w:p>
        </w:tc>
        <w:tc>
          <w:tcPr>
            <w:tcW w:w="1079" w:type="dxa"/>
            <w:vMerge/>
            <w:shd w:val="clear" w:color="auto" w:fill="FFC000"/>
          </w:tcPr>
          <w:p w14:paraId="02A55FCA" w14:textId="77777777" w:rsidR="00C17B7C" w:rsidRDefault="00C17B7C" w:rsidP="00C17B7C"/>
        </w:tc>
        <w:tc>
          <w:tcPr>
            <w:tcW w:w="1095" w:type="dxa"/>
            <w:shd w:val="clear" w:color="auto" w:fill="FFF2CC" w:themeFill="accent4" w:themeFillTint="33"/>
          </w:tcPr>
          <w:p w14:paraId="6DDA7AFF" w14:textId="792E6BF7" w:rsidR="00C17B7C" w:rsidRPr="00C17B7C" w:rsidRDefault="00C17B7C" w:rsidP="00C17B7C">
            <w:pPr>
              <w:jc w:val="center"/>
              <w:rPr>
                <w:rFonts w:cstheme="minorHAnsi"/>
              </w:rPr>
            </w:pPr>
            <w:r w:rsidRPr="00C17B7C">
              <w:rPr>
                <w:rFonts w:cstheme="minorHAnsi"/>
              </w:rPr>
              <w:t>Phonics</w:t>
            </w:r>
          </w:p>
        </w:tc>
        <w:tc>
          <w:tcPr>
            <w:tcW w:w="1095" w:type="dxa"/>
            <w:shd w:val="clear" w:color="auto" w:fill="92D050"/>
          </w:tcPr>
          <w:p w14:paraId="1D588C92" w14:textId="11B1D238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TB– T led </w:t>
            </w:r>
          </w:p>
          <w:p w14:paraId="69157BC1" w14:textId="77777777" w:rsidR="00C17B7C" w:rsidRDefault="00C17B7C" w:rsidP="00C17B7C">
            <w:r>
              <w:rPr>
                <w:rFonts w:cstheme="minorHAnsi"/>
                <w:sz w:val="16"/>
              </w:rPr>
              <w:t>SC – outside</w:t>
            </w:r>
          </w:p>
        </w:tc>
        <w:tc>
          <w:tcPr>
            <w:tcW w:w="853" w:type="dxa"/>
            <w:vMerge/>
            <w:shd w:val="clear" w:color="auto" w:fill="FFFF00"/>
          </w:tcPr>
          <w:p w14:paraId="78398D3A" w14:textId="77777777" w:rsidR="00C17B7C" w:rsidRDefault="00C17B7C" w:rsidP="00C17B7C"/>
        </w:tc>
        <w:tc>
          <w:tcPr>
            <w:tcW w:w="789" w:type="dxa"/>
            <w:vMerge/>
            <w:shd w:val="clear" w:color="auto" w:fill="9CC2E5" w:themeFill="accent1" w:themeFillTint="99"/>
          </w:tcPr>
          <w:p w14:paraId="52EBDC69" w14:textId="77777777" w:rsidR="00C17B7C" w:rsidRDefault="00C17B7C" w:rsidP="00C17B7C"/>
        </w:tc>
        <w:tc>
          <w:tcPr>
            <w:tcW w:w="1171" w:type="dxa"/>
            <w:vMerge/>
            <w:shd w:val="clear" w:color="auto" w:fill="FBE4D5" w:themeFill="accent2" w:themeFillTint="33"/>
          </w:tcPr>
          <w:p w14:paraId="3D73892D" w14:textId="77777777" w:rsidR="00C17B7C" w:rsidRDefault="00C17B7C" w:rsidP="00C17B7C"/>
        </w:tc>
        <w:tc>
          <w:tcPr>
            <w:tcW w:w="818" w:type="dxa"/>
            <w:shd w:val="clear" w:color="auto" w:fill="00B0F0"/>
          </w:tcPr>
          <w:p w14:paraId="146265CE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 – Daily Readers</w:t>
            </w:r>
          </w:p>
          <w:p w14:paraId="1DE85D3D" w14:textId="77777777" w:rsidR="00C17B7C" w:rsidRDefault="00C17B7C" w:rsidP="00C17B7C">
            <w:r>
              <w:rPr>
                <w:rFonts w:cstheme="minorHAnsi"/>
                <w:sz w:val="16"/>
              </w:rPr>
              <w:t>SC – play and learn</w:t>
            </w:r>
          </w:p>
        </w:tc>
        <w:tc>
          <w:tcPr>
            <w:tcW w:w="744" w:type="dxa"/>
            <w:vMerge/>
            <w:shd w:val="clear" w:color="auto" w:fill="FFE599" w:themeFill="accent4" w:themeFillTint="66"/>
          </w:tcPr>
          <w:p w14:paraId="764DB8FC" w14:textId="77777777" w:rsidR="00C17B7C" w:rsidRDefault="00C17B7C" w:rsidP="00C17B7C"/>
        </w:tc>
        <w:tc>
          <w:tcPr>
            <w:tcW w:w="721" w:type="dxa"/>
            <w:vMerge/>
            <w:shd w:val="clear" w:color="auto" w:fill="E7E6E6" w:themeFill="background2"/>
          </w:tcPr>
          <w:p w14:paraId="1EBE94DC" w14:textId="77777777" w:rsidR="00C17B7C" w:rsidRDefault="00C17B7C" w:rsidP="00C17B7C"/>
        </w:tc>
        <w:tc>
          <w:tcPr>
            <w:tcW w:w="1356" w:type="dxa"/>
            <w:gridSpan w:val="2"/>
            <w:shd w:val="clear" w:color="auto" w:fill="FFD966" w:themeFill="accent4" w:themeFillTint="99"/>
          </w:tcPr>
          <w:p w14:paraId="1469AA60" w14:textId="48692193" w:rsidR="00C17B7C" w:rsidRDefault="00C17B7C" w:rsidP="00C17B7C">
            <w:r>
              <w:t>Phonics</w:t>
            </w:r>
          </w:p>
        </w:tc>
        <w:tc>
          <w:tcPr>
            <w:tcW w:w="2191" w:type="dxa"/>
            <w:gridSpan w:val="3"/>
            <w:shd w:val="clear" w:color="auto" w:fill="AEAAAA" w:themeFill="background2" w:themeFillShade="BF"/>
          </w:tcPr>
          <w:p w14:paraId="056E688F" w14:textId="33F2C3BC" w:rsidR="00C17B7C" w:rsidRDefault="00C17B7C" w:rsidP="00C17B7C">
            <w:r>
              <w:t>PE 1:10-2pm</w:t>
            </w:r>
          </w:p>
        </w:tc>
        <w:tc>
          <w:tcPr>
            <w:tcW w:w="800" w:type="dxa"/>
            <w:vMerge/>
          </w:tcPr>
          <w:p w14:paraId="77ADDD95" w14:textId="77777777" w:rsidR="00C17B7C" w:rsidRDefault="00C17B7C" w:rsidP="00C17B7C"/>
        </w:tc>
        <w:tc>
          <w:tcPr>
            <w:tcW w:w="1112" w:type="dxa"/>
            <w:shd w:val="clear" w:color="auto" w:fill="FF0000"/>
          </w:tcPr>
          <w:p w14:paraId="641AA0B3" w14:textId="77777777" w:rsidR="00C17B7C" w:rsidRDefault="00C17B7C" w:rsidP="00C17B7C">
            <w:r>
              <w:t>Topic-</w:t>
            </w:r>
          </w:p>
        </w:tc>
        <w:tc>
          <w:tcPr>
            <w:tcW w:w="795" w:type="dxa"/>
            <w:shd w:val="clear" w:color="auto" w:fill="FFFF99"/>
          </w:tcPr>
          <w:p w14:paraId="6C93F1BB" w14:textId="77777777" w:rsidR="00C17B7C" w:rsidRDefault="00C17B7C" w:rsidP="00C17B7C">
            <w:r>
              <w:t>Story</w:t>
            </w:r>
          </w:p>
          <w:p w14:paraId="02AD72B2" w14:textId="77777777" w:rsidR="00C17B7C" w:rsidRDefault="00C17B7C" w:rsidP="00C17B7C">
            <w:r>
              <w:t>Ready for home</w:t>
            </w:r>
          </w:p>
        </w:tc>
      </w:tr>
      <w:tr w:rsidR="00C17B7C" w14:paraId="10990641" w14:textId="77777777" w:rsidTr="00C17B7C">
        <w:trPr>
          <w:trHeight w:val="1150"/>
        </w:trPr>
        <w:tc>
          <w:tcPr>
            <w:tcW w:w="1288" w:type="dxa"/>
          </w:tcPr>
          <w:p w14:paraId="06C78F72" w14:textId="77777777" w:rsidR="00C17B7C" w:rsidRDefault="00C17B7C" w:rsidP="00C17B7C">
            <w:r>
              <w:t>Wednesday</w:t>
            </w:r>
          </w:p>
          <w:p w14:paraId="30D6B645" w14:textId="7D3C4A26" w:rsidR="00C17B7C" w:rsidRDefault="00C17B7C" w:rsidP="00C17B7C"/>
        </w:tc>
        <w:tc>
          <w:tcPr>
            <w:tcW w:w="1079" w:type="dxa"/>
            <w:vMerge/>
            <w:shd w:val="clear" w:color="auto" w:fill="FFC000"/>
          </w:tcPr>
          <w:p w14:paraId="381B5533" w14:textId="77777777" w:rsidR="00C17B7C" w:rsidRDefault="00C17B7C" w:rsidP="00C17B7C"/>
        </w:tc>
        <w:tc>
          <w:tcPr>
            <w:tcW w:w="1095" w:type="dxa"/>
            <w:shd w:val="clear" w:color="auto" w:fill="FFF2CC" w:themeFill="accent4" w:themeFillTint="33"/>
          </w:tcPr>
          <w:p w14:paraId="260ED865" w14:textId="04F0E436" w:rsidR="00C17B7C" w:rsidRPr="00C17B7C" w:rsidRDefault="00C17B7C" w:rsidP="00C17B7C">
            <w:pPr>
              <w:jc w:val="center"/>
              <w:rPr>
                <w:rFonts w:cstheme="minorHAnsi"/>
              </w:rPr>
            </w:pPr>
            <w:r w:rsidRPr="00C17B7C">
              <w:rPr>
                <w:rFonts w:cstheme="minorHAnsi"/>
              </w:rPr>
              <w:t>Phonics</w:t>
            </w:r>
          </w:p>
        </w:tc>
        <w:tc>
          <w:tcPr>
            <w:tcW w:w="1095" w:type="dxa"/>
            <w:shd w:val="clear" w:color="auto" w:fill="92D050"/>
          </w:tcPr>
          <w:p w14:paraId="0BA06118" w14:textId="71AD7282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TB– T led </w:t>
            </w:r>
          </w:p>
          <w:p w14:paraId="22B987D9" w14:textId="77777777" w:rsidR="00C17B7C" w:rsidRDefault="00C17B7C" w:rsidP="00C17B7C">
            <w:r>
              <w:rPr>
                <w:rFonts w:cstheme="minorHAnsi"/>
                <w:sz w:val="16"/>
              </w:rPr>
              <w:t>SC – outside</w:t>
            </w:r>
          </w:p>
        </w:tc>
        <w:tc>
          <w:tcPr>
            <w:tcW w:w="853" w:type="dxa"/>
            <w:vMerge/>
            <w:shd w:val="clear" w:color="auto" w:fill="FFFF00"/>
          </w:tcPr>
          <w:p w14:paraId="429D572A" w14:textId="77777777" w:rsidR="00C17B7C" w:rsidRDefault="00C17B7C" w:rsidP="00C17B7C"/>
        </w:tc>
        <w:tc>
          <w:tcPr>
            <w:tcW w:w="789" w:type="dxa"/>
            <w:vMerge/>
            <w:shd w:val="clear" w:color="auto" w:fill="9CC2E5" w:themeFill="accent1" w:themeFillTint="99"/>
          </w:tcPr>
          <w:p w14:paraId="2925BD1A" w14:textId="77777777" w:rsidR="00C17B7C" w:rsidRDefault="00C17B7C" w:rsidP="00C17B7C"/>
        </w:tc>
        <w:tc>
          <w:tcPr>
            <w:tcW w:w="1171" w:type="dxa"/>
            <w:vMerge/>
            <w:shd w:val="clear" w:color="auto" w:fill="FBE4D5" w:themeFill="accent2" w:themeFillTint="33"/>
          </w:tcPr>
          <w:p w14:paraId="27D455EE" w14:textId="77777777" w:rsidR="00C17B7C" w:rsidRDefault="00C17B7C" w:rsidP="00C17B7C"/>
        </w:tc>
        <w:tc>
          <w:tcPr>
            <w:tcW w:w="818" w:type="dxa"/>
            <w:shd w:val="clear" w:color="auto" w:fill="00B0F0"/>
          </w:tcPr>
          <w:p w14:paraId="17F149E1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 – Daily Readers</w:t>
            </w:r>
          </w:p>
          <w:p w14:paraId="1EABFBFB" w14:textId="77777777" w:rsidR="00C17B7C" w:rsidRDefault="00C17B7C" w:rsidP="00C17B7C">
            <w:r>
              <w:rPr>
                <w:rFonts w:cstheme="minorHAnsi"/>
                <w:sz w:val="16"/>
              </w:rPr>
              <w:t>SC – play and learn</w:t>
            </w:r>
          </w:p>
        </w:tc>
        <w:tc>
          <w:tcPr>
            <w:tcW w:w="744" w:type="dxa"/>
            <w:vMerge/>
            <w:shd w:val="clear" w:color="auto" w:fill="FFE599" w:themeFill="accent4" w:themeFillTint="66"/>
          </w:tcPr>
          <w:p w14:paraId="46EE8B59" w14:textId="77777777" w:rsidR="00C17B7C" w:rsidRDefault="00C17B7C" w:rsidP="00C17B7C"/>
        </w:tc>
        <w:tc>
          <w:tcPr>
            <w:tcW w:w="721" w:type="dxa"/>
            <w:vMerge/>
            <w:shd w:val="clear" w:color="auto" w:fill="E7E6E6" w:themeFill="background2"/>
          </w:tcPr>
          <w:p w14:paraId="4864B3E4" w14:textId="77777777" w:rsidR="00C17B7C" w:rsidRDefault="00C17B7C" w:rsidP="00C17B7C"/>
        </w:tc>
        <w:tc>
          <w:tcPr>
            <w:tcW w:w="1366" w:type="dxa"/>
            <w:gridSpan w:val="3"/>
            <w:shd w:val="clear" w:color="auto" w:fill="FFD966" w:themeFill="accent4" w:themeFillTint="99"/>
          </w:tcPr>
          <w:p w14:paraId="093393DF" w14:textId="77777777" w:rsidR="00C17B7C" w:rsidRDefault="00C17B7C" w:rsidP="00C17B7C">
            <w:r>
              <w:t>Phonics</w:t>
            </w:r>
          </w:p>
          <w:p w14:paraId="1ABC887D" w14:textId="77777777" w:rsidR="00C17B7C" w:rsidRDefault="00C17B7C" w:rsidP="00C17B7C">
            <w:r>
              <w:t>and</w:t>
            </w:r>
          </w:p>
          <w:p w14:paraId="6DDB21D2" w14:textId="4DCCD8E9" w:rsidR="00C17B7C" w:rsidRDefault="00C17B7C" w:rsidP="00C17B7C">
            <w:r>
              <w:t>Handwriting</w:t>
            </w:r>
          </w:p>
        </w:tc>
        <w:tc>
          <w:tcPr>
            <w:tcW w:w="1068" w:type="dxa"/>
            <w:shd w:val="clear" w:color="auto" w:fill="FF0000"/>
          </w:tcPr>
          <w:p w14:paraId="5A561482" w14:textId="23E6E20D" w:rsidR="00C17B7C" w:rsidRDefault="00C17B7C" w:rsidP="00C17B7C">
            <w:r>
              <w:t>Topic</w:t>
            </w:r>
          </w:p>
        </w:tc>
        <w:tc>
          <w:tcPr>
            <w:tcW w:w="1113" w:type="dxa"/>
            <w:shd w:val="clear" w:color="auto" w:fill="C5E0B3" w:themeFill="accent6" w:themeFillTint="66"/>
          </w:tcPr>
          <w:p w14:paraId="335DA189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 – outside </w:t>
            </w:r>
          </w:p>
          <w:p w14:paraId="2A0AC43C" w14:textId="77777777" w:rsidR="00C17B7C" w:rsidRDefault="00C17B7C" w:rsidP="00C17B7C">
            <w:r>
              <w:rPr>
                <w:rFonts w:cstheme="minorHAnsi"/>
                <w:sz w:val="16"/>
              </w:rPr>
              <w:t>SC – T led</w:t>
            </w:r>
          </w:p>
        </w:tc>
        <w:tc>
          <w:tcPr>
            <w:tcW w:w="800" w:type="dxa"/>
            <w:vMerge/>
          </w:tcPr>
          <w:p w14:paraId="7A1705DD" w14:textId="77777777" w:rsidR="00C17B7C" w:rsidRDefault="00C17B7C" w:rsidP="00C17B7C"/>
        </w:tc>
        <w:tc>
          <w:tcPr>
            <w:tcW w:w="1112" w:type="dxa"/>
            <w:shd w:val="clear" w:color="auto" w:fill="FFF2CC" w:themeFill="accent4" w:themeFillTint="33"/>
          </w:tcPr>
          <w:p w14:paraId="6048E7D8" w14:textId="77777777" w:rsidR="00C17B7C" w:rsidRDefault="00C17B7C" w:rsidP="00C17B7C">
            <w:r>
              <w:t>PSED</w:t>
            </w:r>
          </w:p>
        </w:tc>
        <w:tc>
          <w:tcPr>
            <w:tcW w:w="795" w:type="dxa"/>
            <w:shd w:val="clear" w:color="auto" w:fill="FFFF99"/>
          </w:tcPr>
          <w:p w14:paraId="67F32D59" w14:textId="77777777" w:rsidR="00C17B7C" w:rsidRDefault="00C17B7C" w:rsidP="00C17B7C">
            <w:r>
              <w:t>Story</w:t>
            </w:r>
          </w:p>
          <w:p w14:paraId="771F8E0A" w14:textId="77777777" w:rsidR="00C17B7C" w:rsidRDefault="00C17B7C" w:rsidP="00C17B7C">
            <w:r>
              <w:t>Ready for home</w:t>
            </w:r>
          </w:p>
        </w:tc>
      </w:tr>
      <w:tr w:rsidR="00C17B7C" w14:paraId="29A11BE9" w14:textId="77777777" w:rsidTr="00C17B7C">
        <w:trPr>
          <w:trHeight w:val="1218"/>
        </w:trPr>
        <w:tc>
          <w:tcPr>
            <w:tcW w:w="1288" w:type="dxa"/>
          </w:tcPr>
          <w:p w14:paraId="59919F63" w14:textId="77777777" w:rsidR="00C17B7C" w:rsidRDefault="00C17B7C" w:rsidP="00C17B7C">
            <w:r>
              <w:t>Thursday</w:t>
            </w:r>
          </w:p>
        </w:tc>
        <w:tc>
          <w:tcPr>
            <w:tcW w:w="1079" w:type="dxa"/>
            <w:vMerge/>
            <w:shd w:val="clear" w:color="auto" w:fill="FFC000"/>
          </w:tcPr>
          <w:p w14:paraId="429C8683" w14:textId="77777777" w:rsidR="00C17B7C" w:rsidRDefault="00C17B7C" w:rsidP="00C17B7C"/>
        </w:tc>
        <w:tc>
          <w:tcPr>
            <w:tcW w:w="1095" w:type="dxa"/>
            <w:shd w:val="clear" w:color="auto" w:fill="FFF2CC" w:themeFill="accent4" w:themeFillTint="33"/>
          </w:tcPr>
          <w:p w14:paraId="1621CD24" w14:textId="286FB161" w:rsidR="00C17B7C" w:rsidRPr="00C17B7C" w:rsidRDefault="00C17B7C" w:rsidP="00C17B7C">
            <w:pPr>
              <w:jc w:val="center"/>
              <w:rPr>
                <w:rFonts w:cstheme="minorHAnsi"/>
              </w:rPr>
            </w:pPr>
            <w:r w:rsidRPr="00C17B7C">
              <w:rPr>
                <w:rFonts w:cstheme="minorHAnsi"/>
              </w:rPr>
              <w:t>Phonics</w:t>
            </w:r>
          </w:p>
        </w:tc>
        <w:tc>
          <w:tcPr>
            <w:tcW w:w="1095" w:type="dxa"/>
            <w:shd w:val="clear" w:color="auto" w:fill="92D050"/>
          </w:tcPr>
          <w:p w14:paraId="09E11880" w14:textId="22905536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TB– outside </w:t>
            </w:r>
          </w:p>
          <w:p w14:paraId="1B758FDD" w14:textId="77777777" w:rsidR="00C17B7C" w:rsidRDefault="00C17B7C" w:rsidP="00C17B7C">
            <w:r>
              <w:rPr>
                <w:rFonts w:cstheme="minorHAnsi"/>
                <w:sz w:val="16"/>
              </w:rPr>
              <w:t>SC – T led</w:t>
            </w:r>
          </w:p>
        </w:tc>
        <w:tc>
          <w:tcPr>
            <w:tcW w:w="853" w:type="dxa"/>
            <w:vMerge/>
            <w:shd w:val="clear" w:color="auto" w:fill="FFFF00"/>
          </w:tcPr>
          <w:p w14:paraId="081CCEF4" w14:textId="77777777" w:rsidR="00C17B7C" w:rsidRDefault="00C17B7C" w:rsidP="00C17B7C"/>
        </w:tc>
        <w:tc>
          <w:tcPr>
            <w:tcW w:w="789" w:type="dxa"/>
            <w:vMerge/>
            <w:shd w:val="clear" w:color="auto" w:fill="9CC2E5" w:themeFill="accent1" w:themeFillTint="99"/>
          </w:tcPr>
          <w:p w14:paraId="543C2CEC" w14:textId="77777777" w:rsidR="00C17B7C" w:rsidRDefault="00C17B7C" w:rsidP="00C17B7C"/>
        </w:tc>
        <w:tc>
          <w:tcPr>
            <w:tcW w:w="1171" w:type="dxa"/>
            <w:vMerge/>
            <w:shd w:val="clear" w:color="auto" w:fill="FBE4D5" w:themeFill="accent2" w:themeFillTint="33"/>
          </w:tcPr>
          <w:p w14:paraId="2394421D" w14:textId="77777777" w:rsidR="00C17B7C" w:rsidRDefault="00C17B7C" w:rsidP="00C17B7C"/>
        </w:tc>
        <w:tc>
          <w:tcPr>
            <w:tcW w:w="818" w:type="dxa"/>
            <w:shd w:val="clear" w:color="auto" w:fill="00B0F0"/>
          </w:tcPr>
          <w:p w14:paraId="09B906FD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 – Daily Readers</w:t>
            </w:r>
          </w:p>
          <w:p w14:paraId="1A4DD115" w14:textId="77777777" w:rsidR="00C17B7C" w:rsidRDefault="00C17B7C" w:rsidP="00C17B7C">
            <w:r>
              <w:rPr>
                <w:rFonts w:cstheme="minorHAnsi"/>
                <w:sz w:val="16"/>
              </w:rPr>
              <w:t>SC – play and learn</w:t>
            </w:r>
          </w:p>
        </w:tc>
        <w:tc>
          <w:tcPr>
            <w:tcW w:w="744" w:type="dxa"/>
            <w:vMerge/>
            <w:shd w:val="clear" w:color="auto" w:fill="FFE599" w:themeFill="accent4" w:themeFillTint="66"/>
          </w:tcPr>
          <w:p w14:paraId="365ADCCF" w14:textId="77777777" w:rsidR="00C17B7C" w:rsidRDefault="00C17B7C" w:rsidP="00C17B7C"/>
        </w:tc>
        <w:tc>
          <w:tcPr>
            <w:tcW w:w="721" w:type="dxa"/>
            <w:vMerge/>
            <w:shd w:val="clear" w:color="auto" w:fill="E7E6E6" w:themeFill="background2"/>
          </w:tcPr>
          <w:p w14:paraId="56D5C44B" w14:textId="77777777" w:rsidR="00C17B7C" w:rsidRDefault="00C17B7C" w:rsidP="00C17B7C"/>
        </w:tc>
        <w:tc>
          <w:tcPr>
            <w:tcW w:w="1366" w:type="dxa"/>
            <w:gridSpan w:val="3"/>
            <w:shd w:val="clear" w:color="auto" w:fill="FFD966" w:themeFill="accent4" w:themeFillTint="99"/>
          </w:tcPr>
          <w:p w14:paraId="61AC7F71" w14:textId="35714691" w:rsidR="00C17B7C" w:rsidRDefault="00C17B7C" w:rsidP="00C17B7C">
            <w:r>
              <w:t>Phonics</w:t>
            </w:r>
          </w:p>
        </w:tc>
        <w:tc>
          <w:tcPr>
            <w:tcW w:w="2181" w:type="dxa"/>
            <w:gridSpan w:val="2"/>
            <w:shd w:val="clear" w:color="auto" w:fill="00B050"/>
          </w:tcPr>
          <w:p w14:paraId="68B3AA28" w14:textId="4F93AAB4" w:rsidR="00C17B7C" w:rsidRDefault="00C17B7C" w:rsidP="00C17B7C">
            <w:r>
              <w:t>Wild Space</w:t>
            </w:r>
          </w:p>
          <w:p w14:paraId="6F08A3FD" w14:textId="77777777" w:rsidR="00C17B7C" w:rsidRDefault="00C17B7C" w:rsidP="00C17B7C"/>
          <w:p w14:paraId="3763D08C" w14:textId="398810A1" w:rsidR="00C17B7C" w:rsidRDefault="00C17B7C" w:rsidP="00C17B7C"/>
        </w:tc>
        <w:tc>
          <w:tcPr>
            <w:tcW w:w="800" w:type="dxa"/>
            <w:vMerge/>
          </w:tcPr>
          <w:p w14:paraId="0B4460A8" w14:textId="77777777" w:rsidR="00C17B7C" w:rsidRDefault="00C17B7C" w:rsidP="00C17B7C"/>
        </w:tc>
        <w:tc>
          <w:tcPr>
            <w:tcW w:w="1112" w:type="dxa"/>
            <w:shd w:val="clear" w:color="auto" w:fill="FFF2CC" w:themeFill="accent4" w:themeFillTint="33"/>
          </w:tcPr>
          <w:p w14:paraId="593CBFAE" w14:textId="1D8FD30B" w:rsidR="00C17B7C" w:rsidRDefault="00C17B7C" w:rsidP="00C17B7C">
            <w:r>
              <w:t>Art/Music</w:t>
            </w:r>
          </w:p>
        </w:tc>
        <w:tc>
          <w:tcPr>
            <w:tcW w:w="795" w:type="dxa"/>
            <w:shd w:val="clear" w:color="auto" w:fill="FFFF99"/>
          </w:tcPr>
          <w:p w14:paraId="0A926E53" w14:textId="77777777" w:rsidR="00C17B7C" w:rsidRDefault="00C17B7C" w:rsidP="00C17B7C">
            <w:r>
              <w:t>Story</w:t>
            </w:r>
          </w:p>
          <w:p w14:paraId="2E9F2026" w14:textId="77777777" w:rsidR="00C17B7C" w:rsidRDefault="00C17B7C" w:rsidP="00C17B7C">
            <w:r>
              <w:t>Ready for home</w:t>
            </w:r>
          </w:p>
        </w:tc>
      </w:tr>
      <w:tr w:rsidR="00C17B7C" w14:paraId="08399740" w14:textId="77777777" w:rsidTr="00C17B7C">
        <w:trPr>
          <w:trHeight w:val="1150"/>
        </w:trPr>
        <w:tc>
          <w:tcPr>
            <w:tcW w:w="1288" w:type="dxa"/>
          </w:tcPr>
          <w:p w14:paraId="24B885C6" w14:textId="77777777" w:rsidR="00C17B7C" w:rsidRDefault="00C17B7C" w:rsidP="00C17B7C">
            <w:r>
              <w:t>Friday</w:t>
            </w:r>
          </w:p>
        </w:tc>
        <w:tc>
          <w:tcPr>
            <w:tcW w:w="1079" w:type="dxa"/>
            <w:vMerge/>
            <w:shd w:val="clear" w:color="auto" w:fill="FFC000"/>
          </w:tcPr>
          <w:p w14:paraId="55F0C562" w14:textId="77777777" w:rsidR="00C17B7C" w:rsidRDefault="00C17B7C" w:rsidP="00C17B7C"/>
        </w:tc>
        <w:tc>
          <w:tcPr>
            <w:tcW w:w="1095" w:type="dxa"/>
            <w:shd w:val="clear" w:color="auto" w:fill="FFF2CC" w:themeFill="accent4" w:themeFillTint="33"/>
          </w:tcPr>
          <w:p w14:paraId="6786CD7F" w14:textId="5FF48DD5" w:rsidR="00C17B7C" w:rsidRPr="00C17B7C" w:rsidRDefault="00C17B7C" w:rsidP="00C17B7C">
            <w:pPr>
              <w:jc w:val="center"/>
              <w:rPr>
                <w:rFonts w:cstheme="minorHAnsi"/>
              </w:rPr>
            </w:pPr>
            <w:r w:rsidRPr="00C17B7C">
              <w:rPr>
                <w:rFonts w:cstheme="minorHAnsi"/>
              </w:rPr>
              <w:t>Phonics</w:t>
            </w:r>
          </w:p>
        </w:tc>
        <w:tc>
          <w:tcPr>
            <w:tcW w:w="1095" w:type="dxa"/>
            <w:shd w:val="clear" w:color="auto" w:fill="92D050"/>
          </w:tcPr>
          <w:p w14:paraId="10D1333F" w14:textId="29C78D5C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TB– outside</w:t>
            </w:r>
          </w:p>
          <w:p w14:paraId="44A7A7EA" w14:textId="77777777" w:rsidR="00C17B7C" w:rsidRDefault="00C17B7C" w:rsidP="00C17B7C">
            <w:r>
              <w:rPr>
                <w:rFonts w:cstheme="minorHAnsi"/>
                <w:sz w:val="16"/>
              </w:rPr>
              <w:t>SC – T led</w:t>
            </w:r>
          </w:p>
        </w:tc>
        <w:tc>
          <w:tcPr>
            <w:tcW w:w="853" w:type="dxa"/>
            <w:vMerge/>
            <w:shd w:val="clear" w:color="auto" w:fill="FFFF00"/>
          </w:tcPr>
          <w:p w14:paraId="6EE1A667" w14:textId="77777777" w:rsidR="00C17B7C" w:rsidRDefault="00C17B7C" w:rsidP="00C17B7C"/>
        </w:tc>
        <w:tc>
          <w:tcPr>
            <w:tcW w:w="789" w:type="dxa"/>
            <w:vMerge/>
            <w:shd w:val="clear" w:color="auto" w:fill="9CC2E5" w:themeFill="accent1" w:themeFillTint="99"/>
          </w:tcPr>
          <w:p w14:paraId="61B9BAEC" w14:textId="77777777" w:rsidR="00C17B7C" w:rsidRDefault="00C17B7C" w:rsidP="00C17B7C"/>
        </w:tc>
        <w:tc>
          <w:tcPr>
            <w:tcW w:w="1171" w:type="dxa"/>
            <w:vMerge/>
            <w:shd w:val="clear" w:color="auto" w:fill="FBE4D5" w:themeFill="accent2" w:themeFillTint="33"/>
          </w:tcPr>
          <w:p w14:paraId="2D44D32A" w14:textId="77777777" w:rsidR="00C17B7C" w:rsidRDefault="00C17B7C" w:rsidP="00C17B7C"/>
        </w:tc>
        <w:tc>
          <w:tcPr>
            <w:tcW w:w="818" w:type="dxa"/>
            <w:shd w:val="clear" w:color="auto" w:fill="00B0F0"/>
          </w:tcPr>
          <w:p w14:paraId="4465CD85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TB – Daily Readers</w:t>
            </w:r>
          </w:p>
          <w:p w14:paraId="108A4A4D" w14:textId="77777777" w:rsidR="00C17B7C" w:rsidRDefault="00C17B7C" w:rsidP="00C17B7C">
            <w:r>
              <w:rPr>
                <w:rFonts w:cstheme="minorHAnsi"/>
                <w:sz w:val="16"/>
              </w:rPr>
              <w:t>SC – play and learn</w:t>
            </w:r>
          </w:p>
        </w:tc>
        <w:tc>
          <w:tcPr>
            <w:tcW w:w="744" w:type="dxa"/>
            <w:vMerge/>
            <w:shd w:val="clear" w:color="auto" w:fill="FFE599" w:themeFill="accent4" w:themeFillTint="66"/>
          </w:tcPr>
          <w:p w14:paraId="24511D6D" w14:textId="77777777" w:rsidR="00C17B7C" w:rsidRDefault="00C17B7C" w:rsidP="00C17B7C"/>
        </w:tc>
        <w:tc>
          <w:tcPr>
            <w:tcW w:w="721" w:type="dxa"/>
            <w:vMerge/>
            <w:shd w:val="clear" w:color="auto" w:fill="E7E6E6" w:themeFill="background2"/>
          </w:tcPr>
          <w:p w14:paraId="56E2B3F1" w14:textId="77777777" w:rsidR="00C17B7C" w:rsidRDefault="00C17B7C" w:rsidP="00C17B7C"/>
        </w:tc>
        <w:tc>
          <w:tcPr>
            <w:tcW w:w="1318" w:type="dxa"/>
            <w:shd w:val="clear" w:color="auto" w:fill="FFD966" w:themeFill="accent4" w:themeFillTint="99"/>
          </w:tcPr>
          <w:p w14:paraId="0A190728" w14:textId="77777777" w:rsidR="00C17B7C" w:rsidRDefault="00C17B7C" w:rsidP="00C17B7C">
            <w:r>
              <w:t>Phonics</w:t>
            </w:r>
          </w:p>
          <w:p w14:paraId="7D343B81" w14:textId="77777777" w:rsidR="00C17B7C" w:rsidRDefault="00C17B7C" w:rsidP="00C17B7C">
            <w:r>
              <w:t>and</w:t>
            </w:r>
          </w:p>
          <w:p w14:paraId="521DFA1E" w14:textId="57DBC9FC" w:rsidR="00C17B7C" w:rsidRDefault="00C17B7C" w:rsidP="00C17B7C">
            <w:r>
              <w:t>Handwriting</w:t>
            </w:r>
          </w:p>
        </w:tc>
        <w:tc>
          <w:tcPr>
            <w:tcW w:w="1116" w:type="dxa"/>
            <w:gridSpan w:val="3"/>
            <w:shd w:val="clear" w:color="auto" w:fill="FFFF00"/>
          </w:tcPr>
          <w:p w14:paraId="63113B5F" w14:textId="279EFE84" w:rsidR="00C17B7C" w:rsidRDefault="00C17B7C" w:rsidP="00C17B7C">
            <w:r>
              <w:t>Change library books</w:t>
            </w:r>
          </w:p>
        </w:tc>
        <w:tc>
          <w:tcPr>
            <w:tcW w:w="1113" w:type="dxa"/>
            <w:shd w:val="clear" w:color="auto" w:fill="C5E0B3" w:themeFill="accent6" w:themeFillTint="66"/>
          </w:tcPr>
          <w:p w14:paraId="271F89A0" w14:textId="77777777" w:rsidR="00C17B7C" w:rsidRDefault="00C17B7C" w:rsidP="00C17B7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TB – readers interventions </w:t>
            </w:r>
          </w:p>
          <w:p w14:paraId="7FEF77FE" w14:textId="77777777" w:rsidR="00C17B7C" w:rsidRDefault="00C17B7C" w:rsidP="00C17B7C">
            <w:r>
              <w:rPr>
                <w:rFonts w:cstheme="minorHAnsi"/>
                <w:sz w:val="16"/>
              </w:rPr>
              <w:t>SC – outside</w:t>
            </w:r>
          </w:p>
        </w:tc>
        <w:tc>
          <w:tcPr>
            <w:tcW w:w="800" w:type="dxa"/>
            <w:vMerge/>
          </w:tcPr>
          <w:p w14:paraId="20DB464F" w14:textId="77777777" w:rsidR="00C17B7C" w:rsidRDefault="00C17B7C" w:rsidP="00C17B7C"/>
        </w:tc>
        <w:tc>
          <w:tcPr>
            <w:tcW w:w="1112" w:type="dxa"/>
            <w:shd w:val="clear" w:color="auto" w:fill="FF0000"/>
          </w:tcPr>
          <w:p w14:paraId="17250211" w14:textId="77777777" w:rsidR="00C17B7C" w:rsidRDefault="00C17B7C" w:rsidP="00C17B7C">
            <w:r>
              <w:t>Topic</w:t>
            </w:r>
          </w:p>
        </w:tc>
        <w:tc>
          <w:tcPr>
            <w:tcW w:w="795" w:type="dxa"/>
            <w:shd w:val="clear" w:color="auto" w:fill="FFFF99"/>
          </w:tcPr>
          <w:p w14:paraId="01CD16F4" w14:textId="77777777" w:rsidR="00C17B7C" w:rsidRDefault="00C17B7C" w:rsidP="00C17B7C">
            <w:r>
              <w:t>Story</w:t>
            </w:r>
          </w:p>
          <w:p w14:paraId="33F63AC6" w14:textId="77777777" w:rsidR="00C17B7C" w:rsidRDefault="00C17B7C" w:rsidP="00C17B7C">
            <w:r>
              <w:t>Ready for home</w:t>
            </w:r>
          </w:p>
        </w:tc>
      </w:tr>
    </w:tbl>
    <w:p w14:paraId="246C2A26" w14:textId="77777777" w:rsidR="00A46FB5" w:rsidRDefault="00A46FB5"/>
    <w:sectPr w:rsidR="00A46FB5" w:rsidSect="007202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31"/>
    <w:rsid w:val="000061BC"/>
    <w:rsid w:val="00316C43"/>
    <w:rsid w:val="0037390E"/>
    <w:rsid w:val="00720231"/>
    <w:rsid w:val="0099291E"/>
    <w:rsid w:val="00A46FB5"/>
    <w:rsid w:val="00B350F1"/>
    <w:rsid w:val="00C17B7C"/>
    <w:rsid w:val="00D86EB3"/>
    <w:rsid w:val="00F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E575"/>
  <w15:chartTrackingRefBased/>
  <w15:docId w15:val="{FDDD0CBE-AA29-4118-A1EB-94D6E64C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Box</dc:creator>
  <cp:keywords/>
  <dc:description/>
  <cp:lastModifiedBy>Tracey Box</cp:lastModifiedBy>
  <cp:revision>2</cp:revision>
  <cp:lastPrinted>2026-02-03T14:47:00Z</cp:lastPrinted>
  <dcterms:created xsi:type="dcterms:W3CDTF">2026-02-03T14:52:00Z</dcterms:created>
  <dcterms:modified xsi:type="dcterms:W3CDTF">2026-02-03T14:52:00Z</dcterms:modified>
</cp:coreProperties>
</file>