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BB55" w14:textId="77777777" w:rsidR="0012145F" w:rsidRDefault="0012145F" w:rsidP="0012145F">
      <w:pPr>
        <w:rPr>
          <w:sz w:val="20"/>
          <w:u w:val="single"/>
        </w:rPr>
      </w:pPr>
      <w:r>
        <w:rPr>
          <w:b/>
          <w:sz w:val="72"/>
          <w:szCs w:val="72"/>
          <w:u w:val="single"/>
        </w:rPr>
        <w:t>NUDCCW</w:t>
      </w:r>
      <w:r>
        <w:rPr>
          <w:sz w:val="72"/>
          <w:szCs w:val="72"/>
          <w:u w:val="single"/>
        </w:rPr>
        <w:t xml:space="preserve">  </w:t>
      </w:r>
      <w:r>
        <w:rPr>
          <w:b/>
          <w:sz w:val="28"/>
          <w:szCs w:val="28"/>
          <w:u w:val="single"/>
        </w:rPr>
        <w:t>New Ulm Diocesan Council of Catholic Women</w:t>
      </w:r>
    </w:p>
    <w:p w14:paraId="27C8729D" w14:textId="77777777" w:rsidR="0012145F" w:rsidRDefault="0012145F" w:rsidP="0012145F">
      <w:pPr>
        <w:rPr>
          <w:sz w:val="13"/>
          <w:szCs w:val="13"/>
        </w:rPr>
      </w:pPr>
      <w:r>
        <w:rPr>
          <w:noProof/>
        </w:rPr>
        <mc:AlternateContent>
          <mc:Choice Requires="wps">
            <w:drawing>
              <wp:anchor distT="0" distB="0" distL="114300" distR="114300" simplePos="0" relativeHeight="251656704" behindDoc="0" locked="0" layoutInCell="1" allowOverlap="1" wp14:anchorId="79FA2FD3" wp14:editId="0E09B9A7">
                <wp:simplePos x="0" y="0"/>
                <wp:positionH relativeFrom="column">
                  <wp:posOffset>3705225</wp:posOffset>
                </wp:positionH>
                <wp:positionV relativeFrom="paragraph">
                  <wp:posOffset>361950</wp:posOffset>
                </wp:positionV>
                <wp:extent cx="2219325" cy="966470"/>
                <wp:effectExtent l="0" t="0" r="28575" b="2413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966470"/>
                        </a:xfrm>
                        <a:prstGeom prst="rect">
                          <a:avLst/>
                        </a:prstGeom>
                        <a:solidFill>
                          <a:srgbClr val="FFFFFF"/>
                        </a:solidFill>
                        <a:ln w="9525">
                          <a:solidFill>
                            <a:srgbClr val="FFFFFF"/>
                          </a:solidFill>
                          <a:miter lim="800000"/>
                          <a:headEnd/>
                          <a:tailEnd/>
                        </a:ln>
                      </wps:spPr>
                      <wps:txbx>
                        <w:txbxContent>
                          <w:p w14:paraId="1EE2A99B" w14:textId="77777777" w:rsidR="0012145F" w:rsidRDefault="0012145F" w:rsidP="0012145F">
                            <w:pPr>
                              <w:jc w:val="center"/>
                              <w:rPr>
                                <w:b/>
                                <w:i/>
                                <w:sz w:val="20"/>
                              </w:rPr>
                            </w:pPr>
                            <w:r>
                              <w:rPr>
                                <w:b/>
                                <w:i/>
                                <w:sz w:val="20"/>
                              </w:rPr>
                              <w:t>Supporting, empowering, and educating members in spirituality, leadership and service; reaching out with Gospel values to meet the needs of Church and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A2FD3" id="_x0000_t202" coordsize="21600,21600" o:spt="202" path="m,l,21600r21600,l21600,xe">
                <v:stroke joinstyle="miter"/>
                <v:path gradientshapeok="t" o:connecttype="rect"/>
              </v:shapetype>
              <v:shape id="Text Box 3" o:spid="_x0000_s1026" type="#_x0000_t202" style="position:absolute;margin-left:291.75pt;margin-top:28.5pt;width:174.75pt;height:7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" strokecolor="white">
                <v:textbox>
                  <w:txbxContent>
                    <w:p w14:paraId="1EE2A99B" w14:textId="77777777" w:rsidR="0012145F" w:rsidRDefault="0012145F" w:rsidP="0012145F">
                      <w:pPr>
                        <w:jc w:val="center"/>
                        <w:rPr>
                          <w:b/>
                          <w:i/>
                          <w:sz w:val="20"/>
                        </w:rPr>
                      </w:pPr>
                      <w:r>
                        <w:rPr>
                          <w:b/>
                          <w:i/>
                          <w:sz w:val="20"/>
                        </w:rPr>
                        <w:t>Supporting, empowering, and educating members in spirituality, leadership and service; reaching out with Gospel values to meet the needs of Church and society.</w:t>
                      </w:r>
                    </w:p>
                  </w:txbxContent>
                </v:textbox>
                <w10:wrap type="topAndBottom"/>
              </v:shape>
            </w:pict>
          </mc:Fallback>
        </mc:AlternateContent>
      </w:r>
      <w:r>
        <w:rPr>
          <w:noProof/>
        </w:rPr>
        <mc:AlternateContent>
          <mc:Choice Requires="wps">
            <w:drawing>
              <wp:anchor distT="0" distB="0" distL="114300" distR="114300" simplePos="0" relativeHeight="251657728" behindDoc="0" locked="0" layoutInCell="1" allowOverlap="1" wp14:anchorId="2623E2DB" wp14:editId="49C2C553">
                <wp:simplePos x="0" y="0"/>
                <wp:positionH relativeFrom="column">
                  <wp:posOffset>826770</wp:posOffset>
                </wp:positionH>
                <wp:positionV relativeFrom="paragraph">
                  <wp:posOffset>247015</wp:posOffset>
                </wp:positionV>
                <wp:extent cx="1901190" cy="1145540"/>
                <wp:effectExtent l="0" t="0" r="22860" b="1651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1145540"/>
                        </a:xfrm>
                        <a:prstGeom prst="rect">
                          <a:avLst/>
                        </a:prstGeom>
                        <a:solidFill>
                          <a:srgbClr val="FFFFFF"/>
                        </a:solidFill>
                        <a:ln w="9525">
                          <a:solidFill>
                            <a:srgbClr val="FFFFFF"/>
                          </a:solidFill>
                          <a:miter lim="800000"/>
                          <a:headEnd/>
                          <a:tailEnd/>
                        </a:ln>
                      </wps:spPr>
                      <wps:txbx>
                        <w:txbxContent>
                          <w:p w14:paraId="7B246F0C" w14:textId="4D1788C1" w:rsidR="0012145F" w:rsidRDefault="00E15B87" w:rsidP="0012145F">
                            <w:pPr>
                              <w:pStyle w:val="Heading2"/>
                              <w:rPr>
                                <w:sz w:val="40"/>
                                <w:szCs w:val="40"/>
                              </w:rPr>
                            </w:pPr>
                            <w:r>
                              <w:rPr>
                                <w:sz w:val="40"/>
                                <w:szCs w:val="40"/>
                              </w:rPr>
                              <w:t>Reverence Life</w:t>
                            </w:r>
                          </w:p>
                          <w:p w14:paraId="3FC52BDA" w14:textId="1B9C9ABA" w:rsidR="0012145F" w:rsidRDefault="00E15B87" w:rsidP="0012145F">
                            <w:pPr>
                              <w:rPr>
                                <w:sz w:val="20"/>
                              </w:rPr>
                            </w:pPr>
                            <w:r>
                              <w:rPr>
                                <w:sz w:val="20"/>
                              </w:rPr>
                              <w:t>Joan Wiering</w:t>
                            </w:r>
                          </w:p>
                          <w:p w14:paraId="0A3013DA" w14:textId="1E5BD465" w:rsidR="0012145F" w:rsidRDefault="00E15B87" w:rsidP="0012145F">
                            <w:pPr>
                              <w:rPr>
                                <w:sz w:val="20"/>
                              </w:rPr>
                            </w:pPr>
                            <w:r>
                              <w:rPr>
                                <w:sz w:val="20"/>
                              </w:rPr>
                              <w:t>1473 250</w:t>
                            </w:r>
                            <w:r w:rsidRPr="00E15B87">
                              <w:rPr>
                                <w:sz w:val="20"/>
                                <w:vertAlign w:val="superscript"/>
                              </w:rPr>
                              <w:t>th</w:t>
                            </w:r>
                            <w:r>
                              <w:rPr>
                                <w:sz w:val="20"/>
                              </w:rPr>
                              <w:t xml:space="preserve"> Ave.</w:t>
                            </w:r>
                          </w:p>
                          <w:p w14:paraId="34899D14" w14:textId="7D36CF36" w:rsidR="00E15B87" w:rsidRDefault="00E15B87" w:rsidP="0012145F">
                            <w:pPr>
                              <w:rPr>
                                <w:sz w:val="20"/>
                              </w:rPr>
                            </w:pPr>
                            <w:r>
                              <w:rPr>
                                <w:sz w:val="20"/>
                              </w:rPr>
                              <w:t>Tyler, MN  56178</w:t>
                            </w:r>
                          </w:p>
                          <w:p w14:paraId="6489248E" w14:textId="7AFACBE7" w:rsidR="0012145F" w:rsidRDefault="00E15B87" w:rsidP="0012145F">
                            <w:pPr>
                              <w:rPr>
                                <w:sz w:val="20"/>
                              </w:rPr>
                            </w:pPr>
                            <w:r>
                              <w:rPr>
                                <w:sz w:val="20"/>
                              </w:rPr>
                              <w:t>507-828-5116</w:t>
                            </w:r>
                          </w:p>
                          <w:p w14:paraId="7C4C4C0D" w14:textId="31DE792E" w:rsidR="0012145F" w:rsidRDefault="00E15B87" w:rsidP="0012145F">
                            <w:pPr>
                              <w:rPr>
                                <w:sz w:val="16"/>
                                <w:szCs w:val="16"/>
                              </w:rPr>
                            </w:pPr>
                            <w:r>
                              <w:rPr>
                                <w:sz w:val="16"/>
                                <w:szCs w:val="16"/>
                              </w:rPr>
                              <w:t>mjwiering@gmail.com</w:t>
                            </w:r>
                          </w:p>
                          <w:p w14:paraId="160E8137" w14:textId="77777777" w:rsidR="0012145F" w:rsidRDefault="0012145F" w:rsidP="0012145F">
                            <w:pPr>
                              <w:rPr>
                                <w:sz w:val="16"/>
                                <w:szCs w:val="16"/>
                              </w:rPr>
                            </w:pPr>
                          </w:p>
                          <w:p w14:paraId="457FE370" w14:textId="77777777" w:rsidR="0012145F" w:rsidRDefault="0012145F" w:rsidP="0012145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E2DB" id="Text Box 2" o:spid="_x0000_s1027" type="#_x0000_t202" style="position:absolute;margin-left:65.1pt;margin-top:19.45pt;width:149.7pt;height:9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" strokecolor="white">
                <v:textbox>
                  <w:txbxContent>
                    <w:p w14:paraId="7B246F0C" w14:textId="4D1788C1" w:rsidR="0012145F" w:rsidRDefault="00E15B87" w:rsidP="0012145F">
                      <w:pPr>
                        <w:pStyle w:val="Heading2"/>
                        <w:rPr>
                          <w:sz w:val="40"/>
                          <w:szCs w:val="40"/>
                        </w:rPr>
                      </w:pPr>
                      <w:r>
                        <w:rPr>
                          <w:sz w:val="40"/>
                          <w:szCs w:val="40"/>
                        </w:rPr>
                        <w:t>Reverence Life</w:t>
                      </w:r>
                    </w:p>
                    <w:p w14:paraId="3FC52BDA" w14:textId="1B9C9ABA" w:rsidR="0012145F" w:rsidRDefault="00E15B87" w:rsidP="0012145F">
                      <w:pPr>
                        <w:rPr>
                          <w:sz w:val="20"/>
                        </w:rPr>
                      </w:pPr>
                      <w:r>
                        <w:rPr>
                          <w:sz w:val="20"/>
                        </w:rPr>
                        <w:t>Joan Wiering</w:t>
                      </w:r>
                    </w:p>
                    <w:p w14:paraId="0A3013DA" w14:textId="1E5BD465" w:rsidR="0012145F" w:rsidRDefault="00E15B87" w:rsidP="0012145F">
                      <w:pPr>
                        <w:rPr>
                          <w:sz w:val="20"/>
                        </w:rPr>
                      </w:pPr>
                      <w:r>
                        <w:rPr>
                          <w:sz w:val="20"/>
                        </w:rPr>
                        <w:t>1473 250</w:t>
                      </w:r>
                      <w:r w:rsidRPr="00E15B87">
                        <w:rPr>
                          <w:sz w:val="20"/>
                          <w:vertAlign w:val="superscript"/>
                        </w:rPr>
                        <w:t>th</w:t>
                      </w:r>
                      <w:r>
                        <w:rPr>
                          <w:sz w:val="20"/>
                        </w:rPr>
                        <w:t xml:space="preserve"> Ave.</w:t>
                      </w:r>
                    </w:p>
                    <w:p w14:paraId="34899D14" w14:textId="7D36CF36" w:rsidR="00E15B87" w:rsidRDefault="00E15B87" w:rsidP="0012145F">
                      <w:pPr>
                        <w:rPr>
                          <w:sz w:val="20"/>
                        </w:rPr>
                      </w:pPr>
                      <w:r>
                        <w:rPr>
                          <w:sz w:val="20"/>
                        </w:rPr>
                        <w:t>Tyler, MN  56178</w:t>
                      </w:r>
                    </w:p>
                    <w:p w14:paraId="6489248E" w14:textId="7AFACBE7" w:rsidR="0012145F" w:rsidRDefault="00E15B87" w:rsidP="0012145F">
                      <w:pPr>
                        <w:rPr>
                          <w:sz w:val="20"/>
                        </w:rPr>
                      </w:pPr>
                      <w:r>
                        <w:rPr>
                          <w:sz w:val="20"/>
                        </w:rPr>
                        <w:t>507-828-5116</w:t>
                      </w:r>
                    </w:p>
                    <w:p w14:paraId="7C4C4C0D" w14:textId="31DE792E" w:rsidR="0012145F" w:rsidRDefault="00E15B87" w:rsidP="0012145F">
                      <w:pPr>
                        <w:rPr>
                          <w:sz w:val="16"/>
                          <w:szCs w:val="16"/>
                        </w:rPr>
                      </w:pPr>
                      <w:r>
                        <w:rPr>
                          <w:sz w:val="16"/>
                          <w:szCs w:val="16"/>
                        </w:rPr>
                        <w:t>mjwiering@gmail.com</w:t>
                      </w:r>
                    </w:p>
                    <w:p w14:paraId="160E8137" w14:textId="77777777" w:rsidR="0012145F" w:rsidRDefault="0012145F" w:rsidP="0012145F">
                      <w:pPr>
                        <w:rPr>
                          <w:sz w:val="16"/>
                          <w:szCs w:val="16"/>
                        </w:rPr>
                      </w:pPr>
                    </w:p>
                    <w:p w14:paraId="457FE370" w14:textId="77777777" w:rsidR="0012145F" w:rsidRDefault="0012145F" w:rsidP="0012145F">
                      <w:pPr>
                        <w:rPr>
                          <w:sz w:val="16"/>
                          <w:szCs w:val="16"/>
                        </w:rPr>
                      </w:pPr>
                    </w:p>
                  </w:txbxContent>
                </v:textbox>
                <w10:wrap type="topAndBottom"/>
              </v:shape>
            </w:pict>
          </mc:Fallback>
        </mc:AlternateContent>
      </w:r>
      <w:r>
        <w:rPr>
          <w:noProof/>
        </w:rPr>
        <w:drawing>
          <wp:anchor distT="0" distB="0" distL="114300" distR="114300" simplePos="0" relativeHeight="251658752" behindDoc="0" locked="0" layoutInCell="1" allowOverlap="1" wp14:anchorId="5018CBDB" wp14:editId="62516E11">
            <wp:simplePos x="0" y="0"/>
            <wp:positionH relativeFrom="column">
              <wp:posOffset>-47625</wp:posOffset>
            </wp:positionH>
            <wp:positionV relativeFrom="paragraph">
              <wp:posOffset>182880</wp:posOffset>
            </wp:positionV>
            <wp:extent cx="866775" cy="1209675"/>
            <wp:effectExtent l="0" t="0" r="9525" b="9525"/>
            <wp:wrapSquare wrapText="bothSides"/>
            <wp:docPr id="1" name="Picture 1" descr="ccw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wmary"/>
                    <pic:cNvPicPr>
                      <a:picLocks noChangeAspect="1" noChangeArrowheads="1"/>
                    </pic:cNvPicPr>
                  </pic:nvPicPr>
                  <pic:blipFill>
                    <a:blip r:embed="rId4">
                      <a:lum bright="20000"/>
                      <a:extLst>
                        <a:ext uri="{28A0092B-C50C-407E-A947-70E740481C1C}">
                          <a14:useLocalDpi xmlns:a14="http://schemas.microsoft.com/office/drawing/2010/main" val="0"/>
                        </a:ext>
                      </a:extLst>
                    </a:blip>
                    <a:srcRect/>
                    <a:stretch>
                      <a:fillRect/>
                    </a:stretch>
                  </pic:blipFill>
                  <pic:spPr bwMode="auto">
                    <a:xfrm>
                      <a:off x="0" y="0"/>
                      <a:ext cx="866775" cy="1209675"/>
                    </a:xfrm>
                    <a:prstGeom prst="rect">
                      <a:avLst/>
                    </a:prstGeom>
                    <a:noFill/>
                  </pic:spPr>
                </pic:pic>
              </a:graphicData>
            </a:graphic>
            <wp14:sizeRelH relativeFrom="page">
              <wp14:pctWidth>0</wp14:pctWidth>
            </wp14:sizeRelH>
            <wp14:sizeRelV relativeFrom="page">
              <wp14:pctHeight>0</wp14:pctHeight>
            </wp14:sizeRelV>
          </wp:anchor>
        </w:drawing>
      </w:r>
    </w:p>
    <w:p w14:paraId="4FE1B67E" w14:textId="77777777" w:rsidR="0012145F" w:rsidRDefault="0012145F" w:rsidP="0012145F">
      <w:pPr>
        <w:rPr>
          <w:sz w:val="13"/>
          <w:szCs w:val="13"/>
        </w:rPr>
      </w:pPr>
    </w:p>
    <w:p w14:paraId="2122E83A" w14:textId="77777777" w:rsidR="00082EC3" w:rsidRDefault="00082EC3"/>
    <w:p w14:paraId="5333B47D" w14:textId="77777777" w:rsidR="00611149" w:rsidRDefault="00611149"/>
    <w:p w14:paraId="7284B02E"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February NUDCCW Newsletter 2026</w:t>
      </w:r>
    </w:p>
    <w:p w14:paraId="6767D283" w14:textId="77777777" w:rsidR="005C0A3B" w:rsidRPr="005C0A3B" w:rsidRDefault="005C0A3B" w:rsidP="005C0A3B">
      <w:pPr>
        <w:spacing w:after="200" w:line="276" w:lineRule="auto"/>
        <w:rPr>
          <w:rFonts w:asciiTheme="minorHAnsi" w:eastAsiaTheme="minorHAnsi" w:hAnsiTheme="minorHAnsi" w:cstheme="minorBidi"/>
          <w:sz w:val="28"/>
          <w:szCs w:val="28"/>
        </w:rPr>
      </w:pPr>
    </w:p>
    <w:p w14:paraId="1503EAE5"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As we look back on January, the March for Life stood as a great witness for Life here in MN. Courageous people peacefully braved the cold to stand for Life from conception to natural death.</w:t>
      </w:r>
    </w:p>
    <w:p w14:paraId="52571DF8"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One of the speakers, Dr. Brook Bello, gave her riveting account of being kidnapped off the streets and trafficked for many years. She was cohearsed into having abortions by her traffickers. Had there been a Parental Notification Law, she might have been found by her mother who was actively looking for her. The question is,” Do parents have the right to parent their children?” Rather than an institution or a trafficker, the parent has the child’s best interest at heart.  We need to have this safeguard reinstated in MN.</w:t>
      </w:r>
    </w:p>
    <w:p w14:paraId="73259792"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Now we can see the Abortion- Trafficking connection. This scene takes place horrifically often. Abortion providers have an opportunity to see and rescue the girl or woman being trafficked but choose to ignore the signs of being abused and trafficked.  Secrecy does not protect the child, it isolates them, and the darkness continues.</w:t>
      </w:r>
    </w:p>
    <w:p w14:paraId="0434AC23"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The Twin Cities is the 13</w:t>
      </w:r>
      <w:r w:rsidRPr="005C0A3B">
        <w:rPr>
          <w:rFonts w:asciiTheme="minorHAnsi" w:eastAsiaTheme="minorHAnsi" w:hAnsiTheme="minorHAnsi" w:cstheme="minorBidi"/>
          <w:sz w:val="28"/>
          <w:szCs w:val="28"/>
          <w:vertAlign w:val="superscript"/>
        </w:rPr>
        <w:t>th</w:t>
      </w:r>
      <w:r w:rsidRPr="005C0A3B">
        <w:rPr>
          <w:rFonts w:asciiTheme="minorHAnsi" w:eastAsiaTheme="minorHAnsi" w:hAnsiTheme="minorHAnsi" w:cstheme="minorBidi"/>
          <w:sz w:val="28"/>
          <w:szCs w:val="28"/>
        </w:rPr>
        <w:t xml:space="preserve"> worst area in the US for child trafficking. Please fight for safeguards to be put in place to protect our children from someone else making the decision for them, instead of parents.</w:t>
      </w:r>
    </w:p>
    <w:p w14:paraId="73BC63FF"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lastRenderedPageBreak/>
        <w:t>As we enter February, We commemorate St Josephine Bakhita, a Canossian religious sister who was kidnapped and enslaved at 8 years old by Arab traders. Canonized in 2000, she is the patron saint of human trafficking survivors. Her Feast Day is February 8</w:t>
      </w:r>
      <w:r w:rsidRPr="005C0A3B">
        <w:rPr>
          <w:rFonts w:asciiTheme="minorHAnsi" w:eastAsiaTheme="minorHAnsi" w:hAnsiTheme="minorHAnsi" w:cstheme="minorBidi"/>
          <w:sz w:val="28"/>
          <w:szCs w:val="28"/>
          <w:vertAlign w:val="superscript"/>
        </w:rPr>
        <w:t>th</w:t>
      </w:r>
      <w:r w:rsidRPr="005C0A3B">
        <w:rPr>
          <w:rFonts w:asciiTheme="minorHAnsi" w:eastAsiaTheme="minorHAnsi" w:hAnsiTheme="minorHAnsi" w:cstheme="minorBidi"/>
          <w:sz w:val="28"/>
          <w:szCs w:val="28"/>
        </w:rPr>
        <w:t>. The Columbia magazine has an excellent article on her life. If you don’t receive the magazine, you can view it online: www.kofc.org/columbia   Also, on YouTube- The Joy of the Faith; A Saint Who Mastered Forgiveness. For those of you who subscribe to Formed, there is a full length movie “Bakhita; From Slave to Saint”. She is a beautiful example of God’s Grace overcoming evil in the world.</w:t>
      </w:r>
    </w:p>
    <w:p w14:paraId="1D553110" w14:textId="77777777" w:rsidR="005C0A3B" w:rsidRPr="005C0A3B" w:rsidRDefault="005C0A3B" w:rsidP="005C0A3B">
      <w:pPr>
        <w:spacing w:after="200" w:line="276" w:lineRule="auto"/>
        <w:rPr>
          <w:rFonts w:asciiTheme="minorHAnsi" w:eastAsiaTheme="minorHAnsi" w:hAnsiTheme="minorHAnsi" w:cstheme="minorBidi"/>
          <w:sz w:val="28"/>
          <w:szCs w:val="28"/>
        </w:rPr>
      </w:pPr>
      <w:r w:rsidRPr="005C0A3B">
        <w:rPr>
          <w:rFonts w:asciiTheme="minorHAnsi" w:eastAsiaTheme="minorHAnsi" w:hAnsiTheme="minorHAnsi" w:cstheme="minorBidi"/>
          <w:sz w:val="28"/>
          <w:szCs w:val="28"/>
        </w:rPr>
        <w:t>Keep Praying and Standing Up for Good.</w:t>
      </w:r>
    </w:p>
    <w:p w14:paraId="6847FD37" w14:textId="77777777" w:rsidR="005C0A3B" w:rsidRPr="005C0A3B" w:rsidRDefault="005C0A3B" w:rsidP="005C0A3B">
      <w:pPr>
        <w:spacing w:after="200" w:line="276" w:lineRule="auto"/>
        <w:rPr>
          <w:rFonts w:asciiTheme="minorHAnsi" w:eastAsiaTheme="minorHAnsi" w:hAnsiTheme="minorHAnsi" w:cstheme="minorBidi"/>
          <w:sz w:val="28"/>
          <w:szCs w:val="28"/>
        </w:rPr>
      </w:pPr>
    </w:p>
    <w:p w14:paraId="481A4D80" w14:textId="77777777" w:rsidR="00597EAE" w:rsidRDefault="00597EAE"/>
    <w:p w14:paraId="341BF02E" w14:textId="77777777" w:rsidR="00597EAE" w:rsidRDefault="00597EAE"/>
    <w:p w14:paraId="71663B34" w14:textId="77777777" w:rsidR="00611149" w:rsidRDefault="00611149" w:rsidP="00611149">
      <w:pPr>
        <w:jc w:val="center"/>
      </w:pPr>
    </w:p>
    <w:sectPr w:rsidR="00611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5F"/>
    <w:rsid w:val="00056020"/>
    <w:rsid w:val="00082EC3"/>
    <w:rsid w:val="00115CA2"/>
    <w:rsid w:val="0012145F"/>
    <w:rsid w:val="001558FA"/>
    <w:rsid w:val="001B43AA"/>
    <w:rsid w:val="002F6DB8"/>
    <w:rsid w:val="00561D1F"/>
    <w:rsid w:val="00597EAE"/>
    <w:rsid w:val="005C0A3B"/>
    <w:rsid w:val="005D0ABF"/>
    <w:rsid w:val="00611149"/>
    <w:rsid w:val="0066123D"/>
    <w:rsid w:val="006B17B3"/>
    <w:rsid w:val="00745E81"/>
    <w:rsid w:val="00922072"/>
    <w:rsid w:val="009B7FAD"/>
    <w:rsid w:val="00A45733"/>
    <w:rsid w:val="00AD2307"/>
    <w:rsid w:val="00B14D5C"/>
    <w:rsid w:val="00CD3D4E"/>
    <w:rsid w:val="00E15B87"/>
    <w:rsid w:val="00EB59D2"/>
    <w:rsid w:val="00F06AE7"/>
    <w:rsid w:val="00F1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7E8A"/>
  <w15:docId w15:val="{2B399A2C-08BF-457C-AFDB-2CA7805B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5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12145F"/>
    <w:pPr>
      <w:keepNext/>
      <w:shd w:val="clear" w:color="auto" w:fill="FFFFFF"/>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2145F"/>
    <w:rPr>
      <w:rFonts w:ascii="Times New Roman" w:eastAsia="Times New Roman" w:hAnsi="Times New Roman" w:cs="Times New Roman"/>
      <w:b/>
      <w:sz w:val="28"/>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090">
      <w:bodyDiv w:val="1"/>
      <w:marLeft w:val="0"/>
      <w:marRight w:val="0"/>
      <w:marTop w:val="0"/>
      <w:marBottom w:val="0"/>
      <w:divBdr>
        <w:top w:val="none" w:sz="0" w:space="0" w:color="auto"/>
        <w:left w:val="none" w:sz="0" w:space="0" w:color="auto"/>
        <w:bottom w:val="none" w:sz="0" w:space="0" w:color="auto"/>
        <w:right w:val="none" w:sz="0" w:space="0" w:color="auto"/>
      </w:divBdr>
    </w:div>
    <w:div w:id="14137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Kevin Jerzak</cp:lastModifiedBy>
  <cp:revision>2</cp:revision>
  <dcterms:created xsi:type="dcterms:W3CDTF">2026-01-28T23:23:00Z</dcterms:created>
  <dcterms:modified xsi:type="dcterms:W3CDTF">2026-01-28T23:23:00Z</dcterms:modified>
</cp:coreProperties>
</file>