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DBDF" w14:textId="4A5CB857" w:rsidR="00A8651D" w:rsidRDefault="00A8651D" w:rsidP="00652D74">
      <w:pPr>
        <w:pStyle w:val="Title"/>
        <w:ind w:left="709"/>
      </w:pPr>
      <w:r w:rsidRPr="00F732CF">
        <w:rPr>
          <w:b/>
          <w:bCs/>
          <w:noProof/>
          <w:sz w:val="32"/>
          <w:szCs w:val="32"/>
          <w14:ligatures w14:val="standardContextual"/>
        </w:rPr>
        <w:drawing>
          <wp:anchor distT="0" distB="0" distL="114300" distR="114300" simplePos="0" relativeHeight="251659264" behindDoc="1" locked="0" layoutInCell="1" allowOverlap="1" wp14:anchorId="1D66C5F0" wp14:editId="058CDFF3">
            <wp:simplePos x="0" y="0"/>
            <wp:positionH relativeFrom="column">
              <wp:posOffset>2175510</wp:posOffset>
            </wp:positionH>
            <wp:positionV relativeFrom="page">
              <wp:posOffset>918845</wp:posOffset>
            </wp:positionV>
            <wp:extent cx="1608455" cy="1452245"/>
            <wp:effectExtent l="0" t="0" r="0" b="0"/>
            <wp:wrapSquare wrapText="bothSides"/>
            <wp:docPr id="135349872" name="Picture 2" descr="A circle with different colored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84591" name="Picture 2" descr="A circle with different colored object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08455" cy="1452245"/>
                    </a:xfrm>
                    <a:prstGeom prst="rect">
                      <a:avLst/>
                    </a:prstGeom>
                  </pic:spPr>
                </pic:pic>
              </a:graphicData>
            </a:graphic>
            <wp14:sizeRelH relativeFrom="margin">
              <wp14:pctWidth>0</wp14:pctWidth>
            </wp14:sizeRelH>
            <wp14:sizeRelV relativeFrom="margin">
              <wp14:pctHeight>0</wp14:pctHeight>
            </wp14:sizeRelV>
          </wp:anchor>
        </w:drawing>
      </w:r>
    </w:p>
    <w:p w14:paraId="3456AEEB" w14:textId="59A5D802" w:rsidR="00A8651D" w:rsidRPr="00A8651D" w:rsidRDefault="00A8651D" w:rsidP="00652D74">
      <w:pPr>
        <w:pStyle w:val="Title"/>
        <w:ind w:left="709"/>
        <w:rPr>
          <w:b/>
          <w:bCs/>
        </w:rPr>
      </w:pPr>
    </w:p>
    <w:p w14:paraId="07508BE3" w14:textId="77777777" w:rsidR="00A8651D" w:rsidRDefault="00A8651D" w:rsidP="00652D74">
      <w:pPr>
        <w:pStyle w:val="Title"/>
        <w:ind w:left="709"/>
      </w:pPr>
    </w:p>
    <w:p w14:paraId="419FEAB8" w14:textId="77777777" w:rsidR="004211B9" w:rsidRDefault="004211B9" w:rsidP="00A8651D">
      <w:pPr>
        <w:pStyle w:val="Title"/>
        <w:ind w:left="709"/>
        <w:jc w:val="center"/>
      </w:pPr>
    </w:p>
    <w:p w14:paraId="1DECBAED" w14:textId="77777777" w:rsidR="00F854F3" w:rsidRDefault="00F854F3" w:rsidP="00F854F3"/>
    <w:p w14:paraId="342F8B2E" w14:textId="3B8212E1" w:rsidR="00663FE0" w:rsidRDefault="00663FE0" w:rsidP="00663FE0">
      <w:pPr>
        <w:tabs>
          <w:tab w:val="left" w:pos="1271"/>
        </w:tabs>
      </w:pPr>
      <w:r>
        <w:rPr>
          <w:noProof/>
        </w:rPr>
        <w:drawing>
          <wp:anchor distT="0" distB="0" distL="114300" distR="114300" simplePos="0" relativeHeight="251660288" behindDoc="1" locked="0" layoutInCell="1" allowOverlap="1" wp14:anchorId="4735BA33" wp14:editId="08FBAF47">
            <wp:simplePos x="0" y="0"/>
            <wp:positionH relativeFrom="column">
              <wp:posOffset>420509</wp:posOffset>
            </wp:positionH>
            <wp:positionV relativeFrom="page">
              <wp:posOffset>2610869</wp:posOffset>
            </wp:positionV>
            <wp:extent cx="1431925" cy="1363980"/>
            <wp:effectExtent l="0" t="0" r="0" b="7620"/>
            <wp:wrapTight wrapText="bothSides">
              <wp:wrapPolygon edited="0">
                <wp:start x="0" y="0"/>
                <wp:lineTo x="0" y="21419"/>
                <wp:lineTo x="21265" y="21419"/>
                <wp:lineTo x="21265" y="0"/>
                <wp:lineTo x="0" y="0"/>
              </wp:wrapPolygon>
            </wp:wrapTight>
            <wp:docPr id="1051526207" name="Picture 1" descr="A blue circle with white and orange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white and orange symbols&#10;&#10;AI-generated content may be incorrec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31925" cy="136398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5D5CABF5" wp14:editId="09BBE98E">
            <wp:simplePos x="0" y="0"/>
            <wp:positionH relativeFrom="column">
              <wp:posOffset>2136860</wp:posOffset>
            </wp:positionH>
            <wp:positionV relativeFrom="page">
              <wp:posOffset>2620584</wp:posOffset>
            </wp:positionV>
            <wp:extent cx="1715770" cy="1452245"/>
            <wp:effectExtent l="0" t="0" r="0" b="0"/>
            <wp:wrapTight wrapText="bothSides">
              <wp:wrapPolygon edited="0">
                <wp:start x="0" y="0"/>
                <wp:lineTo x="0" y="21251"/>
                <wp:lineTo x="21344" y="21251"/>
                <wp:lineTo x="21344" y="0"/>
                <wp:lineTo x="0" y="0"/>
              </wp:wrapPolygon>
            </wp:wrapTight>
            <wp:docPr id="794516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15770" cy="1452245"/>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62336" behindDoc="0" locked="0" layoutInCell="1" allowOverlap="1" wp14:anchorId="7C8E2829" wp14:editId="4ACD708C">
            <wp:simplePos x="0" y="0"/>
            <wp:positionH relativeFrom="column">
              <wp:posOffset>4146452</wp:posOffset>
            </wp:positionH>
            <wp:positionV relativeFrom="page">
              <wp:posOffset>2567050</wp:posOffset>
            </wp:positionV>
            <wp:extent cx="1452245" cy="1436370"/>
            <wp:effectExtent l="0" t="0" r="0" b="0"/>
            <wp:wrapNone/>
            <wp:docPr id="11550798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52245" cy="1436370"/>
                    </a:xfrm>
                    <a:prstGeom prst="rect">
                      <a:avLst/>
                    </a:prstGeom>
                    <a:noFill/>
                    <a:ln>
                      <a:noFill/>
                    </a:ln>
                  </pic:spPr>
                </pic:pic>
              </a:graphicData>
            </a:graphic>
          </wp:anchor>
        </w:drawing>
      </w:r>
      <w:r>
        <w:tab/>
      </w:r>
      <w:r>
        <w:br w:type="textWrapping" w:clear="all"/>
      </w:r>
    </w:p>
    <w:p w14:paraId="4822F84A" w14:textId="77777777" w:rsidR="00F854F3" w:rsidRDefault="00F854F3" w:rsidP="00F854F3">
      <w:pPr>
        <w:pStyle w:val="Title"/>
        <w:ind w:left="709"/>
        <w:jc w:val="center"/>
        <w:rPr>
          <w:color w:val="000000" w:themeColor="text1"/>
        </w:rPr>
      </w:pPr>
      <w:r>
        <w:t>Local Authority Nomination Form</w:t>
      </w:r>
    </w:p>
    <w:p w14:paraId="29727A65" w14:textId="77777777" w:rsidR="004211B9" w:rsidRPr="004211B9" w:rsidRDefault="004211B9" w:rsidP="004211B9"/>
    <w:p w14:paraId="233CF26E" w14:textId="77777777" w:rsidR="00F854F3" w:rsidRPr="00DB48CB" w:rsidRDefault="00F854F3" w:rsidP="00F854F3">
      <w:pPr>
        <w:rPr>
          <w:b/>
          <w:bCs/>
          <w:color w:val="215E99" w:themeColor="text2" w:themeTint="BF"/>
        </w:rPr>
      </w:pPr>
      <w:r w:rsidRPr="00DB48CB">
        <w:rPr>
          <w:b/>
          <w:bCs/>
          <w:color w:val="215E99" w:themeColor="text2" w:themeTint="BF"/>
        </w:rPr>
        <w:t>What is a Local Authority?</w:t>
      </w:r>
    </w:p>
    <w:p w14:paraId="742D2F8A" w14:textId="62DC427E" w:rsidR="00F854F3" w:rsidRPr="00DB48CB" w:rsidRDefault="00F854F3" w:rsidP="00F854F3">
      <w:pPr>
        <w:rPr>
          <w:color w:val="215E99" w:themeColor="text2" w:themeTint="BF"/>
        </w:rPr>
      </w:pPr>
      <w:r w:rsidRPr="00DB48CB">
        <w:rPr>
          <w:color w:val="215E99" w:themeColor="text2" w:themeTint="BF"/>
        </w:rPr>
        <w:t xml:space="preserve">Local Authorities are the "voice" of the community and together make recommendations to Council based on the Regional Plan. A Regional Plan is a 'wish list' for your area. A local authority can only make recommendations to the Council to consider at its next Ordinary Council Meeting. </w:t>
      </w:r>
      <w:r w:rsidR="00F12A56">
        <w:rPr>
          <w:color w:val="215E99" w:themeColor="text2" w:themeTint="BF"/>
        </w:rPr>
        <w:t xml:space="preserve">Community Members are paid for their involvement in the </w:t>
      </w:r>
      <w:r w:rsidR="00E54BC9">
        <w:rPr>
          <w:color w:val="215E99" w:themeColor="text2" w:themeTint="BF"/>
        </w:rPr>
        <w:t>Local Authorities.</w:t>
      </w:r>
    </w:p>
    <w:p w14:paraId="1569FE1F" w14:textId="209E7354" w:rsidR="00F854F3" w:rsidRDefault="00F854F3" w:rsidP="00F854F3">
      <w:r w:rsidRPr="00DB48CB">
        <w:rPr>
          <w:color w:val="215E99" w:themeColor="text2" w:themeTint="BF"/>
        </w:rPr>
        <w:t xml:space="preserve">Council’s Local Authority Policy details how the three local authorities will operate (functions, membership, payments etc.). It is available on the Council’s website. Members of the local authorities must abide certain Council policies as well, such as the Code of Conduct.  </w:t>
      </w:r>
    </w:p>
    <w:p w14:paraId="664E9733" w14:textId="77777777" w:rsidR="00AA6074" w:rsidRDefault="00A16BF3" w:rsidP="00F854F3">
      <w:pPr>
        <w:pBdr>
          <w:top w:val="single" w:sz="4" w:space="1" w:color="auto"/>
          <w:left w:val="single" w:sz="4" w:space="4" w:color="auto"/>
          <w:bottom w:val="single" w:sz="4" w:space="1" w:color="auto"/>
          <w:right w:val="single" w:sz="4" w:space="4" w:color="auto"/>
        </w:pBdr>
        <w:rPr>
          <w:i/>
          <w:iCs/>
        </w:rPr>
      </w:pPr>
      <w:r w:rsidRPr="003657C5">
        <w:rPr>
          <w:i/>
          <w:iCs/>
        </w:rPr>
        <w:t xml:space="preserve">Groote Archipelago Regional Council is seeking nominations </w:t>
      </w:r>
      <w:r w:rsidR="0016324A" w:rsidRPr="003657C5">
        <w:rPr>
          <w:i/>
          <w:iCs/>
        </w:rPr>
        <w:t xml:space="preserve">for </w:t>
      </w:r>
      <w:r w:rsidR="00E27F57" w:rsidRPr="003657C5">
        <w:rPr>
          <w:i/>
          <w:iCs/>
        </w:rPr>
        <w:t>membership of the Local Authority in each of the areas of Angurugu, Umbakumba and Milyakburra.</w:t>
      </w:r>
    </w:p>
    <w:p w14:paraId="4FABBACD" w14:textId="77777777" w:rsidR="00AA6074" w:rsidRDefault="00AA6074" w:rsidP="00F854F3">
      <w:pPr>
        <w:pBdr>
          <w:top w:val="single" w:sz="4" w:space="1" w:color="auto"/>
          <w:left w:val="single" w:sz="4" w:space="4" w:color="auto"/>
          <w:bottom w:val="single" w:sz="4" w:space="1" w:color="auto"/>
          <w:right w:val="single" w:sz="4" w:space="4" w:color="auto"/>
        </w:pBdr>
        <w:rPr>
          <w:i/>
          <w:iCs/>
        </w:rPr>
      </w:pPr>
      <w:r>
        <w:rPr>
          <w:i/>
          <w:iCs/>
        </w:rPr>
        <w:t>Nominations Open – 22 August 2025</w:t>
      </w:r>
    </w:p>
    <w:p w14:paraId="13FFEC9A" w14:textId="0590A322" w:rsidR="00DD5CED" w:rsidRPr="003657C5" w:rsidRDefault="00AA6074" w:rsidP="00F854F3">
      <w:pPr>
        <w:pBdr>
          <w:top w:val="single" w:sz="4" w:space="1" w:color="auto"/>
          <w:left w:val="single" w:sz="4" w:space="4" w:color="auto"/>
          <w:bottom w:val="single" w:sz="4" w:space="1" w:color="auto"/>
          <w:right w:val="single" w:sz="4" w:space="4" w:color="auto"/>
        </w:pBdr>
        <w:rPr>
          <w:i/>
          <w:iCs/>
        </w:rPr>
      </w:pPr>
      <w:r>
        <w:rPr>
          <w:i/>
          <w:iCs/>
        </w:rPr>
        <w:t>Nominations Close – 12 September 2025</w:t>
      </w:r>
      <w:r w:rsidR="00E27F57" w:rsidRPr="003657C5">
        <w:rPr>
          <w:i/>
          <w:iCs/>
        </w:rPr>
        <w:t xml:space="preserve"> </w:t>
      </w:r>
    </w:p>
    <w:p w14:paraId="7820850D" w14:textId="0644AE3C" w:rsidR="005063FA" w:rsidRDefault="005063FA" w:rsidP="00F854F3">
      <w:pPr>
        <w:pBdr>
          <w:top w:val="single" w:sz="4" w:space="1" w:color="auto"/>
          <w:left w:val="single" w:sz="4" w:space="4" w:color="auto"/>
          <w:bottom w:val="single" w:sz="4" w:space="1" w:color="auto"/>
          <w:right w:val="single" w:sz="4" w:space="4" w:color="auto"/>
        </w:pBdr>
        <w:rPr>
          <w:i/>
          <w:iCs/>
        </w:rPr>
      </w:pPr>
      <w:r w:rsidRPr="003657C5">
        <w:rPr>
          <w:i/>
          <w:iCs/>
        </w:rPr>
        <w:t xml:space="preserve">The </w:t>
      </w:r>
      <w:r w:rsidR="00012F03" w:rsidRPr="003657C5">
        <w:rPr>
          <w:i/>
          <w:iCs/>
        </w:rPr>
        <w:t>nominations will be assessed by the Council at its next Or</w:t>
      </w:r>
      <w:r w:rsidR="007D24A9" w:rsidRPr="003657C5">
        <w:rPr>
          <w:i/>
          <w:iCs/>
        </w:rPr>
        <w:t xml:space="preserve">dinary Council Meeting on 29 September 2025. </w:t>
      </w:r>
      <w:r w:rsidR="00FD0100" w:rsidRPr="00FD0100">
        <w:rPr>
          <w:rFonts w:ascii="Aptos" w:hAnsi="Aptos"/>
          <w:i/>
          <w:iCs/>
        </w:rPr>
        <w:t xml:space="preserve">The nomination form can be handed directly to Council Office or e-mailed to </w:t>
      </w:r>
      <w:hyperlink r:id="rId15" w:history="1">
        <w:r w:rsidR="00FD0100" w:rsidRPr="00FD0100">
          <w:rPr>
            <w:rStyle w:val="Hyperlink"/>
            <w:rFonts w:ascii="Aptos" w:hAnsi="Aptos"/>
            <w:i/>
            <w:iCs/>
          </w:rPr>
          <w:t>governance@groote.nt.gov.au</w:t>
        </w:r>
      </w:hyperlink>
      <w:r w:rsidR="00FD0100" w:rsidRPr="00FD0100">
        <w:rPr>
          <w:rFonts w:ascii="Aptos" w:hAnsi="Aptos"/>
          <w:i/>
          <w:iCs/>
        </w:rPr>
        <w:t>.</w:t>
      </w:r>
    </w:p>
    <w:p w14:paraId="73B8A7BE" w14:textId="77777777" w:rsidR="00282F0A" w:rsidRDefault="00282F0A" w:rsidP="009B1CA1">
      <w:pPr>
        <w:pStyle w:val="Subtitle"/>
      </w:pPr>
    </w:p>
    <w:p w14:paraId="402BD963" w14:textId="694AC01A" w:rsidR="00F854F3" w:rsidRDefault="009B1CA1" w:rsidP="009B1CA1">
      <w:pPr>
        <w:pStyle w:val="Subtitle"/>
      </w:pPr>
      <w:r>
        <w:lastRenderedPageBreak/>
        <w:t>Details of Nomination</w:t>
      </w:r>
    </w:p>
    <w:tbl>
      <w:tblPr>
        <w:tblStyle w:val="TableGridLight"/>
        <w:tblW w:w="8639" w:type="dxa"/>
        <w:tblInd w:w="704" w:type="dxa"/>
        <w:tblLook w:val="04A0" w:firstRow="1" w:lastRow="0" w:firstColumn="1" w:lastColumn="0" w:noHBand="0" w:noVBand="1"/>
      </w:tblPr>
      <w:tblGrid>
        <w:gridCol w:w="2159"/>
        <w:gridCol w:w="6480"/>
      </w:tblGrid>
      <w:tr w:rsidR="00ED4694" w14:paraId="40544D64" w14:textId="77777777" w:rsidTr="005311B2">
        <w:trPr>
          <w:trHeight w:val="786"/>
        </w:trPr>
        <w:tc>
          <w:tcPr>
            <w:tcW w:w="2159" w:type="dxa"/>
          </w:tcPr>
          <w:p w14:paraId="34189883" w14:textId="500E9305" w:rsidR="00ED4694" w:rsidRDefault="00E806C6" w:rsidP="00A4304A">
            <w:pPr>
              <w:ind w:left="0"/>
            </w:pPr>
            <w:r w:rsidRPr="00DB48CB">
              <w:rPr>
                <w:color w:val="215E99" w:themeColor="text2" w:themeTint="BF"/>
              </w:rPr>
              <w:t xml:space="preserve"> </w:t>
            </w:r>
            <w:r w:rsidR="00ED4694">
              <w:t>Full Name</w:t>
            </w:r>
            <w:r w:rsidR="0021736E">
              <w:t xml:space="preserve"> and Sign </w:t>
            </w:r>
          </w:p>
        </w:tc>
        <w:tc>
          <w:tcPr>
            <w:tcW w:w="6480" w:type="dxa"/>
          </w:tcPr>
          <w:p w14:paraId="2E9FB7A0" w14:textId="4643ECED" w:rsidR="00ED4694" w:rsidRDefault="00ED4694" w:rsidP="00A4304A">
            <w:pPr>
              <w:ind w:left="0"/>
            </w:pPr>
          </w:p>
        </w:tc>
      </w:tr>
      <w:tr w:rsidR="00ED4694" w14:paraId="59D62A2A" w14:textId="77777777" w:rsidTr="005311B2">
        <w:trPr>
          <w:trHeight w:val="786"/>
        </w:trPr>
        <w:tc>
          <w:tcPr>
            <w:tcW w:w="2159" w:type="dxa"/>
          </w:tcPr>
          <w:p w14:paraId="7D29CE1D" w14:textId="35398137" w:rsidR="00ED4694" w:rsidRDefault="008D089B" w:rsidP="00A4304A">
            <w:pPr>
              <w:ind w:left="0"/>
            </w:pPr>
            <w:r>
              <w:t>Residential Address</w:t>
            </w:r>
          </w:p>
        </w:tc>
        <w:tc>
          <w:tcPr>
            <w:tcW w:w="6480" w:type="dxa"/>
          </w:tcPr>
          <w:p w14:paraId="47D5381A" w14:textId="77777777" w:rsidR="00ED4694" w:rsidRDefault="00ED4694" w:rsidP="00A4304A">
            <w:pPr>
              <w:ind w:left="0"/>
            </w:pPr>
          </w:p>
        </w:tc>
      </w:tr>
      <w:tr w:rsidR="00ED4694" w14:paraId="35D6AB20" w14:textId="77777777" w:rsidTr="005311B2">
        <w:trPr>
          <w:trHeight w:val="739"/>
        </w:trPr>
        <w:tc>
          <w:tcPr>
            <w:tcW w:w="2159" w:type="dxa"/>
          </w:tcPr>
          <w:p w14:paraId="081C7C9B" w14:textId="4BE1FE32" w:rsidR="00ED4694" w:rsidRDefault="008D089B" w:rsidP="00A4304A">
            <w:pPr>
              <w:ind w:left="0"/>
            </w:pPr>
            <w:r>
              <w:t>Phone Number</w:t>
            </w:r>
          </w:p>
        </w:tc>
        <w:tc>
          <w:tcPr>
            <w:tcW w:w="6480" w:type="dxa"/>
          </w:tcPr>
          <w:p w14:paraId="47E4F6A3" w14:textId="2EB16178" w:rsidR="00ED4694" w:rsidRDefault="00ED4694" w:rsidP="00A4304A">
            <w:pPr>
              <w:ind w:left="0"/>
            </w:pPr>
          </w:p>
        </w:tc>
      </w:tr>
      <w:tr w:rsidR="00ED4694" w14:paraId="5200C54C" w14:textId="77777777" w:rsidTr="005311B2">
        <w:trPr>
          <w:trHeight w:val="786"/>
        </w:trPr>
        <w:tc>
          <w:tcPr>
            <w:tcW w:w="2159" w:type="dxa"/>
          </w:tcPr>
          <w:p w14:paraId="076FB149" w14:textId="59654BAD" w:rsidR="00ED4694" w:rsidRDefault="008D089B" w:rsidP="00A4304A">
            <w:pPr>
              <w:ind w:left="0"/>
            </w:pPr>
            <w:r>
              <w:t>E-Mail Address</w:t>
            </w:r>
          </w:p>
        </w:tc>
        <w:tc>
          <w:tcPr>
            <w:tcW w:w="6480" w:type="dxa"/>
          </w:tcPr>
          <w:p w14:paraId="62F0FC02" w14:textId="77777777" w:rsidR="00ED4694" w:rsidRDefault="00ED4694" w:rsidP="00A4304A">
            <w:pPr>
              <w:ind w:left="0"/>
            </w:pPr>
          </w:p>
        </w:tc>
      </w:tr>
    </w:tbl>
    <w:p w14:paraId="3386EBD9" w14:textId="79BB33AE" w:rsidR="00A4304A" w:rsidRPr="00601ABC" w:rsidRDefault="00232C78" w:rsidP="00A4304A">
      <w:pPr>
        <w:rPr>
          <w:b/>
          <w:bCs/>
        </w:rPr>
      </w:pPr>
      <w:r w:rsidRPr="00601ABC">
        <w:rPr>
          <w:b/>
          <w:bCs/>
        </w:rPr>
        <w:t xml:space="preserve">Choose the </w:t>
      </w:r>
      <w:r w:rsidR="00601ABC" w:rsidRPr="00601ABC">
        <w:rPr>
          <w:b/>
          <w:bCs/>
        </w:rPr>
        <w:t>a</w:t>
      </w:r>
      <w:r w:rsidRPr="00601ABC">
        <w:rPr>
          <w:b/>
          <w:bCs/>
        </w:rPr>
        <w:t xml:space="preserve">rea </w:t>
      </w:r>
      <w:r w:rsidR="00601ABC" w:rsidRPr="00601ABC">
        <w:rPr>
          <w:b/>
          <w:bCs/>
        </w:rPr>
        <w:t>n</w:t>
      </w:r>
      <w:r w:rsidRPr="00601ABC">
        <w:rPr>
          <w:b/>
          <w:bCs/>
        </w:rPr>
        <w:t>ominating for:</w:t>
      </w:r>
    </w:p>
    <w:p w14:paraId="54EB0156" w14:textId="62879743" w:rsidR="00232C78" w:rsidRPr="00601ABC" w:rsidRDefault="00000000" w:rsidP="00A4304A">
      <w:pPr>
        <w:rPr>
          <w:b/>
          <w:bCs/>
        </w:rPr>
      </w:pPr>
      <w:sdt>
        <w:sdtPr>
          <w:rPr>
            <w:b/>
            <w:bCs/>
          </w:rPr>
          <w:id w:val="-311486590"/>
          <w14:checkbox>
            <w14:checked w14:val="0"/>
            <w14:checkedState w14:val="2612" w14:font="MS Gothic"/>
            <w14:uncheckedState w14:val="2610" w14:font="MS Gothic"/>
          </w14:checkbox>
        </w:sdtPr>
        <w:sdtContent>
          <w:r w:rsidR="0021736E">
            <w:rPr>
              <w:rFonts w:ascii="MS Gothic" w:eastAsia="MS Gothic" w:hAnsi="MS Gothic" w:hint="eastAsia"/>
              <w:b/>
              <w:bCs/>
            </w:rPr>
            <w:t>☐</w:t>
          </w:r>
        </w:sdtContent>
      </w:sdt>
      <w:r w:rsidR="00232C78" w:rsidRPr="00601ABC">
        <w:rPr>
          <w:b/>
          <w:bCs/>
        </w:rPr>
        <w:t xml:space="preserve"> Angurugu</w:t>
      </w:r>
    </w:p>
    <w:p w14:paraId="230FF8A3" w14:textId="5E475EB8" w:rsidR="00232C78" w:rsidRPr="00601ABC" w:rsidRDefault="00000000" w:rsidP="00232C78">
      <w:pPr>
        <w:rPr>
          <w:b/>
          <w:bCs/>
        </w:rPr>
      </w:pPr>
      <w:sdt>
        <w:sdtPr>
          <w:rPr>
            <w:b/>
            <w:bCs/>
          </w:rPr>
          <w:id w:val="-1274701226"/>
          <w14:checkbox>
            <w14:checked w14:val="0"/>
            <w14:checkedState w14:val="2612" w14:font="MS Gothic"/>
            <w14:uncheckedState w14:val="2610" w14:font="MS Gothic"/>
          </w14:checkbox>
        </w:sdtPr>
        <w:sdtContent>
          <w:r w:rsidR="00232C78" w:rsidRPr="00601ABC">
            <w:rPr>
              <w:rFonts w:ascii="MS Gothic" w:eastAsia="MS Gothic" w:hAnsi="MS Gothic" w:hint="eastAsia"/>
              <w:b/>
              <w:bCs/>
            </w:rPr>
            <w:t>☐</w:t>
          </w:r>
        </w:sdtContent>
      </w:sdt>
      <w:r w:rsidR="00232C78" w:rsidRPr="00601ABC">
        <w:rPr>
          <w:b/>
          <w:bCs/>
        </w:rPr>
        <w:t xml:space="preserve"> </w:t>
      </w:r>
      <w:r w:rsidR="00601ABC" w:rsidRPr="00601ABC">
        <w:rPr>
          <w:b/>
          <w:bCs/>
        </w:rPr>
        <w:t>Umbakumba</w:t>
      </w:r>
    </w:p>
    <w:p w14:paraId="1478C747" w14:textId="096B1EB0" w:rsidR="00232C78" w:rsidRPr="00601ABC" w:rsidRDefault="00000000" w:rsidP="00232C78">
      <w:pPr>
        <w:rPr>
          <w:b/>
          <w:bCs/>
        </w:rPr>
      </w:pPr>
      <w:sdt>
        <w:sdtPr>
          <w:rPr>
            <w:b/>
            <w:bCs/>
          </w:rPr>
          <w:id w:val="1837411343"/>
          <w14:checkbox>
            <w14:checked w14:val="0"/>
            <w14:checkedState w14:val="2612" w14:font="MS Gothic"/>
            <w14:uncheckedState w14:val="2610" w14:font="MS Gothic"/>
          </w14:checkbox>
        </w:sdtPr>
        <w:sdtContent>
          <w:r w:rsidR="00232C78" w:rsidRPr="00601ABC">
            <w:rPr>
              <w:rFonts w:ascii="MS Gothic" w:eastAsia="MS Gothic" w:hAnsi="MS Gothic" w:hint="eastAsia"/>
              <w:b/>
              <w:bCs/>
            </w:rPr>
            <w:t>☐</w:t>
          </w:r>
        </w:sdtContent>
      </w:sdt>
      <w:r w:rsidR="00232C78" w:rsidRPr="00601ABC">
        <w:rPr>
          <w:b/>
          <w:bCs/>
        </w:rPr>
        <w:t xml:space="preserve"> </w:t>
      </w:r>
      <w:r w:rsidR="00601ABC" w:rsidRPr="00601ABC">
        <w:rPr>
          <w:b/>
          <w:bCs/>
        </w:rPr>
        <w:t>Milyakburra</w:t>
      </w:r>
    </w:p>
    <w:tbl>
      <w:tblPr>
        <w:tblStyle w:val="TableGrid0"/>
        <w:tblW w:w="0" w:type="auto"/>
        <w:tblInd w:w="720" w:type="dxa"/>
        <w:tblLook w:val="04A0" w:firstRow="1" w:lastRow="0" w:firstColumn="1" w:lastColumn="0" w:noHBand="0" w:noVBand="1"/>
      </w:tblPr>
      <w:tblGrid>
        <w:gridCol w:w="8296"/>
      </w:tblGrid>
      <w:tr w:rsidR="008D75C4" w14:paraId="0776586B" w14:textId="77777777" w:rsidTr="008D75C4">
        <w:tc>
          <w:tcPr>
            <w:tcW w:w="9016" w:type="dxa"/>
          </w:tcPr>
          <w:p w14:paraId="78BEBB4D" w14:textId="77777777" w:rsidR="00FE4D63" w:rsidRDefault="00FE4D63" w:rsidP="00786362">
            <w:pPr>
              <w:ind w:left="0"/>
              <w:rPr>
                <w:b/>
                <w:bCs/>
              </w:rPr>
            </w:pPr>
          </w:p>
          <w:p w14:paraId="5365AB39" w14:textId="0745C661" w:rsidR="008D75C4" w:rsidRDefault="008D75C4" w:rsidP="008D75C4">
            <w:pPr>
              <w:pStyle w:val="ListParagraph"/>
              <w:numPr>
                <w:ilvl w:val="0"/>
                <w:numId w:val="19"/>
              </w:numPr>
              <w:rPr>
                <w:b/>
                <w:bCs/>
              </w:rPr>
            </w:pPr>
            <w:r w:rsidRPr="008D75C4">
              <w:rPr>
                <w:b/>
                <w:bCs/>
              </w:rPr>
              <w:t>What is your connection to the area you are nominating for?</w:t>
            </w:r>
            <w:r w:rsidR="00FE4D63">
              <w:rPr>
                <w:b/>
                <w:bCs/>
              </w:rPr>
              <w:t xml:space="preserve"> </w:t>
            </w:r>
          </w:p>
          <w:p w14:paraId="7883C36F" w14:textId="71B799BB" w:rsidR="00FE4D63" w:rsidRPr="009B6BA1" w:rsidRDefault="00FE4D63" w:rsidP="00FE4D63">
            <w:pPr>
              <w:pStyle w:val="ListParagraph"/>
              <w:rPr>
                <w:i/>
                <w:iCs/>
              </w:rPr>
            </w:pPr>
            <w:r w:rsidRPr="009B6BA1">
              <w:rPr>
                <w:i/>
                <w:iCs/>
              </w:rPr>
              <w:t xml:space="preserve">Note: You must live in the </w:t>
            </w:r>
            <w:r w:rsidR="00EC4F1E">
              <w:rPr>
                <w:i/>
                <w:iCs/>
              </w:rPr>
              <w:t>area</w:t>
            </w:r>
            <w:r w:rsidRPr="009B6BA1">
              <w:rPr>
                <w:i/>
                <w:iCs/>
              </w:rPr>
              <w:t xml:space="preserve"> or have </w:t>
            </w:r>
            <w:r w:rsidR="009B6BA1" w:rsidRPr="009B6BA1">
              <w:rPr>
                <w:i/>
                <w:iCs/>
              </w:rPr>
              <w:t>sufficient connection to the community you are nominating for</w:t>
            </w:r>
          </w:p>
          <w:p w14:paraId="3FABAE31" w14:textId="77777777" w:rsidR="008D75C4" w:rsidRDefault="008D75C4" w:rsidP="00786362">
            <w:pPr>
              <w:ind w:left="0"/>
              <w:rPr>
                <w:b/>
                <w:bCs/>
              </w:rPr>
            </w:pPr>
          </w:p>
          <w:p w14:paraId="0189BEAA" w14:textId="7C5276BF" w:rsidR="008D75C4" w:rsidRDefault="00663FE0" w:rsidP="009B6BA1">
            <w:pPr>
              <w:rPr>
                <w:b/>
                <w:bCs/>
              </w:rPr>
            </w:pPr>
            <w:r>
              <w:rPr>
                <w:b/>
                <w:bCs/>
              </w:rPr>
              <w:t xml:space="preserve"> </w:t>
            </w:r>
          </w:p>
          <w:p w14:paraId="4D3BFD61" w14:textId="77777777" w:rsidR="008D75C4" w:rsidRDefault="008D75C4" w:rsidP="00786362">
            <w:pPr>
              <w:ind w:left="0"/>
              <w:rPr>
                <w:b/>
                <w:bCs/>
              </w:rPr>
            </w:pPr>
          </w:p>
          <w:p w14:paraId="382B1F4C" w14:textId="77777777" w:rsidR="008D75C4" w:rsidRDefault="008D75C4" w:rsidP="00786362">
            <w:pPr>
              <w:ind w:left="0"/>
              <w:rPr>
                <w:b/>
                <w:bCs/>
              </w:rPr>
            </w:pPr>
          </w:p>
          <w:p w14:paraId="196B7379" w14:textId="77777777" w:rsidR="008D75C4" w:rsidRDefault="008D75C4" w:rsidP="00786362">
            <w:pPr>
              <w:ind w:left="0"/>
              <w:rPr>
                <w:b/>
                <w:bCs/>
              </w:rPr>
            </w:pPr>
          </w:p>
          <w:p w14:paraId="227A7A3C" w14:textId="77777777" w:rsidR="008D75C4" w:rsidRDefault="008D75C4" w:rsidP="00786362">
            <w:pPr>
              <w:ind w:left="0"/>
              <w:rPr>
                <w:b/>
                <w:bCs/>
              </w:rPr>
            </w:pPr>
          </w:p>
          <w:p w14:paraId="320C7CFA" w14:textId="77777777" w:rsidR="008D75C4" w:rsidRDefault="008D75C4" w:rsidP="00786362">
            <w:pPr>
              <w:ind w:left="0"/>
              <w:rPr>
                <w:b/>
                <w:bCs/>
              </w:rPr>
            </w:pPr>
          </w:p>
          <w:p w14:paraId="7AA99C72" w14:textId="0570076D" w:rsidR="008D75C4" w:rsidRDefault="008D75C4" w:rsidP="00786362">
            <w:pPr>
              <w:ind w:left="0"/>
              <w:rPr>
                <w:b/>
                <w:bCs/>
              </w:rPr>
            </w:pPr>
          </w:p>
          <w:p w14:paraId="1AB406D2" w14:textId="77777777" w:rsidR="008D75C4" w:rsidRDefault="008D75C4" w:rsidP="00786362">
            <w:pPr>
              <w:ind w:left="0"/>
              <w:rPr>
                <w:b/>
                <w:bCs/>
              </w:rPr>
            </w:pPr>
          </w:p>
        </w:tc>
      </w:tr>
      <w:tr w:rsidR="008D75C4" w14:paraId="1E4F49BC" w14:textId="77777777" w:rsidTr="008D75C4">
        <w:trPr>
          <w:trHeight w:val="3248"/>
        </w:trPr>
        <w:tc>
          <w:tcPr>
            <w:tcW w:w="9016" w:type="dxa"/>
          </w:tcPr>
          <w:p w14:paraId="5F6A2919" w14:textId="77777777" w:rsidR="008D75C4" w:rsidRDefault="008D75C4" w:rsidP="00786362">
            <w:pPr>
              <w:ind w:left="0"/>
              <w:rPr>
                <w:b/>
                <w:bCs/>
              </w:rPr>
            </w:pPr>
          </w:p>
          <w:p w14:paraId="51AFB030" w14:textId="77777777" w:rsidR="008D75C4" w:rsidRPr="008D75C4" w:rsidRDefault="008D75C4" w:rsidP="008D75C4">
            <w:pPr>
              <w:ind w:left="0"/>
              <w:rPr>
                <w:b/>
                <w:bCs/>
              </w:rPr>
            </w:pPr>
          </w:p>
          <w:p w14:paraId="4ABF5D60" w14:textId="54B27E3F" w:rsidR="008D75C4" w:rsidRPr="008D75C4" w:rsidRDefault="008D75C4" w:rsidP="008D75C4">
            <w:pPr>
              <w:pStyle w:val="ListParagraph"/>
              <w:numPr>
                <w:ilvl w:val="0"/>
                <w:numId w:val="19"/>
              </w:numPr>
              <w:rPr>
                <w:b/>
                <w:bCs/>
              </w:rPr>
            </w:pPr>
            <w:r w:rsidRPr="008D75C4">
              <w:rPr>
                <w:b/>
                <w:bCs/>
              </w:rPr>
              <w:t>What do you hope to achieve as a Local Authority member?</w:t>
            </w:r>
          </w:p>
          <w:p w14:paraId="5CF48B96" w14:textId="77777777" w:rsidR="008D75C4" w:rsidRDefault="008D75C4" w:rsidP="00786362">
            <w:pPr>
              <w:ind w:left="0"/>
              <w:rPr>
                <w:b/>
                <w:bCs/>
              </w:rPr>
            </w:pPr>
          </w:p>
          <w:p w14:paraId="739977EF" w14:textId="51372FD8" w:rsidR="008D75C4" w:rsidRDefault="008D75C4" w:rsidP="009B6BA1">
            <w:pPr>
              <w:rPr>
                <w:b/>
                <w:bCs/>
              </w:rPr>
            </w:pPr>
          </w:p>
          <w:p w14:paraId="10A582D9" w14:textId="77777777" w:rsidR="008D75C4" w:rsidRDefault="008D75C4" w:rsidP="00786362">
            <w:pPr>
              <w:ind w:left="0"/>
              <w:rPr>
                <w:b/>
                <w:bCs/>
              </w:rPr>
            </w:pPr>
          </w:p>
          <w:p w14:paraId="719DB40D" w14:textId="77777777" w:rsidR="008D75C4" w:rsidRDefault="008D75C4" w:rsidP="00786362">
            <w:pPr>
              <w:ind w:left="0"/>
              <w:rPr>
                <w:b/>
                <w:bCs/>
              </w:rPr>
            </w:pPr>
          </w:p>
          <w:p w14:paraId="12B71C83" w14:textId="77777777" w:rsidR="008D75C4" w:rsidRDefault="008D75C4" w:rsidP="00786362">
            <w:pPr>
              <w:ind w:left="0"/>
              <w:rPr>
                <w:b/>
                <w:bCs/>
              </w:rPr>
            </w:pPr>
          </w:p>
          <w:p w14:paraId="06DD665D" w14:textId="77777777" w:rsidR="008D75C4" w:rsidRDefault="008D75C4" w:rsidP="00786362">
            <w:pPr>
              <w:ind w:left="0"/>
              <w:rPr>
                <w:b/>
                <w:bCs/>
              </w:rPr>
            </w:pPr>
          </w:p>
          <w:p w14:paraId="622AC833" w14:textId="77777777" w:rsidR="008D75C4" w:rsidRDefault="008D75C4" w:rsidP="00786362">
            <w:pPr>
              <w:ind w:left="0"/>
              <w:rPr>
                <w:b/>
                <w:bCs/>
              </w:rPr>
            </w:pPr>
          </w:p>
        </w:tc>
      </w:tr>
    </w:tbl>
    <w:p w14:paraId="5152EF09" w14:textId="55FA6794" w:rsidR="00585121" w:rsidRDefault="00585121" w:rsidP="00585121">
      <w:pPr>
        <w:ind w:left="0"/>
        <w:rPr>
          <w:b/>
          <w:bCs/>
        </w:rPr>
      </w:pPr>
    </w:p>
    <w:p w14:paraId="700AC71E" w14:textId="478F2978" w:rsidR="00036A23" w:rsidRPr="00282F0A" w:rsidRDefault="0087359A" w:rsidP="00282F0A">
      <w:pPr>
        <w:rPr>
          <w:b/>
          <w:bCs/>
        </w:rPr>
      </w:pPr>
      <w:r w:rsidRPr="0087359A">
        <w:rPr>
          <w:b/>
          <w:bCs/>
        </w:rPr>
        <w:t xml:space="preserve">Disclaimer: Council may not consider your form if you have not answered the above questionnaire or if it is missing the details requested.  </w:t>
      </w:r>
    </w:p>
    <w:sectPr w:rsidR="00036A23" w:rsidRPr="00282F0A" w:rsidSect="004211B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E872" w14:textId="77777777" w:rsidR="007A3F2E" w:rsidRDefault="007A3F2E" w:rsidP="005C4CB5">
      <w:pPr>
        <w:spacing w:after="0" w:line="240" w:lineRule="auto"/>
      </w:pPr>
      <w:r>
        <w:separator/>
      </w:r>
    </w:p>
  </w:endnote>
  <w:endnote w:type="continuationSeparator" w:id="0">
    <w:p w14:paraId="3420FE63" w14:textId="77777777" w:rsidR="007A3F2E" w:rsidRDefault="007A3F2E" w:rsidP="005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834748"/>
      <w:docPartObj>
        <w:docPartGallery w:val="Page Numbers (Bottom of Page)"/>
        <w:docPartUnique/>
      </w:docPartObj>
    </w:sdtPr>
    <w:sdtContent>
      <w:sdt>
        <w:sdtPr>
          <w:id w:val="-1769616900"/>
          <w:docPartObj>
            <w:docPartGallery w:val="Page Numbers (Top of Page)"/>
            <w:docPartUnique/>
          </w:docPartObj>
        </w:sdtPr>
        <w:sdtContent>
          <w:p w14:paraId="672D31F0" w14:textId="08C793AD" w:rsidR="00282F0A" w:rsidRDefault="00282F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E0F643" w14:textId="77777777" w:rsidR="00282F0A" w:rsidRDefault="00282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A996" w14:textId="77777777" w:rsidR="007A3F2E" w:rsidRDefault="007A3F2E" w:rsidP="005C4CB5">
      <w:pPr>
        <w:spacing w:after="0" w:line="240" w:lineRule="auto"/>
      </w:pPr>
      <w:r>
        <w:separator/>
      </w:r>
    </w:p>
  </w:footnote>
  <w:footnote w:type="continuationSeparator" w:id="0">
    <w:p w14:paraId="18CD5D17" w14:textId="77777777" w:rsidR="007A3F2E" w:rsidRDefault="007A3F2E" w:rsidP="005C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F0BB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A039F"/>
    <w:multiLevelType w:val="multilevel"/>
    <w:tmpl w:val="F13ADA70"/>
    <w:lvl w:ilvl="0">
      <w:start w:val="1"/>
      <w:numFmt w:val="decimal"/>
      <w:pStyle w:val="Heading2"/>
      <w:lvlText w:val="%1."/>
      <w:lvlJc w:val="left"/>
      <w:pPr>
        <w:ind w:left="720" w:hanging="360"/>
      </w:pPr>
      <w:rPr>
        <w:rFonts w:hint="default"/>
      </w:rPr>
    </w:lvl>
    <w:lvl w:ilvl="1">
      <w:start w:val="1"/>
      <w:numFmt w:val="decimal"/>
      <w:pStyle w:val="Heading3"/>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2B5429"/>
    <w:multiLevelType w:val="hybridMultilevel"/>
    <w:tmpl w:val="F7562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E713EB"/>
    <w:multiLevelType w:val="hybridMultilevel"/>
    <w:tmpl w:val="CFA6939E"/>
    <w:lvl w:ilvl="0" w:tplc="C1BE2476">
      <w:numFmt w:val="bullet"/>
      <w:lvlText w:val="-"/>
      <w:lvlJc w:val="left"/>
      <w:pPr>
        <w:ind w:left="1080" w:hanging="36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D10C94"/>
    <w:multiLevelType w:val="hybridMultilevel"/>
    <w:tmpl w:val="723869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147C0B16"/>
    <w:multiLevelType w:val="hybridMultilevel"/>
    <w:tmpl w:val="0F548BC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9576722"/>
    <w:multiLevelType w:val="hybridMultilevel"/>
    <w:tmpl w:val="A28AF100"/>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E401009"/>
    <w:multiLevelType w:val="hybridMultilevel"/>
    <w:tmpl w:val="B426C38E"/>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55D5D6C"/>
    <w:multiLevelType w:val="hybridMultilevel"/>
    <w:tmpl w:val="6FAEEB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8DB6885"/>
    <w:multiLevelType w:val="hybridMultilevel"/>
    <w:tmpl w:val="066843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1063CE6"/>
    <w:multiLevelType w:val="hybridMultilevel"/>
    <w:tmpl w:val="6480E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9979C6"/>
    <w:multiLevelType w:val="hybridMultilevel"/>
    <w:tmpl w:val="01D82D0E"/>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9131566"/>
    <w:multiLevelType w:val="hybridMultilevel"/>
    <w:tmpl w:val="319ED9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E3C0699"/>
    <w:multiLevelType w:val="hybridMultilevel"/>
    <w:tmpl w:val="93E06D36"/>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3120E29"/>
    <w:multiLevelType w:val="hybridMultilevel"/>
    <w:tmpl w:val="8840A44C"/>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6555049"/>
    <w:multiLevelType w:val="hybridMultilevel"/>
    <w:tmpl w:val="9CCCC5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E355B60"/>
    <w:multiLevelType w:val="hybridMultilevel"/>
    <w:tmpl w:val="92A89F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ED42DF2"/>
    <w:multiLevelType w:val="hybridMultilevel"/>
    <w:tmpl w:val="AB1611EE"/>
    <w:lvl w:ilvl="0" w:tplc="C1BE2476">
      <w:numFmt w:val="bullet"/>
      <w:lvlText w:val="-"/>
      <w:lvlJc w:val="left"/>
      <w:pPr>
        <w:ind w:left="1440" w:hanging="360"/>
      </w:pPr>
      <w:rPr>
        <w:rFonts w:ascii="Aptos" w:eastAsiaTheme="minorEastAsia"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FCD17EA"/>
    <w:multiLevelType w:val="hybridMultilevel"/>
    <w:tmpl w:val="34AAE70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1929194602">
    <w:abstractNumId w:val="0"/>
  </w:num>
  <w:num w:numId="2" w16cid:durableId="1340693646">
    <w:abstractNumId w:val="1"/>
  </w:num>
  <w:num w:numId="3" w16cid:durableId="1204908214">
    <w:abstractNumId w:val="12"/>
  </w:num>
  <w:num w:numId="4" w16cid:durableId="705831983">
    <w:abstractNumId w:val="15"/>
  </w:num>
  <w:num w:numId="5" w16cid:durableId="1031995749">
    <w:abstractNumId w:val="9"/>
  </w:num>
  <w:num w:numId="6" w16cid:durableId="1889099762">
    <w:abstractNumId w:val="2"/>
  </w:num>
  <w:num w:numId="7" w16cid:durableId="954093387">
    <w:abstractNumId w:val="8"/>
  </w:num>
  <w:num w:numId="8" w16cid:durableId="1417433939">
    <w:abstractNumId w:val="18"/>
  </w:num>
  <w:num w:numId="9" w16cid:durableId="162478233">
    <w:abstractNumId w:val="4"/>
  </w:num>
  <w:num w:numId="10" w16cid:durableId="371150114">
    <w:abstractNumId w:val="16"/>
  </w:num>
  <w:num w:numId="11" w16cid:durableId="1101949177">
    <w:abstractNumId w:val="3"/>
  </w:num>
  <w:num w:numId="12" w16cid:durableId="1342391128">
    <w:abstractNumId w:val="13"/>
  </w:num>
  <w:num w:numId="13" w16cid:durableId="1514108916">
    <w:abstractNumId w:val="7"/>
  </w:num>
  <w:num w:numId="14" w16cid:durableId="1655182825">
    <w:abstractNumId w:val="11"/>
  </w:num>
  <w:num w:numId="15" w16cid:durableId="1190024741">
    <w:abstractNumId w:val="6"/>
  </w:num>
  <w:num w:numId="16" w16cid:durableId="388770480">
    <w:abstractNumId w:val="17"/>
  </w:num>
  <w:num w:numId="17" w16cid:durableId="1995789689">
    <w:abstractNumId w:val="14"/>
  </w:num>
  <w:num w:numId="18" w16cid:durableId="933587491">
    <w:abstractNumId w:val="5"/>
  </w:num>
  <w:num w:numId="19" w16cid:durableId="120725968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C3"/>
    <w:rsid w:val="000055B1"/>
    <w:rsid w:val="00012F03"/>
    <w:rsid w:val="00035BD5"/>
    <w:rsid w:val="00036A23"/>
    <w:rsid w:val="000475AE"/>
    <w:rsid w:val="00056D74"/>
    <w:rsid w:val="0007700D"/>
    <w:rsid w:val="00086666"/>
    <w:rsid w:val="00090817"/>
    <w:rsid w:val="0009371D"/>
    <w:rsid w:val="000B2A52"/>
    <w:rsid w:val="000B559E"/>
    <w:rsid w:val="000C035E"/>
    <w:rsid w:val="00103467"/>
    <w:rsid w:val="00105709"/>
    <w:rsid w:val="00115DFB"/>
    <w:rsid w:val="0014526B"/>
    <w:rsid w:val="00152765"/>
    <w:rsid w:val="0016324A"/>
    <w:rsid w:val="00185A09"/>
    <w:rsid w:val="00193DED"/>
    <w:rsid w:val="001B5101"/>
    <w:rsid w:val="001F48F2"/>
    <w:rsid w:val="001F49EB"/>
    <w:rsid w:val="0021736E"/>
    <w:rsid w:val="00232C78"/>
    <w:rsid w:val="00236DC4"/>
    <w:rsid w:val="002401D0"/>
    <w:rsid w:val="002420E4"/>
    <w:rsid w:val="00243DD6"/>
    <w:rsid w:val="00244176"/>
    <w:rsid w:val="00255360"/>
    <w:rsid w:val="00282F0A"/>
    <w:rsid w:val="0028333A"/>
    <w:rsid w:val="00296CAC"/>
    <w:rsid w:val="002B22F2"/>
    <w:rsid w:val="002E1F35"/>
    <w:rsid w:val="002E570F"/>
    <w:rsid w:val="003405CC"/>
    <w:rsid w:val="00355497"/>
    <w:rsid w:val="0036309B"/>
    <w:rsid w:val="003657C5"/>
    <w:rsid w:val="003711C5"/>
    <w:rsid w:val="003A3EAD"/>
    <w:rsid w:val="003A53BE"/>
    <w:rsid w:val="003A779F"/>
    <w:rsid w:val="0040555D"/>
    <w:rsid w:val="004132C0"/>
    <w:rsid w:val="00413E93"/>
    <w:rsid w:val="004211B9"/>
    <w:rsid w:val="00422503"/>
    <w:rsid w:val="004236D8"/>
    <w:rsid w:val="004247E4"/>
    <w:rsid w:val="004248A4"/>
    <w:rsid w:val="004248FC"/>
    <w:rsid w:val="0043062C"/>
    <w:rsid w:val="004630E8"/>
    <w:rsid w:val="00472AC3"/>
    <w:rsid w:val="00494ABD"/>
    <w:rsid w:val="00496144"/>
    <w:rsid w:val="004B5540"/>
    <w:rsid w:val="004D124E"/>
    <w:rsid w:val="004D59E0"/>
    <w:rsid w:val="004E1853"/>
    <w:rsid w:val="004E6273"/>
    <w:rsid w:val="004F686C"/>
    <w:rsid w:val="00501DAE"/>
    <w:rsid w:val="00505A8E"/>
    <w:rsid w:val="005063FA"/>
    <w:rsid w:val="00513198"/>
    <w:rsid w:val="005311B2"/>
    <w:rsid w:val="00550B10"/>
    <w:rsid w:val="00583736"/>
    <w:rsid w:val="00585121"/>
    <w:rsid w:val="0059004F"/>
    <w:rsid w:val="005B0A3B"/>
    <w:rsid w:val="005B6C24"/>
    <w:rsid w:val="005C4B99"/>
    <w:rsid w:val="005C4CB5"/>
    <w:rsid w:val="005E215A"/>
    <w:rsid w:val="005E509B"/>
    <w:rsid w:val="005F5012"/>
    <w:rsid w:val="00601ABC"/>
    <w:rsid w:val="00606D74"/>
    <w:rsid w:val="0064109A"/>
    <w:rsid w:val="00643947"/>
    <w:rsid w:val="00652D74"/>
    <w:rsid w:val="006623AF"/>
    <w:rsid w:val="00663FE0"/>
    <w:rsid w:val="00677BA2"/>
    <w:rsid w:val="00686A65"/>
    <w:rsid w:val="00690B18"/>
    <w:rsid w:val="006B2C68"/>
    <w:rsid w:val="006B4059"/>
    <w:rsid w:val="006D63E6"/>
    <w:rsid w:val="006E45C9"/>
    <w:rsid w:val="006E71AD"/>
    <w:rsid w:val="00706782"/>
    <w:rsid w:val="00707B0F"/>
    <w:rsid w:val="00720907"/>
    <w:rsid w:val="00725AC3"/>
    <w:rsid w:val="00730F13"/>
    <w:rsid w:val="00735266"/>
    <w:rsid w:val="00742CF6"/>
    <w:rsid w:val="00753993"/>
    <w:rsid w:val="00774B95"/>
    <w:rsid w:val="00786362"/>
    <w:rsid w:val="007A3F2E"/>
    <w:rsid w:val="007D24A9"/>
    <w:rsid w:val="0080590E"/>
    <w:rsid w:val="00826D8C"/>
    <w:rsid w:val="008318EC"/>
    <w:rsid w:val="008705C9"/>
    <w:rsid w:val="0087359A"/>
    <w:rsid w:val="008741E3"/>
    <w:rsid w:val="0087624E"/>
    <w:rsid w:val="00882113"/>
    <w:rsid w:val="008904B3"/>
    <w:rsid w:val="008A2C2C"/>
    <w:rsid w:val="008B4C57"/>
    <w:rsid w:val="008B7AD4"/>
    <w:rsid w:val="008C57FA"/>
    <w:rsid w:val="008C5E5F"/>
    <w:rsid w:val="008D089B"/>
    <w:rsid w:val="008D20FA"/>
    <w:rsid w:val="008D3128"/>
    <w:rsid w:val="008D75C4"/>
    <w:rsid w:val="009058A6"/>
    <w:rsid w:val="0091233A"/>
    <w:rsid w:val="00921CC8"/>
    <w:rsid w:val="00922CB5"/>
    <w:rsid w:val="00927B6B"/>
    <w:rsid w:val="00937D2E"/>
    <w:rsid w:val="00943E5A"/>
    <w:rsid w:val="009507F7"/>
    <w:rsid w:val="009558E0"/>
    <w:rsid w:val="009632E5"/>
    <w:rsid w:val="00967EC6"/>
    <w:rsid w:val="00975802"/>
    <w:rsid w:val="009975C0"/>
    <w:rsid w:val="009A5DAA"/>
    <w:rsid w:val="009B0CE4"/>
    <w:rsid w:val="009B1CA1"/>
    <w:rsid w:val="009B2A3F"/>
    <w:rsid w:val="009B6BA1"/>
    <w:rsid w:val="009E3EC2"/>
    <w:rsid w:val="009E5543"/>
    <w:rsid w:val="009E7BF3"/>
    <w:rsid w:val="00A03E8F"/>
    <w:rsid w:val="00A056C9"/>
    <w:rsid w:val="00A16BF3"/>
    <w:rsid w:val="00A210B6"/>
    <w:rsid w:val="00A26E25"/>
    <w:rsid w:val="00A27927"/>
    <w:rsid w:val="00A4304A"/>
    <w:rsid w:val="00A44EF2"/>
    <w:rsid w:val="00A62895"/>
    <w:rsid w:val="00A70D8C"/>
    <w:rsid w:val="00A8651D"/>
    <w:rsid w:val="00A86D3E"/>
    <w:rsid w:val="00AA6074"/>
    <w:rsid w:val="00AB5144"/>
    <w:rsid w:val="00AD4059"/>
    <w:rsid w:val="00AD409A"/>
    <w:rsid w:val="00AE607C"/>
    <w:rsid w:val="00B071ED"/>
    <w:rsid w:val="00B1151D"/>
    <w:rsid w:val="00B11889"/>
    <w:rsid w:val="00B12E5D"/>
    <w:rsid w:val="00B13133"/>
    <w:rsid w:val="00B16DA3"/>
    <w:rsid w:val="00B234F1"/>
    <w:rsid w:val="00B31731"/>
    <w:rsid w:val="00B3286B"/>
    <w:rsid w:val="00B35B0A"/>
    <w:rsid w:val="00B41977"/>
    <w:rsid w:val="00B4353C"/>
    <w:rsid w:val="00B505E3"/>
    <w:rsid w:val="00B53981"/>
    <w:rsid w:val="00B54010"/>
    <w:rsid w:val="00B54EB6"/>
    <w:rsid w:val="00B5775A"/>
    <w:rsid w:val="00B6060E"/>
    <w:rsid w:val="00B62934"/>
    <w:rsid w:val="00B638FE"/>
    <w:rsid w:val="00B6701A"/>
    <w:rsid w:val="00B707F8"/>
    <w:rsid w:val="00B905D1"/>
    <w:rsid w:val="00B91E8D"/>
    <w:rsid w:val="00B91F5E"/>
    <w:rsid w:val="00B97545"/>
    <w:rsid w:val="00B979EB"/>
    <w:rsid w:val="00BA6621"/>
    <w:rsid w:val="00BB1383"/>
    <w:rsid w:val="00BC11D7"/>
    <w:rsid w:val="00BC606C"/>
    <w:rsid w:val="00BD6EC5"/>
    <w:rsid w:val="00C26101"/>
    <w:rsid w:val="00C34A35"/>
    <w:rsid w:val="00C6312A"/>
    <w:rsid w:val="00C84E75"/>
    <w:rsid w:val="00C92F1C"/>
    <w:rsid w:val="00C93ABB"/>
    <w:rsid w:val="00C94A0F"/>
    <w:rsid w:val="00CA0F9C"/>
    <w:rsid w:val="00CB483A"/>
    <w:rsid w:val="00CD6872"/>
    <w:rsid w:val="00D10871"/>
    <w:rsid w:val="00D222DA"/>
    <w:rsid w:val="00D478BE"/>
    <w:rsid w:val="00D60115"/>
    <w:rsid w:val="00D93859"/>
    <w:rsid w:val="00DB0F3A"/>
    <w:rsid w:val="00DB48CB"/>
    <w:rsid w:val="00DC540D"/>
    <w:rsid w:val="00DD5CED"/>
    <w:rsid w:val="00DF3755"/>
    <w:rsid w:val="00DF5C42"/>
    <w:rsid w:val="00E12604"/>
    <w:rsid w:val="00E17B26"/>
    <w:rsid w:val="00E27F57"/>
    <w:rsid w:val="00E54BC9"/>
    <w:rsid w:val="00E806C6"/>
    <w:rsid w:val="00E81EB3"/>
    <w:rsid w:val="00E87521"/>
    <w:rsid w:val="00EC0333"/>
    <w:rsid w:val="00EC4F1E"/>
    <w:rsid w:val="00ED4694"/>
    <w:rsid w:val="00ED5434"/>
    <w:rsid w:val="00EF49AC"/>
    <w:rsid w:val="00F01FC7"/>
    <w:rsid w:val="00F02772"/>
    <w:rsid w:val="00F0446B"/>
    <w:rsid w:val="00F12A56"/>
    <w:rsid w:val="00F26E46"/>
    <w:rsid w:val="00F36C8E"/>
    <w:rsid w:val="00F50CD8"/>
    <w:rsid w:val="00F53604"/>
    <w:rsid w:val="00F536E5"/>
    <w:rsid w:val="00F60B0E"/>
    <w:rsid w:val="00F71B86"/>
    <w:rsid w:val="00F828DC"/>
    <w:rsid w:val="00F83283"/>
    <w:rsid w:val="00F854F3"/>
    <w:rsid w:val="00F93D0B"/>
    <w:rsid w:val="00F95C7A"/>
    <w:rsid w:val="00F97442"/>
    <w:rsid w:val="00FB3D58"/>
    <w:rsid w:val="00FB5AB5"/>
    <w:rsid w:val="00FC04C1"/>
    <w:rsid w:val="00FD0100"/>
    <w:rsid w:val="00FD01B5"/>
    <w:rsid w:val="00FD128A"/>
    <w:rsid w:val="00FE316E"/>
    <w:rsid w:val="00FE4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575CA"/>
  <w15:chartTrackingRefBased/>
  <w15:docId w15:val="{752C81A1-C902-4E12-9DAB-B3CAB3B3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01"/>
    <w:pPr>
      <w:ind w:left="720"/>
    </w:pPr>
  </w:style>
  <w:style w:type="paragraph" w:styleId="Heading1">
    <w:name w:val="heading 1"/>
    <w:basedOn w:val="Normal"/>
    <w:next w:val="Normal"/>
    <w:link w:val="Heading1Char"/>
    <w:uiPriority w:val="9"/>
    <w:qFormat/>
    <w:rsid w:val="00F71B86"/>
    <w:pPr>
      <w:keepNext/>
      <w:keepLines/>
      <w:spacing w:before="360" w:after="40" w:line="240" w:lineRule="auto"/>
      <w:outlineLvl w:val="0"/>
    </w:pPr>
    <w:rPr>
      <w:rFonts w:asciiTheme="majorHAnsi" w:eastAsiaTheme="majorEastAsia" w:hAnsiTheme="majorHAnsi" w:cstheme="majorBidi"/>
      <w:color w:val="156082" w:themeColor="accent1"/>
      <w:sz w:val="40"/>
      <w:szCs w:val="40"/>
    </w:rPr>
  </w:style>
  <w:style w:type="paragraph" w:styleId="Heading2">
    <w:name w:val="heading 2"/>
    <w:basedOn w:val="Normal"/>
    <w:next w:val="Normal"/>
    <w:link w:val="Heading2Char"/>
    <w:uiPriority w:val="9"/>
    <w:unhideWhenUsed/>
    <w:qFormat/>
    <w:rsid w:val="00F71B86"/>
    <w:pPr>
      <w:keepNext/>
      <w:keepLines/>
      <w:numPr>
        <w:numId w:val="2"/>
      </w:numPr>
      <w:spacing w:before="80" w:after="0" w:line="240" w:lineRule="auto"/>
      <w:ind w:left="714" w:right="170" w:hanging="357"/>
      <w:outlineLvl w:val="1"/>
    </w:pPr>
    <w:rPr>
      <w:rFonts w:asciiTheme="majorHAnsi" w:eastAsiaTheme="majorEastAsia" w:hAnsiTheme="majorHAnsi" w:cstheme="majorBidi"/>
      <w:color w:val="156082" w:themeColor="accent1"/>
      <w:sz w:val="28"/>
      <w:szCs w:val="28"/>
    </w:rPr>
  </w:style>
  <w:style w:type="paragraph" w:styleId="Heading3">
    <w:name w:val="heading 3"/>
    <w:basedOn w:val="Normal"/>
    <w:next w:val="Normal"/>
    <w:link w:val="Heading3Char"/>
    <w:uiPriority w:val="9"/>
    <w:unhideWhenUsed/>
    <w:qFormat/>
    <w:rsid w:val="0014526B"/>
    <w:pPr>
      <w:keepNext/>
      <w:keepLines/>
      <w:numPr>
        <w:ilvl w:val="1"/>
        <w:numId w:val="2"/>
      </w:numPr>
      <w:spacing w:before="80" w:after="0" w:line="240" w:lineRule="auto"/>
      <w:ind w:left="1080"/>
      <w:outlineLvl w:val="2"/>
    </w:pPr>
    <w:rPr>
      <w:rFonts w:asciiTheme="majorHAnsi" w:eastAsiaTheme="majorEastAsia" w:hAnsiTheme="majorHAnsi" w:cstheme="majorBidi"/>
      <w:color w:val="156082" w:themeColor="accent1"/>
      <w:sz w:val="24"/>
      <w:szCs w:val="24"/>
    </w:rPr>
  </w:style>
  <w:style w:type="paragraph" w:styleId="Heading4">
    <w:name w:val="heading 4"/>
    <w:basedOn w:val="Normal"/>
    <w:next w:val="Normal"/>
    <w:link w:val="Heading4Char"/>
    <w:uiPriority w:val="9"/>
    <w:unhideWhenUsed/>
    <w:qFormat/>
    <w:rsid w:val="002401D0"/>
    <w:pPr>
      <w:keepNext/>
      <w:keepLines/>
      <w:spacing w:before="80" w:after="0"/>
      <w:outlineLvl w:val="3"/>
    </w:pPr>
    <w:rPr>
      <w:rFonts w:asciiTheme="majorHAnsi" w:eastAsiaTheme="majorEastAsia" w:hAnsiTheme="majorHAnsi" w:cstheme="majorBidi"/>
      <w:b/>
      <w:sz w:val="22"/>
      <w:szCs w:val="22"/>
      <w:u w:val="single"/>
    </w:rPr>
  </w:style>
  <w:style w:type="paragraph" w:styleId="Heading5">
    <w:name w:val="heading 5"/>
    <w:basedOn w:val="Normal"/>
    <w:next w:val="Normal"/>
    <w:link w:val="Heading5Char"/>
    <w:uiPriority w:val="9"/>
    <w:semiHidden/>
    <w:unhideWhenUsed/>
    <w:qFormat/>
    <w:rsid w:val="00B1151D"/>
    <w:pPr>
      <w:keepNext/>
      <w:keepLines/>
      <w:spacing w:before="4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540D"/>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DC540D"/>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DC540D"/>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DC540D"/>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B86"/>
    <w:rPr>
      <w:rFonts w:asciiTheme="majorHAnsi" w:eastAsiaTheme="majorEastAsia" w:hAnsiTheme="majorHAnsi" w:cstheme="majorBidi"/>
      <w:color w:val="156082" w:themeColor="accent1"/>
      <w:sz w:val="40"/>
      <w:szCs w:val="40"/>
    </w:rPr>
  </w:style>
  <w:style w:type="character" w:customStyle="1" w:styleId="Heading2Char">
    <w:name w:val="Heading 2 Char"/>
    <w:basedOn w:val="DefaultParagraphFont"/>
    <w:link w:val="Heading2"/>
    <w:uiPriority w:val="9"/>
    <w:rsid w:val="00F71B86"/>
    <w:rPr>
      <w:rFonts w:asciiTheme="majorHAnsi" w:eastAsiaTheme="majorEastAsia" w:hAnsiTheme="majorHAnsi" w:cstheme="majorBidi"/>
      <w:color w:val="156082" w:themeColor="accent1"/>
      <w:sz w:val="28"/>
      <w:szCs w:val="28"/>
    </w:rPr>
  </w:style>
  <w:style w:type="character" w:customStyle="1" w:styleId="Heading3Char">
    <w:name w:val="Heading 3 Char"/>
    <w:basedOn w:val="DefaultParagraphFont"/>
    <w:link w:val="Heading3"/>
    <w:uiPriority w:val="9"/>
    <w:rsid w:val="0014526B"/>
    <w:rPr>
      <w:rFonts w:asciiTheme="majorHAnsi" w:eastAsiaTheme="majorEastAsia" w:hAnsiTheme="majorHAnsi" w:cstheme="majorBidi"/>
      <w:color w:val="156082" w:themeColor="accent1"/>
      <w:sz w:val="24"/>
      <w:szCs w:val="24"/>
    </w:rPr>
  </w:style>
  <w:style w:type="character" w:customStyle="1" w:styleId="Heading4Char">
    <w:name w:val="Heading 4 Char"/>
    <w:basedOn w:val="DefaultParagraphFont"/>
    <w:link w:val="Heading4"/>
    <w:uiPriority w:val="9"/>
    <w:rsid w:val="002401D0"/>
    <w:rPr>
      <w:rFonts w:asciiTheme="majorHAnsi" w:eastAsiaTheme="majorEastAsia" w:hAnsiTheme="majorHAnsi" w:cstheme="majorBidi"/>
      <w:b/>
      <w:sz w:val="22"/>
      <w:szCs w:val="22"/>
      <w:u w:val="single"/>
    </w:rPr>
  </w:style>
  <w:style w:type="character" w:customStyle="1" w:styleId="Heading5Char">
    <w:name w:val="Heading 5 Char"/>
    <w:basedOn w:val="DefaultParagraphFont"/>
    <w:link w:val="Heading5"/>
    <w:uiPriority w:val="9"/>
    <w:semiHidden/>
    <w:rsid w:val="00B115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540D"/>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DC540D"/>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DC540D"/>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DC540D"/>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DD5CED"/>
    <w:pPr>
      <w:spacing w:after="0" w:line="240" w:lineRule="auto"/>
      <w:contextualSpacing/>
    </w:pPr>
    <w:rPr>
      <w:rFonts w:asciiTheme="majorHAnsi" w:eastAsiaTheme="majorEastAsia" w:hAnsiTheme="majorHAnsi" w:cstheme="majorBidi"/>
      <w:color w:val="262626" w:themeColor="text1" w:themeTint="D9"/>
      <w:spacing w:val="-15"/>
      <w:sz w:val="40"/>
      <w:szCs w:val="96"/>
    </w:rPr>
  </w:style>
  <w:style w:type="character" w:customStyle="1" w:styleId="TitleChar">
    <w:name w:val="Title Char"/>
    <w:basedOn w:val="DefaultParagraphFont"/>
    <w:link w:val="Title"/>
    <w:uiPriority w:val="10"/>
    <w:rsid w:val="00DD5CED"/>
    <w:rPr>
      <w:rFonts w:asciiTheme="majorHAnsi" w:eastAsiaTheme="majorEastAsia" w:hAnsiTheme="majorHAnsi" w:cstheme="majorBidi"/>
      <w:color w:val="262626" w:themeColor="text1" w:themeTint="D9"/>
      <w:spacing w:val="-15"/>
      <w:sz w:val="40"/>
      <w:szCs w:val="96"/>
    </w:rPr>
  </w:style>
  <w:style w:type="paragraph" w:styleId="Subtitle">
    <w:name w:val="Subtitle"/>
    <w:basedOn w:val="Normal"/>
    <w:next w:val="Normal"/>
    <w:link w:val="SubtitleChar"/>
    <w:uiPriority w:val="11"/>
    <w:qFormat/>
    <w:rsid w:val="00DC540D"/>
    <w:pPr>
      <w:numPr>
        <w:ilvl w:val="1"/>
      </w:numPr>
      <w:spacing w:line="240" w:lineRule="auto"/>
      <w:ind w:left="72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C540D"/>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DC540D"/>
    <w:pPr>
      <w:spacing w:before="160"/>
      <w:ind w:right="720"/>
      <w:jc w:val="center"/>
    </w:pPr>
    <w:rPr>
      <w:i/>
      <w:iCs/>
      <w:color w:val="262626" w:themeColor="text1" w:themeTint="D9"/>
    </w:rPr>
  </w:style>
  <w:style w:type="character" w:customStyle="1" w:styleId="QuoteChar">
    <w:name w:val="Quote Char"/>
    <w:basedOn w:val="DefaultParagraphFont"/>
    <w:link w:val="Quote"/>
    <w:uiPriority w:val="29"/>
    <w:rsid w:val="00DC540D"/>
    <w:rPr>
      <w:i/>
      <w:iCs/>
      <w:color w:val="262626" w:themeColor="text1" w:themeTint="D9"/>
    </w:rPr>
  </w:style>
  <w:style w:type="paragraph" w:styleId="ListParagraph">
    <w:name w:val="List Paragraph"/>
    <w:basedOn w:val="Normal"/>
    <w:uiPriority w:val="34"/>
    <w:qFormat/>
    <w:rsid w:val="00720907"/>
    <w:pPr>
      <w:contextualSpacing/>
    </w:pPr>
  </w:style>
  <w:style w:type="character" w:styleId="IntenseEmphasis">
    <w:name w:val="Intense Emphasis"/>
    <w:basedOn w:val="DefaultParagraphFont"/>
    <w:uiPriority w:val="21"/>
    <w:qFormat/>
    <w:rsid w:val="00DC540D"/>
    <w:rPr>
      <w:b/>
      <w:bCs/>
      <w:i/>
      <w:iCs/>
    </w:rPr>
  </w:style>
  <w:style w:type="paragraph" w:styleId="IntenseQuote">
    <w:name w:val="Intense Quote"/>
    <w:basedOn w:val="Normal"/>
    <w:next w:val="Normal"/>
    <w:link w:val="IntenseQuoteChar"/>
    <w:uiPriority w:val="30"/>
    <w:qFormat/>
    <w:rsid w:val="00F71B86"/>
    <w:pPr>
      <w:spacing w:before="160" w:after="160" w:line="264" w:lineRule="auto"/>
      <w:ind w:right="720"/>
      <w:jc w:val="center"/>
    </w:pPr>
    <w:rPr>
      <w:rFonts w:asciiTheme="majorHAnsi" w:eastAsiaTheme="majorEastAsia" w:hAnsiTheme="majorHAnsi" w:cstheme="majorBidi"/>
      <w:i/>
      <w:iCs/>
      <w:color w:val="156082" w:themeColor="accent1"/>
      <w:sz w:val="32"/>
      <w:szCs w:val="32"/>
    </w:rPr>
  </w:style>
  <w:style w:type="character" w:customStyle="1" w:styleId="IntenseQuoteChar">
    <w:name w:val="Intense Quote Char"/>
    <w:basedOn w:val="DefaultParagraphFont"/>
    <w:link w:val="IntenseQuote"/>
    <w:uiPriority w:val="30"/>
    <w:rsid w:val="00F71B86"/>
    <w:rPr>
      <w:rFonts w:asciiTheme="majorHAnsi" w:eastAsiaTheme="majorEastAsia" w:hAnsiTheme="majorHAnsi" w:cstheme="majorBidi"/>
      <w:i/>
      <w:iCs/>
      <w:color w:val="156082" w:themeColor="accent1"/>
      <w:sz w:val="32"/>
      <w:szCs w:val="32"/>
    </w:rPr>
  </w:style>
  <w:style w:type="character" w:styleId="IntenseReference">
    <w:name w:val="Intense Reference"/>
    <w:basedOn w:val="DefaultParagraphFont"/>
    <w:uiPriority w:val="32"/>
    <w:qFormat/>
    <w:rsid w:val="00F71B86"/>
    <w:rPr>
      <w:b/>
      <w:bCs/>
      <w:smallCaps/>
      <w:color w:val="156082" w:themeColor="accent1"/>
    </w:rPr>
  </w:style>
  <w:style w:type="paragraph" w:styleId="Caption">
    <w:name w:val="caption"/>
    <w:basedOn w:val="Normal"/>
    <w:next w:val="Normal"/>
    <w:uiPriority w:val="35"/>
    <w:semiHidden/>
    <w:unhideWhenUsed/>
    <w:qFormat/>
    <w:rsid w:val="00DC540D"/>
    <w:pPr>
      <w:spacing w:line="240" w:lineRule="auto"/>
    </w:pPr>
    <w:rPr>
      <w:b/>
      <w:bCs/>
      <w:smallCaps/>
      <w:color w:val="595959" w:themeColor="text1" w:themeTint="A6"/>
    </w:rPr>
  </w:style>
  <w:style w:type="character" w:styleId="Strong">
    <w:name w:val="Strong"/>
    <w:basedOn w:val="DefaultParagraphFont"/>
    <w:uiPriority w:val="22"/>
    <w:qFormat/>
    <w:rsid w:val="00DC540D"/>
    <w:rPr>
      <w:b/>
      <w:bCs/>
    </w:rPr>
  </w:style>
  <w:style w:type="character" w:styleId="Emphasis">
    <w:name w:val="Emphasis"/>
    <w:basedOn w:val="DefaultParagraphFont"/>
    <w:uiPriority w:val="20"/>
    <w:qFormat/>
    <w:rsid w:val="00F71B86"/>
    <w:rPr>
      <w:i/>
      <w:iCs/>
      <w:color w:val="156082" w:themeColor="accent1"/>
    </w:rPr>
  </w:style>
  <w:style w:type="paragraph" w:styleId="NoSpacing">
    <w:name w:val="No Spacing"/>
    <w:uiPriority w:val="1"/>
    <w:qFormat/>
    <w:rsid w:val="00DC540D"/>
    <w:pPr>
      <w:spacing w:after="0" w:line="240" w:lineRule="auto"/>
    </w:pPr>
  </w:style>
  <w:style w:type="character" w:styleId="SubtleEmphasis">
    <w:name w:val="Subtle Emphasis"/>
    <w:basedOn w:val="DefaultParagraphFont"/>
    <w:uiPriority w:val="19"/>
    <w:qFormat/>
    <w:rsid w:val="00DC540D"/>
    <w:rPr>
      <w:i/>
      <w:iCs/>
    </w:rPr>
  </w:style>
  <w:style w:type="character" w:styleId="SubtleReference">
    <w:name w:val="Subtle Reference"/>
    <w:basedOn w:val="DefaultParagraphFont"/>
    <w:uiPriority w:val="31"/>
    <w:qFormat/>
    <w:rsid w:val="00DC540D"/>
    <w:rPr>
      <w:smallCaps/>
      <w:color w:val="595959" w:themeColor="text1" w:themeTint="A6"/>
    </w:rPr>
  </w:style>
  <w:style w:type="character" w:styleId="BookTitle">
    <w:name w:val="Book Title"/>
    <w:basedOn w:val="DefaultParagraphFont"/>
    <w:uiPriority w:val="33"/>
    <w:qFormat/>
    <w:rsid w:val="00DC540D"/>
    <w:rPr>
      <w:b/>
      <w:bCs/>
      <w:caps w:val="0"/>
      <w:smallCaps/>
      <w:spacing w:val="7"/>
      <w:sz w:val="21"/>
      <w:szCs w:val="21"/>
    </w:rPr>
  </w:style>
  <w:style w:type="paragraph" w:styleId="TOCHeading">
    <w:name w:val="TOC Heading"/>
    <w:basedOn w:val="Heading1"/>
    <w:next w:val="Normal"/>
    <w:uiPriority w:val="39"/>
    <w:semiHidden/>
    <w:unhideWhenUsed/>
    <w:qFormat/>
    <w:rsid w:val="00DC540D"/>
    <w:pPr>
      <w:outlineLvl w:val="9"/>
    </w:pPr>
  </w:style>
  <w:style w:type="paragraph" w:styleId="ListBullet">
    <w:name w:val="List Bullet"/>
    <w:basedOn w:val="Normal"/>
    <w:uiPriority w:val="99"/>
    <w:unhideWhenUsed/>
    <w:rsid w:val="00C26101"/>
    <w:pPr>
      <w:numPr>
        <w:numId w:val="1"/>
      </w:numPr>
      <w:contextualSpacing/>
    </w:pPr>
  </w:style>
  <w:style w:type="character" w:styleId="CommentReference">
    <w:name w:val="annotation reference"/>
    <w:basedOn w:val="DefaultParagraphFont"/>
    <w:uiPriority w:val="99"/>
    <w:semiHidden/>
    <w:unhideWhenUsed/>
    <w:rsid w:val="00A27927"/>
    <w:rPr>
      <w:sz w:val="16"/>
      <w:szCs w:val="16"/>
    </w:rPr>
  </w:style>
  <w:style w:type="paragraph" w:styleId="CommentText">
    <w:name w:val="annotation text"/>
    <w:basedOn w:val="Normal"/>
    <w:link w:val="CommentTextChar"/>
    <w:uiPriority w:val="99"/>
    <w:unhideWhenUsed/>
    <w:rsid w:val="00A27927"/>
    <w:pPr>
      <w:spacing w:line="240" w:lineRule="auto"/>
    </w:pPr>
    <w:rPr>
      <w:sz w:val="20"/>
      <w:szCs w:val="20"/>
    </w:rPr>
  </w:style>
  <w:style w:type="character" w:customStyle="1" w:styleId="CommentTextChar">
    <w:name w:val="Comment Text Char"/>
    <w:basedOn w:val="DefaultParagraphFont"/>
    <w:link w:val="CommentText"/>
    <w:uiPriority w:val="99"/>
    <w:rsid w:val="00A27927"/>
    <w:rPr>
      <w:sz w:val="20"/>
      <w:szCs w:val="20"/>
    </w:rPr>
  </w:style>
  <w:style w:type="paragraph" w:styleId="CommentSubject">
    <w:name w:val="annotation subject"/>
    <w:basedOn w:val="CommentText"/>
    <w:next w:val="CommentText"/>
    <w:link w:val="CommentSubjectChar"/>
    <w:uiPriority w:val="99"/>
    <w:semiHidden/>
    <w:unhideWhenUsed/>
    <w:rsid w:val="00A27927"/>
    <w:rPr>
      <w:b/>
      <w:bCs/>
    </w:rPr>
  </w:style>
  <w:style w:type="character" w:customStyle="1" w:styleId="CommentSubjectChar">
    <w:name w:val="Comment Subject Char"/>
    <w:basedOn w:val="CommentTextChar"/>
    <w:link w:val="CommentSubject"/>
    <w:uiPriority w:val="99"/>
    <w:semiHidden/>
    <w:rsid w:val="00A27927"/>
    <w:rPr>
      <w:b/>
      <w:bCs/>
      <w:sz w:val="20"/>
      <w:szCs w:val="20"/>
    </w:rPr>
  </w:style>
  <w:style w:type="paragraph" w:styleId="Header">
    <w:name w:val="header"/>
    <w:basedOn w:val="Normal"/>
    <w:link w:val="HeaderChar"/>
    <w:uiPriority w:val="99"/>
    <w:unhideWhenUsed/>
    <w:rsid w:val="005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CB5"/>
  </w:style>
  <w:style w:type="paragraph" w:styleId="Footer">
    <w:name w:val="footer"/>
    <w:basedOn w:val="Normal"/>
    <w:link w:val="FooterChar"/>
    <w:uiPriority w:val="99"/>
    <w:unhideWhenUsed/>
    <w:rsid w:val="005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CB5"/>
  </w:style>
  <w:style w:type="table" w:customStyle="1" w:styleId="TableGrid">
    <w:name w:val="TableGrid"/>
    <w:rsid w:val="00EF49AC"/>
    <w:pPr>
      <w:spacing w:after="0" w:line="240" w:lineRule="auto"/>
    </w:pPr>
    <w:rPr>
      <w:lang w:eastAsia="en-AU"/>
    </w:rPr>
    <w:tblPr>
      <w:tblCellMar>
        <w:top w:w="0" w:type="dxa"/>
        <w:left w:w="0" w:type="dxa"/>
        <w:bottom w:w="0" w:type="dxa"/>
        <w:right w:w="0" w:type="dxa"/>
      </w:tblCellMar>
    </w:tblPr>
  </w:style>
  <w:style w:type="character" w:styleId="PlaceholderText">
    <w:name w:val="Placeholder Text"/>
    <w:basedOn w:val="DefaultParagraphFont"/>
    <w:uiPriority w:val="99"/>
    <w:semiHidden/>
    <w:rsid w:val="004F686C"/>
    <w:rPr>
      <w:color w:val="666666"/>
    </w:rPr>
  </w:style>
  <w:style w:type="table" w:styleId="TableGrid0">
    <w:name w:val="Table Grid"/>
    <w:basedOn w:val="TableNormal"/>
    <w:uiPriority w:val="39"/>
    <w:rsid w:val="00912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821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821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D01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png@01DC1290.3A0F8B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governance@groote.nt.gov.au" TargetMode="External"/><Relationship Id="rId10" Type="http://schemas.openxmlformats.org/officeDocument/2006/relationships/image" Target="cid:image001.png@01DC1290.3A0F8B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3.png@01DC1290.3A0F8B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F9671-A20E-4C09-B3E6-F0BA891A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Sanchit Rathee</dc:creator>
  <cp:keywords/>
  <dc:description/>
  <cp:lastModifiedBy>Sanchit Rathee</cp:lastModifiedBy>
  <cp:revision>190</cp:revision>
  <cp:lastPrinted>2025-08-21T23:23:00Z</cp:lastPrinted>
  <dcterms:created xsi:type="dcterms:W3CDTF">2025-06-02T05:30:00Z</dcterms:created>
  <dcterms:modified xsi:type="dcterms:W3CDTF">2025-08-22T02:57:00Z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2025-05-02T05:06:10Z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13b6f7c0-d4b1-498d-8bf9-78341833eaaf</vt:lpwstr>
  </property>
  <property fmtid="{D5CDD505-2E9C-101B-9397-08002B2CF9AE}" pid="7" name="MSIP_Label_defa4170-0d19-0005-0004-bc88714345d2_ActionId">
    <vt:lpwstr>fc20132f-0887-430b-b6df-ac8ee41fc26b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