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567D897B" w:rsidR="00990568" w:rsidRDefault="00520D19" w:rsidP="00EA2447">
      <w:pPr>
        <w:rPr>
          <w:sz w:val="24"/>
          <w:u w:val="single"/>
        </w:rPr>
      </w:pPr>
      <w:r>
        <w:rPr>
          <w:sz w:val="24"/>
        </w:rPr>
        <w:tab/>
      </w:r>
      <w:r w:rsidR="00EA2447" w:rsidRPr="00EA2447">
        <w:rPr>
          <w:sz w:val="24"/>
          <w:u w:val="single"/>
        </w:rPr>
        <w:t>Meeting Minutes:</w:t>
      </w:r>
      <w:r w:rsidR="00B06E83">
        <w:rPr>
          <w:sz w:val="24"/>
          <w:u w:val="single"/>
        </w:rPr>
        <w:t xml:space="preserve"> </w:t>
      </w:r>
      <w:r w:rsidR="000703C9">
        <w:rPr>
          <w:sz w:val="24"/>
          <w:u w:val="single"/>
        </w:rPr>
        <w:t>Monday October 27</w:t>
      </w:r>
      <w:r w:rsidR="000703C9" w:rsidRPr="000703C9">
        <w:rPr>
          <w:sz w:val="24"/>
          <w:u w:val="single"/>
          <w:vertAlign w:val="superscript"/>
        </w:rPr>
        <w:t>th</w:t>
      </w:r>
      <w:r w:rsidR="000703C9">
        <w:rPr>
          <w:sz w:val="24"/>
          <w:u w:val="single"/>
        </w:rPr>
        <w:t>, 2025</w:t>
      </w:r>
    </w:p>
    <w:p w14:paraId="1CD0FAFF" w14:textId="77777777" w:rsidR="00EA2447" w:rsidRDefault="00EA2447" w:rsidP="00EA2447">
      <w:pPr>
        <w:rPr>
          <w:sz w:val="24"/>
        </w:rPr>
      </w:pPr>
    </w:p>
    <w:p w14:paraId="7022F52C" w14:textId="1376E8D4" w:rsidR="00EA2447" w:rsidRDefault="00EA2447" w:rsidP="000703C9">
      <w:pPr>
        <w:ind w:left="720"/>
        <w:rPr>
          <w:sz w:val="24"/>
        </w:rPr>
      </w:pPr>
      <w:r>
        <w:rPr>
          <w:sz w:val="24"/>
        </w:rPr>
        <w:t>Attendance: Kenneth Mason, Clayton Bailey,</w:t>
      </w:r>
      <w:r w:rsidR="00B902A4">
        <w:rPr>
          <w:sz w:val="24"/>
        </w:rPr>
        <w:t xml:space="preserve"> Sean Cousino, Jason</w:t>
      </w:r>
      <w:r>
        <w:rPr>
          <w:sz w:val="24"/>
        </w:rPr>
        <w:t xml:space="preserve"> Lefebvre</w:t>
      </w:r>
      <w:r w:rsidR="009A0591">
        <w:rPr>
          <w:sz w:val="24"/>
        </w:rPr>
        <w:t>,</w:t>
      </w:r>
      <w:r w:rsidR="000703C9">
        <w:rPr>
          <w:sz w:val="24"/>
        </w:rPr>
        <w:t xml:space="preserve"> Erica Welton,</w:t>
      </w:r>
      <w:r w:rsidR="009A0591">
        <w:rPr>
          <w:sz w:val="24"/>
        </w:rPr>
        <w:t xml:space="preserve"> </w:t>
      </w:r>
      <w:r w:rsidR="000703C9">
        <w:rPr>
          <w:sz w:val="24"/>
        </w:rPr>
        <w:t>Paul Hayes</w:t>
      </w:r>
      <w:r w:rsidR="009A0591">
        <w:rPr>
          <w:sz w:val="24"/>
        </w:rPr>
        <w:t>(electronically)</w:t>
      </w:r>
      <w:r w:rsidR="000703C9">
        <w:rPr>
          <w:sz w:val="24"/>
        </w:rPr>
        <w:t>, Ken Nolan (VPPSA), Heather D’Arcy (VPPSA)</w:t>
      </w:r>
    </w:p>
    <w:p w14:paraId="1B3A93AA" w14:textId="77777777" w:rsidR="00EA2447" w:rsidRDefault="00EA2447" w:rsidP="00EA2447">
      <w:pPr>
        <w:rPr>
          <w:sz w:val="24"/>
        </w:rPr>
      </w:pPr>
    </w:p>
    <w:p w14:paraId="70EF9EE7" w14:textId="1B7059C0" w:rsidR="00EA2447" w:rsidRPr="00303F66" w:rsidRDefault="00EA2447" w:rsidP="00303F66">
      <w:pPr>
        <w:pStyle w:val="ListParagraph"/>
        <w:numPr>
          <w:ilvl w:val="0"/>
          <w:numId w:val="17"/>
        </w:numPr>
        <w:rPr>
          <w:sz w:val="24"/>
        </w:rPr>
      </w:pPr>
      <w:r w:rsidRPr="00303F66">
        <w:rPr>
          <w:sz w:val="24"/>
        </w:rPr>
        <w:t xml:space="preserve">Meeting </w:t>
      </w:r>
      <w:r w:rsidR="004816B1" w:rsidRPr="00303F66">
        <w:rPr>
          <w:sz w:val="24"/>
        </w:rPr>
        <w:t>called</w:t>
      </w:r>
      <w:r w:rsidRPr="00303F66">
        <w:rPr>
          <w:sz w:val="24"/>
        </w:rPr>
        <w:t xml:space="preserve"> </w:t>
      </w:r>
      <w:r w:rsidR="004816B1" w:rsidRPr="00303F66">
        <w:rPr>
          <w:sz w:val="24"/>
        </w:rPr>
        <w:t xml:space="preserve">to </w:t>
      </w:r>
      <w:r w:rsidRPr="00303F66">
        <w:rPr>
          <w:sz w:val="24"/>
        </w:rPr>
        <w:t xml:space="preserve">order </w:t>
      </w:r>
      <w:r w:rsidR="00C155C1" w:rsidRPr="00303F66">
        <w:rPr>
          <w:sz w:val="24"/>
        </w:rPr>
        <w:t xml:space="preserve">at </w:t>
      </w:r>
      <w:r w:rsidR="000703C9">
        <w:rPr>
          <w:sz w:val="24"/>
        </w:rPr>
        <w:t>6:00</w:t>
      </w:r>
      <w:r w:rsidR="00C155C1" w:rsidRPr="00303F66">
        <w:rPr>
          <w:sz w:val="24"/>
        </w:rPr>
        <w:t xml:space="preserve"> PM by Ken Mason, Chair.</w:t>
      </w:r>
    </w:p>
    <w:p w14:paraId="30307930" w14:textId="77777777" w:rsidR="00C155C1" w:rsidRDefault="00C155C1" w:rsidP="00C155C1">
      <w:pPr>
        <w:ind w:left="360"/>
        <w:rPr>
          <w:sz w:val="24"/>
        </w:rPr>
      </w:pPr>
    </w:p>
    <w:p w14:paraId="02DA73A8" w14:textId="5A901BD6" w:rsidR="007C55D0" w:rsidRPr="006F6832" w:rsidRDefault="00C155C1" w:rsidP="006F6832">
      <w:pPr>
        <w:pStyle w:val="ListParagraph"/>
        <w:numPr>
          <w:ilvl w:val="0"/>
          <w:numId w:val="2"/>
        </w:numPr>
        <w:rPr>
          <w:sz w:val="24"/>
        </w:rPr>
      </w:pPr>
      <w:r>
        <w:rPr>
          <w:sz w:val="24"/>
        </w:rPr>
        <w:t xml:space="preserve"> </w:t>
      </w:r>
      <w:r w:rsidR="00293C8C">
        <w:rPr>
          <w:sz w:val="24"/>
        </w:rPr>
        <w:t>There were no modifications made to the agenda.</w:t>
      </w:r>
    </w:p>
    <w:p w14:paraId="26C89673" w14:textId="77777777" w:rsidR="00341F05" w:rsidRPr="00341F05" w:rsidRDefault="00341F05" w:rsidP="00341F05">
      <w:pPr>
        <w:ind w:left="360"/>
        <w:rPr>
          <w:sz w:val="24"/>
        </w:rPr>
      </w:pPr>
    </w:p>
    <w:p w14:paraId="5E56FF15" w14:textId="34045BF4" w:rsidR="00C155C1" w:rsidRDefault="00C155C1" w:rsidP="00C155C1">
      <w:pPr>
        <w:pStyle w:val="ListParagraph"/>
        <w:numPr>
          <w:ilvl w:val="0"/>
          <w:numId w:val="2"/>
        </w:numPr>
        <w:rPr>
          <w:sz w:val="24"/>
        </w:rPr>
      </w:pPr>
      <w:r>
        <w:rPr>
          <w:sz w:val="24"/>
        </w:rPr>
        <w:t>There was no public comment.</w:t>
      </w:r>
    </w:p>
    <w:p w14:paraId="7AC64B33" w14:textId="77777777" w:rsidR="00E60E31" w:rsidRPr="00E60E31" w:rsidRDefault="00E60E31" w:rsidP="00E60E31">
      <w:pPr>
        <w:pStyle w:val="ListParagraph"/>
        <w:rPr>
          <w:sz w:val="24"/>
        </w:rPr>
      </w:pPr>
    </w:p>
    <w:p w14:paraId="46350324" w14:textId="336A0516" w:rsidR="00E60E31" w:rsidRDefault="00952851" w:rsidP="00C155C1">
      <w:pPr>
        <w:pStyle w:val="ListParagraph"/>
        <w:numPr>
          <w:ilvl w:val="0"/>
          <w:numId w:val="2"/>
        </w:numPr>
        <w:rPr>
          <w:sz w:val="24"/>
        </w:rPr>
      </w:pPr>
      <w:r>
        <w:rPr>
          <w:sz w:val="24"/>
        </w:rPr>
        <w:t>Ken Nolan</w:t>
      </w:r>
      <w:r w:rsidR="00F222A3">
        <w:rPr>
          <w:sz w:val="24"/>
        </w:rPr>
        <w:t xml:space="preserve"> and Heather D’Arcy of VPPSA </w:t>
      </w:r>
      <w:r w:rsidR="00A057DB">
        <w:rPr>
          <w:sz w:val="24"/>
        </w:rPr>
        <w:t xml:space="preserve">gave a presentation to </w:t>
      </w:r>
      <w:r w:rsidR="00E46801">
        <w:rPr>
          <w:sz w:val="24"/>
        </w:rPr>
        <w:t xml:space="preserve">a joint </w:t>
      </w:r>
      <w:r w:rsidR="00CC43BE">
        <w:rPr>
          <w:sz w:val="24"/>
        </w:rPr>
        <w:t>NEK Utility Commission meeting with Barton and Orleans.</w:t>
      </w:r>
      <w:r w:rsidR="00451589">
        <w:rPr>
          <w:sz w:val="24"/>
        </w:rPr>
        <w:t xml:space="preserve"> The first topic </w:t>
      </w:r>
      <w:r w:rsidR="00965483">
        <w:rPr>
          <w:sz w:val="24"/>
        </w:rPr>
        <w:t xml:space="preserve">presented was the status of the AMI project all VPPSA members </w:t>
      </w:r>
      <w:r w:rsidR="009F7C82">
        <w:rPr>
          <w:sz w:val="24"/>
        </w:rPr>
        <w:t>are involved in.</w:t>
      </w:r>
      <w:r w:rsidR="00CA2D36">
        <w:rPr>
          <w:sz w:val="24"/>
        </w:rPr>
        <w:t xml:space="preserve"> Jon Morley GM of Orleans started off by giving an update as to how the AMI project was going in Orleans and lessons learned so far. Ken Nolan from VPPSA took over at this point and detailed the various issues popping up in the municipalities that are currently in the AMI process. DCU shipments come with very little advanced notice and there is a language barrier with the freight drivers. CIS software implementation with </w:t>
      </w:r>
      <w:r w:rsidR="00A40ECB">
        <w:rPr>
          <w:sz w:val="24"/>
        </w:rPr>
        <w:t>the</w:t>
      </w:r>
      <w:r w:rsidR="00CA2D36">
        <w:rPr>
          <w:sz w:val="24"/>
        </w:rPr>
        <w:t xml:space="preserve"> various software systems each municipality uses has been challenging. A brief discussion on the different software packages each municipality uses ensued. As well as a discussion on how the municipalities were addressing </w:t>
      </w:r>
      <w:r w:rsidR="00A40ECB">
        <w:rPr>
          <w:sz w:val="24"/>
        </w:rPr>
        <w:t>mass</w:t>
      </w:r>
      <w:r w:rsidR="00CA2D36">
        <w:rPr>
          <w:sz w:val="24"/>
        </w:rPr>
        <w:t xml:space="preserve"> meter deployment.</w:t>
      </w:r>
      <w:r w:rsidR="00A40ECB">
        <w:rPr>
          <w:sz w:val="24"/>
        </w:rPr>
        <w:t xml:space="preserve"> Ken Mason asked how the financial portion of the project works after the grant has been exhausted. Ken Nolan gave a detailed description on how it would unfold financially. </w:t>
      </w:r>
      <w:r w:rsidR="00CB3F50">
        <w:rPr>
          <w:sz w:val="24"/>
        </w:rPr>
        <w:t>Ken Mason asked about where the meter testing equipment would be located. It was predetermined that the equipment for the NEK municipalities would be located at the Lyndon facility. Ken Mason asked about the number of specific types of meters needed for the project</w:t>
      </w:r>
      <w:r w:rsidR="00057E10">
        <w:rPr>
          <w:sz w:val="24"/>
        </w:rPr>
        <w:t xml:space="preserve"> and if they were tamper proof.</w:t>
      </w:r>
      <w:r w:rsidR="00CB3F50">
        <w:rPr>
          <w:sz w:val="24"/>
        </w:rPr>
        <w:t xml:space="preserve">. Ken Nolan noted that estimates were given </w:t>
      </w:r>
      <w:r w:rsidR="00057E10">
        <w:rPr>
          <w:sz w:val="24"/>
        </w:rPr>
        <w:t>by all municipalities prior to the project starting, and Jon Morley stated the meters were not tamper proof, however it will flag that a meter has been pulled.</w:t>
      </w:r>
    </w:p>
    <w:p w14:paraId="0046812F" w14:textId="1318B888" w:rsidR="00613A85" w:rsidRDefault="00F56AE2" w:rsidP="00F56AE2">
      <w:pPr>
        <w:pStyle w:val="ListParagraph"/>
        <w:rPr>
          <w:sz w:val="24"/>
        </w:rPr>
      </w:pPr>
      <w:r>
        <w:rPr>
          <w:sz w:val="24"/>
        </w:rPr>
        <w:t>Next, Heather D’Arccy, VPPSA Manager of Power Resources gave a presentation on Power Supply Position, RES Tier I Position, RES Tier II &amp; IV Position, and RES Tier III Position</w:t>
      </w:r>
      <w:r w:rsidR="00382E68">
        <w:rPr>
          <w:sz w:val="24"/>
        </w:rPr>
        <w:t>.</w:t>
      </w:r>
      <w:r w:rsidR="00DF3928">
        <w:rPr>
          <w:sz w:val="24"/>
        </w:rPr>
        <w:t xml:space="preserve"> Jon Morley asked Heather to define what RES was. Heather noted that it is the Renewable Energy Standard. It requires utilities in Vermont to have a certain number of renewable credits. Every megawatt </w:t>
      </w:r>
      <w:proofErr w:type="gramStart"/>
      <w:r w:rsidR="00DF3928">
        <w:rPr>
          <w:sz w:val="24"/>
        </w:rPr>
        <w:t>a renewable</w:t>
      </w:r>
      <w:proofErr w:type="gramEnd"/>
      <w:r w:rsidR="00DF3928">
        <w:rPr>
          <w:sz w:val="24"/>
        </w:rPr>
        <w:t xml:space="preserve"> energy generator produces equals 1 credit. By 2035, Vermont utilities will need to be 100% renewable, of which 20% will need to come from small in state generation. Next Heather went through each of the municipalities power supply position.</w:t>
      </w:r>
    </w:p>
    <w:p w14:paraId="63A606B5" w14:textId="7CF76069" w:rsidR="00515701" w:rsidRDefault="00515701" w:rsidP="00F56AE2">
      <w:pPr>
        <w:pStyle w:val="ListParagraph"/>
        <w:rPr>
          <w:sz w:val="24"/>
        </w:rPr>
      </w:pPr>
      <w:r>
        <w:rPr>
          <w:sz w:val="24"/>
        </w:rPr>
        <w:lastRenderedPageBreak/>
        <w:t xml:space="preserve">Vermont Renewable Gas, a wood chip burning biomass </w:t>
      </w:r>
      <w:r w:rsidR="00923FAA">
        <w:rPr>
          <w:sz w:val="24"/>
        </w:rPr>
        <w:t>plant, was</w:t>
      </w:r>
      <w:r>
        <w:rPr>
          <w:sz w:val="24"/>
        </w:rPr>
        <w:t xml:space="preserve"> brought up and how it would work at LED for its RES credits.</w:t>
      </w:r>
      <w:r w:rsidR="0087137D">
        <w:rPr>
          <w:sz w:val="24"/>
        </w:rPr>
        <w:t xml:space="preserve"> Ken Nolan and Heather both stated that more questions need to be asked to determine what tier VRG would come in under and the benefit of a PPA with Lyndon.</w:t>
      </w:r>
    </w:p>
    <w:p w14:paraId="6FE58F9E" w14:textId="3FBB5A23" w:rsidR="0087137D" w:rsidRPr="00F56AE2" w:rsidRDefault="0087137D" w:rsidP="00F56AE2">
      <w:pPr>
        <w:pStyle w:val="ListParagraph"/>
        <w:rPr>
          <w:sz w:val="24"/>
        </w:rPr>
      </w:pPr>
      <w:r>
        <w:rPr>
          <w:sz w:val="24"/>
        </w:rPr>
        <w:t xml:space="preserve">Ken Mason asked about a good </w:t>
      </w:r>
      <w:r w:rsidR="00923FAA">
        <w:rPr>
          <w:sz w:val="24"/>
        </w:rPr>
        <w:t>5-year</w:t>
      </w:r>
      <w:r>
        <w:rPr>
          <w:sz w:val="24"/>
        </w:rPr>
        <w:t xml:space="preserve"> power supply forecast to help in determining rate cases over the next 5 years as well as the usefulness of one when going to the bond banks for capital projects.</w:t>
      </w:r>
    </w:p>
    <w:p w14:paraId="104C809D" w14:textId="77777777" w:rsidR="0094648D" w:rsidRPr="0094648D" w:rsidRDefault="0094648D" w:rsidP="0094648D">
      <w:pPr>
        <w:rPr>
          <w:sz w:val="24"/>
        </w:rPr>
      </w:pPr>
    </w:p>
    <w:p w14:paraId="13650BE8" w14:textId="77777777" w:rsidR="0004649F" w:rsidRPr="0004649F" w:rsidRDefault="0004649F" w:rsidP="0004649F">
      <w:pPr>
        <w:pStyle w:val="ListParagraph"/>
        <w:rPr>
          <w:sz w:val="24"/>
        </w:rPr>
      </w:pPr>
    </w:p>
    <w:p w14:paraId="7A68A0E4" w14:textId="77777777" w:rsidR="00F11A8D" w:rsidRDefault="00F11A8D" w:rsidP="00371F02">
      <w:pPr>
        <w:pStyle w:val="ListParagraph"/>
        <w:rPr>
          <w:sz w:val="24"/>
        </w:rPr>
      </w:pPr>
    </w:p>
    <w:p w14:paraId="68ED509E" w14:textId="73C7F7ED" w:rsidR="00F11A8D" w:rsidRDefault="00F11A8D" w:rsidP="00F11A8D">
      <w:pPr>
        <w:pStyle w:val="ListParagraph"/>
        <w:numPr>
          <w:ilvl w:val="0"/>
          <w:numId w:val="2"/>
        </w:numPr>
        <w:rPr>
          <w:sz w:val="24"/>
        </w:rPr>
      </w:pPr>
      <w:r>
        <w:rPr>
          <w:sz w:val="24"/>
        </w:rPr>
        <w:t xml:space="preserve">A motion was made to adjourn the meeting at </w:t>
      </w:r>
      <w:r w:rsidR="00923FAA">
        <w:rPr>
          <w:sz w:val="24"/>
        </w:rPr>
        <w:t>8:23</w:t>
      </w:r>
      <w:r>
        <w:rPr>
          <w:sz w:val="24"/>
        </w:rPr>
        <w:t xml:space="preserve"> PM by </w:t>
      </w:r>
      <w:r w:rsidR="00923FAA">
        <w:rPr>
          <w:sz w:val="24"/>
        </w:rPr>
        <w:t>Sean Cousino</w:t>
      </w:r>
      <w:r>
        <w:rPr>
          <w:sz w:val="24"/>
        </w:rPr>
        <w:t xml:space="preserve">, the motion was seconded by </w:t>
      </w:r>
      <w:r w:rsidR="00923FAA">
        <w:rPr>
          <w:sz w:val="24"/>
        </w:rPr>
        <w:t>Clay Bailey</w:t>
      </w:r>
      <w:r>
        <w:rPr>
          <w:sz w:val="24"/>
        </w:rPr>
        <w:t>, motion passed 3 to 0.</w:t>
      </w:r>
    </w:p>
    <w:p w14:paraId="1B86B6AC" w14:textId="77777777" w:rsidR="00F11A8D" w:rsidRDefault="00F11A8D" w:rsidP="00371F02">
      <w:pPr>
        <w:pStyle w:val="ListParagraph"/>
        <w:rPr>
          <w:sz w:val="24"/>
        </w:rPr>
      </w:pPr>
    </w:p>
    <w:p w14:paraId="0D0A5E97" w14:textId="77777777" w:rsidR="00F11A8D" w:rsidRDefault="00F11A8D" w:rsidP="00371F02">
      <w:pPr>
        <w:pStyle w:val="ListParagraph"/>
        <w:rPr>
          <w:sz w:val="24"/>
        </w:rPr>
      </w:pPr>
    </w:p>
    <w:p w14:paraId="334C50D0" w14:textId="77777777" w:rsidR="00F11A8D" w:rsidRDefault="00F11A8D" w:rsidP="00371F02">
      <w:pPr>
        <w:pStyle w:val="ListParagraph"/>
        <w:rPr>
          <w:sz w:val="24"/>
        </w:rPr>
      </w:pPr>
    </w:p>
    <w:p w14:paraId="5190998E" w14:textId="77777777" w:rsidR="00F11A8D" w:rsidRDefault="00F11A8D" w:rsidP="00371F02">
      <w:pPr>
        <w:pStyle w:val="ListParagraph"/>
        <w:rPr>
          <w:sz w:val="24"/>
        </w:rPr>
      </w:pPr>
    </w:p>
    <w:p w14:paraId="757A13DC" w14:textId="4FF26375" w:rsidR="00E20095" w:rsidRDefault="00F402B3" w:rsidP="00E20095">
      <w:pPr>
        <w:rPr>
          <w:sz w:val="24"/>
        </w:rPr>
      </w:pPr>
      <w:r>
        <w:rPr>
          <w:sz w:val="24"/>
        </w:rPr>
        <w:tab/>
      </w:r>
    </w:p>
    <w:p w14:paraId="0BEE43F7" w14:textId="4EB2103B" w:rsidR="00F402B3" w:rsidRPr="00E20095" w:rsidRDefault="00F402B3" w:rsidP="00E20095">
      <w:pPr>
        <w:rPr>
          <w:sz w:val="24"/>
        </w:rPr>
      </w:pPr>
      <w:r>
        <w:rPr>
          <w:sz w:val="24"/>
        </w:rPr>
        <w:tab/>
      </w:r>
    </w:p>
    <w:p w14:paraId="24230C67" w14:textId="77777777" w:rsidR="00340187" w:rsidRPr="00340187" w:rsidRDefault="00340187" w:rsidP="00340187">
      <w:pPr>
        <w:pStyle w:val="ListParagraph"/>
        <w:rPr>
          <w:sz w:val="24"/>
        </w:rPr>
      </w:pPr>
    </w:p>
    <w:p w14:paraId="04B2C496" w14:textId="77777777" w:rsidR="00990568" w:rsidRDefault="00990568" w:rsidP="00FC04E6">
      <w:pPr>
        <w:rPr>
          <w:sz w:val="24"/>
        </w:rPr>
      </w:pPr>
    </w:p>
    <w:sectPr w:rsidR="00990568" w:rsidSect="00C53DC4">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B297" w14:textId="77777777" w:rsidR="000E2422" w:rsidRDefault="000E2422">
      <w:r>
        <w:separator/>
      </w:r>
    </w:p>
  </w:endnote>
  <w:endnote w:type="continuationSeparator" w:id="0">
    <w:p w14:paraId="3E08F4A0" w14:textId="77777777" w:rsidR="000E2422" w:rsidRDefault="000E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08F5" w14:textId="77777777" w:rsidR="000E2422" w:rsidRDefault="000E2422">
      <w:r>
        <w:separator/>
      </w:r>
    </w:p>
  </w:footnote>
  <w:footnote w:type="continuationSeparator" w:id="0">
    <w:p w14:paraId="18583713" w14:textId="77777777" w:rsidR="000E2422" w:rsidRDefault="000E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2654D0"/>
    <w:multiLevelType w:val="hybridMultilevel"/>
    <w:tmpl w:val="8E70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3"/>
  </w:num>
  <w:num w:numId="2" w16cid:durableId="375281922">
    <w:abstractNumId w:val="3"/>
  </w:num>
  <w:num w:numId="3" w16cid:durableId="1843428032">
    <w:abstractNumId w:val="5"/>
  </w:num>
  <w:num w:numId="4" w16cid:durableId="469565793">
    <w:abstractNumId w:val="4"/>
  </w:num>
  <w:num w:numId="5" w16cid:durableId="460345250">
    <w:abstractNumId w:val="8"/>
  </w:num>
  <w:num w:numId="6" w16cid:durableId="1602376345">
    <w:abstractNumId w:val="2"/>
  </w:num>
  <w:num w:numId="7" w16cid:durableId="2025394365">
    <w:abstractNumId w:val="15"/>
  </w:num>
  <w:num w:numId="8" w16cid:durableId="1854223502">
    <w:abstractNumId w:val="17"/>
  </w:num>
  <w:num w:numId="9" w16cid:durableId="2103183698">
    <w:abstractNumId w:val="11"/>
  </w:num>
  <w:num w:numId="10" w16cid:durableId="269241287">
    <w:abstractNumId w:val="9"/>
  </w:num>
  <w:num w:numId="11" w16cid:durableId="768818651">
    <w:abstractNumId w:val="1"/>
  </w:num>
  <w:num w:numId="12" w16cid:durableId="639192052">
    <w:abstractNumId w:val="0"/>
  </w:num>
  <w:num w:numId="13" w16cid:durableId="2051950655">
    <w:abstractNumId w:val="14"/>
  </w:num>
  <w:num w:numId="14" w16cid:durableId="1696732349">
    <w:abstractNumId w:val="12"/>
  </w:num>
  <w:num w:numId="15" w16cid:durableId="1918632494">
    <w:abstractNumId w:val="7"/>
  </w:num>
  <w:num w:numId="16" w16cid:durableId="1106267729">
    <w:abstractNumId w:val="10"/>
  </w:num>
  <w:num w:numId="17" w16cid:durableId="404685705">
    <w:abstractNumId w:val="6"/>
  </w:num>
  <w:num w:numId="18" w16cid:durableId="11104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1541B"/>
    <w:rsid w:val="000201D7"/>
    <w:rsid w:val="00032652"/>
    <w:rsid w:val="00035007"/>
    <w:rsid w:val="0004649F"/>
    <w:rsid w:val="00047984"/>
    <w:rsid w:val="00050BC5"/>
    <w:rsid w:val="00056EFD"/>
    <w:rsid w:val="00057E10"/>
    <w:rsid w:val="0006277B"/>
    <w:rsid w:val="000703C9"/>
    <w:rsid w:val="00070CA4"/>
    <w:rsid w:val="00090D4A"/>
    <w:rsid w:val="00093C21"/>
    <w:rsid w:val="000A5AE9"/>
    <w:rsid w:val="000B1BBE"/>
    <w:rsid w:val="000B3F0A"/>
    <w:rsid w:val="000D6708"/>
    <w:rsid w:val="000D725D"/>
    <w:rsid w:val="000E2422"/>
    <w:rsid w:val="000F648D"/>
    <w:rsid w:val="00120D03"/>
    <w:rsid w:val="001227A5"/>
    <w:rsid w:val="00122982"/>
    <w:rsid w:val="00123FE7"/>
    <w:rsid w:val="00125799"/>
    <w:rsid w:val="00125DB1"/>
    <w:rsid w:val="00126E3E"/>
    <w:rsid w:val="0013151B"/>
    <w:rsid w:val="00135941"/>
    <w:rsid w:val="001410E3"/>
    <w:rsid w:val="001454AB"/>
    <w:rsid w:val="001505E1"/>
    <w:rsid w:val="00155CC5"/>
    <w:rsid w:val="00167C8C"/>
    <w:rsid w:val="00186A96"/>
    <w:rsid w:val="00187169"/>
    <w:rsid w:val="00191BD3"/>
    <w:rsid w:val="001A4092"/>
    <w:rsid w:val="001A7E06"/>
    <w:rsid w:val="001B45CF"/>
    <w:rsid w:val="001C2382"/>
    <w:rsid w:val="001C7615"/>
    <w:rsid w:val="001D05E2"/>
    <w:rsid w:val="001F2905"/>
    <w:rsid w:val="001F5F04"/>
    <w:rsid w:val="001F679E"/>
    <w:rsid w:val="00210FB7"/>
    <w:rsid w:val="002201F0"/>
    <w:rsid w:val="002532AF"/>
    <w:rsid w:val="0027073C"/>
    <w:rsid w:val="00273B93"/>
    <w:rsid w:val="002773D0"/>
    <w:rsid w:val="00280BC7"/>
    <w:rsid w:val="00293C8C"/>
    <w:rsid w:val="002A3EC1"/>
    <w:rsid w:val="002A4365"/>
    <w:rsid w:val="002A4408"/>
    <w:rsid w:val="002A689C"/>
    <w:rsid w:val="002A7432"/>
    <w:rsid w:val="002B24C8"/>
    <w:rsid w:val="002B5262"/>
    <w:rsid w:val="002C2CAA"/>
    <w:rsid w:val="002C4CC1"/>
    <w:rsid w:val="002D3172"/>
    <w:rsid w:val="002D3A43"/>
    <w:rsid w:val="002D7509"/>
    <w:rsid w:val="002E2C27"/>
    <w:rsid w:val="002F2585"/>
    <w:rsid w:val="00303F66"/>
    <w:rsid w:val="003068B9"/>
    <w:rsid w:val="003116F2"/>
    <w:rsid w:val="00327B3B"/>
    <w:rsid w:val="0033158B"/>
    <w:rsid w:val="00340187"/>
    <w:rsid w:val="00341D47"/>
    <w:rsid w:val="00341F05"/>
    <w:rsid w:val="003424B0"/>
    <w:rsid w:val="00353190"/>
    <w:rsid w:val="0036428B"/>
    <w:rsid w:val="0036594C"/>
    <w:rsid w:val="00371F02"/>
    <w:rsid w:val="00375357"/>
    <w:rsid w:val="00377121"/>
    <w:rsid w:val="00381962"/>
    <w:rsid w:val="00382E68"/>
    <w:rsid w:val="00387F41"/>
    <w:rsid w:val="003B624C"/>
    <w:rsid w:val="003D1C48"/>
    <w:rsid w:val="003F6CB4"/>
    <w:rsid w:val="0040288C"/>
    <w:rsid w:val="004216A8"/>
    <w:rsid w:val="00427E93"/>
    <w:rsid w:val="004311F0"/>
    <w:rsid w:val="0043522F"/>
    <w:rsid w:val="00442573"/>
    <w:rsid w:val="00444031"/>
    <w:rsid w:val="004514A8"/>
    <w:rsid w:val="00451589"/>
    <w:rsid w:val="00457637"/>
    <w:rsid w:val="00461CBC"/>
    <w:rsid w:val="004622DB"/>
    <w:rsid w:val="00466EE8"/>
    <w:rsid w:val="00471C04"/>
    <w:rsid w:val="00477607"/>
    <w:rsid w:val="00477D67"/>
    <w:rsid w:val="004816B1"/>
    <w:rsid w:val="00490C84"/>
    <w:rsid w:val="004B462B"/>
    <w:rsid w:val="004B4679"/>
    <w:rsid w:val="004B685E"/>
    <w:rsid w:val="004C698E"/>
    <w:rsid w:val="004D1152"/>
    <w:rsid w:val="004E00D2"/>
    <w:rsid w:val="004E1C2A"/>
    <w:rsid w:val="004E36DE"/>
    <w:rsid w:val="004E7B2F"/>
    <w:rsid w:val="00503053"/>
    <w:rsid w:val="0051306F"/>
    <w:rsid w:val="00513953"/>
    <w:rsid w:val="00515701"/>
    <w:rsid w:val="00520D19"/>
    <w:rsid w:val="005325E6"/>
    <w:rsid w:val="00546E4C"/>
    <w:rsid w:val="00556809"/>
    <w:rsid w:val="00556DDA"/>
    <w:rsid w:val="00563544"/>
    <w:rsid w:val="0057312A"/>
    <w:rsid w:val="00583F53"/>
    <w:rsid w:val="00587170"/>
    <w:rsid w:val="005915D0"/>
    <w:rsid w:val="005930AA"/>
    <w:rsid w:val="005A1E39"/>
    <w:rsid w:val="005B5489"/>
    <w:rsid w:val="005C2A08"/>
    <w:rsid w:val="005D0D38"/>
    <w:rsid w:val="005D5434"/>
    <w:rsid w:val="005F10FF"/>
    <w:rsid w:val="005F395A"/>
    <w:rsid w:val="006071DC"/>
    <w:rsid w:val="0061297C"/>
    <w:rsid w:val="00613A85"/>
    <w:rsid w:val="00617AD8"/>
    <w:rsid w:val="006328F9"/>
    <w:rsid w:val="00644CF0"/>
    <w:rsid w:val="0064683D"/>
    <w:rsid w:val="00667100"/>
    <w:rsid w:val="00667B2D"/>
    <w:rsid w:val="00671151"/>
    <w:rsid w:val="00672F6F"/>
    <w:rsid w:val="00674958"/>
    <w:rsid w:val="00675245"/>
    <w:rsid w:val="00677BCD"/>
    <w:rsid w:val="0068224A"/>
    <w:rsid w:val="00695B4A"/>
    <w:rsid w:val="006B1BAA"/>
    <w:rsid w:val="006B7865"/>
    <w:rsid w:val="006C6024"/>
    <w:rsid w:val="006D6A6D"/>
    <w:rsid w:val="006D75C4"/>
    <w:rsid w:val="006E48C9"/>
    <w:rsid w:val="006E6701"/>
    <w:rsid w:val="006F1383"/>
    <w:rsid w:val="006F1614"/>
    <w:rsid w:val="006F3A38"/>
    <w:rsid w:val="006F6832"/>
    <w:rsid w:val="00707970"/>
    <w:rsid w:val="0071776D"/>
    <w:rsid w:val="00724367"/>
    <w:rsid w:val="00733C73"/>
    <w:rsid w:val="00740F8D"/>
    <w:rsid w:val="00746264"/>
    <w:rsid w:val="00746D68"/>
    <w:rsid w:val="00752FE9"/>
    <w:rsid w:val="00753F7F"/>
    <w:rsid w:val="0075410D"/>
    <w:rsid w:val="00754606"/>
    <w:rsid w:val="00766A42"/>
    <w:rsid w:val="007710AD"/>
    <w:rsid w:val="007810CF"/>
    <w:rsid w:val="00781BA2"/>
    <w:rsid w:val="007851E4"/>
    <w:rsid w:val="00785BB8"/>
    <w:rsid w:val="0079081B"/>
    <w:rsid w:val="007961DD"/>
    <w:rsid w:val="007C20F1"/>
    <w:rsid w:val="007C2599"/>
    <w:rsid w:val="007C2CB1"/>
    <w:rsid w:val="007C4DF5"/>
    <w:rsid w:val="007C55D0"/>
    <w:rsid w:val="007D34E6"/>
    <w:rsid w:val="007E1E80"/>
    <w:rsid w:val="007E3C31"/>
    <w:rsid w:val="007F4E02"/>
    <w:rsid w:val="007F73CC"/>
    <w:rsid w:val="00804C29"/>
    <w:rsid w:val="008078C6"/>
    <w:rsid w:val="008108EC"/>
    <w:rsid w:val="008109FA"/>
    <w:rsid w:val="0082027E"/>
    <w:rsid w:val="008211DE"/>
    <w:rsid w:val="008304AC"/>
    <w:rsid w:val="008318F3"/>
    <w:rsid w:val="008511BD"/>
    <w:rsid w:val="0085291B"/>
    <w:rsid w:val="00860ED2"/>
    <w:rsid w:val="00864A63"/>
    <w:rsid w:val="0087137D"/>
    <w:rsid w:val="00881415"/>
    <w:rsid w:val="00885187"/>
    <w:rsid w:val="00892B4F"/>
    <w:rsid w:val="008B2F2A"/>
    <w:rsid w:val="008C2A21"/>
    <w:rsid w:val="008D15FA"/>
    <w:rsid w:val="008D2120"/>
    <w:rsid w:val="008D5CB6"/>
    <w:rsid w:val="008E06A2"/>
    <w:rsid w:val="00902CEC"/>
    <w:rsid w:val="00921474"/>
    <w:rsid w:val="00922B00"/>
    <w:rsid w:val="00923FAA"/>
    <w:rsid w:val="0092675C"/>
    <w:rsid w:val="00935995"/>
    <w:rsid w:val="00944972"/>
    <w:rsid w:val="0094648D"/>
    <w:rsid w:val="00952851"/>
    <w:rsid w:val="00960BEF"/>
    <w:rsid w:val="00965483"/>
    <w:rsid w:val="009811BF"/>
    <w:rsid w:val="00982CFF"/>
    <w:rsid w:val="00990568"/>
    <w:rsid w:val="00994A73"/>
    <w:rsid w:val="009A0591"/>
    <w:rsid w:val="009A56DB"/>
    <w:rsid w:val="009B443E"/>
    <w:rsid w:val="009C3951"/>
    <w:rsid w:val="009F6867"/>
    <w:rsid w:val="009F7C82"/>
    <w:rsid w:val="00A013E8"/>
    <w:rsid w:val="00A057DB"/>
    <w:rsid w:val="00A0612B"/>
    <w:rsid w:val="00A118B2"/>
    <w:rsid w:val="00A1699A"/>
    <w:rsid w:val="00A24E96"/>
    <w:rsid w:val="00A2609D"/>
    <w:rsid w:val="00A33345"/>
    <w:rsid w:val="00A37A77"/>
    <w:rsid w:val="00A40ECB"/>
    <w:rsid w:val="00A46D9B"/>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523F7"/>
    <w:rsid w:val="00B62D71"/>
    <w:rsid w:val="00B83C39"/>
    <w:rsid w:val="00B84E6F"/>
    <w:rsid w:val="00B902A4"/>
    <w:rsid w:val="00B92E30"/>
    <w:rsid w:val="00BA1FD6"/>
    <w:rsid w:val="00BA5D8E"/>
    <w:rsid w:val="00BC4484"/>
    <w:rsid w:val="00BE0D65"/>
    <w:rsid w:val="00BE44CE"/>
    <w:rsid w:val="00BE5D0A"/>
    <w:rsid w:val="00BE5E40"/>
    <w:rsid w:val="00BF1DE1"/>
    <w:rsid w:val="00C016C0"/>
    <w:rsid w:val="00C155C1"/>
    <w:rsid w:val="00C23A73"/>
    <w:rsid w:val="00C25854"/>
    <w:rsid w:val="00C25AD5"/>
    <w:rsid w:val="00C25B1C"/>
    <w:rsid w:val="00C32870"/>
    <w:rsid w:val="00C36FC7"/>
    <w:rsid w:val="00C37106"/>
    <w:rsid w:val="00C53DC4"/>
    <w:rsid w:val="00C62BFF"/>
    <w:rsid w:val="00C63AC9"/>
    <w:rsid w:val="00C70AD7"/>
    <w:rsid w:val="00C754FE"/>
    <w:rsid w:val="00C813C2"/>
    <w:rsid w:val="00C827A2"/>
    <w:rsid w:val="00C92AB6"/>
    <w:rsid w:val="00CA2D36"/>
    <w:rsid w:val="00CB3F50"/>
    <w:rsid w:val="00CC1B41"/>
    <w:rsid w:val="00CC2F18"/>
    <w:rsid w:val="00CC43BE"/>
    <w:rsid w:val="00D00D09"/>
    <w:rsid w:val="00D02E75"/>
    <w:rsid w:val="00D1417F"/>
    <w:rsid w:val="00D26F55"/>
    <w:rsid w:val="00D3096C"/>
    <w:rsid w:val="00D35CAA"/>
    <w:rsid w:val="00D374CA"/>
    <w:rsid w:val="00D434CF"/>
    <w:rsid w:val="00D55EDD"/>
    <w:rsid w:val="00D65D91"/>
    <w:rsid w:val="00D76A26"/>
    <w:rsid w:val="00D80C8E"/>
    <w:rsid w:val="00D877AF"/>
    <w:rsid w:val="00D93813"/>
    <w:rsid w:val="00DA15F0"/>
    <w:rsid w:val="00DA5414"/>
    <w:rsid w:val="00DB333E"/>
    <w:rsid w:val="00DB38BE"/>
    <w:rsid w:val="00DB67BD"/>
    <w:rsid w:val="00DC4762"/>
    <w:rsid w:val="00DE1BDB"/>
    <w:rsid w:val="00DE341C"/>
    <w:rsid w:val="00DE7BF7"/>
    <w:rsid w:val="00DF3928"/>
    <w:rsid w:val="00DF7FAB"/>
    <w:rsid w:val="00E00F3F"/>
    <w:rsid w:val="00E15708"/>
    <w:rsid w:val="00E20095"/>
    <w:rsid w:val="00E2188C"/>
    <w:rsid w:val="00E34ED3"/>
    <w:rsid w:val="00E37E8E"/>
    <w:rsid w:val="00E46801"/>
    <w:rsid w:val="00E55F82"/>
    <w:rsid w:val="00E60E31"/>
    <w:rsid w:val="00E615E7"/>
    <w:rsid w:val="00E743DE"/>
    <w:rsid w:val="00E96695"/>
    <w:rsid w:val="00EA0C9F"/>
    <w:rsid w:val="00EA2447"/>
    <w:rsid w:val="00EB6EC3"/>
    <w:rsid w:val="00EC396D"/>
    <w:rsid w:val="00ED071D"/>
    <w:rsid w:val="00ED2EAA"/>
    <w:rsid w:val="00EE1563"/>
    <w:rsid w:val="00EE5297"/>
    <w:rsid w:val="00EE5446"/>
    <w:rsid w:val="00F00DFB"/>
    <w:rsid w:val="00F101F1"/>
    <w:rsid w:val="00F11A8D"/>
    <w:rsid w:val="00F16CF6"/>
    <w:rsid w:val="00F222A3"/>
    <w:rsid w:val="00F23487"/>
    <w:rsid w:val="00F26223"/>
    <w:rsid w:val="00F402B3"/>
    <w:rsid w:val="00F44228"/>
    <w:rsid w:val="00F45592"/>
    <w:rsid w:val="00F52CC7"/>
    <w:rsid w:val="00F56AE2"/>
    <w:rsid w:val="00F62B9B"/>
    <w:rsid w:val="00F71B5E"/>
    <w:rsid w:val="00F861C9"/>
    <w:rsid w:val="00F92DFC"/>
    <w:rsid w:val="00FB7ACE"/>
    <w:rsid w:val="00FC04E6"/>
    <w:rsid w:val="00FC11A0"/>
    <w:rsid w:val="00FE2053"/>
    <w:rsid w:val="00FE4070"/>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Pages>
  <Words>534</Words>
  <Characters>2664</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3185</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12</cp:revision>
  <cp:lastPrinted>2023-06-22T19:21:00Z</cp:lastPrinted>
  <dcterms:created xsi:type="dcterms:W3CDTF">2025-10-31T18:13:00Z</dcterms:created>
  <dcterms:modified xsi:type="dcterms:W3CDTF">2025-11-03T19:43:00Z</dcterms:modified>
</cp:coreProperties>
</file>