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819A" w14:textId="77777777" w:rsidR="00275B56" w:rsidRPr="00D542C1" w:rsidRDefault="00275B56" w:rsidP="00275B56">
      <w:pPr>
        <w:jc w:val="center"/>
        <w:rPr>
          <w:rFonts w:ascii="Lucida Handwriting" w:hAnsi="Lucida Handwriting"/>
          <w:b/>
          <w:sz w:val="28"/>
          <w:szCs w:val="28"/>
        </w:rPr>
      </w:pPr>
      <w:r w:rsidRPr="00D542C1">
        <w:rPr>
          <w:rFonts w:ascii="Lucida Handwriting" w:hAnsi="Lucida Handwriting"/>
          <w:b/>
          <w:sz w:val="28"/>
          <w:szCs w:val="28"/>
        </w:rPr>
        <w:t>HARKINS FUNERAL HOME, INC.</w:t>
      </w:r>
    </w:p>
    <w:p w14:paraId="51C6BB0C" w14:textId="21695412" w:rsidR="00275B56" w:rsidRDefault="005E69EF" w:rsidP="0027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Keystone Metal </w:t>
      </w:r>
      <w:bookmarkStart w:id="0" w:name="_GoBack"/>
      <w:bookmarkEnd w:id="0"/>
      <w:r w:rsidR="00275B56">
        <w:rPr>
          <w:b/>
          <w:sz w:val="28"/>
          <w:szCs w:val="28"/>
        </w:rPr>
        <w:t>C</w:t>
      </w:r>
      <w:r w:rsidR="00275B56" w:rsidRPr="006271D9">
        <w:rPr>
          <w:b/>
          <w:sz w:val="28"/>
          <w:szCs w:val="28"/>
        </w:rPr>
        <w:t>asket Price List</w:t>
      </w:r>
      <w:r w:rsidR="00275B56">
        <w:rPr>
          <w:b/>
          <w:sz w:val="28"/>
          <w:szCs w:val="28"/>
        </w:rPr>
        <w:t xml:space="preserve"> - </w:t>
      </w:r>
      <w:r w:rsidR="00275B56" w:rsidRPr="006271D9">
        <w:rPr>
          <w:b/>
          <w:sz w:val="28"/>
          <w:szCs w:val="28"/>
        </w:rPr>
        <w:t>These pr</w:t>
      </w:r>
      <w:r w:rsidR="00275B56">
        <w:rPr>
          <w:b/>
          <w:sz w:val="28"/>
          <w:szCs w:val="28"/>
        </w:rPr>
        <w:t xml:space="preserve">ices are effective as of </w:t>
      </w:r>
    </w:p>
    <w:p w14:paraId="5002ADD9" w14:textId="14BF83E5" w:rsidR="00275B56" w:rsidRPr="006271D9" w:rsidRDefault="00275B56" w:rsidP="0027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16, 2024</w:t>
      </w:r>
    </w:p>
    <w:p w14:paraId="11D44CA7" w14:textId="77777777" w:rsidR="00275B56" w:rsidRDefault="00275B56" w:rsidP="00275B56">
      <w:pPr>
        <w:ind w:left="-360"/>
        <w:jc w:val="center"/>
        <w:rPr>
          <w:b/>
        </w:rPr>
      </w:pPr>
    </w:p>
    <w:p w14:paraId="188D6EF3" w14:textId="77777777" w:rsidR="00275B56" w:rsidRDefault="00275B56" w:rsidP="00275B56">
      <w:pPr>
        <w:jc w:val="center"/>
        <w:rPr>
          <w:b/>
        </w:rPr>
      </w:pPr>
    </w:p>
    <w:p w14:paraId="04E6104F" w14:textId="77777777" w:rsidR="00275B56" w:rsidRDefault="00275B56" w:rsidP="00275B56">
      <w:pPr>
        <w:pStyle w:val="Heading7"/>
        <w:pBdr>
          <w:bottom w:val="single" w:sz="6" w:space="1" w:color="auto"/>
        </w:pBdr>
        <w:tabs>
          <w:tab w:val="left" w:pos="720"/>
          <w:tab w:val="left" w:pos="10800"/>
        </w:tabs>
      </w:pPr>
      <w:r>
        <w:t>Casket Description and Type                                                                                                 Price</w:t>
      </w:r>
    </w:p>
    <w:p w14:paraId="79CC678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6505FBF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METAL CASKETS GASKETED</w:t>
      </w:r>
    </w:p>
    <w:p w14:paraId="07D252D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  <w:u w:val="single"/>
        </w:rPr>
      </w:pPr>
    </w:p>
    <w:p w14:paraId="2ABFA345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GAUGE</w:t>
      </w:r>
    </w:p>
    <w:p w14:paraId="14E76044" w14:textId="77777777" w:rsidR="00275B56" w:rsidRPr="0044608B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4608B">
        <w:rPr>
          <w:b/>
          <w:sz w:val="28"/>
          <w:szCs w:val="28"/>
        </w:rPr>
        <w:t>Parthenon</w:t>
      </w:r>
      <w:r w:rsidRPr="0044608B">
        <w:rPr>
          <w:sz w:val="28"/>
          <w:szCs w:val="28"/>
        </w:rPr>
        <w:t>, Bru</w:t>
      </w:r>
      <w:r>
        <w:rPr>
          <w:sz w:val="28"/>
          <w:szCs w:val="28"/>
        </w:rPr>
        <w:t>s</w:t>
      </w:r>
      <w:r w:rsidRPr="0044608B">
        <w:rPr>
          <w:sz w:val="28"/>
          <w:szCs w:val="28"/>
        </w:rPr>
        <w:t>hed Elgin Gold/Metalli</w:t>
      </w:r>
      <w:r>
        <w:rPr>
          <w:sz w:val="28"/>
          <w:szCs w:val="28"/>
        </w:rPr>
        <w:t>c Bronze with Arbutus Velvet</w:t>
      </w:r>
      <w:r>
        <w:rPr>
          <w:sz w:val="28"/>
          <w:szCs w:val="28"/>
        </w:rPr>
        <w:tab/>
        <w:t>$4,49</w:t>
      </w:r>
      <w:r w:rsidRPr="0044608B">
        <w:rPr>
          <w:sz w:val="28"/>
          <w:szCs w:val="28"/>
        </w:rPr>
        <w:t>5.00</w:t>
      </w:r>
    </w:p>
    <w:p w14:paraId="0B64CE2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4608B">
        <w:rPr>
          <w:b/>
          <w:sz w:val="28"/>
          <w:szCs w:val="28"/>
        </w:rPr>
        <w:t>Parthenon</w:t>
      </w:r>
      <w:r w:rsidRPr="0044608B">
        <w:rPr>
          <w:sz w:val="28"/>
          <w:szCs w:val="28"/>
        </w:rPr>
        <w:t>, Brushed Aztec Gold/Gold</w:t>
      </w:r>
      <w:r>
        <w:rPr>
          <w:sz w:val="28"/>
          <w:szCs w:val="28"/>
        </w:rPr>
        <w:t xml:space="preserve"> with Arbutus Velvet</w:t>
      </w:r>
      <w:r>
        <w:rPr>
          <w:sz w:val="28"/>
          <w:szCs w:val="28"/>
        </w:rPr>
        <w:tab/>
        <w:t>$4,495.00</w:t>
      </w:r>
    </w:p>
    <w:p w14:paraId="3545392F" w14:textId="77777777" w:rsidR="00275B56" w:rsidRPr="0044608B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4608B">
        <w:rPr>
          <w:b/>
          <w:sz w:val="28"/>
          <w:szCs w:val="28"/>
        </w:rPr>
        <w:t xml:space="preserve">Nova, </w:t>
      </w:r>
      <w:r w:rsidRPr="0044608B">
        <w:rPr>
          <w:sz w:val="28"/>
          <w:szCs w:val="28"/>
        </w:rPr>
        <w:t xml:space="preserve">Brushed </w:t>
      </w:r>
      <w:proofErr w:type="spellStart"/>
      <w:r w:rsidRPr="0044608B">
        <w:rPr>
          <w:sz w:val="28"/>
          <w:szCs w:val="28"/>
        </w:rPr>
        <w:t>Moonglow</w:t>
      </w:r>
      <w:proofErr w:type="spellEnd"/>
      <w:r w:rsidRPr="0044608B">
        <w:rPr>
          <w:sz w:val="28"/>
          <w:szCs w:val="28"/>
        </w:rPr>
        <w:t>/</w:t>
      </w:r>
      <w:proofErr w:type="spellStart"/>
      <w:r w:rsidRPr="0044608B">
        <w:rPr>
          <w:sz w:val="28"/>
          <w:szCs w:val="28"/>
        </w:rPr>
        <w:t>Tigereye</w:t>
      </w:r>
      <w:proofErr w:type="spellEnd"/>
      <w:r w:rsidRPr="0044608B">
        <w:rPr>
          <w:sz w:val="28"/>
          <w:szCs w:val="28"/>
        </w:rPr>
        <w:t>/Ebony</w:t>
      </w:r>
      <w:r>
        <w:rPr>
          <w:sz w:val="28"/>
          <w:szCs w:val="28"/>
        </w:rPr>
        <w:t xml:space="preserve"> with Arbutus Velvet</w:t>
      </w:r>
      <w:r>
        <w:rPr>
          <w:sz w:val="28"/>
          <w:szCs w:val="28"/>
        </w:rPr>
        <w:tab/>
        <w:t>$4,495</w:t>
      </w:r>
      <w:r w:rsidRPr="0044608B">
        <w:rPr>
          <w:sz w:val="28"/>
          <w:szCs w:val="28"/>
        </w:rPr>
        <w:t>.00</w:t>
      </w:r>
    </w:p>
    <w:p w14:paraId="3BAF8E73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977C7">
        <w:rPr>
          <w:b/>
          <w:sz w:val="28"/>
          <w:szCs w:val="28"/>
        </w:rPr>
        <w:t>Dartmouth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Hunter Green with </w:t>
      </w:r>
      <w:proofErr w:type="spellStart"/>
      <w:r>
        <w:rPr>
          <w:sz w:val="28"/>
          <w:szCs w:val="28"/>
        </w:rPr>
        <w:t>Artbutus</w:t>
      </w:r>
      <w:proofErr w:type="spellEnd"/>
      <w:r>
        <w:rPr>
          <w:sz w:val="28"/>
          <w:szCs w:val="28"/>
        </w:rPr>
        <w:t xml:space="preserve"> Velvet</w:t>
      </w:r>
      <w:r>
        <w:rPr>
          <w:sz w:val="28"/>
          <w:szCs w:val="28"/>
        </w:rPr>
        <w:tab/>
        <w:t>$4,495.00</w:t>
      </w:r>
    </w:p>
    <w:p w14:paraId="58F8AB7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56D6DE54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C1C1E2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  <w:u w:val="single"/>
        </w:rPr>
      </w:pPr>
      <w:r w:rsidRPr="004977C7">
        <w:rPr>
          <w:b/>
          <w:sz w:val="28"/>
          <w:szCs w:val="28"/>
          <w:u w:val="single"/>
        </w:rPr>
        <w:t>18 GAUGE</w:t>
      </w:r>
    </w:p>
    <w:p w14:paraId="2DBD6548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977C7">
        <w:rPr>
          <w:b/>
          <w:sz w:val="28"/>
          <w:szCs w:val="28"/>
        </w:rPr>
        <w:t>Burgandy Rose,</w:t>
      </w:r>
      <w:r>
        <w:rPr>
          <w:sz w:val="28"/>
          <w:szCs w:val="28"/>
        </w:rPr>
        <w:t xml:space="preserve"> Brushed Nat/Silver Plum with Natural Velvet</w:t>
      </w:r>
      <w:r>
        <w:rPr>
          <w:sz w:val="28"/>
          <w:szCs w:val="28"/>
        </w:rPr>
        <w:tab/>
        <w:t>$3,745.00</w:t>
      </w:r>
    </w:p>
    <w:p w14:paraId="55E34DF3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Silver Rose, </w:t>
      </w:r>
      <w:r>
        <w:rPr>
          <w:sz w:val="28"/>
          <w:szCs w:val="28"/>
        </w:rPr>
        <w:t>Silver Rose Shaded Platinum Finish with Pink Velvet</w:t>
      </w:r>
      <w:r>
        <w:rPr>
          <w:sz w:val="28"/>
          <w:szCs w:val="28"/>
        </w:rPr>
        <w:tab/>
        <w:t>$3,745.00</w:t>
      </w:r>
    </w:p>
    <w:p w14:paraId="0C325878" w14:textId="77777777" w:rsidR="00275B56" w:rsidRPr="00D32C13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278AA5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Garrison -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$3,295.00</w:t>
      </w:r>
    </w:p>
    <w:p w14:paraId="6A2CA985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Cashmere with Ivory Basketweave</w:t>
      </w:r>
    </w:p>
    <w:p w14:paraId="4E703733" w14:textId="77777777" w:rsidR="00275B56" w:rsidRPr="00A81F00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42026EE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A81F00">
        <w:rPr>
          <w:b/>
          <w:sz w:val="28"/>
          <w:szCs w:val="28"/>
        </w:rPr>
        <w:t>Hyacinth,</w:t>
      </w:r>
      <w:r>
        <w:rPr>
          <w:sz w:val="28"/>
          <w:szCs w:val="28"/>
        </w:rPr>
        <w:t xml:space="preserve"> Lt Orchid/Tuscan Bronze (looks like tapestry rose)</w:t>
      </w:r>
      <w:r>
        <w:rPr>
          <w:sz w:val="28"/>
          <w:szCs w:val="28"/>
        </w:rPr>
        <w:tab/>
        <w:t>$3,395.00</w:t>
      </w:r>
    </w:p>
    <w:p w14:paraId="72646EE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120054F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977C7">
        <w:rPr>
          <w:b/>
          <w:sz w:val="28"/>
          <w:szCs w:val="28"/>
        </w:rPr>
        <w:t>Springfield</w:t>
      </w:r>
      <w:r>
        <w:rPr>
          <w:sz w:val="28"/>
          <w:szCs w:val="28"/>
        </w:rPr>
        <w:t xml:space="preserve"> -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$2,995.00</w:t>
      </w:r>
    </w:p>
    <w:p w14:paraId="31C92E2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Brushed Orchid/Rosebud with Pink Velvet</w:t>
      </w:r>
    </w:p>
    <w:p w14:paraId="0DFB4EA8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London Blue with Arbutus Velvet</w:t>
      </w:r>
    </w:p>
    <w:p w14:paraId="7D052C03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Silver Pearl with Silver Velvet</w:t>
      </w:r>
    </w:p>
    <w:p w14:paraId="4A767D01" w14:textId="77777777" w:rsidR="00275B56" w:rsidRPr="00E46E6B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Copper Autumn Haze with Arbutus Velvet         </w:t>
      </w:r>
    </w:p>
    <w:p w14:paraId="3EA66A6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114CBF7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977C7">
        <w:rPr>
          <w:b/>
          <w:sz w:val="28"/>
          <w:szCs w:val="28"/>
        </w:rPr>
        <w:t>Classic</w:t>
      </w:r>
      <w:r>
        <w:rPr>
          <w:sz w:val="28"/>
          <w:szCs w:val="28"/>
        </w:rPr>
        <w:t xml:space="preserve"> -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$2,895.00</w:t>
      </w:r>
    </w:p>
    <w:p w14:paraId="485B28F4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Silver Pearl with White Crepe</w:t>
      </w:r>
    </w:p>
    <w:p w14:paraId="6C3EECD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4511940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977C7">
        <w:rPr>
          <w:b/>
          <w:sz w:val="28"/>
          <w:szCs w:val="28"/>
        </w:rPr>
        <w:t>Sterling</w:t>
      </w:r>
      <w:r>
        <w:rPr>
          <w:sz w:val="28"/>
          <w:szCs w:val="28"/>
        </w:rPr>
        <w:t xml:space="preserve"> -</w:t>
      </w:r>
      <w:r w:rsidRPr="004977C7">
        <w:rPr>
          <w:sz w:val="28"/>
          <w:szCs w:val="28"/>
        </w:rPr>
        <w:t xml:space="preserve">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$2,595.00</w:t>
      </w:r>
    </w:p>
    <w:p w14:paraId="4E69B8B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Hunter Green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</w:p>
    <w:p w14:paraId="48E070A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Black Cherry with Cameo Crepe</w:t>
      </w:r>
    </w:p>
    <w:p w14:paraId="654F1354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25A57B1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977C7">
        <w:rPr>
          <w:b/>
          <w:sz w:val="28"/>
          <w:szCs w:val="28"/>
        </w:rPr>
        <w:t>Going Home</w:t>
      </w:r>
      <w:r>
        <w:rPr>
          <w:sz w:val="28"/>
          <w:szCs w:val="28"/>
        </w:rPr>
        <w:t xml:space="preserve"> Spruce Blue/Silver</w:t>
      </w:r>
      <w:r>
        <w:rPr>
          <w:sz w:val="28"/>
          <w:szCs w:val="28"/>
        </w:rPr>
        <w:tab/>
        <w:t>$2,655.00</w:t>
      </w:r>
    </w:p>
    <w:p w14:paraId="5870320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633CA02B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4637C2">
        <w:rPr>
          <w:b/>
          <w:sz w:val="28"/>
          <w:szCs w:val="28"/>
        </w:rPr>
        <w:lastRenderedPageBreak/>
        <w:t>Colonnade,</w:t>
      </w:r>
      <w:r>
        <w:rPr>
          <w:sz w:val="28"/>
          <w:szCs w:val="28"/>
        </w:rPr>
        <w:t xml:space="preserve"> Natural Velvet interior with button panel</w:t>
      </w:r>
      <w:r>
        <w:rPr>
          <w:sz w:val="28"/>
          <w:szCs w:val="28"/>
        </w:rPr>
        <w:tab/>
        <w:t>$2,495.00</w:t>
      </w:r>
    </w:p>
    <w:p w14:paraId="226D6EC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27D97919" w14:textId="3AE2428F" w:rsidR="00275B56" w:rsidRP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color w:val="C00000"/>
          <w:sz w:val="28"/>
          <w:szCs w:val="28"/>
          <w:u w:val="single"/>
        </w:rPr>
      </w:pPr>
      <w:r w:rsidRPr="00275B56">
        <w:rPr>
          <w:color w:val="C00000"/>
          <w:sz w:val="28"/>
          <w:szCs w:val="28"/>
          <w:u w:val="single"/>
        </w:rPr>
        <w:t xml:space="preserve">  See Brochure for Options in pocket of Casket Binder</w:t>
      </w:r>
    </w:p>
    <w:p w14:paraId="5D07880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Wingate, </w:t>
      </w:r>
      <w:r>
        <w:rPr>
          <w:sz w:val="28"/>
          <w:szCs w:val="28"/>
        </w:rPr>
        <w:t xml:space="preserve">Copper Haze with </w:t>
      </w:r>
      <w:proofErr w:type="spellStart"/>
      <w:r>
        <w:rPr>
          <w:sz w:val="28"/>
          <w:szCs w:val="28"/>
        </w:rPr>
        <w:t>Rosetone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$2,495.00</w:t>
      </w:r>
    </w:p>
    <w:p w14:paraId="04F952A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**replacement for Lumina</w:t>
      </w:r>
    </w:p>
    <w:p w14:paraId="6BE389C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132AA132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2346C2">
        <w:rPr>
          <w:b/>
          <w:sz w:val="28"/>
          <w:szCs w:val="28"/>
        </w:rPr>
        <w:t xml:space="preserve">Civic </w:t>
      </w:r>
      <w:r>
        <w:rPr>
          <w:sz w:val="28"/>
          <w:szCs w:val="28"/>
        </w:rPr>
        <w:t xml:space="preserve">-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$2,498.00</w:t>
      </w:r>
    </w:p>
    <w:p w14:paraId="6576AA4B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Light Gunmetal with White Crepe</w:t>
      </w:r>
    </w:p>
    <w:p w14:paraId="146FE2C1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Tigereye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</w:p>
    <w:p w14:paraId="235AC1F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Spruce Blue with Blue Crepe                                    SPECIAL PRICING FOR THIS UNIT</w:t>
      </w:r>
    </w:p>
    <w:p w14:paraId="6BD0990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White with Pink Crepe</w:t>
      </w:r>
    </w:p>
    <w:p w14:paraId="3C8C133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64C8EA55" w14:textId="77777777" w:rsidR="00275B56" w:rsidRPr="004637C2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  <w:u w:val="single"/>
        </w:rPr>
      </w:pPr>
    </w:p>
    <w:p w14:paraId="0AD2AD2D" w14:textId="0DEC4671" w:rsidR="00275B56" w:rsidRDefault="00275B56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20</w:t>
      </w:r>
      <w:r w:rsidRPr="004977C7">
        <w:rPr>
          <w:b/>
          <w:sz w:val="28"/>
          <w:szCs w:val="28"/>
          <w:u w:val="single"/>
        </w:rPr>
        <w:t xml:space="preserve"> GAUGE</w:t>
      </w:r>
      <w:r>
        <w:rPr>
          <w:b/>
          <w:sz w:val="28"/>
          <w:szCs w:val="28"/>
          <w:u w:val="single"/>
        </w:rPr>
        <w:t xml:space="preserve"> GASKETED</w:t>
      </w:r>
    </w:p>
    <w:p w14:paraId="4F4A593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Valencia -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$2,255.00</w:t>
      </w:r>
    </w:p>
    <w:p w14:paraId="724D397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Light Orchid with Pink Crepe</w:t>
      </w:r>
    </w:p>
    <w:p w14:paraId="17A37E8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Autumn Haze with Moselle Crepe</w:t>
      </w:r>
    </w:p>
    <w:p w14:paraId="763AB0B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London Blue with Blue Crepe</w:t>
      </w:r>
    </w:p>
    <w:p w14:paraId="449AB0A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Silver with White Crepe</w:t>
      </w:r>
    </w:p>
    <w:p w14:paraId="7D78C645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1D5B34B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FE6FC1">
        <w:rPr>
          <w:b/>
          <w:sz w:val="28"/>
          <w:szCs w:val="28"/>
        </w:rPr>
        <w:t>Jessup</w:t>
      </w:r>
      <w:r>
        <w:rPr>
          <w:b/>
          <w:sz w:val="28"/>
          <w:szCs w:val="28"/>
        </w:rPr>
        <w:t xml:space="preserve"> - </w:t>
      </w:r>
      <w:r w:rsidRPr="00FE6FC1">
        <w:rPr>
          <w:sz w:val="28"/>
          <w:szCs w:val="28"/>
        </w:rPr>
        <w:t>Exterior Color/Interior Color</w:t>
      </w:r>
      <w:r>
        <w:rPr>
          <w:sz w:val="28"/>
          <w:szCs w:val="28"/>
        </w:rPr>
        <w:tab/>
        <w:t>$2,055.00</w:t>
      </w:r>
    </w:p>
    <w:p w14:paraId="4F01F678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White/Gold with White Crepe</w:t>
      </w:r>
    </w:p>
    <w:p w14:paraId="195936F5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Ebony/Gold with White Crepe</w:t>
      </w:r>
    </w:p>
    <w:p w14:paraId="0E9E14E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Copper/Ebony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</w:p>
    <w:p w14:paraId="619552E3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Silver Shaded Dark Gun Metal with White Crepe</w:t>
      </w:r>
    </w:p>
    <w:p w14:paraId="3899AE4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7AC07FA9" w14:textId="77777777" w:rsidR="00275B56" w:rsidRPr="00A84B49" w:rsidRDefault="00275B56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bCs/>
          <w:sz w:val="28"/>
          <w:szCs w:val="28"/>
        </w:rPr>
      </w:pPr>
      <w:r w:rsidRPr="00A84B49">
        <w:rPr>
          <w:b/>
          <w:bCs/>
          <w:sz w:val="28"/>
          <w:szCs w:val="28"/>
        </w:rPr>
        <w:t>20 GAUGE NON-GASKETED</w:t>
      </w:r>
    </w:p>
    <w:p w14:paraId="64CD856B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3B8445C5" w14:textId="75BF9E94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AC0609">
        <w:rPr>
          <w:b/>
          <w:bCs/>
          <w:sz w:val="28"/>
          <w:szCs w:val="28"/>
        </w:rPr>
        <w:t>Dalton</w:t>
      </w:r>
      <w:r>
        <w:rPr>
          <w:sz w:val="28"/>
          <w:szCs w:val="28"/>
        </w:rPr>
        <w:t xml:space="preserve"> – Exterior Color/Interior Color</w:t>
      </w:r>
      <w:r>
        <w:rPr>
          <w:sz w:val="28"/>
          <w:szCs w:val="28"/>
        </w:rPr>
        <w:tab/>
        <w:t>$2,025.00SH</w:t>
      </w:r>
    </w:p>
    <w:p w14:paraId="5C755F9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Bronze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</w:p>
    <w:p w14:paraId="1DE2346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Lt. Blue with Blue Crepe</w:t>
      </w:r>
    </w:p>
    <w:p w14:paraId="0A01EF0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Silver with Ivory Crepe</w:t>
      </w:r>
    </w:p>
    <w:p w14:paraId="073B8037" w14:textId="77777777" w:rsidR="00275B56" w:rsidRPr="00997FF2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bCs/>
          <w:sz w:val="28"/>
          <w:szCs w:val="28"/>
        </w:rPr>
      </w:pPr>
    </w:p>
    <w:p w14:paraId="10B278F4" w14:textId="77777777" w:rsidR="00275B56" w:rsidRPr="00025D9D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C93A2F">
        <w:rPr>
          <w:b/>
          <w:sz w:val="28"/>
          <w:szCs w:val="28"/>
        </w:rPr>
        <w:t xml:space="preserve">Patton Praying Hands, </w:t>
      </w:r>
      <w:r w:rsidRPr="00C93A2F">
        <w:rPr>
          <w:sz w:val="28"/>
          <w:szCs w:val="28"/>
        </w:rPr>
        <w:t>20 gauge non gasketed steel with Crepe Interior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$1,995.00</w:t>
      </w:r>
    </w:p>
    <w:p w14:paraId="29D6DA3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Midnight Blue with Blue Crepe</w:t>
      </w:r>
    </w:p>
    <w:p w14:paraId="327F5FC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Silver with White Crepe</w:t>
      </w:r>
    </w:p>
    <w:p w14:paraId="5B8B2F29" w14:textId="77777777" w:rsidR="00275B56" w:rsidRPr="00C82915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59D231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Sutton, </w:t>
      </w:r>
      <w:r>
        <w:rPr>
          <w:sz w:val="28"/>
          <w:szCs w:val="28"/>
        </w:rPr>
        <w:t>20 gauge non gasketed steel with Crepe Interior</w:t>
      </w:r>
      <w:r>
        <w:rPr>
          <w:sz w:val="28"/>
          <w:szCs w:val="28"/>
        </w:rPr>
        <w:tab/>
        <w:t>$1,950.00</w:t>
      </w:r>
    </w:p>
    <w:p w14:paraId="78590CF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4"/>
          <w:szCs w:val="24"/>
        </w:rPr>
      </w:pPr>
      <w:r w:rsidRPr="00B2497B">
        <w:rPr>
          <w:sz w:val="24"/>
          <w:szCs w:val="24"/>
        </w:rPr>
        <w:t xml:space="preserve">     Colors available:  Venetian Bronze </w:t>
      </w:r>
      <w:r>
        <w:rPr>
          <w:sz w:val="24"/>
          <w:szCs w:val="24"/>
        </w:rPr>
        <w:t xml:space="preserve">with </w:t>
      </w:r>
      <w:proofErr w:type="spellStart"/>
      <w:r>
        <w:rPr>
          <w:sz w:val="24"/>
          <w:szCs w:val="24"/>
        </w:rPr>
        <w:t>rosetan</w:t>
      </w:r>
      <w:proofErr w:type="spellEnd"/>
      <w:r>
        <w:rPr>
          <w:sz w:val="24"/>
          <w:szCs w:val="24"/>
        </w:rPr>
        <w:t xml:space="preserve">; White with pink; Silver with white; </w:t>
      </w:r>
    </w:p>
    <w:p w14:paraId="0B533C1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Monarch Blue with blue; Antique Copper with </w:t>
      </w:r>
      <w:proofErr w:type="spellStart"/>
      <w:r>
        <w:rPr>
          <w:sz w:val="24"/>
          <w:szCs w:val="24"/>
        </w:rPr>
        <w:t>rosetan</w:t>
      </w:r>
      <w:proofErr w:type="spellEnd"/>
      <w:r>
        <w:rPr>
          <w:sz w:val="24"/>
          <w:szCs w:val="24"/>
        </w:rPr>
        <w:t xml:space="preserve">; </w:t>
      </w:r>
    </w:p>
    <w:p w14:paraId="13362364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1EF87AA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Bradford, </w:t>
      </w:r>
      <w:r w:rsidRPr="005F44FA">
        <w:rPr>
          <w:sz w:val="28"/>
          <w:szCs w:val="28"/>
        </w:rPr>
        <w:t>20 gauge non gasket</w:t>
      </w:r>
      <w:r>
        <w:rPr>
          <w:sz w:val="28"/>
          <w:szCs w:val="28"/>
        </w:rPr>
        <w:t>ed</w:t>
      </w:r>
      <w:r w:rsidRPr="005F44FA">
        <w:rPr>
          <w:sz w:val="28"/>
          <w:szCs w:val="28"/>
        </w:rPr>
        <w:t xml:space="preserve"> steel with Crepe Interior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     $1,645.00</w:t>
      </w:r>
    </w:p>
    <w:p w14:paraId="3D867C3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Colors available:</w:t>
      </w:r>
      <w:r w:rsidRPr="00E87309">
        <w:rPr>
          <w:sz w:val="24"/>
          <w:szCs w:val="24"/>
        </w:rPr>
        <w:t xml:space="preserve"> Silver with white; Copper with </w:t>
      </w:r>
      <w:proofErr w:type="spellStart"/>
      <w:r>
        <w:rPr>
          <w:sz w:val="24"/>
          <w:szCs w:val="24"/>
        </w:rPr>
        <w:t>rosetan</w:t>
      </w:r>
      <w:proofErr w:type="spellEnd"/>
      <w:r>
        <w:rPr>
          <w:sz w:val="24"/>
          <w:szCs w:val="24"/>
        </w:rPr>
        <w:t>; Monarch Blue with blue</w:t>
      </w:r>
      <w:r w:rsidRPr="00E87309">
        <w:rPr>
          <w:sz w:val="24"/>
          <w:szCs w:val="24"/>
        </w:rPr>
        <w:t xml:space="preserve">; White with pink; </w:t>
      </w:r>
    </w:p>
    <w:p w14:paraId="6B58F7A4" w14:textId="77777777" w:rsidR="00275B56" w:rsidRPr="00E87309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White with white</w:t>
      </w:r>
    </w:p>
    <w:p w14:paraId="4F21335B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Baron, </w:t>
      </w:r>
      <w:r>
        <w:rPr>
          <w:sz w:val="28"/>
          <w:szCs w:val="28"/>
        </w:rPr>
        <w:t>20 gauge non gasketed steel with Crepe Interior</w:t>
      </w:r>
      <w:r>
        <w:rPr>
          <w:sz w:val="28"/>
          <w:szCs w:val="28"/>
        </w:rPr>
        <w:tab/>
        <w:t>$1350.00</w:t>
      </w:r>
    </w:p>
    <w:p w14:paraId="47BC0FBC" w14:textId="77777777" w:rsidR="00275B56" w:rsidRPr="00F95B83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 xml:space="preserve">Colors available: Blue Sparkle with blue; Silver with white; Colonial Bronze with </w:t>
      </w:r>
      <w:proofErr w:type="spellStart"/>
      <w:r>
        <w:rPr>
          <w:sz w:val="24"/>
          <w:szCs w:val="24"/>
        </w:rPr>
        <w:t>rosetan</w:t>
      </w:r>
      <w:proofErr w:type="spellEnd"/>
      <w:r>
        <w:rPr>
          <w:sz w:val="24"/>
          <w:szCs w:val="24"/>
        </w:rPr>
        <w:t>;</w:t>
      </w:r>
    </w:p>
    <w:p w14:paraId="14B48BCC" w14:textId="77777777" w:rsidR="00275B56" w:rsidRPr="00A84B49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A84B49">
        <w:rPr>
          <w:sz w:val="24"/>
          <w:szCs w:val="24"/>
        </w:rPr>
        <w:t xml:space="preserve">White with white </w:t>
      </w:r>
    </w:p>
    <w:p w14:paraId="6B39B7C0" w14:textId="77777777" w:rsidR="00777200" w:rsidRDefault="00777200"/>
    <w:sectPr w:rsidR="00777200" w:rsidSect="00275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6"/>
    <w:rsid w:val="00275B56"/>
    <w:rsid w:val="005E69EF"/>
    <w:rsid w:val="00777200"/>
    <w:rsid w:val="007B2815"/>
    <w:rsid w:val="00854A68"/>
    <w:rsid w:val="00C469EF"/>
    <w:rsid w:val="00D350A5"/>
    <w:rsid w:val="00F011E1"/>
    <w:rsid w:val="00F46927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7DB3"/>
  <w15:chartTrackingRefBased/>
  <w15:docId w15:val="{CDD88B5A-494B-4FC7-90AB-B7BE53C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B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B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5B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27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5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1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McKinney</dc:creator>
  <cp:keywords/>
  <dc:description/>
  <cp:lastModifiedBy>StandUpDesk</cp:lastModifiedBy>
  <cp:revision>2</cp:revision>
  <cp:lastPrinted>2024-12-21T17:31:00Z</cp:lastPrinted>
  <dcterms:created xsi:type="dcterms:W3CDTF">2025-02-21T19:44:00Z</dcterms:created>
  <dcterms:modified xsi:type="dcterms:W3CDTF">2025-02-21T19:44:00Z</dcterms:modified>
</cp:coreProperties>
</file>