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3F5C19" w14:textId="77777777" w:rsidR="008B04A9" w:rsidRDefault="008B04A9">
      <w:pPr>
        <w:spacing w:line="240" w:lineRule="auto"/>
        <w:jc w:val="right"/>
        <w:rPr>
          <w:i/>
          <w:sz w:val="60"/>
          <w:szCs w:val="60"/>
          <w:highlight w:val="yellow"/>
        </w:rPr>
      </w:pPr>
      <w:bookmarkStart w:id="0" w:name="_Hlk44317606"/>
      <w:bookmarkEnd w:id="0"/>
    </w:p>
    <w:p w14:paraId="5CBCF569" w14:textId="77777777" w:rsidR="008B04A9" w:rsidRDefault="008B04A9">
      <w:pPr>
        <w:spacing w:line="240" w:lineRule="auto"/>
        <w:jc w:val="right"/>
        <w:rPr>
          <w:i/>
          <w:sz w:val="60"/>
          <w:szCs w:val="60"/>
          <w:highlight w:val="yellow"/>
        </w:rPr>
      </w:pPr>
    </w:p>
    <w:p w14:paraId="581F9E2D" w14:textId="77777777" w:rsidR="008B04A9" w:rsidRDefault="008B04A9">
      <w:pPr>
        <w:spacing w:line="240" w:lineRule="auto"/>
        <w:jc w:val="right"/>
        <w:rPr>
          <w:i/>
          <w:sz w:val="60"/>
          <w:szCs w:val="60"/>
          <w:highlight w:val="yellow"/>
        </w:rPr>
      </w:pPr>
    </w:p>
    <w:p w14:paraId="500406CE" w14:textId="77777777" w:rsidR="008B04A9" w:rsidRDefault="008B04A9">
      <w:pPr>
        <w:spacing w:line="240" w:lineRule="auto"/>
        <w:jc w:val="right"/>
        <w:rPr>
          <w:i/>
          <w:sz w:val="60"/>
          <w:szCs w:val="60"/>
          <w:highlight w:val="yellow"/>
        </w:rPr>
      </w:pPr>
    </w:p>
    <w:p w14:paraId="4585DA3D" w14:textId="77777777" w:rsidR="008B04A9" w:rsidRDefault="008B04A9">
      <w:pPr>
        <w:spacing w:line="240" w:lineRule="auto"/>
        <w:jc w:val="right"/>
        <w:rPr>
          <w:i/>
          <w:sz w:val="60"/>
          <w:szCs w:val="60"/>
          <w:highlight w:val="yellow"/>
        </w:rPr>
      </w:pPr>
    </w:p>
    <w:p w14:paraId="3B1221FD" w14:textId="77777777" w:rsidR="008B04A9" w:rsidRDefault="008B04A9">
      <w:pPr>
        <w:spacing w:line="240" w:lineRule="auto"/>
        <w:jc w:val="right"/>
        <w:rPr>
          <w:i/>
          <w:sz w:val="60"/>
          <w:szCs w:val="60"/>
          <w:highlight w:val="yellow"/>
        </w:rPr>
      </w:pPr>
    </w:p>
    <w:p w14:paraId="5A4995AE" w14:textId="35EB670C" w:rsidR="008B04A9" w:rsidRDefault="00EA0ABD" w:rsidP="00B249B5">
      <w:pPr>
        <w:spacing w:line="240" w:lineRule="auto"/>
        <w:jc w:val="center"/>
        <w:rPr>
          <w:sz w:val="60"/>
          <w:szCs w:val="60"/>
        </w:rPr>
      </w:pPr>
      <w:r w:rsidRPr="00EF5696">
        <w:rPr>
          <w:noProof/>
          <w:lang w:val="en-US"/>
        </w:rPr>
        <w:drawing>
          <wp:inline distT="0" distB="0" distL="0" distR="0" wp14:anchorId="3F9BCBC5" wp14:editId="6A600D60">
            <wp:extent cx="7226735" cy="167456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extLst>
                        <a:ext uri="{28A0092B-C50C-407E-A947-70E740481C1C}">
                          <a14:useLocalDpi xmlns:a14="http://schemas.microsoft.com/office/drawing/2010/main" val="0"/>
                        </a:ext>
                      </a:extLst>
                    </a:blip>
                    <a:srcRect t="22100" b="32255"/>
                    <a:stretch>
                      <a:fillRect/>
                    </a:stretch>
                  </pic:blipFill>
                  <pic:spPr bwMode="auto">
                    <a:xfrm>
                      <a:off x="0" y="0"/>
                      <a:ext cx="7252202" cy="1680465"/>
                    </a:xfrm>
                    <a:prstGeom prst="rect">
                      <a:avLst/>
                    </a:prstGeom>
                    <a:ln>
                      <a:noFill/>
                    </a:ln>
                    <a:extLst>
                      <a:ext uri="{53640926-AAD7-44D8-BBD7-CCE9431645EC}">
                        <a14:shadowObscured xmlns:a14="http://schemas.microsoft.com/office/drawing/2010/main"/>
                      </a:ext>
                    </a:extLst>
                  </pic:spPr>
                </pic:pic>
              </a:graphicData>
            </a:graphic>
          </wp:inline>
        </w:drawing>
      </w:r>
    </w:p>
    <w:p w14:paraId="57D74CB4" w14:textId="77777777" w:rsidR="00875480" w:rsidRDefault="00875480" w:rsidP="00875480">
      <w:pPr>
        <w:spacing w:line="240" w:lineRule="auto"/>
        <w:jc w:val="center"/>
        <w:rPr>
          <w:sz w:val="60"/>
          <w:szCs w:val="60"/>
        </w:rPr>
      </w:pPr>
    </w:p>
    <w:p w14:paraId="5E049324" w14:textId="6A86FE51" w:rsidR="00B249B5" w:rsidRDefault="00B249B5" w:rsidP="00875480">
      <w:pPr>
        <w:spacing w:line="240" w:lineRule="auto"/>
        <w:jc w:val="center"/>
        <w:rPr>
          <w:sz w:val="60"/>
          <w:szCs w:val="60"/>
        </w:rPr>
      </w:pPr>
      <w:r>
        <w:rPr>
          <w:sz w:val="60"/>
          <w:szCs w:val="60"/>
        </w:rPr>
        <w:t>Pediatric Surge</w:t>
      </w:r>
      <w:r w:rsidR="00875480">
        <w:rPr>
          <w:sz w:val="60"/>
          <w:szCs w:val="60"/>
        </w:rPr>
        <w:t xml:space="preserve"> </w:t>
      </w:r>
      <w:r>
        <w:rPr>
          <w:sz w:val="60"/>
          <w:szCs w:val="60"/>
        </w:rPr>
        <w:t>Annex</w:t>
      </w:r>
    </w:p>
    <w:p w14:paraId="2321A182" w14:textId="77777777" w:rsidR="00867712" w:rsidRDefault="00867712" w:rsidP="00875480">
      <w:pPr>
        <w:spacing w:line="240" w:lineRule="auto"/>
        <w:rPr>
          <w:sz w:val="60"/>
          <w:szCs w:val="60"/>
        </w:rPr>
      </w:pPr>
    </w:p>
    <w:p w14:paraId="3F715B5D" w14:textId="1706B456" w:rsidR="008B04A9" w:rsidRDefault="00875480">
      <w:pPr>
        <w:spacing w:line="240" w:lineRule="auto"/>
        <w:jc w:val="right"/>
        <w:rPr>
          <w:i/>
          <w:sz w:val="60"/>
          <w:szCs w:val="60"/>
        </w:rPr>
      </w:pPr>
      <w:r>
        <w:rPr>
          <w:i/>
          <w:sz w:val="60"/>
          <w:szCs w:val="60"/>
        </w:rPr>
        <w:t>2019/</w:t>
      </w:r>
      <w:r w:rsidR="00EA0ABD" w:rsidRPr="00EA0ABD">
        <w:rPr>
          <w:i/>
          <w:sz w:val="60"/>
          <w:szCs w:val="60"/>
        </w:rPr>
        <w:t>20</w:t>
      </w:r>
      <w:r w:rsidR="00EB7AEC">
        <w:rPr>
          <w:i/>
          <w:sz w:val="60"/>
          <w:szCs w:val="60"/>
        </w:rPr>
        <w:t>20</w:t>
      </w:r>
    </w:p>
    <w:p w14:paraId="5E8F2DF3" w14:textId="77777777" w:rsidR="00875480" w:rsidRDefault="00875480">
      <w:pPr>
        <w:spacing w:line="240" w:lineRule="auto"/>
        <w:jc w:val="right"/>
        <w:rPr>
          <w:i/>
          <w:sz w:val="60"/>
          <w:szCs w:val="60"/>
        </w:rPr>
      </w:pPr>
    </w:p>
    <w:p w14:paraId="1277BB2D" w14:textId="0D75EB92" w:rsidR="00875480" w:rsidRPr="00875480" w:rsidRDefault="00875480">
      <w:pPr>
        <w:spacing w:line="240" w:lineRule="auto"/>
        <w:jc w:val="right"/>
        <w:rPr>
          <w:i/>
          <w:sz w:val="52"/>
          <w:szCs w:val="52"/>
        </w:rPr>
      </w:pPr>
      <w:r w:rsidRPr="00875480">
        <w:rPr>
          <w:i/>
          <w:sz w:val="52"/>
          <w:szCs w:val="52"/>
        </w:rPr>
        <w:t>Version 1.1</w:t>
      </w:r>
    </w:p>
    <w:p w14:paraId="7ACACCC8" w14:textId="77777777" w:rsidR="008B04A9" w:rsidRDefault="008B04A9">
      <w:pPr>
        <w:pStyle w:val="Heading3"/>
      </w:pPr>
      <w:bookmarkStart w:id="1" w:name="_2mnseo2xqp8s" w:colFirst="0" w:colLast="0"/>
      <w:bookmarkEnd w:id="1"/>
    </w:p>
    <w:p w14:paraId="2DD65259" w14:textId="77777777" w:rsidR="008B04A9" w:rsidRDefault="008B04A9"/>
    <w:tbl>
      <w:tblPr>
        <w:tblStyle w:val="a"/>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34331045"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1221F66E" w14:textId="77777777" w:rsidR="008B04A9" w:rsidRDefault="008B04A9">
            <w:pPr>
              <w:widowControl w:val="0"/>
              <w:pBdr>
                <w:top w:val="nil"/>
                <w:left w:val="nil"/>
                <w:bottom w:val="nil"/>
                <w:right w:val="nil"/>
                <w:between w:val="nil"/>
              </w:pBdr>
              <w:spacing w:line="240" w:lineRule="auto"/>
              <w:rPr>
                <w:color w:val="434343"/>
                <w:sz w:val="24"/>
                <w:szCs w:val="24"/>
              </w:rPr>
            </w:pPr>
          </w:p>
          <w:sdt>
            <w:sdtPr>
              <w:id w:val="-1518528904"/>
              <w:docPartObj>
                <w:docPartGallery w:val="Table of Contents"/>
                <w:docPartUnique/>
              </w:docPartObj>
            </w:sdtPr>
            <w:sdtEndPr/>
            <w:sdtContent>
              <w:p w14:paraId="14E5FD2A" w14:textId="63408E3D" w:rsidR="007160A9" w:rsidRDefault="005375C9">
                <w:pPr>
                  <w:pStyle w:val="TOC3"/>
                  <w:tabs>
                    <w:tab w:val="right" w:pos="10762"/>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\h \u \z </w:instrText>
                </w:r>
                <w:r>
                  <w:fldChar w:fldCharType="separate"/>
                </w:r>
                <w:hyperlink w:anchor="_Toc214619717" w:history="1">
                  <w:r w:rsidR="007160A9" w:rsidRPr="00897B30">
                    <w:rPr>
                      <w:rStyle w:val="Hyperlink"/>
                      <w:noProof/>
                    </w:rPr>
                    <w:t>1. Introduction</w:t>
                  </w:r>
                  <w:r w:rsidR="007160A9">
                    <w:rPr>
                      <w:noProof/>
                      <w:webHidden/>
                    </w:rPr>
                    <w:tab/>
                  </w:r>
                  <w:r w:rsidR="007160A9">
                    <w:rPr>
                      <w:noProof/>
                      <w:webHidden/>
                    </w:rPr>
                    <w:fldChar w:fldCharType="begin"/>
                  </w:r>
                  <w:r w:rsidR="007160A9">
                    <w:rPr>
                      <w:noProof/>
                      <w:webHidden/>
                    </w:rPr>
                    <w:instrText xml:space="preserve"> PAGEREF _Toc214619717 \h </w:instrText>
                  </w:r>
                  <w:r w:rsidR="007160A9">
                    <w:rPr>
                      <w:noProof/>
                      <w:webHidden/>
                    </w:rPr>
                  </w:r>
                  <w:r w:rsidR="007160A9">
                    <w:rPr>
                      <w:noProof/>
                      <w:webHidden/>
                    </w:rPr>
                    <w:fldChar w:fldCharType="separate"/>
                  </w:r>
                  <w:r w:rsidR="007160A9">
                    <w:rPr>
                      <w:noProof/>
                      <w:webHidden/>
                    </w:rPr>
                    <w:t>3</w:t>
                  </w:r>
                  <w:r w:rsidR="007160A9">
                    <w:rPr>
                      <w:noProof/>
                      <w:webHidden/>
                    </w:rPr>
                    <w:fldChar w:fldCharType="end"/>
                  </w:r>
                </w:hyperlink>
              </w:p>
              <w:p w14:paraId="562DFE23" w14:textId="437399EC"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18" w:history="1">
                  <w:r w:rsidRPr="00897B30">
                    <w:rPr>
                      <w:rStyle w:val="Hyperlink"/>
                      <w:noProof/>
                    </w:rPr>
                    <w:t>2. Purpose</w:t>
                  </w:r>
                  <w:r>
                    <w:rPr>
                      <w:noProof/>
                      <w:webHidden/>
                    </w:rPr>
                    <w:tab/>
                  </w:r>
                  <w:r>
                    <w:rPr>
                      <w:noProof/>
                      <w:webHidden/>
                    </w:rPr>
                    <w:fldChar w:fldCharType="begin"/>
                  </w:r>
                  <w:r>
                    <w:rPr>
                      <w:noProof/>
                      <w:webHidden/>
                    </w:rPr>
                    <w:instrText xml:space="preserve"> PAGEREF _Toc214619718 \h </w:instrText>
                  </w:r>
                  <w:r>
                    <w:rPr>
                      <w:noProof/>
                      <w:webHidden/>
                    </w:rPr>
                  </w:r>
                  <w:r>
                    <w:rPr>
                      <w:noProof/>
                      <w:webHidden/>
                    </w:rPr>
                    <w:fldChar w:fldCharType="separate"/>
                  </w:r>
                  <w:r>
                    <w:rPr>
                      <w:noProof/>
                      <w:webHidden/>
                    </w:rPr>
                    <w:t>3</w:t>
                  </w:r>
                  <w:r>
                    <w:rPr>
                      <w:noProof/>
                      <w:webHidden/>
                    </w:rPr>
                    <w:fldChar w:fldCharType="end"/>
                  </w:r>
                </w:hyperlink>
              </w:p>
              <w:p w14:paraId="3D7B624D" w14:textId="1A99DD48"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19" w:history="1">
                  <w:r w:rsidRPr="00897B30">
                    <w:rPr>
                      <w:rStyle w:val="Hyperlink"/>
                      <w:noProof/>
                    </w:rPr>
                    <w:t>3. Logistics</w:t>
                  </w:r>
                  <w:r>
                    <w:rPr>
                      <w:noProof/>
                      <w:webHidden/>
                    </w:rPr>
                    <w:tab/>
                  </w:r>
                  <w:r>
                    <w:rPr>
                      <w:noProof/>
                      <w:webHidden/>
                    </w:rPr>
                    <w:fldChar w:fldCharType="begin"/>
                  </w:r>
                  <w:r>
                    <w:rPr>
                      <w:noProof/>
                      <w:webHidden/>
                    </w:rPr>
                    <w:instrText xml:space="preserve"> PAGEREF _Toc214619719 \h </w:instrText>
                  </w:r>
                  <w:r>
                    <w:rPr>
                      <w:noProof/>
                      <w:webHidden/>
                    </w:rPr>
                  </w:r>
                  <w:r>
                    <w:rPr>
                      <w:noProof/>
                      <w:webHidden/>
                    </w:rPr>
                    <w:fldChar w:fldCharType="separate"/>
                  </w:r>
                  <w:r>
                    <w:rPr>
                      <w:noProof/>
                      <w:webHidden/>
                    </w:rPr>
                    <w:t>3</w:t>
                  </w:r>
                  <w:r>
                    <w:rPr>
                      <w:noProof/>
                      <w:webHidden/>
                    </w:rPr>
                    <w:fldChar w:fldCharType="end"/>
                  </w:r>
                </w:hyperlink>
              </w:p>
              <w:p w14:paraId="4176F8CB" w14:textId="4E7AB7C8"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20" w:history="1">
                  <w:r w:rsidRPr="00897B30">
                    <w:rPr>
                      <w:rStyle w:val="Hyperlink"/>
                      <w:noProof/>
                    </w:rPr>
                    <w:t>3.1 Space</w:t>
                  </w:r>
                  <w:r>
                    <w:rPr>
                      <w:noProof/>
                      <w:webHidden/>
                    </w:rPr>
                    <w:tab/>
                  </w:r>
                  <w:r>
                    <w:rPr>
                      <w:noProof/>
                      <w:webHidden/>
                    </w:rPr>
                    <w:fldChar w:fldCharType="begin"/>
                  </w:r>
                  <w:r>
                    <w:rPr>
                      <w:noProof/>
                      <w:webHidden/>
                    </w:rPr>
                    <w:instrText xml:space="preserve"> PAGEREF _Toc214619720 \h </w:instrText>
                  </w:r>
                  <w:r>
                    <w:rPr>
                      <w:noProof/>
                      <w:webHidden/>
                    </w:rPr>
                  </w:r>
                  <w:r>
                    <w:rPr>
                      <w:noProof/>
                      <w:webHidden/>
                    </w:rPr>
                    <w:fldChar w:fldCharType="separate"/>
                  </w:r>
                  <w:r>
                    <w:rPr>
                      <w:noProof/>
                      <w:webHidden/>
                    </w:rPr>
                    <w:t>3</w:t>
                  </w:r>
                  <w:r>
                    <w:rPr>
                      <w:noProof/>
                      <w:webHidden/>
                    </w:rPr>
                    <w:fldChar w:fldCharType="end"/>
                  </w:r>
                </w:hyperlink>
              </w:p>
              <w:p w14:paraId="0C334EE7" w14:textId="13D363E2"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21" w:history="1">
                  <w:r w:rsidRPr="00897B30">
                    <w:rPr>
                      <w:rStyle w:val="Hyperlink"/>
                      <w:noProof/>
                    </w:rPr>
                    <w:t>3.2 Staff</w:t>
                  </w:r>
                  <w:r>
                    <w:rPr>
                      <w:noProof/>
                      <w:webHidden/>
                    </w:rPr>
                    <w:tab/>
                  </w:r>
                  <w:r>
                    <w:rPr>
                      <w:noProof/>
                      <w:webHidden/>
                    </w:rPr>
                    <w:fldChar w:fldCharType="begin"/>
                  </w:r>
                  <w:r>
                    <w:rPr>
                      <w:noProof/>
                      <w:webHidden/>
                    </w:rPr>
                    <w:instrText xml:space="preserve"> PAGEREF _Toc214619721 \h </w:instrText>
                  </w:r>
                  <w:r>
                    <w:rPr>
                      <w:noProof/>
                      <w:webHidden/>
                    </w:rPr>
                  </w:r>
                  <w:r>
                    <w:rPr>
                      <w:noProof/>
                      <w:webHidden/>
                    </w:rPr>
                    <w:fldChar w:fldCharType="separate"/>
                  </w:r>
                  <w:r>
                    <w:rPr>
                      <w:noProof/>
                      <w:webHidden/>
                    </w:rPr>
                    <w:t>4</w:t>
                  </w:r>
                  <w:r>
                    <w:rPr>
                      <w:noProof/>
                      <w:webHidden/>
                    </w:rPr>
                    <w:fldChar w:fldCharType="end"/>
                  </w:r>
                </w:hyperlink>
              </w:p>
              <w:p w14:paraId="2766AE84" w14:textId="639A9C50"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22" w:history="1">
                  <w:r w:rsidRPr="00897B30">
                    <w:rPr>
                      <w:rStyle w:val="Hyperlink"/>
                      <w:noProof/>
                    </w:rPr>
                    <w:t>3.3 Supplies</w:t>
                  </w:r>
                  <w:r>
                    <w:rPr>
                      <w:noProof/>
                      <w:webHidden/>
                    </w:rPr>
                    <w:tab/>
                  </w:r>
                  <w:r>
                    <w:rPr>
                      <w:noProof/>
                      <w:webHidden/>
                    </w:rPr>
                    <w:fldChar w:fldCharType="begin"/>
                  </w:r>
                  <w:r>
                    <w:rPr>
                      <w:noProof/>
                      <w:webHidden/>
                    </w:rPr>
                    <w:instrText xml:space="preserve"> PAGEREF _Toc214619722 \h </w:instrText>
                  </w:r>
                  <w:r>
                    <w:rPr>
                      <w:noProof/>
                      <w:webHidden/>
                    </w:rPr>
                  </w:r>
                  <w:r>
                    <w:rPr>
                      <w:noProof/>
                      <w:webHidden/>
                    </w:rPr>
                    <w:fldChar w:fldCharType="separate"/>
                  </w:r>
                  <w:r>
                    <w:rPr>
                      <w:noProof/>
                      <w:webHidden/>
                    </w:rPr>
                    <w:t>4</w:t>
                  </w:r>
                  <w:r>
                    <w:rPr>
                      <w:noProof/>
                      <w:webHidden/>
                    </w:rPr>
                    <w:fldChar w:fldCharType="end"/>
                  </w:r>
                </w:hyperlink>
              </w:p>
              <w:p w14:paraId="2941B314" w14:textId="64D977ED"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23" w:history="1">
                  <w:r w:rsidRPr="00897B30">
                    <w:rPr>
                      <w:rStyle w:val="Hyperlink"/>
                      <w:noProof/>
                    </w:rPr>
                    <w:t>4. Additional Considerations</w:t>
                  </w:r>
                  <w:r>
                    <w:rPr>
                      <w:noProof/>
                      <w:webHidden/>
                    </w:rPr>
                    <w:tab/>
                  </w:r>
                  <w:r>
                    <w:rPr>
                      <w:noProof/>
                      <w:webHidden/>
                    </w:rPr>
                    <w:fldChar w:fldCharType="begin"/>
                  </w:r>
                  <w:r>
                    <w:rPr>
                      <w:noProof/>
                      <w:webHidden/>
                    </w:rPr>
                    <w:instrText xml:space="preserve"> PAGEREF _Toc214619723 \h </w:instrText>
                  </w:r>
                  <w:r>
                    <w:rPr>
                      <w:noProof/>
                      <w:webHidden/>
                    </w:rPr>
                  </w:r>
                  <w:r>
                    <w:rPr>
                      <w:noProof/>
                      <w:webHidden/>
                    </w:rPr>
                    <w:fldChar w:fldCharType="separate"/>
                  </w:r>
                  <w:r>
                    <w:rPr>
                      <w:noProof/>
                      <w:webHidden/>
                    </w:rPr>
                    <w:t>4</w:t>
                  </w:r>
                  <w:r>
                    <w:rPr>
                      <w:noProof/>
                      <w:webHidden/>
                    </w:rPr>
                    <w:fldChar w:fldCharType="end"/>
                  </w:r>
                </w:hyperlink>
              </w:p>
              <w:p w14:paraId="587FD7C9" w14:textId="32688FFA"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24" w:history="1">
                  <w:r w:rsidRPr="00897B30">
                    <w:rPr>
                      <w:rStyle w:val="Hyperlink"/>
                      <w:noProof/>
                    </w:rPr>
                    <w:t>4.1 Behavioral Health</w:t>
                  </w:r>
                  <w:r>
                    <w:rPr>
                      <w:noProof/>
                      <w:webHidden/>
                    </w:rPr>
                    <w:tab/>
                  </w:r>
                  <w:r>
                    <w:rPr>
                      <w:noProof/>
                      <w:webHidden/>
                    </w:rPr>
                    <w:fldChar w:fldCharType="begin"/>
                  </w:r>
                  <w:r>
                    <w:rPr>
                      <w:noProof/>
                      <w:webHidden/>
                    </w:rPr>
                    <w:instrText xml:space="preserve"> PAGEREF _Toc214619724 \h </w:instrText>
                  </w:r>
                  <w:r>
                    <w:rPr>
                      <w:noProof/>
                      <w:webHidden/>
                    </w:rPr>
                  </w:r>
                  <w:r>
                    <w:rPr>
                      <w:noProof/>
                      <w:webHidden/>
                    </w:rPr>
                    <w:fldChar w:fldCharType="separate"/>
                  </w:r>
                  <w:r>
                    <w:rPr>
                      <w:noProof/>
                      <w:webHidden/>
                    </w:rPr>
                    <w:t>5</w:t>
                  </w:r>
                  <w:r>
                    <w:rPr>
                      <w:noProof/>
                      <w:webHidden/>
                    </w:rPr>
                    <w:fldChar w:fldCharType="end"/>
                  </w:r>
                </w:hyperlink>
              </w:p>
              <w:p w14:paraId="3B862BD6" w14:textId="676C24EE"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25" w:history="1">
                  <w:r w:rsidRPr="00897B30">
                    <w:rPr>
                      <w:rStyle w:val="Hyperlink"/>
                      <w:noProof/>
                    </w:rPr>
                    <w:t>4.2 Decontamination</w:t>
                  </w:r>
                  <w:r>
                    <w:rPr>
                      <w:noProof/>
                      <w:webHidden/>
                    </w:rPr>
                    <w:tab/>
                  </w:r>
                  <w:r>
                    <w:rPr>
                      <w:noProof/>
                      <w:webHidden/>
                    </w:rPr>
                    <w:fldChar w:fldCharType="begin"/>
                  </w:r>
                  <w:r>
                    <w:rPr>
                      <w:noProof/>
                      <w:webHidden/>
                    </w:rPr>
                    <w:instrText xml:space="preserve"> PAGEREF _Toc214619725 \h </w:instrText>
                  </w:r>
                  <w:r>
                    <w:rPr>
                      <w:noProof/>
                      <w:webHidden/>
                    </w:rPr>
                  </w:r>
                  <w:r>
                    <w:rPr>
                      <w:noProof/>
                      <w:webHidden/>
                    </w:rPr>
                    <w:fldChar w:fldCharType="separate"/>
                  </w:r>
                  <w:r>
                    <w:rPr>
                      <w:noProof/>
                      <w:webHidden/>
                    </w:rPr>
                    <w:t>5</w:t>
                  </w:r>
                  <w:r>
                    <w:rPr>
                      <w:noProof/>
                      <w:webHidden/>
                    </w:rPr>
                    <w:fldChar w:fldCharType="end"/>
                  </w:r>
                </w:hyperlink>
              </w:p>
              <w:p w14:paraId="254C8736" w14:textId="1B305592"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26" w:history="1">
                  <w:r w:rsidRPr="00897B30">
                    <w:rPr>
                      <w:rStyle w:val="Hyperlink"/>
                      <w:noProof/>
                    </w:rPr>
                    <w:t>4.3 Evacuation</w:t>
                  </w:r>
                  <w:r>
                    <w:rPr>
                      <w:noProof/>
                      <w:webHidden/>
                    </w:rPr>
                    <w:tab/>
                  </w:r>
                  <w:r>
                    <w:rPr>
                      <w:noProof/>
                      <w:webHidden/>
                    </w:rPr>
                    <w:fldChar w:fldCharType="begin"/>
                  </w:r>
                  <w:r>
                    <w:rPr>
                      <w:noProof/>
                      <w:webHidden/>
                    </w:rPr>
                    <w:instrText xml:space="preserve"> PAGEREF _Toc214619726 \h </w:instrText>
                  </w:r>
                  <w:r>
                    <w:rPr>
                      <w:noProof/>
                      <w:webHidden/>
                    </w:rPr>
                  </w:r>
                  <w:r>
                    <w:rPr>
                      <w:noProof/>
                      <w:webHidden/>
                    </w:rPr>
                    <w:fldChar w:fldCharType="separate"/>
                  </w:r>
                  <w:r>
                    <w:rPr>
                      <w:noProof/>
                      <w:webHidden/>
                    </w:rPr>
                    <w:t>5</w:t>
                  </w:r>
                  <w:r>
                    <w:rPr>
                      <w:noProof/>
                      <w:webHidden/>
                    </w:rPr>
                    <w:fldChar w:fldCharType="end"/>
                  </w:r>
                </w:hyperlink>
              </w:p>
              <w:p w14:paraId="03EBEDA0" w14:textId="0DCEBE6F"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27" w:history="1">
                  <w:r w:rsidRPr="00897B30">
                    <w:rPr>
                      <w:rStyle w:val="Hyperlink"/>
                      <w:noProof/>
                    </w:rPr>
                    <w:t>4.4 Special Pathogens</w:t>
                  </w:r>
                  <w:r>
                    <w:rPr>
                      <w:noProof/>
                      <w:webHidden/>
                    </w:rPr>
                    <w:tab/>
                  </w:r>
                  <w:r>
                    <w:rPr>
                      <w:noProof/>
                      <w:webHidden/>
                    </w:rPr>
                    <w:fldChar w:fldCharType="begin"/>
                  </w:r>
                  <w:r>
                    <w:rPr>
                      <w:noProof/>
                      <w:webHidden/>
                    </w:rPr>
                    <w:instrText xml:space="preserve"> PAGEREF _Toc214619727 \h </w:instrText>
                  </w:r>
                  <w:r>
                    <w:rPr>
                      <w:noProof/>
                      <w:webHidden/>
                    </w:rPr>
                  </w:r>
                  <w:r>
                    <w:rPr>
                      <w:noProof/>
                      <w:webHidden/>
                    </w:rPr>
                    <w:fldChar w:fldCharType="separate"/>
                  </w:r>
                  <w:r>
                    <w:rPr>
                      <w:noProof/>
                      <w:webHidden/>
                    </w:rPr>
                    <w:t>5</w:t>
                  </w:r>
                  <w:r>
                    <w:rPr>
                      <w:noProof/>
                      <w:webHidden/>
                    </w:rPr>
                    <w:fldChar w:fldCharType="end"/>
                  </w:r>
                </w:hyperlink>
              </w:p>
              <w:p w14:paraId="0D07BFC9" w14:textId="0E51F362"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28" w:history="1">
                  <w:r w:rsidRPr="00897B30">
                    <w:rPr>
                      <w:rStyle w:val="Hyperlink"/>
                      <w:noProof/>
                    </w:rPr>
                    <w:t>4.5 Security</w:t>
                  </w:r>
                  <w:r>
                    <w:rPr>
                      <w:noProof/>
                      <w:webHidden/>
                    </w:rPr>
                    <w:tab/>
                  </w:r>
                  <w:r>
                    <w:rPr>
                      <w:noProof/>
                      <w:webHidden/>
                    </w:rPr>
                    <w:fldChar w:fldCharType="begin"/>
                  </w:r>
                  <w:r>
                    <w:rPr>
                      <w:noProof/>
                      <w:webHidden/>
                    </w:rPr>
                    <w:instrText xml:space="preserve"> PAGEREF _Toc214619728 \h </w:instrText>
                  </w:r>
                  <w:r>
                    <w:rPr>
                      <w:noProof/>
                      <w:webHidden/>
                    </w:rPr>
                  </w:r>
                  <w:r>
                    <w:rPr>
                      <w:noProof/>
                      <w:webHidden/>
                    </w:rPr>
                    <w:fldChar w:fldCharType="separate"/>
                  </w:r>
                  <w:r>
                    <w:rPr>
                      <w:noProof/>
                      <w:webHidden/>
                    </w:rPr>
                    <w:t>6</w:t>
                  </w:r>
                  <w:r>
                    <w:rPr>
                      <w:noProof/>
                      <w:webHidden/>
                    </w:rPr>
                    <w:fldChar w:fldCharType="end"/>
                  </w:r>
                </w:hyperlink>
              </w:p>
              <w:p w14:paraId="7D553F62" w14:textId="1405A9D1"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29" w:history="1">
                  <w:r w:rsidRPr="00897B30">
                    <w:rPr>
                      <w:rStyle w:val="Hyperlink"/>
                      <w:noProof/>
                    </w:rPr>
                    <w:t>5. Medical Operations</w:t>
                  </w:r>
                  <w:r>
                    <w:rPr>
                      <w:noProof/>
                      <w:webHidden/>
                    </w:rPr>
                    <w:tab/>
                  </w:r>
                  <w:r>
                    <w:rPr>
                      <w:noProof/>
                      <w:webHidden/>
                    </w:rPr>
                    <w:fldChar w:fldCharType="begin"/>
                  </w:r>
                  <w:r>
                    <w:rPr>
                      <w:noProof/>
                      <w:webHidden/>
                    </w:rPr>
                    <w:instrText xml:space="preserve"> PAGEREF _Toc214619729 \h </w:instrText>
                  </w:r>
                  <w:r>
                    <w:rPr>
                      <w:noProof/>
                      <w:webHidden/>
                    </w:rPr>
                  </w:r>
                  <w:r>
                    <w:rPr>
                      <w:noProof/>
                      <w:webHidden/>
                    </w:rPr>
                    <w:fldChar w:fldCharType="separate"/>
                  </w:r>
                  <w:r>
                    <w:rPr>
                      <w:noProof/>
                      <w:webHidden/>
                    </w:rPr>
                    <w:t>6</w:t>
                  </w:r>
                  <w:r>
                    <w:rPr>
                      <w:noProof/>
                      <w:webHidden/>
                    </w:rPr>
                    <w:fldChar w:fldCharType="end"/>
                  </w:r>
                </w:hyperlink>
              </w:p>
              <w:p w14:paraId="4A6D89BD" w14:textId="7F11CE78"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30" w:history="1">
                  <w:r w:rsidRPr="00897B30">
                    <w:rPr>
                      <w:rStyle w:val="Hyperlink"/>
                      <w:noProof/>
                    </w:rPr>
                    <w:t>5.1 Triage</w:t>
                  </w:r>
                  <w:r>
                    <w:rPr>
                      <w:noProof/>
                      <w:webHidden/>
                    </w:rPr>
                    <w:tab/>
                  </w:r>
                  <w:r>
                    <w:rPr>
                      <w:noProof/>
                      <w:webHidden/>
                    </w:rPr>
                    <w:fldChar w:fldCharType="begin"/>
                  </w:r>
                  <w:r>
                    <w:rPr>
                      <w:noProof/>
                      <w:webHidden/>
                    </w:rPr>
                    <w:instrText xml:space="preserve"> PAGEREF _Toc214619730 \h </w:instrText>
                  </w:r>
                  <w:r>
                    <w:rPr>
                      <w:noProof/>
                      <w:webHidden/>
                    </w:rPr>
                  </w:r>
                  <w:r>
                    <w:rPr>
                      <w:noProof/>
                      <w:webHidden/>
                    </w:rPr>
                    <w:fldChar w:fldCharType="separate"/>
                  </w:r>
                  <w:r>
                    <w:rPr>
                      <w:noProof/>
                      <w:webHidden/>
                    </w:rPr>
                    <w:t>6</w:t>
                  </w:r>
                  <w:r>
                    <w:rPr>
                      <w:noProof/>
                      <w:webHidden/>
                    </w:rPr>
                    <w:fldChar w:fldCharType="end"/>
                  </w:r>
                </w:hyperlink>
              </w:p>
              <w:p w14:paraId="6749EA4E" w14:textId="278935D8"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31" w:history="1">
                  <w:r w:rsidRPr="00897B30">
                    <w:rPr>
                      <w:rStyle w:val="Hyperlink"/>
                      <w:noProof/>
                    </w:rPr>
                    <w:t>5.2 Treatment</w:t>
                  </w:r>
                  <w:r>
                    <w:rPr>
                      <w:noProof/>
                      <w:webHidden/>
                    </w:rPr>
                    <w:tab/>
                  </w:r>
                  <w:r>
                    <w:rPr>
                      <w:noProof/>
                      <w:webHidden/>
                    </w:rPr>
                    <w:fldChar w:fldCharType="begin"/>
                  </w:r>
                  <w:r>
                    <w:rPr>
                      <w:noProof/>
                      <w:webHidden/>
                    </w:rPr>
                    <w:instrText xml:space="preserve"> PAGEREF _Toc214619731 \h </w:instrText>
                  </w:r>
                  <w:r>
                    <w:rPr>
                      <w:noProof/>
                      <w:webHidden/>
                    </w:rPr>
                  </w:r>
                  <w:r>
                    <w:rPr>
                      <w:noProof/>
                      <w:webHidden/>
                    </w:rPr>
                    <w:fldChar w:fldCharType="separate"/>
                  </w:r>
                  <w:r>
                    <w:rPr>
                      <w:noProof/>
                      <w:webHidden/>
                    </w:rPr>
                    <w:t>6</w:t>
                  </w:r>
                  <w:r>
                    <w:rPr>
                      <w:noProof/>
                      <w:webHidden/>
                    </w:rPr>
                    <w:fldChar w:fldCharType="end"/>
                  </w:r>
                </w:hyperlink>
              </w:p>
              <w:p w14:paraId="19AE9997" w14:textId="1213847D"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32" w:history="1">
                  <w:r w:rsidRPr="00897B30">
                    <w:rPr>
                      <w:rStyle w:val="Hyperlink"/>
                      <w:noProof/>
                    </w:rPr>
                    <w:t>5.3 Pediatric Centers</w:t>
                  </w:r>
                  <w:r>
                    <w:rPr>
                      <w:noProof/>
                      <w:webHidden/>
                    </w:rPr>
                    <w:tab/>
                  </w:r>
                  <w:r>
                    <w:rPr>
                      <w:noProof/>
                      <w:webHidden/>
                    </w:rPr>
                    <w:fldChar w:fldCharType="begin"/>
                  </w:r>
                  <w:r>
                    <w:rPr>
                      <w:noProof/>
                      <w:webHidden/>
                    </w:rPr>
                    <w:instrText xml:space="preserve"> PAGEREF _Toc214619732 \h </w:instrText>
                  </w:r>
                  <w:r>
                    <w:rPr>
                      <w:noProof/>
                      <w:webHidden/>
                    </w:rPr>
                  </w:r>
                  <w:r>
                    <w:rPr>
                      <w:noProof/>
                      <w:webHidden/>
                    </w:rPr>
                    <w:fldChar w:fldCharType="separate"/>
                  </w:r>
                  <w:r>
                    <w:rPr>
                      <w:noProof/>
                      <w:webHidden/>
                    </w:rPr>
                    <w:t>7</w:t>
                  </w:r>
                  <w:r>
                    <w:rPr>
                      <w:noProof/>
                      <w:webHidden/>
                    </w:rPr>
                    <w:fldChar w:fldCharType="end"/>
                  </w:r>
                </w:hyperlink>
              </w:p>
              <w:p w14:paraId="5A46F4DE" w14:textId="351C16FE"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33" w:history="1">
                  <w:r w:rsidRPr="00897B30">
                    <w:rPr>
                      <w:rStyle w:val="Hyperlink"/>
                      <w:noProof/>
                    </w:rPr>
                    <w:t>6. Transportation</w:t>
                  </w:r>
                  <w:r>
                    <w:rPr>
                      <w:noProof/>
                      <w:webHidden/>
                    </w:rPr>
                    <w:tab/>
                  </w:r>
                  <w:r>
                    <w:rPr>
                      <w:noProof/>
                      <w:webHidden/>
                    </w:rPr>
                    <w:fldChar w:fldCharType="begin"/>
                  </w:r>
                  <w:r>
                    <w:rPr>
                      <w:noProof/>
                      <w:webHidden/>
                    </w:rPr>
                    <w:instrText xml:space="preserve"> PAGEREF _Toc214619733 \h </w:instrText>
                  </w:r>
                  <w:r>
                    <w:rPr>
                      <w:noProof/>
                      <w:webHidden/>
                    </w:rPr>
                  </w:r>
                  <w:r>
                    <w:rPr>
                      <w:noProof/>
                      <w:webHidden/>
                    </w:rPr>
                    <w:fldChar w:fldCharType="separate"/>
                  </w:r>
                  <w:r>
                    <w:rPr>
                      <w:noProof/>
                      <w:webHidden/>
                    </w:rPr>
                    <w:t>8</w:t>
                  </w:r>
                  <w:r>
                    <w:rPr>
                      <w:noProof/>
                      <w:webHidden/>
                    </w:rPr>
                    <w:fldChar w:fldCharType="end"/>
                  </w:r>
                </w:hyperlink>
              </w:p>
              <w:p w14:paraId="6F2CDFA2" w14:textId="62C2E749"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34" w:history="1">
                  <w:r w:rsidRPr="00897B30">
                    <w:rPr>
                      <w:rStyle w:val="Hyperlink"/>
                      <w:noProof/>
                    </w:rPr>
                    <w:t>7. Displaced/Unaccompanied Children &amp; Family Reunification</w:t>
                  </w:r>
                  <w:r>
                    <w:rPr>
                      <w:noProof/>
                      <w:webHidden/>
                    </w:rPr>
                    <w:tab/>
                  </w:r>
                  <w:r>
                    <w:rPr>
                      <w:noProof/>
                      <w:webHidden/>
                    </w:rPr>
                    <w:fldChar w:fldCharType="begin"/>
                  </w:r>
                  <w:r>
                    <w:rPr>
                      <w:noProof/>
                      <w:webHidden/>
                    </w:rPr>
                    <w:instrText xml:space="preserve"> PAGEREF _Toc214619734 \h </w:instrText>
                  </w:r>
                  <w:r>
                    <w:rPr>
                      <w:noProof/>
                      <w:webHidden/>
                    </w:rPr>
                  </w:r>
                  <w:r>
                    <w:rPr>
                      <w:noProof/>
                      <w:webHidden/>
                    </w:rPr>
                    <w:fldChar w:fldCharType="separate"/>
                  </w:r>
                  <w:r>
                    <w:rPr>
                      <w:noProof/>
                      <w:webHidden/>
                    </w:rPr>
                    <w:t>8</w:t>
                  </w:r>
                  <w:r>
                    <w:rPr>
                      <w:noProof/>
                      <w:webHidden/>
                    </w:rPr>
                    <w:fldChar w:fldCharType="end"/>
                  </w:r>
                </w:hyperlink>
              </w:p>
              <w:p w14:paraId="278C34C7" w14:textId="462A5B1E"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35" w:history="1">
                  <w:r w:rsidRPr="00897B30">
                    <w:rPr>
                      <w:rStyle w:val="Hyperlink"/>
                      <w:noProof/>
                    </w:rPr>
                    <w:t>9. Training &amp; Exercise</w:t>
                  </w:r>
                  <w:r>
                    <w:rPr>
                      <w:noProof/>
                      <w:webHidden/>
                    </w:rPr>
                    <w:tab/>
                  </w:r>
                  <w:r>
                    <w:rPr>
                      <w:noProof/>
                      <w:webHidden/>
                    </w:rPr>
                    <w:fldChar w:fldCharType="begin"/>
                  </w:r>
                  <w:r>
                    <w:rPr>
                      <w:noProof/>
                      <w:webHidden/>
                    </w:rPr>
                    <w:instrText xml:space="preserve"> PAGEREF _Toc214619735 \h </w:instrText>
                  </w:r>
                  <w:r>
                    <w:rPr>
                      <w:noProof/>
                      <w:webHidden/>
                    </w:rPr>
                  </w:r>
                  <w:r>
                    <w:rPr>
                      <w:noProof/>
                      <w:webHidden/>
                    </w:rPr>
                    <w:fldChar w:fldCharType="separate"/>
                  </w:r>
                  <w:r>
                    <w:rPr>
                      <w:noProof/>
                      <w:webHidden/>
                    </w:rPr>
                    <w:t>8</w:t>
                  </w:r>
                  <w:r>
                    <w:rPr>
                      <w:noProof/>
                      <w:webHidden/>
                    </w:rPr>
                    <w:fldChar w:fldCharType="end"/>
                  </w:r>
                </w:hyperlink>
              </w:p>
              <w:p w14:paraId="48D17190" w14:textId="42A38A1A"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36" w:history="1">
                  <w:r w:rsidRPr="00897B30">
                    <w:rPr>
                      <w:rStyle w:val="Hyperlink"/>
                      <w:noProof/>
                    </w:rPr>
                    <w:t>10. Appendices</w:t>
                  </w:r>
                  <w:r>
                    <w:rPr>
                      <w:noProof/>
                      <w:webHidden/>
                    </w:rPr>
                    <w:tab/>
                  </w:r>
                  <w:r>
                    <w:rPr>
                      <w:noProof/>
                      <w:webHidden/>
                    </w:rPr>
                    <w:fldChar w:fldCharType="begin"/>
                  </w:r>
                  <w:r>
                    <w:rPr>
                      <w:noProof/>
                      <w:webHidden/>
                    </w:rPr>
                    <w:instrText xml:space="preserve"> PAGEREF _Toc214619736 \h </w:instrText>
                  </w:r>
                  <w:r>
                    <w:rPr>
                      <w:noProof/>
                      <w:webHidden/>
                    </w:rPr>
                  </w:r>
                  <w:r>
                    <w:rPr>
                      <w:noProof/>
                      <w:webHidden/>
                    </w:rPr>
                    <w:fldChar w:fldCharType="separate"/>
                  </w:r>
                  <w:r>
                    <w:rPr>
                      <w:noProof/>
                      <w:webHidden/>
                    </w:rPr>
                    <w:t>9</w:t>
                  </w:r>
                  <w:r>
                    <w:rPr>
                      <w:noProof/>
                      <w:webHidden/>
                    </w:rPr>
                    <w:fldChar w:fldCharType="end"/>
                  </w:r>
                </w:hyperlink>
              </w:p>
              <w:p w14:paraId="25FE6ECA" w14:textId="731B1051"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37" w:history="1">
                  <w:r w:rsidRPr="00897B30">
                    <w:rPr>
                      <w:rStyle w:val="Hyperlink"/>
                      <w:noProof/>
                    </w:rPr>
                    <w:t>10.1 Transfer Agreement Appendix</w:t>
                  </w:r>
                  <w:r>
                    <w:rPr>
                      <w:noProof/>
                      <w:webHidden/>
                    </w:rPr>
                    <w:tab/>
                  </w:r>
                  <w:r>
                    <w:rPr>
                      <w:noProof/>
                      <w:webHidden/>
                    </w:rPr>
                    <w:fldChar w:fldCharType="begin"/>
                  </w:r>
                  <w:r>
                    <w:rPr>
                      <w:noProof/>
                      <w:webHidden/>
                    </w:rPr>
                    <w:instrText xml:space="preserve"> PAGEREF _Toc214619737 \h </w:instrText>
                  </w:r>
                  <w:r>
                    <w:rPr>
                      <w:noProof/>
                      <w:webHidden/>
                    </w:rPr>
                  </w:r>
                  <w:r>
                    <w:rPr>
                      <w:noProof/>
                      <w:webHidden/>
                    </w:rPr>
                    <w:fldChar w:fldCharType="separate"/>
                  </w:r>
                  <w:r>
                    <w:rPr>
                      <w:noProof/>
                      <w:webHidden/>
                    </w:rPr>
                    <w:t>9</w:t>
                  </w:r>
                  <w:r>
                    <w:rPr>
                      <w:noProof/>
                      <w:webHidden/>
                    </w:rPr>
                    <w:fldChar w:fldCharType="end"/>
                  </w:r>
                </w:hyperlink>
              </w:p>
              <w:p w14:paraId="2CED0E2E" w14:textId="776EB157"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38" w:history="1">
                  <w:r w:rsidRPr="00897B30">
                    <w:rPr>
                      <w:rStyle w:val="Hyperlink"/>
                      <w:noProof/>
                    </w:rPr>
                    <w:t>10.2 Access &amp; Functional Needs Guidance for Pediatric Surge Events Appendix</w:t>
                  </w:r>
                  <w:r>
                    <w:rPr>
                      <w:noProof/>
                      <w:webHidden/>
                    </w:rPr>
                    <w:tab/>
                  </w:r>
                  <w:r>
                    <w:rPr>
                      <w:noProof/>
                      <w:webHidden/>
                    </w:rPr>
                    <w:fldChar w:fldCharType="begin"/>
                  </w:r>
                  <w:r>
                    <w:rPr>
                      <w:noProof/>
                      <w:webHidden/>
                    </w:rPr>
                    <w:instrText xml:space="preserve"> PAGEREF _Toc214619738 \h </w:instrText>
                  </w:r>
                  <w:r>
                    <w:rPr>
                      <w:noProof/>
                      <w:webHidden/>
                    </w:rPr>
                  </w:r>
                  <w:r>
                    <w:rPr>
                      <w:noProof/>
                      <w:webHidden/>
                    </w:rPr>
                    <w:fldChar w:fldCharType="separate"/>
                  </w:r>
                  <w:r>
                    <w:rPr>
                      <w:noProof/>
                      <w:webHidden/>
                    </w:rPr>
                    <w:t>9</w:t>
                  </w:r>
                  <w:r>
                    <w:rPr>
                      <w:noProof/>
                      <w:webHidden/>
                    </w:rPr>
                    <w:fldChar w:fldCharType="end"/>
                  </w:r>
                </w:hyperlink>
              </w:p>
              <w:p w14:paraId="1D45C98A" w14:textId="5F000FC5"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39" w:history="1">
                  <w:r w:rsidRPr="00897B30">
                    <w:rPr>
                      <w:rStyle w:val="Hyperlink"/>
                      <w:noProof/>
                    </w:rPr>
                    <w:t>10.3 Decontamination of Children in a Mass Chemical Exposure Incident Appendix</w:t>
                  </w:r>
                  <w:r>
                    <w:rPr>
                      <w:noProof/>
                      <w:webHidden/>
                    </w:rPr>
                    <w:tab/>
                  </w:r>
                  <w:r>
                    <w:rPr>
                      <w:noProof/>
                      <w:webHidden/>
                    </w:rPr>
                    <w:fldChar w:fldCharType="begin"/>
                  </w:r>
                  <w:r>
                    <w:rPr>
                      <w:noProof/>
                      <w:webHidden/>
                    </w:rPr>
                    <w:instrText xml:space="preserve"> PAGEREF _Toc214619739 \h </w:instrText>
                  </w:r>
                  <w:r>
                    <w:rPr>
                      <w:noProof/>
                      <w:webHidden/>
                    </w:rPr>
                  </w:r>
                  <w:r>
                    <w:rPr>
                      <w:noProof/>
                      <w:webHidden/>
                    </w:rPr>
                    <w:fldChar w:fldCharType="separate"/>
                  </w:r>
                  <w:r>
                    <w:rPr>
                      <w:noProof/>
                      <w:webHidden/>
                    </w:rPr>
                    <w:t>12</w:t>
                  </w:r>
                  <w:r>
                    <w:rPr>
                      <w:noProof/>
                      <w:webHidden/>
                    </w:rPr>
                    <w:fldChar w:fldCharType="end"/>
                  </w:r>
                </w:hyperlink>
              </w:p>
              <w:p w14:paraId="195169E8" w14:textId="1BC17785"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40" w:history="1">
                  <w:r w:rsidRPr="00897B30">
                    <w:rPr>
                      <w:rStyle w:val="Hyperlink"/>
                      <w:noProof/>
                    </w:rPr>
                    <w:t>12. Revision Information</w:t>
                  </w:r>
                  <w:r>
                    <w:rPr>
                      <w:noProof/>
                      <w:webHidden/>
                    </w:rPr>
                    <w:tab/>
                  </w:r>
                  <w:r>
                    <w:rPr>
                      <w:noProof/>
                      <w:webHidden/>
                    </w:rPr>
                    <w:fldChar w:fldCharType="begin"/>
                  </w:r>
                  <w:r>
                    <w:rPr>
                      <w:noProof/>
                      <w:webHidden/>
                    </w:rPr>
                    <w:instrText xml:space="preserve"> PAGEREF _Toc214619740 \h </w:instrText>
                  </w:r>
                  <w:r>
                    <w:rPr>
                      <w:noProof/>
                      <w:webHidden/>
                    </w:rPr>
                  </w:r>
                  <w:r>
                    <w:rPr>
                      <w:noProof/>
                      <w:webHidden/>
                    </w:rPr>
                    <w:fldChar w:fldCharType="separate"/>
                  </w:r>
                  <w:r>
                    <w:rPr>
                      <w:noProof/>
                      <w:webHidden/>
                    </w:rPr>
                    <w:t>13</w:t>
                  </w:r>
                  <w:r>
                    <w:rPr>
                      <w:noProof/>
                      <w:webHidden/>
                    </w:rPr>
                    <w:fldChar w:fldCharType="end"/>
                  </w:r>
                </w:hyperlink>
              </w:p>
              <w:p w14:paraId="6358BAA7" w14:textId="35E3F279"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41" w:history="1">
                  <w:r w:rsidRPr="00897B30">
                    <w:rPr>
                      <w:rStyle w:val="Hyperlink"/>
                      <w:noProof/>
                    </w:rPr>
                    <w:t>13. Member Roles and Responsibilities Table</w:t>
                  </w:r>
                  <w:r>
                    <w:rPr>
                      <w:noProof/>
                      <w:webHidden/>
                    </w:rPr>
                    <w:tab/>
                  </w:r>
                  <w:r>
                    <w:rPr>
                      <w:noProof/>
                      <w:webHidden/>
                    </w:rPr>
                    <w:fldChar w:fldCharType="begin"/>
                  </w:r>
                  <w:r>
                    <w:rPr>
                      <w:noProof/>
                      <w:webHidden/>
                    </w:rPr>
                    <w:instrText xml:space="preserve"> PAGEREF _Toc214619741 \h </w:instrText>
                  </w:r>
                  <w:r>
                    <w:rPr>
                      <w:noProof/>
                      <w:webHidden/>
                    </w:rPr>
                  </w:r>
                  <w:r>
                    <w:rPr>
                      <w:noProof/>
                      <w:webHidden/>
                    </w:rPr>
                    <w:fldChar w:fldCharType="separate"/>
                  </w:r>
                  <w:r>
                    <w:rPr>
                      <w:noProof/>
                      <w:webHidden/>
                    </w:rPr>
                    <w:t>14</w:t>
                  </w:r>
                  <w:r>
                    <w:rPr>
                      <w:noProof/>
                      <w:webHidden/>
                    </w:rPr>
                    <w:fldChar w:fldCharType="end"/>
                  </w:r>
                </w:hyperlink>
              </w:p>
              <w:p w14:paraId="5DFD7C8C" w14:textId="337D355F"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42" w:history="1">
                  <w:r w:rsidRPr="00897B30">
                    <w:rPr>
                      <w:rStyle w:val="Hyperlink"/>
                      <w:noProof/>
                    </w:rPr>
                    <w:t>14. Notification Table</w:t>
                  </w:r>
                  <w:r>
                    <w:rPr>
                      <w:noProof/>
                      <w:webHidden/>
                    </w:rPr>
                    <w:tab/>
                  </w:r>
                  <w:r>
                    <w:rPr>
                      <w:noProof/>
                      <w:webHidden/>
                    </w:rPr>
                    <w:fldChar w:fldCharType="begin"/>
                  </w:r>
                  <w:r>
                    <w:rPr>
                      <w:noProof/>
                      <w:webHidden/>
                    </w:rPr>
                    <w:instrText xml:space="preserve"> PAGEREF _Toc214619742 \h </w:instrText>
                  </w:r>
                  <w:r>
                    <w:rPr>
                      <w:noProof/>
                      <w:webHidden/>
                    </w:rPr>
                  </w:r>
                  <w:r>
                    <w:rPr>
                      <w:noProof/>
                      <w:webHidden/>
                    </w:rPr>
                    <w:fldChar w:fldCharType="separate"/>
                  </w:r>
                  <w:r>
                    <w:rPr>
                      <w:noProof/>
                      <w:webHidden/>
                    </w:rPr>
                    <w:t>15</w:t>
                  </w:r>
                  <w:r>
                    <w:rPr>
                      <w:noProof/>
                      <w:webHidden/>
                    </w:rPr>
                    <w:fldChar w:fldCharType="end"/>
                  </w:r>
                </w:hyperlink>
              </w:p>
              <w:p w14:paraId="609FE591" w14:textId="61FB257C"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43" w:history="1">
                  <w:r w:rsidRPr="00897B30">
                    <w:rPr>
                      <w:rStyle w:val="Hyperlink"/>
                      <w:noProof/>
                    </w:rPr>
                    <w:t>References Used</w:t>
                  </w:r>
                  <w:r>
                    <w:rPr>
                      <w:noProof/>
                      <w:webHidden/>
                    </w:rPr>
                    <w:tab/>
                  </w:r>
                  <w:r>
                    <w:rPr>
                      <w:noProof/>
                      <w:webHidden/>
                    </w:rPr>
                    <w:fldChar w:fldCharType="begin"/>
                  </w:r>
                  <w:r>
                    <w:rPr>
                      <w:noProof/>
                      <w:webHidden/>
                    </w:rPr>
                    <w:instrText xml:space="preserve"> PAGEREF _Toc214619743 \h </w:instrText>
                  </w:r>
                  <w:r>
                    <w:rPr>
                      <w:noProof/>
                      <w:webHidden/>
                    </w:rPr>
                  </w:r>
                  <w:r>
                    <w:rPr>
                      <w:noProof/>
                      <w:webHidden/>
                    </w:rPr>
                    <w:fldChar w:fldCharType="separate"/>
                  </w:r>
                  <w:r>
                    <w:rPr>
                      <w:noProof/>
                      <w:webHidden/>
                    </w:rPr>
                    <w:t>15</w:t>
                  </w:r>
                  <w:r>
                    <w:rPr>
                      <w:noProof/>
                      <w:webHidden/>
                    </w:rPr>
                    <w:fldChar w:fldCharType="end"/>
                  </w:r>
                </w:hyperlink>
              </w:p>
              <w:p w14:paraId="7136DC4A" w14:textId="17D5A672"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44" w:history="1">
                  <w:r w:rsidRPr="00897B30">
                    <w:rPr>
                      <w:rStyle w:val="Hyperlink"/>
                      <w:noProof/>
                    </w:rPr>
                    <w:t>Exhibit A – Transfer Agreement: Children’s Hospital Colorado and Montrose Memorial Hospital</w:t>
                  </w:r>
                  <w:r>
                    <w:rPr>
                      <w:noProof/>
                      <w:webHidden/>
                    </w:rPr>
                    <w:tab/>
                  </w:r>
                  <w:r>
                    <w:rPr>
                      <w:noProof/>
                      <w:webHidden/>
                    </w:rPr>
                    <w:fldChar w:fldCharType="begin"/>
                  </w:r>
                  <w:r>
                    <w:rPr>
                      <w:noProof/>
                      <w:webHidden/>
                    </w:rPr>
                    <w:instrText xml:space="preserve"> PAGEREF _Toc214619744 \h </w:instrText>
                  </w:r>
                  <w:r>
                    <w:rPr>
                      <w:noProof/>
                      <w:webHidden/>
                    </w:rPr>
                  </w:r>
                  <w:r>
                    <w:rPr>
                      <w:noProof/>
                      <w:webHidden/>
                    </w:rPr>
                    <w:fldChar w:fldCharType="separate"/>
                  </w:r>
                  <w:r>
                    <w:rPr>
                      <w:noProof/>
                      <w:webHidden/>
                    </w:rPr>
                    <w:t>15</w:t>
                  </w:r>
                  <w:r>
                    <w:rPr>
                      <w:noProof/>
                      <w:webHidden/>
                    </w:rPr>
                    <w:fldChar w:fldCharType="end"/>
                  </w:r>
                </w:hyperlink>
              </w:p>
              <w:p w14:paraId="60AE034F" w14:textId="2C518243" w:rsidR="007160A9" w:rsidRDefault="007160A9">
                <w:pPr>
                  <w:pStyle w:val="TOC3"/>
                  <w:tabs>
                    <w:tab w:val="right" w:pos="10762"/>
                  </w:tabs>
                  <w:rPr>
                    <w:rFonts w:asciiTheme="minorHAnsi" w:eastAsiaTheme="minorEastAsia" w:hAnsiTheme="minorHAnsi" w:cstheme="minorBidi"/>
                    <w:noProof/>
                    <w:kern w:val="2"/>
                    <w:sz w:val="24"/>
                    <w:szCs w:val="24"/>
                    <w:lang w:val="en-US"/>
                    <w14:ligatures w14:val="standardContextual"/>
                  </w:rPr>
                </w:pPr>
                <w:hyperlink w:anchor="_Toc214619745" w:history="1">
                  <w:r w:rsidRPr="00897B30">
                    <w:rPr>
                      <w:rStyle w:val="Hyperlink"/>
                      <w:noProof/>
                    </w:rPr>
                    <w:t>Exhibit B - Transfer Agreement: Children’s Hospital Colorado and Delta County Memorial Hospital</w:t>
                  </w:r>
                  <w:r>
                    <w:rPr>
                      <w:noProof/>
                      <w:webHidden/>
                    </w:rPr>
                    <w:tab/>
                  </w:r>
                  <w:r>
                    <w:rPr>
                      <w:noProof/>
                      <w:webHidden/>
                    </w:rPr>
                    <w:fldChar w:fldCharType="begin"/>
                  </w:r>
                  <w:r>
                    <w:rPr>
                      <w:noProof/>
                      <w:webHidden/>
                    </w:rPr>
                    <w:instrText xml:space="preserve"> PAGEREF _Toc214619745 \h </w:instrText>
                  </w:r>
                  <w:r>
                    <w:rPr>
                      <w:noProof/>
                      <w:webHidden/>
                    </w:rPr>
                  </w:r>
                  <w:r>
                    <w:rPr>
                      <w:noProof/>
                      <w:webHidden/>
                    </w:rPr>
                    <w:fldChar w:fldCharType="separate"/>
                  </w:r>
                  <w:r>
                    <w:rPr>
                      <w:noProof/>
                      <w:webHidden/>
                    </w:rPr>
                    <w:t>20</w:t>
                  </w:r>
                  <w:r>
                    <w:rPr>
                      <w:noProof/>
                      <w:webHidden/>
                    </w:rPr>
                    <w:fldChar w:fldCharType="end"/>
                  </w:r>
                </w:hyperlink>
              </w:p>
              <w:p w14:paraId="59FF5A2B" w14:textId="0EC1D46E" w:rsidR="008B04A9" w:rsidRPr="00527610" w:rsidRDefault="005375C9" w:rsidP="00527610">
                <w:pPr>
                  <w:tabs>
                    <w:tab w:val="right" w:pos="10771"/>
                  </w:tabs>
                  <w:spacing w:before="200" w:after="80" w:line="240" w:lineRule="auto"/>
                  <w:rPr>
                    <w:sz w:val="24"/>
                    <w:szCs w:val="24"/>
                  </w:rPr>
                </w:pPr>
                <w:r>
                  <w:lastRenderedPageBreak/>
                  <w:fldChar w:fldCharType="end"/>
                </w:r>
              </w:p>
            </w:sdtContent>
          </w:sdt>
        </w:tc>
      </w:tr>
    </w:tbl>
    <w:p w14:paraId="5B2DBCA2" w14:textId="4C6EE748" w:rsidR="008B04A9" w:rsidRDefault="005375C9">
      <w:pPr>
        <w:pStyle w:val="Heading3"/>
      </w:pPr>
      <w:bookmarkStart w:id="2" w:name="_Toc214619717"/>
      <w:r>
        <w:lastRenderedPageBreak/>
        <w:t>1. Introduction</w:t>
      </w:r>
      <w:bookmarkEnd w:id="2"/>
      <w:r>
        <w:t xml:space="preserve"> </w:t>
      </w:r>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24FBE588"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19B3E243" w14:textId="383366BB" w:rsidR="008B04A9" w:rsidRDefault="008C65CF" w:rsidP="004F0BBE">
            <w:pPr>
              <w:widowControl w:val="0"/>
              <w:pBdr>
                <w:top w:val="nil"/>
                <w:left w:val="nil"/>
                <w:bottom w:val="nil"/>
                <w:right w:val="nil"/>
                <w:between w:val="nil"/>
              </w:pBdr>
              <w:spacing w:line="240" w:lineRule="auto"/>
            </w:pPr>
            <w:r w:rsidRPr="00A60608">
              <w:t>It is recognized that children represent a special population whose specific needs are integrated and addressed throughout the planning, response, and recovery phases of an incident. Response activities that require special consideration for a pediatric surge outside of normal response activities will be addressed in th</w:t>
            </w:r>
            <w:r w:rsidR="007F548D" w:rsidRPr="00A60608">
              <w:t>is</w:t>
            </w:r>
            <w:r w:rsidRPr="00A60608">
              <w:t xml:space="preserve"> “</w:t>
            </w:r>
            <w:r w:rsidRPr="004D5904">
              <w:rPr>
                <w:i/>
                <w:iCs/>
              </w:rPr>
              <w:t>Pediatric Surge - Special Considerations Annex</w:t>
            </w:r>
            <w:r w:rsidRPr="00A60608">
              <w:t>” included as an appendix to th</w:t>
            </w:r>
            <w:r w:rsidR="007F548D" w:rsidRPr="00A60608">
              <w:t>e</w:t>
            </w:r>
            <w:r w:rsidRPr="00A60608">
              <w:t xml:space="preserve"> </w:t>
            </w:r>
            <w:r w:rsidR="001375FE" w:rsidRPr="00F07CD5">
              <w:t>West Region Healthcare Coalition</w:t>
            </w:r>
            <w:r w:rsidR="00F07CD5">
              <w:t xml:space="preserve"> (WRHCC) </w:t>
            </w:r>
            <w:r w:rsidRPr="001375FE">
              <w:rPr>
                <w:u w:val="single"/>
              </w:rPr>
              <w:t>Response Plan</w:t>
            </w:r>
            <w:r w:rsidRPr="00A60608">
              <w:t xml:space="preserve">. It is understood that this document is a part of and not separate from the </w:t>
            </w:r>
            <w:r w:rsidRPr="001375FE">
              <w:rPr>
                <w:u w:val="single"/>
              </w:rPr>
              <w:t>Response Plan</w:t>
            </w:r>
            <w:r w:rsidRPr="00A60608">
              <w:t>.</w:t>
            </w:r>
            <w:r w:rsidR="007F548D" w:rsidRPr="00A60608">
              <w:t xml:space="preserve"> For purposes of this </w:t>
            </w:r>
            <w:r w:rsidR="00904087">
              <w:t>annex</w:t>
            </w:r>
            <w:r w:rsidR="007F548D" w:rsidRPr="00A60608">
              <w:t>, “children” shall be defined as those under the age of 18.  This recognizes that medical protocols may define “children” differently.</w:t>
            </w:r>
            <w:r w:rsidR="004F0BBE">
              <w:t xml:space="preserve"> This annex applies to a mass casualty or</w:t>
            </w:r>
            <w:r w:rsidR="00904087">
              <w:t xml:space="preserve"> </w:t>
            </w:r>
            <w:r w:rsidR="004F0BBE">
              <w:t xml:space="preserve">surge with </w:t>
            </w:r>
            <w:proofErr w:type="gramStart"/>
            <w:r w:rsidR="004F0BBE">
              <w:t>a large number of</w:t>
            </w:r>
            <w:proofErr w:type="gramEnd"/>
            <w:r w:rsidR="004F0BBE">
              <w:t xml:space="preserve"> pediatric patients</w:t>
            </w:r>
            <w:r w:rsidR="00154026">
              <w:t>.</w:t>
            </w:r>
            <w:r w:rsidR="004F0BBE">
              <w:t xml:space="preserve"> </w:t>
            </w:r>
            <w:r w:rsidR="00154026">
              <w:t>It aims to</w:t>
            </w:r>
            <w:r w:rsidR="004F0BBE">
              <w:t xml:space="preserve"> address specific needs of children and </w:t>
            </w:r>
            <w:r w:rsidR="00154026">
              <w:t>a</w:t>
            </w:r>
            <w:r w:rsidR="004F0BBE">
              <w:t xml:space="preserve"> </w:t>
            </w:r>
            <w:r w:rsidR="0094683A">
              <w:t>strategy</w:t>
            </w:r>
            <w:r w:rsidR="004F0BBE">
              <w:t xml:space="preserve"> to</w:t>
            </w:r>
            <w:r w:rsidR="00904087">
              <w:t xml:space="preserve"> </w:t>
            </w:r>
            <w:r w:rsidR="004F0BBE">
              <w:t>support appropriate pediatric care.</w:t>
            </w:r>
          </w:p>
        </w:tc>
      </w:tr>
    </w:tbl>
    <w:p w14:paraId="6EA146EE" w14:textId="434C5B38" w:rsidR="008B04A9" w:rsidRDefault="009D4C8B">
      <w:pPr>
        <w:pStyle w:val="Heading3"/>
        <w:rPr>
          <w:i/>
        </w:rPr>
      </w:pPr>
      <w:bookmarkStart w:id="3" w:name="_Toc214619718"/>
      <w:r>
        <w:t>2.</w:t>
      </w:r>
      <w:r w:rsidR="005375C9">
        <w:t xml:space="preserve"> Purpose</w:t>
      </w:r>
      <w:bookmarkEnd w:id="3"/>
      <w:r w:rsidR="005375C9">
        <w:t xml:space="preserve"> </w:t>
      </w:r>
    </w:p>
    <w:tbl>
      <w:tblPr>
        <w:tblStyle w:val="a1"/>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58840FCA"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3C2AFEF7" w14:textId="5F2D7B58" w:rsidR="00EB7AEC" w:rsidRPr="000B207D" w:rsidRDefault="00CD19B0">
            <w:pPr>
              <w:rPr>
                <w:lang w:val="en-US"/>
              </w:rPr>
            </w:pPr>
            <w:r w:rsidRPr="00CD19B0">
              <w:rPr>
                <w:lang w:val="en-US"/>
              </w:rPr>
              <w:t xml:space="preserve">The West Region Healthcare Coalition </w:t>
            </w:r>
            <w:r w:rsidR="000B207D">
              <w:rPr>
                <w:lang w:val="en-US"/>
              </w:rPr>
              <w:t>“</w:t>
            </w:r>
            <w:r w:rsidRPr="00CD19B0">
              <w:rPr>
                <w:i/>
                <w:iCs/>
                <w:lang w:val="en-US"/>
              </w:rPr>
              <w:t>Pediatric Surge–Special Considerations Annex</w:t>
            </w:r>
            <w:r w:rsidR="000B207D">
              <w:rPr>
                <w:i/>
                <w:iCs/>
                <w:lang w:val="en-US"/>
              </w:rPr>
              <w:t>”</w:t>
            </w:r>
            <w:r w:rsidRPr="00CD19B0">
              <w:rPr>
                <w:lang w:val="en-US"/>
              </w:rPr>
              <w:t xml:space="preserve"> outlines the plans, processes, and resources that support member collaboration during the response phase of emergencies, natural disasters, and other crises that are specific to a surge including pediatric patients.  It is our intent to integrate our pediatric response and address the unique needs children as a part of and not separate from </w:t>
            </w:r>
            <w:r w:rsidR="00F07CD5">
              <w:rPr>
                <w:lang w:val="en-US"/>
              </w:rPr>
              <w:t>the</w:t>
            </w:r>
            <w:r w:rsidRPr="00CD19B0">
              <w:rPr>
                <w:lang w:val="en-US"/>
              </w:rPr>
              <w:t xml:space="preserve"> </w:t>
            </w:r>
            <w:r w:rsidR="00F07CD5">
              <w:rPr>
                <w:lang w:val="en-US"/>
              </w:rPr>
              <w:t>WR</w:t>
            </w:r>
            <w:r w:rsidRPr="00CD19B0">
              <w:rPr>
                <w:lang w:val="en-US"/>
              </w:rPr>
              <w:t xml:space="preserve">HCC </w:t>
            </w:r>
            <w:r w:rsidRPr="00F07CD5">
              <w:rPr>
                <w:u w:val="single"/>
                <w:lang w:val="en-US"/>
              </w:rPr>
              <w:t>Response Plan</w:t>
            </w:r>
            <w:r w:rsidRPr="00CD19B0">
              <w:rPr>
                <w:lang w:val="en-US"/>
              </w:rPr>
              <w:t xml:space="preserve">. We recognize that much of pediatric healthcare has developed as a separate and parallel healthcare system. As a result, there are certain special considerations that need to be identified and addressed during an event to best support the children within Colorado’s West Region. It is understood that this document is part of the overall </w:t>
            </w:r>
            <w:r w:rsidR="000A3F75">
              <w:rPr>
                <w:lang w:val="en-US"/>
              </w:rPr>
              <w:t>WRHCC</w:t>
            </w:r>
            <w:r w:rsidRPr="00CD19B0">
              <w:rPr>
                <w:lang w:val="en-US"/>
              </w:rPr>
              <w:t xml:space="preserve"> </w:t>
            </w:r>
            <w:r w:rsidRPr="000A3F75">
              <w:rPr>
                <w:u w:val="single"/>
                <w:lang w:val="en-US"/>
              </w:rPr>
              <w:t>Response Plan</w:t>
            </w:r>
            <w:r w:rsidRPr="00CD19B0">
              <w:rPr>
                <w:lang w:val="en-US"/>
              </w:rPr>
              <w:t xml:space="preserve">. </w:t>
            </w:r>
          </w:p>
        </w:tc>
      </w:tr>
    </w:tbl>
    <w:p w14:paraId="5D5E8BDA" w14:textId="67870FF2" w:rsidR="008B04A9" w:rsidRDefault="005F0C7C">
      <w:pPr>
        <w:pStyle w:val="Heading3"/>
      </w:pPr>
      <w:bookmarkStart w:id="4" w:name="_Toc214619719"/>
      <w:r>
        <w:t>3.</w:t>
      </w:r>
      <w:r w:rsidR="005375C9">
        <w:t xml:space="preserve"> </w:t>
      </w:r>
      <w:r w:rsidR="00037AE3">
        <w:t>Logistics</w:t>
      </w:r>
      <w:bookmarkEnd w:id="4"/>
      <w:r w:rsidR="005375C9">
        <w:t xml:space="preserve"> </w:t>
      </w:r>
    </w:p>
    <w:tbl>
      <w:tblPr>
        <w:tblStyle w:val="a2"/>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0F2F47ED"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2BA8E2E2" w14:textId="77777777" w:rsidR="00A44DA9" w:rsidRDefault="00502E92" w:rsidP="00A44DA9">
            <w:r w:rsidRPr="007413F6">
              <w:rPr>
                <w:highlight w:val="lightGray"/>
              </w:rPr>
              <w:t>This section outline</w:t>
            </w:r>
            <w:r>
              <w:rPr>
                <w:highlight w:val="lightGray"/>
              </w:rPr>
              <w:t>s</w:t>
            </w:r>
            <w:r w:rsidRPr="007413F6">
              <w:rPr>
                <w:highlight w:val="lightGray"/>
              </w:rPr>
              <w:t xml:space="preserve"> strategies for the </w:t>
            </w:r>
            <w:r>
              <w:rPr>
                <w:highlight w:val="lightGray"/>
              </w:rPr>
              <w:t>WR</w:t>
            </w:r>
            <w:r w:rsidRPr="007413F6">
              <w:rPr>
                <w:highlight w:val="lightGray"/>
              </w:rPr>
              <w:t xml:space="preserve">HCC and member facilities to address resource shortages and resource allocation, including how resources are requested and potential sources for pediatric-specific resources (e.g., transportation, supply vendors, and caches). This </w:t>
            </w:r>
            <w:r w:rsidR="004F24AE">
              <w:rPr>
                <w:highlight w:val="lightGray"/>
              </w:rPr>
              <w:t xml:space="preserve">annex </w:t>
            </w:r>
            <w:r w:rsidRPr="007413F6">
              <w:rPr>
                <w:highlight w:val="lightGray"/>
              </w:rPr>
              <w:t>include</w:t>
            </w:r>
            <w:r w:rsidR="00140C8A">
              <w:rPr>
                <w:highlight w:val="lightGray"/>
              </w:rPr>
              <w:t xml:space="preserve">s </w:t>
            </w:r>
            <w:r w:rsidR="004F24AE">
              <w:rPr>
                <w:highlight w:val="lightGray"/>
              </w:rPr>
              <w:t>strategies regarding Space, Staff, and Supplies</w:t>
            </w:r>
            <w:r w:rsidR="004F24AE">
              <w:t>.</w:t>
            </w:r>
            <w:r w:rsidR="00A44DA9">
              <w:t xml:space="preserve"> This may be a mechanism for resource allocation when supplies are inadequate</w:t>
            </w:r>
          </w:p>
          <w:p w14:paraId="0F281160" w14:textId="0914C847" w:rsidR="008B04A9" w:rsidRDefault="00A44DA9" w:rsidP="00A44DA9">
            <w:r>
              <w:t>to meet the demand consistent with the event.</w:t>
            </w:r>
          </w:p>
        </w:tc>
      </w:tr>
    </w:tbl>
    <w:p w14:paraId="23E6FD7B" w14:textId="694B5ADE" w:rsidR="008B04A9" w:rsidRDefault="005F0C7C">
      <w:pPr>
        <w:pStyle w:val="Heading3"/>
      </w:pPr>
      <w:bookmarkStart w:id="5" w:name="_Toc214619720"/>
      <w:r>
        <w:t>3.1</w:t>
      </w:r>
      <w:r w:rsidR="005375C9">
        <w:t xml:space="preserve"> </w:t>
      </w:r>
      <w:r w:rsidR="00F14054">
        <w:t>Space</w:t>
      </w:r>
      <w:bookmarkEnd w:id="5"/>
      <w:r w:rsidR="005375C9">
        <w:t xml:space="preserve"> </w:t>
      </w:r>
    </w:p>
    <w:tbl>
      <w:tblPr>
        <w:tblStyle w:val="a3"/>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7EC9B1E1"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63B408C4" w14:textId="77777777" w:rsidR="00E31605" w:rsidRPr="008B3010" w:rsidRDefault="00E31605" w:rsidP="00E31605">
            <w:pPr>
              <w:rPr>
                <w:lang w:val="en-US"/>
              </w:rPr>
            </w:pPr>
            <w:r w:rsidRPr="008B3010">
              <w:rPr>
                <w:lang w:val="en-US"/>
              </w:rPr>
              <w:t xml:space="preserve">As requested by ESF-8/health and medical branch or an HCC member organization, the </w:t>
            </w:r>
            <w:r w:rsidRPr="009D5B97">
              <w:rPr>
                <w:iCs/>
                <w:lang w:val="en-US"/>
              </w:rPr>
              <w:t>WRHCC</w:t>
            </w:r>
            <w:r w:rsidRPr="008B3010">
              <w:rPr>
                <w:lang w:val="en-US"/>
              </w:rPr>
              <w:t xml:space="preserve"> can educate and support facilities in identifying and securing of additional space conducive to pediatric care. Space should adhere to all regulatory requirements or to the Colorado Crisis Standards of Care when activated.</w:t>
            </w:r>
          </w:p>
          <w:p w14:paraId="0CC13CB2" w14:textId="77777777" w:rsidR="00E31605" w:rsidRDefault="00E31605" w:rsidP="00E31605">
            <w:pPr>
              <w:rPr>
                <w:lang w:val="en-US"/>
              </w:rPr>
            </w:pPr>
          </w:p>
          <w:p w14:paraId="6C4224F2" w14:textId="77777777" w:rsidR="00E31605" w:rsidRPr="004259F8" w:rsidRDefault="00E31605" w:rsidP="00E31605">
            <w:pPr>
              <w:rPr>
                <w:lang w:val="en-US"/>
              </w:rPr>
            </w:pPr>
            <w:r w:rsidRPr="004259F8">
              <w:rPr>
                <w:lang w:val="en-US"/>
              </w:rPr>
              <w:t>Spaces can be categorized as follows:</w:t>
            </w:r>
          </w:p>
          <w:p w14:paraId="40903F2A" w14:textId="77777777" w:rsidR="00E31605" w:rsidRPr="004259F8" w:rsidRDefault="00E31605" w:rsidP="00E31605">
            <w:pPr>
              <w:numPr>
                <w:ilvl w:val="0"/>
                <w:numId w:val="13"/>
              </w:numPr>
              <w:rPr>
                <w:lang w:val="en-US"/>
              </w:rPr>
            </w:pPr>
            <w:r w:rsidRPr="004259F8">
              <w:rPr>
                <w:i/>
                <w:lang w:val="en-US"/>
              </w:rPr>
              <w:t xml:space="preserve">Conventional Spaces: </w:t>
            </w:r>
            <w:r w:rsidRPr="004259F8">
              <w:rPr>
                <w:lang w:val="en-US"/>
              </w:rPr>
              <w:t>Areas where such care is normally provided (e.g., treatment space inside a hospital or physician’s office space).</w:t>
            </w:r>
          </w:p>
          <w:p w14:paraId="78D413C8" w14:textId="77777777" w:rsidR="00E31605" w:rsidRPr="004259F8" w:rsidRDefault="00E31605" w:rsidP="00E31605">
            <w:pPr>
              <w:numPr>
                <w:ilvl w:val="0"/>
                <w:numId w:val="13"/>
              </w:numPr>
              <w:rPr>
                <w:lang w:val="en-US"/>
              </w:rPr>
            </w:pPr>
            <w:r w:rsidRPr="004259F8">
              <w:rPr>
                <w:i/>
                <w:lang w:val="en-US"/>
              </w:rPr>
              <w:t xml:space="preserve">Contingency spaces: </w:t>
            </w:r>
            <w:r w:rsidRPr="004259F8">
              <w:rPr>
                <w:lang w:val="en-US"/>
              </w:rPr>
              <w:t>Areas where care could be provided at a level functionally equivalent to usual care (e.g., adult rooms used as pediatric units, closed units).</w:t>
            </w:r>
          </w:p>
          <w:p w14:paraId="0225CA2C" w14:textId="44501233" w:rsidR="008B04A9" w:rsidRPr="00E31605" w:rsidRDefault="00E31605" w:rsidP="00E31605">
            <w:pPr>
              <w:numPr>
                <w:ilvl w:val="0"/>
                <w:numId w:val="13"/>
              </w:numPr>
              <w:rPr>
                <w:lang w:val="en-US"/>
              </w:rPr>
            </w:pPr>
            <w:r w:rsidRPr="004259F8">
              <w:rPr>
                <w:i/>
                <w:lang w:val="en-US"/>
              </w:rPr>
              <w:t>Crisis Spaces:</w:t>
            </w:r>
            <w:r w:rsidRPr="004259F8">
              <w:rPr>
                <w:lang w:val="en-US"/>
              </w:rPr>
              <w:t xml:space="preserve"> Areas where sufficient care could be provided when usual resources are overwhelmed (this might involve non-pediatric providers and/or ambulatory care pediatric providers supervising inpatient care, temporary intensive care/ventilator support for patients who cannot be moved, or alternative space</w:t>
            </w:r>
            <w:r w:rsidR="00E02E9B">
              <w:rPr>
                <w:lang w:val="en-US"/>
              </w:rPr>
              <w:t xml:space="preserve">, </w:t>
            </w:r>
            <w:r w:rsidR="00E02E9B" w:rsidRPr="00E02E9B">
              <w:rPr>
                <w:lang w:val="en-US"/>
              </w:rPr>
              <w:t>such as a temporary alternate care site).</w:t>
            </w:r>
          </w:p>
        </w:tc>
      </w:tr>
    </w:tbl>
    <w:p w14:paraId="1AB9F1EA" w14:textId="2D9A1549" w:rsidR="008B04A9" w:rsidRDefault="00496038">
      <w:pPr>
        <w:pStyle w:val="Heading3"/>
      </w:pPr>
      <w:bookmarkStart w:id="6" w:name="_Toc214619721"/>
      <w:r>
        <w:lastRenderedPageBreak/>
        <w:t>3.2</w:t>
      </w:r>
      <w:r w:rsidR="005375C9">
        <w:t xml:space="preserve"> </w:t>
      </w:r>
      <w:r w:rsidR="001D5381">
        <w:t>Staff</w:t>
      </w:r>
      <w:bookmarkEnd w:id="6"/>
      <w:r w:rsidR="005375C9">
        <w:t xml:space="preserve"> </w:t>
      </w:r>
    </w:p>
    <w:tbl>
      <w:tblPr>
        <w:tblStyle w:val="a5"/>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08C28B1D"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33073A5D" w14:textId="77777777" w:rsidR="00383258" w:rsidRPr="00383258" w:rsidRDefault="00383258" w:rsidP="00383258">
            <w:pPr>
              <w:autoSpaceDE w:val="0"/>
              <w:autoSpaceDN w:val="0"/>
              <w:adjustRightInd w:val="0"/>
              <w:spacing w:line="240" w:lineRule="auto"/>
            </w:pPr>
            <w:r w:rsidRPr="00383258">
              <w:t xml:space="preserve">As requested by ESF-8/health and medical branch or an HCC member organization, the </w:t>
            </w:r>
            <w:r w:rsidRPr="008B6EEA">
              <w:rPr>
                <w:iCs/>
              </w:rPr>
              <w:t>WRHCC</w:t>
            </w:r>
            <w:r w:rsidRPr="00383258">
              <w:t xml:space="preserve"> can help educate and support facilities in coordinating strategies for increasing/maintaining pediatric staffing levels.</w:t>
            </w:r>
          </w:p>
          <w:p w14:paraId="3756C333" w14:textId="77777777" w:rsidR="00383258" w:rsidRPr="00383258" w:rsidRDefault="00383258" w:rsidP="00383258">
            <w:pPr>
              <w:autoSpaceDE w:val="0"/>
              <w:autoSpaceDN w:val="0"/>
              <w:adjustRightInd w:val="0"/>
              <w:spacing w:line="240" w:lineRule="auto"/>
            </w:pPr>
            <w:r w:rsidRPr="00383258">
              <w:t>Strategies can include:</w:t>
            </w:r>
          </w:p>
          <w:p w14:paraId="168B44F6" w14:textId="77777777" w:rsidR="00383258" w:rsidRPr="00383258" w:rsidRDefault="00383258" w:rsidP="00383258">
            <w:pPr>
              <w:numPr>
                <w:ilvl w:val="0"/>
                <w:numId w:val="14"/>
              </w:numPr>
              <w:autoSpaceDE w:val="0"/>
              <w:autoSpaceDN w:val="0"/>
              <w:adjustRightInd w:val="0"/>
              <w:spacing w:after="160" w:line="240" w:lineRule="auto"/>
              <w:contextualSpacing/>
            </w:pPr>
            <w:r w:rsidRPr="00383258">
              <w:t>Assigning pediatric trained staff to larger numbers of patients, younger patients (e.g., age &lt;8), or the more injured/ill to closely monitor fluids, medications, and other specific care.</w:t>
            </w:r>
          </w:p>
          <w:p w14:paraId="77E14524" w14:textId="77777777" w:rsidR="00383258" w:rsidRPr="00383258" w:rsidRDefault="00383258" w:rsidP="00383258">
            <w:pPr>
              <w:numPr>
                <w:ilvl w:val="0"/>
                <w:numId w:val="14"/>
              </w:numPr>
              <w:autoSpaceDE w:val="0"/>
              <w:autoSpaceDN w:val="0"/>
              <w:adjustRightInd w:val="0"/>
              <w:spacing w:after="160" w:line="240" w:lineRule="auto"/>
              <w:contextualSpacing/>
            </w:pPr>
            <w:r w:rsidRPr="00383258">
              <w:t>Non pediatric nursing and other staff would take over patients that require less precise management</w:t>
            </w:r>
          </w:p>
          <w:p w14:paraId="182663A0" w14:textId="77777777" w:rsidR="00383258" w:rsidRPr="00383258" w:rsidRDefault="00383258" w:rsidP="00383258">
            <w:pPr>
              <w:numPr>
                <w:ilvl w:val="0"/>
                <w:numId w:val="14"/>
              </w:numPr>
              <w:autoSpaceDE w:val="0"/>
              <w:autoSpaceDN w:val="0"/>
              <w:adjustRightInd w:val="0"/>
              <w:spacing w:after="160" w:line="240" w:lineRule="auto"/>
              <w:contextualSpacing/>
            </w:pPr>
            <w:r w:rsidRPr="00383258">
              <w:t>Implement just-in-time training when needed to expand pediatric expertise when the response timeframe allows.</w:t>
            </w:r>
          </w:p>
          <w:p w14:paraId="13C8BA2F" w14:textId="77777777" w:rsidR="00383258" w:rsidRPr="00383258" w:rsidRDefault="00383258" w:rsidP="00383258">
            <w:pPr>
              <w:numPr>
                <w:ilvl w:val="0"/>
                <w:numId w:val="14"/>
              </w:numPr>
              <w:autoSpaceDE w:val="0"/>
              <w:autoSpaceDN w:val="0"/>
              <w:adjustRightInd w:val="0"/>
              <w:spacing w:after="160" w:line="240" w:lineRule="auto"/>
              <w:contextualSpacing/>
            </w:pPr>
            <w:r w:rsidRPr="00383258">
              <w:t>Use of telemedicine as an adjunct for in-person staff.</w:t>
            </w:r>
          </w:p>
          <w:p w14:paraId="1D5609CC" w14:textId="15C9D064" w:rsidR="008B04A9" w:rsidRDefault="00383258" w:rsidP="00383258">
            <w:pPr>
              <w:autoSpaceDE w:val="0"/>
              <w:autoSpaceDN w:val="0"/>
              <w:adjustRightInd w:val="0"/>
              <w:spacing w:line="240" w:lineRule="auto"/>
            </w:pPr>
            <w:r w:rsidRPr="00383258">
              <w:t>Actions to augment or increase pediatric staffing should be aligned with existing hospital/facility policies or Colorado Crisis Standards of Care.</w:t>
            </w:r>
          </w:p>
        </w:tc>
      </w:tr>
    </w:tbl>
    <w:p w14:paraId="2A5F8D43" w14:textId="1748F1CD" w:rsidR="008B04A9" w:rsidRDefault="00496038">
      <w:pPr>
        <w:pStyle w:val="Heading3"/>
        <w:rPr>
          <w:i/>
          <w:color w:val="6EC4E8"/>
        </w:rPr>
      </w:pPr>
      <w:bookmarkStart w:id="7" w:name="_Toc214619722"/>
      <w:r>
        <w:t>3.3</w:t>
      </w:r>
      <w:r w:rsidR="005375C9">
        <w:t xml:space="preserve"> </w:t>
      </w:r>
      <w:r w:rsidR="008F52C7">
        <w:t>Supplies</w:t>
      </w:r>
      <w:bookmarkEnd w:id="7"/>
      <w:r w:rsidR="005375C9">
        <w:t xml:space="preserve"> </w:t>
      </w:r>
    </w:p>
    <w:tbl>
      <w:tblPr>
        <w:tblStyle w:val="a7"/>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56F751F3"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474132CD" w14:textId="77777777" w:rsidR="007C4243" w:rsidRPr="007C4243" w:rsidRDefault="007C4243" w:rsidP="007C4243">
            <w:pPr>
              <w:widowControl w:val="0"/>
              <w:pBdr>
                <w:top w:val="nil"/>
                <w:left w:val="nil"/>
                <w:bottom w:val="nil"/>
                <w:right w:val="nil"/>
                <w:between w:val="nil"/>
              </w:pBdr>
              <w:spacing w:line="240" w:lineRule="auto"/>
              <w:rPr>
                <w:lang w:val="en-US"/>
              </w:rPr>
            </w:pPr>
            <w:r w:rsidRPr="007C4243">
              <w:rPr>
                <w:lang w:val="en-US"/>
              </w:rPr>
              <w:t xml:space="preserve">The </w:t>
            </w:r>
            <w:r w:rsidRPr="008B6EEA">
              <w:rPr>
                <w:iCs/>
                <w:lang w:val="en-US"/>
              </w:rPr>
              <w:t>WRHCC</w:t>
            </w:r>
            <w:r w:rsidRPr="007C4243">
              <w:rPr>
                <w:lang w:val="en-US"/>
              </w:rPr>
              <w:t xml:space="preserve"> does not currently have coalition level equipment expectations of member healthcare organizations. As regional and state pediatric disaster planning evolves, we expect to include guidelines for hospitals developed in coordination with Emergency Medical Services for Children, The Colorado Dept. of Public Health and Environment, and the Colorado Pediatric Disaster Coalition. </w:t>
            </w:r>
          </w:p>
          <w:p w14:paraId="2EBAFFE2" w14:textId="1D818CE5" w:rsidR="008B04A9" w:rsidRPr="007C4243" w:rsidRDefault="007C4243">
            <w:pPr>
              <w:widowControl w:val="0"/>
              <w:pBdr>
                <w:top w:val="nil"/>
                <w:left w:val="nil"/>
                <w:bottom w:val="nil"/>
                <w:right w:val="nil"/>
                <w:between w:val="nil"/>
              </w:pBdr>
              <w:spacing w:line="240" w:lineRule="auto"/>
              <w:rPr>
                <w:lang w:val="en-US"/>
              </w:rPr>
            </w:pPr>
            <w:r w:rsidRPr="007C4243">
              <w:rPr>
                <w:lang w:val="en-US"/>
              </w:rPr>
              <w:t>As requested by ESF-8/health and medical branch or an HCC member organization, the Healthcare Coalition will support local and regional strategies for providing medical countermeasures for children to help ensure appropriate pharmaceutical formulations, delivery devices, and age- or size- based dosing instructions.</w:t>
            </w:r>
          </w:p>
        </w:tc>
      </w:tr>
    </w:tbl>
    <w:p w14:paraId="690FB0BD" w14:textId="2D733EA2" w:rsidR="008B04A9" w:rsidRDefault="00496038">
      <w:pPr>
        <w:pStyle w:val="Heading3"/>
        <w:rPr>
          <w:i/>
          <w:color w:val="6EC4E8"/>
        </w:rPr>
      </w:pPr>
      <w:bookmarkStart w:id="8" w:name="_Toc214619723"/>
      <w:r>
        <w:t>4.</w:t>
      </w:r>
      <w:r w:rsidR="005375C9">
        <w:t xml:space="preserve"> </w:t>
      </w:r>
      <w:r w:rsidR="00075F7E">
        <w:t>Additional Consideration</w:t>
      </w:r>
      <w:r w:rsidR="002F1946">
        <w:t>s</w:t>
      </w:r>
      <w:bookmarkEnd w:id="8"/>
      <w:r w:rsidR="005375C9">
        <w:t xml:space="preserve"> </w:t>
      </w:r>
    </w:p>
    <w:tbl>
      <w:tblPr>
        <w:tblStyle w:val="a8"/>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7CEBB1F9"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7F2D6C8C" w14:textId="4D95D7CC" w:rsidR="002F1946" w:rsidRDefault="002F1946" w:rsidP="002F1946">
            <w:pPr>
              <w:rPr>
                <w:b/>
                <w:u w:val="single"/>
              </w:rPr>
            </w:pPr>
            <w:r>
              <w:rPr>
                <w:b/>
                <w:u w:val="single"/>
              </w:rPr>
              <w:t>Behavioral Health</w:t>
            </w:r>
          </w:p>
          <w:p w14:paraId="66E6D1D1" w14:textId="7AB651DA" w:rsidR="008B04A9" w:rsidRPr="00C10DE2" w:rsidRDefault="004B7659">
            <w:pPr>
              <w:rPr>
                <w:b/>
                <w:u w:val="single"/>
              </w:rPr>
            </w:pPr>
            <w:r>
              <w:rPr>
                <w:b/>
                <w:u w:val="single"/>
              </w:rPr>
              <w:t>Decontamination</w:t>
            </w:r>
          </w:p>
          <w:p w14:paraId="25DA0C42" w14:textId="0C9A7448" w:rsidR="00397B92" w:rsidRPr="00D31836" w:rsidRDefault="00397B92">
            <w:pPr>
              <w:rPr>
                <w:b/>
                <w:u w:val="single"/>
              </w:rPr>
            </w:pPr>
            <w:r>
              <w:rPr>
                <w:b/>
                <w:u w:val="single"/>
              </w:rPr>
              <w:t>Evacuation</w:t>
            </w:r>
          </w:p>
          <w:p w14:paraId="63DB3B87" w14:textId="5FF37EB4" w:rsidR="003F1E4C" w:rsidRPr="00D31836" w:rsidRDefault="00FE3639">
            <w:pPr>
              <w:rPr>
                <w:b/>
                <w:u w:val="single"/>
              </w:rPr>
            </w:pPr>
            <w:r>
              <w:rPr>
                <w:b/>
                <w:u w:val="single"/>
              </w:rPr>
              <w:lastRenderedPageBreak/>
              <w:t>Special Pathogens</w:t>
            </w:r>
          </w:p>
          <w:p w14:paraId="19FC3E38" w14:textId="19DA73C5" w:rsidR="003F1E4C" w:rsidRPr="00A01B27" w:rsidRDefault="003F1E4C">
            <w:pPr>
              <w:rPr>
                <w:b/>
                <w:u w:val="single"/>
              </w:rPr>
            </w:pPr>
            <w:r>
              <w:rPr>
                <w:b/>
                <w:u w:val="single"/>
              </w:rPr>
              <w:t>Security</w:t>
            </w:r>
          </w:p>
        </w:tc>
      </w:tr>
    </w:tbl>
    <w:p w14:paraId="7917902B" w14:textId="1FE96C36" w:rsidR="008B04A9" w:rsidRDefault="00496038">
      <w:pPr>
        <w:pStyle w:val="Heading3"/>
      </w:pPr>
      <w:bookmarkStart w:id="9" w:name="_Toc214619724"/>
      <w:r>
        <w:lastRenderedPageBreak/>
        <w:t>4.1</w:t>
      </w:r>
      <w:r w:rsidR="005375C9">
        <w:t xml:space="preserve"> </w:t>
      </w:r>
      <w:r w:rsidR="00FA30A8">
        <w:t>Behavioral Health</w:t>
      </w:r>
      <w:bookmarkEnd w:id="9"/>
      <w:r w:rsidR="005375C9">
        <w:t xml:space="preserve"> </w:t>
      </w:r>
    </w:p>
    <w:tbl>
      <w:tblPr>
        <w:tblStyle w:val="a9"/>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2726756B"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78562FF5" w14:textId="77777777" w:rsidR="007B6594" w:rsidRPr="007B6594" w:rsidRDefault="00FA30A8" w:rsidP="007B6594">
            <w:pPr>
              <w:rPr>
                <w:lang w:val="en-US"/>
              </w:rPr>
            </w:pPr>
            <w:r w:rsidRPr="004B7659">
              <w:rPr>
                <w:lang w:val="en-US"/>
              </w:rPr>
              <w:t xml:space="preserve">As requested by ESF-8/health and medical branch or an HCC member organization, </w:t>
            </w:r>
            <w:r w:rsidR="00655C77">
              <w:rPr>
                <w:lang w:val="en-US"/>
              </w:rPr>
              <w:t>t</w:t>
            </w:r>
            <w:r w:rsidRPr="004B7659">
              <w:rPr>
                <w:lang w:val="en-US"/>
              </w:rPr>
              <w:t xml:space="preserve">he </w:t>
            </w:r>
            <w:r w:rsidR="00655C77">
              <w:rPr>
                <w:lang w:val="en-US"/>
              </w:rPr>
              <w:t>WR</w:t>
            </w:r>
            <w:r w:rsidRPr="004B7659">
              <w:rPr>
                <w:lang w:val="en-US"/>
              </w:rPr>
              <w:t>HCC will work through existing protocols and procedures to identify pediatric behavioral health needs and request behavioral health resources for children, caregivers, and providers.</w:t>
            </w:r>
            <w:r w:rsidR="007B6594">
              <w:rPr>
                <w:lang w:val="en-US"/>
              </w:rPr>
              <w:t xml:space="preserve"> </w:t>
            </w:r>
            <w:r w:rsidR="007B6594" w:rsidRPr="007B6594">
              <w:rPr>
                <w:lang w:val="en-US"/>
              </w:rPr>
              <w:t>When working with ESF-8/health and</w:t>
            </w:r>
          </w:p>
          <w:p w14:paraId="1D7AD3A6" w14:textId="4E644760" w:rsidR="007B6594" w:rsidRPr="007B6594" w:rsidRDefault="007B6594" w:rsidP="007B6594">
            <w:pPr>
              <w:rPr>
                <w:lang w:val="en-US"/>
              </w:rPr>
            </w:pPr>
            <w:r w:rsidRPr="007B6594">
              <w:rPr>
                <w:lang w:val="en-US"/>
              </w:rPr>
              <w:t xml:space="preserve">medical partners the </w:t>
            </w:r>
            <w:r>
              <w:rPr>
                <w:lang w:val="en-US"/>
              </w:rPr>
              <w:t>C</w:t>
            </w:r>
            <w:r w:rsidRPr="007B6594">
              <w:rPr>
                <w:lang w:val="en-US"/>
              </w:rPr>
              <w:t>oalition will consider access to social workers, counselors, school</w:t>
            </w:r>
            <w:r>
              <w:rPr>
                <w:lang w:val="en-US"/>
              </w:rPr>
              <w:t>,</w:t>
            </w:r>
            <w:r w:rsidRPr="007B6594">
              <w:rPr>
                <w:lang w:val="en-US"/>
              </w:rPr>
              <w:t xml:space="preserve"> child-care</w:t>
            </w:r>
          </w:p>
          <w:p w14:paraId="6E7F5D2D" w14:textId="0A88C8EF" w:rsidR="00356BEC" w:rsidRPr="00FA30A8" w:rsidRDefault="007B6594" w:rsidP="007B6594">
            <w:pPr>
              <w:rPr>
                <w:lang w:val="en-US"/>
              </w:rPr>
            </w:pPr>
            <w:r w:rsidRPr="007B6594">
              <w:rPr>
                <w:lang w:val="en-US"/>
              </w:rPr>
              <w:t xml:space="preserve">personnel, and other resources to assure the </w:t>
            </w:r>
            <w:r w:rsidR="00E91B02" w:rsidRPr="007B6594">
              <w:rPr>
                <w:lang w:val="en-US"/>
              </w:rPr>
              <w:t>safety of the</w:t>
            </w:r>
            <w:r w:rsidR="00E91B02">
              <w:rPr>
                <w:lang w:val="en-US"/>
              </w:rPr>
              <w:t xml:space="preserve"> </w:t>
            </w:r>
            <w:r w:rsidR="00E91B02" w:rsidRPr="007B6594">
              <w:rPr>
                <w:lang w:val="en-US"/>
              </w:rPr>
              <w:t xml:space="preserve">children </w:t>
            </w:r>
            <w:r w:rsidR="00664EB7">
              <w:rPr>
                <w:lang w:val="en-US"/>
              </w:rPr>
              <w:t xml:space="preserve">and </w:t>
            </w:r>
            <w:r w:rsidRPr="007B6594">
              <w:rPr>
                <w:lang w:val="en-US"/>
              </w:rPr>
              <w:t>ongoing support that is age appropriate</w:t>
            </w:r>
            <w:r w:rsidR="00664EB7">
              <w:rPr>
                <w:lang w:val="en-US"/>
              </w:rPr>
              <w:t>.</w:t>
            </w:r>
          </w:p>
        </w:tc>
      </w:tr>
    </w:tbl>
    <w:p w14:paraId="09735D45" w14:textId="39B62692" w:rsidR="008B04A9" w:rsidRDefault="0075001A">
      <w:pPr>
        <w:pStyle w:val="Heading3"/>
      </w:pPr>
      <w:bookmarkStart w:id="10" w:name="_Toc214619725"/>
      <w:r>
        <w:t>4.2</w:t>
      </w:r>
      <w:r w:rsidR="005375C9">
        <w:t xml:space="preserve"> </w:t>
      </w:r>
      <w:r w:rsidR="0036291B">
        <w:t>Decontamination</w:t>
      </w:r>
      <w:bookmarkEnd w:id="10"/>
      <w:r w:rsidR="005375C9">
        <w:t xml:space="preserve"> </w:t>
      </w:r>
    </w:p>
    <w:tbl>
      <w:tblPr>
        <w:tblStyle w:val="aa"/>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592DA22D"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29CDD9EA" w14:textId="71263DB4" w:rsidR="008B04A9" w:rsidRDefault="0036291B">
            <w:pPr>
              <w:widowControl w:val="0"/>
              <w:spacing w:line="240" w:lineRule="auto"/>
            </w:pPr>
            <w:r w:rsidRPr="00BE0A01">
              <w:rPr>
                <w:lang w:val="en-US"/>
              </w:rPr>
              <w:t xml:space="preserve">As requested by ESF-8/health and medical branch or an HCC member organization the </w:t>
            </w:r>
            <w:r w:rsidRPr="007937E1">
              <w:rPr>
                <w:iCs/>
                <w:lang w:val="en-US"/>
              </w:rPr>
              <w:t>WRHCC</w:t>
            </w:r>
            <w:r w:rsidRPr="00BE0A01">
              <w:rPr>
                <w:lang w:val="en-US"/>
              </w:rPr>
              <w:t xml:space="preserve"> will assist in coordinating pediatric decontamination resources and supplies. To help ensure that hospitals are adequately prepared to provide appropriate decontamination to children the HCC will provide guidance found in </w:t>
            </w:r>
            <w:r w:rsidRPr="00BE0A01">
              <w:rPr>
                <w:b/>
                <w:lang w:val="en-US"/>
              </w:rPr>
              <w:t>Appendix 1.3 Pediatric Decontamination</w:t>
            </w:r>
            <w:r w:rsidRPr="00BE0A01">
              <w:rPr>
                <w:lang w:val="en-US"/>
              </w:rPr>
              <w:t>.</w:t>
            </w:r>
          </w:p>
        </w:tc>
      </w:tr>
    </w:tbl>
    <w:p w14:paraId="46B36CB8" w14:textId="5F14CA06" w:rsidR="008B04A9" w:rsidRDefault="0075001A">
      <w:pPr>
        <w:pStyle w:val="Heading3"/>
      </w:pPr>
      <w:bookmarkStart w:id="11" w:name="_Toc214619726"/>
      <w:r>
        <w:t>4.3</w:t>
      </w:r>
      <w:r w:rsidR="005375C9">
        <w:t xml:space="preserve"> </w:t>
      </w:r>
      <w:r w:rsidR="00C10DE2">
        <w:t>Evacuation</w:t>
      </w:r>
      <w:bookmarkEnd w:id="11"/>
      <w:r w:rsidR="005375C9">
        <w:t xml:space="preserve"> </w:t>
      </w:r>
    </w:p>
    <w:tbl>
      <w:tblPr>
        <w:tblStyle w:val="ab"/>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55B117BC"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03C2728C" w14:textId="0BAB5584" w:rsidR="008B04A9" w:rsidRPr="00D15A47" w:rsidRDefault="00C10DE2" w:rsidP="00D15A47">
            <w:pPr>
              <w:rPr>
                <w:lang w:val="en-US"/>
              </w:rPr>
            </w:pPr>
            <w:r w:rsidRPr="00740CBC">
              <w:rPr>
                <w:lang w:val="en-US"/>
              </w:rPr>
              <w:t xml:space="preserve">As requested by ESF-8/health and medical branch or an HCC member organization, the </w:t>
            </w:r>
            <w:r w:rsidRPr="00B60D54">
              <w:rPr>
                <w:iCs/>
                <w:lang w:val="en-US"/>
              </w:rPr>
              <w:t>WRHCC</w:t>
            </w:r>
            <w:r w:rsidRPr="00740CBC">
              <w:rPr>
                <w:i/>
                <w:lang w:val="en-US"/>
              </w:rPr>
              <w:t xml:space="preserve"> </w:t>
            </w:r>
            <w:r w:rsidRPr="00740CBC">
              <w:rPr>
                <w:lang w:val="en-US"/>
              </w:rPr>
              <w:t xml:space="preserve">will assist in coordinating </w:t>
            </w:r>
            <w:r w:rsidR="00B226BD">
              <w:rPr>
                <w:lang w:val="en-US"/>
              </w:rPr>
              <w:t xml:space="preserve">and tracking </w:t>
            </w:r>
            <w:r w:rsidRPr="00740CBC">
              <w:rPr>
                <w:lang w:val="en-US"/>
              </w:rPr>
              <w:t xml:space="preserve">pediatric patient movement and identifying appropriate receiving facilities both inside and outside of the region, as requested during an evacuation. This will include Pediatric/Neonatal Intensive Care units. Activities will be consistent with the HCC </w:t>
            </w:r>
            <w:r w:rsidR="005B3B08">
              <w:rPr>
                <w:lang w:val="en-US"/>
              </w:rPr>
              <w:t>E</w:t>
            </w:r>
            <w:r w:rsidRPr="00740CBC">
              <w:rPr>
                <w:lang w:val="en-US"/>
              </w:rPr>
              <w:t xml:space="preserve">vacuation </w:t>
            </w:r>
            <w:r w:rsidR="001D4ABA">
              <w:rPr>
                <w:lang w:val="en-US"/>
              </w:rPr>
              <w:t>R</w:t>
            </w:r>
            <w:r w:rsidRPr="00740CBC">
              <w:rPr>
                <w:lang w:val="en-US"/>
              </w:rPr>
              <w:t xml:space="preserve">esponse </w:t>
            </w:r>
            <w:r w:rsidR="001D4ABA">
              <w:rPr>
                <w:lang w:val="en-US"/>
              </w:rPr>
              <w:t>P</w:t>
            </w:r>
            <w:r w:rsidRPr="00740CBC">
              <w:rPr>
                <w:lang w:val="en-US"/>
              </w:rPr>
              <w:t>lan</w:t>
            </w:r>
            <w:r w:rsidR="00B87C49">
              <w:rPr>
                <w:lang w:val="en-US"/>
              </w:rPr>
              <w:t xml:space="preserve"> (in development </w:t>
            </w:r>
            <w:r w:rsidR="007A3CBC">
              <w:rPr>
                <w:lang w:val="en-US"/>
              </w:rPr>
              <w:t>FY 20/21)</w:t>
            </w:r>
            <w:r w:rsidRPr="00740CBC">
              <w:rPr>
                <w:i/>
                <w:lang w:val="en-US"/>
              </w:rPr>
              <w:t>.</w:t>
            </w:r>
          </w:p>
        </w:tc>
      </w:tr>
    </w:tbl>
    <w:p w14:paraId="05E86DF4" w14:textId="38408B6E" w:rsidR="008B04A9" w:rsidRDefault="0075001A">
      <w:pPr>
        <w:pStyle w:val="Heading3"/>
      </w:pPr>
      <w:bookmarkStart w:id="12" w:name="_Toc214619727"/>
      <w:r>
        <w:t>4.4</w:t>
      </w:r>
      <w:r w:rsidR="005375C9">
        <w:t xml:space="preserve"> </w:t>
      </w:r>
      <w:r w:rsidR="00D31836">
        <w:t>Special Pathogens</w:t>
      </w:r>
      <w:bookmarkEnd w:id="12"/>
      <w:r w:rsidR="005375C9">
        <w:t xml:space="preserve"> </w:t>
      </w:r>
    </w:p>
    <w:tbl>
      <w:tblPr>
        <w:tblStyle w:val="ac"/>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5A2563A8"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40CED746" w14:textId="6A80C605" w:rsidR="008B04A9" w:rsidRPr="008B02C8" w:rsidRDefault="00D31836" w:rsidP="00D31836">
            <w:pPr>
              <w:rPr>
                <w:lang w:val="en-US"/>
              </w:rPr>
            </w:pPr>
            <w:r w:rsidRPr="00E77CDA">
              <w:rPr>
                <w:lang w:val="en-US"/>
              </w:rPr>
              <w:t>The</w:t>
            </w:r>
            <w:r w:rsidRPr="00E77CDA">
              <w:rPr>
                <w:i/>
                <w:lang w:val="en-US"/>
              </w:rPr>
              <w:t xml:space="preserve"> </w:t>
            </w:r>
            <w:r w:rsidRPr="00B60D54">
              <w:rPr>
                <w:iCs/>
                <w:lang w:val="en-US"/>
              </w:rPr>
              <w:t>WRHCC</w:t>
            </w:r>
            <w:r w:rsidRPr="00E77CDA">
              <w:rPr>
                <w:lang w:val="en-US"/>
              </w:rPr>
              <w:t xml:space="preserve"> will support ESF-8/health and medical branch in the management and care (including behavioral health) of children exposed or potentially exposed to a highly infectious disease (and minimize exposure to others, including caregivers). Activities will be coordinated with local and state highly infectious disease plans (where available) and with identified epidemiologists. For transportation resources, please refer to the </w:t>
            </w:r>
            <w:r w:rsidRPr="00E77CDA">
              <w:rPr>
                <w:b/>
                <w:lang w:val="en-US"/>
              </w:rPr>
              <w:t xml:space="preserve">Transportation </w:t>
            </w:r>
            <w:r w:rsidRPr="008B02C8">
              <w:rPr>
                <w:b/>
                <w:bCs/>
                <w:lang w:val="en-US"/>
              </w:rPr>
              <w:t>section</w:t>
            </w:r>
            <w:r w:rsidR="007E2D6D">
              <w:rPr>
                <w:lang w:val="en-US"/>
              </w:rPr>
              <w:t xml:space="preserve"> </w:t>
            </w:r>
            <w:r w:rsidR="007E2D6D" w:rsidRPr="008B02C8">
              <w:rPr>
                <w:b/>
                <w:bCs/>
                <w:lang w:val="en-US"/>
              </w:rPr>
              <w:t>(1.5)</w:t>
            </w:r>
            <w:r w:rsidR="008B02C8">
              <w:rPr>
                <w:lang w:val="en-US"/>
              </w:rPr>
              <w:t>.</w:t>
            </w:r>
          </w:p>
        </w:tc>
      </w:tr>
    </w:tbl>
    <w:p w14:paraId="676D0BF4" w14:textId="31C5804A" w:rsidR="008B04A9" w:rsidRDefault="0075001A" w:rsidP="0075001A">
      <w:pPr>
        <w:pStyle w:val="Heading3"/>
      </w:pPr>
      <w:bookmarkStart w:id="13" w:name="_Toc214619728"/>
      <w:r>
        <w:lastRenderedPageBreak/>
        <w:t xml:space="preserve">4.5 </w:t>
      </w:r>
      <w:r w:rsidR="00D31836">
        <w:t>Security</w:t>
      </w:r>
      <w:bookmarkEnd w:id="13"/>
      <w:r w:rsidR="005375C9">
        <w:t xml:space="preserve"> </w:t>
      </w:r>
    </w:p>
    <w:tbl>
      <w:tblPr>
        <w:tblStyle w:val="ad"/>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1604CDDF"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75597AA8" w14:textId="77777777" w:rsidR="003D1C62" w:rsidRDefault="003D1C62" w:rsidP="003D1C62">
            <w:r>
              <w:t xml:space="preserve">As requested by ESF-8/health and medical branch or an HCC member organization, the WRHCC will assist in identifying additional security resources as requested to support pediatric safe areas, family reunification sites, and the incident scene. </w:t>
            </w:r>
          </w:p>
          <w:p w14:paraId="5C4B033A" w14:textId="77777777" w:rsidR="003D1C62" w:rsidRDefault="003D1C62" w:rsidP="003D1C62"/>
          <w:p w14:paraId="5B7AEDE2" w14:textId="06600632" w:rsidR="008B04A9" w:rsidRDefault="003D1C62" w:rsidP="003D1C62">
            <w:r>
              <w:t xml:space="preserve">The </w:t>
            </w:r>
            <w:r w:rsidR="00B60D54">
              <w:t>WR</w:t>
            </w:r>
            <w:r>
              <w:t>HCC will encourage member agencies and organizations to ensure that adequate plans exist at</w:t>
            </w:r>
            <w:r w:rsidR="00A72E74">
              <w:t xml:space="preserve"> </w:t>
            </w:r>
            <w:r>
              <w:t xml:space="preserve">facilities for keeping children with caregivers as much as possible. In addition, the </w:t>
            </w:r>
            <w:r w:rsidR="00B60D54">
              <w:t>WR</w:t>
            </w:r>
            <w:r>
              <w:t>HCC will encourage members to have security plans for protecting children against kidnapping and predation that include the childproofing of areas not intended for pediatrics.</w:t>
            </w:r>
          </w:p>
        </w:tc>
      </w:tr>
    </w:tbl>
    <w:p w14:paraId="515AA486" w14:textId="25915739" w:rsidR="008B04A9" w:rsidRDefault="0075001A">
      <w:pPr>
        <w:pStyle w:val="Heading3"/>
      </w:pPr>
      <w:bookmarkStart w:id="14" w:name="_Toc214619729"/>
      <w:r>
        <w:t>5.</w:t>
      </w:r>
      <w:r w:rsidR="005375C9">
        <w:t xml:space="preserve"> </w:t>
      </w:r>
      <w:r w:rsidR="00844DA7">
        <w:t>Medical Operations</w:t>
      </w:r>
      <w:bookmarkEnd w:id="14"/>
      <w:r w:rsidR="005375C9">
        <w:t xml:space="preserve"> </w:t>
      </w:r>
    </w:p>
    <w:tbl>
      <w:tblPr>
        <w:tblStyle w:val="ae"/>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06709AAA"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6B5A68BA" w14:textId="2DDADA6F" w:rsidR="00404352" w:rsidRPr="00574423" w:rsidRDefault="00E27081" w:rsidP="00E27081">
            <w:pPr>
              <w:autoSpaceDE w:val="0"/>
              <w:autoSpaceDN w:val="0"/>
              <w:adjustRightInd w:val="0"/>
              <w:spacing w:line="240" w:lineRule="auto"/>
              <w:contextualSpacing/>
              <w:rPr>
                <w:color w:val="494A4C"/>
              </w:rPr>
            </w:pPr>
            <w:r w:rsidRPr="00E27081">
              <w:t>This section include</w:t>
            </w:r>
            <w:r>
              <w:t>s</w:t>
            </w:r>
            <w:r w:rsidRPr="00E27081">
              <w:t xml:space="preserve"> considerations for triage</w:t>
            </w:r>
            <w:r w:rsidR="009A7C8E">
              <w:t xml:space="preserve"> and </w:t>
            </w:r>
            <w:r w:rsidR="00B53CBF">
              <w:t xml:space="preserve">treatment </w:t>
            </w:r>
            <w:r w:rsidRPr="00E27081">
              <w:t xml:space="preserve">of pediatric patients and expectations for hospital transport including patient allocation by number of patients, age, and severity priority. Where possible or dictated by state and local transport protocols, triage and transport </w:t>
            </w:r>
            <w:r w:rsidR="00FD14E5">
              <w:t xml:space="preserve">patients </w:t>
            </w:r>
            <w:r w:rsidRPr="00E27081">
              <w:t xml:space="preserve">to urgent care centers or referrals to primary care </w:t>
            </w:r>
            <w:r w:rsidR="00A72E74">
              <w:t>may be used</w:t>
            </w:r>
            <w:r w:rsidRPr="00E27081">
              <w:t xml:space="preserve"> to decompress emergency departments</w:t>
            </w:r>
            <w:r w:rsidR="00AF1CC6">
              <w:t xml:space="preserve"> when appropriate.</w:t>
            </w:r>
          </w:p>
        </w:tc>
      </w:tr>
    </w:tbl>
    <w:p w14:paraId="28EA1F3C" w14:textId="4D7314CF" w:rsidR="008B04A9" w:rsidRDefault="0075001A">
      <w:pPr>
        <w:pStyle w:val="Heading3"/>
      </w:pPr>
      <w:bookmarkStart w:id="15" w:name="_Toc214619730"/>
      <w:r>
        <w:t>5.1</w:t>
      </w:r>
      <w:r w:rsidR="005375C9">
        <w:t xml:space="preserve"> </w:t>
      </w:r>
      <w:r w:rsidR="00B60099">
        <w:t>Triage</w:t>
      </w:r>
      <w:bookmarkEnd w:id="15"/>
      <w:r w:rsidR="005375C9">
        <w:t xml:space="preserve"> </w:t>
      </w:r>
    </w:p>
    <w:tbl>
      <w:tblPr>
        <w:tblStyle w:val="af"/>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0F86BCEB"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35AEFA8B" w14:textId="77777777" w:rsidR="00B60099" w:rsidRPr="00574423" w:rsidRDefault="00B60099" w:rsidP="00B60099">
            <w:r w:rsidRPr="00574423">
              <w:t>Triage and transportation protocols often fall under State and regional EMS and trauma regulations, guidance, and protocols.</w:t>
            </w:r>
          </w:p>
          <w:p w14:paraId="6935E2A2" w14:textId="77777777" w:rsidR="00D91489" w:rsidRDefault="00D91489" w:rsidP="00B60099"/>
          <w:p w14:paraId="14CE6FDB" w14:textId="1279E43E" w:rsidR="00B60099" w:rsidRPr="00574423" w:rsidRDefault="00B60099" w:rsidP="00B60099">
            <w:r w:rsidRPr="00574423">
              <w:t>As requested, the ESF-8/health and medical branch, the Healthcare Coalition can support the identification and coordination of resources to help manage the patient load on emergency departments. This support can include:</w:t>
            </w:r>
          </w:p>
          <w:p w14:paraId="4EA5D15D" w14:textId="5FDC2837" w:rsidR="00B60099" w:rsidRPr="00574423" w:rsidRDefault="00AF1CC6" w:rsidP="00B60099">
            <w:pPr>
              <w:numPr>
                <w:ilvl w:val="0"/>
                <w:numId w:val="1"/>
              </w:numPr>
              <w:autoSpaceDE w:val="0"/>
              <w:autoSpaceDN w:val="0"/>
              <w:adjustRightInd w:val="0"/>
              <w:spacing w:line="240" w:lineRule="auto"/>
              <w:contextualSpacing/>
            </w:pPr>
            <w:r>
              <w:t>Assist in i</w:t>
            </w:r>
            <w:r w:rsidR="00B60099" w:rsidRPr="00574423">
              <w:t>dentifying and coordinating activation of alternative care sites.</w:t>
            </w:r>
          </w:p>
          <w:p w14:paraId="4A5DCE73" w14:textId="4E0FE9AB" w:rsidR="00B60099" w:rsidRPr="00574423" w:rsidRDefault="00AF1CC6" w:rsidP="00B60099">
            <w:pPr>
              <w:pStyle w:val="ListParagraph"/>
              <w:numPr>
                <w:ilvl w:val="0"/>
                <w:numId w:val="1"/>
              </w:numPr>
              <w:spacing w:line="259" w:lineRule="auto"/>
              <w:rPr>
                <w:i/>
              </w:rPr>
            </w:pPr>
            <w:r>
              <w:t>Assist in i</w:t>
            </w:r>
            <w:r w:rsidR="00B60099" w:rsidRPr="00574423">
              <w:t>dentifying and coordinating pediatric equipment and supplies to alternative care sites.</w:t>
            </w:r>
          </w:p>
          <w:p w14:paraId="1359CC9E" w14:textId="583B45F1" w:rsidR="00D91489" w:rsidRDefault="00AF1CC6" w:rsidP="00D91489">
            <w:pPr>
              <w:numPr>
                <w:ilvl w:val="0"/>
                <w:numId w:val="1"/>
              </w:numPr>
              <w:autoSpaceDE w:val="0"/>
              <w:autoSpaceDN w:val="0"/>
              <w:adjustRightInd w:val="0"/>
              <w:spacing w:line="240" w:lineRule="auto"/>
              <w:contextualSpacing/>
            </w:pPr>
            <w:r>
              <w:t>Assist with w</w:t>
            </w:r>
            <w:r w:rsidR="00B60099" w:rsidRPr="00574423">
              <w:t>ork</w:t>
            </w:r>
            <w:r w:rsidR="00340203">
              <w:t>ing</w:t>
            </w:r>
            <w:r w:rsidR="00B60099" w:rsidRPr="00574423">
              <w:t xml:space="preserve"> with hospitals to identify how and when to send/receive pediatric staff between facilities/locations to best serve the greatest numbers of pediatric patients.</w:t>
            </w:r>
          </w:p>
          <w:p w14:paraId="56838B60" w14:textId="54408EC5" w:rsidR="008B04A9" w:rsidRDefault="00340203" w:rsidP="00D91489">
            <w:pPr>
              <w:numPr>
                <w:ilvl w:val="0"/>
                <w:numId w:val="1"/>
              </w:numPr>
              <w:autoSpaceDE w:val="0"/>
              <w:autoSpaceDN w:val="0"/>
              <w:adjustRightInd w:val="0"/>
              <w:spacing w:line="240" w:lineRule="auto"/>
              <w:contextualSpacing/>
            </w:pPr>
            <w:r>
              <w:t xml:space="preserve">Assist </w:t>
            </w:r>
            <w:proofErr w:type="gramStart"/>
            <w:r>
              <w:t>in  i</w:t>
            </w:r>
            <w:r w:rsidR="00B60099" w:rsidRPr="00574423">
              <w:t>dentifying</w:t>
            </w:r>
            <w:proofErr w:type="gramEnd"/>
            <w:r w:rsidR="00B60099" w:rsidRPr="00574423">
              <w:t xml:space="preserve"> and coordinating EMS transportation and treatment personnel and assets</w:t>
            </w:r>
            <w:r w:rsidR="00D91489">
              <w:t>.</w:t>
            </w:r>
          </w:p>
        </w:tc>
      </w:tr>
    </w:tbl>
    <w:p w14:paraId="3F0A2B15" w14:textId="331DAB6E" w:rsidR="008B04A9" w:rsidRDefault="0075001A">
      <w:pPr>
        <w:pStyle w:val="Heading3"/>
      </w:pPr>
      <w:bookmarkStart w:id="16" w:name="_Toc214619731"/>
      <w:r>
        <w:t>5.2</w:t>
      </w:r>
      <w:r w:rsidR="005375C9">
        <w:t xml:space="preserve"> </w:t>
      </w:r>
      <w:r w:rsidR="00D91489">
        <w:t>Treatment</w:t>
      </w:r>
      <w:bookmarkEnd w:id="16"/>
      <w:r w:rsidR="005375C9">
        <w:t xml:space="preserve"> </w:t>
      </w:r>
    </w:p>
    <w:tbl>
      <w:tblPr>
        <w:tblStyle w:val="af1"/>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42B84FED"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2DE7FC08" w14:textId="77777777" w:rsidR="001E69E0" w:rsidRPr="001E69E0" w:rsidRDefault="001E69E0" w:rsidP="001E69E0">
            <w:pPr>
              <w:widowControl w:val="0"/>
              <w:spacing w:line="240" w:lineRule="auto"/>
              <w:rPr>
                <w:lang w:val="en-US"/>
              </w:rPr>
            </w:pPr>
            <w:r w:rsidRPr="001E69E0">
              <w:rPr>
                <w:lang w:val="en-US"/>
              </w:rPr>
              <w:t xml:space="preserve">The treatment of pediatric patients even during a mass casualty or surge event is the responsibility of the hospital and treating practitioners. The </w:t>
            </w:r>
            <w:r w:rsidRPr="00340203">
              <w:rPr>
                <w:iCs/>
                <w:lang w:val="en-US"/>
              </w:rPr>
              <w:t>WRHCC</w:t>
            </w:r>
            <w:r w:rsidRPr="001E69E0">
              <w:rPr>
                <w:lang w:val="en-US"/>
              </w:rPr>
              <w:t xml:space="preserve"> encourages member hospitals to develop and exercise a pediatric surge plan that addresses how it will maintain the best possible care when the demand for pediatric services and/or transport exceeds supply. This includes, but is not limited to: how information on patients will be shared between facilities; how patients will be prioritized for transfer to specialty care; transfer agreements with a hospital providing definitive pediatric specialty care; and agreements that allow access to pediatric specialty consultation through telemedicine or other means.</w:t>
            </w:r>
          </w:p>
          <w:p w14:paraId="0069ACD5" w14:textId="77777777" w:rsidR="001E69E0" w:rsidRDefault="001E69E0" w:rsidP="001E69E0">
            <w:pPr>
              <w:widowControl w:val="0"/>
              <w:spacing w:line="240" w:lineRule="auto"/>
              <w:rPr>
                <w:lang w:val="en-US"/>
              </w:rPr>
            </w:pPr>
          </w:p>
          <w:p w14:paraId="37BC80B2" w14:textId="20C35391" w:rsidR="001E69E0" w:rsidRPr="001E69E0" w:rsidRDefault="001E69E0" w:rsidP="001E69E0">
            <w:pPr>
              <w:widowControl w:val="0"/>
              <w:spacing w:line="240" w:lineRule="auto"/>
              <w:rPr>
                <w:lang w:val="en-US"/>
              </w:rPr>
            </w:pPr>
            <w:r w:rsidRPr="001E69E0">
              <w:rPr>
                <w:lang w:val="en-US"/>
              </w:rPr>
              <w:t>As requested by the ESF-8/health and medical branch and/or coalition member, the Healthcare Coalition can support the treatment of pediatric patients. This support can include:</w:t>
            </w:r>
          </w:p>
          <w:p w14:paraId="55A1F292" w14:textId="73EAFBE7" w:rsidR="001E69E0" w:rsidRPr="001E69E0" w:rsidRDefault="0093789C" w:rsidP="001E69E0">
            <w:pPr>
              <w:widowControl w:val="0"/>
              <w:numPr>
                <w:ilvl w:val="0"/>
                <w:numId w:val="17"/>
              </w:numPr>
              <w:spacing w:line="240" w:lineRule="auto"/>
              <w:rPr>
                <w:lang w:val="en-US"/>
              </w:rPr>
            </w:pPr>
            <w:r>
              <w:t>HCC RRC will a</w:t>
            </w:r>
            <w:r w:rsidR="00FF4AE8">
              <w:t>ct as</w:t>
            </w:r>
            <w:r w:rsidR="001E69E0" w:rsidRPr="001E69E0">
              <w:rPr>
                <w:lang w:val="en-US"/>
              </w:rPr>
              <w:t xml:space="preserve"> ESF-8 lead</w:t>
            </w:r>
            <w:r w:rsidR="0022353E">
              <w:rPr>
                <w:lang w:val="en-US"/>
              </w:rPr>
              <w:t xml:space="preserve"> for</w:t>
            </w:r>
            <w:r w:rsidR="001E69E0" w:rsidRPr="001E69E0">
              <w:rPr>
                <w:lang w:val="en-US"/>
              </w:rPr>
              <w:t xml:space="preserve"> medical branch to disseminate information from pediatric subject matter experts regarding the care and treatment of children with hospitals, community clinicians, and others to aid in caring for children throughout the affected area.</w:t>
            </w:r>
          </w:p>
          <w:p w14:paraId="40E3B6F0" w14:textId="6809E4DF" w:rsidR="001E69E0" w:rsidRPr="001E69E0" w:rsidRDefault="00FD0D98" w:rsidP="001E69E0">
            <w:pPr>
              <w:widowControl w:val="0"/>
              <w:numPr>
                <w:ilvl w:val="0"/>
                <w:numId w:val="17"/>
              </w:numPr>
              <w:spacing w:line="240" w:lineRule="auto"/>
              <w:rPr>
                <w:lang w:val="en-US"/>
              </w:rPr>
            </w:pPr>
            <w:r>
              <w:t>Assist i</w:t>
            </w:r>
            <w:r w:rsidR="00FF4AE8">
              <w:t xml:space="preserve">n </w:t>
            </w:r>
            <w:r w:rsidR="001E69E0" w:rsidRPr="001E69E0">
              <w:rPr>
                <w:lang w:val="en-US"/>
              </w:rPr>
              <w:t>activation of “Crisis Standards of Care” through ESF-8 Lead(s).</w:t>
            </w:r>
          </w:p>
          <w:p w14:paraId="7AEDDE3D" w14:textId="1A713F18" w:rsidR="001E69E0" w:rsidRPr="001E69E0" w:rsidRDefault="00FD0D98" w:rsidP="001E69E0">
            <w:pPr>
              <w:widowControl w:val="0"/>
              <w:numPr>
                <w:ilvl w:val="0"/>
                <w:numId w:val="17"/>
              </w:numPr>
              <w:spacing w:line="240" w:lineRule="auto"/>
              <w:rPr>
                <w:lang w:val="en-US"/>
              </w:rPr>
            </w:pPr>
            <w:r>
              <w:t>Assist in r</w:t>
            </w:r>
            <w:proofErr w:type="spellStart"/>
            <w:r w:rsidR="001E69E0" w:rsidRPr="001E69E0">
              <w:rPr>
                <w:lang w:val="en-US"/>
              </w:rPr>
              <w:t>equesting</w:t>
            </w:r>
            <w:proofErr w:type="spellEnd"/>
            <w:r w:rsidR="001E69E0" w:rsidRPr="001E69E0">
              <w:rPr>
                <w:lang w:val="en-US"/>
              </w:rPr>
              <w:t xml:space="preserve"> activation of Mountain States Pediatric Disaster Coalition for interstate transfer of patients.</w:t>
            </w:r>
          </w:p>
          <w:p w14:paraId="1273CE30" w14:textId="2E2B486D" w:rsidR="001E69E0" w:rsidRPr="001E69E0" w:rsidRDefault="00BF73CB" w:rsidP="001E69E0">
            <w:pPr>
              <w:widowControl w:val="0"/>
              <w:numPr>
                <w:ilvl w:val="0"/>
                <w:numId w:val="17"/>
              </w:numPr>
              <w:spacing w:line="240" w:lineRule="auto"/>
              <w:rPr>
                <w:lang w:val="en-US"/>
              </w:rPr>
            </w:pPr>
            <w:r>
              <w:t>Support</w:t>
            </w:r>
            <w:r w:rsidR="001E69E0" w:rsidRPr="001E69E0">
              <w:rPr>
                <w:lang w:val="en-US"/>
              </w:rPr>
              <w:t xml:space="preserve"> the evacuation of pediatric patients, pediatric </w:t>
            </w:r>
            <w:r w:rsidR="00C83154" w:rsidRPr="001E69E0">
              <w:rPr>
                <w:lang w:val="en-US"/>
              </w:rPr>
              <w:t>hospital,</w:t>
            </w:r>
            <w:r w:rsidR="001E69E0" w:rsidRPr="001E69E0">
              <w:rPr>
                <w:lang w:val="en-US"/>
              </w:rPr>
              <w:t xml:space="preserve"> or Neonatal Intensive Care Unit.</w:t>
            </w:r>
          </w:p>
          <w:p w14:paraId="55F12FCB" w14:textId="2E5F49E7" w:rsidR="001E69E0" w:rsidRDefault="00FD0D98" w:rsidP="001E69E0">
            <w:pPr>
              <w:widowControl w:val="0"/>
              <w:numPr>
                <w:ilvl w:val="0"/>
                <w:numId w:val="17"/>
              </w:numPr>
              <w:spacing w:line="240" w:lineRule="auto"/>
              <w:rPr>
                <w:lang w:val="en-US"/>
              </w:rPr>
            </w:pPr>
            <w:r>
              <w:t xml:space="preserve">Assist </w:t>
            </w:r>
            <w:r w:rsidR="001E69E0" w:rsidRPr="001E69E0">
              <w:rPr>
                <w:lang w:val="en-US"/>
              </w:rPr>
              <w:t>in identifying transportation resources for repatriating children transferred to other areas.</w:t>
            </w:r>
          </w:p>
          <w:p w14:paraId="049FDDDA" w14:textId="77777777" w:rsidR="008B04A9" w:rsidRDefault="00FD0D98" w:rsidP="001E69E0">
            <w:pPr>
              <w:widowControl w:val="0"/>
              <w:numPr>
                <w:ilvl w:val="0"/>
                <w:numId w:val="17"/>
              </w:numPr>
              <w:spacing w:line="240" w:lineRule="auto"/>
              <w:rPr>
                <w:lang w:val="en-US"/>
              </w:rPr>
            </w:pPr>
            <w:r>
              <w:t xml:space="preserve">Assist to </w:t>
            </w:r>
            <w:r>
              <w:rPr>
                <w:lang w:val="en-US"/>
              </w:rPr>
              <w:t>h</w:t>
            </w:r>
            <w:r w:rsidR="001E69E0" w:rsidRPr="001E69E0">
              <w:rPr>
                <w:lang w:val="en-US"/>
              </w:rPr>
              <w:t>elp identify and match available EMS transportation and treatment capabilities to patient needs.</w:t>
            </w:r>
          </w:p>
          <w:p w14:paraId="43A4A7BD" w14:textId="77777777" w:rsidR="00BE07C9" w:rsidRDefault="00BE07C9" w:rsidP="00BE07C9">
            <w:pPr>
              <w:widowControl w:val="0"/>
              <w:spacing w:line="240" w:lineRule="auto"/>
              <w:rPr>
                <w:lang w:val="en-US"/>
              </w:rPr>
            </w:pPr>
          </w:p>
          <w:p w14:paraId="6747A601" w14:textId="30D1F07F" w:rsidR="002443F6" w:rsidRPr="001E69E0" w:rsidRDefault="00BE07C9" w:rsidP="00BF73CB">
            <w:pPr>
              <w:widowControl w:val="0"/>
              <w:spacing w:line="240" w:lineRule="auto"/>
              <w:jc w:val="center"/>
              <w:rPr>
                <w:lang w:val="en-US"/>
              </w:rPr>
            </w:pPr>
            <w:r w:rsidRPr="00BE07C9">
              <w:rPr>
                <w:lang w:val="en-US"/>
              </w:rPr>
              <w:drawing>
                <wp:inline distT="0" distB="0" distL="0" distR="0" wp14:anchorId="6BC059E3" wp14:editId="450EE8FB">
                  <wp:extent cx="5772150" cy="2710268"/>
                  <wp:effectExtent l="0" t="0" r="0" b="0"/>
                  <wp:docPr id="448381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81492" name=""/>
                          <pic:cNvPicPr/>
                        </pic:nvPicPr>
                        <pic:blipFill>
                          <a:blip r:embed="rId9"/>
                          <a:stretch>
                            <a:fillRect/>
                          </a:stretch>
                        </pic:blipFill>
                        <pic:spPr>
                          <a:xfrm>
                            <a:off x="0" y="0"/>
                            <a:ext cx="5796042" cy="2721486"/>
                          </a:xfrm>
                          <a:prstGeom prst="rect">
                            <a:avLst/>
                          </a:prstGeom>
                        </pic:spPr>
                      </pic:pic>
                    </a:graphicData>
                  </a:graphic>
                </wp:inline>
              </w:drawing>
            </w:r>
          </w:p>
        </w:tc>
      </w:tr>
    </w:tbl>
    <w:p w14:paraId="33DF0F97" w14:textId="277E16A1" w:rsidR="008B04A9" w:rsidRDefault="00C60074">
      <w:pPr>
        <w:pStyle w:val="Heading3"/>
      </w:pPr>
      <w:bookmarkStart w:id="17" w:name="_Toc214619732"/>
      <w:r>
        <w:lastRenderedPageBreak/>
        <w:t>5.3</w:t>
      </w:r>
      <w:r w:rsidR="005375C9">
        <w:t xml:space="preserve"> </w:t>
      </w:r>
      <w:r w:rsidR="006606E3">
        <w:t>Pediatric Centers</w:t>
      </w:r>
      <w:bookmarkEnd w:id="17"/>
      <w:r w:rsidR="005375C9">
        <w:t xml:space="preserve"> </w:t>
      </w:r>
    </w:p>
    <w:tbl>
      <w:tblPr>
        <w:tblStyle w:val="af2"/>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57F28DFE"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5D20A6F6" w14:textId="1AD07FAA" w:rsidR="008B04A9" w:rsidRDefault="007A758D">
            <w:pPr>
              <w:widowControl w:val="0"/>
              <w:spacing w:line="240" w:lineRule="auto"/>
              <w:rPr>
                <w:b/>
                <w:u w:val="single"/>
              </w:rPr>
            </w:pPr>
            <w:r>
              <w:rPr>
                <w:b/>
                <w:u w:val="single"/>
              </w:rPr>
              <w:t>Colorado</w:t>
            </w:r>
          </w:p>
          <w:p w14:paraId="22C874BA" w14:textId="77777777" w:rsidR="008F1CB2" w:rsidRDefault="008F1CB2" w:rsidP="008F1CB2">
            <w:pPr>
              <w:pStyle w:val="ListParagraph"/>
              <w:widowControl w:val="0"/>
              <w:numPr>
                <w:ilvl w:val="0"/>
                <w:numId w:val="18"/>
              </w:numPr>
              <w:spacing w:line="240" w:lineRule="auto"/>
              <w:rPr>
                <w:bCs/>
                <w:lang w:val="en-US"/>
              </w:rPr>
            </w:pPr>
            <w:r w:rsidRPr="008F1CB2">
              <w:rPr>
                <w:bCs/>
                <w:lang w:val="en-US"/>
              </w:rPr>
              <w:t>Children’s Hospital Colorado – Regional Pediatric Trauma Center</w:t>
            </w:r>
          </w:p>
          <w:p w14:paraId="71B3057D" w14:textId="77777777" w:rsidR="008F1CB2" w:rsidRDefault="008F1CB2" w:rsidP="008F1CB2">
            <w:pPr>
              <w:pStyle w:val="ListParagraph"/>
              <w:widowControl w:val="0"/>
              <w:numPr>
                <w:ilvl w:val="0"/>
                <w:numId w:val="18"/>
              </w:numPr>
              <w:spacing w:line="240" w:lineRule="auto"/>
              <w:rPr>
                <w:bCs/>
                <w:lang w:val="en-US"/>
              </w:rPr>
            </w:pPr>
            <w:r w:rsidRPr="008F1CB2">
              <w:rPr>
                <w:bCs/>
                <w:lang w:val="en-US"/>
              </w:rPr>
              <w:t>Denver Health Pediatric Emergency Care Center – Level I Pediatric Emergency Department</w:t>
            </w:r>
          </w:p>
          <w:p w14:paraId="4BBE5900" w14:textId="335BF07A" w:rsidR="007A758D" w:rsidRDefault="008F1CB2" w:rsidP="008F1CB2">
            <w:pPr>
              <w:pStyle w:val="ListParagraph"/>
              <w:widowControl w:val="0"/>
              <w:numPr>
                <w:ilvl w:val="0"/>
                <w:numId w:val="18"/>
              </w:numPr>
              <w:spacing w:line="240" w:lineRule="auto"/>
              <w:rPr>
                <w:bCs/>
                <w:lang w:val="en-US"/>
              </w:rPr>
            </w:pPr>
            <w:r w:rsidRPr="008F1CB2">
              <w:rPr>
                <w:bCs/>
                <w:lang w:val="en-US"/>
              </w:rPr>
              <w:t>Rocky Mountain Hospital for Children Presbyterian/St. Luke’s – Level IV Pediatric Emergency Department</w:t>
            </w:r>
          </w:p>
          <w:p w14:paraId="692557A0" w14:textId="77777777" w:rsidR="00595005" w:rsidRPr="008F1CB2" w:rsidRDefault="00595005" w:rsidP="00595005">
            <w:pPr>
              <w:pStyle w:val="ListParagraph"/>
              <w:widowControl w:val="0"/>
              <w:spacing w:line="240" w:lineRule="auto"/>
              <w:rPr>
                <w:bCs/>
                <w:lang w:val="en-US"/>
              </w:rPr>
            </w:pPr>
          </w:p>
          <w:p w14:paraId="2C7317D5" w14:textId="60693056" w:rsidR="00197A11" w:rsidRDefault="007A758D">
            <w:pPr>
              <w:widowControl w:val="0"/>
              <w:spacing w:line="240" w:lineRule="auto"/>
              <w:rPr>
                <w:b/>
                <w:u w:val="single"/>
              </w:rPr>
            </w:pPr>
            <w:r>
              <w:rPr>
                <w:b/>
                <w:u w:val="single"/>
              </w:rPr>
              <w:t>Utah</w:t>
            </w:r>
          </w:p>
          <w:p w14:paraId="3E703D31" w14:textId="589F9720" w:rsidR="007A758D" w:rsidRPr="00595005" w:rsidRDefault="0031315E" w:rsidP="00F8588E">
            <w:pPr>
              <w:pStyle w:val="ListParagraph"/>
              <w:widowControl w:val="0"/>
              <w:numPr>
                <w:ilvl w:val="0"/>
                <w:numId w:val="19"/>
              </w:numPr>
              <w:spacing w:line="240" w:lineRule="auto"/>
              <w:rPr>
                <w:b/>
                <w:u w:val="single"/>
              </w:rPr>
            </w:pPr>
            <w:r w:rsidRPr="0087227F">
              <w:t>Primary Children’s Hospital – Level IV Pediatric Emergency Department</w:t>
            </w:r>
          </w:p>
          <w:p w14:paraId="7D758615" w14:textId="77777777" w:rsidR="00595005" w:rsidRPr="00F8588E" w:rsidRDefault="00595005" w:rsidP="00595005">
            <w:pPr>
              <w:pStyle w:val="ListParagraph"/>
              <w:widowControl w:val="0"/>
              <w:spacing w:line="240" w:lineRule="auto"/>
              <w:rPr>
                <w:b/>
                <w:u w:val="single"/>
              </w:rPr>
            </w:pPr>
          </w:p>
          <w:p w14:paraId="55FE61DB" w14:textId="77777777" w:rsidR="00197A11" w:rsidRDefault="007A758D">
            <w:pPr>
              <w:widowControl w:val="0"/>
              <w:spacing w:line="240" w:lineRule="auto"/>
              <w:rPr>
                <w:b/>
                <w:u w:val="single"/>
              </w:rPr>
            </w:pPr>
            <w:r>
              <w:rPr>
                <w:b/>
                <w:u w:val="single"/>
              </w:rPr>
              <w:t>Montana</w:t>
            </w:r>
          </w:p>
          <w:p w14:paraId="19366CA4" w14:textId="484FAAE5" w:rsidR="007A758D" w:rsidRPr="00595005" w:rsidRDefault="00595005" w:rsidP="00595005">
            <w:pPr>
              <w:pStyle w:val="ListParagraph"/>
              <w:widowControl w:val="0"/>
              <w:numPr>
                <w:ilvl w:val="0"/>
                <w:numId w:val="19"/>
              </w:numPr>
              <w:spacing w:line="240" w:lineRule="auto"/>
              <w:rPr>
                <w:b/>
                <w:u w:val="single"/>
              </w:rPr>
            </w:pPr>
            <w:r w:rsidRPr="0087227F">
              <w:t>St. Vincent Healthcare – Level III Pediatric Emergency Department</w:t>
            </w:r>
          </w:p>
        </w:tc>
      </w:tr>
    </w:tbl>
    <w:p w14:paraId="0F3E2EE1" w14:textId="465FF673" w:rsidR="008B04A9" w:rsidRDefault="00C60074">
      <w:pPr>
        <w:pStyle w:val="Heading3"/>
      </w:pPr>
      <w:bookmarkStart w:id="18" w:name="_Toc214619733"/>
      <w:r>
        <w:lastRenderedPageBreak/>
        <w:t>6.</w:t>
      </w:r>
      <w:r w:rsidR="005375C9">
        <w:t xml:space="preserve"> </w:t>
      </w:r>
      <w:r w:rsidR="00241F8F">
        <w:t>Transportation</w:t>
      </w:r>
      <w:bookmarkEnd w:id="18"/>
      <w:r w:rsidR="005375C9">
        <w:t xml:space="preserve"> </w:t>
      </w:r>
    </w:p>
    <w:tbl>
      <w:tblPr>
        <w:tblStyle w:val="af3"/>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125C787B" w14:textId="77777777">
        <w:trPr>
          <w:trHeight w:val="460"/>
        </w:trPr>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22C37F99" w14:textId="77777777" w:rsidR="000D4C9D" w:rsidRPr="000D4C9D" w:rsidRDefault="000D4C9D" w:rsidP="000D4C9D">
            <w:pPr>
              <w:rPr>
                <w:lang w:val="en-US"/>
              </w:rPr>
            </w:pPr>
            <w:r w:rsidRPr="000D4C9D">
              <w:rPr>
                <w:lang w:val="en-US"/>
              </w:rPr>
              <w:t xml:space="preserve">Sending and receiving hospitals work together to prioritize specialty patient transfers. When possible, the state ESF-8 Lead will provide a subject matter expert to help hospitals identify the appropriate pediatric center to receive a specific patient. </w:t>
            </w:r>
          </w:p>
          <w:p w14:paraId="4102E64D" w14:textId="77777777" w:rsidR="000D4C9D" w:rsidRPr="000D4C9D" w:rsidRDefault="000D4C9D" w:rsidP="000D4C9D">
            <w:pPr>
              <w:rPr>
                <w:lang w:val="en-US"/>
              </w:rPr>
            </w:pPr>
          </w:p>
          <w:p w14:paraId="2749EA05" w14:textId="77777777" w:rsidR="000D4C9D" w:rsidRPr="000D4C9D" w:rsidRDefault="000D4C9D" w:rsidP="000D4C9D">
            <w:pPr>
              <w:rPr>
                <w:lang w:val="en-US"/>
              </w:rPr>
            </w:pPr>
            <w:r w:rsidRPr="000D4C9D">
              <w:rPr>
                <w:lang w:val="en-US"/>
              </w:rPr>
              <w:t xml:space="preserve">Requests for inter-facility transport of a specialty pediatric patient can come from either the sending or receiving facility. However, each EMS Agency is responsible for coordinating and prioritizing patient transfers based upon state and regional regulations and protocols and the availability of resources. </w:t>
            </w:r>
          </w:p>
          <w:p w14:paraId="59A397AF" w14:textId="77777777" w:rsidR="000D4C9D" w:rsidRPr="000D4C9D" w:rsidRDefault="000D4C9D" w:rsidP="000D4C9D">
            <w:pPr>
              <w:rPr>
                <w:lang w:val="en-US"/>
              </w:rPr>
            </w:pPr>
          </w:p>
          <w:p w14:paraId="5F992CE7" w14:textId="73FEF48E" w:rsidR="008B04A9" w:rsidRDefault="000D4C9D" w:rsidP="000D4C9D">
            <w:r w:rsidRPr="000D4C9D">
              <w:rPr>
                <w:lang w:val="en-US"/>
              </w:rPr>
              <w:t>When requested by ESF-8/health and medical branch and/or an EMS agency, the Healthcare Coalition can assist in tracking and coordinating pediatric transportation resources (e.g. coordinating with the local EMS agency or an EMS Multi-agency Coordinating Center [MACC]).</w:t>
            </w:r>
          </w:p>
        </w:tc>
      </w:tr>
    </w:tbl>
    <w:p w14:paraId="0086C301" w14:textId="463C17BA" w:rsidR="008B04A9" w:rsidRDefault="00C60074" w:rsidP="00747D9F">
      <w:pPr>
        <w:pStyle w:val="Heading3"/>
        <w:jc w:val="both"/>
      </w:pPr>
      <w:bookmarkStart w:id="19" w:name="_Toc214619734"/>
      <w:r>
        <w:t>7.</w:t>
      </w:r>
      <w:r w:rsidR="005375C9">
        <w:t xml:space="preserve"> </w:t>
      </w:r>
      <w:r w:rsidR="00D62EC8">
        <w:t>Displaced/Unaccompanied Children &amp; Family Reunification</w:t>
      </w:r>
      <w:bookmarkEnd w:id="19"/>
    </w:p>
    <w:tbl>
      <w:tblPr>
        <w:tblStyle w:val="af4"/>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1209F100"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09709ECA" w14:textId="77777777" w:rsidR="005944AA" w:rsidRPr="005D42C1" w:rsidRDefault="005944AA" w:rsidP="005944AA">
            <w:pPr>
              <w:autoSpaceDE w:val="0"/>
              <w:autoSpaceDN w:val="0"/>
              <w:adjustRightInd w:val="0"/>
              <w:spacing w:line="240" w:lineRule="auto"/>
            </w:pPr>
            <w:bookmarkStart w:id="20" w:name="_Hlk43206107"/>
            <w:r w:rsidRPr="005D42C1">
              <w:t xml:space="preserve">Colorado does not have a statewide system for tracking and identifying displaced/unaccompanied children and identification of parent/guardian. Through collaboration with local partners and the ESF-8 lead(s), the </w:t>
            </w:r>
            <w:r w:rsidRPr="005D42C1">
              <w:rPr>
                <w:iCs/>
              </w:rPr>
              <w:t>WRHCC</w:t>
            </w:r>
            <w:r w:rsidRPr="005D42C1">
              <w:rPr>
                <w:i/>
              </w:rPr>
              <w:t xml:space="preserve"> </w:t>
            </w:r>
            <w:r w:rsidRPr="005D42C1">
              <w:t>will support the state, county and/or local efforts to reunify pediatric patients and/or missing children of adult patients within and outside the coalition, for both pediatrics surge events where children can be separated from parent/guardian and in the event of a healthcare facility evacuation.</w:t>
            </w:r>
          </w:p>
          <w:p w14:paraId="08C1E041" w14:textId="77777777" w:rsidR="00A864C6" w:rsidRPr="005D42C1" w:rsidRDefault="00A864C6" w:rsidP="005944AA">
            <w:pPr>
              <w:autoSpaceDE w:val="0"/>
              <w:autoSpaceDN w:val="0"/>
              <w:adjustRightInd w:val="0"/>
              <w:spacing w:line="240" w:lineRule="auto"/>
            </w:pPr>
          </w:p>
          <w:p w14:paraId="40885664" w14:textId="5F9F991D" w:rsidR="005944AA" w:rsidRPr="005D42C1" w:rsidRDefault="005944AA" w:rsidP="005944AA">
            <w:pPr>
              <w:autoSpaceDE w:val="0"/>
              <w:autoSpaceDN w:val="0"/>
              <w:adjustRightInd w:val="0"/>
              <w:spacing w:line="240" w:lineRule="auto"/>
            </w:pPr>
            <w:r w:rsidRPr="005D42C1">
              <w:t>Support activities will include:</w:t>
            </w:r>
          </w:p>
          <w:p w14:paraId="49671E35" w14:textId="437A59C9" w:rsidR="005944AA" w:rsidRPr="005D42C1" w:rsidRDefault="005D42C1" w:rsidP="005944AA">
            <w:pPr>
              <w:pStyle w:val="ListParagraph"/>
              <w:numPr>
                <w:ilvl w:val="0"/>
                <w:numId w:val="21"/>
              </w:numPr>
              <w:autoSpaceDE w:val="0"/>
              <w:autoSpaceDN w:val="0"/>
              <w:adjustRightInd w:val="0"/>
              <w:spacing w:line="240" w:lineRule="auto"/>
            </w:pPr>
            <w:r w:rsidRPr="005D42C1">
              <w:t>Assist in s</w:t>
            </w:r>
            <w:r w:rsidR="005944AA" w:rsidRPr="005D42C1">
              <w:t>upporting local plans for identifying and locating missing family members (include a description of local plans &amp; protocols such as using 211)</w:t>
            </w:r>
            <w:r w:rsidR="00A864C6" w:rsidRPr="005D42C1">
              <w:t>.</w:t>
            </w:r>
          </w:p>
          <w:p w14:paraId="13FEB5F7" w14:textId="551269AE" w:rsidR="005944AA" w:rsidRPr="005D42C1" w:rsidRDefault="005D42C1" w:rsidP="005944AA">
            <w:pPr>
              <w:numPr>
                <w:ilvl w:val="0"/>
                <w:numId w:val="20"/>
              </w:numPr>
              <w:autoSpaceDE w:val="0"/>
              <w:autoSpaceDN w:val="0"/>
              <w:adjustRightInd w:val="0"/>
              <w:spacing w:line="240" w:lineRule="auto"/>
              <w:contextualSpacing/>
            </w:pPr>
            <w:r w:rsidRPr="005D42C1">
              <w:t>Assist in s</w:t>
            </w:r>
            <w:r w:rsidR="005944AA" w:rsidRPr="005D42C1">
              <w:t xml:space="preserve">upporting the use of the National Center for Missing and Exploited Children Unaccompanied Minor Registry </w:t>
            </w:r>
            <w:hyperlink r:id="rId10" w:history="1">
              <w:r w:rsidR="005944AA" w:rsidRPr="005D42C1">
                <w:rPr>
                  <w:u w:val="single"/>
                </w:rPr>
                <w:t>https://umr.missingkids.org/umr/reportUMR?execution=e1s1</w:t>
              </w:r>
            </w:hyperlink>
            <w:r w:rsidR="005944AA" w:rsidRPr="005D42C1">
              <w:t xml:space="preserve"> by all healthcare providers during a disaster or emergency to report unaccompanied minors in their care. (This does not supersede or replace other protocols such as reporting the child to police/sheriff and child welfare)</w:t>
            </w:r>
            <w:r w:rsidR="00A864C6" w:rsidRPr="005D42C1">
              <w:t>.</w:t>
            </w:r>
          </w:p>
          <w:p w14:paraId="2D978EFC" w14:textId="4BC43058" w:rsidR="005944AA" w:rsidRPr="005D42C1" w:rsidRDefault="005D42C1" w:rsidP="005944AA">
            <w:pPr>
              <w:numPr>
                <w:ilvl w:val="0"/>
                <w:numId w:val="20"/>
              </w:numPr>
              <w:autoSpaceDE w:val="0"/>
              <w:autoSpaceDN w:val="0"/>
              <w:adjustRightInd w:val="0"/>
              <w:spacing w:line="240" w:lineRule="auto"/>
              <w:contextualSpacing/>
            </w:pPr>
            <w:r w:rsidRPr="005D42C1">
              <w:t>Assist in s</w:t>
            </w:r>
            <w:r w:rsidR="005944AA" w:rsidRPr="005D42C1">
              <w:t xml:space="preserve">upporting the use of the National Center for Missing and Exploited Children </w:t>
            </w:r>
            <w:hyperlink r:id="rId11" w:history="1">
              <w:r w:rsidR="005944AA" w:rsidRPr="005D42C1">
                <w:rPr>
                  <w:u w:val="single"/>
                </w:rPr>
                <w:t>http://www.missingkids.com/</w:t>
              </w:r>
            </w:hyperlink>
            <w:r w:rsidR="005944AA" w:rsidRPr="005D42C1">
              <w:t xml:space="preserve"> by all healthcare providers for reporting missing children of adult patients.</w:t>
            </w:r>
          </w:p>
          <w:p w14:paraId="2A55339D" w14:textId="2865D979" w:rsidR="005944AA" w:rsidRPr="005D42C1" w:rsidRDefault="005D42C1" w:rsidP="005944AA">
            <w:pPr>
              <w:numPr>
                <w:ilvl w:val="0"/>
                <w:numId w:val="20"/>
              </w:numPr>
              <w:autoSpaceDE w:val="0"/>
              <w:autoSpaceDN w:val="0"/>
              <w:adjustRightInd w:val="0"/>
              <w:spacing w:line="240" w:lineRule="auto"/>
              <w:contextualSpacing/>
            </w:pPr>
            <w:r w:rsidRPr="005D42C1">
              <w:t>Assist in s</w:t>
            </w:r>
            <w:r w:rsidR="005944AA" w:rsidRPr="005D42C1">
              <w:t>upporting the establishment of Family Assistance Center(s) with the jurisdiction.</w:t>
            </w:r>
          </w:p>
          <w:p w14:paraId="2AD6EB34" w14:textId="5A4F0430" w:rsidR="00B0767F" w:rsidRPr="005D42C1" w:rsidRDefault="005D42C1" w:rsidP="005944AA">
            <w:pPr>
              <w:numPr>
                <w:ilvl w:val="0"/>
                <w:numId w:val="20"/>
              </w:numPr>
              <w:autoSpaceDE w:val="0"/>
              <w:autoSpaceDN w:val="0"/>
              <w:adjustRightInd w:val="0"/>
              <w:spacing w:after="160" w:line="240" w:lineRule="auto"/>
              <w:contextualSpacing/>
            </w:pPr>
            <w:r w:rsidRPr="005D42C1">
              <w:t>Assist in c</w:t>
            </w:r>
            <w:r w:rsidR="005944AA" w:rsidRPr="005D42C1">
              <w:t>oordinating with other agencies (such as public schools and the American Red Cross) involved in family reunification.</w:t>
            </w:r>
          </w:p>
        </w:tc>
      </w:tr>
    </w:tbl>
    <w:p w14:paraId="45CF451E" w14:textId="677F4841" w:rsidR="008B04A9" w:rsidRDefault="00C60074">
      <w:pPr>
        <w:pStyle w:val="Heading3"/>
      </w:pPr>
      <w:bookmarkStart w:id="21" w:name="_Toc214619735"/>
      <w:bookmarkEnd w:id="20"/>
      <w:r>
        <w:t>9.</w:t>
      </w:r>
      <w:r w:rsidR="005375C9">
        <w:t xml:space="preserve"> </w:t>
      </w:r>
      <w:r w:rsidR="007202F9">
        <w:t>Training &amp; Exercise</w:t>
      </w:r>
      <w:bookmarkEnd w:id="21"/>
      <w:r w:rsidR="005375C9">
        <w:t xml:space="preserve"> </w:t>
      </w:r>
    </w:p>
    <w:tbl>
      <w:tblPr>
        <w:tblStyle w:val="af6"/>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5FC77B92"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57B70992" w14:textId="75E299B7" w:rsidR="008B04A9" w:rsidRDefault="00690302" w:rsidP="00690302">
            <w:pPr>
              <w:widowControl w:val="0"/>
              <w:spacing w:line="240" w:lineRule="auto"/>
              <w:rPr>
                <w:lang w:val="en-US"/>
              </w:rPr>
            </w:pPr>
            <w:r w:rsidRPr="00690302">
              <w:rPr>
                <w:lang w:val="en-US"/>
              </w:rPr>
              <w:t xml:space="preserve">The HCC </w:t>
            </w:r>
            <w:r w:rsidR="00875480">
              <w:rPr>
                <w:lang w:val="en-US"/>
              </w:rPr>
              <w:t>have Pediatric Emergency Care Coordinators (PECCS) involved in training and exercise planning efforts and workgroups to ensure</w:t>
            </w:r>
            <w:r w:rsidR="00875480" w:rsidRPr="00690302">
              <w:rPr>
                <w:lang w:val="en-US"/>
              </w:rPr>
              <w:t xml:space="preserve"> pediatric component</w:t>
            </w:r>
            <w:r w:rsidR="00875480">
              <w:rPr>
                <w:lang w:val="en-US"/>
              </w:rPr>
              <w:t>s</w:t>
            </w:r>
            <w:r w:rsidR="00875480" w:rsidRPr="00690302">
              <w:rPr>
                <w:lang w:val="en-US"/>
              </w:rPr>
              <w:t xml:space="preserve"> </w:t>
            </w:r>
            <w:r w:rsidR="00875480">
              <w:rPr>
                <w:lang w:val="en-US"/>
              </w:rPr>
              <w:t xml:space="preserve">and considerations are included. </w:t>
            </w:r>
          </w:p>
          <w:p w14:paraId="25C5F916" w14:textId="77777777" w:rsidR="00875480" w:rsidRDefault="00875480" w:rsidP="00690302">
            <w:pPr>
              <w:widowControl w:val="0"/>
              <w:spacing w:line="240" w:lineRule="auto"/>
              <w:rPr>
                <w:lang w:val="en-US"/>
              </w:rPr>
            </w:pPr>
          </w:p>
          <w:p w14:paraId="6B7742B4" w14:textId="77777777" w:rsidR="00875480" w:rsidRDefault="00875480" w:rsidP="00690302">
            <w:pPr>
              <w:widowControl w:val="0"/>
              <w:spacing w:line="240" w:lineRule="auto"/>
              <w:rPr>
                <w:lang w:val="en-US"/>
              </w:rPr>
            </w:pPr>
            <w:r w:rsidRPr="007202F9">
              <w:rPr>
                <w:lang w:val="en-US"/>
              </w:rPr>
              <w:t xml:space="preserve">The </w:t>
            </w:r>
            <w:r w:rsidRPr="001956AB">
              <w:rPr>
                <w:iCs/>
                <w:lang w:val="en-US"/>
              </w:rPr>
              <w:t>WRHCC</w:t>
            </w:r>
            <w:r w:rsidRPr="007202F9">
              <w:rPr>
                <w:lang w:val="en-US"/>
              </w:rPr>
              <w:t xml:space="preserve"> will work with HCC members and local ESF-8 Lead(s) to identify knowledge gaps and training </w:t>
            </w:r>
            <w:r w:rsidRPr="007202F9">
              <w:rPr>
                <w:lang w:val="en-US"/>
              </w:rPr>
              <w:lastRenderedPageBreak/>
              <w:t>needs to support the pediatric surge response. The HCC will work with local ESF-8 Lead(s) to request and coordinate Just-in-Time training from subject matter experts. Training resources may be requested from the State ESF-8 Lead by the local ESF-8 Lead(s) if local or regional resources are not available.</w:t>
            </w:r>
          </w:p>
          <w:p w14:paraId="0D86B363" w14:textId="77777777" w:rsidR="00875480" w:rsidRDefault="00875480" w:rsidP="00690302">
            <w:pPr>
              <w:widowControl w:val="0"/>
              <w:spacing w:line="240" w:lineRule="auto"/>
              <w:rPr>
                <w:lang w:val="en-US"/>
              </w:rPr>
            </w:pPr>
          </w:p>
          <w:p w14:paraId="3DCD2173" w14:textId="77777777" w:rsidR="00875480" w:rsidRDefault="00875480" w:rsidP="00690302">
            <w:pPr>
              <w:widowControl w:val="0"/>
              <w:spacing w:line="240" w:lineRule="auto"/>
              <w:rPr>
                <w:lang w:val="en-US"/>
              </w:rPr>
            </w:pPr>
            <w:r>
              <w:rPr>
                <w:lang w:val="en-US"/>
              </w:rPr>
              <w:t>The WRHCC will continue to support the Annual Western Slope Pediatric Emergency Care Preparedness Seminar conference held in the spring through sponsorship and by serving on the planning and faculty team.</w:t>
            </w:r>
          </w:p>
          <w:p w14:paraId="00A4A3B2" w14:textId="77777777" w:rsidR="00875480" w:rsidRDefault="00875480" w:rsidP="00690302">
            <w:pPr>
              <w:widowControl w:val="0"/>
              <w:spacing w:line="240" w:lineRule="auto"/>
              <w:rPr>
                <w:lang w:val="en-US"/>
              </w:rPr>
            </w:pPr>
          </w:p>
          <w:p w14:paraId="6F1A51F8" w14:textId="4B35CF57" w:rsidR="00875480" w:rsidRPr="007B5749" w:rsidRDefault="00875480" w:rsidP="00690302">
            <w:pPr>
              <w:widowControl w:val="0"/>
              <w:spacing w:line="240" w:lineRule="auto"/>
              <w:rPr>
                <w:b/>
                <w:bCs/>
                <w:i/>
                <w:highlight w:val="yellow"/>
              </w:rPr>
            </w:pPr>
            <w:r>
              <w:rPr>
                <w:lang w:val="en-US"/>
              </w:rPr>
              <w:t>Just-In-Time Pediatric Training will be shared with members during response efforts, while during steady-state, webinars and trainings will be shared with membership in a timely manner.</w:t>
            </w:r>
          </w:p>
        </w:tc>
      </w:tr>
    </w:tbl>
    <w:p w14:paraId="0D9E1910" w14:textId="052BEAD1" w:rsidR="008B04A9" w:rsidRDefault="00C60074">
      <w:pPr>
        <w:pStyle w:val="Heading3"/>
      </w:pPr>
      <w:bookmarkStart w:id="22" w:name="_Toc214619736"/>
      <w:r>
        <w:lastRenderedPageBreak/>
        <w:t>10</w:t>
      </w:r>
      <w:r w:rsidR="005375C9">
        <w:t>. Appendices</w:t>
      </w:r>
      <w:bookmarkEnd w:id="22"/>
    </w:p>
    <w:p w14:paraId="2BCE7E5A" w14:textId="268FA8F0" w:rsidR="00D37519" w:rsidRDefault="00D37519" w:rsidP="00D37519">
      <w:pPr>
        <w:pStyle w:val="Heading3"/>
      </w:pPr>
      <w:bookmarkStart w:id="23" w:name="_Toc214619737"/>
      <w:r>
        <w:t xml:space="preserve">10.1 </w:t>
      </w:r>
      <w:r w:rsidR="00DD4DC6" w:rsidRPr="00EC0D33">
        <w:rPr>
          <w:color w:val="0070C0"/>
        </w:rPr>
        <w:t>Transfer Agreement Appendix</w:t>
      </w:r>
      <w:bookmarkEnd w:id="23"/>
    </w:p>
    <w:tbl>
      <w:tblPr>
        <w:tblStyle w:val="af5"/>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6C3D50" w14:paraId="5FDCB8A8" w14:textId="77777777" w:rsidTr="00CA065A">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1077359F" w14:textId="41BA2BCC" w:rsidR="008C6EF7" w:rsidRDefault="008C6EF7" w:rsidP="007709AC">
            <w:r>
              <w:t xml:space="preserve">See </w:t>
            </w:r>
            <w:r w:rsidR="007709AC">
              <w:t>the following a</w:t>
            </w:r>
            <w:r>
              <w:t xml:space="preserve">ttached Exhibits for </w:t>
            </w:r>
            <w:r w:rsidR="007709AC">
              <w:t>fully executed pediatric transfer agreements:</w:t>
            </w:r>
          </w:p>
          <w:p w14:paraId="0BAE4EC9" w14:textId="77777777" w:rsidR="00320CF9" w:rsidRDefault="00320CF9" w:rsidP="006C3D50">
            <w:pPr>
              <w:ind w:left="720" w:firstLine="720"/>
            </w:pPr>
          </w:p>
          <w:p w14:paraId="0D80672C" w14:textId="3D589DE6" w:rsidR="006C3D50" w:rsidRDefault="006C3D50" w:rsidP="006C3D50">
            <w:pPr>
              <w:ind w:left="720" w:firstLine="720"/>
            </w:pPr>
            <w:r>
              <w:t xml:space="preserve">Exhibit A </w:t>
            </w:r>
            <w:r w:rsidRPr="009064BE">
              <w:t>– Children’s Hospital Colorado and Montrose Memorial Hospital</w:t>
            </w:r>
            <w:r w:rsidR="00320CF9">
              <w:t xml:space="preserve"> – pg. 16 </w:t>
            </w:r>
          </w:p>
          <w:p w14:paraId="3DF0F466" w14:textId="17694A6B" w:rsidR="006C3D50" w:rsidRDefault="006C3D50" w:rsidP="008C6EF7">
            <w:pPr>
              <w:ind w:left="720" w:firstLine="720"/>
            </w:pPr>
            <w:r>
              <w:t xml:space="preserve">Exhibit B </w:t>
            </w:r>
            <w:r w:rsidRPr="009064BE">
              <w:t>– Children’s Hospital Colorado and Delta County Memorial Hospital</w:t>
            </w:r>
            <w:r w:rsidR="00320CF9">
              <w:t xml:space="preserve"> – pg. 22</w:t>
            </w:r>
          </w:p>
        </w:tc>
      </w:tr>
    </w:tbl>
    <w:p w14:paraId="756A7B58" w14:textId="30A550B4" w:rsidR="00986745" w:rsidRPr="00EC0D33" w:rsidRDefault="00DD4DC6" w:rsidP="00DD4DC6">
      <w:pPr>
        <w:pStyle w:val="Heading3"/>
        <w:rPr>
          <w:color w:val="0070C0"/>
        </w:rPr>
      </w:pPr>
      <w:bookmarkStart w:id="24" w:name="_Toc214619738"/>
      <w:r>
        <w:t>10.</w:t>
      </w:r>
      <w:r w:rsidR="00491054">
        <w:t>2</w:t>
      </w:r>
      <w:r>
        <w:t xml:space="preserve"> </w:t>
      </w:r>
      <w:r w:rsidRPr="00EC0D33">
        <w:rPr>
          <w:color w:val="0070C0"/>
        </w:rPr>
        <w:t>Access &amp; Functional Needs Guidance for Pediatric Surge Events Appendix</w:t>
      </w:r>
      <w:bookmarkEnd w:id="24"/>
    </w:p>
    <w:tbl>
      <w:tblPr>
        <w:tblStyle w:val="af4"/>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20588" w:rsidRPr="00175B1F" w14:paraId="0024448C" w14:textId="77777777" w:rsidTr="00CA065A">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67D90D21" w14:textId="77777777" w:rsidR="00820588" w:rsidRPr="00CF5E4E" w:rsidRDefault="00820588" w:rsidP="00CA065A">
            <w:r w:rsidRPr="00CF5E4E">
              <w:t xml:space="preserve">Delivering healthcare to children and maintaining children’s healthy functioning during disasters often relies on the involvement and functioning of parents and other caregivers.  Children and their caregivers also have intersectional identities and lived experiences that inform what they need to access or function while receiving effective, equitable healthcare. The C-MIST framework organizes access &amp; functional needs into five big areas that affect community members’ functioning and access to services.  Consider these examples and other needs that you identify in these 5 functional areas as they affect children, their families/caregivers and the healthcare system’s ability to provide services to children.  Integrate these needs into your HCC’s planning and resource management. </w:t>
            </w:r>
          </w:p>
          <w:p w14:paraId="0CD9911E" w14:textId="77777777" w:rsidR="00820588" w:rsidRPr="00175B1F" w:rsidRDefault="00820588" w:rsidP="00CA065A">
            <w:pPr>
              <w:numPr>
                <w:ilvl w:val="0"/>
                <w:numId w:val="20"/>
              </w:numPr>
              <w:autoSpaceDE w:val="0"/>
              <w:autoSpaceDN w:val="0"/>
              <w:adjustRightInd w:val="0"/>
              <w:spacing w:after="160" w:line="240" w:lineRule="auto"/>
              <w:contextualSpacing/>
              <w:rPr>
                <w:color w:val="494A4C"/>
              </w:rPr>
            </w:pPr>
            <w:r w:rsidRPr="00CF5E4E">
              <w:rPr>
                <w:i/>
              </w:rPr>
              <w:t>Note: Not all access &amp; functional needs can be addressed by just healthcare partners.  By building situational awareness about a community’s access &amp; functional needs, it becomes clear what other partners an HCC will need to collaborate with.</w:t>
            </w:r>
          </w:p>
          <w:p w14:paraId="11A0F57B" w14:textId="77777777" w:rsidR="00820588" w:rsidRDefault="00820588" w:rsidP="00CA065A"/>
          <w:p w14:paraId="2F88ADC5" w14:textId="172088CC" w:rsidR="007160A9" w:rsidRPr="007160A9" w:rsidRDefault="007160A9" w:rsidP="007160A9">
            <w:pPr>
              <w:jc w:val="center"/>
              <w:rPr>
                <w:b/>
                <w:bCs/>
                <w:sz w:val="52"/>
                <w:szCs w:val="52"/>
                <w:u w:val="single"/>
              </w:rPr>
            </w:pPr>
            <w:r w:rsidRPr="007160A9">
              <w:rPr>
                <w:b/>
                <w:bCs/>
                <w:sz w:val="52"/>
                <w:szCs w:val="52"/>
                <w:u w:val="single"/>
              </w:rPr>
              <w:t>C</w:t>
            </w:r>
            <w:r>
              <w:rPr>
                <w:b/>
                <w:bCs/>
                <w:sz w:val="52"/>
                <w:szCs w:val="52"/>
                <w:u w:val="single"/>
              </w:rPr>
              <w:t>-</w:t>
            </w:r>
            <w:r w:rsidRPr="007160A9">
              <w:rPr>
                <w:b/>
                <w:bCs/>
                <w:sz w:val="52"/>
                <w:szCs w:val="52"/>
                <w:u w:val="single"/>
              </w:rPr>
              <w:t>MIST</w:t>
            </w:r>
          </w:p>
          <w:p w14:paraId="66F63165" w14:textId="64E13A5B" w:rsidR="00820588" w:rsidRPr="00CF5E4E" w:rsidRDefault="00820588" w:rsidP="00CA065A">
            <w:r w:rsidRPr="00CF5E4E">
              <w:t xml:space="preserve">In addition to the five areas identified in C-MIST, access &amp; functional needs are influenced by the following factors: </w:t>
            </w:r>
          </w:p>
          <w:p w14:paraId="0DD1D4FF" w14:textId="77777777" w:rsidR="00820588" w:rsidRPr="00CF5E4E" w:rsidRDefault="00820588" w:rsidP="00CA065A">
            <w:pPr>
              <w:numPr>
                <w:ilvl w:val="0"/>
                <w:numId w:val="20"/>
              </w:numPr>
              <w:spacing w:after="160" w:line="259" w:lineRule="auto"/>
              <w:contextualSpacing/>
            </w:pPr>
            <w:r w:rsidRPr="00CF5E4E">
              <w:rPr>
                <w:b/>
              </w:rPr>
              <w:t>Trust</w:t>
            </w:r>
            <w:r w:rsidRPr="00CF5E4E">
              <w:t xml:space="preserve"> and past experiences with the various partners involved in disasters (healthcare, first responders, government, etc.) will affect whether community members seek information and services from those partners during disasters.</w:t>
            </w:r>
          </w:p>
          <w:p w14:paraId="45E5044B" w14:textId="77777777" w:rsidR="00820588" w:rsidRPr="00CF5E4E" w:rsidRDefault="00820588" w:rsidP="00CA065A">
            <w:pPr>
              <w:numPr>
                <w:ilvl w:val="0"/>
                <w:numId w:val="20"/>
              </w:numPr>
              <w:spacing w:after="160" w:line="259" w:lineRule="auto"/>
              <w:contextualSpacing/>
              <w:rPr>
                <w:b/>
              </w:rPr>
            </w:pPr>
            <w:r w:rsidRPr="00CF5E4E">
              <w:rPr>
                <w:b/>
              </w:rPr>
              <w:lastRenderedPageBreak/>
              <w:t xml:space="preserve">Economic </w:t>
            </w:r>
            <w:r w:rsidRPr="00CF5E4E">
              <w:t>barriers or constraints for community members affect which access &amp; functional needs they can help to address or prepare for with their own resources.</w:t>
            </w:r>
          </w:p>
          <w:p w14:paraId="7DE279EC" w14:textId="77777777" w:rsidR="00820588" w:rsidRPr="00CF5E4E" w:rsidRDefault="00820588" w:rsidP="00CA065A">
            <w:pPr>
              <w:numPr>
                <w:ilvl w:val="0"/>
                <w:numId w:val="20"/>
              </w:numPr>
              <w:spacing w:after="160" w:line="259" w:lineRule="auto"/>
              <w:contextualSpacing/>
              <w:rPr>
                <w:b/>
              </w:rPr>
            </w:pPr>
            <w:r w:rsidRPr="00CF5E4E">
              <w:rPr>
                <w:b/>
              </w:rPr>
              <w:t xml:space="preserve">Isolation </w:t>
            </w:r>
            <w:r w:rsidRPr="00CF5E4E">
              <w:t>(whether geographic, social, or cultural) will affect people’s ability to access resources that support their needs.  They may be unavailable nearby or difficult to acquire because of lack of understanding or familiarity.  Some resources may be ineffective or withheld because of social stigma or lack of cultural awareness.</w:t>
            </w:r>
          </w:p>
          <w:p w14:paraId="746C5A47" w14:textId="77777777" w:rsidR="00820588" w:rsidRPr="00CF5E4E" w:rsidRDefault="00820588" w:rsidP="00CA065A">
            <w:pPr>
              <w:numPr>
                <w:ilvl w:val="0"/>
                <w:numId w:val="20"/>
              </w:numPr>
              <w:spacing w:after="160" w:line="259" w:lineRule="auto"/>
              <w:contextualSpacing/>
              <w:rPr>
                <w:b/>
              </w:rPr>
            </w:pPr>
            <w:r w:rsidRPr="00CF5E4E">
              <w:rPr>
                <w:b/>
              </w:rPr>
              <w:t xml:space="preserve">Capacity </w:t>
            </w:r>
            <w:r w:rsidRPr="00CF5E4E">
              <w:t>– having a resource to address an access or functional need may have limited effectiveness if there is not enough of the resource to serve the number of people or amount of need in the community.</w:t>
            </w:r>
            <w:r w:rsidRPr="00CF5E4E">
              <w:rPr>
                <w:b/>
              </w:rPr>
              <w:t xml:space="preserve"> </w:t>
            </w:r>
          </w:p>
          <w:p w14:paraId="0E78F86B" w14:textId="77777777" w:rsidR="00820588" w:rsidRPr="007160A9" w:rsidRDefault="00820588" w:rsidP="00CA065A">
            <w:pPr>
              <w:numPr>
                <w:ilvl w:val="0"/>
                <w:numId w:val="20"/>
              </w:numPr>
              <w:spacing w:after="160" w:line="259" w:lineRule="auto"/>
              <w:contextualSpacing/>
              <w:rPr>
                <w:b/>
              </w:rPr>
            </w:pPr>
            <w:r w:rsidRPr="00CF5E4E">
              <w:rPr>
                <w:b/>
              </w:rPr>
              <w:t xml:space="preserve">Housing </w:t>
            </w:r>
            <w:r w:rsidRPr="00CF5E4E">
              <w:t>– stable access to housing or shelter affects a person’s ability to stabilize and protect resources for each of the C-MIST functional areas.</w:t>
            </w:r>
          </w:p>
          <w:p w14:paraId="6AEA1E7F" w14:textId="77777777" w:rsidR="007160A9" w:rsidRDefault="007160A9" w:rsidP="007160A9">
            <w:pPr>
              <w:spacing w:after="160" w:line="259" w:lineRule="auto"/>
              <w:contextualSpacing/>
              <w:rPr>
                <w:b/>
              </w:rPr>
            </w:pPr>
          </w:p>
          <w:p w14:paraId="50E088EC" w14:textId="63EA94E3" w:rsidR="007160A9" w:rsidRPr="007160A9" w:rsidRDefault="007160A9" w:rsidP="007160A9">
            <w:pPr>
              <w:spacing w:after="160" w:line="259" w:lineRule="auto"/>
              <w:contextualSpacing/>
              <w:rPr>
                <w:b/>
                <w:u w:val="single"/>
              </w:rPr>
            </w:pPr>
            <w:r w:rsidRPr="007160A9">
              <w:rPr>
                <w:b/>
                <w:u w:val="single"/>
              </w:rPr>
              <w:t>C – COMMUNICATION</w:t>
            </w:r>
          </w:p>
          <w:p w14:paraId="395EB32A" w14:textId="77777777" w:rsidR="007160A9" w:rsidRPr="00CF5E4E" w:rsidRDefault="007160A9" w:rsidP="007160A9">
            <w:r w:rsidRPr="00CF5E4E">
              <w:t>Communication is crucial to delivering healthcare and maintaining the dignity and consent of patients while delivering services.  Functional services and practices that support communication must be planned for as critical staff and infrastructure in healthcare systems.</w:t>
            </w:r>
          </w:p>
          <w:p w14:paraId="010C1EEA" w14:textId="77777777" w:rsidR="007160A9" w:rsidRPr="00CF5E4E" w:rsidRDefault="007160A9" w:rsidP="007160A9">
            <w:pPr>
              <w:numPr>
                <w:ilvl w:val="0"/>
                <w:numId w:val="28"/>
              </w:numPr>
              <w:spacing w:after="160" w:line="259" w:lineRule="auto"/>
              <w:contextualSpacing/>
            </w:pPr>
            <w:r w:rsidRPr="00CF5E4E">
              <w:t>Developmentally, children have lower literacy, vocabulary, and comprehension skills to understand their safety and what</w:t>
            </w:r>
            <w:r>
              <w:t xml:space="preserve"> ha</w:t>
            </w:r>
            <w:r w:rsidRPr="00CF5E4E">
              <w:t xml:space="preserve">s </w:t>
            </w:r>
            <w:proofErr w:type="gramStart"/>
            <w:r w:rsidRPr="00CF5E4E">
              <w:t>happening</w:t>
            </w:r>
            <w:proofErr w:type="gramEnd"/>
            <w:r w:rsidRPr="00CF5E4E">
              <w:t xml:space="preserve"> during a disaster, but they still need communication to involve them and help them function.  </w:t>
            </w:r>
          </w:p>
          <w:p w14:paraId="490AA384" w14:textId="77777777" w:rsidR="007160A9" w:rsidRPr="00CF5E4E" w:rsidRDefault="007160A9" w:rsidP="007160A9">
            <w:pPr>
              <w:numPr>
                <w:ilvl w:val="0"/>
                <w:numId w:val="28"/>
              </w:numPr>
              <w:spacing w:after="160" w:line="259" w:lineRule="auto"/>
              <w:contextualSpacing/>
            </w:pPr>
            <w:r w:rsidRPr="00CF5E4E">
              <w:t>Children and their caregivers/communities may need communication in alternate language or formats or need access to assistive technology devices.  Consider pediatric demographics and whole household/community demographics within the HCC that affect communication needs.</w:t>
            </w:r>
            <w:r>
              <w:t xml:space="preserve"> Consider </w:t>
            </w:r>
            <w:r w:rsidRPr="00CF5E4E">
              <w:t xml:space="preserve">language service resources - interpretation, translation, culturally-informed staff or community brokers – </w:t>
            </w:r>
            <w:r>
              <w:t>which will be</w:t>
            </w:r>
            <w:r w:rsidRPr="00CF5E4E">
              <w:t xml:space="preserve"> identified or maintained </w:t>
            </w:r>
            <w:r>
              <w:t>during the</w:t>
            </w:r>
            <w:r w:rsidRPr="00CF5E4E">
              <w:t xml:space="preserve"> disaster</w:t>
            </w:r>
            <w:r>
              <w:t>.</w:t>
            </w:r>
          </w:p>
          <w:p w14:paraId="4F66443E" w14:textId="77777777" w:rsidR="007160A9" w:rsidRDefault="007160A9" w:rsidP="007160A9">
            <w:pPr>
              <w:spacing w:after="160" w:line="259" w:lineRule="auto"/>
              <w:contextualSpacing/>
            </w:pPr>
            <w:r w:rsidRPr="00CF5E4E">
              <w:t xml:space="preserve">Resource for community demographics and resource partners: </w:t>
            </w:r>
            <w:hyperlink r:id="rId12" w:history="1">
              <w:r w:rsidRPr="00CF5E4E">
                <w:rPr>
                  <w:color w:val="0000FF"/>
                  <w:u w:val="single"/>
                </w:rPr>
                <w:t>http://www.cohealthmaps.dphe.state.co.us/colorado_community_inclusion/</w:t>
              </w:r>
            </w:hyperlink>
          </w:p>
          <w:p w14:paraId="521C5581" w14:textId="77777777" w:rsidR="007160A9" w:rsidRPr="007160A9" w:rsidRDefault="007160A9" w:rsidP="007160A9">
            <w:pPr>
              <w:spacing w:after="160" w:line="259" w:lineRule="auto"/>
              <w:contextualSpacing/>
              <w:rPr>
                <w:b/>
                <w:bCs/>
              </w:rPr>
            </w:pPr>
          </w:p>
          <w:p w14:paraId="4837A3FD" w14:textId="77777777" w:rsidR="007160A9" w:rsidRPr="007160A9" w:rsidRDefault="007160A9" w:rsidP="007160A9">
            <w:pPr>
              <w:spacing w:after="160" w:line="259" w:lineRule="auto"/>
              <w:contextualSpacing/>
              <w:rPr>
                <w:b/>
                <w:bCs/>
                <w:u w:val="single"/>
              </w:rPr>
            </w:pPr>
            <w:r w:rsidRPr="007160A9">
              <w:rPr>
                <w:b/>
                <w:bCs/>
                <w:u w:val="single"/>
              </w:rPr>
              <w:t>M – MAINTAINING HEALTH</w:t>
            </w:r>
          </w:p>
          <w:p w14:paraId="199AF61B" w14:textId="77777777" w:rsidR="007160A9" w:rsidRPr="00CF5E4E" w:rsidRDefault="007160A9" w:rsidP="007160A9">
            <w:pPr>
              <w:numPr>
                <w:ilvl w:val="0"/>
                <w:numId w:val="29"/>
              </w:numPr>
              <w:spacing w:after="160" w:line="259" w:lineRule="auto"/>
              <w:contextualSpacing/>
            </w:pPr>
            <w:r w:rsidRPr="00CF5E4E">
              <w:t>Consider limits on specialty pediatric health services or equipment in the HCC – how many children could be supported at the same time?  How many kids use those services regularly? If that capacity is exceeded or surged, how will those needs be addressed?  Include services for:</w:t>
            </w:r>
          </w:p>
          <w:p w14:paraId="68E03170" w14:textId="77777777" w:rsidR="007160A9" w:rsidRPr="00CF5E4E" w:rsidRDefault="007160A9" w:rsidP="007160A9">
            <w:pPr>
              <w:numPr>
                <w:ilvl w:val="1"/>
                <w:numId w:val="29"/>
              </w:numPr>
              <w:spacing w:after="160" w:line="259" w:lineRule="auto"/>
              <w:contextualSpacing/>
            </w:pPr>
            <w:r w:rsidRPr="00CF5E4E">
              <w:t>children with serious mental health or emotional disturbance needs</w:t>
            </w:r>
          </w:p>
          <w:p w14:paraId="7BD58866" w14:textId="77777777" w:rsidR="007160A9" w:rsidRPr="00CF5E4E" w:rsidRDefault="007160A9" w:rsidP="007160A9">
            <w:pPr>
              <w:numPr>
                <w:ilvl w:val="1"/>
                <w:numId w:val="29"/>
              </w:numPr>
              <w:spacing w:after="160" w:line="259" w:lineRule="auto"/>
              <w:contextualSpacing/>
            </w:pPr>
            <w:r w:rsidRPr="00CF5E4E">
              <w:t>children using durable medical equipment or medical services (home health, transportation)</w:t>
            </w:r>
          </w:p>
          <w:p w14:paraId="49DEB4C7" w14:textId="77777777" w:rsidR="007160A9" w:rsidRPr="00CF5E4E" w:rsidRDefault="007160A9" w:rsidP="007160A9">
            <w:pPr>
              <w:numPr>
                <w:ilvl w:val="1"/>
                <w:numId w:val="29"/>
              </w:numPr>
              <w:spacing w:after="160" w:line="259" w:lineRule="auto"/>
              <w:contextualSpacing/>
            </w:pPr>
            <w:r w:rsidRPr="00CF5E4E">
              <w:t>other known groups of children or youth with special healthcare needs</w:t>
            </w:r>
          </w:p>
          <w:p w14:paraId="7FCA1CB7" w14:textId="77777777" w:rsidR="007160A9" w:rsidRPr="00CF5E4E" w:rsidRDefault="007160A9" w:rsidP="007160A9">
            <w:pPr>
              <w:numPr>
                <w:ilvl w:val="0"/>
                <w:numId w:val="29"/>
              </w:numPr>
              <w:spacing w:after="160" w:line="259" w:lineRule="auto"/>
              <w:contextualSpacing/>
            </w:pPr>
            <w:r w:rsidRPr="00CF5E4E">
              <w:t xml:space="preserve">Additional resource for community/regional information about pediatric healthcare needs: HCP program contacts: </w:t>
            </w:r>
            <w:hyperlink r:id="rId13" w:anchor="gid=1218008202" w:history="1">
              <w:r w:rsidRPr="00CF5E4E">
                <w:rPr>
                  <w:color w:val="0000FF"/>
                  <w:u w:val="single"/>
                </w:rPr>
                <w:t>https://docs.google.com/spreadsheets/d/1rdzcjr3E-gZxPcGNwloKuc4W5W8l8Tag1vmlzc8W0kY/edit#gid=1218008202</w:t>
              </w:r>
            </w:hyperlink>
          </w:p>
          <w:p w14:paraId="197C74CF" w14:textId="77777777" w:rsidR="007160A9" w:rsidRDefault="007160A9" w:rsidP="007160A9">
            <w:pPr>
              <w:spacing w:after="160" w:line="259" w:lineRule="auto"/>
              <w:contextualSpacing/>
            </w:pPr>
            <w:r w:rsidRPr="00CF5E4E">
              <w:t xml:space="preserve">Resource available: </w:t>
            </w:r>
            <w:hyperlink r:id="rId14" w:history="1">
              <w:r w:rsidRPr="00CF5E4E">
                <w:rPr>
                  <w:rFonts w:cstheme="minorHAnsi"/>
                  <w:b/>
                  <w:color w:val="0000FF"/>
                  <w:u w:val="single"/>
                  <w:lang w:bidi="lo-LA"/>
                </w:rPr>
                <w:t>Questions to Ask for Identifying Communication and Accommodation Needs</w:t>
              </w:r>
            </w:hyperlink>
          </w:p>
          <w:p w14:paraId="68C1DE5C" w14:textId="77777777" w:rsidR="007160A9" w:rsidRDefault="007160A9" w:rsidP="007160A9">
            <w:pPr>
              <w:spacing w:after="160" w:line="259" w:lineRule="auto"/>
              <w:contextualSpacing/>
            </w:pPr>
          </w:p>
          <w:p w14:paraId="5F21A8B7" w14:textId="5517D705" w:rsidR="007160A9" w:rsidRPr="007160A9" w:rsidRDefault="007160A9" w:rsidP="007160A9">
            <w:pPr>
              <w:spacing w:after="160" w:line="259" w:lineRule="auto"/>
              <w:contextualSpacing/>
              <w:rPr>
                <w:b/>
                <w:bCs/>
                <w:u w:val="single"/>
              </w:rPr>
            </w:pPr>
            <w:r w:rsidRPr="007160A9">
              <w:rPr>
                <w:b/>
                <w:bCs/>
                <w:u w:val="single"/>
              </w:rPr>
              <w:t>I – INDEPENDENCE</w:t>
            </w:r>
          </w:p>
          <w:p w14:paraId="25960443" w14:textId="77777777" w:rsidR="007160A9" w:rsidRPr="00CF5E4E" w:rsidRDefault="007160A9" w:rsidP="007160A9">
            <w:r w:rsidRPr="00CF5E4E">
              <w:t xml:space="preserve">Children and their family members/caregivers may maintain their independence through devices, services, practices and other environmental accommodations.  Independence needs must be considered in delivering </w:t>
            </w:r>
            <w:r w:rsidRPr="00CF5E4E">
              <w:lastRenderedPageBreak/>
              <w:t xml:space="preserve">healthcare but not misunderstood as evidence of medical need or limited agency and competence.  In a disaster, someone with power dependence or non-medical care services does not need to be brought to healthcare settings unless there are other health concerns.  Equipment and services that allow people to maintain their independence should be integrated </w:t>
            </w:r>
            <w:proofErr w:type="gramStart"/>
            <w:r w:rsidRPr="00CF5E4E">
              <w:t>in</w:t>
            </w:r>
            <w:proofErr w:type="gramEnd"/>
            <w:r w:rsidRPr="00CF5E4E">
              <w:t xml:space="preserve"> healthcare settings to support equal access to services in the least restrictive and most integrated environment. </w:t>
            </w:r>
          </w:p>
          <w:p w14:paraId="072E3B56" w14:textId="77777777" w:rsidR="007160A9" w:rsidRPr="00CF5E4E" w:rsidRDefault="007160A9" w:rsidP="007160A9">
            <w:pPr>
              <w:numPr>
                <w:ilvl w:val="0"/>
                <w:numId w:val="29"/>
              </w:numPr>
              <w:spacing w:after="160" w:line="259" w:lineRule="auto"/>
              <w:contextualSpacing/>
            </w:pPr>
            <w:r w:rsidRPr="00CF5E4E">
              <w:t xml:space="preserve">Involve community partners that address children’s independence and functioning in HCC planning.  </w:t>
            </w:r>
          </w:p>
          <w:p w14:paraId="13A7002D" w14:textId="77777777" w:rsidR="007160A9" w:rsidRPr="00CF5E4E" w:rsidRDefault="007160A9" w:rsidP="007160A9">
            <w:pPr>
              <w:numPr>
                <w:ilvl w:val="1"/>
                <w:numId w:val="29"/>
              </w:numPr>
              <w:spacing w:after="160" w:line="259" w:lineRule="auto"/>
              <w:contextualSpacing/>
            </w:pPr>
            <w:r w:rsidRPr="00CF5E4E">
              <w:t xml:space="preserve">Resource for early childcare, disability and special education partners/resources: </w:t>
            </w:r>
            <w:hyperlink r:id="rId15" w:history="1">
              <w:r w:rsidRPr="00CF5E4E">
                <w:rPr>
                  <w:color w:val="0000FF"/>
                  <w:u w:val="single"/>
                </w:rPr>
                <w:t>http://www.cohealthmaps.dphe.state.co.us/colorado_community_inclusion/child_youth_resources/</w:t>
              </w:r>
            </w:hyperlink>
          </w:p>
          <w:p w14:paraId="08BE7F17" w14:textId="77777777" w:rsidR="007160A9" w:rsidRPr="00CF5E4E" w:rsidRDefault="007160A9" w:rsidP="007160A9">
            <w:pPr>
              <w:numPr>
                <w:ilvl w:val="0"/>
                <w:numId w:val="29"/>
              </w:numPr>
              <w:spacing w:after="160" w:line="259" w:lineRule="auto"/>
              <w:contextualSpacing/>
            </w:pPr>
            <w:r w:rsidRPr="00CF5E4E">
              <w:t>Consider transfer, examination equipment for pediatric patients, including pediatric patients with disabilities or other physical functioning supports</w:t>
            </w:r>
          </w:p>
          <w:p w14:paraId="0EFA90DB" w14:textId="77777777" w:rsidR="007160A9" w:rsidRDefault="007160A9" w:rsidP="007160A9">
            <w:pPr>
              <w:spacing w:after="160" w:line="259" w:lineRule="auto"/>
              <w:contextualSpacing/>
            </w:pPr>
            <w:r w:rsidRPr="00CF5E4E">
              <w:t xml:space="preserve">Resource available: </w:t>
            </w:r>
            <w:hyperlink r:id="rId16" w:history="1">
              <w:r w:rsidRPr="00CF5E4E">
                <w:rPr>
                  <w:rFonts w:cstheme="minorHAnsi"/>
                  <w:b/>
                  <w:color w:val="0000FF"/>
                  <w:u w:val="single"/>
                  <w:lang w:bidi="lo-LA"/>
                </w:rPr>
                <w:t>Questions to Ask for Identifying Communication and Accommodation Needs</w:t>
              </w:r>
            </w:hyperlink>
          </w:p>
          <w:p w14:paraId="6A3E3900" w14:textId="77777777" w:rsidR="007160A9" w:rsidRDefault="007160A9" w:rsidP="007160A9">
            <w:pPr>
              <w:spacing w:after="160" w:line="259" w:lineRule="auto"/>
              <w:contextualSpacing/>
            </w:pPr>
          </w:p>
          <w:p w14:paraId="3AB8838F" w14:textId="77777777" w:rsidR="007160A9" w:rsidRPr="007160A9" w:rsidRDefault="007160A9" w:rsidP="007160A9">
            <w:pPr>
              <w:spacing w:after="160" w:line="259" w:lineRule="auto"/>
              <w:contextualSpacing/>
              <w:rPr>
                <w:b/>
                <w:u w:val="single"/>
              </w:rPr>
            </w:pPr>
            <w:r w:rsidRPr="007160A9">
              <w:rPr>
                <w:b/>
                <w:u w:val="single"/>
              </w:rPr>
              <w:t>S- SAFETY / SERVICES / SUPPORT</w:t>
            </w:r>
          </w:p>
          <w:p w14:paraId="539BEA1A" w14:textId="779CC2C2" w:rsidR="007160A9" w:rsidRPr="00CF5E4E" w:rsidRDefault="007160A9" w:rsidP="007160A9">
            <w:r w:rsidRPr="00CF5E4E">
              <w:t xml:space="preserve">This </w:t>
            </w:r>
            <w:proofErr w:type="gramStart"/>
            <w:r w:rsidRPr="00CF5E4E">
              <w:t>functional</w:t>
            </w:r>
            <w:r w:rsidRPr="00CF5E4E">
              <w:t xml:space="preserve"> </w:t>
            </w:r>
            <w:r>
              <w:t>need</w:t>
            </w:r>
            <w:proofErr w:type="gramEnd"/>
            <w:r>
              <w:t xml:space="preserve"> </w:t>
            </w:r>
            <w:r w:rsidRPr="00CF5E4E">
              <w:t xml:space="preserve">area can capture other resources or practices that help to preserve children’s safety and other services or supports they rely on for their well-being and functioning.  </w:t>
            </w:r>
          </w:p>
          <w:p w14:paraId="1F70C987" w14:textId="77777777" w:rsidR="007160A9" w:rsidRPr="00CF5E4E" w:rsidRDefault="007160A9" w:rsidP="007160A9">
            <w:pPr>
              <w:numPr>
                <w:ilvl w:val="0"/>
                <w:numId w:val="29"/>
              </w:numPr>
              <w:spacing w:after="160" w:line="259" w:lineRule="auto"/>
              <w:contextualSpacing/>
            </w:pPr>
            <w:r w:rsidRPr="00CF5E4E">
              <w:t xml:space="preserve">Consider protocols for family notification and reunification used by HCC members and how they might be supported by the whole coalition.  Key questions </w:t>
            </w:r>
            <w:proofErr w:type="gramStart"/>
            <w:r w:rsidRPr="00CF5E4E">
              <w:t>to</w:t>
            </w:r>
            <w:proofErr w:type="gramEnd"/>
            <w:r w:rsidRPr="00CF5E4E">
              <w:t xml:space="preserve"> HCC agency partners:</w:t>
            </w:r>
          </w:p>
          <w:p w14:paraId="44F010F7" w14:textId="77777777" w:rsidR="007160A9" w:rsidRPr="00CF5E4E" w:rsidRDefault="007160A9" w:rsidP="007160A9">
            <w:pPr>
              <w:numPr>
                <w:ilvl w:val="1"/>
                <w:numId w:val="29"/>
              </w:numPr>
              <w:spacing w:after="160" w:line="259" w:lineRule="auto"/>
              <w:contextualSpacing/>
            </w:pPr>
            <w:r w:rsidRPr="00CF5E4E">
              <w:t>How is patient tracking or family notification/reunification built into the services or agreements set with your patients/clients?</w:t>
            </w:r>
          </w:p>
          <w:p w14:paraId="48C7B42A" w14:textId="77777777" w:rsidR="007160A9" w:rsidRPr="00CF5E4E" w:rsidRDefault="007160A9" w:rsidP="007160A9">
            <w:pPr>
              <w:numPr>
                <w:ilvl w:val="1"/>
                <w:numId w:val="29"/>
              </w:numPr>
              <w:spacing w:after="160" w:line="259" w:lineRule="auto"/>
              <w:contextualSpacing/>
            </w:pPr>
            <w:r w:rsidRPr="00CF5E4E">
              <w:t>How do you address family notification/reunification in preparedness planning with your patients/clients?</w:t>
            </w:r>
          </w:p>
          <w:p w14:paraId="30578055" w14:textId="77777777" w:rsidR="007160A9" w:rsidRPr="00CF5E4E" w:rsidRDefault="007160A9" w:rsidP="007160A9">
            <w:pPr>
              <w:numPr>
                <w:ilvl w:val="1"/>
                <w:numId w:val="29"/>
              </w:numPr>
              <w:spacing w:after="160" w:line="259" w:lineRule="auto"/>
              <w:contextualSpacing/>
            </w:pPr>
            <w:r w:rsidRPr="00CF5E4E">
              <w:t>What agency practices do you currently have in place for patient tracking and family notification/reunification?</w:t>
            </w:r>
          </w:p>
          <w:p w14:paraId="27E304E3" w14:textId="77777777" w:rsidR="007160A9" w:rsidRPr="00CF5E4E" w:rsidRDefault="007160A9" w:rsidP="007160A9">
            <w:pPr>
              <w:numPr>
                <w:ilvl w:val="1"/>
                <w:numId w:val="29"/>
              </w:numPr>
              <w:spacing w:after="160" w:line="259" w:lineRule="auto"/>
              <w:contextualSpacing/>
            </w:pPr>
            <w:r w:rsidRPr="00CF5E4E">
              <w:t>If a patient/client is displaced from where they were originally receiving services, how are families or social supports made aware?</w:t>
            </w:r>
          </w:p>
          <w:p w14:paraId="4B3F414B" w14:textId="77777777" w:rsidR="007160A9" w:rsidRPr="00CF5E4E" w:rsidRDefault="007160A9" w:rsidP="007160A9">
            <w:pPr>
              <w:numPr>
                <w:ilvl w:val="1"/>
                <w:numId w:val="29"/>
              </w:numPr>
              <w:spacing w:after="160" w:line="259" w:lineRule="auto"/>
              <w:contextualSpacing/>
            </w:pPr>
            <w:r w:rsidRPr="00CF5E4E">
              <w:t>What coordination or assistance for family reunification would be helpful from the HCC or fellow HCC agencies?</w:t>
            </w:r>
          </w:p>
          <w:p w14:paraId="04157A7A" w14:textId="77777777" w:rsidR="007160A9" w:rsidRDefault="007160A9" w:rsidP="007160A9">
            <w:pPr>
              <w:numPr>
                <w:ilvl w:val="1"/>
                <w:numId w:val="29"/>
              </w:numPr>
              <w:spacing w:after="160" w:line="259" w:lineRule="auto"/>
              <w:contextualSpacing/>
            </w:pPr>
            <w:r w:rsidRPr="00CF5E4E">
              <w:t>What barriers or difficulties can you imagine having with family reunification at your agency?</w:t>
            </w:r>
          </w:p>
          <w:p w14:paraId="32842A70" w14:textId="3A69B36F" w:rsidR="007160A9" w:rsidRDefault="007160A9" w:rsidP="007160A9">
            <w:pPr>
              <w:numPr>
                <w:ilvl w:val="1"/>
                <w:numId w:val="29"/>
              </w:numPr>
              <w:spacing w:after="160" w:line="259" w:lineRule="auto"/>
              <w:contextualSpacing/>
            </w:pPr>
            <w:r w:rsidRPr="00CF5E4E">
              <w:t>Consider where child-friendly spaces might be needed and maintained</w:t>
            </w:r>
            <w:r>
              <w:t>.</w:t>
            </w:r>
          </w:p>
          <w:p w14:paraId="696252A2" w14:textId="77777777" w:rsidR="007160A9" w:rsidRDefault="007160A9" w:rsidP="007160A9">
            <w:pPr>
              <w:spacing w:after="160" w:line="259" w:lineRule="auto"/>
              <w:contextualSpacing/>
            </w:pPr>
          </w:p>
          <w:p w14:paraId="260B53B9" w14:textId="2134904F" w:rsidR="007160A9" w:rsidRPr="007160A9" w:rsidRDefault="007160A9" w:rsidP="007160A9">
            <w:pPr>
              <w:spacing w:after="160" w:line="259" w:lineRule="auto"/>
              <w:contextualSpacing/>
              <w:rPr>
                <w:b/>
                <w:bCs/>
                <w:u w:val="single"/>
              </w:rPr>
            </w:pPr>
            <w:r w:rsidRPr="007160A9">
              <w:rPr>
                <w:b/>
                <w:bCs/>
                <w:u w:val="single"/>
              </w:rPr>
              <w:t>T – TRANSPORTATION</w:t>
            </w:r>
          </w:p>
          <w:p w14:paraId="342B9A00" w14:textId="77777777" w:rsidR="007160A9" w:rsidRPr="00CF5E4E" w:rsidRDefault="007160A9" w:rsidP="007160A9">
            <w:pPr>
              <w:numPr>
                <w:ilvl w:val="0"/>
                <w:numId w:val="29"/>
              </w:numPr>
              <w:spacing w:after="160" w:line="259" w:lineRule="auto"/>
              <w:contextualSpacing/>
            </w:pPr>
            <w:r w:rsidRPr="00CF5E4E">
              <w:t xml:space="preserve">Children are generally reliant on adults to be </w:t>
            </w:r>
            <w:proofErr w:type="gramStart"/>
            <w:r w:rsidRPr="00CF5E4E">
              <w:t>transported</w:t>
            </w:r>
            <w:proofErr w:type="gramEnd"/>
            <w:r w:rsidRPr="00CF5E4E">
              <w:t xml:space="preserve"> different places and may need physical supports to be transported safely.  Information on specialty agencies or resources for pediatric transportation should be identified if available.</w:t>
            </w:r>
          </w:p>
          <w:p w14:paraId="07BFBFEE" w14:textId="77777777" w:rsidR="007160A9" w:rsidRPr="00CF5E4E" w:rsidRDefault="007160A9" w:rsidP="007160A9">
            <w:pPr>
              <w:numPr>
                <w:ilvl w:val="0"/>
                <w:numId w:val="29"/>
              </w:numPr>
              <w:spacing w:after="160" w:line="259" w:lineRule="auto"/>
              <w:contextualSpacing/>
            </w:pPr>
            <w:r w:rsidRPr="00CF5E4E">
              <w:t xml:space="preserve">Single parent households, or households with no vehicle access may experience barriers to accessing healthcare in disasters.  </w:t>
            </w:r>
            <w:hyperlink r:id="rId17" w:history="1">
              <w:proofErr w:type="spellStart"/>
              <w:r w:rsidRPr="00CF5E4E">
                <w:rPr>
                  <w:color w:val="0000FF"/>
                  <w:u w:val="single"/>
                </w:rPr>
                <w:t>CICOmaps</w:t>
              </w:r>
              <w:proofErr w:type="spellEnd"/>
            </w:hyperlink>
            <w:r w:rsidRPr="00CF5E4E">
              <w:t xml:space="preserve"> include these demographics.</w:t>
            </w:r>
          </w:p>
          <w:p w14:paraId="36DF36D2" w14:textId="77777777" w:rsidR="007160A9" w:rsidRDefault="007160A9" w:rsidP="007160A9">
            <w:pPr>
              <w:numPr>
                <w:ilvl w:val="0"/>
                <w:numId w:val="29"/>
              </w:numPr>
              <w:spacing w:after="160" w:line="259" w:lineRule="auto"/>
              <w:contextualSpacing/>
            </w:pPr>
            <w:r w:rsidRPr="00CF5E4E">
              <w:t>Transportation resources from schools and other providers that serve children may be sought for other transportation needs – including healthcare - during disasters and may need to be deconflicted.</w:t>
            </w:r>
          </w:p>
          <w:p w14:paraId="7BD04642" w14:textId="36BAC9DF" w:rsidR="007160A9" w:rsidRPr="007160A9" w:rsidRDefault="007160A9" w:rsidP="007160A9">
            <w:pPr>
              <w:numPr>
                <w:ilvl w:val="0"/>
                <w:numId w:val="29"/>
              </w:numPr>
              <w:spacing w:after="160" w:line="259" w:lineRule="auto"/>
              <w:contextualSpacing/>
            </w:pPr>
            <w:r w:rsidRPr="00CF5E4E">
              <w:t>Colorado recognized that some early childcare facilities (i.e. summer camps) are licensed to serve large numbers of children but do not always have enough transportation resources to move them if evacuation is necessary.</w:t>
            </w:r>
          </w:p>
        </w:tc>
      </w:tr>
    </w:tbl>
    <w:p w14:paraId="33DA3C1E" w14:textId="77777777" w:rsidR="00A341FE" w:rsidRPr="00A341FE" w:rsidRDefault="00A341FE" w:rsidP="00A341FE"/>
    <w:p w14:paraId="5044CFC8" w14:textId="67FF512C" w:rsidR="00EC0D33" w:rsidRDefault="00EC0D33" w:rsidP="00EC0D33">
      <w:pPr>
        <w:pStyle w:val="Heading3"/>
        <w:rPr>
          <w:color w:val="0070C0"/>
          <w:sz w:val="32"/>
          <w:szCs w:val="32"/>
        </w:rPr>
      </w:pPr>
      <w:bookmarkStart w:id="25" w:name="_Toc214619739"/>
      <w:r>
        <w:t xml:space="preserve">10.3 </w:t>
      </w:r>
      <w:r w:rsidRPr="00EC0D33">
        <w:rPr>
          <w:color w:val="0070C0"/>
          <w:sz w:val="32"/>
          <w:szCs w:val="32"/>
        </w:rPr>
        <w:t>Decontamination of Children in a Mass Chemical Exposure Incident</w:t>
      </w:r>
      <w:r>
        <w:rPr>
          <w:color w:val="0070C0"/>
          <w:sz w:val="32"/>
          <w:szCs w:val="32"/>
        </w:rPr>
        <w:t xml:space="preserve"> Appendix</w:t>
      </w:r>
      <w:bookmarkEnd w:id="25"/>
    </w:p>
    <w:tbl>
      <w:tblPr>
        <w:tblStyle w:val="af4"/>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EC0D33" w:rsidRPr="0082490D" w14:paraId="08A531F9" w14:textId="77777777" w:rsidTr="00CA065A">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72A00818" w14:textId="77777777" w:rsidR="00EC0D33" w:rsidRDefault="00EC0D33" w:rsidP="00CA065A">
            <w:pPr>
              <w:spacing w:after="160" w:line="259" w:lineRule="auto"/>
              <w:contextualSpacing/>
              <w:rPr>
                <w:lang w:val="en-US"/>
              </w:rPr>
            </w:pPr>
            <w:r w:rsidRPr="00240DE1">
              <w:rPr>
                <w:lang w:val="en-US"/>
              </w:rPr>
              <w:t>Decontamination is the removal or reduction of harmful substances from a patient's body. The goal of decontamination is to ensure that a toxic substance, whether chemical, biological, or radiological, is no longer in direct contact with the patient. This prevents further absorption by the patient and will decrease the possibility of transfer of the toxic substance to health care workers.</w:t>
            </w:r>
          </w:p>
          <w:p w14:paraId="0063705E" w14:textId="77777777" w:rsidR="00EC0D33" w:rsidRDefault="00EC0D33" w:rsidP="00CA065A">
            <w:pPr>
              <w:spacing w:after="160" w:line="259" w:lineRule="auto"/>
              <w:contextualSpacing/>
              <w:rPr>
                <w:lang w:val="en-US"/>
              </w:rPr>
            </w:pPr>
          </w:p>
          <w:p w14:paraId="01DA6C24" w14:textId="77777777" w:rsidR="00EC0D33" w:rsidRDefault="00EC0D33" w:rsidP="00CA065A">
            <w:pPr>
              <w:spacing w:after="160" w:line="259" w:lineRule="auto"/>
              <w:contextualSpacing/>
            </w:pPr>
            <w:r w:rsidRPr="00624D32">
              <w:t xml:space="preserve">Whether </w:t>
            </w:r>
            <w:proofErr w:type="gramStart"/>
            <w:r w:rsidRPr="00624D32">
              <w:t>as a result of</w:t>
            </w:r>
            <w:proofErr w:type="gramEnd"/>
            <w:r w:rsidRPr="00624D32">
              <w:t xml:space="preserve"> an accidental release at a chemical plant, a transportation accident, or an intentional terrorist action, the threat of exposure of the public to hazardous chemicals is real. Children are particularly vulnerable to aerosolized biologic or chemical agents because they normally breathe more times per minute than adults, and they would be exposed to larger doses than adults in the same </w:t>
            </w:r>
            <w:proofErr w:type="gramStart"/>
            <w:r w:rsidRPr="00624D32">
              <w:t>period of time</w:t>
            </w:r>
            <w:proofErr w:type="gramEnd"/>
            <w:r w:rsidRPr="00624D32">
              <w:t>. Children are also more vulnerable to agents that act on or through the skin because their skin is thinner and they have a larger skin surface-to-body mass ratio than adults.</w:t>
            </w:r>
          </w:p>
          <w:p w14:paraId="33735814" w14:textId="77777777" w:rsidR="00EC0D33" w:rsidRDefault="00EC0D33" w:rsidP="00CA065A">
            <w:pPr>
              <w:spacing w:after="160" w:line="259" w:lineRule="auto"/>
              <w:contextualSpacing/>
            </w:pPr>
          </w:p>
          <w:p w14:paraId="6B06C58D" w14:textId="19F2376B" w:rsidR="00EC0D33" w:rsidRDefault="00EC0D33" w:rsidP="00CA065A">
            <w:pPr>
              <w:spacing w:after="160" w:line="259" w:lineRule="auto"/>
              <w:contextualSpacing/>
            </w:pPr>
            <w:r w:rsidRPr="00624D32">
              <w:t xml:space="preserve">Children will require different advanced planning and supplies for decontamination. For example, children, especially young children, are more at risk of hypothermia and therefore require heated water or decontamination conducted in a site more protected from cold environments. Each hospital </w:t>
            </w:r>
            <w:r w:rsidR="004E023C">
              <w:t>should</w:t>
            </w:r>
            <w:r w:rsidRPr="00624D32">
              <w:t xml:space="preserve"> have its own system or plan for decontamination, with protocols specific to children.</w:t>
            </w:r>
          </w:p>
          <w:p w14:paraId="7DD5AB6A" w14:textId="77777777" w:rsidR="00EC0D33" w:rsidRDefault="00EC0D33" w:rsidP="00CA065A">
            <w:pPr>
              <w:spacing w:after="160" w:line="259" w:lineRule="auto"/>
              <w:contextualSpacing/>
            </w:pPr>
          </w:p>
          <w:p w14:paraId="091E0D67" w14:textId="77777777" w:rsidR="00EC0D33" w:rsidRPr="008F6625" w:rsidRDefault="00EC0D33" w:rsidP="00CA065A">
            <w:pPr>
              <w:spacing w:after="160" w:line="259" w:lineRule="auto"/>
              <w:contextualSpacing/>
              <w:rPr>
                <w:lang w:val="en-US"/>
              </w:rPr>
            </w:pPr>
            <w:r w:rsidRPr="008F6625">
              <w:rPr>
                <w:b/>
                <w:bCs/>
                <w:lang w:val="en-US"/>
              </w:rPr>
              <w:t>Important Processes for Decontaminating Children</w:t>
            </w:r>
          </w:p>
          <w:p w14:paraId="60F4E0B0" w14:textId="77777777" w:rsidR="00EC0D33" w:rsidRPr="008F6625" w:rsidRDefault="00EC0D33" w:rsidP="00CA065A">
            <w:pPr>
              <w:spacing w:after="160" w:line="259" w:lineRule="auto"/>
              <w:contextualSpacing/>
              <w:rPr>
                <w:lang w:val="en-US"/>
              </w:rPr>
            </w:pPr>
            <w:r w:rsidRPr="008F6625">
              <w:rPr>
                <w:lang w:val="en-US"/>
              </w:rPr>
              <w:t>The following are tips and suggestions for decontaminating children:</w:t>
            </w:r>
          </w:p>
          <w:p w14:paraId="2D5CA996" w14:textId="77777777" w:rsidR="00EC0D33" w:rsidRPr="008F6625" w:rsidRDefault="00EC0D33" w:rsidP="00CA065A">
            <w:pPr>
              <w:numPr>
                <w:ilvl w:val="0"/>
                <w:numId w:val="33"/>
              </w:numPr>
              <w:spacing w:after="160" w:line="259" w:lineRule="auto"/>
              <w:contextualSpacing/>
              <w:rPr>
                <w:lang w:val="en-US"/>
              </w:rPr>
            </w:pPr>
            <w:r w:rsidRPr="008F6625">
              <w:rPr>
                <w:lang w:val="en-US"/>
              </w:rPr>
              <w:t>Staff helping with decontamination should receive training on the vulnerabilities of children and how to address these.</w:t>
            </w:r>
          </w:p>
          <w:p w14:paraId="56E2BDAD" w14:textId="77777777" w:rsidR="00EC0D33" w:rsidRPr="008F6625" w:rsidRDefault="00EC0D33" w:rsidP="00CA065A">
            <w:pPr>
              <w:numPr>
                <w:ilvl w:val="0"/>
                <w:numId w:val="33"/>
              </w:numPr>
              <w:spacing w:after="160" w:line="259" w:lineRule="auto"/>
              <w:contextualSpacing/>
              <w:rPr>
                <w:lang w:val="en-US"/>
              </w:rPr>
            </w:pPr>
            <w:r w:rsidRPr="008F6625">
              <w:rPr>
                <w:lang w:val="en-US"/>
              </w:rPr>
              <w:t>Children should be prioritized before adults within the same decontamination priority group.</w:t>
            </w:r>
          </w:p>
          <w:p w14:paraId="53937C0D" w14:textId="77777777" w:rsidR="00EC0D33" w:rsidRPr="008F6625" w:rsidRDefault="00EC0D33" w:rsidP="00CA065A">
            <w:pPr>
              <w:numPr>
                <w:ilvl w:val="0"/>
                <w:numId w:val="33"/>
              </w:numPr>
              <w:spacing w:after="160" w:line="259" w:lineRule="auto"/>
              <w:contextualSpacing/>
              <w:rPr>
                <w:lang w:val="en-US"/>
              </w:rPr>
            </w:pPr>
            <w:r w:rsidRPr="008F6625">
              <w:rPr>
                <w:lang w:val="en-US"/>
              </w:rPr>
              <w:t>Unless strictly contraindicated due to medical needs, families should undergo decontamination together. Children and parents may become upset if separated from family members during decontamination. Keeping children with their parents or caregivers may reduce psychological stress for all family members and decrease the need for additional assistance from responders or health care personnel.</w:t>
            </w:r>
          </w:p>
          <w:p w14:paraId="5C0ACF45" w14:textId="77777777" w:rsidR="00EC0D33" w:rsidRPr="008F6625" w:rsidRDefault="00EC0D33" w:rsidP="00CA065A">
            <w:pPr>
              <w:numPr>
                <w:ilvl w:val="0"/>
                <w:numId w:val="33"/>
              </w:numPr>
              <w:spacing w:after="160" w:line="259" w:lineRule="auto"/>
              <w:contextualSpacing/>
              <w:rPr>
                <w:lang w:val="en-US"/>
              </w:rPr>
            </w:pPr>
            <w:r w:rsidRPr="008F6625">
              <w:rPr>
                <w:lang w:val="en-US"/>
              </w:rPr>
              <w:t>Children will take more time to disrobe and prepare (emotionally) for the decontamination. Parents may fear that the privacy, safety, and welfare of their children are not protected if they are cared for by responders of the opposite gender. Children of certain ages may become more anxious when asked to disrobe, and it is recommended to have both male and female personnel to assist children. A </w:t>
            </w:r>
            <w:hyperlink r:id="rId18" w:tgtFrame="_blank" w:history="1">
              <w:r w:rsidRPr="008F6625">
                <w:rPr>
                  <w:rStyle w:val="Hyperlink"/>
                  <w:lang w:val="en-US"/>
                </w:rPr>
                <w:t>study​</w:t>
              </w:r>
            </w:hyperlink>
            <w:r w:rsidRPr="008F6625">
              <w:rPr>
                <w:lang w:val="en-US"/>
              </w:rPr>
              <w:t> sponsored by the HHS revealed that 99% of chemical contamination can be eliminated by carefully removing clothes and wiping skin with a paper towel or dry wipe.</w:t>
            </w:r>
          </w:p>
          <w:p w14:paraId="25BE6E06" w14:textId="77777777" w:rsidR="00EC0D33" w:rsidRPr="008F6625" w:rsidRDefault="00EC0D33" w:rsidP="00CA065A">
            <w:pPr>
              <w:numPr>
                <w:ilvl w:val="0"/>
                <w:numId w:val="33"/>
              </w:numPr>
              <w:spacing w:after="160" w:line="259" w:lineRule="auto"/>
              <w:contextualSpacing/>
              <w:rPr>
                <w:lang w:val="en-US"/>
              </w:rPr>
            </w:pPr>
            <w:r w:rsidRPr="008F6625">
              <w:rPr>
                <w:lang w:val="en-US"/>
              </w:rPr>
              <w:t>The risk of adverse consequences of water-based decontamination may be greater in children; warming measures will be necessary. The water temperature should be 98◦ to 110◦ F out of tap, and foil/metallic blankets should be used post decontamination for ease of use and disposal.</w:t>
            </w:r>
          </w:p>
          <w:p w14:paraId="158F9B7F" w14:textId="77777777" w:rsidR="00EC0D33" w:rsidRPr="008F6625" w:rsidRDefault="00EC0D33" w:rsidP="00CA065A">
            <w:pPr>
              <w:numPr>
                <w:ilvl w:val="0"/>
                <w:numId w:val="33"/>
              </w:numPr>
              <w:spacing w:after="160" w:line="259" w:lineRule="auto"/>
              <w:contextualSpacing/>
              <w:rPr>
                <w:lang w:val="en-US"/>
              </w:rPr>
            </w:pPr>
            <w:r w:rsidRPr="008F6625">
              <w:rPr>
                <w:lang w:val="en-US"/>
              </w:rPr>
              <w:lastRenderedPageBreak/>
              <w:t>Hospital personnel should take care to ensure each child's airway remains open and protected during decontamination.</w:t>
            </w:r>
          </w:p>
          <w:p w14:paraId="414D1D45" w14:textId="77777777" w:rsidR="00EC0D33" w:rsidRPr="008F6625" w:rsidRDefault="00EC0D33" w:rsidP="00CA065A">
            <w:pPr>
              <w:numPr>
                <w:ilvl w:val="0"/>
                <w:numId w:val="33"/>
              </w:numPr>
              <w:spacing w:after="160" w:line="259" w:lineRule="auto"/>
              <w:contextualSpacing/>
              <w:rPr>
                <w:lang w:val="en-US"/>
              </w:rPr>
            </w:pPr>
            <w:r w:rsidRPr="008F6625">
              <w:rPr>
                <w:lang w:val="en-US"/>
              </w:rPr>
              <w:t>Low pressure shower systems should be used to decontaminate children.</w:t>
            </w:r>
          </w:p>
          <w:p w14:paraId="4668BA81" w14:textId="093A54C6" w:rsidR="00EC0D33" w:rsidRDefault="00EC0D33" w:rsidP="00CA065A">
            <w:pPr>
              <w:numPr>
                <w:ilvl w:val="0"/>
                <w:numId w:val="33"/>
              </w:numPr>
              <w:spacing w:after="160" w:line="259" w:lineRule="auto"/>
              <w:contextualSpacing/>
              <w:rPr>
                <w:lang w:val="en-US"/>
              </w:rPr>
            </w:pPr>
            <w:r w:rsidRPr="008F6625">
              <w:rPr>
                <w:lang w:val="en-US"/>
              </w:rPr>
              <w:t>Infants and young children can be slippery when wet and will require a system to ensure their safety (e</w:t>
            </w:r>
            <w:r w:rsidR="00E06486">
              <w:rPr>
                <w:lang w:val="en-US"/>
              </w:rPr>
              <w:t>.</w:t>
            </w:r>
            <w:r w:rsidRPr="008F6625">
              <w:rPr>
                <w:lang w:val="en-US"/>
              </w:rPr>
              <w:t>g</w:t>
            </w:r>
            <w:r w:rsidR="00E06486">
              <w:rPr>
                <w:lang w:val="en-US"/>
              </w:rPr>
              <w:t>.</w:t>
            </w:r>
            <w:r w:rsidRPr="008F6625">
              <w:rPr>
                <w:lang w:val="en-US"/>
              </w:rPr>
              <w:t>, hand spraying while on a stretcher, in a bassinet, or laundry basket with holes).</w:t>
            </w:r>
          </w:p>
          <w:p w14:paraId="3AC7C9EB" w14:textId="77777777" w:rsidR="00EC0D33" w:rsidRDefault="00EC0D33" w:rsidP="00CA065A">
            <w:pPr>
              <w:spacing w:after="160" w:line="259" w:lineRule="auto"/>
              <w:contextualSpacing/>
              <w:rPr>
                <w:lang w:val="en-US"/>
              </w:rPr>
            </w:pPr>
          </w:p>
          <w:p w14:paraId="1D9A1B28" w14:textId="77777777" w:rsidR="00EC0D33" w:rsidRPr="00DC5053" w:rsidRDefault="00EC0D33" w:rsidP="00CA065A">
            <w:pPr>
              <w:spacing w:after="160" w:line="259" w:lineRule="auto"/>
              <w:contextualSpacing/>
              <w:rPr>
                <w:lang w:val="en-US"/>
              </w:rPr>
            </w:pPr>
            <w:r w:rsidRPr="00DC5053">
              <w:rPr>
                <w:b/>
                <w:bCs/>
                <w:lang w:val="en-US"/>
              </w:rPr>
              <w:t>Psychological Support</w:t>
            </w:r>
          </w:p>
          <w:p w14:paraId="3C109EC1" w14:textId="77777777" w:rsidR="00EC0D33" w:rsidRPr="00DC5053" w:rsidRDefault="00EC0D33" w:rsidP="00CA065A">
            <w:pPr>
              <w:numPr>
                <w:ilvl w:val="0"/>
                <w:numId w:val="34"/>
              </w:numPr>
              <w:spacing w:after="160" w:line="259" w:lineRule="auto"/>
              <w:contextualSpacing/>
              <w:rPr>
                <w:lang w:val="en-US"/>
              </w:rPr>
            </w:pPr>
            <w:r w:rsidRPr="00DC5053">
              <w:rPr>
                <w:lang w:val="en-US"/>
              </w:rPr>
              <w:t>When children are exposed to circumstances that are beyond the usual scope of human experience, they may have difficulty understanding and coping with the events and may need support from adults. See additional information on </w:t>
            </w:r>
            <w:hyperlink r:id="rId19" w:tgtFrame="_blank" w:history="1">
              <w:r w:rsidRPr="00DC5053">
                <w:rPr>
                  <w:rStyle w:val="Hyperlink"/>
                  <w:lang w:val="en-US"/>
                </w:rPr>
                <w:t>Promoting Adjustment and Helping Children Cope</w:t>
              </w:r>
            </w:hyperlink>
            <w:r w:rsidRPr="00DC5053">
              <w:rPr>
                <w:lang w:val="en-US"/>
              </w:rPr>
              <w:t>.</w:t>
            </w:r>
          </w:p>
          <w:p w14:paraId="64A7280E" w14:textId="77777777" w:rsidR="00EC0D33" w:rsidRPr="00DC5053" w:rsidRDefault="00EC0D33" w:rsidP="00CA065A">
            <w:pPr>
              <w:numPr>
                <w:ilvl w:val="0"/>
                <w:numId w:val="34"/>
              </w:numPr>
              <w:spacing w:after="160" w:line="259" w:lineRule="auto"/>
              <w:contextualSpacing/>
              <w:rPr>
                <w:lang w:val="en-US"/>
              </w:rPr>
            </w:pPr>
            <w:r w:rsidRPr="00DC5053">
              <w:rPr>
                <w:lang w:val="en-US"/>
              </w:rPr>
              <w:t>For unaccompanied minors, psychosocial support should be provided in a pre-designated child safe area with age appropriate activities.</w:t>
            </w:r>
          </w:p>
          <w:p w14:paraId="7BB88809" w14:textId="77777777" w:rsidR="00EC0D33" w:rsidRPr="00DC5053" w:rsidRDefault="00EC0D33" w:rsidP="00CA065A">
            <w:pPr>
              <w:numPr>
                <w:ilvl w:val="0"/>
                <w:numId w:val="34"/>
              </w:numPr>
              <w:spacing w:after="160" w:line="259" w:lineRule="auto"/>
              <w:contextualSpacing/>
              <w:rPr>
                <w:lang w:val="en-US"/>
              </w:rPr>
            </w:pPr>
            <w:r w:rsidRPr="00DC5053">
              <w:rPr>
                <w:lang w:val="en-US"/>
              </w:rPr>
              <w:t>When appropriate, self -care decontamination (actions that a patient can perform for him/herself) can have a positive impact on children following a chemical exposure. Consider developing standard protocols and kits to support self-care decontamination.</w:t>
            </w:r>
          </w:p>
          <w:p w14:paraId="7147B123" w14:textId="77777777" w:rsidR="00EC0D33" w:rsidRDefault="00EC0D33" w:rsidP="00CA065A">
            <w:pPr>
              <w:spacing w:after="160" w:line="259" w:lineRule="auto"/>
              <w:contextualSpacing/>
              <w:rPr>
                <w:lang w:val="en-US"/>
              </w:rPr>
            </w:pPr>
          </w:p>
          <w:p w14:paraId="66636CE5" w14:textId="77777777" w:rsidR="00EC0D33" w:rsidRPr="00DC5053" w:rsidRDefault="00EC0D33" w:rsidP="00CA065A">
            <w:pPr>
              <w:spacing w:after="160" w:line="259" w:lineRule="auto"/>
              <w:contextualSpacing/>
              <w:rPr>
                <w:lang w:val="en-US"/>
              </w:rPr>
            </w:pPr>
            <w:r w:rsidRPr="00DC5053">
              <w:rPr>
                <w:lang w:val="en-US"/>
              </w:rPr>
              <w:t>To ensure that the unique physical and emotional needs of children are met during times of disaster, the pediatrician should be involved in community preparedness planning in advance of a disaster. Clinicians can talk to parents about the need to develop a family disaster plan and encourage them to talk to their children about what to do in various emergency situations. See the </w:t>
            </w:r>
            <w:hyperlink r:id="rId20" w:history="1">
              <w:r w:rsidRPr="00DC5053">
                <w:rPr>
                  <w:rStyle w:val="Hyperlink"/>
                  <w:lang w:val="en-US"/>
                </w:rPr>
                <w:t>Family Readiness Kit</w:t>
              </w:r>
            </w:hyperlink>
            <w:r w:rsidRPr="00DC5053">
              <w:rPr>
                <w:lang w:val="en-US"/>
              </w:rPr>
              <w:t>. See additional information from the </w:t>
            </w:r>
            <w:hyperlink r:id="rId21" w:tgtFrame="_blank" w:history="1">
              <w:r w:rsidRPr="00DC5053">
                <w:rPr>
                  <w:rStyle w:val="Hyperlink"/>
                  <w:lang w:val="en-US"/>
                </w:rPr>
                <w:t>Pediatric Preparedness Resource Kit</w:t>
              </w:r>
            </w:hyperlink>
            <w:r w:rsidRPr="00DC5053">
              <w:rPr>
                <w:lang w:val="en-US"/>
              </w:rPr>
              <w:t> or </w:t>
            </w:r>
            <w:hyperlink r:id="rId22" w:tgtFrame="_blank" w:history="1">
              <w:r w:rsidRPr="00DC5053">
                <w:rPr>
                  <w:rStyle w:val="Hyperlink"/>
                  <w:lang w:val="en-US"/>
                </w:rPr>
                <w:t>The Youngest Victims: Disaster Preparedness to Meet Children's Needs</w:t>
              </w:r>
            </w:hyperlink>
            <w:r w:rsidRPr="00DC5053">
              <w:rPr>
                <w:lang w:val="en-US"/>
              </w:rPr>
              <w:t>.</w:t>
            </w:r>
          </w:p>
          <w:p w14:paraId="0F557DA9" w14:textId="77777777" w:rsidR="00EC0D33" w:rsidRDefault="00EC0D33" w:rsidP="00CA065A">
            <w:pPr>
              <w:spacing w:after="160" w:line="259" w:lineRule="auto"/>
              <w:contextualSpacing/>
              <w:rPr>
                <w:lang w:val="en-US"/>
              </w:rPr>
            </w:pPr>
          </w:p>
          <w:p w14:paraId="5DC28885" w14:textId="77777777" w:rsidR="00EC0D33" w:rsidRDefault="00EC0D33" w:rsidP="00CA065A">
            <w:pPr>
              <w:spacing w:after="160" w:line="259" w:lineRule="auto"/>
              <w:contextualSpacing/>
              <w:rPr>
                <w:b/>
                <w:bCs/>
                <w:lang w:val="en-US"/>
              </w:rPr>
            </w:pPr>
            <w:r>
              <w:rPr>
                <w:b/>
                <w:bCs/>
                <w:lang w:val="en-US"/>
              </w:rPr>
              <w:t>Resources</w:t>
            </w:r>
          </w:p>
          <w:p w14:paraId="0AFC4524" w14:textId="77777777" w:rsidR="00EC0D33" w:rsidRPr="0082490D" w:rsidRDefault="00EC0D33" w:rsidP="00CA065A">
            <w:pPr>
              <w:spacing w:after="160" w:line="259" w:lineRule="auto"/>
              <w:contextualSpacing/>
              <w:rPr>
                <w:lang w:val="en-US"/>
              </w:rPr>
            </w:pPr>
            <w:hyperlink r:id="rId23" w:tgtFrame="_blank" w:history="1">
              <w:r w:rsidRPr="0082490D">
                <w:rPr>
                  <w:rStyle w:val="Hyperlink"/>
                  <w:lang w:val="en-US"/>
                </w:rPr>
                <w:t>Biological Terrorism and Agents</w:t>
              </w:r>
            </w:hyperlink>
            <w:r w:rsidRPr="0082490D">
              <w:rPr>
                <w:lang w:val="en-US"/>
              </w:rPr>
              <w:t> (AAP)</w:t>
            </w:r>
          </w:p>
          <w:p w14:paraId="0AF51BFF" w14:textId="77777777" w:rsidR="00EC0D33" w:rsidRPr="0082490D" w:rsidRDefault="00EC0D33" w:rsidP="00CA065A">
            <w:pPr>
              <w:spacing w:after="160" w:line="259" w:lineRule="auto"/>
              <w:contextualSpacing/>
              <w:rPr>
                <w:lang w:val="en-US"/>
              </w:rPr>
            </w:pPr>
            <w:hyperlink r:id="rId24" w:tgtFrame="_blank" w:history="1">
              <w:r w:rsidRPr="0082490D">
                <w:rPr>
                  <w:rStyle w:val="Hyperlink"/>
                  <w:lang w:val="en-US"/>
                </w:rPr>
                <w:t>Chemical Terrorism and Agents</w:t>
              </w:r>
            </w:hyperlink>
            <w:r w:rsidRPr="0082490D">
              <w:rPr>
                <w:lang w:val="en-US"/>
              </w:rPr>
              <w:t> (AAP)</w:t>
            </w:r>
          </w:p>
          <w:p w14:paraId="783FB5AA" w14:textId="77777777" w:rsidR="00EC0D33" w:rsidRPr="0082490D" w:rsidRDefault="00EC0D33" w:rsidP="00CA065A">
            <w:pPr>
              <w:spacing w:after="160" w:line="259" w:lineRule="auto"/>
              <w:contextualSpacing/>
              <w:rPr>
                <w:lang w:val="en-US"/>
              </w:rPr>
            </w:pPr>
            <w:hyperlink r:id="rId25" w:tgtFrame="_blank" w:history="1">
              <w:r w:rsidRPr="0082490D">
                <w:rPr>
                  <w:rStyle w:val="Hyperlink"/>
                  <w:lang w:val="en-US"/>
                </w:rPr>
                <w:t>Decontamination of Children</w:t>
              </w:r>
            </w:hyperlink>
            <w:r w:rsidRPr="0082490D">
              <w:rPr>
                <w:b/>
                <w:bCs/>
                <w:lang w:val="en-US"/>
              </w:rPr>
              <w:t> </w:t>
            </w:r>
            <w:r w:rsidRPr="0082490D">
              <w:rPr>
                <w:lang w:val="en-US"/>
              </w:rPr>
              <w:t>(HHS)</w:t>
            </w:r>
          </w:p>
          <w:p w14:paraId="3F292528" w14:textId="77777777" w:rsidR="00EC0D33" w:rsidRPr="0082490D" w:rsidRDefault="00EC0D33" w:rsidP="00CA065A">
            <w:pPr>
              <w:spacing w:after="160" w:line="259" w:lineRule="auto"/>
              <w:contextualSpacing/>
              <w:rPr>
                <w:lang w:val="en-US"/>
              </w:rPr>
            </w:pPr>
            <w:hyperlink r:id="rId26" w:tgtFrame="_blank" w:history="1">
              <w:r w:rsidRPr="0082490D">
                <w:rPr>
                  <w:rStyle w:val="Hyperlink"/>
                  <w:lang w:val="en-US"/>
                </w:rPr>
                <w:t>Decontamination of Poisoned Children</w:t>
              </w:r>
            </w:hyperlink>
            <w:r w:rsidRPr="0082490D">
              <w:rPr>
                <w:lang w:val="en-US"/>
              </w:rPr>
              <w:t> (UpToDate)</w:t>
            </w:r>
          </w:p>
          <w:p w14:paraId="288346AD" w14:textId="77777777" w:rsidR="00EC0D33" w:rsidRPr="0082490D" w:rsidRDefault="00EC0D33" w:rsidP="00CA065A">
            <w:pPr>
              <w:spacing w:after="160" w:line="259" w:lineRule="auto"/>
              <w:contextualSpacing/>
              <w:rPr>
                <w:lang w:val="en-US"/>
              </w:rPr>
            </w:pPr>
            <w:hyperlink r:id="rId27" w:tgtFrame="_blank" w:history="1">
              <w:r w:rsidRPr="0082490D">
                <w:rPr>
                  <w:rStyle w:val="Hyperlink"/>
                  <w:lang w:val="en-US"/>
                </w:rPr>
                <w:t>Domain 4 of the EMSC Pediatric Disaster Checklist for Hospitals </w:t>
              </w:r>
            </w:hyperlink>
            <w:r w:rsidRPr="0082490D">
              <w:rPr>
                <w:lang w:val="en-US"/>
              </w:rPr>
              <w:t>(EMSC)</w:t>
            </w:r>
          </w:p>
          <w:p w14:paraId="4F3B17D7" w14:textId="77777777" w:rsidR="00EC0D33" w:rsidRPr="0082490D" w:rsidRDefault="00EC0D33" w:rsidP="00CA065A">
            <w:pPr>
              <w:spacing w:after="160" w:line="259" w:lineRule="auto"/>
              <w:contextualSpacing/>
              <w:rPr>
                <w:lang w:val="en-US"/>
              </w:rPr>
            </w:pPr>
            <w:hyperlink r:id="rId28" w:tgtFrame="_blank" w:history="1">
              <w:r w:rsidRPr="0082490D">
                <w:rPr>
                  <w:rStyle w:val="Hyperlink"/>
                  <w:lang w:val="en-US"/>
                </w:rPr>
                <w:t>Dropbox of Pediatric Decontamination Resources</w:t>
              </w:r>
            </w:hyperlink>
          </w:p>
          <w:p w14:paraId="290E6767" w14:textId="77777777" w:rsidR="00EC0D33" w:rsidRPr="0082490D" w:rsidRDefault="00EC0D33" w:rsidP="00CA065A">
            <w:pPr>
              <w:spacing w:after="160" w:line="259" w:lineRule="auto"/>
              <w:contextualSpacing/>
              <w:rPr>
                <w:lang w:val="en-US"/>
              </w:rPr>
            </w:pPr>
            <w:hyperlink r:id="rId29" w:tgtFrame="_blank" w:history="1">
              <w:r w:rsidRPr="0082490D">
                <w:rPr>
                  <w:rStyle w:val="Hyperlink"/>
                  <w:lang w:val="en-US"/>
                </w:rPr>
                <w:t>Essential Pediatric Domains and Considerations for Every Hospital's Disaster Preparedness Policies - Domain 4</w:t>
              </w:r>
            </w:hyperlink>
            <w:r w:rsidRPr="0082490D">
              <w:rPr>
                <w:lang w:val="en-US"/>
              </w:rPr>
              <w:t> (EMSC)</w:t>
            </w:r>
          </w:p>
          <w:p w14:paraId="28A19B28" w14:textId="77777777" w:rsidR="00EC0D33" w:rsidRPr="0082490D" w:rsidRDefault="00EC0D33" w:rsidP="00CA065A">
            <w:pPr>
              <w:spacing w:after="160" w:line="259" w:lineRule="auto"/>
              <w:contextualSpacing/>
              <w:rPr>
                <w:lang w:val="en-US"/>
              </w:rPr>
            </w:pPr>
            <w:hyperlink r:id="rId30" w:tgtFrame="_blank" w:history="1">
              <w:r w:rsidRPr="0082490D">
                <w:rPr>
                  <w:rStyle w:val="Hyperlink"/>
                  <w:lang w:val="en-US"/>
                </w:rPr>
                <w:t>Hospitals</w:t>
              </w:r>
            </w:hyperlink>
            <w:r w:rsidRPr="0082490D">
              <w:rPr>
                <w:lang w:val="en-US"/>
              </w:rPr>
              <w:t> (AAP)</w:t>
            </w:r>
          </w:p>
          <w:p w14:paraId="5ACA24F9" w14:textId="77777777" w:rsidR="00EC0D33" w:rsidRPr="0082490D" w:rsidRDefault="00EC0D33" w:rsidP="00CA065A">
            <w:pPr>
              <w:spacing w:after="160" w:line="259" w:lineRule="auto"/>
              <w:contextualSpacing/>
              <w:rPr>
                <w:lang w:val="en-US"/>
              </w:rPr>
            </w:pPr>
            <w:hyperlink r:id="rId31" w:tgtFrame="_blank" w:history="1">
              <w:r w:rsidRPr="0082490D">
                <w:rPr>
                  <w:rStyle w:val="Hyperlink"/>
                  <w:lang w:val="en-US"/>
                </w:rPr>
                <w:t>Principles of Pediatric Decontamination Article</w:t>
              </w:r>
            </w:hyperlink>
            <w:r w:rsidRPr="0082490D">
              <w:rPr>
                <w:lang w:val="en-US"/>
              </w:rPr>
              <w:t> (Clinical Pediatric Emergency Medicine)</w:t>
            </w:r>
          </w:p>
          <w:p w14:paraId="17F93D53" w14:textId="77777777" w:rsidR="00EC0D33" w:rsidRPr="0082490D" w:rsidRDefault="00EC0D33" w:rsidP="00CA065A">
            <w:pPr>
              <w:spacing w:after="160" w:line="259" w:lineRule="auto"/>
              <w:contextualSpacing/>
              <w:rPr>
                <w:lang w:val="en-US"/>
              </w:rPr>
            </w:pPr>
            <w:hyperlink r:id="rId32" w:tgtFrame="_blank" w:history="1">
              <w:r w:rsidRPr="0082490D">
                <w:rPr>
                  <w:rStyle w:val="Hyperlink"/>
                  <w:lang w:val="en-US"/>
                </w:rPr>
                <w:t>Radiologic or Nuclear Terrorism and Agents</w:t>
              </w:r>
            </w:hyperlink>
            <w:r w:rsidRPr="0082490D">
              <w:rPr>
                <w:b/>
                <w:bCs/>
                <w:lang w:val="en-US"/>
              </w:rPr>
              <w:t> </w:t>
            </w:r>
            <w:r w:rsidRPr="0082490D">
              <w:rPr>
                <w:lang w:val="en-US"/>
              </w:rPr>
              <w:t>(AAP)</w:t>
            </w:r>
          </w:p>
          <w:p w14:paraId="4FB25CF6" w14:textId="77777777" w:rsidR="00EC0D33" w:rsidRPr="0082490D" w:rsidRDefault="00EC0D33" w:rsidP="00CA065A">
            <w:pPr>
              <w:spacing w:after="160" w:line="259" w:lineRule="auto"/>
              <w:contextualSpacing/>
              <w:rPr>
                <w:lang w:val="en-US"/>
              </w:rPr>
            </w:pPr>
            <w:hyperlink r:id="rId33" w:tgtFrame="_blank" w:history="1">
              <w:r w:rsidRPr="0082490D">
                <w:rPr>
                  <w:rStyle w:val="Hyperlink"/>
                  <w:lang w:val="en-US"/>
                </w:rPr>
                <w:t>Talking to Children About Disasters</w:t>
              </w:r>
            </w:hyperlink>
            <w:r w:rsidRPr="0082490D">
              <w:rPr>
                <w:lang w:val="en-US"/>
              </w:rPr>
              <w:t> (AAP)</w:t>
            </w:r>
            <w:r w:rsidRPr="0082490D">
              <w:rPr>
                <w:lang w:val="en-US"/>
              </w:rPr>
              <w:br/>
            </w:r>
            <w:hyperlink r:id="rId34" w:tgtFrame="_blank" w:history="1">
              <w:r w:rsidRPr="0082490D">
                <w:rPr>
                  <w:rStyle w:val="Hyperlink"/>
                  <w:lang w:val="en-US"/>
                </w:rPr>
                <w:t>Decontamination Decoded: Disrobing, Dry Wiping Removes 99% of Chemical Contaminants (ASPR Blog)​​​</w:t>
              </w:r>
            </w:hyperlink>
          </w:p>
        </w:tc>
      </w:tr>
    </w:tbl>
    <w:p w14:paraId="2FB2B8B9" w14:textId="30B5E13B" w:rsidR="008B04A9" w:rsidRDefault="00C60074">
      <w:pPr>
        <w:pStyle w:val="Heading3"/>
      </w:pPr>
      <w:bookmarkStart w:id="26" w:name="_Toc214619740"/>
      <w:r>
        <w:t>12</w:t>
      </w:r>
      <w:r w:rsidR="00FC54C9">
        <w:t>.</w:t>
      </w:r>
      <w:r w:rsidR="005375C9">
        <w:t xml:space="preserve"> Revision Information</w:t>
      </w:r>
      <w:bookmarkEnd w:id="26"/>
      <w:r w:rsidR="005375C9">
        <w:t xml:space="preserve"> </w:t>
      </w:r>
    </w:p>
    <w:p w14:paraId="0DC0F8D6" w14:textId="77777777" w:rsidR="008B04A9" w:rsidRDefault="005375C9">
      <w:pPr>
        <w:jc w:val="both"/>
        <w:rPr>
          <w:b/>
          <w:u w:val="single"/>
        </w:rPr>
      </w:pPr>
      <w:r>
        <w:rPr>
          <w:b/>
          <w:u w:val="single"/>
        </w:rPr>
        <w:t>Revision Table</w:t>
      </w:r>
    </w:p>
    <w:tbl>
      <w:tblPr>
        <w:tblStyle w:val="afe"/>
        <w:tblW w:w="1053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1713"/>
        <w:gridCol w:w="2577"/>
        <w:gridCol w:w="2145"/>
        <w:gridCol w:w="1950"/>
      </w:tblGrid>
      <w:tr w:rsidR="008B04A9" w14:paraId="39E03587" w14:textId="77777777" w:rsidTr="00FC3FF3">
        <w:tc>
          <w:tcPr>
            <w:tcW w:w="2145" w:type="dxa"/>
            <w:shd w:val="clear" w:color="auto" w:fill="6EC4E8"/>
          </w:tcPr>
          <w:p w14:paraId="3F16F4D2" w14:textId="77777777" w:rsidR="008B04A9" w:rsidRDefault="005375C9">
            <w:pPr>
              <w:widowControl w:val="0"/>
              <w:spacing w:line="240" w:lineRule="auto"/>
              <w:jc w:val="center"/>
              <w:rPr>
                <w:b/>
                <w:i/>
                <w:color w:val="FFFFFF"/>
              </w:rPr>
            </w:pPr>
            <w:r>
              <w:rPr>
                <w:b/>
                <w:i/>
                <w:color w:val="FFFFFF"/>
              </w:rPr>
              <w:t>Date</w:t>
            </w:r>
          </w:p>
        </w:tc>
        <w:tc>
          <w:tcPr>
            <w:tcW w:w="1713" w:type="dxa"/>
            <w:shd w:val="clear" w:color="auto" w:fill="6EC4E8"/>
          </w:tcPr>
          <w:p w14:paraId="6EBAF647" w14:textId="77777777" w:rsidR="008B04A9" w:rsidRDefault="005375C9">
            <w:pPr>
              <w:widowControl w:val="0"/>
              <w:spacing w:line="240" w:lineRule="auto"/>
              <w:jc w:val="center"/>
              <w:rPr>
                <w:b/>
                <w:i/>
                <w:color w:val="FFFFFF"/>
              </w:rPr>
            </w:pPr>
            <w:r>
              <w:rPr>
                <w:b/>
                <w:i/>
                <w:color w:val="FFFFFF"/>
              </w:rPr>
              <w:t>Revision No.</w:t>
            </w:r>
          </w:p>
        </w:tc>
        <w:tc>
          <w:tcPr>
            <w:tcW w:w="2577" w:type="dxa"/>
            <w:shd w:val="clear" w:color="auto" w:fill="6EC4E8"/>
          </w:tcPr>
          <w:p w14:paraId="1586E168" w14:textId="58620C93" w:rsidR="008B04A9" w:rsidRDefault="005375C9">
            <w:pPr>
              <w:widowControl w:val="0"/>
              <w:spacing w:line="240" w:lineRule="auto"/>
              <w:jc w:val="center"/>
              <w:rPr>
                <w:b/>
                <w:i/>
                <w:color w:val="FFFFFF"/>
              </w:rPr>
            </w:pPr>
            <w:r>
              <w:rPr>
                <w:b/>
                <w:i/>
                <w:color w:val="FFFFFF"/>
              </w:rPr>
              <w:t xml:space="preserve">Description of </w:t>
            </w:r>
            <w:r>
              <w:rPr>
                <w:b/>
                <w:i/>
                <w:color w:val="FFFFFF"/>
              </w:rPr>
              <w:lastRenderedPageBreak/>
              <w:t>Change(s)</w:t>
            </w:r>
          </w:p>
        </w:tc>
        <w:tc>
          <w:tcPr>
            <w:tcW w:w="2145" w:type="dxa"/>
            <w:shd w:val="clear" w:color="auto" w:fill="6EC4E8"/>
          </w:tcPr>
          <w:p w14:paraId="7281FD90" w14:textId="77777777" w:rsidR="008B04A9" w:rsidRDefault="005375C9">
            <w:pPr>
              <w:widowControl w:val="0"/>
              <w:spacing w:line="240" w:lineRule="auto"/>
              <w:jc w:val="center"/>
              <w:rPr>
                <w:b/>
                <w:i/>
                <w:color w:val="FFFFFF"/>
              </w:rPr>
            </w:pPr>
            <w:r>
              <w:rPr>
                <w:b/>
                <w:i/>
                <w:color w:val="FFFFFF"/>
              </w:rPr>
              <w:lastRenderedPageBreak/>
              <w:t>Page(s) Affected</w:t>
            </w:r>
          </w:p>
        </w:tc>
        <w:tc>
          <w:tcPr>
            <w:tcW w:w="1950" w:type="dxa"/>
            <w:shd w:val="clear" w:color="auto" w:fill="6EC4E8"/>
          </w:tcPr>
          <w:p w14:paraId="7FE972A6" w14:textId="3EA84FE6" w:rsidR="008B04A9" w:rsidRDefault="00E068C8">
            <w:pPr>
              <w:widowControl w:val="0"/>
              <w:spacing w:line="240" w:lineRule="auto"/>
              <w:jc w:val="center"/>
              <w:rPr>
                <w:b/>
                <w:i/>
                <w:color w:val="FFFFFF"/>
              </w:rPr>
            </w:pPr>
            <w:r>
              <w:rPr>
                <w:b/>
                <w:i/>
                <w:color w:val="FFFFFF"/>
              </w:rPr>
              <w:t>Revised by</w:t>
            </w:r>
          </w:p>
        </w:tc>
      </w:tr>
      <w:tr w:rsidR="0093789C" w14:paraId="395B8CDE" w14:textId="77777777" w:rsidTr="00FC3FF3">
        <w:tc>
          <w:tcPr>
            <w:tcW w:w="2145" w:type="dxa"/>
            <w:shd w:val="clear" w:color="auto" w:fill="FFFFFF"/>
          </w:tcPr>
          <w:p w14:paraId="69A33A62" w14:textId="27070BFE" w:rsidR="0093789C" w:rsidRDefault="0093789C">
            <w:pPr>
              <w:widowControl w:val="0"/>
              <w:spacing w:line="240" w:lineRule="auto"/>
              <w:jc w:val="center"/>
              <w:rPr>
                <w:i/>
                <w:color w:val="666666"/>
              </w:rPr>
            </w:pPr>
            <w:r>
              <w:rPr>
                <w:i/>
                <w:color w:val="666666"/>
              </w:rPr>
              <w:t>11/21/2025</w:t>
            </w:r>
          </w:p>
        </w:tc>
        <w:tc>
          <w:tcPr>
            <w:tcW w:w="1713" w:type="dxa"/>
            <w:shd w:val="clear" w:color="auto" w:fill="FFFFFF"/>
          </w:tcPr>
          <w:p w14:paraId="3603A21C" w14:textId="676C400D" w:rsidR="0093789C" w:rsidRDefault="0093789C">
            <w:pPr>
              <w:widowControl w:val="0"/>
              <w:spacing w:line="240" w:lineRule="auto"/>
              <w:jc w:val="center"/>
              <w:rPr>
                <w:i/>
                <w:color w:val="666666"/>
              </w:rPr>
            </w:pPr>
            <w:r>
              <w:rPr>
                <w:i/>
                <w:color w:val="666666"/>
              </w:rPr>
              <w:t>1.1</w:t>
            </w:r>
          </w:p>
        </w:tc>
        <w:tc>
          <w:tcPr>
            <w:tcW w:w="2577" w:type="dxa"/>
            <w:shd w:val="clear" w:color="auto" w:fill="FFFFFF"/>
          </w:tcPr>
          <w:p w14:paraId="204F28EC" w14:textId="77777777" w:rsidR="0093789C" w:rsidRDefault="00AC1F23">
            <w:pPr>
              <w:widowControl w:val="0"/>
              <w:spacing w:line="240" w:lineRule="auto"/>
              <w:rPr>
                <w:b/>
                <w:bCs/>
                <w:i/>
                <w:color w:val="666666"/>
              </w:rPr>
            </w:pPr>
            <w:r>
              <w:rPr>
                <w:i/>
                <w:color w:val="666666"/>
              </w:rPr>
              <w:t xml:space="preserve">Added </w:t>
            </w:r>
            <w:r w:rsidR="00E068C8">
              <w:rPr>
                <w:i/>
                <w:color w:val="666666"/>
              </w:rPr>
              <w:t>R</w:t>
            </w:r>
            <w:r>
              <w:rPr>
                <w:i/>
                <w:color w:val="666666"/>
              </w:rPr>
              <w:t xml:space="preserve">esource </w:t>
            </w:r>
            <w:r w:rsidR="00E068C8">
              <w:rPr>
                <w:i/>
                <w:color w:val="666666"/>
              </w:rPr>
              <w:t>v</w:t>
            </w:r>
            <w:r>
              <w:rPr>
                <w:i/>
                <w:color w:val="666666"/>
              </w:rPr>
              <w:t>isual</w:t>
            </w:r>
            <w:r w:rsidR="00E068C8">
              <w:rPr>
                <w:i/>
                <w:color w:val="666666"/>
              </w:rPr>
              <w:t xml:space="preserve"> box</w:t>
            </w:r>
            <w:r>
              <w:rPr>
                <w:i/>
                <w:color w:val="666666"/>
              </w:rPr>
              <w:t xml:space="preserve"> to </w:t>
            </w:r>
            <w:r w:rsidR="00E068C8">
              <w:rPr>
                <w:i/>
                <w:color w:val="666666"/>
              </w:rPr>
              <w:t xml:space="preserve">section: </w:t>
            </w:r>
            <w:r w:rsidR="00BD31D4">
              <w:rPr>
                <w:i/>
                <w:color w:val="666666"/>
              </w:rPr>
              <w:t>“</w:t>
            </w:r>
            <w:r w:rsidR="00E068C8" w:rsidRPr="00E068C8">
              <w:rPr>
                <w:b/>
                <w:bCs/>
                <w:i/>
                <w:color w:val="666666"/>
              </w:rPr>
              <w:t>5.2 Treatment”</w:t>
            </w:r>
          </w:p>
          <w:p w14:paraId="482F16B7" w14:textId="77777777" w:rsidR="0036584B" w:rsidRDefault="0036584B">
            <w:pPr>
              <w:widowControl w:val="0"/>
              <w:spacing w:line="240" w:lineRule="auto"/>
              <w:rPr>
                <w:b/>
                <w:bCs/>
                <w:i/>
                <w:color w:val="666666"/>
              </w:rPr>
            </w:pPr>
          </w:p>
          <w:p w14:paraId="446EE436" w14:textId="6325DB90" w:rsidR="0036584B" w:rsidRPr="0036584B" w:rsidRDefault="0036584B">
            <w:pPr>
              <w:widowControl w:val="0"/>
              <w:spacing w:line="240" w:lineRule="auto"/>
              <w:rPr>
                <w:i/>
                <w:color w:val="666666"/>
              </w:rPr>
            </w:pPr>
            <w:r>
              <w:rPr>
                <w:i/>
                <w:color w:val="666666"/>
              </w:rPr>
              <w:t>Removed Scott Hawkins and Dean McCall</w:t>
            </w:r>
            <w:r w:rsidR="00404565">
              <w:rPr>
                <w:i/>
                <w:color w:val="666666"/>
              </w:rPr>
              <w:t>. R</w:t>
            </w:r>
            <w:r w:rsidR="00277FAA">
              <w:rPr>
                <w:i/>
                <w:color w:val="666666"/>
              </w:rPr>
              <w:t>eplace w</w:t>
            </w:r>
            <w:r w:rsidR="00D739DB">
              <w:rPr>
                <w:i/>
                <w:color w:val="666666"/>
              </w:rPr>
              <w:t>/</w:t>
            </w:r>
            <w:r w:rsidR="00404565">
              <w:rPr>
                <w:i/>
                <w:color w:val="666666"/>
              </w:rPr>
              <w:t>Amber Medina</w:t>
            </w:r>
            <w:r w:rsidR="00277FAA">
              <w:rPr>
                <w:i/>
                <w:color w:val="666666"/>
              </w:rPr>
              <w:t>:</w:t>
            </w:r>
            <w:r>
              <w:rPr>
                <w:i/>
                <w:color w:val="666666"/>
              </w:rPr>
              <w:t xml:space="preserve"> </w:t>
            </w:r>
            <w:r w:rsidR="00277FAA" w:rsidRPr="00277FAA">
              <w:rPr>
                <w:b/>
                <w:bCs/>
                <w:i/>
                <w:color w:val="666666"/>
              </w:rPr>
              <w:t xml:space="preserve">“14. </w:t>
            </w:r>
            <w:r w:rsidRPr="00277FAA">
              <w:rPr>
                <w:b/>
                <w:bCs/>
                <w:i/>
                <w:color w:val="666666"/>
              </w:rPr>
              <w:t>Notification Table</w:t>
            </w:r>
            <w:r w:rsidR="00277FAA" w:rsidRPr="00277FAA">
              <w:rPr>
                <w:b/>
                <w:bCs/>
                <w:i/>
                <w:color w:val="666666"/>
              </w:rPr>
              <w:t>”</w:t>
            </w:r>
            <w:r w:rsidR="006B19D8">
              <w:rPr>
                <w:b/>
                <w:bCs/>
                <w:i/>
                <w:color w:val="666666"/>
              </w:rPr>
              <w:t xml:space="preserve">. </w:t>
            </w:r>
          </w:p>
        </w:tc>
        <w:tc>
          <w:tcPr>
            <w:tcW w:w="2145" w:type="dxa"/>
            <w:shd w:val="clear" w:color="auto" w:fill="FFFFFF"/>
          </w:tcPr>
          <w:p w14:paraId="42BDE520" w14:textId="77777777" w:rsidR="0093789C" w:rsidRDefault="00E068C8">
            <w:pPr>
              <w:widowControl w:val="0"/>
              <w:spacing w:line="240" w:lineRule="auto"/>
              <w:rPr>
                <w:i/>
                <w:color w:val="666666"/>
              </w:rPr>
            </w:pPr>
            <w:r>
              <w:rPr>
                <w:i/>
                <w:color w:val="666666"/>
              </w:rPr>
              <w:t>Pg 7</w:t>
            </w:r>
          </w:p>
          <w:p w14:paraId="7FB8DAED" w14:textId="77777777" w:rsidR="00FC3FF3" w:rsidRDefault="00FC3FF3">
            <w:pPr>
              <w:widowControl w:val="0"/>
              <w:spacing w:line="240" w:lineRule="auto"/>
              <w:rPr>
                <w:i/>
                <w:color w:val="666666"/>
              </w:rPr>
            </w:pPr>
          </w:p>
          <w:p w14:paraId="130160C7" w14:textId="77777777" w:rsidR="00FC3FF3" w:rsidRDefault="00FC3FF3">
            <w:pPr>
              <w:widowControl w:val="0"/>
              <w:spacing w:line="240" w:lineRule="auto"/>
              <w:rPr>
                <w:i/>
                <w:color w:val="666666"/>
              </w:rPr>
            </w:pPr>
          </w:p>
          <w:p w14:paraId="5CD59FA1" w14:textId="77777777" w:rsidR="00FC3FF3" w:rsidRDefault="00FC3FF3">
            <w:pPr>
              <w:widowControl w:val="0"/>
              <w:spacing w:line="240" w:lineRule="auto"/>
              <w:rPr>
                <w:i/>
                <w:color w:val="666666"/>
              </w:rPr>
            </w:pPr>
          </w:p>
          <w:p w14:paraId="6D35D5DD" w14:textId="4F56F6E2" w:rsidR="00FC3FF3" w:rsidRDefault="006B19D8">
            <w:pPr>
              <w:widowControl w:val="0"/>
              <w:spacing w:line="240" w:lineRule="auto"/>
              <w:rPr>
                <w:i/>
                <w:color w:val="666666"/>
              </w:rPr>
            </w:pPr>
            <w:r>
              <w:rPr>
                <w:i/>
                <w:color w:val="666666"/>
              </w:rPr>
              <w:t>Pg. 15-16</w:t>
            </w:r>
          </w:p>
        </w:tc>
        <w:tc>
          <w:tcPr>
            <w:tcW w:w="1950" w:type="dxa"/>
            <w:shd w:val="clear" w:color="auto" w:fill="FFFFFF"/>
          </w:tcPr>
          <w:p w14:paraId="455A6EDA" w14:textId="0E4FF4A4" w:rsidR="0093789C" w:rsidRDefault="00E068C8">
            <w:pPr>
              <w:widowControl w:val="0"/>
              <w:spacing w:line="240" w:lineRule="auto"/>
              <w:rPr>
                <w:i/>
                <w:color w:val="666666"/>
              </w:rPr>
            </w:pPr>
            <w:r>
              <w:rPr>
                <w:i/>
                <w:color w:val="666666"/>
              </w:rPr>
              <w:t>Kat Smith, RRC</w:t>
            </w:r>
          </w:p>
        </w:tc>
      </w:tr>
    </w:tbl>
    <w:p w14:paraId="07A84157" w14:textId="4E788A77" w:rsidR="008B04A9" w:rsidRDefault="00C60074">
      <w:pPr>
        <w:pStyle w:val="Heading3"/>
        <w:widowControl w:val="0"/>
        <w:spacing w:line="240" w:lineRule="auto"/>
      </w:pPr>
      <w:bookmarkStart w:id="27" w:name="_Toc214619741"/>
      <w:r>
        <w:t>13</w:t>
      </w:r>
      <w:r w:rsidR="00FC54C9">
        <w:t>.</w:t>
      </w:r>
      <w:r w:rsidR="005375C9">
        <w:t xml:space="preserve"> Member Roles and Responsibilities Table</w:t>
      </w:r>
      <w:bookmarkEnd w:id="27"/>
      <w:r w:rsidR="005375C9">
        <w:t xml:space="preserve"> </w:t>
      </w:r>
    </w:p>
    <w:tbl>
      <w:tblPr>
        <w:tblStyle w:val="aff"/>
        <w:tblW w:w="105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8160"/>
      </w:tblGrid>
      <w:tr w:rsidR="008B04A9" w14:paraId="1276416C" w14:textId="77777777">
        <w:tc>
          <w:tcPr>
            <w:tcW w:w="2340" w:type="dxa"/>
            <w:shd w:val="clear" w:color="auto" w:fill="6EC4E8"/>
            <w:tcMar>
              <w:top w:w="100" w:type="dxa"/>
              <w:left w:w="100" w:type="dxa"/>
              <w:bottom w:w="100" w:type="dxa"/>
              <w:right w:w="100" w:type="dxa"/>
            </w:tcMar>
          </w:tcPr>
          <w:p w14:paraId="5CDF4E64" w14:textId="77777777" w:rsidR="008B04A9" w:rsidRDefault="005375C9">
            <w:pPr>
              <w:widowControl w:val="0"/>
              <w:spacing w:line="240" w:lineRule="auto"/>
              <w:jc w:val="center"/>
              <w:rPr>
                <w:b/>
                <w:i/>
                <w:color w:val="FFFFFF"/>
              </w:rPr>
            </w:pPr>
            <w:r>
              <w:rPr>
                <w:b/>
                <w:i/>
                <w:color w:val="FFFFFF"/>
              </w:rPr>
              <w:t>Type of Agency</w:t>
            </w:r>
          </w:p>
        </w:tc>
        <w:tc>
          <w:tcPr>
            <w:tcW w:w="8160" w:type="dxa"/>
            <w:shd w:val="clear" w:color="auto" w:fill="6EC4E8"/>
            <w:tcMar>
              <w:top w:w="100" w:type="dxa"/>
              <w:left w:w="100" w:type="dxa"/>
              <w:bottom w:w="100" w:type="dxa"/>
              <w:right w:w="100" w:type="dxa"/>
            </w:tcMar>
          </w:tcPr>
          <w:p w14:paraId="7DCF3D79" w14:textId="77777777" w:rsidR="008B04A9" w:rsidRDefault="005375C9">
            <w:pPr>
              <w:widowControl w:val="0"/>
              <w:spacing w:line="240" w:lineRule="auto"/>
              <w:jc w:val="center"/>
              <w:rPr>
                <w:b/>
                <w:i/>
                <w:color w:val="FFFFFF"/>
              </w:rPr>
            </w:pPr>
            <w:r>
              <w:rPr>
                <w:b/>
                <w:i/>
                <w:color w:val="FFFFFF"/>
              </w:rPr>
              <w:t>Responsibilities</w:t>
            </w:r>
          </w:p>
        </w:tc>
      </w:tr>
      <w:tr w:rsidR="008B04A9" w14:paraId="3D856AEF" w14:textId="77777777">
        <w:tc>
          <w:tcPr>
            <w:tcW w:w="2340" w:type="dxa"/>
            <w:shd w:val="clear" w:color="auto" w:fill="FFFFFF"/>
            <w:tcMar>
              <w:top w:w="100" w:type="dxa"/>
              <w:left w:w="100" w:type="dxa"/>
              <w:bottom w:w="100" w:type="dxa"/>
              <w:right w:w="100" w:type="dxa"/>
            </w:tcMar>
          </w:tcPr>
          <w:p w14:paraId="5DB88674" w14:textId="77777777" w:rsidR="008B04A9" w:rsidRDefault="005375C9">
            <w:pPr>
              <w:widowControl w:val="0"/>
              <w:spacing w:line="240" w:lineRule="auto"/>
              <w:jc w:val="center"/>
            </w:pPr>
            <w:r>
              <w:rPr>
                <w:i/>
                <w:color w:val="666666"/>
              </w:rPr>
              <w:t xml:space="preserve">Hospital </w:t>
            </w:r>
            <w:r>
              <w:rPr>
                <w:i/>
                <w:color w:val="666666"/>
                <w:vertAlign w:val="superscript"/>
              </w:rPr>
              <w:t>1</w:t>
            </w:r>
          </w:p>
        </w:tc>
        <w:tc>
          <w:tcPr>
            <w:tcW w:w="8160" w:type="dxa"/>
            <w:shd w:val="clear" w:color="auto" w:fill="FFFFFF"/>
            <w:tcMar>
              <w:top w:w="100" w:type="dxa"/>
              <w:left w:w="100" w:type="dxa"/>
              <w:bottom w:w="100" w:type="dxa"/>
              <w:right w:w="100" w:type="dxa"/>
            </w:tcMar>
          </w:tcPr>
          <w:p w14:paraId="0B0AEF27" w14:textId="42561646" w:rsidR="008B04A9" w:rsidRDefault="005375C9">
            <w:pPr>
              <w:widowControl w:val="0"/>
              <w:spacing w:line="240" w:lineRule="auto"/>
              <w:rPr>
                <w:color w:val="666666"/>
              </w:rPr>
            </w:pPr>
            <w:r>
              <w:rPr>
                <w:i/>
                <w:color w:val="666666"/>
              </w:rPr>
              <w:t xml:space="preserve">Hospitals are responsible for providing definitive care to individuals resulting from a disaster or other medical emergency </w:t>
            </w:r>
            <w:r w:rsidR="005A5B17">
              <w:rPr>
                <w:i/>
                <w:color w:val="666666"/>
                <w:vertAlign w:val="superscript"/>
              </w:rPr>
              <w:t>2</w:t>
            </w:r>
            <w:r>
              <w:t xml:space="preserve">. </w:t>
            </w:r>
            <w:r>
              <w:rPr>
                <w:i/>
                <w:color w:val="666666"/>
              </w:rPr>
              <w:t>HCC member hospitals are expected to coordinate response and support for and between other HCC hospitals.</w:t>
            </w:r>
          </w:p>
        </w:tc>
      </w:tr>
      <w:tr w:rsidR="008B04A9" w14:paraId="169B5E14" w14:textId="77777777">
        <w:tc>
          <w:tcPr>
            <w:tcW w:w="2340" w:type="dxa"/>
            <w:shd w:val="clear" w:color="auto" w:fill="FFFFFF"/>
            <w:tcMar>
              <w:top w:w="100" w:type="dxa"/>
              <w:left w:w="100" w:type="dxa"/>
              <w:bottom w:w="100" w:type="dxa"/>
              <w:right w:w="100" w:type="dxa"/>
            </w:tcMar>
          </w:tcPr>
          <w:p w14:paraId="42641C67" w14:textId="77777777" w:rsidR="008B04A9" w:rsidRDefault="005375C9">
            <w:pPr>
              <w:widowControl w:val="0"/>
              <w:spacing w:line="240" w:lineRule="auto"/>
              <w:jc w:val="center"/>
              <w:rPr>
                <w:b/>
                <w:i/>
                <w:color w:val="666666"/>
              </w:rPr>
            </w:pPr>
            <w:r>
              <w:rPr>
                <w:i/>
                <w:color w:val="666666"/>
              </w:rPr>
              <w:t xml:space="preserve">Emergency Medical Services (EMS) </w:t>
            </w:r>
            <w:r>
              <w:rPr>
                <w:i/>
                <w:color w:val="666666"/>
                <w:vertAlign w:val="superscript"/>
              </w:rPr>
              <w:t>1</w:t>
            </w:r>
          </w:p>
        </w:tc>
        <w:tc>
          <w:tcPr>
            <w:tcW w:w="8160" w:type="dxa"/>
            <w:shd w:val="clear" w:color="auto" w:fill="FFFFFF"/>
            <w:tcMar>
              <w:top w:w="100" w:type="dxa"/>
              <w:left w:w="100" w:type="dxa"/>
              <w:bottom w:w="100" w:type="dxa"/>
              <w:right w:w="100" w:type="dxa"/>
            </w:tcMar>
          </w:tcPr>
          <w:p w14:paraId="15A2837F" w14:textId="14472A76" w:rsidR="008B04A9" w:rsidRDefault="005375C9">
            <w:pPr>
              <w:widowControl w:val="0"/>
              <w:spacing w:line="240" w:lineRule="auto"/>
            </w:pPr>
            <w:r>
              <w:rPr>
                <w:i/>
                <w:color w:val="666666"/>
              </w:rPr>
              <w:t xml:space="preserve">Emergency Medical Services (EMS) are responsible for providing on scene stabilization and medical treatment to patients involved in a </w:t>
            </w:r>
            <w:r w:rsidR="007514F3">
              <w:rPr>
                <w:i/>
                <w:color w:val="666666"/>
              </w:rPr>
              <w:t>disaster and</w:t>
            </w:r>
            <w:r>
              <w:rPr>
                <w:i/>
                <w:color w:val="666666"/>
              </w:rPr>
              <w:t xml:space="preserve"> transporting them to a definitive care facility in a timely and safe manner. Critical to these efforts is constant and clear communications and coordination between EMS and the HCC </w:t>
            </w:r>
            <w:r w:rsidR="00A81220">
              <w:rPr>
                <w:i/>
                <w:color w:val="666666"/>
                <w:vertAlign w:val="superscript"/>
              </w:rPr>
              <w:t>3</w:t>
            </w:r>
            <w:r>
              <w:rPr>
                <w:i/>
                <w:color w:val="666666"/>
              </w:rPr>
              <w:t xml:space="preserve">. </w:t>
            </w:r>
          </w:p>
        </w:tc>
      </w:tr>
      <w:tr w:rsidR="008B04A9" w14:paraId="0BC36FB1" w14:textId="77777777">
        <w:tc>
          <w:tcPr>
            <w:tcW w:w="2340" w:type="dxa"/>
            <w:shd w:val="clear" w:color="auto" w:fill="FFFFFF"/>
            <w:tcMar>
              <w:top w:w="100" w:type="dxa"/>
              <w:left w:w="100" w:type="dxa"/>
              <w:bottom w:w="100" w:type="dxa"/>
              <w:right w:w="100" w:type="dxa"/>
            </w:tcMar>
          </w:tcPr>
          <w:p w14:paraId="6174EEEB" w14:textId="77777777" w:rsidR="008B04A9" w:rsidRDefault="005375C9">
            <w:pPr>
              <w:widowControl w:val="0"/>
              <w:spacing w:line="240" w:lineRule="auto"/>
              <w:jc w:val="center"/>
              <w:rPr>
                <w:i/>
                <w:color w:val="666666"/>
              </w:rPr>
            </w:pPr>
            <w:r>
              <w:rPr>
                <w:i/>
                <w:color w:val="666666"/>
              </w:rPr>
              <w:t xml:space="preserve">Emergency Management </w:t>
            </w:r>
            <w:r>
              <w:rPr>
                <w:i/>
                <w:color w:val="666666"/>
                <w:vertAlign w:val="superscript"/>
              </w:rPr>
              <w:t>1</w:t>
            </w:r>
          </w:p>
        </w:tc>
        <w:tc>
          <w:tcPr>
            <w:tcW w:w="8160" w:type="dxa"/>
            <w:shd w:val="clear" w:color="auto" w:fill="FFFFFF"/>
            <w:tcMar>
              <w:top w:w="100" w:type="dxa"/>
              <w:left w:w="100" w:type="dxa"/>
              <w:bottom w:w="100" w:type="dxa"/>
              <w:right w:w="100" w:type="dxa"/>
            </w:tcMar>
          </w:tcPr>
          <w:p w14:paraId="5DFE9C6A" w14:textId="781480F1" w:rsidR="008B04A9" w:rsidRDefault="005375C9">
            <w:pPr>
              <w:widowControl w:val="0"/>
              <w:spacing w:line="240" w:lineRule="auto"/>
            </w:pPr>
            <w:r>
              <w:rPr>
                <w:i/>
                <w:color w:val="666666"/>
              </w:rPr>
              <w:t xml:space="preserve">Emergency Management is responsible for coordinating the mitigation, preparedness, response and recovery from emergencies and disasters </w:t>
            </w:r>
            <w:r w:rsidR="005A5B17">
              <w:rPr>
                <w:i/>
                <w:color w:val="666666"/>
                <w:vertAlign w:val="superscript"/>
              </w:rPr>
              <w:t>2</w:t>
            </w:r>
            <w:r>
              <w:rPr>
                <w:i/>
                <w:color w:val="666666"/>
              </w:rPr>
              <w:t xml:space="preserve">. Integration of HCC and emergency management activities include the mechanism for resource requests </w:t>
            </w:r>
            <w:r>
              <w:rPr>
                <w:i/>
                <w:color w:val="666666"/>
                <w:vertAlign w:val="superscript"/>
              </w:rPr>
              <w:t>1</w:t>
            </w:r>
            <w:r>
              <w:rPr>
                <w:i/>
                <w:color w:val="666666"/>
              </w:rPr>
              <w:t>.</w:t>
            </w:r>
            <w:r>
              <w:rPr>
                <w:i/>
                <w:color w:val="6EC4E8"/>
              </w:rPr>
              <w:t xml:space="preserve"> </w:t>
            </w:r>
          </w:p>
        </w:tc>
      </w:tr>
      <w:tr w:rsidR="008B04A9" w14:paraId="2B158136" w14:textId="77777777">
        <w:tc>
          <w:tcPr>
            <w:tcW w:w="2340" w:type="dxa"/>
            <w:shd w:val="clear" w:color="auto" w:fill="FFFFFF"/>
            <w:tcMar>
              <w:top w:w="100" w:type="dxa"/>
              <w:left w:w="100" w:type="dxa"/>
              <w:bottom w:w="100" w:type="dxa"/>
              <w:right w:w="100" w:type="dxa"/>
            </w:tcMar>
          </w:tcPr>
          <w:p w14:paraId="63A0A354" w14:textId="77777777" w:rsidR="008B04A9" w:rsidRDefault="005375C9">
            <w:pPr>
              <w:widowControl w:val="0"/>
              <w:spacing w:line="240" w:lineRule="auto"/>
              <w:jc w:val="center"/>
              <w:rPr>
                <w:i/>
                <w:color w:val="666666"/>
              </w:rPr>
            </w:pPr>
            <w:r>
              <w:rPr>
                <w:i/>
                <w:color w:val="666666"/>
              </w:rPr>
              <w:t xml:space="preserve">Public Health </w:t>
            </w:r>
            <w:r>
              <w:rPr>
                <w:i/>
                <w:color w:val="666666"/>
                <w:vertAlign w:val="superscript"/>
              </w:rPr>
              <w:t>1</w:t>
            </w:r>
          </w:p>
        </w:tc>
        <w:tc>
          <w:tcPr>
            <w:tcW w:w="8160" w:type="dxa"/>
            <w:shd w:val="clear" w:color="auto" w:fill="FFFFFF"/>
            <w:tcMar>
              <w:top w:w="100" w:type="dxa"/>
              <w:left w:w="100" w:type="dxa"/>
              <w:bottom w:w="100" w:type="dxa"/>
              <w:right w:w="100" w:type="dxa"/>
            </w:tcMar>
          </w:tcPr>
          <w:p w14:paraId="24A6B90A" w14:textId="2F1BDB8E" w:rsidR="008B04A9" w:rsidRDefault="005375C9">
            <w:pPr>
              <w:widowControl w:val="0"/>
              <w:spacing w:line="240" w:lineRule="auto"/>
            </w:pPr>
            <w:r>
              <w:rPr>
                <w:i/>
                <w:color w:val="666666"/>
              </w:rPr>
              <w:t>Public Health is responsible for preparing for and responding to public health emergencies resulting from natural disasters that impact the public’s health, disease investigations and contact tracing for infectious disease outbreaks and laboratory testing of biological, radiological, and chemical terrorism agents</w:t>
            </w:r>
            <w:r>
              <w:t xml:space="preserve"> </w:t>
            </w:r>
            <w:r w:rsidR="005A5B17">
              <w:rPr>
                <w:i/>
                <w:color w:val="666666"/>
                <w:vertAlign w:val="superscript"/>
              </w:rPr>
              <w:t>2</w:t>
            </w:r>
            <w:r>
              <w:rPr>
                <w:i/>
                <w:color w:val="666666"/>
              </w:rPr>
              <w:t xml:space="preserve">. (If public health is the ESF # 8 lead, defines how public health integrates the other core partners </w:t>
            </w:r>
            <w:r>
              <w:rPr>
                <w:i/>
                <w:color w:val="666666"/>
                <w:vertAlign w:val="superscript"/>
              </w:rPr>
              <w:t>1</w:t>
            </w:r>
            <w:r>
              <w:rPr>
                <w:i/>
                <w:color w:val="666666"/>
              </w:rPr>
              <w:t>.)</w:t>
            </w:r>
          </w:p>
        </w:tc>
      </w:tr>
      <w:tr w:rsidR="008B04A9" w14:paraId="56DF1813" w14:textId="77777777">
        <w:tc>
          <w:tcPr>
            <w:tcW w:w="2340" w:type="dxa"/>
            <w:shd w:val="clear" w:color="auto" w:fill="FFFFFF"/>
            <w:tcMar>
              <w:top w:w="100" w:type="dxa"/>
              <w:left w:w="100" w:type="dxa"/>
              <w:bottom w:w="100" w:type="dxa"/>
              <w:right w:w="100" w:type="dxa"/>
            </w:tcMar>
          </w:tcPr>
          <w:p w14:paraId="730AC084" w14:textId="341C98C9" w:rsidR="008B04A9" w:rsidRDefault="000C2EFB">
            <w:pPr>
              <w:widowControl w:val="0"/>
              <w:spacing w:line="240" w:lineRule="auto"/>
              <w:jc w:val="center"/>
              <w:rPr>
                <w:i/>
                <w:color w:val="666666"/>
              </w:rPr>
            </w:pPr>
            <w:r>
              <w:rPr>
                <w:i/>
                <w:color w:val="666666"/>
              </w:rPr>
              <w:t>Behavioral Health</w:t>
            </w:r>
          </w:p>
        </w:tc>
        <w:tc>
          <w:tcPr>
            <w:tcW w:w="8160" w:type="dxa"/>
            <w:shd w:val="clear" w:color="auto" w:fill="FFFFFF"/>
            <w:tcMar>
              <w:top w:w="100" w:type="dxa"/>
              <w:left w:w="100" w:type="dxa"/>
              <w:bottom w:w="100" w:type="dxa"/>
              <w:right w:w="100" w:type="dxa"/>
            </w:tcMar>
          </w:tcPr>
          <w:p w14:paraId="5DE7B97E" w14:textId="77777777" w:rsidR="00E26B1F" w:rsidRPr="00E26B1F" w:rsidRDefault="00E26B1F" w:rsidP="00E26B1F">
            <w:pPr>
              <w:widowControl w:val="0"/>
              <w:spacing w:line="240" w:lineRule="auto"/>
              <w:rPr>
                <w:i/>
                <w:iCs/>
                <w:color w:val="595959" w:themeColor="text1" w:themeTint="A6"/>
              </w:rPr>
            </w:pPr>
            <w:r w:rsidRPr="00E26B1F">
              <w:rPr>
                <w:i/>
                <w:iCs/>
                <w:color w:val="595959" w:themeColor="text1" w:themeTint="A6"/>
              </w:rPr>
              <w:t xml:space="preserve">Behavior Health is responsible for providing access to continuum of </w:t>
            </w:r>
            <w:proofErr w:type="gramStart"/>
            <w:r w:rsidRPr="00E26B1F">
              <w:rPr>
                <w:i/>
                <w:iCs/>
                <w:color w:val="595959" w:themeColor="text1" w:themeTint="A6"/>
              </w:rPr>
              <w:t>stepped-care</w:t>
            </w:r>
            <w:proofErr w:type="gramEnd"/>
          </w:p>
          <w:p w14:paraId="1DC4085E" w14:textId="77777777" w:rsidR="00E26B1F" w:rsidRPr="00E26B1F" w:rsidRDefault="00E26B1F" w:rsidP="00E26B1F">
            <w:pPr>
              <w:widowControl w:val="0"/>
              <w:spacing w:line="240" w:lineRule="auto"/>
              <w:rPr>
                <w:i/>
                <w:iCs/>
                <w:color w:val="595959" w:themeColor="text1" w:themeTint="A6"/>
              </w:rPr>
            </w:pPr>
            <w:r w:rsidRPr="00E26B1F">
              <w:rPr>
                <w:i/>
                <w:iCs/>
                <w:color w:val="595959" w:themeColor="text1" w:themeTint="A6"/>
              </w:rPr>
              <w:t>mental health services for children, caregivers, and providers. Access to social</w:t>
            </w:r>
          </w:p>
          <w:p w14:paraId="0481BFB7" w14:textId="761D5202" w:rsidR="00E26B1F" w:rsidRPr="00E26B1F" w:rsidRDefault="00E26B1F" w:rsidP="00E26B1F">
            <w:pPr>
              <w:widowControl w:val="0"/>
              <w:spacing w:line="240" w:lineRule="auto"/>
              <w:rPr>
                <w:i/>
                <w:iCs/>
                <w:color w:val="595959" w:themeColor="text1" w:themeTint="A6"/>
              </w:rPr>
            </w:pPr>
            <w:r w:rsidRPr="00E26B1F">
              <w:rPr>
                <w:i/>
                <w:iCs/>
                <w:color w:val="595959" w:themeColor="text1" w:themeTint="A6"/>
              </w:rPr>
              <w:t>workers, counselors, school and child-care personnel, and other resources to</w:t>
            </w:r>
          </w:p>
          <w:p w14:paraId="00A4807D" w14:textId="77777777" w:rsidR="00E26B1F" w:rsidRPr="00E26B1F" w:rsidRDefault="00E26B1F" w:rsidP="00E26B1F">
            <w:pPr>
              <w:widowControl w:val="0"/>
              <w:spacing w:line="240" w:lineRule="auto"/>
              <w:rPr>
                <w:i/>
                <w:iCs/>
                <w:color w:val="595959" w:themeColor="text1" w:themeTint="A6"/>
              </w:rPr>
            </w:pPr>
            <w:r w:rsidRPr="00E26B1F">
              <w:rPr>
                <w:i/>
                <w:iCs/>
                <w:color w:val="595959" w:themeColor="text1" w:themeTint="A6"/>
              </w:rPr>
              <w:t>assure the ongoing support and safety of the children may also be included at the</w:t>
            </w:r>
          </w:p>
          <w:p w14:paraId="7E88883A" w14:textId="41E1E6F2" w:rsidR="008B04A9" w:rsidRPr="009B5AC0" w:rsidRDefault="00E26B1F" w:rsidP="00E26B1F">
            <w:pPr>
              <w:widowControl w:val="0"/>
              <w:spacing w:line="240" w:lineRule="auto"/>
              <w:rPr>
                <w:i/>
                <w:iCs/>
              </w:rPr>
            </w:pPr>
            <w:r w:rsidRPr="00E26B1F">
              <w:rPr>
                <w:i/>
                <w:iCs/>
                <w:color w:val="595959" w:themeColor="text1" w:themeTint="A6"/>
              </w:rPr>
              <w:t>local and/or regional level.</w:t>
            </w:r>
          </w:p>
        </w:tc>
      </w:tr>
    </w:tbl>
    <w:p w14:paraId="6DA1A0AF" w14:textId="174AB95E" w:rsidR="008B04A9" w:rsidRDefault="00C60074">
      <w:pPr>
        <w:pStyle w:val="Heading3"/>
        <w:widowControl w:val="0"/>
        <w:spacing w:line="240" w:lineRule="auto"/>
      </w:pPr>
      <w:bookmarkStart w:id="28" w:name="_Toc214619742"/>
      <w:r>
        <w:lastRenderedPageBreak/>
        <w:t>14</w:t>
      </w:r>
      <w:r w:rsidR="00FC54C9">
        <w:t>.</w:t>
      </w:r>
      <w:r w:rsidR="005375C9">
        <w:t xml:space="preserve"> Notification Table</w:t>
      </w:r>
      <w:bookmarkEnd w:id="28"/>
      <w:r w:rsidR="005375C9">
        <w:t xml:space="preserve"> </w:t>
      </w:r>
    </w:p>
    <w:tbl>
      <w:tblPr>
        <w:tblStyle w:val="aff1"/>
        <w:tblW w:w="1089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3150"/>
        <w:gridCol w:w="4590"/>
      </w:tblGrid>
      <w:tr w:rsidR="008B04A9" w14:paraId="4BE6D4E2" w14:textId="77777777" w:rsidTr="00D80DD0">
        <w:tc>
          <w:tcPr>
            <w:tcW w:w="3150" w:type="dxa"/>
            <w:shd w:val="clear" w:color="auto" w:fill="6EC4E8"/>
            <w:tcMar>
              <w:top w:w="100" w:type="dxa"/>
              <w:left w:w="100" w:type="dxa"/>
              <w:bottom w:w="100" w:type="dxa"/>
              <w:right w:w="100" w:type="dxa"/>
            </w:tcMar>
          </w:tcPr>
          <w:p w14:paraId="6C9E4A7D" w14:textId="77777777" w:rsidR="008B04A9" w:rsidRDefault="005375C9">
            <w:pPr>
              <w:widowControl w:val="0"/>
              <w:spacing w:line="240" w:lineRule="auto"/>
              <w:jc w:val="center"/>
              <w:rPr>
                <w:b/>
                <w:i/>
                <w:color w:val="FFFFFF"/>
              </w:rPr>
            </w:pPr>
            <w:r>
              <w:rPr>
                <w:b/>
                <w:i/>
                <w:color w:val="FFFFFF"/>
              </w:rPr>
              <w:t>Notification Authorized HCC Members</w:t>
            </w:r>
          </w:p>
        </w:tc>
        <w:tc>
          <w:tcPr>
            <w:tcW w:w="3150" w:type="dxa"/>
            <w:shd w:val="clear" w:color="auto" w:fill="6EC4E8"/>
            <w:tcMar>
              <w:top w:w="100" w:type="dxa"/>
              <w:left w:w="100" w:type="dxa"/>
              <w:bottom w:w="100" w:type="dxa"/>
              <w:right w:w="100" w:type="dxa"/>
            </w:tcMar>
          </w:tcPr>
          <w:p w14:paraId="0F9C936D" w14:textId="77777777" w:rsidR="008B04A9" w:rsidRDefault="005375C9">
            <w:pPr>
              <w:widowControl w:val="0"/>
              <w:spacing w:line="240" w:lineRule="auto"/>
              <w:jc w:val="center"/>
              <w:rPr>
                <w:b/>
                <w:i/>
                <w:color w:val="FFFFFF"/>
              </w:rPr>
            </w:pPr>
            <w:r>
              <w:rPr>
                <w:b/>
                <w:i/>
                <w:color w:val="FFFFFF"/>
              </w:rPr>
              <w:t xml:space="preserve">Message Recipients </w:t>
            </w:r>
          </w:p>
        </w:tc>
        <w:tc>
          <w:tcPr>
            <w:tcW w:w="4590" w:type="dxa"/>
            <w:shd w:val="clear" w:color="auto" w:fill="6EC4E8"/>
            <w:tcMar>
              <w:top w:w="100" w:type="dxa"/>
              <w:left w:w="100" w:type="dxa"/>
              <w:bottom w:w="100" w:type="dxa"/>
              <w:right w:w="100" w:type="dxa"/>
            </w:tcMar>
          </w:tcPr>
          <w:p w14:paraId="04D07360" w14:textId="77777777" w:rsidR="008B04A9" w:rsidRDefault="005375C9">
            <w:pPr>
              <w:widowControl w:val="0"/>
              <w:spacing w:line="240" w:lineRule="auto"/>
              <w:jc w:val="center"/>
              <w:rPr>
                <w:b/>
                <w:i/>
                <w:color w:val="FFFFFF"/>
              </w:rPr>
            </w:pPr>
            <w:r>
              <w:rPr>
                <w:b/>
                <w:i/>
                <w:color w:val="FFFFFF"/>
              </w:rPr>
              <w:t>Contact Information</w:t>
            </w:r>
          </w:p>
        </w:tc>
      </w:tr>
      <w:tr w:rsidR="008B04A9" w14:paraId="561F2A7A" w14:textId="77777777" w:rsidTr="00D80DD0">
        <w:tc>
          <w:tcPr>
            <w:tcW w:w="3150" w:type="dxa"/>
            <w:shd w:val="clear" w:color="auto" w:fill="FFFFFF"/>
            <w:tcMar>
              <w:top w:w="100" w:type="dxa"/>
              <w:left w:w="100" w:type="dxa"/>
              <w:bottom w:w="100" w:type="dxa"/>
              <w:right w:w="100" w:type="dxa"/>
            </w:tcMar>
          </w:tcPr>
          <w:p w14:paraId="7181C5FA" w14:textId="63898B8D" w:rsidR="008B04A9" w:rsidRDefault="00F64000">
            <w:pPr>
              <w:widowControl w:val="0"/>
              <w:spacing w:line="240" w:lineRule="auto"/>
              <w:jc w:val="center"/>
              <w:rPr>
                <w:i/>
                <w:color w:val="666666"/>
              </w:rPr>
            </w:pPr>
            <w:r>
              <w:rPr>
                <w:i/>
                <w:color w:val="666666"/>
              </w:rPr>
              <w:t>Kat Smith</w:t>
            </w:r>
          </w:p>
        </w:tc>
        <w:tc>
          <w:tcPr>
            <w:tcW w:w="3150" w:type="dxa"/>
            <w:shd w:val="clear" w:color="auto" w:fill="FFFFFF"/>
            <w:tcMar>
              <w:top w:w="100" w:type="dxa"/>
              <w:left w:w="100" w:type="dxa"/>
              <w:bottom w:w="100" w:type="dxa"/>
              <w:right w:w="100" w:type="dxa"/>
            </w:tcMar>
          </w:tcPr>
          <w:p w14:paraId="1A950CE5" w14:textId="15C81807" w:rsidR="008B04A9" w:rsidRDefault="00F64000">
            <w:pPr>
              <w:widowControl w:val="0"/>
              <w:spacing w:line="240" w:lineRule="auto"/>
              <w:jc w:val="center"/>
              <w:rPr>
                <w:i/>
                <w:color w:val="666666"/>
              </w:rPr>
            </w:pPr>
            <w:r>
              <w:rPr>
                <w:i/>
                <w:color w:val="666666"/>
              </w:rPr>
              <w:t>WRHCC Readiness &amp; Response Coordinator</w:t>
            </w:r>
          </w:p>
        </w:tc>
        <w:tc>
          <w:tcPr>
            <w:tcW w:w="4590" w:type="dxa"/>
            <w:shd w:val="clear" w:color="auto" w:fill="FFFFFF"/>
            <w:tcMar>
              <w:top w:w="100" w:type="dxa"/>
              <w:left w:w="100" w:type="dxa"/>
              <w:bottom w:w="100" w:type="dxa"/>
              <w:right w:w="100" w:type="dxa"/>
            </w:tcMar>
          </w:tcPr>
          <w:p w14:paraId="1DBE6B9E" w14:textId="23AE4B32" w:rsidR="008B04A9" w:rsidRDefault="00F64000" w:rsidP="0011751F">
            <w:pPr>
              <w:widowControl w:val="0"/>
              <w:spacing w:line="240" w:lineRule="auto"/>
              <w:rPr>
                <w:i/>
                <w:color w:val="666666"/>
              </w:rPr>
            </w:pPr>
            <w:r>
              <w:rPr>
                <w:i/>
                <w:color w:val="666666"/>
              </w:rPr>
              <w:t xml:space="preserve">Email: </w:t>
            </w:r>
            <w:hyperlink r:id="rId35" w:history="1">
              <w:r w:rsidR="0011751F" w:rsidRPr="0032253F">
                <w:rPr>
                  <w:rStyle w:val="Hyperlink"/>
                  <w:i/>
                </w:rPr>
                <w:t>westregionhcc@gmail.com</w:t>
              </w:r>
            </w:hyperlink>
          </w:p>
          <w:p w14:paraId="631C7772" w14:textId="738EE9BA" w:rsidR="0011751F" w:rsidRDefault="00A52624" w:rsidP="0011751F">
            <w:pPr>
              <w:widowControl w:val="0"/>
              <w:spacing w:line="240" w:lineRule="auto"/>
              <w:rPr>
                <w:i/>
                <w:color w:val="666666"/>
              </w:rPr>
            </w:pPr>
            <w:r>
              <w:rPr>
                <w:i/>
                <w:color w:val="666666"/>
              </w:rPr>
              <w:t>Work</w:t>
            </w:r>
            <w:r w:rsidR="0011751F">
              <w:rPr>
                <w:i/>
                <w:color w:val="666666"/>
              </w:rPr>
              <w:t>: 970-417-2796</w:t>
            </w:r>
          </w:p>
        </w:tc>
      </w:tr>
      <w:tr w:rsidR="0011751F" w14:paraId="2D830117" w14:textId="77777777" w:rsidTr="00D80DD0">
        <w:tc>
          <w:tcPr>
            <w:tcW w:w="3150" w:type="dxa"/>
            <w:shd w:val="clear" w:color="auto" w:fill="FFFFFF"/>
            <w:tcMar>
              <w:top w:w="100" w:type="dxa"/>
              <w:left w:w="100" w:type="dxa"/>
              <w:bottom w:w="100" w:type="dxa"/>
              <w:right w:w="100" w:type="dxa"/>
            </w:tcMar>
          </w:tcPr>
          <w:p w14:paraId="6EA35744" w14:textId="4EE26788" w:rsidR="0011751F" w:rsidRDefault="0011751F">
            <w:pPr>
              <w:widowControl w:val="0"/>
              <w:spacing w:line="240" w:lineRule="auto"/>
              <w:jc w:val="center"/>
              <w:rPr>
                <w:i/>
                <w:color w:val="666666"/>
              </w:rPr>
            </w:pPr>
            <w:r>
              <w:rPr>
                <w:i/>
                <w:color w:val="666666"/>
              </w:rPr>
              <w:t>Mary Rasmusson</w:t>
            </w:r>
          </w:p>
        </w:tc>
        <w:tc>
          <w:tcPr>
            <w:tcW w:w="3150" w:type="dxa"/>
            <w:shd w:val="clear" w:color="auto" w:fill="FFFFFF"/>
            <w:tcMar>
              <w:top w:w="100" w:type="dxa"/>
              <w:left w:w="100" w:type="dxa"/>
              <w:bottom w:w="100" w:type="dxa"/>
              <w:right w:w="100" w:type="dxa"/>
            </w:tcMar>
          </w:tcPr>
          <w:p w14:paraId="1DD85AD3" w14:textId="0EF60AED" w:rsidR="00FC3850" w:rsidRDefault="0011751F">
            <w:pPr>
              <w:widowControl w:val="0"/>
              <w:spacing w:line="240" w:lineRule="auto"/>
              <w:jc w:val="center"/>
              <w:rPr>
                <w:i/>
                <w:color w:val="666666"/>
              </w:rPr>
            </w:pPr>
            <w:r>
              <w:rPr>
                <w:i/>
                <w:color w:val="666666"/>
              </w:rPr>
              <w:t xml:space="preserve">WRHCC </w:t>
            </w:r>
            <w:r w:rsidR="00CF3A29">
              <w:rPr>
                <w:i/>
                <w:color w:val="666666"/>
              </w:rPr>
              <w:t>Co</w:t>
            </w:r>
            <w:r w:rsidR="00A23B1D">
              <w:rPr>
                <w:i/>
                <w:color w:val="666666"/>
              </w:rPr>
              <w:t>-</w:t>
            </w:r>
            <w:r>
              <w:rPr>
                <w:i/>
                <w:color w:val="666666"/>
              </w:rPr>
              <w:t>Chair</w:t>
            </w:r>
          </w:p>
          <w:p w14:paraId="0B57CF35" w14:textId="5F8C17B9" w:rsidR="0011751F" w:rsidRDefault="00FC3850">
            <w:pPr>
              <w:widowControl w:val="0"/>
              <w:spacing w:line="240" w:lineRule="auto"/>
              <w:jc w:val="center"/>
              <w:rPr>
                <w:i/>
                <w:color w:val="666666"/>
              </w:rPr>
            </w:pPr>
            <w:r>
              <w:rPr>
                <w:i/>
                <w:color w:val="666666"/>
              </w:rPr>
              <w:t>WRHCC Clinical Advisor</w:t>
            </w:r>
          </w:p>
        </w:tc>
        <w:tc>
          <w:tcPr>
            <w:tcW w:w="4590" w:type="dxa"/>
            <w:shd w:val="clear" w:color="auto" w:fill="FFFFFF"/>
            <w:tcMar>
              <w:top w:w="100" w:type="dxa"/>
              <w:left w:w="100" w:type="dxa"/>
              <w:bottom w:w="100" w:type="dxa"/>
              <w:right w:w="100" w:type="dxa"/>
            </w:tcMar>
          </w:tcPr>
          <w:p w14:paraId="79128AC3" w14:textId="7FF68950" w:rsidR="0011751F" w:rsidRDefault="00FC3850" w:rsidP="0011751F">
            <w:pPr>
              <w:widowControl w:val="0"/>
              <w:spacing w:line="240" w:lineRule="auto"/>
              <w:rPr>
                <w:i/>
                <w:color w:val="666666"/>
              </w:rPr>
            </w:pPr>
            <w:r>
              <w:rPr>
                <w:i/>
                <w:color w:val="666666"/>
              </w:rPr>
              <w:t xml:space="preserve">Email: </w:t>
            </w:r>
            <w:hyperlink r:id="rId36" w:history="1">
              <w:r w:rsidRPr="0032253F">
                <w:rPr>
                  <w:rStyle w:val="Hyperlink"/>
                  <w:i/>
                </w:rPr>
                <w:t>mrasmusson@montrosehospital.com</w:t>
              </w:r>
            </w:hyperlink>
          </w:p>
          <w:p w14:paraId="6D87995C" w14:textId="77777777" w:rsidR="00FC3850" w:rsidRDefault="00FC3850" w:rsidP="0011751F">
            <w:pPr>
              <w:widowControl w:val="0"/>
              <w:spacing w:line="240" w:lineRule="auto"/>
              <w:rPr>
                <w:i/>
                <w:color w:val="666666"/>
              </w:rPr>
            </w:pPr>
            <w:r>
              <w:rPr>
                <w:i/>
                <w:color w:val="666666"/>
              </w:rPr>
              <w:t>Office:</w:t>
            </w:r>
            <w:r w:rsidR="00D80DD0">
              <w:rPr>
                <w:i/>
                <w:color w:val="666666"/>
              </w:rPr>
              <w:t xml:space="preserve"> 970-252-2647</w:t>
            </w:r>
          </w:p>
          <w:p w14:paraId="42B4CF56" w14:textId="0B31D59B" w:rsidR="00D80DD0" w:rsidRDefault="00D80DD0" w:rsidP="0011751F">
            <w:pPr>
              <w:widowControl w:val="0"/>
              <w:spacing w:line="240" w:lineRule="auto"/>
              <w:rPr>
                <w:i/>
                <w:color w:val="666666"/>
              </w:rPr>
            </w:pPr>
            <w:r>
              <w:rPr>
                <w:i/>
                <w:color w:val="666666"/>
              </w:rPr>
              <w:t>Cell: 970-318-0406</w:t>
            </w:r>
          </w:p>
        </w:tc>
      </w:tr>
      <w:tr w:rsidR="00D80DD0" w14:paraId="091CE50C" w14:textId="77777777" w:rsidTr="00D80DD0">
        <w:tc>
          <w:tcPr>
            <w:tcW w:w="3150" w:type="dxa"/>
            <w:shd w:val="clear" w:color="auto" w:fill="FFFFFF"/>
            <w:tcMar>
              <w:top w:w="100" w:type="dxa"/>
              <w:left w:w="100" w:type="dxa"/>
              <w:bottom w:w="100" w:type="dxa"/>
              <w:right w:w="100" w:type="dxa"/>
            </w:tcMar>
          </w:tcPr>
          <w:p w14:paraId="436C7112" w14:textId="0D31A31F" w:rsidR="00D80DD0" w:rsidRDefault="0036584B">
            <w:pPr>
              <w:widowControl w:val="0"/>
              <w:spacing w:line="240" w:lineRule="auto"/>
              <w:jc w:val="center"/>
              <w:rPr>
                <w:i/>
                <w:color w:val="666666"/>
              </w:rPr>
            </w:pPr>
            <w:r>
              <w:rPr>
                <w:i/>
                <w:color w:val="666666"/>
              </w:rPr>
              <w:t>Amber Medina</w:t>
            </w:r>
          </w:p>
        </w:tc>
        <w:tc>
          <w:tcPr>
            <w:tcW w:w="3150" w:type="dxa"/>
            <w:shd w:val="clear" w:color="auto" w:fill="FFFFFF"/>
            <w:tcMar>
              <w:top w:w="100" w:type="dxa"/>
              <w:left w:w="100" w:type="dxa"/>
              <w:bottom w:w="100" w:type="dxa"/>
              <w:right w:w="100" w:type="dxa"/>
            </w:tcMar>
          </w:tcPr>
          <w:p w14:paraId="323A8BAB" w14:textId="5FA377C5" w:rsidR="00D80DD0" w:rsidRDefault="00D303DE">
            <w:pPr>
              <w:widowControl w:val="0"/>
              <w:spacing w:line="240" w:lineRule="auto"/>
              <w:jc w:val="center"/>
              <w:rPr>
                <w:i/>
                <w:color w:val="666666"/>
              </w:rPr>
            </w:pPr>
            <w:r>
              <w:rPr>
                <w:i/>
                <w:color w:val="666666"/>
              </w:rPr>
              <w:t>WRHCC Co-Chair</w:t>
            </w:r>
          </w:p>
        </w:tc>
        <w:tc>
          <w:tcPr>
            <w:tcW w:w="4590" w:type="dxa"/>
            <w:shd w:val="clear" w:color="auto" w:fill="FFFFFF"/>
            <w:tcMar>
              <w:top w:w="100" w:type="dxa"/>
              <w:left w:w="100" w:type="dxa"/>
              <w:bottom w:w="100" w:type="dxa"/>
              <w:right w:w="100" w:type="dxa"/>
            </w:tcMar>
          </w:tcPr>
          <w:p w14:paraId="0BCD0AD3" w14:textId="3A99E1D4" w:rsidR="00CF3A29" w:rsidRDefault="00D303DE" w:rsidP="0011751F">
            <w:pPr>
              <w:widowControl w:val="0"/>
              <w:spacing w:line="240" w:lineRule="auto"/>
            </w:pPr>
            <w:r>
              <w:rPr>
                <w:i/>
                <w:color w:val="666666"/>
              </w:rPr>
              <w:t xml:space="preserve">Email: </w:t>
            </w:r>
            <w:hyperlink r:id="rId37" w:history="1">
              <w:r w:rsidR="00CF3A29" w:rsidRPr="005B0311">
                <w:rPr>
                  <w:rStyle w:val="Hyperlink"/>
                </w:rPr>
                <w:t>amedina@deltahospital.org</w:t>
              </w:r>
            </w:hyperlink>
          </w:p>
          <w:p w14:paraId="0B0CE795" w14:textId="2E90AB73" w:rsidR="00D303DE" w:rsidRDefault="00A52624" w:rsidP="0011751F">
            <w:pPr>
              <w:widowControl w:val="0"/>
              <w:spacing w:line="240" w:lineRule="auto"/>
              <w:rPr>
                <w:i/>
                <w:color w:val="666666"/>
              </w:rPr>
            </w:pPr>
            <w:r>
              <w:rPr>
                <w:i/>
                <w:color w:val="666666"/>
              </w:rPr>
              <w:t>Cell</w:t>
            </w:r>
            <w:r w:rsidR="00D303DE">
              <w:rPr>
                <w:i/>
                <w:color w:val="666666"/>
              </w:rPr>
              <w:t xml:space="preserve">: </w:t>
            </w:r>
            <w:r w:rsidR="00054D64" w:rsidRPr="00054D64">
              <w:rPr>
                <w:i/>
                <w:color w:val="666666"/>
              </w:rPr>
              <w:t>704-641-1590</w:t>
            </w:r>
          </w:p>
        </w:tc>
      </w:tr>
    </w:tbl>
    <w:p w14:paraId="78A869D2" w14:textId="77777777" w:rsidR="008B04A9" w:rsidRDefault="005375C9">
      <w:pPr>
        <w:pStyle w:val="Heading3"/>
        <w:rPr>
          <w:color w:val="000000"/>
        </w:rPr>
      </w:pPr>
      <w:bookmarkStart w:id="29" w:name="_gtumxx2gvr37" w:colFirst="0" w:colLast="0"/>
      <w:bookmarkStart w:id="30" w:name="_qyh6ylkbgt2o" w:colFirst="0" w:colLast="0"/>
      <w:bookmarkStart w:id="31" w:name="_Toc214619743"/>
      <w:bookmarkEnd w:id="29"/>
      <w:bookmarkEnd w:id="30"/>
      <w:r>
        <w:rPr>
          <w:color w:val="000000"/>
        </w:rPr>
        <w:t>References Used</w:t>
      </w:r>
      <w:bookmarkEnd w:id="31"/>
      <w:r>
        <w:rPr>
          <w:color w:val="000000"/>
        </w:rPr>
        <w:t xml:space="preserve"> </w:t>
      </w:r>
    </w:p>
    <w:p w14:paraId="6FF0842A" w14:textId="77777777" w:rsidR="008B04A9" w:rsidRDefault="005375C9">
      <w:pPr>
        <w:numPr>
          <w:ilvl w:val="0"/>
          <w:numId w:val="8"/>
        </w:numPr>
      </w:pPr>
      <w:r>
        <w:t>ASPR TRACIE (</w:t>
      </w:r>
      <w:proofErr w:type="spellStart"/>
      <w:r>
        <w:t>n.d</w:t>
      </w:r>
      <w:proofErr w:type="spellEnd"/>
      <w:r>
        <w:t xml:space="preserve">) </w:t>
      </w:r>
      <w:hyperlink r:id="rId38">
        <w:r>
          <w:rPr>
            <w:color w:val="1155CC"/>
            <w:u w:val="single"/>
          </w:rPr>
          <w:t>Health Care Coalition Response Plan</w:t>
        </w:r>
      </w:hyperlink>
    </w:p>
    <w:p w14:paraId="4B4C245D" w14:textId="77777777" w:rsidR="008B04A9" w:rsidRDefault="005375C9">
      <w:pPr>
        <w:numPr>
          <w:ilvl w:val="0"/>
          <w:numId w:val="8"/>
        </w:numPr>
      </w:pPr>
      <w:r>
        <w:t>Central Maine Regional Health Care Coalition (2016)</w:t>
      </w:r>
      <w:r>
        <w:rPr>
          <w:color w:val="1155CC"/>
          <w:u w:val="single"/>
        </w:rPr>
        <w:t xml:space="preserve"> </w:t>
      </w:r>
      <w:hyperlink r:id="rId39">
        <w:r>
          <w:rPr>
            <w:color w:val="1155CC"/>
            <w:u w:val="single"/>
          </w:rPr>
          <w:t>All Hazards Emergency Operations Plan</w:t>
        </w:r>
      </w:hyperlink>
      <w:hyperlink r:id="rId40">
        <w:r>
          <w:rPr>
            <w:u w:val="single"/>
          </w:rPr>
          <w:t xml:space="preserve"> </w:t>
        </w:r>
      </w:hyperlink>
    </w:p>
    <w:p w14:paraId="74901150" w14:textId="78B7B357" w:rsidR="0047324D" w:rsidRPr="00B51BA3" w:rsidRDefault="005375C9" w:rsidP="00B51BA3">
      <w:pPr>
        <w:numPr>
          <w:ilvl w:val="0"/>
          <w:numId w:val="8"/>
        </w:numPr>
        <w:rPr>
          <w:b/>
          <w:bCs/>
          <w:color w:val="5A5A5A"/>
          <w:sz w:val="21"/>
          <w:szCs w:val="21"/>
          <w:highlight w:val="white"/>
        </w:rPr>
      </w:pPr>
      <w:r>
        <w:t>Easter</w:t>
      </w:r>
      <w:r w:rsidR="004E5F09">
        <w:t>n</w:t>
      </w:r>
      <w:r>
        <w:t xml:space="preserve"> Virginia Health Care Coalition (2016)</w:t>
      </w:r>
      <w:hyperlink r:id="rId41">
        <w:r w:rsidRPr="0050574A">
          <w:rPr>
            <w:u w:val="single"/>
          </w:rPr>
          <w:t xml:space="preserve"> </w:t>
        </w:r>
      </w:hyperlink>
      <w:hyperlink r:id="rId42">
        <w:r w:rsidRPr="0050574A">
          <w:rPr>
            <w:color w:val="1155CC"/>
            <w:u w:val="single"/>
          </w:rPr>
          <w:t>Eastern Virginia Healthcare Coalition Emergency Operations Guide</w:t>
        </w:r>
      </w:hyperlink>
    </w:p>
    <w:p w14:paraId="220C4823" w14:textId="1134DF64" w:rsidR="00BF19D4" w:rsidRPr="00C36D7F" w:rsidRDefault="00307FFB" w:rsidP="00307FFB">
      <w:pPr>
        <w:pStyle w:val="Heading3"/>
      </w:pPr>
      <w:bookmarkStart w:id="32" w:name="_Toc214619744"/>
      <w:r>
        <w:t>Exhibit A</w:t>
      </w:r>
      <w:r w:rsidR="00D931CF">
        <w:t xml:space="preserve"> </w:t>
      </w:r>
      <w:r w:rsidR="0089399C">
        <w:t>–</w:t>
      </w:r>
      <w:r w:rsidR="00D931CF">
        <w:t xml:space="preserve"> </w:t>
      </w:r>
      <w:r w:rsidR="00C36D7F">
        <w:rPr>
          <w:color w:val="0070C0"/>
          <w:sz w:val="32"/>
          <w:szCs w:val="32"/>
        </w:rPr>
        <w:t xml:space="preserve">Transfer Agreement: </w:t>
      </w:r>
      <w:r w:rsidR="00783466" w:rsidRPr="00783466">
        <w:rPr>
          <w:color w:val="0070C0"/>
          <w:sz w:val="32"/>
          <w:szCs w:val="32"/>
        </w:rPr>
        <w:t>Children’s Hospital Colorado and Montrose Memorial Hospital</w:t>
      </w:r>
      <w:bookmarkEnd w:id="32"/>
    </w:p>
    <w:tbl>
      <w:tblPr>
        <w:tblStyle w:val="af4"/>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D931CF" w:rsidRPr="00831EB0" w14:paraId="19205522" w14:textId="77777777" w:rsidTr="0022708A">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0325C8D6" w14:textId="38605DCF" w:rsidR="00EF247E" w:rsidRDefault="00D931CF" w:rsidP="00D931CF">
            <w:pPr>
              <w:spacing w:after="160" w:line="259" w:lineRule="auto"/>
              <w:ind w:left="720"/>
              <w:contextualSpacing/>
            </w:pPr>
            <w:r>
              <w:t xml:space="preserve">The following document is a </w:t>
            </w:r>
            <w:r w:rsidR="000C60F8">
              <w:t xml:space="preserve">signed </w:t>
            </w:r>
            <w:r w:rsidR="00D44513">
              <w:t xml:space="preserve">pediatric </w:t>
            </w:r>
            <w:r w:rsidR="000C60F8">
              <w:t>transfer agreement between Children’s Hospital Colorado and Montrose Memorial Hospital.</w:t>
            </w:r>
          </w:p>
          <w:p w14:paraId="36AEFA96" w14:textId="77777777" w:rsidR="00EF247E" w:rsidRDefault="00EF247E" w:rsidP="00D931CF">
            <w:pPr>
              <w:spacing w:after="160" w:line="259" w:lineRule="auto"/>
              <w:ind w:left="720"/>
              <w:contextualSpacing/>
            </w:pPr>
          </w:p>
          <w:p w14:paraId="3208DD58" w14:textId="53ACE3AC" w:rsidR="00D931CF" w:rsidRPr="00831EB0" w:rsidRDefault="00C14829" w:rsidP="00D931CF">
            <w:pPr>
              <w:spacing w:after="160" w:line="259" w:lineRule="auto"/>
              <w:ind w:left="720"/>
              <w:contextualSpacing/>
            </w:pPr>
            <w:r>
              <w:t xml:space="preserve">It is </w:t>
            </w:r>
            <w:r w:rsidR="00EF247E">
              <w:t xml:space="preserve">fully executed and </w:t>
            </w:r>
            <w:r w:rsidR="00677833" w:rsidRPr="00D44513">
              <w:rPr>
                <w:b/>
                <w:bCs/>
              </w:rPr>
              <w:t>active</w:t>
            </w:r>
            <w:r w:rsidRPr="00D44513">
              <w:rPr>
                <w:b/>
                <w:bCs/>
              </w:rPr>
              <w:t xml:space="preserve"> until 12/12/</w:t>
            </w:r>
            <w:r w:rsidR="00EF247E" w:rsidRPr="00D44513">
              <w:rPr>
                <w:b/>
                <w:bCs/>
              </w:rPr>
              <w:t>2021</w:t>
            </w:r>
            <w:r w:rsidR="00677833">
              <w:t>.</w:t>
            </w:r>
            <w:r w:rsidR="00D931CF" w:rsidRPr="00CF5E4E">
              <w:t xml:space="preserve"> </w:t>
            </w:r>
          </w:p>
        </w:tc>
      </w:tr>
    </w:tbl>
    <w:p w14:paraId="60712B8F" w14:textId="4227B220" w:rsidR="00213A7F" w:rsidRDefault="00213A7F" w:rsidP="00D931CF"/>
    <w:p w14:paraId="07E93F0F" w14:textId="77777777" w:rsidR="00213A7F" w:rsidRDefault="00213A7F">
      <w:r>
        <w:br w:type="page"/>
      </w:r>
    </w:p>
    <w:p w14:paraId="4C12D3F3" w14:textId="01803757" w:rsidR="0017250D" w:rsidRDefault="0017250D" w:rsidP="0017250D">
      <w:pPr>
        <w:spacing w:after="75" w:line="259" w:lineRule="auto"/>
        <w:ind w:left="57"/>
        <w:rPr>
          <w:rFonts w:ascii="Calibri" w:eastAsia="Calibri" w:hAnsi="Calibri" w:cs="Calibri"/>
          <w:b/>
          <w:bCs/>
          <w:color w:val="000000"/>
          <w:sz w:val="26"/>
          <w:lang w:val="en-US"/>
        </w:rPr>
      </w:pPr>
      <w:r>
        <w:rPr>
          <w:rFonts w:ascii="Calibri" w:hAnsi="Calibri" w:cs="Calibri"/>
          <w:noProof/>
          <w:color w:val="000000"/>
          <w:bdr w:val="none" w:sz="0" w:space="0" w:color="auto" w:frame="1"/>
        </w:rPr>
        <w:lastRenderedPageBreak/>
        <w:drawing>
          <wp:inline distT="0" distB="0" distL="0" distR="0" wp14:anchorId="4FFC4123" wp14:editId="499558E5">
            <wp:extent cx="263842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38425" cy="723900"/>
                    </a:xfrm>
                    <a:prstGeom prst="rect">
                      <a:avLst/>
                    </a:prstGeom>
                    <a:noFill/>
                    <a:ln>
                      <a:noFill/>
                    </a:ln>
                  </pic:spPr>
                </pic:pic>
              </a:graphicData>
            </a:graphic>
          </wp:inline>
        </w:drawing>
      </w:r>
    </w:p>
    <w:p w14:paraId="783420E5" w14:textId="204D2F0D" w:rsidR="00817B12" w:rsidRPr="00817B12" w:rsidRDefault="00817B12" w:rsidP="00817B12">
      <w:pPr>
        <w:spacing w:after="75" w:line="259" w:lineRule="auto"/>
        <w:ind w:left="57"/>
        <w:jc w:val="center"/>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PEDIATRIC TRANSFER AGREEMENT</w:t>
      </w:r>
      <w:r w:rsidRPr="00817B12">
        <w:rPr>
          <w:rFonts w:ascii="Calibri" w:eastAsia="Calibri" w:hAnsi="Calibri" w:cs="Calibri"/>
          <w:b/>
          <w:bCs/>
          <w:noProof/>
          <w:color w:val="000000"/>
          <w:sz w:val="24"/>
          <w:lang w:val="en-US"/>
        </w:rPr>
        <w:drawing>
          <wp:inline distT="0" distB="0" distL="0" distR="0" wp14:anchorId="2B938C94" wp14:editId="5684DA2A">
            <wp:extent cx="6053" cy="6052"/>
            <wp:effectExtent l="0" t="0" r="0" b="0"/>
            <wp:docPr id="2245" name="Picture 2245"/>
            <wp:cNvGraphicFramePr/>
            <a:graphic xmlns:a="http://schemas.openxmlformats.org/drawingml/2006/main">
              <a:graphicData uri="http://schemas.openxmlformats.org/drawingml/2006/picture">
                <pic:pic xmlns:pic="http://schemas.openxmlformats.org/drawingml/2006/picture">
                  <pic:nvPicPr>
                    <pic:cNvPr id="2245" name="Picture 2245"/>
                    <pic:cNvPicPr/>
                  </pic:nvPicPr>
                  <pic:blipFill>
                    <a:blip r:embed="rId44"/>
                    <a:stretch>
                      <a:fillRect/>
                    </a:stretch>
                  </pic:blipFill>
                  <pic:spPr>
                    <a:xfrm>
                      <a:off x="0" y="0"/>
                      <a:ext cx="6053" cy="6052"/>
                    </a:xfrm>
                    <a:prstGeom prst="rect">
                      <a:avLst/>
                    </a:prstGeom>
                  </pic:spPr>
                </pic:pic>
              </a:graphicData>
            </a:graphic>
          </wp:inline>
        </w:drawing>
      </w:r>
    </w:p>
    <w:p w14:paraId="02DED73F" w14:textId="77777777" w:rsidR="00817B12" w:rsidRPr="00817B12" w:rsidRDefault="00817B12" w:rsidP="00817B12">
      <w:pPr>
        <w:spacing w:after="266" w:line="242" w:lineRule="auto"/>
        <w:ind w:left="95"/>
        <w:rPr>
          <w:rFonts w:ascii="Calibri" w:eastAsia="Calibri" w:hAnsi="Calibri" w:cs="Calibri"/>
          <w:color w:val="000000"/>
          <w:sz w:val="24"/>
          <w:lang w:val="en-US"/>
        </w:rPr>
      </w:pPr>
      <w:r w:rsidRPr="00817B12">
        <w:rPr>
          <w:rFonts w:ascii="Calibri" w:eastAsia="Calibri" w:hAnsi="Calibri" w:cs="Calibri"/>
          <w:color w:val="000000"/>
          <w:sz w:val="24"/>
          <w:lang w:val="en-US"/>
        </w:rPr>
        <w:t>This Agreement is made this November 16, 2018 by and between Children's Hospital Colorado (Children's Colorado) and Montrose Memorial Hospital, 800 South 3rd Street Montrose, CO 81401, (Facility), (individually referred to as "Party" and collectively referred to as "Parties').</w:t>
      </w:r>
    </w:p>
    <w:p w14:paraId="39F44EA6" w14:textId="77777777" w:rsidR="00817B12" w:rsidRPr="00817B12" w:rsidRDefault="00817B12" w:rsidP="00817B12">
      <w:pPr>
        <w:spacing w:after="29" w:line="230" w:lineRule="auto"/>
        <w:ind w:left="1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WHEREAS, Children's Colorado is a Level I Regional Pediatric Trauma Center; and,</w:t>
      </w:r>
    </w:p>
    <w:p w14:paraId="6C7A0A13" w14:textId="77777777" w:rsidR="00817B12" w:rsidRPr="00817B12" w:rsidRDefault="00817B12" w:rsidP="00817B12">
      <w:pPr>
        <w:spacing w:after="295" w:line="230" w:lineRule="auto"/>
        <w:ind w:left="105" w:right="458"/>
        <w:jc w:val="both"/>
        <w:rPr>
          <w:rFonts w:ascii="Calibri" w:eastAsia="Calibri" w:hAnsi="Calibri" w:cs="Calibri"/>
          <w:color w:val="000000"/>
          <w:sz w:val="24"/>
          <w:lang w:val="en-US"/>
        </w:rPr>
      </w:pPr>
      <w:r w:rsidRPr="00817B12">
        <w:rPr>
          <w:rFonts w:ascii="Calibri" w:eastAsia="Calibri" w:hAnsi="Calibri" w:cs="Calibri"/>
          <w:color w:val="000000"/>
          <w:sz w:val="24"/>
          <w:lang w:val="en-US"/>
        </w:rPr>
        <w:t>WHEREAS, Facility desires to be able to transfer pediatric trauma patients and pediatric patients requiring specialized emergency medical care and treatment services to Children's Colorado and Children's Colorado desires to accept pediatric trauma patients and pediatric patients requiring specialized services when it has the requisite capability and capacity.</w:t>
      </w:r>
    </w:p>
    <w:p w14:paraId="20E16E98" w14:textId="77777777" w:rsidR="00817B12" w:rsidRPr="00817B12" w:rsidRDefault="00817B12" w:rsidP="00817B12">
      <w:pPr>
        <w:spacing w:after="273" w:line="230" w:lineRule="auto"/>
        <w:ind w:left="114"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NOW THEREFORE, this Agreement sets forth the terms and conditions for the transfer of such pediatric patients from facility to Children's Colorado.</w:t>
      </w:r>
    </w:p>
    <w:p w14:paraId="035C8215" w14:textId="77777777" w:rsidR="00817B12" w:rsidRPr="00817B12" w:rsidRDefault="00817B12" w:rsidP="00817B12">
      <w:pPr>
        <w:tabs>
          <w:tab w:val="center" w:pos="1821"/>
        </w:tabs>
        <w:spacing w:after="99"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1.0</w:t>
      </w:r>
      <w:r w:rsidRPr="00817B12">
        <w:rPr>
          <w:rFonts w:ascii="Calibri" w:eastAsia="Calibri" w:hAnsi="Calibri" w:cs="Calibri"/>
          <w:b/>
          <w:bCs/>
          <w:color w:val="000000"/>
          <w:sz w:val="26"/>
          <w:lang w:val="en-US"/>
        </w:rPr>
        <w:tab/>
        <w:t>PATIENT TRANSFER.</w:t>
      </w:r>
    </w:p>
    <w:p w14:paraId="0EF71056" w14:textId="77777777" w:rsidR="00817B12" w:rsidRPr="00817B12" w:rsidRDefault="00817B12" w:rsidP="00817B12">
      <w:pPr>
        <w:spacing w:after="29" w:line="230" w:lineRule="auto"/>
        <w:ind w:left="805" w:right="33"/>
        <w:jc w:val="both"/>
        <w:rPr>
          <w:rFonts w:ascii="Calibri" w:eastAsia="Calibri" w:hAnsi="Calibri" w:cs="Calibri"/>
          <w:color w:val="000000"/>
          <w:sz w:val="24"/>
          <w:lang w:val="en-US"/>
        </w:rPr>
      </w:pPr>
      <w:proofErr w:type="gramStart"/>
      <w:r w:rsidRPr="00817B12">
        <w:rPr>
          <w:rFonts w:ascii="Calibri" w:eastAsia="Calibri" w:hAnsi="Calibri" w:cs="Calibri"/>
          <w:color w:val="000000"/>
          <w:sz w:val="24"/>
          <w:lang w:val="en-US"/>
        </w:rPr>
        <w:t>In the event that</w:t>
      </w:r>
      <w:proofErr w:type="gramEnd"/>
      <w:r w:rsidRPr="00817B12">
        <w:rPr>
          <w:rFonts w:ascii="Calibri" w:eastAsia="Calibri" w:hAnsi="Calibri" w:cs="Calibri"/>
          <w:color w:val="000000"/>
          <w:sz w:val="24"/>
          <w:lang w:val="en-US"/>
        </w:rPr>
        <w:t xml:space="preserve"> a physician who is a member of Facility's medical staff ("Facility</w:t>
      </w:r>
    </w:p>
    <w:p w14:paraId="373A6944" w14:textId="77777777" w:rsidR="00817B12" w:rsidRPr="00817B12" w:rsidRDefault="00817B12" w:rsidP="00817B12">
      <w:pPr>
        <w:spacing w:after="29"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Physician") determines that a pediatric patient requires specialized services offered at</w:t>
      </w:r>
    </w:p>
    <w:p w14:paraId="56E52E1E" w14:textId="77777777" w:rsidR="00817B12" w:rsidRPr="00817B12" w:rsidRDefault="00817B12" w:rsidP="00817B12">
      <w:pPr>
        <w:spacing w:after="29"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Children's Colorado, the Facility Physician shall contact, by telephone, Children's</w:t>
      </w:r>
    </w:p>
    <w:p w14:paraId="31271BA0" w14:textId="77777777" w:rsidR="00817B12" w:rsidRPr="00817B12" w:rsidRDefault="00817B12" w:rsidP="00817B12">
      <w:pPr>
        <w:spacing w:after="29"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Colorado's Transfer Center at 720-777-8838 to obtain confirmation that Children's</w:t>
      </w:r>
    </w:p>
    <w:p w14:paraId="445BA417" w14:textId="77777777" w:rsidR="00817B12" w:rsidRPr="00817B12" w:rsidRDefault="00817B12" w:rsidP="00817B12">
      <w:pPr>
        <w:spacing w:after="273"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Colorado has the capability and capacity to treat the patient and will accept the patient. It is expressly agreed and understood that Children's Colorado does not allocate any specific hospital beds under this Agreement and shall not be obligated to accept the transfer of any patient to Children's Colorado unless all conditions of eligibility for admission as set forth in the Emergency Medical Treatment and Active Labor Act ("EM TALA" ), statewide or regional trauma or Emergency Preparedness Plan are met and Children's Colorado has the requisite capability and capacity to stabilize the patient. ) . Prior to initiating the transfer, the Facility physician must receive confirmation from Children's Colorado's Transfer Center that Children's Colorado will accept the patient.</w:t>
      </w:r>
    </w:p>
    <w:p w14:paraId="0AB2CD77" w14:textId="77777777" w:rsidR="00817B12" w:rsidRPr="00817B12" w:rsidRDefault="00817B12" w:rsidP="00817B12">
      <w:pPr>
        <w:tabs>
          <w:tab w:val="center" w:pos="2836"/>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2.0</w:t>
      </w:r>
      <w:r w:rsidRPr="00817B12">
        <w:rPr>
          <w:rFonts w:ascii="Calibri" w:eastAsia="Calibri" w:hAnsi="Calibri" w:cs="Calibri"/>
          <w:b/>
          <w:bCs/>
          <w:color w:val="000000"/>
          <w:sz w:val="26"/>
          <w:lang w:val="en-US"/>
        </w:rPr>
        <w:tab/>
        <w:t>RESPONSIBILITY FOR TRANSPORTATION.</w:t>
      </w:r>
    </w:p>
    <w:p w14:paraId="5C31456D" w14:textId="2A539190" w:rsidR="009F1263" w:rsidRDefault="00817B12" w:rsidP="00BA72B7">
      <w:pPr>
        <w:spacing w:after="421"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Upon acceptance of the patient by Children's Colorado, Facility shall be responsible for arranging for the transportation of the patient to Children's Colorado including the selection of the mode of transportation and providing the appropriate health care practitioners, personnel and equipment</w:t>
      </w:r>
      <w:r w:rsidR="00BA72B7">
        <w:rPr>
          <w:rFonts w:ascii="Calibri" w:eastAsia="Calibri" w:hAnsi="Calibri" w:cs="Calibri"/>
          <w:color w:val="000000"/>
          <w:sz w:val="24"/>
          <w:lang w:val="en-US"/>
        </w:rPr>
        <w:t xml:space="preserve"> </w:t>
      </w:r>
      <w:r w:rsidRPr="00817B12">
        <w:rPr>
          <w:rFonts w:ascii="Calibri" w:eastAsia="Calibri" w:hAnsi="Calibri" w:cs="Calibri"/>
          <w:color w:val="000000"/>
          <w:sz w:val="24"/>
          <w:lang w:val="en-US"/>
        </w:rPr>
        <w:t xml:space="preserve">necessary to accompany the patient. Children's Colorado shall not have any obligation to the patient and shall not be responsible for the patient's care until the patient is admitted to Children's Colorado. However, Facility may consult with a physician medical staff member of Children's Colorado with </w:t>
      </w:r>
      <w:r w:rsidRPr="00817B12">
        <w:rPr>
          <w:rFonts w:ascii="Calibri" w:eastAsia="Calibri" w:hAnsi="Calibri" w:cs="Calibri"/>
          <w:color w:val="000000"/>
          <w:sz w:val="24"/>
          <w:lang w:val="en-US"/>
        </w:rPr>
        <w:lastRenderedPageBreak/>
        <w:t xml:space="preserve">respect to the appropriate mode of transportation and appropriate staff and equipment to </w:t>
      </w:r>
      <w:r w:rsidRPr="00817B12">
        <w:rPr>
          <w:rFonts w:ascii="Calibri" w:eastAsia="Calibri" w:hAnsi="Calibri" w:cs="Calibri"/>
          <w:noProof/>
          <w:color w:val="000000"/>
          <w:sz w:val="24"/>
          <w:lang w:val="en-US"/>
        </w:rPr>
        <w:drawing>
          <wp:inline distT="0" distB="0" distL="0" distR="0" wp14:anchorId="41B25347" wp14:editId="71319259">
            <wp:extent cx="6053" cy="6052"/>
            <wp:effectExtent l="0" t="0" r="0" b="0"/>
            <wp:docPr id="2247" name="Picture 2247"/>
            <wp:cNvGraphicFramePr/>
            <a:graphic xmlns:a="http://schemas.openxmlformats.org/drawingml/2006/main">
              <a:graphicData uri="http://schemas.openxmlformats.org/drawingml/2006/picture">
                <pic:pic xmlns:pic="http://schemas.openxmlformats.org/drawingml/2006/picture">
                  <pic:nvPicPr>
                    <pic:cNvPr id="2247" name="Picture 2247"/>
                    <pic:cNvPicPr/>
                  </pic:nvPicPr>
                  <pic:blipFill>
                    <a:blip r:embed="rId45"/>
                    <a:stretch>
                      <a:fillRect/>
                    </a:stretch>
                  </pic:blipFill>
                  <pic:spPr>
                    <a:xfrm>
                      <a:off x="0" y="0"/>
                      <a:ext cx="6053" cy="6052"/>
                    </a:xfrm>
                    <a:prstGeom prst="rect">
                      <a:avLst/>
                    </a:prstGeom>
                  </pic:spPr>
                </pic:pic>
              </a:graphicData>
            </a:graphic>
          </wp:inline>
        </w:drawing>
      </w:r>
      <w:r w:rsidRPr="00817B12">
        <w:rPr>
          <w:rFonts w:ascii="Calibri" w:eastAsia="Calibri" w:hAnsi="Calibri" w:cs="Calibri"/>
          <w:noProof/>
          <w:color w:val="000000"/>
          <w:sz w:val="24"/>
          <w:lang w:val="en-US"/>
        </w:rPr>
        <w:drawing>
          <wp:inline distT="0" distB="0" distL="0" distR="0" wp14:anchorId="15C84C15" wp14:editId="401B7CE6">
            <wp:extent cx="6053" cy="6052"/>
            <wp:effectExtent l="0" t="0" r="0" b="0"/>
            <wp:docPr id="2248" name="Picture 2248"/>
            <wp:cNvGraphicFramePr/>
            <a:graphic xmlns:a="http://schemas.openxmlformats.org/drawingml/2006/main">
              <a:graphicData uri="http://schemas.openxmlformats.org/drawingml/2006/picture">
                <pic:pic xmlns:pic="http://schemas.openxmlformats.org/drawingml/2006/picture">
                  <pic:nvPicPr>
                    <pic:cNvPr id="2248" name="Picture 2248"/>
                    <pic:cNvPicPr/>
                  </pic:nvPicPr>
                  <pic:blipFill>
                    <a:blip r:embed="rId46"/>
                    <a:stretch>
                      <a:fillRect/>
                    </a:stretch>
                  </pic:blipFill>
                  <pic:spPr>
                    <a:xfrm>
                      <a:off x="0" y="0"/>
                      <a:ext cx="6053" cy="6052"/>
                    </a:xfrm>
                    <a:prstGeom prst="rect">
                      <a:avLst/>
                    </a:prstGeom>
                  </pic:spPr>
                </pic:pic>
              </a:graphicData>
            </a:graphic>
          </wp:inline>
        </w:drawing>
      </w:r>
      <w:r w:rsidRPr="00817B12">
        <w:rPr>
          <w:rFonts w:ascii="Calibri" w:eastAsia="Calibri" w:hAnsi="Calibri" w:cs="Calibri"/>
          <w:color w:val="000000"/>
          <w:sz w:val="24"/>
          <w:lang w:val="en-US"/>
        </w:rPr>
        <w:t xml:space="preserve">accompany the patient when calling to obtain confirmation that Children's Colorado will </w:t>
      </w:r>
      <w:r w:rsidRPr="00817B12">
        <w:rPr>
          <w:rFonts w:ascii="Calibri" w:eastAsia="Calibri" w:hAnsi="Calibri" w:cs="Calibri"/>
          <w:noProof/>
          <w:color w:val="000000"/>
          <w:sz w:val="24"/>
          <w:lang w:val="en-US"/>
        </w:rPr>
        <w:drawing>
          <wp:inline distT="0" distB="0" distL="0" distR="0" wp14:anchorId="79935107" wp14:editId="239872B4">
            <wp:extent cx="6053" cy="6052"/>
            <wp:effectExtent l="0" t="0" r="0" b="0"/>
            <wp:docPr id="2249" name="Picture 2249"/>
            <wp:cNvGraphicFramePr/>
            <a:graphic xmlns:a="http://schemas.openxmlformats.org/drawingml/2006/main">
              <a:graphicData uri="http://schemas.openxmlformats.org/drawingml/2006/picture">
                <pic:pic xmlns:pic="http://schemas.openxmlformats.org/drawingml/2006/picture">
                  <pic:nvPicPr>
                    <pic:cNvPr id="2249" name="Picture 2249"/>
                    <pic:cNvPicPr/>
                  </pic:nvPicPr>
                  <pic:blipFill>
                    <a:blip r:embed="rId46"/>
                    <a:stretch>
                      <a:fillRect/>
                    </a:stretch>
                  </pic:blipFill>
                  <pic:spPr>
                    <a:xfrm>
                      <a:off x="0" y="0"/>
                      <a:ext cx="6053" cy="6052"/>
                    </a:xfrm>
                    <a:prstGeom prst="rect">
                      <a:avLst/>
                    </a:prstGeom>
                  </pic:spPr>
                </pic:pic>
              </a:graphicData>
            </a:graphic>
          </wp:inline>
        </w:drawing>
      </w:r>
      <w:r w:rsidRPr="00817B12">
        <w:rPr>
          <w:rFonts w:ascii="Calibri" w:eastAsia="Calibri" w:hAnsi="Calibri" w:cs="Calibri"/>
          <w:color w:val="000000"/>
          <w:sz w:val="24"/>
          <w:lang w:val="en-US"/>
        </w:rPr>
        <w:t>accept the patient.</w:t>
      </w:r>
    </w:p>
    <w:p w14:paraId="338259E3" w14:textId="2E891682" w:rsidR="00817B12" w:rsidRPr="00817B12" w:rsidRDefault="00817B12" w:rsidP="009F1263">
      <w:pPr>
        <w:spacing w:after="421"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Facility Physician shall provide the initial medical screening examination and stabilizing treatment and ensure that the patient has been stabilized to the best of the Facility's capability and capacity prior to transfer. Facility Physician will also ensure that the benefits of the transfer outweigh the risks of transfer of the patient from Facility to Children's Colorado. The transfer shall comply with the criteria set forth under EM TALA with respect to an appropriate transfer.</w:t>
      </w:r>
    </w:p>
    <w:p w14:paraId="2ABF2345" w14:textId="77777777" w:rsidR="00817B12" w:rsidRPr="00817B12" w:rsidRDefault="00817B12" w:rsidP="00817B12">
      <w:pPr>
        <w:tabs>
          <w:tab w:val="center" w:pos="1764"/>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3.0</w:t>
      </w:r>
      <w:r w:rsidRPr="00817B12">
        <w:rPr>
          <w:rFonts w:ascii="Calibri" w:eastAsia="Calibri" w:hAnsi="Calibri" w:cs="Calibri"/>
          <w:b/>
          <w:bCs/>
          <w:color w:val="000000"/>
          <w:sz w:val="26"/>
          <w:lang w:val="en-US"/>
        </w:rPr>
        <w:tab/>
        <w:t>MEDICAL RECORDS.</w:t>
      </w:r>
    </w:p>
    <w:p w14:paraId="01B8E4B0" w14:textId="77777777" w:rsidR="00817B12" w:rsidRPr="00817B12" w:rsidRDefault="00817B12" w:rsidP="00817B12">
      <w:pPr>
        <w:spacing w:after="250" w:line="230" w:lineRule="auto"/>
        <w:ind w:left="805" w:right="200"/>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Facility agrees to send a copy of </w:t>
      </w:r>
      <w:proofErr w:type="gramStart"/>
      <w:r w:rsidRPr="00817B12">
        <w:rPr>
          <w:rFonts w:ascii="Calibri" w:eastAsia="Calibri" w:hAnsi="Calibri" w:cs="Calibri"/>
          <w:color w:val="000000"/>
          <w:sz w:val="24"/>
          <w:lang w:val="en-US"/>
        </w:rPr>
        <w:t>all of</w:t>
      </w:r>
      <w:proofErr w:type="gramEnd"/>
      <w:r w:rsidRPr="00817B12">
        <w:rPr>
          <w:rFonts w:ascii="Calibri" w:eastAsia="Calibri" w:hAnsi="Calibri" w:cs="Calibri"/>
          <w:color w:val="000000"/>
          <w:sz w:val="24"/>
          <w:lang w:val="en-US"/>
        </w:rPr>
        <w:t xml:space="preserve"> the patient's medical record with the patient that is available at the time of transfer to Children's Colorado. All medical records that become available after the patient is transferred to Children's Colorado shall be sent to Children's Colorado as soon as practicable. The copy of the medical record should include, but is not limited to the following:</w:t>
      </w:r>
    </w:p>
    <w:p w14:paraId="2D29E684" w14:textId="77777777" w:rsidR="00817B12" w:rsidRPr="00817B12" w:rsidRDefault="00817B12" w:rsidP="00817B12">
      <w:pPr>
        <w:numPr>
          <w:ilvl w:val="0"/>
          <w:numId w:val="35"/>
        </w:numPr>
        <w:spacing w:after="295" w:line="242"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The patient's name, address, Facility's number, date of birth or approximate age, the name, address and phone number of the patient's parents, guardian or legal representative (if known</w:t>
      </w:r>
      <w:proofErr w:type="gramStart"/>
      <w:r w:rsidRPr="00817B12">
        <w:rPr>
          <w:rFonts w:ascii="Calibri" w:eastAsia="Calibri" w:hAnsi="Calibri" w:cs="Calibri"/>
          <w:color w:val="000000"/>
          <w:sz w:val="24"/>
          <w:lang w:val="en-US"/>
        </w:rPr>
        <w:t>);</w:t>
      </w:r>
      <w:proofErr w:type="gramEnd"/>
    </w:p>
    <w:p w14:paraId="3B7D20BC" w14:textId="77777777" w:rsidR="00817B12" w:rsidRPr="00817B12" w:rsidRDefault="00817B12" w:rsidP="00817B12">
      <w:pPr>
        <w:numPr>
          <w:ilvl w:val="0"/>
          <w:numId w:val="35"/>
        </w:numPr>
        <w:spacing w:after="240" w:line="259"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6"/>
          <w:lang w:val="en-US"/>
        </w:rPr>
        <w:t xml:space="preserve">The history of injury or </w:t>
      </w:r>
      <w:proofErr w:type="gramStart"/>
      <w:r w:rsidRPr="00817B12">
        <w:rPr>
          <w:rFonts w:ascii="Calibri" w:eastAsia="Calibri" w:hAnsi="Calibri" w:cs="Calibri"/>
          <w:color w:val="000000"/>
          <w:sz w:val="26"/>
          <w:lang w:val="en-US"/>
        </w:rPr>
        <w:t>illness;</w:t>
      </w:r>
      <w:proofErr w:type="gramEnd"/>
    </w:p>
    <w:p w14:paraId="4A5DA16A" w14:textId="77777777" w:rsidR="00817B12" w:rsidRPr="00817B12" w:rsidRDefault="00817B12" w:rsidP="00817B12">
      <w:pPr>
        <w:numPr>
          <w:ilvl w:val="0"/>
          <w:numId w:val="35"/>
        </w:numPr>
        <w:spacing w:after="273"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The patient's condition upon presentation to </w:t>
      </w:r>
      <w:proofErr w:type="gramStart"/>
      <w:r w:rsidRPr="00817B12">
        <w:rPr>
          <w:rFonts w:ascii="Calibri" w:eastAsia="Calibri" w:hAnsi="Calibri" w:cs="Calibri"/>
          <w:color w:val="000000"/>
          <w:sz w:val="24"/>
          <w:lang w:val="en-US"/>
        </w:rPr>
        <w:t>Facility;</w:t>
      </w:r>
      <w:proofErr w:type="gramEnd"/>
    </w:p>
    <w:p w14:paraId="0506468A" w14:textId="77777777" w:rsidR="00817B12" w:rsidRPr="00817B12" w:rsidRDefault="00817B12" w:rsidP="00817B12">
      <w:pPr>
        <w:numPr>
          <w:ilvl w:val="0"/>
          <w:numId w:val="35"/>
        </w:numPr>
        <w:spacing w:after="273"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The patient's vital signs upon arrival at Facility, throughout the patient's stay at the Facility, and at the time of </w:t>
      </w:r>
      <w:proofErr w:type="gramStart"/>
      <w:r w:rsidRPr="00817B12">
        <w:rPr>
          <w:rFonts w:ascii="Calibri" w:eastAsia="Calibri" w:hAnsi="Calibri" w:cs="Calibri"/>
          <w:color w:val="000000"/>
          <w:sz w:val="24"/>
          <w:lang w:val="en-US"/>
        </w:rPr>
        <w:t>transfer;</w:t>
      </w:r>
      <w:proofErr w:type="gramEnd"/>
    </w:p>
    <w:p w14:paraId="5CCCC63E" w14:textId="77777777" w:rsidR="00817B12" w:rsidRPr="00817B12" w:rsidRDefault="00817B12" w:rsidP="00817B12">
      <w:pPr>
        <w:numPr>
          <w:ilvl w:val="0"/>
          <w:numId w:val="35"/>
        </w:numPr>
        <w:spacing w:after="317"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Treatment provided to patient, including medications given at Facility, route and </w:t>
      </w:r>
      <w:proofErr w:type="gramStart"/>
      <w:r w:rsidRPr="00817B12">
        <w:rPr>
          <w:rFonts w:ascii="Calibri" w:eastAsia="Calibri" w:hAnsi="Calibri" w:cs="Calibri"/>
          <w:color w:val="000000"/>
          <w:sz w:val="24"/>
          <w:lang w:val="en-US"/>
        </w:rPr>
        <w:t>time;</w:t>
      </w:r>
      <w:proofErr w:type="gramEnd"/>
    </w:p>
    <w:p w14:paraId="36DE1583" w14:textId="77777777" w:rsidR="00817B12" w:rsidRPr="00817B12" w:rsidRDefault="00817B12" w:rsidP="00817B12">
      <w:pPr>
        <w:numPr>
          <w:ilvl w:val="0"/>
          <w:numId w:val="35"/>
        </w:numPr>
        <w:spacing w:after="216"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Laboratory and original x-ray </w:t>
      </w:r>
      <w:proofErr w:type="gramStart"/>
      <w:r w:rsidRPr="00817B12">
        <w:rPr>
          <w:rFonts w:ascii="Calibri" w:eastAsia="Calibri" w:hAnsi="Calibri" w:cs="Calibri"/>
          <w:color w:val="000000"/>
          <w:sz w:val="24"/>
          <w:lang w:val="en-US"/>
        </w:rPr>
        <w:t>results;</w:t>
      </w:r>
      <w:proofErr w:type="gramEnd"/>
    </w:p>
    <w:p w14:paraId="00EC0608" w14:textId="77777777" w:rsidR="00817B12" w:rsidRPr="00817B12" w:rsidRDefault="00817B12" w:rsidP="00817B12">
      <w:pPr>
        <w:numPr>
          <w:ilvl w:val="0"/>
          <w:numId w:val="35"/>
        </w:numPr>
        <w:spacing w:after="273"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Fluids given, by type and </w:t>
      </w:r>
      <w:proofErr w:type="gramStart"/>
      <w:r w:rsidRPr="00817B12">
        <w:rPr>
          <w:rFonts w:ascii="Calibri" w:eastAsia="Calibri" w:hAnsi="Calibri" w:cs="Calibri"/>
          <w:color w:val="000000"/>
          <w:sz w:val="24"/>
          <w:lang w:val="en-US"/>
        </w:rPr>
        <w:t>volume;</w:t>
      </w:r>
      <w:proofErr w:type="gramEnd"/>
    </w:p>
    <w:p w14:paraId="79B0004C" w14:textId="77777777" w:rsidR="00817B12" w:rsidRPr="00817B12" w:rsidRDefault="00817B12" w:rsidP="00817B12">
      <w:pPr>
        <w:numPr>
          <w:ilvl w:val="0"/>
          <w:numId w:val="35"/>
        </w:numPr>
        <w:spacing w:after="320"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Name, address and phone number of Facility Physician referring patient to Children's </w:t>
      </w:r>
      <w:r w:rsidRPr="00817B12">
        <w:rPr>
          <w:rFonts w:ascii="Calibri" w:eastAsia="Calibri" w:hAnsi="Calibri" w:cs="Calibri"/>
          <w:noProof/>
          <w:color w:val="000000"/>
          <w:sz w:val="24"/>
          <w:lang w:val="en-US"/>
        </w:rPr>
        <w:drawing>
          <wp:inline distT="0" distB="0" distL="0" distR="0" wp14:anchorId="2A75324B" wp14:editId="6D1724FC">
            <wp:extent cx="6054" cy="6052"/>
            <wp:effectExtent l="0" t="0" r="0" b="0"/>
            <wp:docPr id="4450" name="Picture 4450"/>
            <wp:cNvGraphicFramePr/>
            <a:graphic xmlns:a="http://schemas.openxmlformats.org/drawingml/2006/main">
              <a:graphicData uri="http://schemas.openxmlformats.org/drawingml/2006/picture">
                <pic:pic xmlns:pic="http://schemas.openxmlformats.org/drawingml/2006/picture">
                  <pic:nvPicPr>
                    <pic:cNvPr id="4450" name="Picture 4450"/>
                    <pic:cNvPicPr/>
                  </pic:nvPicPr>
                  <pic:blipFill>
                    <a:blip r:embed="rId47"/>
                    <a:stretch>
                      <a:fillRect/>
                    </a:stretch>
                  </pic:blipFill>
                  <pic:spPr>
                    <a:xfrm>
                      <a:off x="0" y="0"/>
                      <a:ext cx="6054" cy="6052"/>
                    </a:xfrm>
                    <a:prstGeom prst="rect">
                      <a:avLst/>
                    </a:prstGeom>
                  </pic:spPr>
                </pic:pic>
              </a:graphicData>
            </a:graphic>
          </wp:inline>
        </w:drawing>
      </w:r>
      <w:proofErr w:type="gramStart"/>
      <w:r w:rsidRPr="00817B12">
        <w:rPr>
          <w:rFonts w:ascii="Calibri" w:eastAsia="Calibri" w:hAnsi="Calibri" w:cs="Calibri"/>
          <w:color w:val="000000"/>
          <w:sz w:val="24"/>
          <w:lang w:val="en-US"/>
        </w:rPr>
        <w:t>Colorado;</w:t>
      </w:r>
      <w:proofErr w:type="gramEnd"/>
    </w:p>
    <w:p w14:paraId="700867EE" w14:textId="77777777" w:rsidR="00817B12" w:rsidRPr="00817B12" w:rsidRDefault="00817B12" w:rsidP="00817B12">
      <w:pPr>
        <w:numPr>
          <w:ilvl w:val="0"/>
          <w:numId w:val="35"/>
        </w:numPr>
        <w:spacing w:after="226"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Third-party billing data (if known</w:t>
      </w:r>
      <w:proofErr w:type="gramStart"/>
      <w:r w:rsidRPr="00817B12">
        <w:rPr>
          <w:rFonts w:ascii="Calibri" w:eastAsia="Calibri" w:hAnsi="Calibri" w:cs="Calibri"/>
          <w:color w:val="000000"/>
          <w:sz w:val="24"/>
          <w:lang w:val="en-US"/>
        </w:rPr>
        <w:t>);</w:t>
      </w:r>
      <w:proofErr w:type="gramEnd"/>
    </w:p>
    <w:p w14:paraId="0D8818AA" w14:textId="77777777" w:rsidR="00817B12" w:rsidRPr="00817B12" w:rsidRDefault="00817B12" w:rsidP="00817B12">
      <w:pPr>
        <w:numPr>
          <w:ilvl w:val="0"/>
          <w:numId w:val="35"/>
        </w:numPr>
        <w:spacing w:after="273"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Name of individual at Children's Colorado's Transfer Center who was contacted and provided consent for the transfer on behalf of Children's Colorado.</w:t>
      </w:r>
    </w:p>
    <w:p w14:paraId="301369EC" w14:textId="5D7FD79E" w:rsidR="00817B12" w:rsidRDefault="00817B12" w:rsidP="00BA72B7">
      <w:pPr>
        <w:spacing w:after="207" w:line="230" w:lineRule="auto"/>
        <w:ind w:left="805" w:right="210"/>
        <w:jc w:val="both"/>
        <w:rPr>
          <w:rFonts w:ascii="Calibri" w:eastAsia="Calibri" w:hAnsi="Calibri" w:cs="Calibri"/>
          <w:color w:val="000000"/>
          <w:sz w:val="24"/>
          <w:lang w:val="en-US"/>
        </w:rPr>
      </w:pPr>
      <w:r w:rsidRPr="00817B12">
        <w:rPr>
          <w:rFonts w:ascii="Calibri" w:eastAsia="Calibri" w:hAnsi="Calibri" w:cs="Calibri"/>
          <w:color w:val="000000"/>
          <w:sz w:val="24"/>
          <w:lang w:val="en-US"/>
        </w:rPr>
        <w:t>Facility agrees to supplement the information described above as is necessary for the maintenance of the patient during transport or for treatment upon arrival at Children's Colorado.</w:t>
      </w:r>
    </w:p>
    <w:p w14:paraId="67430565" w14:textId="77777777" w:rsidR="001432DB" w:rsidRPr="00817B12" w:rsidRDefault="001432DB" w:rsidP="001432DB">
      <w:pPr>
        <w:spacing w:line="259" w:lineRule="auto"/>
        <w:ind w:right="38"/>
        <w:rPr>
          <w:rFonts w:ascii="Calibri" w:eastAsia="Calibri" w:hAnsi="Calibri" w:cs="Calibri"/>
          <w:color w:val="000000"/>
          <w:sz w:val="24"/>
          <w:lang w:val="en-US"/>
        </w:rPr>
      </w:pPr>
    </w:p>
    <w:p w14:paraId="73D35B72" w14:textId="77777777" w:rsidR="00817B12" w:rsidRPr="00817B12" w:rsidRDefault="00817B12" w:rsidP="00817B12">
      <w:pPr>
        <w:tabs>
          <w:tab w:val="center" w:pos="1754"/>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lastRenderedPageBreak/>
        <w:t>4.0</w:t>
      </w:r>
      <w:r w:rsidRPr="00817B12">
        <w:rPr>
          <w:rFonts w:ascii="Calibri" w:eastAsia="Calibri" w:hAnsi="Calibri" w:cs="Calibri"/>
          <w:b/>
          <w:bCs/>
          <w:color w:val="000000"/>
          <w:sz w:val="26"/>
          <w:lang w:val="en-US"/>
        </w:rPr>
        <w:tab/>
        <w:t>PATIENT CONSENT.</w:t>
      </w:r>
    </w:p>
    <w:p w14:paraId="0E682704" w14:textId="77777777" w:rsidR="00817B12" w:rsidRPr="00817B12" w:rsidRDefault="00817B12" w:rsidP="00817B12">
      <w:pPr>
        <w:spacing w:after="273" w:line="230" w:lineRule="auto"/>
        <w:ind w:left="805" w:right="391"/>
        <w:jc w:val="both"/>
        <w:rPr>
          <w:rFonts w:ascii="Calibri" w:eastAsia="Calibri" w:hAnsi="Calibri" w:cs="Calibri"/>
          <w:color w:val="000000"/>
          <w:sz w:val="24"/>
          <w:lang w:val="en-US"/>
        </w:rPr>
      </w:pPr>
      <w:r w:rsidRPr="00817B12">
        <w:rPr>
          <w:rFonts w:ascii="Calibri" w:eastAsia="Calibri" w:hAnsi="Calibri" w:cs="Calibri"/>
          <w:color w:val="000000"/>
          <w:sz w:val="24"/>
          <w:lang w:val="en-US"/>
        </w:rPr>
        <w:t>Facility shall obtain consent to the transfer from the minor's parent, guardian or legal representative if appropriate and/or possible. If the patient is not a minor, and is conscious and has decision-making capacity, Facility shall obtain patient's consent.</w:t>
      </w:r>
      <w:r w:rsidRPr="00817B12">
        <w:rPr>
          <w:rFonts w:ascii="Calibri" w:eastAsia="Calibri" w:hAnsi="Calibri" w:cs="Calibri"/>
          <w:noProof/>
          <w:color w:val="000000"/>
          <w:sz w:val="24"/>
          <w:lang w:val="en-US"/>
        </w:rPr>
        <w:drawing>
          <wp:inline distT="0" distB="0" distL="0" distR="0" wp14:anchorId="2BF2CB2A" wp14:editId="1C68C83A">
            <wp:extent cx="6053" cy="6052"/>
            <wp:effectExtent l="0" t="0" r="0" b="0"/>
            <wp:docPr id="7008" name="Picture 7008"/>
            <wp:cNvGraphicFramePr/>
            <a:graphic xmlns:a="http://schemas.openxmlformats.org/drawingml/2006/main">
              <a:graphicData uri="http://schemas.openxmlformats.org/drawingml/2006/picture">
                <pic:pic xmlns:pic="http://schemas.openxmlformats.org/drawingml/2006/picture">
                  <pic:nvPicPr>
                    <pic:cNvPr id="7008" name="Picture 7008"/>
                    <pic:cNvPicPr/>
                  </pic:nvPicPr>
                  <pic:blipFill>
                    <a:blip r:embed="rId48"/>
                    <a:stretch>
                      <a:fillRect/>
                    </a:stretch>
                  </pic:blipFill>
                  <pic:spPr>
                    <a:xfrm>
                      <a:off x="0" y="0"/>
                      <a:ext cx="6053" cy="6052"/>
                    </a:xfrm>
                    <a:prstGeom prst="rect">
                      <a:avLst/>
                    </a:prstGeom>
                  </pic:spPr>
                </pic:pic>
              </a:graphicData>
            </a:graphic>
          </wp:inline>
        </w:drawing>
      </w:r>
    </w:p>
    <w:p w14:paraId="4CAD8F02" w14:textId="77777777" w:rsidR="00817B12" w:rsidRPr="00817B12" w:rsidRDefault="00817B12" w:rsidP="00817B12">
      <w:pPr>
        <w:tabs>
          <w:tab w:val="center" w:pos="4395"/>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5.0</w:t>
      </w:r>
      <w:r w:rsidRPr="00817B12">
        <w:rPr>
          <w:rFonts w:ascii="Calibri" w:eastAsia="Calibri" w:hAnsi="Calibri" w:cs="Calibri"/>
          <w:b/>
          <w:bCs/>
          <w:color w:val="000000"/>
          <w:sz w:val="26"/>
          <w:lang w:val="en-US"/>
        </w:rPr>
        <w:tab/>
        <w:t>HEALTH INSURANCE PORTABILITY AND ACCOUNTABILITY ACT HIPAA")</w:t>
      </w:r>
    </w:p>
    <w:p w14:paraId="39540F4D" w14:textId="77777777" w:rsidR="00817B12" w:rsidRPr="00817B12" w:rsidRDefault="00817B12" w:rsidP="00817B12">
      <w:pPr>
        <w:spacing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Under the Health Insurance Portability and Accountability Act of 1996, both Parties are required to comply with the Standards for Privacy and Security of Individually</w:t>
      </w:r>
    </w:p>
    <w:p w14:paraId="68DBD310" w14:textId="77777777" w:rsidR="00817B12" w:rsidRPr="00817B12" w:rsidRDefault="00817B12" w:rsidP="00817B12">
      <w:pPr>
        <w:spacing w:after="273" w:line="230" w:lineRule="auto"/>
        <w:ind w:left="805" w:right="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Identifiable Health Information contained in 45 CFR Parts 160-164 (the "HIPAA Privacy and Security Standards"). If this Agreement must be amended to secure compliance with the HIPAA Privacy and Security Standards, as currently in effect or as may be </w:t>
      </w:r>
      <w:r w:rsidRPr="00817B12">
        <w:rPr>
          <w:rFonts w:ascii="Calibri" w:eastAsia="Calibri" w:hAnsi="Calibri" w:cs="Calibri"/>
          <w:noProof/>
          <w:color w:val="000000"/>
          <w:sz w:val="24"/>
          <w:lang w:val="en-US"/>
        </w:rPr>
        <w:drawing>
          <wp:inline distT="0" distB="0" distL="0" distR="0" wp14:anchorId="7AD614DC" wp14:editId="01EB3A2E">
            <wp:extent cx="6053" cy="6052"/>
            <wp:effectExtent l="0" t="0" r="0" b="0"/>
            <wp:docPr id="7009" name="Picture 7009"/>
            <wp:cNvGraphicFramePr/>
            <a:graphic xmlns:a="http://schemas.openxmlformats.org/drawingml/2006/main">
              <a:graphicData uri="http://schemas.openxmlformats.org/drawingml/2006/picture">
                <pic:pic xmlns:pic="http://schemas.openxmlformats.org/drawingml/2006/picture">
                  <pic:nvPicPr>
                    <pic:cNvPr id="7009" name="Picture 7009"/>
                    <pic:cNvPicPr/>
                  </pic:nvPicPr>
                  <pic:blipFill>
                    <a:blip r:embed="rId49"/>
                    <a:stretch>
                      <a:fillRect/>
                    </a:stretch>
                  </pic:blipFill>
                  <pic:spPr>
                    <a:xfrm>
                      <a:off x="0" y="0"/>
                      <a:ext cx="6053" cy="6052"/>
                    </a:xfrm>
                    <a:prstGeom prst="rect">
                      <a:avLst/>
                    </a:prstGeom>
                  </pic:spPr>
                </pic:pic>
              </a:graphicData>
            </a:graphic>
          </wp:inline>
        </w:drawing>
      </w:r>
      <w:r w:rsidRPr="00817B12">
        <w:rPr>
          <w:rFonts w:ascii="Calibri" w:eastAsia="Calibri" w:hAnsi="Calibri" w:cs="Calibri"/>
          <w:color w:val="000000"/>
          <w:sz w:val="24"/>
          <w:lang w:val="en-US"/>
        </w:rPr>
        <w:t>amended or modified from time to time, the Parties shall make good faith efforts to mutually agree upon such amendments. If the Parties cannot agree upon such amendments, then either Party may terminate this Agreement upon thirty (30) days prior written notice to the other Party.</w:t>
      </w:r>
    </w:p>
    <w:p w14:paraId="543D01B3" w14:textId="77777777" w:rsidR="00817B12" w:rsidRPr="00817B12" w:rsidRDefault="00817B12" w:rsidP="00817B12">
      <w:pPr>
        <w:tabs>
          <w:tab w:val="center" w:pos="1854"/>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4"/>
          <w:lang w:val="en-US"/>
        </w:rPr>
        <w:t>6.0</w:t>
      </w:r>
      <w:r w:rsidRPr="00817B12">
        <w:rPr>
          <w:rFonts w:ascii="Calibri" w:eastAsia="Calibri" w:hAnsi="Calibri" w:cs="Calibri"/>
          <w:b/>
          <w:bCs/>
          <w:color w:val="000000"/>
          <w:sz w:val="24"/>
          <w:lang w:val="en-US"/>
        </w:rPr>
        <w:tab/>
        <w:t>RETURN OF PATIENT.</w:t>
      </w:r>
    </w:p>
    <w:p w14:paraId="437717A7" w14:textId="77777777" w:rsidR="00817B12" w:rsidRPr="00817B12" w:rsidRDefault="00817B12" w:rsidP="00817B12">
      <w:pPr>
        <w:spacing w:after="273" w:line="230" w:lineRule="auto"/>
        <w:ind w:left="805" w:right="219"/>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When a Children's Colorado Physician determines that the patient no longer requires the specialized care of Children's Colorado, Facility agrees to accept the return transfer of the patient subject to Facility's capability and capacity to render the necessary continuing care and all federal and state regulations have been met and if the Children's Colorado Physician so requests and the patient or if appropriate his/her parents, guardian or legal representative consents to the return transfer to Facility. </w:t>
      </w:r>
      <w:r w:rsidRPr="00817B12">
        <w:rPr>
          <w:rFonts w:ascii="Calibri" w:eastAsia="Calibri" w:hAnsi="Calibri" w:cs="Calibri"/>
          <w:noProof/>
          <w:color w:val="000000"/>
          <w:sz w:val="24"/>
          <w:lang w:val="en-US"/>
        </w:rPr>
        <w:drawing>
          <wp:inline distT="0" distB="0" distL="0" distR="0" wp14:anchorId="3823ACBC" wp14:editId="4BA680B7">
            <wp:extent cx="6052" cy="6052"/>
            <wp:effectExtent l="0" t="0" r="0" b="0"/>
            <wp:docPr id="7010" name="Picture 7010"/>
            <wp:cNvGraphicFramePr/>
            <a:graphic xmlns:a="http://schemas.openxmlformats.org/drawingml/2006/main">
              <a:graphicData uri="http://schemas.openxmlformats.org/drawingml/2006/picture">
                <pic:pic xmlns:pic="http://schemas.openxmlformats.org/drawingml/2006/picture">
                  <pic:nvPicPr>
                    <pic:cNvPr id="7010" name="Picture 7010"/>
                    <pic:cNvPicPr/>
                  </pic:nvPicPr>
                  <pic:blipFill>
                    <a:blip r:embed="rId50"/>
                    <a:stretch>
                      <a:fillRect/>
                    </a:stretch>
                  </pic:blipFill>
                  <pic:spPr>
                    <a:xfrm>
                      <a:off x="0" y="0"/>
                      <a:ext cx="6052" cy="6052"/>
                    </a:xfrm>
                    <a:prstGeom prst="rect">
                      <a:avLst/>
                    </a:prstGeom>
                  </pic:spPr>
                </pic:pic>
              </a:graphicData>
            </a:graphic>
          </wp:inline>
        </w:drawing>
      </w:r>
      <w:r w:rsidRPr="00817B12">
        <w:rPr>
          <w:rFonts w:ascii="Calibri" w:eastAsia="Calibri" w:hAnsi="Calibri" w:cs="Calibri"/>
          <w:color w:val="000000"/>
          <w:sz w:val="24"/>
          <w:lang w:val="en-US"/>
        </w:rPr>
        <w:t>Children's Colorado agrees to notify Facility at least three days in advance of the impending return transfer.</w:t>
      </w:r>
    </w:p>
    <w:p w14:paraId="4AD34386" w14:textId="77777777" w:rsidR="00817B12" w:rsidRPr="00817B12" w:rsidRDefault="00817B12" w:rsidP="00817B12">
      <w:pPr>
        <w:tabs>
          <w:tab w:val="center" w:pos="2693"/>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7.0</w:t>
      </w:r>
      <w:r w:rsidRPr="00817B12">
        <w:rPr>
          <w:rFonts w:ascii="Calibri" w:eastAsia="Calibri" w:hAnsi="Calibri" w:cs="Calibri"/>
          <w:b/>
          <w:bCs/>
          <w:color w:val="000000"/>
          <w:sz w:val="26"/>
          <w:lang w:val="en-US"/>
        </w:rPr>
        <w:tab/>
        <w:t>INDEPENDENT CONTRACTOR STATUS.</w:t>
      </w:r>
    </w:p>
    <w:p w14:paraId="25D24E10" w14:textId="77777777" w:rsidR="00817B12" w:rsidRPr="00817B12" w:rsidRDefault="00817B12" w:rsidP="00817B12">
      <w:pPr>
        <w:spacing w:after="2"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THE RELATIONSHIP BETWEEN THE PARTIES UNDER THIS AGREEMENT IS THAT OF INDEPENDENT CONTRACTORS. NEITHER PARTY IS AUTHORIZED OR PERMITTED TO ACT</w:t>
      </w:r>
    </w:p>
    <w:p w14:paraId="10098240" w14:textId="77777777" w:rsidR="00817B12" w:rsidRPr="00817B12" w:rsidRDefault="00817B12" w:rsidP="00817B12">
      <w:pPr>
        <w:spacing w:after="29"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AS AN AGENT OR EMPLOYEE OF THE OTHER. NOTHING IN THIS AGREEMENT SHALL IN</w:t>
      </w:r>
    </w:p>
    <w:p w14:paraId="57D67AD6" w14:textId="77777777" w:rsidR="00817B12" w:rsidRPr="00817B12" w:rsidRDefault="00817B12" w:rsidP="00817B12">
      <w:pPr>
        <w:spacing w:after="29"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ANY WAY ALTER THE CONTROL OF THE MANAGEMENT, OPERATION, ASSETS, OR</w:t>
      </w:r>
    </w:p>
    <w:p w14:paraId="5A333650" w14:textId="77777777" w:rsidR="00817B12" w:rsidRPr="00817B12" w:rsidRDefault="00817B12" w:rsidP="00817B12">
      <w:pPr>
        <w:spacing w:after="273"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AFFAIRS OF THE RESPECTIVE PARTIES. NEITHER PARTY, BY VIRTUE OF THIS AGREEMENT, ASSUMES ANY LIABILITY FOR ANY DEBTS OR OBLIGATIONS INCURRED BY THE OTHER PARTY TO THIS AGREEMENT.</w:t>
      </w:r>
    </w:p>
    <w:p w14:paraId="79B77B58" w14:textId="77777777" w:rsidR="00817B12" w:rsidRPr="00817B12" w:rsidRDefault="00817B12" w:rsidP="00817B12">
      <w:pPr>
        <w:tabs>
          <w:tab w:val="center" w:pos="1306"/>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8.0</w:t>
      </w:r>
      <w:r w:rsidRPr="00817B12">
        <w:rPr>
          <w:rFonts w:ascii="Calibri" w:eastAsia="Calibri" w:hAnsi="Calibri" w:cs="Calibri"/>
          <w:b/>
          <w:bCs/>
          <w:color w:val="000000"/>
          <w:sz w:val="26"/>
          <w:lang w:val="en-US"/>
        </w:rPr>
        <w:tab/>
        <w:t>LIABILITY.</w:t>
      </w:r>
    </w:p>
    <w:p w14:paraId="65850642" w14:textId="77DD775C" w:rsidR="001432DB" w:rsidRPr="00BA72B7" w:rsidRDefault="00817B12" w:rsidP="00BA72B7">
      <w:pPr>
        <w:spacing w:after="273"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Each Party shall be responsible for its own acts and omissions and shall not be responsible for the acts and omissions of the other Party.</w:t>
      </w:r>
    </w:p>
    <w:p w14:paraId="1F2E73D8" w14:textId="1132D0E8" w:rsidR="00817B12" w:rsidRPr="00817B12" w:rsidRDefault="00817B12" w:rsidP="00817B12">
      <w:pPr>
        <w:tabs>
          <w:tab w:val="center" w:pos="2750"/>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9.0</w:t>
      </w:r>
      <w:r w:rsidRPr="00817B12">
        <w:rPr>
          <w:rFonts w:ascii="Calibri" w:eastAsia="Calibri" w:hAnsi="Calibri" w:cs="Calibri"/>
          <w:b/>
          <w:bCs/>
          <w:color w:val="000000"/>
          <w:sz w:val="26"/>
          <w:lang w:val="en-US"/>
        </w:rPr>
        <w:tab/>
        <w:t>ADVERTISING AND PUBLIC RELATIONS.</w:t>
      </w:r>
    </w:p>
    <w:p w14:paraId="34694CD1" w14:textId="14E0DD26" w:rsidR="00817B12" w:rsidRPr="00817B12" w:rsidRDefault="00817B12" w:rsidP="00BA72B7">
      <w:pPr>
        <w:spacing w:after="388"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Neither Party shall use the name of the other in any promotional or advertising material without first obtaining prior written consent of the other Party. Both Parties shall deal</w:t>
      </w:r>
      <w:r w:rsidR="00BA72B7">
        <w:rPr>
          <w:rFonts w:ascii="Calibri" w:eastAsia="Calibri" w:hAnsi="Calibri" w:cs="Calibri"/>
          <w:color w:val="000000"/>
          <w:sz w:val="24"/>
          <w:lang w:val="en-US"/>
        </w:rPr>
        <w:t xml:space="preserve"> </w:t>
      </w:r>
      <w:r w:rsidRPr="00817B12">
        <w:rPr>
          <w:rFonts w:ascii="Calibri" w:eastAsia="Calibri" w:hAnsi="Calibri" w:cs="Calibri"/>
          <w:color w:val="000000"/>
          <w:sz w:val="24"/>
          <w:lang w:val="en-US"/>
        </w:rPr>
        <w:t xml:space="preserve">with each other publicly and privately in an atmosphere of mutual respect and support and each Party shall maintain good public </w:t>
      </w:r>
      <w:r w:rsidRPr="00817B12">
        <w:rPr>
          <w:rFonts w:ascii="Calibri" w:eastAsia="Calibri" w:hAnsi="Calibri" w:cs="Calibri"/>
          <w:color w:val="000000"/>
          <w:sz w:val="24"/>
          <w:lang w:val="en-US"/>
        </w:rPr>
        <w:lastRenderedPageBreak/>
        <w:t>and patient relations and efficiently handle complaints and inquiries with respect to transferred patients.</w:t>
      </w:r>
    </w:p>
    <w:p w14:paraId="46B4B016" w14:textId="77777777" w:rsidR="00817B12" w:rsidRPr="00817B12" w:rsidRDefault="00817B12" w:rsidP="00817B12">
      <w:pPr>
        <w:tabs>
          <w:tab w:val="center" w:pos="2111"/>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10.0</w:t>
      </w:r>
      <w:r w:rsidRPr="00817B12">
        <w:rPr>
          <w:rFonts w:ascii="Calibri" w:eastAsia="Calibri" w:hAnsi="Calibri" w:cs="Calibri"/>
          <w:b/>
          <w:bCs/>
          <w:color w:val="000000"/>
          <w:sz w:val="26"/>
          <w:lang w:val="en-US"/>
        </w:rPr>
        <w:tab/>
        <w:t>TERM AND TERMINATION.</w:t>
      </w:r>
    </w:p>
    <w:p w14:paraId="1CD424BF" w14:textId="77777777" w:rsidR="00817B12" w:rsidRPr="00817B12" w:rsidRDefault="00817B12" w:rsidP="00817B12">
      <w:pPr>
        <w:spacing w:after="273" w:line="230" w:lineRule="auto"/>
        <w:ind w:left="805" w:right="133"/>
        <w:jc w:val="both"/>
        <w:rPr>
          <w:rFonts w:ascii="Calibri" w:eastAsia="Calibri" w:hAnsi="Calibri" w:cs="Calibri"/>
          <w:color w:val="000000"/>
          <w:sz w:val="24"/>
          <w:lang w:val="en-US"/>
        </w:rPr>
      </w:pPr>
      <w:r w:rsidRPr="00817B12">
        <w:rPr>
          <w:rFonts w:ascii="Calibri" w:eastAsia="Calibri" w:hAnsi="Calibri" w:cs="Calibri"/>
          <w:color w:val="000000"/>
          <w:sz w:val="24"/>
          <w:lang w:val="en-US"/>
        </w:rPr>
        <w:t>The term of this Agreement shall be three years, commencing as of the Effective Date and continuing until the third anniversary of the Effective Date ("Initial Term"). This Agreement may be terminated with or without cause, and without penalty, by either Party upon ninety (9()) days' advance written notice to the other Party. The Agreement shall be automatically terminated should either Party fail to maintain its licensure or certification as provided by applicable Federal and State laws. Either Party may terminate this Agreement immediately in the event of a material breach, the nonbreaching Party may terminate this Agreement immediately by providing written notice of the breach to the other Party.</w:t>
      </w:r>
    </w:p>
    <w:p w14:paraId="11926451" w14:textId="77777777" w:rsidR="00817B12" w:rsidRPr="00817B12" w:rsidRDefault="00817B12" w:rsidP="00817B12">
      <w:pPr>
        <w:tabs>
          <w:tab w:val="center" w:pos="1506"/>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11.0</w:t>
      </w:r>
      <w:r w:rsidRPr="00817B12">
        <w:rPr>
          <w:rFonts w:ascii="Calibri" w:eastAsia="Calibri" w:hAnsi="Calibri" w:cs="Calibri"/>
          <w:b/>
          <w:bCs/>
          <w:color w:val="000000"/>
          <w:sz w:val="26"/>
          <w:lang w:val="en-US"/>
        </w:rPr>
        <w:tab/>
        <w:t>ASSIGNMENT.</w:t>
      </w:r>
    </w:p>
    <w:p w14:paraId="381F425B" w14:textId="77777777" w:rsidR="00817B12" w:rsidRPr="00817B12" w:rsidRDefault="00817B12" w:rsidP="00817B12">
      <w:pPr>
        <w:spacing w:after="266" w:line="242" w:lineRule="auto"/>
        <w:ind w:left="795"/>
        <w:rPr>
          <w:rFonts w:ascii="Calibri" w:eastAsia="Calibri" w:hAnsi="Calibri" w:cs="Calibri"/>
          <w:color w:val="000000"/>
          <w:sz w:val="24"/>
          <w:lang w:val="en-US"/>
        </w:rPr>
      </w:pPr>
      <w:r w:rsidRPr="00817B12">
        <w:rPr>
          <w:rFonts w:ascii="Calibri" w:eastAsia="Calibri" w:hAnsi="Calibri" w:cs="Calibri"/>
          <w:color w:val="000000"/>
          <w:sz w:val="24"/>
          <w:lang w:val="en-US"/>
        </w:rPr>
        <w:t>Neither this Agreement, nor any interest or right in the Agreement, nor any powers, privileges, duties or obligations under this Agreement may be assigned, transferred or delegated without prior written consent of the other Party and any purported assignment, transfer or delegation without such consent shall be of no force and effect.</w:t>
      </w:r>
    </w:p>
    <w:p w14:paraId="2241691D" w14:textId="77777777" w:rsidR="00817B12" w:rsidRPr="00817B12" w:rsidRDefault="00817B12" w:rsidP="00817B12">
      <w:pPr>
        <w:tabs>
          <w:tab w:val="center" w:pos="2131"/>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12.0</w:t>
      </w:r>
      <w:r w:rsidRPr="00817B12">
        <w:rPr>
          <w:rFonts w:ascii="Calibri" w:eastAsia="Calibri" w:hAnsi="Calibri" w:cs="Calibri"/>
          <w:b/>
          <w:bCs/>
          <w:color w:val="000000"/>
          <w:sz w:val="26"/>
          <w:lang w:val="en-US"/>
        </w:rPr>
        <w:tab/>
        <w:t xml:space="preserve">NO </w:t>
      </w:r>
      <w:proofErr w:type="gramStart"/>
      <w:r w:rsidRPr="00817B12">
        <w:rPr>
          <w:rFonts w:ascii="Calibri" w:eastAsia="Calibri" w:hAnsi="Calibri" w:cs="Calibri"/>
          <w:b/>
          <w:bCs/>
          <w:color w:val="000000"/>
          <w:sz w:val="26"/>
          <w:lang w:val="en-US"/>
        </w:rPr>
        <w:t>THIRD PARTY</w:t>
      </w:r>
      <w:proofErr w:type="gramEnd"/>
      <w:r w:rsidRPr="00817B12">
        <w:rPr>
          <w:rFonts w:ascii="Calibri" w:eastAsia="Calibri" w:hAnsi="Calibri" w:cs="Calibri"/>
          <w:b/>
          <w:bCs/>
          <w:color w:val="000000"/>
          <w:sz w:val="26"/>
          <w:lang w:val="en-US"/>
        </w:rPr>
        <w:t xml:space="preserve"> BENEFIT.</w:t>
      </w:r>
    </w:p>
    <w:p w14:paraId="426A3F06" w14:textId="77777777" w:rsidR="00817B12" w:rsidRPr="00817B12" w:rsidRDefault="00817B12" w:rsidP="00817B12">
      <w:pPr>
        <w:spacing w:after="273" w:line="230" w:lineRule="auto"/>
        <w:ind w:left="805" w:right="181"/>
        <w:jc w:val="both"/>
        <w:rPr>
          <w:rFonts w:ascii="Calibri" w:eastAsia="Calibri" w:hAnsi="Calibri" w:cs="Calibri"/>
          <w:color w:val="000000"/>
          <w:sz w:val="24"/>
          <w:lang w:val="en-US"/>
        </w:rPr>
      </w:pPr>
      <w:r w:rsidRPr="00817B12">
        <w:rPr>
          <w:rFonts w:ascii="Calibri" w:eastAsia="Calibri" w:hAnsi="Calibri" w:cs="Calibri"/>
          <w:color w:val="000000"/>
          <w:sz w:val="24"/>
          <w:lang w:val="en-US"/>
        </w:rPr>
        <w:t>This Agreement shall benefit and burden Facility and Children's Colorado in accordance with its terms and conditions and is not intended, and shall not be deemed or construed, to confer any rights, powers, benefits or privileges on any person, firm, corporation or other entity other than the Parties stated above.</w:t>
      </w:r>
    </w:p>
    <w:p w14:paraId="50AD0E52" w14:textId="77777777" w:rsidR="00227F44" w:rsidRPr="00817B12" w:rsidRDefault="00227F44" w:rsidP="00227F44">
      <w:pPr>
        <w:tabs>
          <w:tab w:val="center" w:pos="1258"/>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13.0</w:t>
      </w:r>
      <w:r w:rsidRPr="00817B12">
        <w:rPr>
          <w:rFonts w:ascii="Calibri" w:eastAsia="Calibri" w:hAnsi="Calibri" w:cs="Calibri"/>
          <w:b/>
          <w:bCs/>
          <w:color w:val="000000"/>
          <w:sz w:val="26"/>
          <w:lang w:val="en-US"/>
        </w:rPr>
        <w:tab/>
        <w:t>WAIVER.</w:t>
      </w:r>
    </w:p>
    <w:p w14:paraId="3D0F665C" w14:textId="6073BD0F" w:rsidR="001432DB" w:rsidRDefault="00227F44" w:rsidP="00BA72B7">
      <w:pPr>
        <w:spacing w:after="266" w:line="242" w:lineRule="auto"/>
        <w:ind w:left="795"/>
        <w:rPr>
          <w:rFonts w:ascii="Calibri" w:eastAsia="Calibri" w:hAnsi="Calibri" w:cs="Calibri"/>
          <w:b/>
          <w:bCs/>
          <w:color w:val="000000"/>
          <w:sz w:val="26"/>
          <w:lang w:val="en-US"/>
        </w:rPr>
      </w:pPr>
      <w:r w:rsidRPr="00817B12">
        <w:rPr>
          <w:rFonts w:ascii="Calibri" w:eastAsia="Calibri" w:hAnsi="Calibri" w:cs="Calibri"/>
          <w:color w:val="000000"/>
          <w:sz w:val="24"/>
          <w:lang w:val="en-US"/>
        </w:rPr>
        <w:t>The waiver of strict compliance or performance of any term or condition of this Agreement by either Party shall not be deemed a waiver of any other failure to comply strictly with or to perform such term or condition or any other term of condition of this Agreement.</w:t>
      </w:r>
    </w:p>
    <w:p w14:paraId="0AC21E95" w14:textId="77777777" w:rsidR="00817B12" w:rsidRPr="00817B12" w:rsidRDefault="00817B12" w:rsidP="00817B12">
      <w:pPr>
        <w:tabs>
          <w:tab w:val="center" w:pos="2250"/>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14.0</w:t>
      </w:r>
      <w:r w:rsidRPr="00817B12">
        <w:rPr>
          <w:rFonts w:ascii="Calibri" w:eastAsia="Calibri" w:hAnsi="Calibri" w:cs="Calibri"/>
          <w:b/>
          <w:bCs/>
          <w:color w:val="000000"/>
          <w:sz w:val="26"/>
          <w:lang w:val="en-US"/>
        </w:rPr>
        <w:tab/>
        <w:t>AFFIDAVIT OF COMPLIANCE.</w:t>
      </w:r>
    </w:p>
    <w:p w14:paraId="541BE4A6" w14:textId="40961770" w:rsidR="00817B12" w:rsidRPr="00817B12" w:rsidRDefault="00817B12" w:rsidP="00817B12">
      <w:pPr>
        <w:spacing w:after="273"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Each party to this Agreement certifies and agrees that:</w:t>
      </w:r>
    </w:p>
    <w:p w14:paraId="4D1FA46F" w14:textId="43859DDE" w:rsidR="00817B12" w:rsidRPr="00817B12" w:rsidRDefault="00817B12" w:rsidP="00817B12">
      <w:pPr>
        <w:numPr>
          <w:ilvl w:val="0"/>
          <w:numId w:val="36"/>
        </w:numPr>
        <w:spacing w:after="307" w:line="230" w:lineRule="auto"/>
        <w:ind w:right="33" w:hanging="257"/>
        <w:jc w:val="both"/>
        <w:rPr>
          <w:rFonts w:ascii="Calibri" w:eastAsia="Calibri" w:hAnsi="Calibri" w:cs="Calibri"/>
          <w:color w:val="000000"/>
          <w:sz w:val="24"/>
          <w:lang w:val="en-US"/>
        </w:rPr>
      </w:pPr>
      <w:r w:rsidRPr="00817B12">
        <w:rPr>
          <w:rFonts w:ascii="Calibri" w:eastAsia="Calibri" w:hAnsi="Calibri" w:cs="Calibri"/>
          <w:color w:val="000000"/>
          <w:sz w:val="24"/>
          <w:lang w:val="en-US"/>
        </w:rPr>
        <w:t>They are not currently excluded by the Federal Government from participating in federally funded programs, including Medicare, Medicaid and Tricare.</w:t>
      </w:r>
    </w:p>
    <w:p w14:paraId="51F41CAD" w14:textId="16CA17FB" w:rsidR="00817B12" w:rsidRPr="00817B12" w:rsidRDefault="00817B12" w:rsidP="00817B12">
      <w:pPr>
        <w:numPr>
          <w:ilvl w:val="0"/>
          <w:numId w:val="36"/>
        </w:numPr>
        <w:spacing w:after="273" w:line="230" w:lineRule="auto"/>
        <w:ind w:right="33" w:hanging="257"/>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They are not currently under investigation </w:t>
      </w:r>
      <w:proofErr w:type="gramStart"/>
      <w:r w:rsidRPr="00817B12">
        <w:rPr>
          <w:rFonts w:ascii="Calibri" w:eastAsia="Calibri" w:hAnsi="Calibri" w:cs="Calibri"/>
          <w:color w:val="000000"/>
          <w:sz w:val="24"/>
          <w:lang w:val="en-US"/>
        </w:rPr>
        <w:t>for health care</w:t>
      </w:r>
      <w:proofErr w:type="gramEnd"/>
      <w:r w:rsidRPr="00817B12">
        <w:rPr>
          <w:rFonts w:ascii="Calibri" w:eastAsia="Calibri" w:hAnsi="Calibri" w:cs="Calibri"/>
          <w:color w:val="000000"/>
          <w:sz w:val="24"/>
          <w:lang w:val="en-US"/>
        </w:rPr>
        <w:t xml:space="preserve"> fraud or any illegal activity </w:t>
      </w:r>
      <w:proofErr w:type="gramStart"/>
      <w:r w:rsidRPr="00817B12">
        <w:rPr>
          <w:rFonts w:ascii="Calibri" w:eastAsia="Calibri" w:hAnsi="Calibri" w:cs="Calibri"/>
          <w:color w:val="000000"/>
          <w:sz w:val="24"/>
          <w:lang w:val="en-US"/>
        </w:rPr>
        <w:t>at this time</w:t>
      </w:r>
      <w:proofErr w:type="gramEnd"/>
      <w:r w:rsidRPr="00817B12">
        <w:rPr>
          <w:rFonts w:ascii="Calibri" w:eastAsia="Calibri" w:hAnsi="Calibri" w:cs="Calibri"/>
          <w:color w:val="000000"/>
          <w:sz w:val="24"/>
          <w:lang w:val="en-US"/>
        </w:rPr>
        <w:t>.</w:t>
      </w:r>
    </w:p>
    <w:p w14:paraId="1CFCF756" w14:textId="0BB845C7" w:rsidR="00817B12" w:rsidRPr="00817B12" w:rsidRDefault="00817B12" w:rsidP="00817B12">
      <w:pPr>
        <w:numPr>
          <w:ilvl w:val="0"/>
          <w:numId w:val="36"/>
        </w:numPr>
        <w:spacing w:after="178" w:line="230" w:lineRule="auto"/>
        <w:ind w:right="33" w:hanging="257"/>
        <w:jc w:val="both"/>
        <w:rPr>
          <w:rFonts w:ascii="Calibri" w:eastAsia="Calibri" w:hAnsi="Calibri" w:cs="Calibri"/>
          <w:color w:val="000000"/>
          <w:sz w:val="24"/>
          <w:lang w:val="en-US"/>
        </w:rPr>
      </w:pPr>
      <w:r w:rsidRPr="00817B12">
        <w:rPr>
          <w:rFonts w:ascii="Calibri" w:eastAsia="Calibri" w:hAnsi="Calibri" w:cs="Calibri"/>
          <w:color w:val="000000"/>
          <w:sz w:val="24"/>
          <w:lang w:val="en-US"/>
        </w:rPr>
        <w:lastRenderedPageBreak/>
        <w:t>They are not aware as of the date of signing this Agreement of any such investigation in which they are likely to become involved in the future.</w:t>
      </w:r>
    </w:p>
    <w:p w14:paraId="2FA95398" w14:textId="3883A487" w:rsidR="00817B12" w:rsidRPr="00817B12" w:rsidRDefault="00817B12" w:rsidP="00817B12">
      <w:pPr>
        <w:numPr>
          <w:ilvl w:val="0"/>
          <w:numId w:val="36"/>
        </w:numPr>
        <w:spacing w:after="303" w:line="230" w:lineRule="auto"/>
        <w:ind w:right="33" w:hanging="257"/>
        <w:jc w:val="both"/>
        <w:rPr>
          <w:rFonts w:ascii="Calibri" w:eastAsia="Calibri" w:hAnsi="Calibri" w:cs="Calibri"/>
          <w:color w:val="000000"/>
          <w:sz w:val="24"/>
          <w:lang w:val="en-US"/>
        </w:rPr>
      </w:pPr>
      <w:r w:rsidRPr="00817B12">
        <w:rPr>
          <w:rFonts w:ascii="Calibri" w:eastAsia="Calibri" w:hAnsi="Calibri" w:cs="Calibri"/>
          <w:color w:val="000000"/>
          <w:sz w:val="24"/>
          <w:lang w:val="en-US"/>
        </w:rPr>
        <w:t>There has been disclosure of any loss of Federal Government program participation in the past, which sanction has since been set aside has been disclosed, and a copy of the notice of Federal Government program reinstatement has been provided to the other Party.</w:t>
      </w:r>
    </w:p>
    <w:p w14:paraId="0DF8AE49" w14:textId="65F99661" w:rsidR="00817B12" w:rsidRPr="00817B12" w:rsidRDefault="00817B12" w:rsidP="00817B12">
      <w:pPr>
        <w:numPr>
          <w:ilvl w:val="0"/>
          <w:numId w:val="36"/>
        </w:numPr>
        <w:spacing w:after="294" w:line="230" w:lineRule="auto"/>
        <w:ind w:right="33" w:hanging="257"/>
        <w:jc w:val="both"/>
        <w:rPr>
          <w:rFonts w:ascii="Calibri" w:eastAsia="Calibri" w:hAnsi="Calibri" w:cs="Calibri"/>
          <w:color w:val="000000"/>
          <w:sz w:val="24"/>
          <w:lang w:val="en-US"/>
        </w:rPr>
      </w:pPr>
      <w:r w:rsidRPr="00817B12">
        <w:rPr>
          <w:rFonts w:ascii="Calibri" w:eastAsia="Calibri" w:hAnsi="Calibri" w:cs="Calibri"/>
          <w:color w:val="000000"/>
          <w:sz w:val="24"/>
          <w:lang w:val="en-US"/>
        </w:rPr>
        <w:t>Should either Party become the subject in the future of any investigation relating to health care fraud, any illegal activity, or face the possibility of loss of participation in any federally funded programs, that Party will provide immediate written notice to the other Party describing the activity or investigation.</w:t>
      </w:r>
    </w:p>
    <w:p w14:paraId="50D32520" w14:textId="3481FFDA" w:rsidR="001432DB" w:rsidRDefault="00817B12" w:rsidP="001432DB">
      <w:pPr>
        <w:spacing w:after="273" w:line="230" w:lineRule="auto"/>
        <w:ind w:right="143"/>
        <w:jc w:val="both"/>
        <w:rPr>
          <w:rFonts w:ascii="Calibri" w:eastAsia="Calibri" w:hAnsi="Calibri" w:cs="Calibri"/>
          <w:color w:val="000000"/>
          <w:sz w:val="24"/>
          <w:lang w:val="en-US"/>
        </w:rPr>
      </w:pPr>
      <w:r w:rsidRPr="00817B12">
        <w:rPr>
          <w:rFonts w:ascii="Calibri" w:eastAsia="Calibri" w:hAnsi="Calibri" w:cs="Calibri"/>
          <w:b/>
          <w:bCs/>
          <w:color w:val="000000"/>
          <w:sz w:val="24"/>
          <w:lang w:val="en-US"/>
        </w:rPr>
        <w:t>IN WITNESS WHEREOF</w:t>
      </w:r>
      <w:r w:rsidRPr="00817B12">
        <w:rPr>
          <w:rFonts w:ascii="Calibri" w:eastAsia="Calibri" w:hAnsi="Calibri" w:cs="Calibri"/>
          <w:color w:val="000000"/>
          <w:sz w:val="24"/>
          <w:lang w:val="en-US"/>
        </w:rPr>
        <w:t>, the Parties have executed this Agreement, individually or by signature of their duly authorized re presentative, as of the last date of a Party's signature date set fort</w:t>
      </w:r>
      <w:r>
        <w:rPr>
          <w:rFonts w:ascii="Calibri" w:eastAsia="Calibri" w:hAnsi="Calibri" w:cs="Calibri"/>
          <w:color w:val="000000"/>
          <w:sz w:val="24"/>
          <w:lang w:val="en-US"/>
        </w:rPr>
        <w:t>h</w:t>
      </w:r>
      <w:r w:rsidR="005F5894">
        <w:rPr>
          <w:rFonts w:ascii="Calibri" w:eastAsia="Calibri" w:hAnsi="Calibri" w:cs="Calibri"/>
          <w:color w:val="000000"/>
          <w:sz w:val="24"/>
          <w:lang w:val="en-US"/>
        </w:rPr>
        <w:t xml:space="preserve"> </w:t>
      </w:r>
      <w:r w:rsidRPr="00817B12">
        <w:rPr>
          <w:rFonts w:ascii="Calibri" w:eastAsia="Calibri" w:hAnsi="Calibri" w:cs="Calibri"/>
          <w:color w:val="000000"/>
          <w:sz w:val="24"/>
          <w:lang w:val="en-US"/>
        </w:rPr>
        <w:t>below.</w:t>
      </w:r>
      <w:r w:rsidR="001432DB">
        <w:rPr>
          <w:rFonts w:ascii="Calibri" w:eastAsia="Calibri" w:hAnsi="Calibri" w:cs="Calibri"/>
          <w:color w:val="000000"/>
          <w:sz w:val="24"/>
          <w:lang w:val="en-US"/>
        </w:rPr>
        <w:t xml:space="preserve"> </w:t>
      </w:r>
    </w:p>
    <w:p w14:paraId="2A2C4503" w14:textId="02B88A80" w:rsidR="00817B12" w:rsidRPr="00817B12" w:rsidRDefault="00BA72B7" w:rsidP="001432DB">
      <w:pPr>
        <w:spacing w:after="273" w:line="230" w:lineRule="auto"/>
        <w:ind w:right="143"/>
        <w:jc w:val="both"/>
        <w:rPr>
          <w:rFonts w:ascii="Calibri" w:eastAsia="Calibri" w:hAnsi="Calibri" w:cs="Calibri"/>
          <w:color w:val="000000"/>
          <w:sz w:val="24"/>
          <w:lang w:val="en-US"/>
        </w:rPr>
      </w:pPr>
      <w:r w:rsidRPr="00817B12">
        <w:rPr>
          <w:rFonts w:ascii="Calibri" w:eastAsia="Calibri" w:hAnsi="Calibri" w:cs="Calibri"/>
          <w:noProof/>
          <w:color w:val="000000"/>
          <w:sz w:val="24"/>
          <w:lang w:val="en-US"/>
        </w:rPr>
        <w:drawing>
          <wp:anchor distT="0" distB="0" distL="114300" distR="114300" simplePos="0" relativeHeight="251658240" behindDoc="0" locked="0" layoutInCell="1" allowOverlap="1" wp14:anchorId="4DA4C3D9" wp14:editId="1E6DECA8">
            <wp:simplePos x="0" y="0"/>
            <wp:positionH relativeFrom="column">
              <wp:posOffset>3896360</wp:posOffset>
            </wp:positionH>
            <wp:positionV relativeFrom="paragraph">
              <wp:posOffset>245110</wp:posOffset>
            </wp:positionV>
            <wp:extent cx="2333625" cy="1543050"/>
            <wp:effectExtent l="0" t="0" r="9525" b="0"/>
            <wp:wrapSquare wrapText="bothSides"/>
            <wp:docPr id="19605" name="Picture 19605"/>
            <wp:cNvGraphicFramePr/>
            <a:graphic xmlns:a="http://schemas.openxmlformats.org/drawingml/2006/main">
              <a:graphicData uri="http://schemas.openxmlformats.org/drawingml/2006/picture">
                <pic:pic xmlns:pic="http://schemas.openxmlformats.org/drawingml/2006/picture">
                  <pic:nvPicPr>
                    <pic:cNvPr id="19605" name="Picture 19605"/>
                    <pic:cNvPicPr/>
                  </pic:nvPicPr>
                  <pic:blipFill>
                    <a:blip r:embed="rId51"/>
                    <a:stretch>
                      <a:fillRect/>
                    </a:stretch>
                  </pic:blipFill>
                  <pic:spPr>
                    <a:xfrm>
                      <a:off x="0" y="0"/>
                      <a:ext cx="2333625" cy="1543050"/>
                    </a:xfrm>
                    <a:prstGeom prst="rect">
                      <a:avLst/>
                    </a:prstGeom>
                  </pic:spPr>
                </pic:pic>
              </a:graphicData>
            </a:graphic>
            <wp14:sizeRelH relativeFrom="margin">
              <wp14:pctWidth>0</wp14:pctWidth>
            </wp14:sizeRelH>
            <wp14:sizeRelV relativeFrom="margin">
              <wp14:pctHeight>0</wp14:pctHeight>
            </wp14:sizeRelV>
          </wp:anchor>
        </w:drawing>
      </w:r>
      <w:r w:rsidRPr="00817B12">
        <w:rPr>
          <w:rFonts w:ascii="Calibri" w:eastAsia="Calibri" w:hAnsi="Calibri" w:cs="Calibri"/>
          <w:noProof/>
          <w:color w:val="000000"/>
          <w:sz w:val="24"/>
          <w:lang w:val="en-US"/>
        </w:rPr>
        <w:drawing>
          <wp:anchor distT="0" distB="0" distL="114300" distR="114300" simplePos="0" relativeHeight="251658241" behindDoc="0" locked="0" layoutInCell="1" allowOverlap="0" wp14:anchorId="4CB926DD" wp14:editId="1720C8B9">
            <wp:simplePos x="0" y="0"/>
            <wp:positionH relativeFrom="margin">
              <wp:align>left</wp:align>
            </wp:positionH>
            <wp:positionV relativeFrom="paragraph">
              <wp:posOffset>392430</wp:posOffset>
            </wp:positionV>
            <wp:extent cx="2505710" cy="1409700"/>
            <wp:effectExtent l="0" t="0" r="8890" b="0"/>
            <wp:wrapThrough wrapText="bothSides">
              <wp:wrapPolygon edited="0">
                <wp:start x="0" y="0"/>
                <wp:lineTo x="0" y="21308"/>
                <wp:lineTo x="21512" y="21308"/>
                <wp:lineTo x="21512" y="0"/>
                <wp:lineTo x="0" y="0"/>
              </wp:wrapPolygon>
            </wp:wrapThrough>
            <wp:docPr id="19606" name="Picture 19606"/>
            <wp:cNvGraphicFramePr/>
            <a:graphic xmlns:a="http://schemas.openxmlformats.org/drawingml/2006/main">
              <a:graphicData uri="http://schemas.openxmlformats.org/drawingml/2006/picture">
                <pic:pic xmlns:pic="http://schemas.openxmlformats.org/drawingml/2006/picture">
                  <pic:nvPicPr>
                    <pic:cNvPr id="19606" name="Picture 19606"/>
                    <pic:cNvPicPr/>
                  </pic:nvPicPr>
                  <pic:blipFill>
                    <a:blip r:embed="rId52"/>
                    <a:stretch>
                      <a:fillRect/>
                    </a:stretch>
                  </pic:blipFill>
                  <pic:spPr>
                    <a:xfrm>
                      <a:off x="0" y="0"/>
                      <a:ext cx="2505710" cy="1409700"/>
                    </a:xfrm>
                    <a:prstGeom prst="rect">
                      <a:avLst/>
                    </a:prstGeom>
                  </pic:spPr>
                </pic:pic>
              </a:graphicData>
            </a:graphic>
          </wp:anchor>
        </w:drawing>
      </w:r>
      <w:r w:rsidR="00817B12" w:rsidRPr="00817B12">
        <w:rPr>
          <w:rFonts w:ascii="Calibri" w:eastAsia="Calibri" w:hAnsi="Calibri" w:cs="Calibri"/>
          <w:color w:val="000000"/>
          <w:sz w:val="24"/>
          <w:lang w:val="en-US"/>
        </w:rPr>
        <w:t>Children's Hospital Colorado</w:t>
      </w:r>
      <w:r w:rsidR="00817B12" w:rsidRPr="00817B12">
        <w:rPr>
          <w:rFonts w:ascii="Calibri" w:eastAsia="Calibri" w:hAnsi="Calibri" w:cs="Calibri"/>
          <w:color w:val="000000"/>
          <w:sz w:val="24"/>
          <w:lang w:val="en-US"/>
        </w:rPr>
        <w:tab/>
      </w:r>
      <w:r w:rsidR="00227F44">
        <w:rPr>
          <w:rFonts w:ascii="Calibri" w:eastAsia="Calibri" w:hAnsi="Calibri" w:cs="Calibri"/>
          <w:color w:val="000000"/>
          <w:sz w:val="24"/>
          <w:lang w:val="en-US"/>
        </w:rPr>
        <w:tab/>
      </w:r>
      <w:r w:rsidR="00227F44">
        <w:rPr>
          <w:rFonts w:ascii="Calibri" w:eastAsia="Calibri" w:hAnsi="Calibri" w:cs="Calibri"/>
          <w:color w:val="000000"/>
          <w:sz w:val="24"/>
          <w:lang w:val="en-US"/>
        </w:rPr>
        <w:tab/>
      </w:r>
      <w:r w:rsidR="00227F44">
        <w:rPr>
          <w:rFonts w:ascii="Calibri" w:eastAsia="Calibri" w:hAnsi="Calibri" w:cs="Calibri"/>
          <w:color w:val="000000"/>
          <w:sz w:val="24"/>
          <w:lang w:val="en-US"/>
        </w:rPr>
        <w:tab/>
      </w:r>
      <w:r w:rsidR="00227F44">
        <w:rPr>
          <w:rFonts w:ascii="Calibri" w:eastAsia="Calibri" w:hAnsi="Calibri" w:cs="Calibri"/>
          <w:color w:val="000000"/>
          <w:sz w:val="24"/>
          <w:lang w:val="en-US"/>
        </w:rPr>
        <w:tab/>
      </w:r>
      <w:r w:rsidR="00227F44">
        <w:rPr>
          <w:rFonts w:ascii="Calibri" w:eastAsia="Calibri" w:hAnsi="Calibri" w:cs="Calibri"/>
          <w:color w:val="000000"/>
          <w:sz w:val="24"/>
          <w:lang w:val="en-US"/>
        </w:rPr>
        <w:tab/>
      </w:r>
      <w:r w:rsidR="00817B12" w:rsidRPr="00817B12">
        <w:rPr>
          <w:rFonts w:ascii="Calibri" w:eastAsia="Calibri" w:hAnsi="Calibri" w:cs="Calibri"/>
          <w:color w:val="000000"/>
          <w:sz w:val="24"/>
          <w:lang w:val="en-US"/>
        </w:rPr>
        <w:t>Montrose Memorial Hospital</w:t>
      </w:r>
      <w:r w:rsidR="00817B12" w:rsidRPr="00817B12">
        <w:rPr>
          <w:rFonts w:ascii="Calibri" w:eastAsia="Calibri" w:hAnsi="Calibri" w:cs="Calibri"/>
          <w:color w:val="000000"/>
          <w:sz w:val="24"/>
          <w:lang w:val="en-US"/>
        </w:rPr>
        <w:tab/>
      </w:r>
    </w:p>
    <w:p w14:paraId="7F604712" w14:textId="228161A8" w:rsidR="00817B12" w:rsidRPr="00817B12" w:rsidRDefault="00817B12" w:rsidP="00817B12">
      <w:pPr>
        <w:spacing w:after="196" w:line="259" w:lineRule="auto"/>
        <w:ind w:left="10" w:right="4" w:hanging="10"/>
        <w:jc w:val="right"/>
        <w:rPr>
          <w:rFonts w:ascii="Calibri" w:eastAsia="Calibri" w:hAnsi="Calibri" w:cs="Calibri"/>
          <w:color w:val="000000"/>
          <w:sz w:val="24"/>
          <w:lang w:val="en-US"/>
        </w:rPr>
      </w:pPr>
    </w:p>
    <w:p w14:paraId="408B7C2D" w14:textId="6C6C0218" w:rsidR="00D931CF" w:rsidRDefault="00D931CF" w:rsidP="00D931CF"/>
    <w:p w14:paraId="1AB988F4" w14:textId="43D18503" w:rsidR="00E34FF5" w:rsidRDefault="00E34FF5" w:rsidP="00D931CF"/>
    <w:p w14:paraId="3A537EDD" w14:textId="5A04BC4C" w:rsidR="00E34FF5" w:rsidRDefault="00E34FF5" w:rsidP="00D931CF"/>
    <w:p w14:paraId="3CDE3DAE" w14:textId="4B18246F" w:rsidR="00E34FF5" w:rsidRDefault="00E34FF5" w:rsidP="00D931CF"/>
    <w:p w14:paraId="1F5808DD" w14:textId="0F58C78D" w:rsidR="00E34FF5" w:rsidRDefault="00E34FF5" w:rsidP="00D931CF"/>
    <w:p w14:paraId="09F53952" w14:textId="573FFDDE" w:rsidR="00E34FF5" w:rsidRDefault="00E34FF5"/>
    <w:p w14:paraId="5FF168C5" w14:textId="45D0E9DE" w:rsidR="00E34FF5" w:rsidRDefault="00E34FF5" w:rsidP="00E34FF5">
      <w:pPr>
        <w:pStyle w:val="Heading3"/>
        <w:rPr>
          <w:color w:val="0070C0"/>
          <w:sz w:val="32"/>
          <w:szCs w:val="32"/>
        </w:rPr>
      </w:pPr>
      <w:bookmarkStart w:id="33" w:name="_Toc214619745"/>
      <w:r>
        <w:t xml:space="preserve">Exhibit B - </w:t>
      </w:r>
      <w:r w:rsidR="001066AF">
        <w:rPr>
          <w:color w:val="0070C0"/>
          <w:sz w:val="32"/>
          <w:szCs w:val="32"/>
        </w:rPr>
        <w:t xml:space="preserve">Transfer Agreement: </w:t>
      </w:r>
      <w:r w:rsidR="001066AF" w:rsidRPr="00783466">
        <w:rPr>
          <w:color w:val="0070C0"/>
          <w:sz w:val="32"/>
          <w:szCs w:val="32"/>
        </w:rPr>
        <w:t xml:space="preserve">Children’s Hospital Colorado and </w:t>
      </w:r>
      <w:r>
        <w:rPr>
          <w:color w:val="0070C0"/>
          <w:sz w:val="32"/>
          <w:szCs w:val="32"/>
        </w:rPr>
        <w:t>Delta County Memorial Hospital</w:t>
      </w:r>
      <w:bookmarkEnd w:id="33"/>
    </w:p>
    <w:tbl>
      <w:tblPr>
        <w:tblStyle w:val="af4"/>
        <w:tblW w:w="1077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E34FF5" w:rsidRPr="00831EB0" w14:paraId="574A36A6" w14:textId="77777777" w:rsidTr="004F1C9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4B4D3CB0" w14:textId="42F0DC45" w:rsidR="00E34FF5" w:rsidRDefault="00E34FF5" w:rsidP="004F1C99">
            <w:pPr>
              <w:spacing w:after="160" w:line="259" w:lineRule="auto"/>
              <w:ind w:left="720"/>
              <w:contextualSpacing/>
            </w:pPr>
            <w:r>
              <w:t>The following document is a signed pediatric transfer agreement between Children’s Hospital Colorado and Delta County Memorial Hospital.</w:t>
            </w:r>
          </w:p>
          <w:p w14:paraId="6D1E04BA" w14:textId="77777777" w:rsidR="00E34FF5" w:rsidRDefault="00E34FF5" w:rsidP="004F1C99">
            <w:pPr>
              <w:spacing w:after="160" w:line="259" w:lineRule="auto"/>
              <w:ind w:left="720"/>
              <w:contextualSpacing/>
            </w:pPr>
          </w:p>
          <w:p w14:paraId="33A836C7" w14:textId="546686E2" w:rsidR="00E34FF5" w:rsidRPr="00831EB0" w:rsidRDefault="00E34FF5" w:rsidP="004F1C99">
            <w:pPr>
              <w:spacing w:after="160" w:line="259" w:lineRule="auto"/>
              <w:ind w:left="720"/>
              <w:contextualSpacing/>
            </w:pPr>
            <w:r>
              <w:t xml:space="preserve">It is fully executed and </w:t>
            </w:r>
            <w:r w:rsidRPr="00D44513">
              <w:rPr>
                <w:b/>
                <w:bCs/>
              </w:rPr>
              <w:t xml:space="preserve">active until </w:t>
            </w:r>
            <w:r w:rsidR="00D44513" w:rsidRPr="00D44513">
              <w:rPr>
                <w:b/>
                <w:bCs/>
              </w:rPr>
              <w:t>02</w:t>
            </w:r>
            <w:r w:rsidRPr="00D44513">
              <w:rPr>
                <w:b/>
                <w:bCs/>
              </w:rPr>
              <w:t>/1</w:t>
            </w:r>
            <w:r w:rsidR="00D44513" w:rsidRPr="00D44513">
              <w:rPr>
                <w:b/>
                <w:bCs/>
              </w:rPr>
              <w:t>5</w:t>
            </w:r>
            <w:r w:rsidRPr="00D44513">
              <w:rPr>
                <w:b/>
                <w:bCs/>
              </w:rPr>
              <w:t>/202</w:t>
            </w:r>
            <w:r w:rsidR="00D44513" w:rsidRPr="00D44513">
              <w:rPr>
                <w:b/>
                <w:bCs/>
              </w:rPr>
              <w:t>2</w:t>
            </w:r>
            <w:r>
              <w:t>.</w:t>
            </w:r>
            <w:r w:rsidRPr="00CF5E4E">
              <w:t xml:space="preserve"> </w:t>
            </w:r>
          </w:p>
        </w:tc>
      </w:tr>
    </w:tbl>
    <w:p w14:paraId="0D54A0FF" w14:textId="759F1EB7" w:rsidR="00FE2722" w:rsidRDefault="00FE2722" w:rsidP="00D931CF"/>
    <w:p w14:paraId="746A38BE" w14:textId="77777777" w:rsidR="00FE2722" w:rsidRDefault="00FE2722">
      <w:r>
        <w:br w:type="page"/>
      </w:r>
    </w:p>
    <w:p w14:paraId="4B2FB6A7" w14:textId="77777777" w:rsidR="004D5B07" w:rsidRDefault="004D5B07" w:rsidP="004D5B07">
      <w:pPr>
        <w:spacing w:after="75" w:line="259" w:lineRule="auto"/>
        <w:ind w:left="57"/>
        <w:rPr>
          <w:rFonts w:ascii="Calibri" w:eastAsia="Calibri" w:hAnsi="Calibri" w:cs="Calibri"/>
          <w:b/>
          <w:bCs/>
          <w:color w:val="000000"/>
          <w:sz w:val="26"/>
          <w:lang w:val="en-US"/>
        </w:rPr>
      </w:pPr>
      <w:r>
        <w:rPr>
          <w:rFonts w:ascii="Calibri" w:hAnsi="Calibri" w:cs="Calibri"/>
          <w:noProof/>
          <w:color w:val="000000"/>
          <w:bdr w:val="none" w:sz="0" w:space="0" w:color="auto" w:frame="1"/>
        </w:rPr>
        <w:lastRenderedPageBreak/>
        <w:drawing>
          <wp:inline distT="0" distB="0" distL="0" distR="0" wp14:anchorId="4A154149" wp14:editId="6CF7D827">
            <wp:extent cx="2638425" cy="723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38425" cy="723900"/>
                    </a:xfrm>
                    <a:prstGeom prst="rect">
                      <a:avLst/>
                    </a:prstGeom>
                    <a:noFill/>
                    <a:ln>
                      <a:noFill/>
                    </a:ln>
                  </pic:spPr>
                </pic:pic>
              </a:graphicData>
            </a:graphic>
          </wp:inline>
        </w:drawing>
      </w:r>
    </w:p>
    <w:p w14:paraId="007EFBD0" w14:textId="77777777" w:rsidR="004D5B07" w:rsidRPr="00817B12" w:rsidRDefault="004D5B07" w:rsidP="004D5B07">
      <w:pPr>
        <w:spacing w:after="75" w:line="259" w:lineRule="auto"/>
        <w:ind w:left="57"/>
        <w:jc w:val="center"/>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PEDIATRIC TRANSFER AGREEMENT</w:t>
      </w:r>
      <w:r w:rsidRPr="00817B12">
        <w:rPr>
          <w:rFonts w:ascii="Calibri" w:eastAsia="Calibri" w:hAnsi="Calibri" w:cs="Calibri"/>
          <w:b/>
          <w:bCs/>
          <w:noProof/>
          <w:color w:val="000000"/>
          <w:sz w:val="24"/>
          <w:lang w:val="en-US"/>
        </w:rPr>
        <w:drawing>
          <wp:inline distT="0" distB="0" distL="0" distR="0" wp14:anchorId="5667DA95" wp14:editId="7B2C547D">
            <wp:extent cx="6053" cy="6052"/>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2245" name="Picture 2245"/>
                    <pic:cNvPicPr/>
                  </pic:nvPicPr>
                  <pic:blipFill>
                    <a:blip r:embed="rId44"/>
                    <a:stretch>
                      <a:fillRect/>
                    </a:stretch>
                  </pic:blipFill>
                  <pic:spPr>
                    <a:xfrm>
                      <a:off x="0" y="0"/>
                      <a:ext cx="6053" cy="6052"/>
                    </a:xfrm>
                    <a:prstGeom prst="rect">
                      <a:avLst/>
                    </a:prstGeom>
                  </pic:spPr>
                </pic:pic>
              </a:graphicData>
            </a:graphic>
          </wp:inline>
        </w:drawing>
      </w:r>
    </w:p>
    <w:p w14:paraId="228F178E" w14:textId="42230A15" w:rsidR="004D5B07" w:rsidRPr="00817B12" w:rsidRDefault="004D5B07" w:rsidP="004D5B07">
      <w:pPr>
        <w:spacing w:after="266" w:line="242" w:lineRule="auto"/>
        <w:ind w:left="95"/>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This Agreement is made this </w:t>
      </w:r>
      <w:r w:rsidR="00DE6CB6">
        <w:rPr>
          <w:rFonts w:ascii="Calibri" w:eastAsia="Calibri" w:hAnsi="Calibri" w:cs="Calibri"/>
          <w:color w:val="000000"/>
          <w:sz w:val="24"/>
          <w:lang w:val="en-US"/>
        </w:rPr>
        <w:t>February 01, 2019</w:t>
      </w:r>
      <w:r w:rsidRPr="00817B12">
        <w:rPr>
          <w:rFonts w:ascii="Calibri" w:eastAsia="Calibri" w:hAnsi="Calibri" w:cs="Calibri"/>
          <w:color w:val="000000"/>
          <w:sz w:val="24"/>
          <w:lang w:val="en-US"/>
        </w:rPr>
        <w:t xml:space="preserve"> by and between Children's Hospital Colorado (Children's Colorado) and </w:t>
      </w:r>
      <w:r w:rsidR="00DE6CB6">
        <w:rPr>
          <w:rFonts w:ascii="Calibri" w:eastAsia="Calibri" w:hAnsi="Calibri" w:cs="Calibri"/>
          <w:color w:val="000000"/>
          <w:sz w:val="24"/>
          <w:lang w:val="en-US"/>
        </w:rPr>
        <w:t>Delta County</w:t>
      </w:r>
      <w:r w:rsidRPr="00817B12">
        <w:rPr>
          <w:rFonts w:ascii="Calibri" w:eastAsia="Calibri" w:hAnsi="Calibri" w:cs="Calibri"/>
          <w:color w:val="000000"/>
          <w:sz w:val="24"/>
          <w:lang w:val="en-US"/>
        </w:rPr>
        <w:t xml:space="preserve"> Memorial Hospital, </w:t>
      </w:r>
      <w:r w:rsidR="00DE6CB6">
        <w:rPr>
          <w:rFonts w:ascii="Calibri" w:eastAsia="Calibri" w:hAnsi="Calibri" w:cs="Calibri"/>
          <w:color w:val="000000"/>
          <w:sz w:val="24"/>
          <w:lang w:val="en-US"/>
        </w:rPr>
        <w:t>1501 E. 3</w:t>
      </w:r>
      <w:r w:rsidR="00DE6CB6" w:rsidRPr="00DE6CB6">
        <w:rPr>
          <w:rFonts w:ascii="Calibri" w:eastAsia="Calibri" w:hAnsi="Calibri" w:cs="Calibri"/>
          <w:color w:val="000000"/>
          <w:sz w:val="24"/>
          <w:vertAlign w:val="superscript"/>
          <w:lang w:val="en-US"/>
        </w:rPr>
        <w:t>rd</w:t>
      </w:r>
      <w:r w:rsidR="00DE6CB6">
        <w:rPr>
          <w:rFonts w:ascii="Calibri" w:eastAsia="Calibri" w:hAnsi="Calibri" w:cs="Calibri"/>
          <w:color w:val="000000"/>
          <w:sz w:val="24"/>
          <w:lang w:val="en-US"/>
        </w:rPr>
        <w:t xml:space="preserve"> Ave., </w:t>
      </w:r>
      <w:r w:rsidR="009E34E6">
        <w:rPr>
          <w:rFonts w:ascii="Calibri" w:eastAsia="Calibri" w:hAnsi="Calibri" w:cs="Calibri"/>
          <w:color w:val="000000"/>
          <w:sz w:val="24"/>
          <w:lang w:val="en-US"/>
        </w:rPr>
        <w:t>Delta, CO 81416</w:t>
      </w:r>
      <w:r w:rsidRPr="00817B12">
        <w:rPr>
          <w:rFonts w:ascii="Calibri" w:eastAsia="Calibri" w:hAnsi="Calibri" w:cs="Calibri"/>
          <w:color w:val="000000"/>
          <w:sz w:val="24"/>
          <w:lang w:val="en-US"/>
        </w:rPr>
        <w:t>, (</w:t>
      </w:r>
      <w:r w:rsidR="009E34E6">
        <w:rPr>
          <w:rFonts w:ascii="Calibri" w:eastAsia="Calibri" w:hAnsi="Calibri" w:cs="Calibri"/>
          <w:color w:val="000000"/>
          <w:sz w:val="24"/>
          <w:lang w:val="en-US"/>
        </w:rPr>
        <w:t xml:space="preserve">Transferring </w:t>
      </w:r>
      <w:r w:rsidRPr="00817B12">
        <w:rPr>
          <w:rFonts w:ascii="Calibri" w:eastAsia="Calibri" w:hAnsi="Calibri" w:cs="Calibri"/>
          <w:color w:val="000000"/>
          <w:sz w:val="24"/>
          <w:lang w:val="en-US"/>
        </w:rPr>
        <w:t>Facility), (individually referred to as "Party" and collectively referred to as "Parties').</w:t>
      </w:r>
    </w:p>
    <w:p w14:paraId="668776E1" w14:textId="77777777" w:rsidR="004D5B07" w:rsidRPr="00817B12" w:rsidRDefault="004D5B07" w:rsidP="004D5B07">
      <w:pPr>
        <w:spacing w:after="29" w:line="230" w:lineRule="auto"/>
        <w:ind w:left="105" w:right="33"/>
        <w:jc w:val="both"/>
        <w:rPr>
          <w:rFonts w:ascii="Calibri" w:eastAsia="Calibri" w:hAnsi="Calibri" w:cs="Calibri"/>
          <w:color w:val="000000"/>
          <w:sz w:val="24"/>
          <w:lang w:val="en-US"/>
        </w:rPr>
      </w:pPr>
      <w:r w:rsidRPr="004D6103">
        <w:rPr>
          <w:rFonts w:ascii="Calibri" w:eastAsia="Calibri" w:hAnsi="Calibri" w:cs="Calibri"/>
          <w:b/>
          <w:bCs/>
          <w:color w:val="000000"/>
          <w:sz w:val="24"/>
          <w:lang w:val="en-US"/>
        </w:rPr>
        <w:t>WHEREAS</w:t>
      </w:r>
      <w:r w:rsidRPr="00817B12">
        <w:rPr>
          <w:rFonts w:ascii="Calibri" w:eastAsia="Calibri" w:hAnsi="Calibri" w:cs="Calibri"/>
          <w:color w:val="000000"/>
          <w:sz w:val="24"/>
          <w:lang w:val="en-US"/>
        </w:rPr>
        <w:t>, Children's Colorado is a Level I Regional Pediatric Trauma Center; and,</w:t>
      </w:r>
    </w:p>
    <w:p w14:paraId="69408F60" w14:textId="77777777" w:rsidR="004D6103" w:rsidRDefault="004D6103" w:rsidP="004D5B07">
      <w:pPr>
        <w:spacing w:after="295" w:line="230" w:lineRule="auto"/>
        <w:ind w:left="105" w:right="458"/>
        <w:jc w:val="both"/>
        <w:rPr>
          <w:rFonts w:ascii="Calibri" w:eastAsia="Calibri" w:hAnsi="Calibri" w:cs="Calibri"/>
          <w:b/>
          <w:bCs/>
          <w:color w:val="000000"/>
          <w:sz w:val="24"/>
          <w:lang w:val="en-US"/>
        </w:rPr>
      </w:pPr>
    </w:p>
    <w:p w14:paraId="75E88857" w14:textId="7B9048AA" w:rsidR="004D5B07" w:rsidRPr="00817B12" w:rsidRDefault="004D5B07" w:rsidP="004D5B07">
      <w:pPr>
        <w:spacing w:after="295" w:line="230" w:lineRule="auto"/>
        <w:ind w:left="105" w:right="458"/>
        <w:jc w:val="both"/>
        <w:rPr>
          <w:rFonts w:ascii="Calibri" w:eastAsia="Calibri" w:hAnsi="Calibri" w:cs="Calibri"/>
          <w:color w:val="000000"/>
          <w:sz w:val="24"/>
          <w:lang w:val="en-US"/>
        </w:rPr>
      </w:pPr>
      <w:r w:rsidRPr="004D6103">
        <w:rPr>
          <w:rFonts w:ascii="Calibri" w:eastAsia="Calibri" w:hAnsi="Calibri" w:cs="Calibri"/>
          <w:b/>
          <w:bCs/>
          <w:color w:val="000000"/>
          <w:sz w:val="24"/>
          <w:lang w:val="en-US"/>
        </w:rPr>
        <w:t>WHEREAS</w:t>
      </w:r>
      <w:r w:rsidRPr="00817B12">
        <w:rPr>
          <w:rFonts w:ascii="Calibri" w:eastAsia="Calibri" w:hAnsi="Calibri" w:cs="Calibri"/>
          <w:color w:val="000000"/>
          <w:sz w:val="24"/>
          <w:lang w:val="en-US"/>
        </w:rPr>
        <w:t>, Facility desires to be able to transfer pediatric trauma patients and pediatric patients requiring specialized emergency medical care and treatment services to Children's Colorado and Children's Colorado desires to accept pediatric trauma patients and pediatric patients requiring specialized services when it has the requisite capability and capacity.</w:t>
      </w:r>
    </w:p>
    <w:p w14:paraId="74C357A8" w14:textId="77777777" w:rsidR="004D5B07" w:rsidRPr="00817B12" w:rsidRDefault="004D5B07" w:rsidP="004D5B07">
      <w:pPr>
        <w:spacing w:after="273" w:line="230" w:lineRule="auto"/>
        <w:ind w:left="114" w:right="33"/>
        <w:jc w:val="both"/>
        <w:rPr>
          <w:rFonts w:ascii="Calibri" w:eastAsia="Calibri" w:hAnsi="Calibri" w:cs="Calibri"/>
          <w:color w:val="000000"/>
          <w:sz w:val="24"/>
          <w:lang w:val="en-US"/>
        </w:rPr>
      </w:pPr>
      <w:r w:rsidRPr="005912F8">
        <w:rPr>
          <w:rFonts w:ascii="Calibri" w:eastAsia="Calibri" w:hAnsi="Calibri" w:cs="Calibri"/>
          <w:b/>
          <w:bCs/>
          <w:color w:val="000000"/>
          <w:sz w:val="24"/>
          <w:lang w:val="en-US"/>
        </w:rPr>
        <w:t>NOW THEREFORE</w:t>
      </w:r>
      <w:r w:rsidRPr="00817B12">
        <w:rPr>
          <w:rFonts w:ascii="Calibri" w:eastAsia="Calibri" w:hAnsi="Calibri" w:cs="Calibri"/>
          <w:color w:val="000000"/>
          <w:sz w:val="24"/>
          <w:lang w:val="en-US"/>
        </w:rPr>
        <w:t>, this Agreement sets forth the terms and conditions for the transfer of such pediatric patients from facility to Children's Colorado.</w:t>
      </w:r>
    </w:p>
    <w:p w14:paraId="0506B129" w14:textId="77777777" w:rsidR="004D5B07" w:rsidRPr="00817B12" w:rsidRDefault="004D5B07" w:rsidP="004D5B07">
      <w:pPr>
        <w:tabs>
          <w:tab w:val="center" w:pos="1821"/>
        </w:tabs>
        <w:spacing w:after="99"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1.0</w:t>
      </w:r>
      <w:r w:rsidRPr="00817B12">
        <w:rPr>
          <w:rFonts w:ascii="Calibri" w:eastAsia="Calibri" w:hAnsi="Calibri" w:cs="Calibri"/>
          <w:b/>
          <w:bCs/>
          <w:color w:val="000000"/>
          <w:sz w:val="26"/>
          <w:lang w:val="en-US"/>
        </w:rPr>
        <w:tab/>
        <w:t>PATIENT TRANSFER.</w:t>
      </w:r>
    </w:p>
    <w:p w14:paraId="6CC71F60" w14:textId="77777777" w:rsidR="004D5B07" w:rsidRPr="00817B12" w:rsidRDefault="004D5B07" w:rsidP="004D5B07">
      <w:pPr>
        <w:spacing w:after="29" w:line="230" w:lineRule="auto"/>
        <w:ind w:left="805" w:right="33"/>
        <w:jc w:val="both"/>
        <w:rPr>
          <w:rFonts w:ascii="Calibri" w:eastAsia="Calibri" w:hAnsi="Calibri" w:cs="Calibri"/>
          <w:color w:val="000000"/>
          <w:sz w:val="24"/>
          <w:lang w:val="en-US"/>
        </w:rPr>
      </w:pPr>
      <w:proofErr w:type="gramStart"/>
      <w:r w:rsidRPr="00817B12">
        <w:rPr>
          <w:rFonts w:ascii="Calibri" w:eastAsia="Calibri" w:hAnsi="Calibri" w:cs="Calibri"/>
          <w:color w:val="000000"/>
          <w:sz w:val="24"/>
          <w:lang w:val="en-US"/>
        </w:rPr>
        <w:t>In the event that</w:t>
      </w:r>
      <w:proofErr w:type="gramEnd"/>
      <w:r w:rsidRPr="00817B12">
        <w:rPr>
          <w:rFonts w:ascii="Calibri" w:eastAsia="Calibri" w:hAnsi="Calibri" w:cs="Calibri"/>
          <w:color w:val="000000"/>
          <w:sz w:val="24"/>
          <w:lang w:val="en-US"/>
        </w:rPr>
        <w:t xml:space="preserve"> a physician who is a member of Facility's medical staff ("Facility</w:t>
      </w:r>
    </w:p>
    <w:p w14:paraId="2E0B8988" w14:textId="77777777" w:rsidR="004D5B07" w:rsidRPr="00817B12" w:rsidRDefault="004D5B07" w:rsidP="004D5B07">
      <w:pPr>
        <w:spacing w:after="29"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Physician") determines that a pediatric patient requires specialized services offered at</w:t>
      </w:r>
    </w:p>
    <w:p w14:paraId="0BA7F05D" w14:textId="77777777" w:rsidR="004D5B07" w:rsidRPr="00817B12" w:rsidRDefault="004D5B07" w:rsidP="004D5B07">
      <w:pPr>
        <w:spacing w:after="29"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Children's Colorado, the Facility Physician shall contact, by telephone, Children's</w:t>
      </w:r>
    </w:p>
    <w:p w14:paraId="44BCDDFA" w14:textId="77777777" w:rsidR="004D5B07" w:rsidRPr="00817B12" w:rsidRDefault="004D5B07" w:rsidP="004D5B07">
      <w:pPr>
        <w:spacing w:after="29"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Colorado's Transfer Center at 720-777-8838 to obtain confirmation that Children's</w:t>
      </w:r>
    </w:p>
    <w:p w14:paraId="1C9C9085" w14:textId="77777777" w:rsidR="004D5B07" w:rsidRPr="00817B12" w:rsidRDefault="004D5B07" w:rsidP="004D5B07">
      <w:pPr>
        <w:spacing w:after="273"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Colorado has the capability and capacity to treat the patient and will accept the patient. It is expressly agreed and understood that Children's Colorado does not allocate any specific hospital beds under this Agreement and shall not be obligated to accept the transfer of any patient to Children's Colorado unless all conditions of eligibility for admission as set forth in the Emergency Medical Treatment and Active Labor Act ("EM TALA" ), statewide or regional trauma or Emergency Preparedness Plan are met and Children's Colorado has the requisite capability and capacity to stabilize the patient. ) . Prior to initiating the transfer, the Facility physician must receive confirmation from Children's Colorado's Transfer Center that Children's Colorado will accept the patient.</w:t>
      </w:r>
    </w:p>
    <w:p w14:paraId="3D6109D8" w14:textId="77777777" w:rsidR="004D5B07" w:rsidRPr="00817B12" w:rsidRDefault="004D5B07" w:rsidP="004D5B07">
      <w:pPr>
        <w:tabs>
          <w:tab w:val="center" w:pos="2836"/>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2.0</w:t>
      </w:r>
      <w:r w:rsidRPr="00817B12">
        <w:rPr>
          <w:rFonts w:ascii="Calibri" w:eastAsia="Calibri" w:hAnsi="Calibri" w:cs="Calibri"/>
          <w:b/>
          <w:bCs/>
          <w:color w:val="000000"/>
          <w:sz w:val="26"/>
          <w:lang w:val="en-US"/>
        </w:rPr>
        <w:tab/>
        <w:t>RESPONSIBILITY FOR TRANSPORTATION.</w:t>
      </w:r>
    </w:p>
    <w:p w14:paraId="36FA1DA7" w14:textId="17EEE16D" w:rsidR="004D5B07" w:rsidRPr="00817B12" w:rsidRDefault="004D5B07" w:rsidP="009E38C2">
      <w:pPr>
        <w:spacing w:after="421"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Upon acceptance of the patient by Children's Colorado, Facility shall be responsible for arranging for the transportation of the patient to Children's Colorado including the selection of the mode of transportation and providing the appropriate health care practitioners, personnel and equipment necessary to accompany the patient. Children's Colorado shall not have any obligation to the patient and shall not be responsible for the patient's care until the patient is admitted to Children's Colorado. </w:t>
      </w:r>
      <w:r w:rsidRPr="00817B12">
        <w:rPr>
          <w:rFonts w:ascii="Calibri" w:eastAsia="Calibri" w:hAnsi="Calibri" w:cs="Calibri"/>
          <w:color w:val="000000"/>
          <w:sz w:val="24"/>
          <w:lang w:val="en-US"/>
        </w:rPr>
        <w:lastRenderedPageBreak/>
        <w:t>However, Facility may consult with a physician medical staff member of Children's Colorado with</w:t>
      </w:r>
      <w:r w:rsidR="00925C0B">
        <w:rPr>
          <w:rFonts w:ascii="Calibri" w:eastAsia="Calibri" w:hAnsi="Calibri" w:cs="Calibri"/>
          <w:color w:val="000000"/>
          <w:sz w:val="24"/>
          <w:lang w:val="en-US"/>
        </w:rPr>
        <w:t xml:space="preserve"> </w:t>
      </w:r>
      <w:r w:rsidRPr="00817B12">
        <w:rPr>
          <w:rFonts w:ascii="Calibri" w:eastAsia="Calibri" w:hAnsi="Calibri" w:cs="Calibri"/>
          <w:color w:val="000000"/>
          <w:sz w:val="24"/>
          <w:lang w:val="en-US"/>
        </w:rPr>
        <w:t xml:space="preserve">respect to the appropriate mode of transportation and appropriate staff and equipment to </w:t>
      </w:r>
      <w:r w:rsidRPr="00817B12">
        <w:rPr>
          <w:rFonts w:ascii="Calibri" w:eastAsia="Calibri" w:hAnsi="Calibri" w:cs="Calibri"/>
          <w:noProof/>
          <w:color w:val="000000"/>
          <w:sz w:val="24"/>
          <w:lang w:val="en-US"/>
        </w:rPr>
        <w:drawing>
          <wp:inline distT="0" distB="0" distL="0" distR="0" wp14:anchorId="5B990271" wp14:editId="6EB23738">
            <wp:extent cx="6053" cy="6052"/>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2247" name="Picture 2247"/>
                    <pic:cNvPicPr/>
                  </pic:nvPicPr>
                  <pic:blipFill>
                    <a:blip r:embed="rId45"/>
                    <a:stretch>
                      <a:fillRect/>
                    </a:stretch>
                  </pic:blipFill>
                  <pic:spPr>
                    <a:xfrm>
                      <a:off x="0" y="0"/>
                      <a:ext cx="6053" cy="6052"/>
                    </a:xfrm>
                    <a:prstGeom prst="rect">
                      <a:avLst/>
                    </a:prstGeom>
                  </pic:spPr>
                </pic:pic>
              </a:graphicData>
            </a:graphic>
          </wp:inline>
        </w:drawing>
      </w:r>
      <w:r w:rsidRPr="00817B12">
        <w:rPr>
          <w:rFonts w:ascii="Calibri" w:eastAsia="Calibri" w:hAnsi="Calibri" w:cs="Calibri"/>
          <w:noProof/>
          <w:color w:val="000000"/>
          <w:sz w:val="24"/>
          <w:lang w:val="en-US"/>
        </w:rPr>
        <w:drawing>
          <wp:inline distT="0" distB="0" distL="0" distR="0" wp14:anchorId="42F677DA" wp14:editId="45FD4A44">
            <wp:extent cx="6053" cy="6052"/>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2248" name="Picture 2248"/>
                    <pic:cNvPicPr/>
                  </pic:nvPicPr>
                  <pic:blipFill>
                    <a:blip r:embed="rId46"/>
                    <a:stretch>
                      <a:fillRect/>
                    </a:stretch>
                  </pic:blipFill>
                  <pic:spPr>
                    <a:xfrm>
                      <a:off x="0" y="0"/>
                      <a:ext cx="6053" cy="6052"/>
                    </a:xfrm>
                    <a:prstGeom prst="rect">
                      <a:avLst/>
                    </a:prstGeom>
                  </pic:spPr>
                </pic:pic>
              </a:graphicData>
            </a:graphic>
          </wp:inline>
        </w:drawing>
      </w:r>
      <w:r w:rsidRPr="00817B12">
        <w:rPr>
          <w:rFonts w:ascii="Calibri" w:eastAsia="Calibri" w:hAnsi="Calibri" w:cs="Calibri"/>
          <w:color w:val="000000"/>
          <w:sz w:val="24"/>
          <w:lang w:val="en-US"/>
        </w:rPr>
        <w:t xml:space="preserve">accompany the patient when calling to obtain confirmation that Children's Colorado will </w:t>
      </w:r>
      <w:r w:rsidRPr="00817B12">
        <w:rPr>
          <w:rFonts w:ascii="Calibri" w:eastAsia="Calibri" w:hAnsi="Calibri" w:cs="Calibri"/>
          <w:noProof/>
          <w:color w:val="000000"/>
          <w:sz w:val="24"/>
          <w:lang w:val="en-US"/>
        </w:rPr>
        <w:drawing>
          <wp:inline distT="0" distB="0" distL="0" distR="0" wp14:anchorId="0BFF2A1D" wp14:editId="2116F456">
            <wp:extent cx="6053" cy="6052"/>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2249" name="Picture 2249"/>
                    <pic:cNvPicPr/>
                  </pic:nvPicPr>
                  <pic:blipFill>
                    <a:blip r:embed="rId46"/>
                    <a:stretch>
                      <a:fillRect/>
                    </a:stretch>
                  </pic:blipFill>
                  <pic:spPr>
                    <a:xfrm>
                      <a:off x="0" y="0"/>
                      <a:ext cx="6053" cy="6052"/>
                    </a:xfrm>
                    <a:prstGeom prst="rect">
                      <a:avLst/>
                    </a:prstGeom>
                  </pic:spPr>
                </pic:pic>
              </a:graphicData>
            </a:graphic>
          </wp:inline>
        </w:drawing>
      </w:r>
      <w:r w:rsidRPr="00817B12">
        <w:rPr>
          <w:rFonts w:ascii="Calibri" w:eastAsia="Calibri" w:hAnsi="Calibri" w:cs="Calibri"/>
          <w:color w:val="000000"/>
          <w:sz w:val="24"/>
          <w:lang w:val="en-US"/>
        </w:rPr>
        <w:t>accept the patient.</w:t>
      </w:r>
      <w:r w:rsidR="009E38C2">
        <w:rPr>
          <w:rFonts w:ascii="Calibri" w:eastAsia="Calibri" w:hAnsi="Calibri" w:cs="Calibri"/>
          <w:color w:val="000000"/>
          <w:sz w:val="24"/>
          <w:lang w:val="en-US"/>
        </w:rPr>
        <w:t xml:space="preserve"> </w:t>
      </w:r>
      <w:r w:rsidRPr="00817B12">
        <w:rPr>
          <w:rFonts w:ascii="Calibri" w:eastAsia="Calibri" w:hAnsi="Calibri" w:cs="Calibri"/>
          <w:color w:val="000000"/>
          <w:sz w:val="24"/>
          <w:lang w:val="en-US"/>
        </w:rPr>
        <w:t>Facility Physician shall provide the initial medical screening examination and stabilizing treatment and ensure that the patient has been stabilized to the best of the Facility's capability and capacity prior to transfer. Facility Physician will also ensure that the benefits of the transfer outweigh the risks of transfer of the patient from Facility to Children's Colorado. The transfer shall comply with the criteria set forth under EM TALA with respect to an appropriate transfer.</w:t>
      </w:r>
    </w:p>
    <w:p w14:paraId="34506FE0" w14:textId="77777777" w:rsidR="004D5B07" w:rsidRPr="00817B12" w:rsidRDefault="004D5B07" w:rsidP="004D5B07">
      <w:pPr>
        <w:tabs>
          <w:tab w:val="center" w:pos="1764"/>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3.0</w:t>
      </w:r>
      <w:r w:rsidRPr="00817B12">
        <w:rPr>
          <w:rFonts w:ascii="Calibri" w:eastAsia="Calibri" w:hAnsi="Calibri" w:cs="Calibri"/>
          <w:b/>
          <w:bCs/>
          <w:color w:val="000000"/>
          <w:sz w:val="26"/>
          <w:lang w:val="en-US"/>
        </w:rPr>
        <w:tab/>
        <w:t>MEDICAL RECORDS.</w:t>
      </w:r>
    </w:p>
    <w:p w14:paraId="0CE0C6E9" w14:textId="77777777" w:rsidR="004D5B07" w:rsidRPr="00817B12" w:rsidRDefault="004D5B07" w:rsidP="004D5B07">
      <w:pPr>
        <w:spacing w:after="250" w:line="230" w:lineRule="auto"/>
        <w:ind w:left="805" w:right="200"/>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Facility agrees to send a copy of </w:t>
      </w:r>
      <w:proofErr w:type="gramStart"/>
      <w:r w:rsidRPr="00817B12">
        <w:rPr>
          <w:rFonts w:ascii="Calibri" w:eastAsia="Calibri" w:hAnsi="Calibri" w:cs="Calibri"/>
          <w:color w:val="000000"/>
          <w:sz w:val="24"/>
          <w:lang w:val="en-US"/>
        </w:rPr>
        <w:t>all of</w:t>
      </w:r>
      <w:proofErr w:type="gramEnd"/>
      <w:r w:rsidRPr="00817B12">
        <w:rPr>
          <w:rFonts w:ascii="Calibri" w:eastAsia="Calibri" w:hAnsi="Calibri" w:cs="Calibri"/>
          <w:color w:val="000000"/>
          <w:sz w:val="24"/>
          <w:lang w:val="en-US"/>
        </w:rPr>
        <w:t xml:space="preserve"> the patient's medical record with the patient that is available at the time of transfer to Children's Colorado. All medical records that become available after the patient is transferred to Children's Colorado shall be sent to Children's Colorado as soon as practicable. The copy of the medical record should include, but is not limited to the following:</w:t>
      </w:r>
    </w:p>
    <w:p w14:paraId="263B86A7" w14:textId="77777777" w:rsidR="004D5B07" w:rsidRPr="00817B12" w:rsidRDefault="004D5B07" w:rsidP="004D5B07">
      <w:pPr>
        <w:numPr>
          <w:ilvl w:val="0"/>
          <w:numId w:val="35"/>
        </w:numPr>
        <w:spacing w:after="295" w:line="242"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The patient's name, address, Facility's number, date of birth or approximate age, the name, address and phone number of the patient's parents, guardian or legal representative (if known</w:t>
      </w:r>
      <w:proofErr w:type="gramStart"/>
      <w:r w:rsidRPr="00817B12">
        <w:rPr>
          <w:rFonts w:ascii="Calibri" w:eastAsia="Calibri" w:hAnsi="Calibri" w:cs="Calibri"/>
          <w:color w:val="000000"/>
          <w:sz w:val="24"/>
          <w:lang w:val="en-US"/>
        </w:rPr>
        <w:t>);</w:t>
      </w:r>
      <w:proofErr w:type="gramEnd"/>
    </w:p>
    <w:p w14:paraId="54A97C60" w14:textId="77777777" w:rsidR="004D5B07" w:rsidRPr="00817B12" w:rsidRDefault="004D5B07" w:rsidP="004D5B07">
      <w:pPr>
        <w:numPr>
          <w:ilvl w:val="0"/>
          <w:numId w:val="35"/>
        </w:numPr>
        <w:spacing w:after="240" w:line="259"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6"/>
          <w:lang w:val="en-US"/>
        </w:rPr>
        <w:t xml:space="preserve">The history of injury or </w:t>
      </w:r>
      <w:proofErr w:type="gramStart"/>
      <w:r w:rsidRPr="00817B12">
        <w:rPr>
          <w:rFonts w:ascii="Calibri" w:eastAsia="Calibri" w:hAnsi="Calibri" w:cs="Calibri"/>
          <w:color w:val="000000"/>
          <w:sz w:val="26"/>
          <w:lang w:val="en-US"/>
        </w:rPr>
        <w:t>illness;</w:t>
      </w:r>
      <w:proofErr w:type="gramEnd"/>
    </w:p>
    <w:p w14:paraId="05154233" w14:textId="77777777" w:rsidR="004D5B07" w:rsidRPr="00817B12" w:rsidRDefault="004D5B07" w:rsidP="004D5B07">
      <w:pPr>
        <w:numPr>
          <w:ilvl w:val="0"/>
          <w:numId w:val="35"/>
        </w:numPr>
        <w:spacing w:after="273"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The patient's condition upon presentation to </w:t>
      </w:r>
      <w:proofErr w:type="gramStart"/>
      <w:r w:rsidRPr="00817B12">
        <w:rPr>
          <w:rFonts w:ascii="Calibri" w:eastAsia="Calibri" w:hAnsi="Calibri" w:cs="Calibri"/>
          <w:color w:val="000000"/>
          <w:sz w:val="24"/>
          <w:lang w:val="en-US"/>
        </w:rPr>
        <w:t>Facility;</w:t>
      </w:r>
      <w:proofErr w:type="gramEnd"/>
    </w:p>
    <w:p w14:paraId="1B995168" w14:textId="77777777" w:rsidR="004D5B07" w:rsidRPr="00817B12" w:rsidRDefault="004D5B07" w:rsidP="004D5B07">
      <w:pPr>
        <w:numPr>
          <w:ilvl w:val="0"/>
          <w:numId w:val="35"/>
        </w:numPr>
        <w:spacing w:after="273"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The patient's vital signs upon arrival at Facility, throughout the patient's stay at the Facility, and at the time of </w:t>
      </w:r>
      <w:proofErr w:type="gramStart"/>
      <w:r w:rsidRPr="00817B12">
        <w:rPr>
          <w:rFonts w:ascii="Calibri" w:eastAsia="Calibri" w:hAnsi="Calibri" w:cs="Calibri"/>
          <w:color w:val="000000"/>
          <w:sz w:val="24"/>
          <w:lang w:val="en-US"/>
        </w:rPr>
        <w:t>transfer;</w:t>
      </w:r>
      <w:proofErr w:type="gramEnd"/>
    </w:p>
    <w:p w14:paraId="63D4C311" w14:textId="77777777" w:rsidR="004D5B07" w:rsidRPr="00817B12" w:rsidRDefault="004D5B07" w:rsidP="004D5B07">
      <w:pPr>
        <w:numPr>
          <w:ilvl w:val="0"/>
          <w:numId w:val="35"/>
        </w:numPr>
        <w:spacing w:after="317"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Treatment provided to patient, including medications given at Facility, route and </w:t>
      </w:r>
      <w:proofErr w:type="gramStart"/>
      <w:r w:rsidRPr="00817B12">
        <w:rPr>
          <w:rFonts w:ascii="Calibri" w:eastAsia="Calibri" w:hAnsi="Calibri" w:cs="Calibri"/>
          <w:color w:val="000000"/>
          <w:sz w:val="24"/>
          <w:lang w:val="en-US"/>
        </w:rPr>
        <w:t>time;</w:t>
      </w:r>
      <w:proofErr w:type="gramEnd"/>
    </w:p>
    <w:p w14:paraId="744C5D88" w14:textId="77777777" w:rsidR="004D5B07" w:rsidRPr="00817B12" w:rsidRDefault="004D5B07" w:rsidP="004D5B07">
      <w:pPr>
        <w:numPr>
          <w:ilvl w:val="0"/>
          <w:numId w:val="35"/>
        </w:numPr>
        <w:spacing w:after="216"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Laboratory and original x-ray </w:t>
      </w:r>
      <w:proofErr w:type="gramStart"/>
      <w:r w:rsidRPr="00817B12">
        <w:rPr>
          <w:rFonts w:ascii="Calibri" w:eastAsia="Calibri" w:hAnsi="Calibri" w:cs="Calibri"/>
          <w:color w:val="000000"/>
          <w:sz w:val="24"/>
          <w:lang w:val="en-US"/>
        </w:rPr>
        <w:t>results;</w:t>
      </w:r>
      <w:proofErr w:type="gramEnd"/>
    </w:p>
    <w:p w14:paraId="30AD1C00" w14:textId="77777777" w:rsidR="004D5B07" w:rsidRPr="00817B12" w:rsidRDefault="004D5B07" w:rsidP="004D5B07">
      <w:pPr>
        <w:numPr>
          <w:ilvl w:val="0"/>
          <w:numId w:val="35"/>
        </w:numPr>
        <w:spacing w:after="273"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Fluids given, by type and </w:t>
      </w:r>
      <w:proofErr w:type="gramStart"/>
      <w:r w:rsidRPr="00817B12">
        <w:rPr>
          <w:rFonts w:ascii="Calibri" w:eastAsia="Calibri" w:hAnsi="Calibri" w:cs="Calibri"/>
          <w:color w:val="000000"/>
          <w:sz w:val="24"/>
          <w:lang w:val="en-US"/>
        </w:rPr>
        <w:t>volume;</w:t>
      </w:r>
      <w:proofErr w:type="gramEnd"/>
    </w:p>
    <w:p w14:paraId="7C17ED8F" w14:textId="77777777" w:rsidR="004D5B07" w:rsidRPr="00817B12" w:rsidRDefault="004D5B07" w:rsidP="004D5B07">
      <w:pPr>
        <w:numPr>
          <w:ilvl w:val="0"/>
          <w:numId w:val="35"/>
        </w:numPr>
        <w:spacing w:after="320"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Name, address and phone number of Facility Physician referring patient to Children's </w:t>
      </w:r>
      <w:r w:rsidRPr="00817B12">
        <w:rPr>
          <w:rFonts w:ascii="Calibri" w:eastAsia="Calibri" w:hAnsi="Calibri" w:cs="Calibri"/>
          <w:noProof/>
          <w:color w:val="000000"/>
          <w:sz w:val="24"/>
          <w:lang w:val="en-US"/>
        </w:rPr>
        <w:drawing>
          <wp:inline distT="0" distB="0" distL="0" distR="0" wp14:anchorId="1ECD5CE3" wp14:editId="3CC6E9A4">
            <wp:extent cx="6054" cy="6052"/>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4450" name="Picture 4450"/>
                    <pic:cNvPicPr/>
                  </pic:nvPicPr>
                  <pic:blipFill>
                    <a:blip r:embed="rId47"/>
                    <a:stretch>
                      <a:fillRect/>
                    </a:stretch>
                  </pic:blipFill>
                  <pic:spPr>
                    <a:xfrm>
                      <a:off x="0" y="0"/>
                      <a:ext cx="6054" cy="6052"/>
                    </a:xfrm>
                    <a:prstGeom prst="rect">
                      <a:avLst/>
                    </a:prstGeom>
                  </pic:spPr>
                </pic:pic>
              </a:graphicData>
            </a:graphic>
          </wp:inline>
        </w:drawing>
      </w:r>
      <w:proofErr w:type="gramStart"/>
      <w:r w:rsidRPr="00817B12">
        <w:rPr>
          <w:rFonts w:ascii="Calibri" w:eastAsia="Calibri" w:hAnsi="Calibri" w:cs="Calibri"/>
          <w:color w:val="000000"/>
          <w:sz w:val="24"/>
          <w:lang w:val="en-US"/>
        </w:rPr>
        <w:t>Colorado;</w:t>
      </w:r>
      <w:proofErr w:type="gramEnd"/>
    </w:p>
    <w:p w14:paraId="3D0184AE" w14:textId="77777777" w:rsidR="004D5B07" w:rsidRPr="00817B12" w:rsidRDefault="004D5B07" w:rsidP="004D5B07">
      <w:pPr>
        <w:numPr>
          <w:ilvl w:val="0"/>
          <w:numId w:val="35"/>
        </w:numPr>
        <w:spacing w:after="226"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Third-party billing data (if known</w:t>
      </w:r>
      <w:proofErr w:type="gramStart"/>
      <w:r w:rsidRPr="00817B12">
        <w:rPr>
          <w:rFonts w:ascii="Calibri" w:eastAsia="Calibri" w:hAnsi="Calibri" w:cs="Calibri"/>
          <w:color w:val="000000"/>
          <w:sz w:val="24"/>
          <w:lang w:val="en-US"/>
        </w:rPr>
        <w:t>);</w:t>
      </w:r>
      <w:proofErr w:type="gramEnd"/>
    </w:p>
    <w:p w14:paraId="4BC2BD2E" w14:textId="48F4118F" w:rsidR="00BE1023" w:rsidRPr="00925C0B" w:rsidRDefault="004D5B07" w:rsidP="00925C0B">
      <w:pPr>
        <w:numPr>
          <w:ilvl w:val="0"/>
          <w:numId w:val="35"/>
        </w:numPr>
        <w:spacing w:after="273" w:line="230" w:lineRule="auto"/>
        <w:ind w:left="1101" w:right="33" w:hanging="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Name of individual at Children's Colorado's Transfer Center who was contacted and provided consent for the transfer on behalf of Children's Colorado.</w:t>
      </w:r>
    </w:p>
    <w:p w14:paraId="61A6D49A" w14:textId="4D658C43" w:rsidR="004D5B07" w:rsidRDefault="004D5B07" w:rsidP="009E38C2">
      <w:pPr>
        <w:spacing w:after="207" w:line="230" w:lineRule="auto"/>
        <w:ind w:left="805" w:right="210"/>
        <w:jc w:val="both"/>
        <w:rPr>
          <w:rFonts w:ascii="Calibri" w:eastAsia="Calibri" w:hAnsi="Calibri" w:cs="Calibri"/>
          <w:color w:val="000000"/>
          <w:sz w:val="24"/>
          <w:lang w:val="en-US"/>
        </w:rPr>
      </w:pPr>
      <w:r w:rsidRPr="00817B12">
        <w:rPr>
          <w:rFonts w:ascii="Calibri" w:eastAsia="Calibri" w:hAnsi="Calibri" w:cs="Calibri"/>
          <w:color w:val="000000"/>
          <w:sz w:val="24"/>
          <w:lang w:val="en-US"/>
        </w:rPr>
        <w:t>Facility agrees to supplement the information described above as is necessary for the maintenance of the patient during transport or for treatment upon arrival at Children's Colorado.</w:t>
      </w:r>
    </w:p>
    <w:p w14:paraId="5836F382" w14:textId="77777777" w:rsidR="004D5B07" w:rsidRPr="00817B12" w:rsidRDefault="004D5B07" w:rsidP="004D5B07">
      <w:pPr>
        <w:spacing w:line="259" w:lineRule="auto"/>
        <w:ind w:right="38"/>
        <w:rPr>
          <w:rFonts w:ascii="Calibri" w:eastAsia="Calibri" w:hAnsi="Calibri" w:cs="Calibri"/>
          <w:color w:val="000000"/>
          <w:sz w:val="24"/>
          <w:lang w:val="en-US"/>
        </w:rPr>
      </w:pPr>
    </w:p>
    <w:p w14:paraId="4F289AB7" w14:textId="77777777" w:rsidR="004D5B07" w:rsidRPr="00817B12" w:rsidRDefault="004D5B07" w:rsidP="004D5B07">
      <w:pPr>
        <w:tabs>
          <w:tab w:val="center" w:pos="1754"/>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lastRenderedPageBreak/>
        <w:t>4.0</w:t>
      </w:r>
      <w:r w:rsidRPr="00817B12">
        <w:rPr>
          <w:rFonts w:ascii="Calibri" w:eastAsia="Calibri" w:hAnsi="Calibri" w:cs="Calibri"/>
          <w:b/>
          <w:bCs/>
          <w:color w:val="000000"/>
          <w:sz w:val="26"/>
          <w:lang w:val="en-US"/>
        </w:rPr>
        <w:tab/>
        <w:t>PATIENT CONSENT.</w:t>
      </w:r>
    </w:p>
    <w:p w14:paraId="63C44C2C" w14:textId="44C730AF" w:rsidR="004D5B07" w:rsidRPr="00817B12" w:rsidRDefault="004D5B07" w:rsidP="004D5B07">
      <w:pPr>
        <w:spacing w:after="273" w:line="230" w:lineRule="auto"/>
        <w:ind w:left="805" w:right="391"/>
        <w:jc w:val="both"/>
        <w:rPr>
          <w:rFonts w:ascii="Calibri" w:eastAsia="Calibri" w:hAnsi="Calibri" w:cs="Calibri"/>
          <w:color w:val="000000"/>
          <w:sz w:val="24"/>
          <w:lang w:val="en-US"/>
        </w:rPr>
      </w:pPr>
      <w:r w:rsidRPr="00817B12">
        <w:rPr>
          <w:rFonts w:ascii="Calibri" w:eastAsia="Calibri" w:hAnsi="Calibri" w:cs="Calibri"/>
          <w:color w:val="000000"/>
          <w:sz w:val="24"/>
          <w:lang w:val="en-US"/>
        </w:rPr>
        <w:t>Facility shall obtain consent to the transfer from the minor's parent, guardian</w:t>
      </w:r>
      <w:r w:rsidR="00C50A50">
        <w:rPr>
          <w:rFonts w:ascii="Calibri" w:eastAsia="Calibri" w:hAnsi="Calibri" w:cs="Calibri"/>
          <w:color w:val="000000"/>
          <w:sz w:val="24"/>
          <w:lang w:val="en-US"/>
        </w:rPr>
        <w:t>,</w:t>
      </w:r>
      <w:r w:rsidRPr="00817B12">
        <w:rPr>
          <w:rFonts w:ascii="Calibri" w:eastAsia="Calibri" w:hAnsi="Calibri" w:cs="Calibri"/>
          <w:color w:val="000000"/>
          <w:sz w:val="24"/>
          <w:lang w:val="en-US"/>
        </w:rPr>
        <w:t xml:space="preserve"> or legal representative if appropriate and/or possible. If the patient is not a minor, and is conscious and has decision-making capacity, Facility shall obtain patient's consent.</w:t>
      </w:r>
      <w:r w:rsidRPr="00817B12">
        <w:rPr>
          <w:rFonts w:ascii="Calibri" w:eastAsia="Calibri" w:hAnsi="Calibri" w:cs="Calibri"/>
          <w:noProof/>
          <w:color w:val="000000"/>
          <w:sz w:val="24"/>
          <w:lang w:val="en-US"/>
        </w:rPr>
        <w:drawing>
          <wp:inline distT="0" distB="0" distL="0" distR="0" wp14:anchorId="4998F27F" wp14:editId="6D6ED78D">
            <wp:extent cx="6053" cy="6052"/>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7008" name="Picture 7008"/>
                    <pic:cNvPicPr/>
                  </pic:nvPicPr>
                  <pic:blipFill>
                    <a:blip r:embed="rId48"/>
                    <a:stretch>
                      <a:fillRect/>
                    </a:stretch>
                  </pic:blipFill>
                  <pic:spPr>
                    <a:xfrm>
                      <a:off x="0" y="0"/>
                      <a:ext cx="6053" cy="6052"/>
                    </a:xfrm>
                    <a:prstGeom prst="rect">
                      <a:avLst/>
                    </a:prstGeom>
                  </pic:spPr>
                </pic:pic>
              </a:graphicData>
            </a:graphic>
          </wp:inline>
        </w:drawing>
      </w:r>
    </w:p>
    <w:p w14:paraId="7CAB3130" w14:textId="77777777" w:rsidR="004D5B07" w:rsidRPr="00817B12" w:rsidRDefault="004D5B07" w:rsidP="004D5B07">
      <w:pPr>
        <w:tabs>
          <w:tab w:val="center" w:pos="4395"/>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5.0</w:t>
      </w:r>
      <w:r w:rsidRPr="00817B12">
        <w:rPr>
          <w:rFonts w:ascii="Calibri" w:eastAsia="Calibri" w:hAnsi="Calibri" w:cs="Calibri"/>
          <w:b/>
          <w:bCs/>
          <w:color w:val="000000"/>
          <w:sz w:val="26"/>
          <w:lang w:val="en-US"/>
        </w:rPr>
        <w:tab/>
        <w:t>HEALTH INSURANCE PORTABILITY AND ACCOUNTABILITY ACT HIPAA")</w:t>
      </w:r>
    </w:p>
    <w:p w14:paraId="4E8AEC48" w14:textId="77777777" w:rsidR="004D5B07" w:rsidRPr="00817B12" w:rsidRDefault="004D5B07" w:rsidP="004D5B07">
      <w:pPr>
        <w:spacing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Under the Health Insurance Portability and Accountability Act of 1996, both Parties are required to comply with the Standards for Privacy and Security of Individually</w:t>
      </w:r>
    </w:p>
    <w:p w14:paraId="42976B16" w14:textId="77777777" w:rsidR="004D5B07" w:rsidRPr="00817B12" w:rsidRDefault="004D5B07" w:rsidP="004D5B07">
      <w:pPr>
        <w:spacing w:after="273" w:line="230" w:lineRule="auto"/>
        <w:ind w:left="805" w:right="296"/>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Identifiable Health Information contained in 45 CFR Parts 160-164 (the "HIPAA Privacy and Security Standards"). If this Agreement must be amended to secure compliance with the HIPAA Privacy and Security Standards, as currently in effect or as may be </w:t>
      </w:r>
      <w:r w:rsidRPr="00817B12">
        <w:rPr>
          <w:rFonts w:ascii="Calibri" w:eastAsia="Calibri" w:hAnsi="Calibri" w:cs="Calibri"/>
          <w:noProof/>
          <w:color w:val="000000"/>
          <w:sz w:val="24"/>
          <w:lang w:val="en-US"/>
        </w:rPr>
        <w:drawing>
          <wp:inline distT="0" distB="0" distL="0" distR="0" wp14:anchorId="7362E230" wp14:editId="505033F5">
            <wp:extent cx="6053" cy="6052"/>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7009" name="Picture 7009"/>
                    <pic:cNvPicPr/>
                  </pic:nvPicPr>
                  <pic:blipFill>
                    <a:blip r:embed="rId49"/>
                    <a:stretch>
                      <a:fillRect/>
                    </a:stretch>
                  </pic:blipFill>
                  <pic:spPr>
                    <a:xfrm>
                      <a:off x="0" y="0"/>
                      <a:ext cx="6053" cy="6052"/>
                    </a:xfrm>
                    <a:prstGeom prst="rect">
                      <a:avLst/>
                    </a:prstGeom>
                  </pic:spPr>
                </pic:pic>
              </a:graphicData>
            </a:graphic>
          </wp:inline>
        </w:drawing>
      </w:r>
      <w:r w:rsidRPr="00817B12">
        <w:rPr>
          <w:rFonts w:ascii="Calibri" w:eastAsia="Calibri" w:hAnsi="Calibri" w:cs="Calibri"/>
          <w:color w:val="000000"/>
          <w:sz w:val="24"/>
          <w:lang w:val="en-US"/>
        </w:rPr>
        <w:t>amended or modified from time to time, the Parties shall make good faith efforts to mutually agree upon such amendments. If the Parties cannot agree upon such amendments, then either Party may terminate this Agreement upon thirty (30) days prior written notice to the other Party.</w:t>
      </w:r>
    </w:p>
    <w:p w14:paraId="45F3F82B" w14:textId="77777777" w:rsidR="004D5B07" w:rsidRPr="00817B12" w:rsidRDefault="004D5B07" w:rsidP="004D5B07">
      <w:pPr>
        <w:tabs>
          <w:tab w:val="center" w:pos="1854"/>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4"/>
          <w:lang w:val="en-US"/>
        </w:rPr>
        <w:t>6.0</w:t>
      </w:r>
      <w:r w:rsidRPr="00817B12">
        <w:rPr>
          <w:rFonts w:ascii="Calibri" w:eastAsia="Calibri" w:hAnsi="Calibri" w:cs="Calibri"/>
          <w:b/>
          <w:bCs/>
          <w:color w:val="000000"/>
          <w:sz w:val="24"/>
          <w:lang w:val="en-US"/>
        </w:rPr>
        <w:tab/>
        <w:t>RETURN OF PATIENT.</w:t>
      </w:r>
    </w:p>
    <w:p w14:paraId="3B8466E8" w14:textId="77777777" w:rsidR="004D5B07" w:rsidRPr="00817B12" w:rsidRDefault="004D5B07" w:rsidP="004D5B07">
      <w:pPr>
        <w:spacing w:after="273" w:line="230" w:lineRule="auto"/>
        <w:ind w:left="805" w:right="219"/>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When a Children's Colorado Physician determines that the patient no longer requires the specialized care of Children's Colorado, Facility agrees to accept the return transfer of the patient subject to Facility's capability and capacity to render the necessary continuing care and all federal and state regulations have been met and if the Children's Colorado Physician so requests and the patient or if appropriate his/her parents, guardian or legal representative consents to the return transfer to Facility. </w:t>
      </w:r>
      <w:r w:rsidRPr="00817B12">
        <w:rPr>
          <w:rFonts w:ascii="Calibri" w:eastAsia="Calibri" w:hAnsi="Calibri" w:cs="Calibri"/>
          <w:noProof/>
          <w:color w:val="000000"/>
          <w:sz w:val="24"/>
          <w:lang w:val="en-US"/>
        </w:rPr>
        <w:drawing>
          <wp:inline distT="0" distB="0" distL="0" distR="0" wp14:anchorId="25DA5FF3" wp14:editId="2FE62209">
            <wp:extent cx="6052" cy="6052"/>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7010" name="Picture 7010"/>
                    <pic:cNvPicPr/>
                  </pic:nvPicPr>
                  <pic:blipFill>
                    <a:blip r:embed="rId50"/>
                    <a:stretch>
                      <a:fillRect/>
                    </a:stretch>
                  </pic:blipFill>
                  <pic:spPr>
                    <a:xfrm>
                      <a:off x="0" y="0"/>
                      <a:ext cx="6052" cy="6052"/>
                    </a:xfrm>
                    <a:prstGeom prst="rect">
                      <a:avLst/>
                    </a:prstGeom>
                  </pic:spPr>
                </pic:pic>
              </a:graphicData>
            </a:graphic>
          </wp:inline>
        </w:drawing>
      </w:r>
      <w:r w:rsidRPr="00817B12">
        <w:rPr>
          <w:rFonts w:ascii="Calibri" w:eastAsia="Calibri" w:hAnsi="Calibri" w:cs="Calibri"/>
          <w:color w:val="000000"/>
          <w:sz w:val="24"/>
          <w:lang w:val="en-US"/>
        </w:rPr>
        <w:t>Children's Colorado agrees to notify Facility at least three days in advance of the impending return transfer.</w:t>
      </w:r>
    </w:p>
    <w:p w14:paraId="616CB197" w14:textId="77777777" w:rsidR="004D5B07" w:rsidRPr="00817B12" w:rsidRDefault="004D5B07" w:rsidP="004D5B07">
      <w:pPr>
        <w:tabs>
          <w:tab w:val="center" w:pos="2693"/>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7.0</w:t>
      </w:r>
      <w:r w:rsidRPr="00817B12">
        <w:rPr>
          <w:rFonts w:ascii="Calibri" w:eastAsia="Calibri" w:hAnsi="Calibri" w:cs="Calibri"/>
          <w:b/>
          <w:bCs/>
          <w:color w:val="000000"/>
          <w:sz w:val="26"/>
          <w:lang w:val="en-US"/>
        </w:rPr>
        <w:tab/>
        <w:t>INDEPENDENT CONTRACTOR STATUS.</w:t>
      </w:r>
    </w:p>
    <w:p w14:paraId="21E5C97F" w14:textId="77777777" w:rsidR="004D5B07" w:rsidRPr="00817B12" w:rsidRDefault="004D5B07" w:rsidP="004D5B07">
      <w:pPr>
        <w:spacing w:after="2"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THE RELATIONSHIP BETWEEN THE PARTIES UNDER THIS AGREEMENT IS THAT OF INDEPENDENT CONTRACTORS. NEITHER PARTY IS AUTHORIZED OR PERMITTED TO ACT</w:t>
      </w:r>
    </w:p>
    <w:p w14:paraId="076FC63C" w14:textId="77777777" w:rsidR="004D5B07" w:rsidRPr="00817B12" w:rsidRDefault="004D5B07" w:rsidP="004D5B07">
      <w:pPr>
        <w:spacing w:after="29"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AS AN AGENT OR EMPLOYEE OF THE OTHER. NOTHING IN THIS AGREEMENT SHALL IN</w:t>
      </w:r>
    </w:p>
    <w:p w14:paraId="6614AF01" w14:textId="77777777" w:rsidR="004D5B07" w:rsidRPr="00817B12" w:rsidRDefault="004D5B07" w:rsidP="004D5B07">
      <w:pPr>
        <w:spacing w:after="29"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ANY WAY ALTER THE CONTROL OF THE MANAGEMENT, OPERATION, ASSETS, OR</w:t>
      </w:r>
    </w:p>
    <w:p w14:paraId="2A5A42D8" w14:textId="1AAC90C9" w:rsidR="00BE1023" w:rsidRPr="00500253" w:rsidRDefault="004D5B07" w:rsidP="00500253">
      <w:pPr>
        <w:spacing w:after="273"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AFFAIRS OF THE RESPECTIVE PARTIES. NEITHER PARTY, BY VIRTUE OF THIS AGREEMENT, ASSUMES ANY LIABILITY FOR ANY DEBTS OR OBLIGATIONS INCURRED BY THE OTHER PARTY TO THIS AGREEMENT.</w:t>
      </w:r>
    </w:p>
    <w:p w14:paraId="5E9925DF" w14:textId="5EA63C0A" w:rsidR="004D5B07" w:rsidRPr="00817B12" w:rsidRDefault="004D5B07" w:rsidP="004D5B07">
      <w:pPr>
        <w:tabs>
          <w:tab w:val="center" w:pos="1306"/>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8.0</w:t>
      </w:r>
      <w:r w:rsidRPr="00817B12">
        <w:rPr>
          <w:rFonts w:ascii="Calibri" w:eastAsia="Calibri" w:hAnsi="Calibri" w:cs="Calibri"/>
          <w:b/>
          <w:bCs/>
          <w:color w:val="000000"/>
          <w:sz w:val="26"/>
          <w:lang w:val="en-US"/>
        </w:rPr>
        <w:tab/>
        <w:t>LIABILITY.</w:t>
      </w:r>
    </w:p>
    <w:p w14:paraId="4EF02C56" w14:textId="65E09A3E" w:rsidR="004D5B07" w:rsidRPr="00BE1023" w:rsidRDefault="004D5B07" w:rsidP="00BE1023">
      <w:pPr>
        <w:spacing w:after="273"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Each Party shall be responsible for its own acts and omissions and shall not be responsible for the acts and omissions of the other Party.</w:t>
      </w:r>
    </w:p>
    <w:p w14:paraId="6EE1B329" w14:textId="77777777" w:rsidR="004D5B07" w:rsidRPr="00817B12" w:rsidRDefault="004D5B07" w:rsidP="004D5B07">
      <w:pPr>
        <w:tabs>
          <w:tab w:val="center" w:pos="2750"/>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9.0</w:t>
      </w:r>
      <w:r w:rsidRPr="00817B12">
        <w:rPr>
          <w:rFonts w:ascii="Calibri" w:eastAsia="Calibri" w:hAnsi="Calibri" w:cs="Calibri"/>
          <w:b/>
          <w:bCs/>
          <w:color w:val="000000"/>
          <w:sz w:val="26"/>
          <w:lang w:val="en-US"/>
        </w:rPr>
        <w:tab/>
        <w:t>ADVERTISING AND PUBLIC RELATIONS.</w:t>
      </w:r>
    </w:p>
    <w:p w14:paraId="5CF360DC" w14:textId="1FE32307" w:rsidR="004D5B07" w:rsidRPr="00817B12" w:rsidRDefault="004D5B07" w:rsidP="005912F8">
      <w:pPr>
        <w:spacing w:after="388"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Neither Party shall use the name of the other in any promotional or advertising material without first obtaining prior written consent of the other Party. Both Parties shall deal</w:t>
      </w:r>
      <w:r w:rsidR="005912F8">
        <w:rPr>
          <w:rFonts w:ascii="Calibri" w:eastAsia="Calibri" w:hAnsi="Calibri" w:cs="Calibri"/>
          <w:color w:val="000000"/>
          <w:sz w:val="24"/>
          <w:lang w:val="en-US"/>
        </w:rPr>
        <w:t xml:space="preserve"> </w:t>
      </w:r>
      <w:r w:rsidRPr="00817B12">
        <w:rPr>
          <w:rFonts w:ascii="Calibri" w:eastAsia="Calibri" w:hAnsi="Calibri" w:cs="Calibri"/>
          <w:color w:val="000000"/>
          <w:sz w:val="24"/>
          <w:lang w:val="en-US"/>
        </w:rPr>
        <w:t xml:space="preserve">with each other publicly and privately in an atmosphere of mutual respect and support and each Party shall maintain good public </w:t>
      </w:r>
      <w:r w:rsidRPr="00817B12">
        <w:rPr>
          <w:rFonts w:ascii="Calibri" w:eastAsia="Calibri" w:hAnsi="Calibri" w:cs="Calibri"/>
          <w:color w:val="000000"/>
          <w:sz w:val="24"/>
          <w:lang w:val="en-US"/>
        </w:rPr>
        <w:lastRenderedPageBreak/>
        <w:t>and patient relations and efficiently handle complaints and inquiries with respect to transferred patients.</w:t>
      </w:r>
    </w:p>
    <w:p w14:paraId="7FD7CF95" w14:textId="77777777" w:rsidR="004D5B07" w:rsidRPr="00817B12" w:rsidRDefault="004D5B07" w:rsidP="004D5B07">
      <w:pPr>
        <w:tabs>
          <w:tab w:val="center" w:pos="2111"/>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10.0</w:t>
      </w:r>
      <w:r w:rsidRPr="00817B12">
        <w:rPr>
          <w:rFonts w:ascii="Calibri" w:eastAsia="Calibri" w:hAnsi="Calibri" w:cs="Calibri"/>
          <w:b/>
          <w:bCs/>
          <w:color w:val="000000"/>
          <w:sz w:val="26"/>
          <w:lang w:val="en-US"/>
        </w:rPr>
        <w:tab/>
        <w:t>TERM AND TERMINATION.</w:t>
      </w:r>
    </w:p>
    <w:p w14:paraId="15437B0C" w14:textId="77777777" w:rsidR="004D5B07" w:rsidRPr="00817B12" w:rsidRDefault="004D5B07" w:rsidP="004D5B07">
      <w:pPr>
        <w:spacing w:after="273" w:line="230" w:lineRule="auto"/>
        <w:ind w:left="805" w:right="133"/>
        <w:jc w:val="both"/>
        <w:rPr>
          <w:rFonts w:ascii="Calibri" w:eastAsia="Calibri" w:hAnsi="Calibri" w:cs="Calibri"/>
          <w:color w:val="000000"/>
          <w:sz w:val="24"/>
          <w:lang w:val="en-US"/>
        </w:rPr>
      </w:pPr>
      <w:r w:rsidRPr="00817B12">
        <w:rPr>
          <w:rFonts w:ascii="Calibri" w:eastAsia="Calibri" w:hAnsi="Calibri" w:cs="Calibri"/>
          <w:color w:val="000000"/>
          <w:sz w:val="24"/>
          <w:lang w:val="en-US"/>
        </w:rPr>
        <w:t>The term of this Agreement shall be three years, commencing as of the Effective Date and continuing until the third anniversary of the Effective Date ("Initial Term"). This Agreement may be terminated with or without cause, and without penalty, by either Party upon ninety (9()) days' advance written notice to the other Party. The Agreement shall be automatically terminated should either Party fail to maintain its licensure or certification as provided by applicable Federal and State laws. Either Party may terminate this Agreement immediately in the event of a material breach, the nonbreaching Party may terminate this Agreement immediately by providing written notice of the breach to the other Party.</w:t>
      </w:r>
    </w:p>
    <w:p w14:paraId="58D42ED5" w14:textId="77777777" w:rsidR="004D5B07" w:rsidRPr="00817B12" w:rsidRDefault="004D5B07" w:rsidP="004D5B07">
      <w:pPr>
        <w:tabs>
          <w:tab w:val="center" w:pos="1506"/>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11.0</w:t>
      </w:r>
      <w:r w:rsidRPr="00817B12">
        <w:rPr>
          <w:rFonts w:ascii="Calibri" w:eastAsia="Calibri" w:hAnsi="Calibri" w:cs="Calibri"/>
          <w:b/>
          <w:bCs/>
          <w:color w:val="000000"/>
          <w:sz w:val="26"/>
          <w:lang w:val="en-US"/>
        </w:rPr>
        <w:tab/>
        <w:t>ASSIGNMENT.</w:t>
      </w:r>
    </w:p>
    <w:p w14:paraId="5F15996A" w14:textId="77777777" w:rsidR="004D5B07" w:rsidRPr="00817B12" w:rsidRDefault="004D5B07" w:rsidP="004D5B07">
      <w:pPr>
        <w:spacing w:after="266" w:line="242" w:lineRule="auto"/>
        <w:ind w:left="795"/>
        <w:rPr>
          <w:rFonts w:ascii="Calibri" w:eastAsia="Calibri" w:hAnsi="Calibri" w:cs="Calibri"/>
          <w:color w:val="000000"/>
          <w:sz w:val="24"/>
          <w:lang w:val="en-US"/>
        </w:rPr>
      </w:pPr>
      <w:r w:rsidRPr="00817B12">
        <w:rPr>
          <w:rFonts w:ascii="Calibri" w:eastAsia="Calibri" w:hAnsi="Calibri" w:cs="Calibri"/>
          <w:color w:val="000000"/>
          <w:sz w:val="24"/>
          <w:lang w:val="en-US"/>
        </w:rPr>
        <w:t>Neither this Agreement, nor any interest or right in the Agreement, nor any powers, privileges, duties or obligations under this Agreement may be assigned, transferred or delegated without prior written consent of the other Party and any purported assignment, transfer or delegation without such consent shall be of no force and effect.</w:t>
      </w:r>
    </w:p>
    <w:p w14:paraId="5AAB50E5" w14:textId="77777777" w:rsidR="004D5B07" w:rsidRPr="00817B12" w:rsidRDefault="004D5B07" w:rsidP="004D5B07">
      <w:pPr>
        <w:tabs>
          <w:tab w:val="center" w:pos="2131"/>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12.0</w:t>
      </w:r>
      <w:r w:rsidRPr="00817B12">
        <w:rPr>
          <w:rFonts w:ascii="Calibri" w:eastAsia="Calibri" w:hAnsi="Calibri" w:cs="Calibri"/>
          <w:b/>
          <w:bCs/>
          <w:color w:val="000000"/>
          <w:sz w:val="26"/>
          <w:lang w:val="en-US"/>
        </w:rPr>
        <w:tab/>
        <w:t xml:space="preserve">NO </w:t>
      </w:r>
      <w:proofErr w:type="gramStart"/>
      <w:r w:rsidRPr="00817B12">
        <w:rPr>
          <w:rFonts w:ascii="Calibri" w:eastAsia="Calibri" w:hAnsi="Calibri" w:cs="Calibri"/>
          <w:b/>
          <w:bCs/>
          <w:color w:val="000000"/>
          <w:sz w:val="26"/>
          <w:lang w:val="en-US"/>
        </w:rPr>
        <w:t>THIRD PARTY</w:t>
      </w:r>
      <w:proofErr w:type="gramEnd"/>
      <w:r w:rsidRPr="00817B12">
        <w:rPr>
          <w:rFonts w:ascii="Calibri" w:eastAsia="Calibri" w:hAnsi="Calibri" w:cs="Calibri"/>
          <w:b/>
          <w:bCs/>
          <w:color w:val="000000"/>
          <w:sz w:val="26"/>
          <w:lang w:val="en-US"/>
        </w:rPr>
        <w:t xml:space="preserve"> BENEFIT.</w:t>
      </w:r>
    </w:p>
    <w:p w14:paraId="2EBFCA98" w14:textId="25FFD6FF" w:rsidR="00834554" w:rsidRPr="00500253" w:rsidRDefault="004D5B07" w:rsidP="00500253">
      <w:pPr>
        <w:spacing w:after="273" w:line="230" w:lineRule="auto"/>
        <w:ind w:left="805" w:right="181"/>
        <w:jc w:val="both"/>
        <w:rPr>
          <w:rFonts w:ascii="Calibri" w:eastAsia="Calibri" w:hAnsi="Calibri" w:cs="Calibri"/>
          <w:color w:val="000000"/>
          <w:sz w:val="24"/>
          <w:lang w:val="en-US"/>
        </w:rPr>
      </w:pPr>
      <w:r w:rsidRPr="00817B12">
        <w:rPr>
          <w:rFonts w:ascii="Calibri" w:eastAsia="Calibri" w:hAnsi="Calibri" w:cs="Calibri"/>
          <w:color w:val="000000"/>
          <w:sz w:val="24"/>
          <w:lang w:val="en-US"/>
        </w:rPr>
        <w:t>This Agreement shall benefit and burden Facility and Children's Colorado in accordance with its terms and conditions and is not intended, and shall not be deemed or construed, to confer any rights, powers, benefits or privileges on any person, firm, corporation or other entity other than the Parties stated above.</w:t>
      </w:r>
    </w:p>
    <w:p w14:paraId="5A26A568" w14:textId="18F29EB8" w:rsidR="004D5B07" w:rsidRPr="00817B12" w:rsidRDefault="004D5B07" w:rsidP="004D5B07">
      <w:pPr>
        <w:tabs>
          <w:tab w:val="center" w:pos="1258"/>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13.0</w:t>
      </w:r>
      <w:r w:rsidRPr="00817B12">
        <w:rPr>
          <w:rFonts w:ascii="Calibri" w:eastAsia="Calibri" w:hAnsi="Calibri" w:cs="Calibri"/>
          <w:b/>
          <w:bCs/>
          <w:color w:val="000000"/>
          <w:sz w:val="26"/>
          <w:lang w:val="en-US"/>
        </w:rPr>
        <w:tab/>
        <w:t>WAIVER.</w:t>
      </w:r>
    </w:p>
    <w:p w14:paraId="3D1278DA" w14:textId="667F5524" w:rsidR="004D5B07" w:rsidRDefault="004D5B07" w:rsidP="00BE1023">
      <w:pPr>
        <w:spacing w:after="266" w:line="242" w:lineRule="auto"/>
        <w:ind w:left="795"/>
        <w:rPr>
          <w:rFonts w:ascii="Calibri" w:eastAsia="Calibri" w:hAnsi="Calibri" w:cs="Calibri"/>
          <w:b/>
          <w:bCs/>
          <w:color w:val="000000"/>
          <w:sz w:val="26"/>
          <w:lang w:val="en-US"/>
        </w:rPr>
      </w:pPr>
      <w:r w:rsidRPr="00817B12">
        <w:rPr>
          <w:rFonts w:ascii="Calibri" w:eastAsia="Calibri" w:hAnsi="Calibri" w:cs="Calibri"/>
          <w:color w:val="000000"/>
          <w:sz w:val="24"/>
          <w:lang w:val="en-US"/>
        </w:rPr>
        <w:t>The waiver of strict compliance or performance of any term or condition of this Agreement by either Party shall not be deemed a waiver of any other failure to comply strictly with or to perform such term or condition or any other term of condition of this Agreement</w:t>
      </w:r>
      <w:r w:rsidR="00BE1023">
        <w:rPr>
          <w:rFonts w:ascii="Calibri" w:eastAsia="Calibri" w:hAnsi="Calibri" w:cs="Calibri"/>
          <w:color w:val="000000"/>
          <w:sz w:val="24"/>
          <w:lang w:val="en-US"/>
        </w:rPr>
        <w:t>.</w:t>
      </w:r>
    </w:p>
    <w:p w14:paraId="08B31937" w14:textId="77777777" w:rsidR="004D5B07" w:rsidRPr="00817B12" w:rsidRDefault="004D5B07" w:rsidP="004D5B07">
      <w:pPr>
        <w:tabs>
          <w:tab w:val="center" w:pos="2250"/>
        </w:tabs>
        <w:spacing w:after="78" w:line="259" w:lineRule="auto"/>
        <w:rPr>
          <w:rFonts w:ascii="Calibri" w:eastAsia="Calibri" w:hAnsi="Calibri" w:cs="Calibri"/>
          <w:b/>
          <w:bCs/>
          <w:color w:val="000000"/>
          <w:sz w:val="24"/>
          <w:lang w:val="en-US"/>
        </w:rPr>
      </w:pPr>
      <w:r w:rsidRPr="00817B12">
        <w:rPr>
          <w:rFonts w:ascii="Calibri" w:eastAsia="Calibri" w:hAnsi="Calibri" w:cs="Calibri"/>
          <w:b/>
          <w:bCs/>
          <w:color w:val="000000"/>
          <w:sz w:val="26"/>
          <w:lang w:val="en-US"/>
        </w:rPr>
        <w:t>14.0</w:t>
      </w:r>
      <w:r w:rsidRPr="00817B12">
        <w:rPr>
          <w:rFonts w:ascii="Calibri" w:eastAsia="Calibri" w:hAnsi="Calibri" w:cs="Calibri"/>
          <w:b/>
          <w:bCs/>
          <w:color w:val="000000"/>
          <w:sz w:val="26"/>
          <w:lang w:val="en-US"/>
        </w:rPr>
        <w:tab/>
        <w:t>AFFIDAVIT OF COMPLIANCE.</w:t>
      </w:r>
    </w:p>
    <w:p w14:paraId="59DB1A89" w14:textId="77777777" w:rsidR="004D5B07" w:rsidRPr="00817B12" w:rsidRDefault="004D5B07" w:rsidP="004D5B07">
      <w:pPr>
        <w:spacing w:after="273" w:line="230" w:lineRule="auto"/>
        <w:ind w:left="805" w:right="33"/>
        <w:jc w:val="both"/>
        <w:rPr>
          <w:rFonts w:ascii="Calibri" w:eastAsia="Calibri" w:hAnsi="Calibri" w:cs="Calibri"/>
          <w:color w:val="000000"/>
          <w:sz w:val="24"/>
          <w:lang w:val="en-US"/>
        </w:rPr>
      </w:pPr>
      <w:r w:rsidRPr="00817B12">
        <w:rPr>
          <w:rFonts w:ascii="Calibri" w:eastAsia="Calibri" w:hAnsi="Calibri" w:cs="Calibri"/>
          <w:color w:val="000000"/>
          <w:sz w:val="24"/>
          <w:lang w:val="en-US"/>
        </w:rPr>
        <w:t>Each party to this Agreement certifies and agrees that:</w:t>
      </w:r>
    </w:p>
    <w:p w14:paraId="4595E584" w14:textId="334A9C84" w:rsidR="004D5B07" w:rsidRPr="00817B12" w:rsidRDefault="004D5B07" w:rsidP="004D5B07">
      <w:pPr>
        <w:numPr>
          <w:ilvl w:val="0"/>
          <w:numId w:val="36"/>
        </w:numPr>
        <w:spacing w:after="307" w:line="230" w:lineRule="auto"/>
        <w:ind w:right="33" w:hanging="257"/>
        <w:jc w:val="both"/>
        <w:rPr>
          <w:rFonts w:ascii="Calibri" w:eastAsia="Calibri" w:hAnsi="Calibri" w:cs="Calibri"/>
          <w:color w:val="000000"/>
          <w:sz w:val="24"/>
          <w:lang w:val="en-US"/>
        </w:rPr>
      </w:pPr>
      <w:r w:rsidRPr="00817B12">
        <w:rPr>
          <w:rFonts w:ascii="Calibri" w:eastAsia="Calibri" w:hAnsi="Calibri" w:cs="Calibri"/>
          <w:color w:val="000000"/>
          <w:sz w:val="24"/>
          <w:lang w:val="en-US"/>
        </w:rPr>
        <w:t>They are not currently excluded by the Federal Government from participating in federally funded programs, including Medicare, Medicaid and Tricare.</w:t>
      </w:r>
    </w:p>
    <w:p w14:paraId="2292DA70" w14:textId="77777777" w:rsidR="004D5B07" w:rsidRPr="00817B12" w:rsidRDefault="004D5B07" w:rsidP="004D5B07">
      <w:pPr>
        <w:numPr>
          <w:ilvl w:val="0"/>
          <w:numId w:val="36"/>
        </w:numPr>
        <w:spacing w:after="273" w:line="230" w:lineRule="auto"/>
        <w:ind w:right="33" w:hanging="257"/>
        <w:jc w:val="both"/>
        <w:rPr>
          <w:rFonts w:ascii="Calibri" w:eastAsia="Calibri" w:hAnsi="Calibri" w:cs="Calibri"/>
          <w:color w:val="000000"/>
          <w:sz w:val="24"/>
          <w:lang w:val="en-US"/>
        </w:rPr>
      </w:pPr>
      <w:r w:rsidRPr="00817B12">
        <w:rPr>
          <w:rFonts w:ascii="Calibri" w:eastAsia="Calibri" w:hAnsi="Calibri" w:cs="Calibri"/>
          <w:color w:val="000000"/>
          <w:sz w:val="24"/>
          <w:lang w:val="en-US"/>
        </w:rPr>
        <w:t xml:space="preserve">They are not currently under investigation </w:t>
      </w:r>
      <w:proofErr w:type="gramStart"/>
      <w:r w:rsidRPr="00817B12">
        <w:rPr>
          <w:rFonts w:ascii="Calibri" w:eastAsia="Calibri" w:hAnsi="Calibri" w:cs="Calibri"/>
          <w:color w:val="000000"/>
          <w:sz w:val="24"/>
          <w:lang w:val="en-US"/>
        </w:rPr>
        <w:t>for health care</w:t>
      </w:r>
      <w:proofErr w:type="gramEnd"/>
      <w:r w:rsidRPr="00817B12">
        <w:rPr>
          <w:rFonts w:ascii="Calibri" w:eastAsia="Calibri" w:hAnsi="Calibri" w:cs="Calibri"/>
          <w:color w:val="000000"/>
          <w:sz w:val="24"/>
          <w:lang w:val="en-US"/>
        </w:rPr>
        <w:t xml:space="preserve"> fraud or any illegal activity </w:t>
      </w:r>
      <w:proofErr w:type="gramStart"/>
      <w:r w:rsidRPr="00817B12">
        <w:rPr>
          <w:rFonts w:ascii="Calibri" w:eastAsia="Calibri" w:hAnsi="Calibri" w:cs="Calibri"/>
          <w:color w:val="000000"/>
          <w:sz w:val="24"/>
          <w:lang w:val="en-US"/>
        </w:rPr>
        <w:t>at this time</w:t>
      </w:r>
      <w:proofErr w:type="gramEnd"/>
      <w:r w:rsidRPr="00817B12">
        <w:rPr>
          <w:rFonts w:ascii="Calibri" w:eastAsia="Calibri" w:hAnsi="Calibri" w:cs="Calibri"/>
          <w:color w:val="000000"/>
          <w:sz w:val="24"/>
          <w:lang w:val="en-US"/>
        </w:rPr>
        <w:t>.</w:t>
      </w:r>
    </w:p>
    <w:p w14:paraId="76D2BA39" w14:textId="77777777" w:rsidR="004D5B07" w:rsidRPr="00817B12" w:rsidRDefault="004D5B07" w:rsidP="004D5B07">
      <w:pPr>
        <w:numPr>
          <w:ilvl w:val="0"/>
          <w:numId w:val="36"/>
        </w:numPr>
        <w:spacing w:after="178" w:line="230" w:lineRule="auto"/>
        <w:ind w:right="33" w:hanging="257"/>
        <w:jc w:val="both"/>
        <w:rPr>
          <w:rFonts w:ascii="Calibri" w:eastAsia="Calibri" w:hAnsi="Calibri" w:cs="Calibri"/>
          <w:color w:val="000000"/>
          <w:sz w:val="24"/>
          <w:lang w:val="en-US"/>
        </w:rPr>
      </w:pPr>
      <w:r w:rsidRPr="00817B12">
        <w:rPr>
          <w:rFonts w:ascii="Calibri" w:eastAsia="Calibri" w:hAnsi="Calibri" w:cs="Calibri"/>
          <w:color w:val="000000"/>
          <w:sz w:val="24"/>
          <w:lang w:val="en-US"/>
        </w:rPr>
        <w:lastRenderedPageBreak/>
        <w:t>They are not aware as of the date of signing this Agreement of any such investigation in which they are likely to become involved in the future.</w:t>
      </w:r>
    </w:p>
    <w:p w14:paraId="0D3F1E1D" w14:textId="77777777" w:rsidR="004D5B07" w:rsidRPr="00817B12" w:rsidRDefault="004D5B07" w:rsidP="004D5B07">
      <w:pPr>
        <w:numPr>
          <w:ilvl w:val="0"/>
          <w:numId w:val="36"/>
        </w:numPr>
        <w:spacing w:after="303" w:line="230" w:lineRule="auto"/>
        <w:ind w:right="33" w:hanging="257"/>
        <w:jc w:val="both"/>
        <w:rPr>
          <w:rFonts w:ascii="Calibri" w:eastAsia="Calibri" w:hAnsi="Calibri" w:cs="Calibri"/>
          <w:color w:val="000000"/>
          <w:sz w:val="24"/>
          <w:lang w:val="en-US"/>
        </w:rPr>
      </w:pPr>
      <w:r w:rsidRPr="00817B12">
        <w:rPr>
          <w:rFonts w:ascii="Calibri" w:eastAsia="Calibri" w:hAnsi="Calibri" w:cs="Calibri"/>
          <w:color w:val="000000"/>
          <w:sz w:val="24"/>
          <w:lang w:val="en-US"/>
        </w:rPr>
        <w:t>There has been disclosure of any loss of Federal Government program participation in the past, which sanction has since been set aside has been disclosed, and a copy of the notice of Federal Government program reinstatement has been provided to the other Party.</w:t>
      </w:r>
    </w:p>
    <w:p w14:paraId="4972E652" w14:textId="0BB67674" w:rsidR="004D5B07" w:rsidRPr="00817B12" w:rsidRDefault="004D5B07" w:rsidP="004D5B07">
      <w:pPr>
        <w:numPr>
          <w:ilvl w:val="0"/>
          <w:numId w:val="36"/>
        </w:numPr>
        <w:spacing w:after="294" w:line="230" w:lineRule="auto"/>
        <w:ind w:right="33" w:hanging="257"/>
        <w:jc w:val="both"/>
        <w:rPr>
          <w:rFonts w:ascii="Calibri" w:eastAsia="Calibri" w:hAnsi="Calibri" w:cs="Calibri"/>
          <w:color w:val="000000"/>
          <w:sz w:val="24"/>
          <w:lang w:val="en-US"/>
        </w:rPr>
      </w:pPr>
      <w:r w:rsidRPr="00817B12">
        <w:rPr>
          <w:rFonts w:ascii="Calibri" w:eastAsia="Calibri" w:hAnsi="Calibri" w:cs="Calibri"/>
          <w:color w:val="000000"/>
          <w:sz w:val="24"/>
          <w:lang w:val="en-US"/>
        </w:rPr>
        <w:t>Should either Party become the subject in the future of any investigation relating to health care fraud, any illegal activity, or face the possibility of loss of participation in any federally funded programs, that Party will provide immediate written notice to the other Party describing the activity or investigation.</w:t>
      </w:r>
    </w:p>
    <w:p w14:paraId="57FAC2EF" w14:textId="10705ACC" w:rsidR="004D5B07" w:rsidRDefault="004D5B07" w:rsidP="004D5B07">
      <w:pPr>
        <w:spacing w:after="273" w:line="230" w:lineRule="auto"/>
        <w:ind w:right="143"/>
        <w:jc w:val="both"/>
        <w:rPr>
          <w:rFonts w:ascii="Calibri" w:eastAsia="Calibri" w:hAnsi="Calibri" w:cs="Calibri"/>
          <w:color w:val="000000"/>
          <w:sz w:val="24"/>
          <w:lang w:val="en-US"/>
        </w:rPr>
      </w:pPr>
      <w:r w:rsidRPr="00817B12">
        <w:rPr>
          <w:rFonts w:ascii="Calibri" w:eastAsia="Calibri" w:hAnsi="Calibri" w:cs="Calibri"/>
          <w:b/>
          <w:bCs/>
          <w:color w:val="000000"/>
          <w:sz w:val="24"/>
          <w:lang w:val="en-US"/>
        </w:rPr>
        <w:t>IN WITNESS WHEREOF</w:t>
      </w:r>
      <w:r w:rsidRPr="00817B12">
        <w:rPr>
          <w:rFonts w:ascii="Calibri" w:eastAsia="Calibri" w:hAnsi="Calibri" w:cs="Calibri"/>
          <w:color w:val="000000"/>
          <w:sz w:val="24"/>
          <w:lang w:val="en-US"/>
        </w:rPr>
        <w:t>, the Parties have executed this Agreement, individually or by signature of their duly authorized re presentative, as of the last date of a Party's signature date set fort</w:t>
      </w:r>
      <w:r>
        <w:rPr>
          <w:rFonts w:ascii="Calibri" w:eastAsia="Calibri" w:hAnsi="Calibri" w:cs="Calibri"/>
          <w:color w:val="000000"/>
          <w:sz w:val="24"/>
          <w:lang w:val="en-US"/>
        </w:rPr>
        <w:t xml:space="preserve">h </w:t>
      </w:r>
      <w:r w:rsidRPr="00817B12">
        <w:rPr>
          <w:rFonts w:ascii="Calibri" w:eastAsia="Calibri" w:hAnsi="Calibri" w:cs="Calibri"/>
          <w:color w:val="000000"/>
          <w:sz w:val="24"/>
          <w:lang w:val="en-US"/>
        </w:rPr>
        <w:t>below.</w:t>
      </w:r>
      <w:r>
        <w:rPr>
          <w:rFonts w:ascii="Calibri" w:eastAsia="Calibri" w:hAnsi="Calibri" w:cs="Calibri"/>
          <w:color w:val="000000"/>
          <w:sz w:val="24"/>
          <w:lang w:val="en-US"/>
        </w:rPr>
        <w:t xml:space="preserve"> </w:t>
      </w:r>
    </w:p>
    <w:p w14:paraId="0211BA06" w14:textId="63B83911" w:rsidR="00AF0A82" w:rsidRPr="00817B12" w:rsidRDefault="004D6103" w:rsidP="00AF0A82">
      <w:pPr>
        <w:spacing w:after="273" w:line="230" w:lineRule="auto"/>
        <w:ind w:right="143"/>
        <w:jc w:val="both"/>
        <w:rPr>
          <w:rFonts w:ascii="Calibri" w:eastAsia="Calibri" w:hAnsi="Calibri" w:cs="Calibri"/>
          <w:color w:val="000000"/>
          <w:sz w:val="24"/>
          <w:lang w:val="en-US"/>
        </w:rPr>
      </w:pPr>
      <w:r>
        <w:rPr>
          <w:noProof/>
          <w:lang w:val="en-US"/>
        </w:rPr>
        <mc:AlternateContent>
          <mc:Choice Requires="wpg">
            <w:drawing>
              <wp:anchor distT="0" distB="0" distL="114300" distR="114300" simplePos="0" relativeHeight="251658243" behindDoc="0" locked="0" layoutInCell="1" allowOverlap="1" wp14:anchorId="31ACCAF9" wp14:editId="0E215304">
                <wp:simplePos x="0" y="0"/>
                <wp:positionH relativeFrom="margin">
                  <wp:align>left</wp:align>
                </wp:positionH>
                <wp:positionV relativeFrom="paragraph">
                  <wp:posOffset>401955</wp:posOffset>
                </wp:positionV>
                <wp:extent cx="2959735" cy="1423035"/>
                <wp:effectExtent l="0" t="0" r="0" b="5715"/>
                <wp:wrapThrough wrapText="bothSides">
                  <wp:wrapPolygon edited="0">
                    <wp:start x="0" y="0"/>
                    <wp:lineTo x="0" y="10120"/>
                    <wp:lineTo x="2781" y="13880"/>
                    <wp:lineTo x="2781" y="21398"/>
                    <wp:lineTo x="17517" y="21398"/>
                    <wp:lineTo x="17517" y="13880"/>
                    <wp:lineTo x="21410" y="10120"/>
                    <wp:lineTo x="21410" y="0"/>
                    <wp:lineTo x="0" y="0"/>
                  </wp:wrapPolygon>
                </wp:wrapThrough>
                <wp:docPr id="8" name="Group 8"/>
                <wp:cNvGraphicFramePr/>
                <a:graphic xmlns:a="http://schemas.openxmlformats.org/drawingml/2006/main">
                  <a:graphicData uri="http://schemas.microsoft.com/office/word/2010/wordprocessingGroup">
                    <wpg:wgp>
                      <wpg:cNvGrpSpPr/>
                      <wpg:grpSpPr>
                        <a:xfrm>
                          <a:off x="0" y="0"/>
                          <a:ext cx="2959735" cy="1423035"/>
                          <a:chOff x="0" y="0"/>
                          <a:chExt cx="2959735" cy="1423035"/>
                        </a:xfrm>
                      </wpg:grpSpPr>
                      <pic:pic xmlns:pic="http://schemas.openxmlformats.org/drawingml/2006/picture">
                        <pic:nvPicPr>
                          <pic:cNvPr id="19397" name="Picture 19397"/>
                          <pic:cNvPicPr/>
                        </pic:nvPicPr>
                        <pic:blipFill>
                          <a:blip r:embed="rId53"/>
                          <a:stretch>
                            <a:fillRect/>
                          </a:stretch>
                        </pic:blipFill>
                        <pic:spPr>
                          <a:xfrm>
                            <a:off x="409575" y="800100"/>
                            <a:ext cx="1972945" cy="622935"/>
                          </a:xfrm>
                          <a:prstGeom prst="rect">
                            <a:avLst/>
                          </a:prstGeom>
                        </pic:spPr>
                      </pic:pic>
                      <wpg:grpSp>
                        <wpg:cNvPr id="18385" name="Group 18385"/>
                        <wpg:cNvGrpSpPr/>
                        <wpg:grpSpPr>
                          <a:xfrm>
                            <a:off x="0" y="0"/>
                            <a:ext cx="2959735" cy="695960"/>
                            <a:chOff x="0" y="0"/>
                            <a:chExt cx="2960050" cy="695978"/>
                          </a:xfrm>
                        </wpg:grpSpPr>
                        <pic:pic xmlns:pic="http://schemas.openxmlformats.org/drawingml/2006/picture">
                          <pic:nvPicPr>
                            <pic:cNvPr id="19395" name="Picture 19395"/>
                            <pic:cNvPicPr/>
                          </pic:nvPicPr>
                          <pic:blipFill>
                            <a:blip r:embed="rId54"/>
                            <a:stretch>
                              <a:fillRect/>
                            </a:stretch>
                          </pic:blipFill>
                          <pic:spPr>
                            <a:xfrm>
                              <a:off x="0" y="0"/>
                              <a:ext cx="2960050" cy="665719"/>
                            </a:xfrm>
                            <a:prstGeom prst="rect">
                              <a:avLst/>
                            </a:prstGeom>
                          </pic:spPr>
                        </pic:pic>
                        <wps:wsp>
                          <wps:cNvPr id="10123" name="Rectangle 10123"/>
                          <wps:cNvSpPr/>
                          <wps:spPr>
                            <a:xfrm>
                              <a:off x="1719129" y="490211"/>
                              <a:ext cx="128351" cy="273671"/>
                            </a:xfrm>
                            <a:prstGeom prst="rect">
                              <a:avLst/>
                            </a:prstGeom>
                            <a:ln>
                              <a:noFill/>
                            </a:ln>
                          </wps:spPr>
                          <wps:txbx>
                            <w:txbxContent>
                              <w:p w14:paraId="18B6483F" w14:textId="77777777" w:rsidR="00DE0CEE" w:rsidRDefault="00DE0CEE" w:rsidP="00DE0CEE">
                                <w:r>
                                  <w:rPr>
                                    <w:sz w:val="24"/>
                                  </w:rPr>
                                  <w:t xml:space="preserve">( </w:t>
                                </w:r>
                              </w:p>
                            </w:txbxContent>
                          </wps:txbx>
                          <wps:bodyPr horzOverflow="overflow" vert="horz" lIns="0" tIns="0" rIns="0" bIns="0" rtlCol="0">
                            <a:noAutofit/>
                          </wps:bodyPr>
                        </wps:wsp>
                      </wpg:grpSp>
                    </wpg:wgp>
                  </a:graphicData>
                </a:graphic>
              </wp:anchor>
            </w:drawing>
          </mc:Choice>
          <mc:Fallback>
            <w:pict>
              <v:group w14:anchorId="31ACCAF9" id="Group 8" o:spid="_x0000_s1026" style="position:absolute;left:0;text-align:left;margin-left:0;margin-top:31.65pt;width:233.05pt;height:112.05pt;z-index:251658243;mso-position-horizontal:left;mso-position-horizontal-relative:margin" coordsize="29597,142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97" o:spid="_x0000_s1027" type="#_x0000_t75" style="position:absolute;left:4095;top:8001;width:19730;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">
                  <v:imagedata r:id="rId55" o:title=""/>
                </v:shape>
                <v:group id="Group 18385" o:spid="_x0000_s1028" style="position:absolute;width:29597;height:6959" coordsize="29600,6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">
                  <v:shape id="Picture 19395" o:spid="_x0000_s1029" type="#_x0000_t75" style="position:absolute;width:29600;height:6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">
                    <v:imagedata r:id="rId56" o:title=""/>
                  </v:shape>
                  <v:rect id="Rectangle 10123" o:spid="_x0000_s1030" style="position:absolute;left:17191;top:4902;width:1283;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" filled="f" stroked="f">
                    <v:textbox inset="0,0,0,0">
                      <w:txbxContent>
                        <w:p w14:paraId="18B6483F" w14:textId="77777777" w:rsidR="00DE0CEE" w:rsidRDefault="00DE0CEE" w:rsidP="00DE0CEE">
                          <w:r>
                            <w:rPr>
                              <w:sz w:val="24"/>
                            </w:rPr>
                            <w:t xml:space="preserve">( </w:t>
                          </w:r>
                        </w:p>
                      </w:txbxContent>
                    </v:textbox>
                  </v:rect>
                </v:group>
                <w10:wrap type="through" anchorx="margin"/>
              </v:group>
            </w:pict>
          </mc:Fallback>
        </mc:AlternateContent>
      </w:r>
      <w:r w:rsidR="00AF0A82" w:rsidRPr="00817B12">
        <w:rPr>
          <w:rFonts w:ascii="Calibri" w:eastAsia="Calibri" w:hAnsi="Calibri" w:cs="Calibri"/>
          <w:color w:val="000000"/>
          <w:sz w:val="24"/>
          <w:lang w:val="en-US"/>
        </w:rPr>
        <w:t>Children's Hospital Colorado</w:t>
      </w:r>
      <w:r w:rsidR="00AF0A82" w:rsidRPr="00817B12">
        <w:rPr>
          <w:rFonts w:ascii="Calibri" w:eastAsia="Calibri" w:hAnsi="Calibri" w:cs="Calibri"/>
          <w:color w:val="000000"/>
          <w:sz w:val="24"/>
          <w:lang w:val="en-US"/>
        </w:rPr>
        <w:tab/>
      </w:r>
      <w:r w:rsidR="00AF0A82">
        <w:rPr>
          <w:rFonts w:ascii="Calibri" w:eastAsia="Calibri" w:hAnsi="Calibri" w:cs="Calibri"/>
          <w:color w:val="000000"/>
          <w:sz w:val="24"/>
          <w:lang w:val="en-US"/>
        </w:rPr>
        <w:tab/>
      </w:r>
      <w:r w:rsidR="00AF0A82">
        <w:rPr>
          <w:rFonts w:ascii="Calibri" w:eastAsia="Calibri" w:hAnsi="Calibri" w:cs="Calibri"/>
          <w:color w:val="000000"/>
          <w:sz w:val="24"/>
          <w:lang w:val="en-US"/>
        </w:rPr>
        <w:tab/>
      </w:r>
      <w:r w:rsidR="00AF0A82">
        <w:rPr>
          <w:rFonts w:ascii="Calibri" w:eastAsia="Calibri" w:hAnsi="Calibri" w:cs="Calibri"/>
          <w:color w:val="000000"/>
          <w:sz w:val="24"/>
          <w:lang w:val="en-US"/>
        </w:rPr>
        <w:tab/>
      </w:r>
      <w:r w:rsidR="00AF0A82">
        <w:rPr>
          <w:rFonts w:ascii="Calibri" w:eastAsia="Calibri" w:hAnsi="Calibri" w:cs="Calibri"/>
          <w:color w:val="000000"/>
          <w:sz w:val="24"/>
          <w:lang w:val="en-US"/>
        </w:rPr>
        <w:tab/>
      </w:r>
      <w:r w:rsidR="00AF0A82">
        <w:rPr>
          <w:rFonts w:ascii="Calibri" w:eastAsia="Calibri" w:hAnsi="Calibri" w:cs="Calibri"/>
          <w:color w:val="000000"/>
          <w:sz w:val="24"/>
          <w:lang w:val="en-US"/>
        </w:rPr>
        <w:tab/>
        <w:t>Delta County</w:t>
      </w:r>
      <w:r w:rsidR="00AF0A82" w:rsidRPr="00817B12">
        <w:rPr>
          <w:rFonts w:ascii="Calibri" w:eastAsia="Calibri" w:hAnsi="Calibri" w:cs="Calibri"/>
          <w:color w:val="000000"/>
          <w:sz w:val="24"/>
          <w:lang w:val="en-US"/>
        </w:rPr>
        <w:t xml:space="preserve"> Memorial Hospital</w:t>
      </w:r>
      <w:r w:rsidR="00AF0A82" w:rsidRPr="00817B12">
        <w:rPr>
          <w:rFonts w:ascii="Calibri" w:eastAsia="Calibri" w:hAnsi="Calibri" w:cs="Calibri"/>
          <w:color w:val="000000"/>
          <w:sz w:val="24"/>
          <w:lang w:val="en-US"/>
        </w:rPr>
        <w:tab/>
      </w:r>
    </w:p>
    <w:p w14:paraId="02EA67DC" w14:textId="2D721F23" w:rsidR="00E34FF5" w:rsidRPr="00D931CF" w:rsidRDefault="00500253" w:rsidP="00D931CF">
      <w:r>
        <w:rPr>
          <w:rFonts w:ascii="Calibri" w:eastAsia="Calibri" w:hAnsi="Calibri" w:cs="Calibri"/>
          <w:noProof/>
          <w:color w:val="000000"/>
          <w:sz w:val="24"/>
          <w:lang w:val="en-US"/>
        </w:rPr>
        <mc:AlternateContent>
          <mc:Choice Requires="wpg">
            <w:drawing>
              <wp:anchor distT="0" distB="0" distL="114300" distR="114300" simplePos="0" relativeHeight="251658242" behindDoc="0" locked="0" layoutInCell="1" allowOverlap="1" wp14:anchorId="383CBF83" wp14:editId="3943F971">
                <wp:simplePos x="0" y="0"/>
                <wp:positionH relativeFrom="column">
                  <wp:posOffset>4220210</wp:posOffset>
                </wp:positionH>
                <wp:positionV relativeFrom="paragraph">
                  <wp:posOffset>97790</wp:posOffset>
                </wp:positionV>
                <wp:extent cx="1943100" cy="1353185"/>
                <wp:effectExtent l="0" t="0" r="0" b="0"/>
                <wp:wrapThrough wrapText="bothSides">
                  <wp:wrapPolygon edited="0">
                    <wp:start x="424" y="0"/>
                    <wp:lineTo x="0" y="14900"/>
                    <wp:lineTo x="0" y="21286"/>
                    <wp:lineTo x="21388" y="21286"/>
                    <wp:lineTo x="21388" y="14596"/>
                    <wp:lineTo x="19482" y="14596"/>
                    <wp:lineTo x="19482" y="0"/>
                    <wp:lineTo x="424" y="0"/>
                  </wp:wrapPolygon>
                </wp:wrapThrough>
                <wp:docPr id="22" name="Group 22"/>
                <wp:cNvGraphicFramePr/>
                <a:graphic xmlns:a="http://schemas.openxmlformats.org/drawingml/2006/main">
                  <a:graphicData uri="http://schemas.microsoft.com/office/word/2010/wordprocessingGroup">
                    <wpg:wgp>
                      <wpg:cNvGrpSpPr/>
                      <wpg:grpSpPr>
                        <a:xfrm>
                          <a:off x="0" y="0"/>
                          <a:ext cx="1943100" cy="1353185"/>
                          <a:chOff x="0" y="0"/>
                          <a:chExt cx="1943100" cy="1353185"/>
                        </a:xfrm>
                      </wpg:grpSpPr>
                      <pic:pic xmlns:pic="http://schemas.openxmlformats.org/drawingml/2006/picture">
                        <pic:nvPicPr>
                          <pic:cNvPr id="19396" name="Picture 19396"/>
                          <pic:cNvPicPr/>
                        </pic:nvPicPr>
                        <pic:blipFill>
                          <a:blip r:embed="rId57"/>
                          <a:stretch>
                            <a:fillRect/>
                          </a:stretch>
                        </pic:blipFill>
                        <pic:spPr>
                          <a:xfrm>
                            <a:off x="66675" y="0"/>
                            <a:ext cx="1663700" cy="942975"/>
                          </a:xfrm>
                          <a:prstGeom prst="rect">
                            <a:avLst/>
                          </a:prstGeom>
                        </pic:spPr>
                      </pic:pic>
                      <pic:pic xmlns:pic="http://schemas.openxmlformats.org/drawingml/2006/picture">
                        <pic:nvPicPr>
                          <pic:cNvPr id="10996" name="Picture 10996"/>
                          <pic:cNvPicPr/>
                        </pic:nvPicPr>
                        <pic:blipFill>
                          <a:blip r:embed="rId58">
                            <a:extLst>
                              <a:ext uri="{28A0092B-C50C-407E-A947-70E740481C1C}">
                                <a14:useLocalDpi xmlns:a14="http://schemas.microsoft.com/office/drawing/2010/main" val="0"/>
                              </a:ext>
                            </a:extLst>
                          </a:blip>
                          <a:stretch>
                            <a:fillRect/>
                          </a:stretch>
                        </pic:blipFill>
                        <pic:spPr>
                          <a:xfrm>
                            <a:off x="0" y="923925"/>
                            <a:ext cx="1943100" cy="429260"/>
                          </a:xfrm>
                          <a:prstGeom prst="rect">
                            <a:avLst/>
                          </a:prstGeom>
                        </pic:spPr>
                      </pic:pic>
                    </wpg:wgp>
                  </a:graphicData>
                </a:graphic>
              </wp:anchor>
            </w:drawing>
          </mc:Choice>
          <mc:Fallback>
            <w:pict>
              <v:group w14:anchorId="2A95904A" id="Group 22" o:spid="_x0000_s1026" style="position:absolute;margin-left:332.3pt;margin-top:7.7pt;width:153pt;height:106.55pt;z-index:251658242" coordsize="19431,135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">
                <v:shape id="Picture 19396" o:spid="_x0000_s1027" type="#_x0000_t75" style="position:absolute;left:666;width:16637;height: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">
                  <v:imagedata r:id="rId59" o:title=""/>
                </v:shape>
                <v:shape id="Picture 10996" o:spid="_x0000_s1028" type="#_x0000_t75" style="position:absolute;top:9239;width:19431;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">
                  <v:imagedata r:id="rId60" o:title=""/>
                </v:shape>
                <w10:wrap type="through"/>
              </v:group>
            </w:pict>
          </mc:Fallback>
        </mc:AlternateContent>
      </w:r>
    </w:p>
    <w:sectPr w:rsidR="00E34FF5" w:rsidRPr="00D931CF">
      <w:headerReference w:type="default" r:id="rId61"/>
      <w:footerReference w:type="default" r:id="rId62"/>
      <w:pgSz w:w="12240" w:h="15840"/>
      <w:pgMar w:top="720" w:right="734" w:bottom="734" w:left="7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F164" w14:textId="77777777" w:rsidR="00FA26C7" w:rsidRDefault="00FA26C7">
      <w:pPr>
        <w:spacing w:line="240" w:lineRule="auto"/>
      </w:pPr>
      <w:r>
        <w:separator/>
      </w:r>
    </w:p>
  </w:endnote>
  <w:endnote w:type="continuationSeparator" w:id="0">
    <w:p w14:paraId="6B0F7EBF" w14:textId="77777777" w:rsidR="00FA26C7" w:rsidRDefault="00FA26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6DA8" w14:textId="1052AF8A" w:rsidR="00B84622" w:rsidRDefault="00FA26C7" w:rsidP="00D544F6">
    <w:pPr>
      <w:spacing w:line="240" w:lineRule="auto"/>
      <w:rPr>
        <w:rFonts w:ascii="Cambria" w:hAnsi="Cambria"/>
        <w:i/>
        <w:iCs/>
      </w:rPr>
    </w:pPr>
    <w:r>
      <w:pict w14:anchorId="797D9CEC">
        <v:rect id="_x0000_i1104" style="width:528.9pt;height:.05pt" o:hrpct="982" o:hralign="center" o:hrstd="t" o:hr="t" fillcolor="#a0a0a0" stroked="f"/>
      </w:pict>
    </w:r>
    <w:r w:rsidR="00EB7AEC" w:rsidRPr="00EA0ABD">
      <w:rPr>
        <w:i/>
        <w:color w:val="999999"/>
      </w:rPr>
      <w:t>W</w:t>
    </w:r>
    <w:r w:rsidR="00883C8D">
      <w:rPr>
        <w:i/>
        <w:color w:val="999999"/>
      </w:rPr>
      <w:t xml:space="preserve">RHCC </w:t>
    </w:r>
    <w:r w:rsidR="00394CAE">
      <w:rPr>
        <w:i/>
        <w:color w:val="999999"/>
      </w:rPr>
      <w:t>v.1.1 rev. 11</w:t>
    </w:r>
    <w:r w:rsidR="00EB7AEC" w:rsidRPr="00EA0ABD">
      <w:rPr>
        <w:i/>
        <w:color w:val="999999"/>
      </w:rPr>
      <w:t>/</w:t>
    </w:r>
    <w:r w:rsidR="00D544F6">
      <w:rPr>
        <w:i/>
        <w:color w:val="999999"/>
      </w:rPr>
      <w:t>21</w:t>
    </w:r>
    <w:r w:rsidR="00EB7AEC" w:rsidRPr="00EA0ABD">
      <w:rPr>
        <w:i/>
        <w:color w:val="999999"/>
      </w:rPr>
      <w:t>/20</w:t>
    </w:r>
    <w:r w:rsidR="00EB7AEC">
      <w:rPr>
        <w:i/>
        <w:color w:val="999999"/>
      </w:rPr>
      <w:t>2</w:t>
    </w:r>
    <w:r w:rsidR="00D544F6">
      <w:rPr>
        <w:i/>
        <w:color w:val="999999"/>
      </w:rPr>
      <w:t>5</w:t>
    </w:r>
    <w:r w:rsidR="00EB7AEC">
      <w:rPr>
        <w:i/>
        <w:color w:val="999999"/>
      </w:rPr>
      <w:t xml:space="preserve">                                                                                </w:t>
    </w:r>
  </w:p>
  <w:p w14:paraId="70367358" w14:textId="77777777" w:rsidR="001E09DD" w:rsidRDefault="001E09DD" w:rsidP="001E09DD">
    <w:pPr>
      <w:jc w:val="right"/>
      <w:rPr>
        <w:i/>
        <w:color w:val="999999"/>
      </w:rPr>
    </w:pPr>
  </w:p>
  <w:p w14:paraId="36D4FE2C" w14:textId="0E1FACD7" w:rsidR="00EB7AEC" w:rsidRDefault="00EB7AEC" w:rsidP="00041095">
    <w:pPr>
      <w:rPr>
        <w:i/>
        <w:color w:val="666666"/>
      </w:rPr>
    </w:pPr>
    <w:r>
      <w:rPr>
        <w:i/>
        <w:color w:val="999999"/>
      </w:rPr>
      <w:t xml:space="preserve">               </w:t>
    </w:r>
    <w:r>
      <w:rPr>
        <w:i/>
        <w:color w:val="666666"/>
      </w:rPr>
      <w:fldChar w:fldCharType="begin"/>
    </w:r>
    <w:r>
      <w:rPr>
        <w:i/>
        <w:color w:val="666666"/>
      </w:rPr>
      <w:instrText>PAGE</w:instrText>
    </w:r>
    <w:r>
      <w:rPr>
        <w:i/>
        <w:color w:val="666666"/>
      </w:rPr>
      <w:fldChar w:fldCharType="separate"/>
    </w:r>
    <w:r>
      <w:rPr>
        <w:i/>
        <w:noProof/>
        <w:color w:val="666666"/>
      </w:rPr>
      <w:t>2</w:t>
    </w:r>
    <w:r>
      <w:rPr>
        <w:i/>
        <w:color w:val="666666"/>
      </w:rPr>
      <w:fldChar w:fldCharType="end"/>
    </w:r>
  </w:p>
  <w:p w14:paraId="637E0B11" w14:textId="77777777" w:rsidR="001D33BF" w:rsidRDefault="001D33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B8FE" w14:textId="77777777" w:rsidR="00FA26C7" w:rsidRDefault="00FA26C7">
      <w:pPr>
        <w:spacing w:line="240" w:lineRule="auto"/>
      </w:pPr>
      <w:r>
        <w:separator/>
      </w:r>
    </w:p>
  </w:footnote>
  <w:footnote w:type="continuationSeparator" w:id="0">
    <w:p w14:paraId="5CA58C5A" w14:textId="77777777" w:rsidR="00FA26C7" w:rsidRDefault="00FA26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B6AB" w14:textId="7DE5B024" w:rsidR="00EB7AEC" w:rsidRDefault="00EB7AEC"/>
  <w:p w14:paraId="03326BD1" w14:textId="77777777" w:rsidR="00EC02BA" w:rsidRDefault="00EB7AEC" w:rsidP="00A32B6E">
    <w:pPr>
      <w:jc w:val="right"/>
      <w:rPr>
        <w:rFonts w:ascii="Cambria" w:hAnsi="Cambria"/>
        <w:i/>
        <w:iCs/>
        <w:sz w:val="28"/>
        <w:szCs w:val="28"/>
      </w:rPr>
    </w:pPr>
    <w:r>
      <w:rPr>
        <w:noProof/>
        <w:lang w:val="en-US"/>
      </w:rPr>
      <w:drawing>
        <wp:anchor distT="114300" distB="114300" distL="114300" distR="114300" simplePos="0" relativeHeight="251658240" behindDoc="0" locked="0" layoutInCell="1" hidden="0" allowOverlap="1" wp14:anchorId="15E8E2B4" wp14:editId="16388AE1">
          <wp:simplePos x="0" y="0"/>
          <wp:positionH relativeFrom="column">
            <wp:posOffset>209550</wp:posOffset>
          </wp:positionH>
          <wp:positionV relativeFrom="paragraph">
            <wp:posOffset>5715</wp:posOffset>
          </wp:positionV>
          <wp:extent cx="1838960" cy="42164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8960" cy="421640"/>
                  </a:xfrm>
                  <a:prstGeom prst="rect">
                    <a:avLst/>
                  </a:prstGeom>
                  <a:ln/>
                </pic:spPr>
              </pic:pic>
            </a:graphicData>
          </a:graphic>
        </wp:anchor>
      </w:drawing>
    </w:r>
    <w:r w:rsidRPr="00A32B6E">
      <w:rPr>
        <w:rFonts w:ascii="Cambria" w:hAnsi="Cambria"/>
        <w:i/>
        <w:iCs/>
        <w:sz w:val="28"/>
        <w:szCs w:val="28"/>
      </w:rPr>
      <w:t>West Region Health Care Coalition Response Plan</w:t>
    </w:r>
  </w:p>
  <w:p w14:paraId="08BD8F92" w14:textId="16A89581" w:rsidR="00EB7AEC" w:rsidRPr="00A32B6E" w:rsidRDefault="00EC02BA" w:rsidP="00A32B6E">
    <w:pPr>
      <w:jc w:val="right"/>
      <w:rPr>
        <w:rFonts w:ascii="Cambria" w:hAnsi="Cambria"/>
        <w:i/>
        <w:iCs/>
        <w:sz w:val="28"/>
        <w:szCs w:val="28"/>
      </w:rPr>
    </w:pPr>
    <w:r>
      <w:rPr>
        <w:rFonts w:ascii="Cambria" w:hAnsi="Cambria"/>
        <w:i/>
        <w:iCs/>
        <w:sz w:val="28"/>
        <w:szCs w:val="28"/>
      </w:rPr>
      <w:t xml:space="preserve">Pediatric Surge-Special Considerations Annex </w:t>
    </w:r>
  </w:p>
  <w:p w14:paraId="1B9D2745" w14:textId="77777777" w:rsidR="00EB7AEC" w:rsidRDefault="00FA26C7">
    <w:r>
      <w:pict w14:anchorId="2022FE2C">
        <v:rect id="_x0000_i1025" style="width:0;height:1.5pt" o:hralign="center" o:hrstd="t" o:hr="t" fillcolor="#a0a0a0" stroked="f"/>
      </w:pict>
    </w:r>
  </w:p>
  <w:p w14:paraId="20581699" w14:textId="77777777" w:rsidR="001D33BF" w:rsidRDefault="001D33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A74"/>
    <w:multiLevelType w:val="multilevel"/>
    <w:tmpl w:val="7F42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B67FE"/>
    <w:multiLevelType w:val="hybridMultilevel"/>
    <w:tmpl w:val="81DC7E98"/>
    <w:lvl w:ilvl="0" w:tplc="16562858">
      <w:start w:val="1"/>
      <w:numFmt w:val="lowerLetter"/>
      <w:lvlText w:val="%1."/>
      <w:lvlJc w:val="left"/>
      <w:pPr>
        <w:ind w:left="10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EF0F88C">
      <w:start w:val="1"/>
      <w:numFmt w:val="lowerLetter"/>
      <w:lvlText w:val="%2"/>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AF28F42">
      <w:start w:val="1"/>
      <w:numFmt w:val="lowerRoman"/>
      <w:lvlText w:val="%3"/>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E30B85A">
      <w:start w:val="1"/>
      <w:numFmt w:val="decimal"/>
      <w:lvlText w:val="%4"/>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A066C3E">
      <w:start w:val="1"/>
      <w:numFmt w:val="lowerLetter"/>
      <w:lvlText w:val="%5"/>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27074D4">
      <w:start w:val="1"/>
      <w:numFmt w:val="lowerRoman"/>
      <w:lvlText w:val="%6"/>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084FF54">
      <w:start w:val="1"/>
      <w:numFmt w:val="decimal"/>
      <w:lvlText w:val="%7"/>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D5EF572">
      <w:start w:val="1"/>
      <w:numFmt w:val="lowerLetter"/>
      <w:lvlText w:val="%8"/>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F7CA774">
      <w:start w:val="1"/>
      <w:numFmt w:val="lowerRoman"/>
      <w:lvlText w:val="%9"/>
      <w:lvlJc w:val="left"/>
      <w:pPr>
        <w:ind w:left="6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8845DEA"/>
    <w:multiLevelType w:val="hybridMultilevel"/>
    <w:tmpl w:val="798C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F0412"/>
    <w:multiLevelType w:val="hybridMultilevel"/>
    <w:tmpl w:val="A91E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473B6"/>
    <w:multiLevelType w:val="hybridMultilevel"/>
    <w:tmpl w:val="BDA866A0"/>
    <w:lvl w:ilvl="0" w:tplc="9C32C39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4E0DF0">
      <w:start w:val="1"/>
      <w:numFmt w:val="lowerLetter"/>
      <w:lvlText w:val="%2"/>
      <w:lvlJc w:val="left"/>
      <w:pPr>
        <w:ind w:left="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A8305E">
      <w:start w:val="1"/>
      <w:numFmt w:val="lowerLetter"/>
      <w:lvlRestart w:val="0"/>
      <w:lvlText w:val="%3."/>
      <w:lvlJc w:val="left"/>
      <w:pPr>
        <w:ind w:left="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C65EE2">
      <w:start w:val="1"/>
      <w:numFmt w:val="decimal"/>
      <w:lvlText w:val="%4"/>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20CF80">
      <w:start w:val="1"/>
      <w:numFmt w:val="lowerLetter"/>
      <w:lvlText w:val="%5"/>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3CC35E">
      <w:start w:val="1"/>
      <w:numFmt w:val="lowerRoman"/>
      <w:lvlText w:val="%6"/>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E484EA">
      <w:start w:val="1"/>
      <w:numFmt w:val="decimal"/>
      <w:lvlText w:val="%7"/>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9A7892">
      <w:start w:val="1"/>
      <w:numFmt w:val="lowerLetter"/>
      <w:lvlText w:val="%8"/>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149758">
      <w:start w:val="1"/>
      <w:numFmt w:val="lowerRoman"/>
      <w:lvlText w:val="%9"/>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18C6710"/>
    <w:multiLevelType w:val="multilevel"/>
    <w:tmpl w:val="55262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F9168B"/>
    <w:multiLevelType w:val="hybridMultilevel"/>
    <w:tmpl w:val="C3DE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055E"/>
    <w:multiLevelType w:val="multilevel"/>
    <w:tmpl w:val="18C25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7B5C27"/>
    <w:multiLevelType w:val="multilevel"/>
    <w:tmpl w:val="06F2F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E502EF"/>
    <w:multiLevelType w:val="multilevel"/>
    <w:tmpl w:val="F36897DC"/>
    <w:lvl w:ilvl="0">
      <w:start w:val="1"/>
      <w:numFmt w:val="decimal"/>
      <w:lvlText w:val="%1"/>
      <w:lvlJc w:val="left"/>
      <w:pPr>
        <w:ind w:left="528" w:hanging="528"/>
      </w:pPr>
      <w:rPr>
        <w:rFonts w:hint="default"/>
      </w:rPr>
    </w:lvl>
    <w:lvl w:ilvl="1">
      <w:start w:val="1"/>
      <w:numFmt w:val="decimal"/>
      <w:lvlText w:val="%1.%2"/>
      <w:lvlJc w:val="left"/>
      <w:pPr>
        <w:ind w:left="888" w:hanging="52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295714D"/>
    <w:multiLevelType w:val="multilevel"/>
    <w:tmpl w:val="D3808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C3039B"/>
    <w:multiLevelType w:val="multilevel"/>
    <w:tmpl w:val="E8C08BFE"/>
    <w:lvl w:ilvl="0">
      <w:start w:val="1"/>
      <w:numFmt w:val="decimal"/>
      <w:pStyle w:val="PSNumHeading"/>
      <w:lvlText w:val="%1.0"/>
      <w:lvlJc w:val="left"/>
      <w:pPr>
        <w:ind w:left="720" w:hanging="720"/>
      </w:pPr>
      <w:rPr>
        <w:rFonts w:ascii="Calibri" w:hAnsi="Calibri" w:hint="default"/>
        <w:b/>
        <w:i w:val="0"/>
        <w:sz w:val="24"/>
      </w:rPr>
    </w:lvl>
    <w:lvl w:ilvl="1">
      <w:start w:val="1"/>
      <w:numFmt w:val="upperRoman"/>
      <w:lvlText w:val="%2."/>
      <w:lvlJc w:val="left"/>
      <w:pPr>
        <w:ind w:left="720" w:hanging="720"/>
      </w:pPr>
      <w:rPr>
        <w:rFonts w:hint="default"/>
      </w:rPr>
    </w:lvl>
    <w:lvl w:ilvl="2">
      <w:start w:val="1"/>
      <w:numFmt w:val="none"/>
      <w:lvlText w:val=""/>
      <w:lvlJc w:val="righ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righ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right"/>
      <w:pPr>
        <w:ind w:left="720" w:hanging="720"/>
      </w:pPr>
      <w:rPr>
        <w:rFonts w:hint="default"/>
      </w:rPr>
    </w:lvl>
  </w:abstractNum>
  <w:abstractNum w:abstractNumId="12" w15:restartNumberingAfterBreak="0">
    <w:nsid w:val="24F16B3E"/>
    <w:multiLevelType w:val="hybridMultilevel"/>
    <w:tmpl w:val="EB163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E60"/>
    <w:multiLevelType w:val="hybridMultilevel"/>
    <w:tmpl w:val="B664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70028"/>
    <w:multiLevelType w:val="hybridMultilevel"/>
    <w:tmpl w:val="696E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63FF5"/>
    <w:multiLevelType w:val="hybridMultilevel"/>
    <w:tmpl w:val="C5FC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E46E2"/>
    <w:multiLevelType w:val="multilevel"/>
    <w:tmpl w:val="21BCB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9E86F6C"/>
    <w:multiLevelType w:val="multilevel"/>
    <w:tmpl w:val="B5507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3CE3645"/>
    <w:multiLevelType w:val="hybridMultilevel"/>
    <w:tmpl w:val="7AA69880"/>
    <w:lvl w:ilvl="0" w:tplc="D33AFA16">
      <w:start w:val="1"/>
      <w:numFmt w:val="lowerLetter"/>
      <w:lvlText w:val="%1."/>
      <w:lvlJc w:val="left"/>
      <w:pPr>
        <w:ind w:left="1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EC1DC0">
      <w:start w:val="1"/>
      <w:numFmt w:val="lowerLetter"/>
      <w:lvlText w:val="%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F6E6B4">
      <w:start w:val="1"/>
      <w:numFmt w:val="lowerRoman"/>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D0491A">
      <w:start w:val="1"/>
      <w:numFmt w:val="decimal"/>
      <w:lvlText w:val="%4"/>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127DBC">
      <w:start w:val="1"/>
      <w:numFmt w:val="lowerLetter"/>
      <w:lvlText w:val="%5"/>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082B0C">
      <w:start w:val="1"/>
      <w:numFmt w:val="lowerRoman"/>
      <w:lvlText w:val="%6"/>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147FAE">
      <w:start w:val="1"/>
      <w:numFmt w:val="decimal"/>
      <w:lvlText w:val="%7"/>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904B1E">
      <w:start w:val="1"/>
      <w:numFmt w:val="lowerLetter"/>
      <w:lvlText w:val="%8"/>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34B4C2">
      <w:start w:val="1"/>
      <w:numFmt w:val="lowerRoman"/>
      <w:lvlText w:val="%9"/>
      <w:lvlJc w:val="left"/>
      <w:pPr>
        <w:ind w:left="6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F66212"/>
    <w:multiLevelType w:val="hybridMultilevel"/>
    <w:tmpl w:val="010C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1026D"/>
    <w:multiLevelType w:val="hybridMultilevel"/>
    <w:tmpl w:val="65DE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07AED"/>
    <w:multiLevelType w:val="hybridMultilevel"/>
    <w:tmpl w:val="4950DC18"/>
    <w:lvl w:ilvl="0" w:tplc="34142F0C">
      <w:start w:val="1"/>
      <w:numFmt w:val="lowerLetter"/>
      <w:lvlText w:val="%1."/>
      <w:lvlJc w:val="left"/>
      <w:pPr>
        <w:ind w:left="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E40F0A">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6E92CA">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62A80A">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28CA84">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5E68D0">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FC28D6">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C8BDD0">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7A1D56">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55A56B5"/>
    <w:multiLevelType w:val="multilevel"/>
    <w:tmpl w:val="61022340"/>
    <w:lvl w:ilvl="0">
      <w:start w:val="1"/>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362F67"/>
    <w:multiLevelType w:val="hybridMultilevel"/>
    <w:tmpl w:val="A328E1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504E16"/>
    <w:multiLevelType w:val="hybridMultilevel"/>
    <w:tmpl w:val="D164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10579"/>
    <w:multiLevelType w:val="hybridMultilevel"/>
    <w:tmpl w:val="4F54A792"/>
    <w:lvl w:ilvl="0" w:tplc="2BC23DA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161B20">
      <w:start w:val="1"/>
      <w:numFmt w:val="lowerLetter"/>
      <w:lvlText w:val="%2"/>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12E9F8">
      <w:start w:val="1"/>
      <w:numFmt w:val="lowerLetter"/>
      <w:lvlRestart w:val="0"/>
      <w:lvlText w:val="%3."/>
      <w:lvlJc w:val="left"/>
      <w:pPr>
        <w:ind w:left="1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4C4634">
      <w:start w:val="1"/>
      <w:numFmt w:val="decimal"/>
      <w:lvlText w:val="%4"/>
      <w:lvlJc w:val="left"/>
      <w:pPr>
        <w:ind w:left="1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C63A1C">
      <w:start w:val="1"/>
      <w:numFmt w:val="lowerLetter"/>
      <w:lvlText w:val="%5"/>
      <w:lvlJc w:val="left"/>
      <w:pPr>
        <w:ind w:left="2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DABF2C">
      <w:start w:val="1"/>
      <w:numFmt w:val="lowerRoman"/>
      <w:lvlText w:val="%6"/>
      <w:lvlJc w:val="left"/>
      <w:pPr>
        <w:ind w:left="3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BCAAD2">
      <w:start w:val="1"/>
      <w:numFmt w:val="decimal"/>
      <w:lvlText w:val="%7"/>
      <w:lvlJc w:val="left"/>
      <w:pPr>
        <w:ind w:left="3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585ADC">
      <w:start w:val="1"/>
      <w:numFmt w:val="lowerLetter"/>
      <w:lvlText w:val="%8"/>
      <w:lvlJc w:val="left"/>
      <w:pPr>
        <w:ind w:left="4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1847A0">
      <w:start w:val="1"/>
      <w:numFmt w:val="lowerRoman"/>
      <w:lvlText w:val="%9"/>
      <w:lvlJc w:val="left"/>
      <w:pPr>
        <w:ind w:left="5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5EBB088A"/>
    <w:multiLevelType w:val="multilevel"/>
    <w:tmpl w:val="A638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685458"/>
    <w:multiLevelType w:val="multilevel"/>
    <w:tmpl w:val="F36897DC"/>
    <w:lvl w:ilvl="0">
      <w:start w:val="1"/>
      <w:numFmt w:val="decimal"/>
      <w:lvlText w:val="%1"/>
      <w:lvlJc w:val="left"/>
      <w:pPr>
        <w:ind w:left="528" w:hanging="528"/>
      </w:pPr>
      <w:rPr>
        <w:rFonts w:hint="default"/>
      </w:rPr>
    </w:lvl>
    <w:lvl w:ilvl="1">
      <w:start w:val="1"/>
      <w:numFmt w:val="decimal"/>
      <w:lvlText w:val="%1.%2"/>
      <w:lvlJc w:val="left"/>
      <w:pPr>
        <w:ind w:left="888" w:hanging="52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12817C6"/>
    <w:multiLevelType w:val="multilevel"/>
    <w:tmpl w:val="6ACA6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2AB7D67"/>
    <w:multiLevelType w:val="hybridMultilevel"/>
    <w:tmpl w:val="264C75BC"/>
    <w:lvl w:ilvl="0" w:tplc="7ED092B2">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25490F"/>
    <w:multiLevelType w:val="hybridMultilevel"/>
    <w:tmpl w:val="08F0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28025E"/>
    <w:multiLevelType w:val="multilevel"/>
    <w:tmpl w:val="F9FCF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42C83"/>
    <w:multiLevelType w:val="hybridMultilevel"/>
    <w:tmpl w:val="BEECE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931076"/>
    <w:multiLevelType w:val="hybridMultilevel"/>
    <w:tmpl w:val="5B3C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B6FE7"/>
    <w:multiLevelType w:val="multilevel"/>
    <w:tmpl w:val="81B43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6393708"/>
    <w:multiLevelType w:val="multilevel"/>
    <w:tmpl w:val="B5669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8D308EF"/>
    <w:multiLevelType w:val="multilevel"/>
    <w:tmpl w:val="B0C649E2"/>
    <w:lvl w:ilvl="0">
      <w:start w:val="10"/>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A4F6A3F"/>
    <w:multiLevelType w:val="hybridMultilevel"/>
    <w:tmpl w:val="A2F4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19463A"/>
    <w:multiLevelType w:val="hybridMultilevel"/>
    <w:tmpl w:val="A28C4E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837422021">
    <w:abstractNumId w:val="35"/>
  </w:num>
  <w:num w:numId="2" w16cid:durableId="85394548">
    <w:abstractNumId w:val="5"/>
  </w:num>
  <w:num w:numId="3" w16cid:durableId="1154445870">
    <w:abstractNumId w:val="10"/>
  </w:num>
  <w:num w:numId="4" w16cid:durableId="254704820">
    <w:abstractNumId w:val="16"/>
  </w:num>
  <w:num w:numId="5" w16cid:durableId="1003123556">
    <w:abstractNumId w:val="7"/>
  </w:num>
  <w:num w:numId="6" w16cid:durableId="419328992">
    <w:abstractNumId w:val="8"/>
  </w:num>
  <w:num w:numId="7" w16cid:durableId="1040671213">
    <w:abstractNumId w:val="34"/>
  </w:num>
  <w:num w:numId="8" w16cid:durableId="2039625981">
    <w:abstractNumId w:val="28"/>
  </w:num>
  <w:num w:numId="9" w16cid:durableId="1976180460">
    <w:abstractNumId w:val="17"/>
  </w:num>
  <w:num w:numId="10" w16cid:durableId="293684075">
    <w:abstractNumId w:val="15"/>
  </w:num>
  <w:num w:numId="11" w16cid:durableId="489178787">
    <w:abstractNumId w:val="6"/>
  </w:num>
  <w:num w:numId="12" w16cid:durableId="1174417768">
    <w:abstractNumId w:val="29"/>
  </w:num>
  <w:num w:numId="13" w16cid:durableId="2027973267">
    <w:abstractNumId w:val="3"/>
  </w:num>
  <w:num w:numId="14" w16cid:durableId="1207521911">
    <w:abstractNumId w:val="13"/>
  </w:num>
  <w:num w:numId="15" w16cid:durableId="1672488274">
    <w:abstractNumId w:val="22"/>
  </w:num>
  <w:num w:numId="16" w16cid:durableId="407505349">
    <w:abstractNumId w:val="19"/>
  </w:num>
  <w:num w:numId="17" w16cid:durableId="1389455310">
    <w:abstractNumId w:val="14"/>
  </w:num>
  <w:num w:numId="18" w16cid:durableId="1949042363">
    <w:abstractNumId w:val="2"/>
  </w:num>
  <w:num w:numId="19" w16cid:durableId="1178883108">
    <w:abstractNumId w:val="37"/>
  </w:num>
  <w:num w:numId="20" w16cid:durableId="392508416">
    <w:abstractNumId w:val="31"/>
  </w:num>
  <w:num w:numId="21" w16cid:durableId="1786147299">
    <w:abstractNumId w:val="30"/>
  </w:num>
  <w:num w:numId="22" w16cid:durableId="1911841194">
    <w:abstractNumId w:val="11"/>
  </w:num>
  <w:num w:numId="23" w16cid:durableId="985403607">
    <w:abstractNumId w:val="23"/>
  </w:num>
  <w:num w:numId="24" w16cid:durableId="875972012">
    <w:abstractNumId w:val="27"/>
  </w:num>
  <w:num w:numId="25" w16cid:durableId="1981375074">
    <w:abstractNumId w:val="9"/>
  </w:num>
  <w:num w:numId="26" w16cid:durableId="1766850618">
    <w:abstractNumId w:val="36"/>
  </w:num>
  <w:num w:numId="27" w16cid:durableId="861280214">
    <w:abstractNumId w:val="38"/>
  </w:num>
  <w:num w:numId="28" w16cid:durableId="1549758786">
    <w:abstractNumId w:val="33"/>
  </w:num>
  <w:num w:numId="29" w16cid:durableId="1742289709">
    <w:abstractNumId w:val="20"/>
  </w:num>
  <w:num w:numId="30" w16cid:durableId="773477039">
    <w:abstractNumId w:val="32"/>
  </w:num>
  <w:num w:numId="31" w16cid:durableId="40634724">
    <w:abstractNumId w:val="12"/>
  </w:num>
  <w:num w:numId="32" w16cid:durableId="2088456487">
    <w:abstractNumId w:val="24"/>
  </w:num>
  <w:num w:numId="33" w16cid:durableId="1619681815">
    <w:abstractNumId w:val="26"/>
  </w:num>
  <w:num w:numId="34" w16cid:durableId="1822890535">
    <w:abstractNumId w:val="0"/>
  </w:num>
  <w:num w:numId="35" w16cid:durableId="225188940">
    <w:abstractNumId w:val="18"/>
  </w:num>
  <w:num w:numId="36" w16cid:durableId="719328465">
    <w:abstractNumId w:val="1"/>
  </w:num>
  <w:num w:numId="37" w16cid:durableId="2087723784">
    <w:abstractNumId w:val="21"/>
  </w:num>
  <w:num w:numId="38" w16cid:durableId="900290524">
    <w:abstractNumId w:val="25"/>
  </w:num>
  <w:num w:numId="39" w16cid:durableId="617958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A9"/>
    <w:rsid w:val="00037AE3"/>
    <w:rsid w:val="00041095"/>
    <w:rsid w:val="00054D64"/>
    <w:rsid w:val="00054F83"/>
    <w:rsid w:val="000676B1"/>
    <w:rsid w:val="00075F7E"/>
    <w:rsid w:val="000808D2"/>
    <w:rsid w:val="00081021"/>
    <w:rsid w:val="0008113E"/>
    <w:rsid w:val="000A3F75"/>
    <w:rsid w:val="000B207D"/>
    <w:rsid w:val="000B4BEF"/>
    <w:rsid w:val="000C2EFB"/>
    <w:rsid w:val="000C2F17"/>
    <w:rsid w:val="000C55F4"/>
    <w:rsid w:val="000C60F8"/>
    <w:rsid w:val="000D4C9D"/>
    <w:rsid w:val="000F1810"/>
    <w:rsid w:val="000F4C69"/>
    <w:rsid w:val="001066AF"/>
    <w:rsid w:val="00107B4C"/>
    <w:rsid w:val="0011751F"/>
    <w:rsid w:val="00117903"/>
    <w:rsid w:val="001375FE"/>
    <w:rsid w:val="00140C8A"/>
    <w:rsid w:val="001432DB"/>
    <w:rsid w:val="00152087"/>
    <w:rsid w:val="00154026"/>
    <w:rsid w:val="00160EBA"/>
    <w:rsid w:val="00164F08"/>
    <w:rsid w:val="0017250D"/>
    <w:rsid w:val="001756E2"/>
    <w:rsid w:val="00175B1F"/>
    <w:rsid w:val="001956AB"/>
    <w:rsid w:val="00197A11"/>
    <w:rsid w:val="001A4FD1"/>
    <w:rsid w:val="001B0842"/>
    <w:rsid w:val="001B7AF4"/>
    <w:rsid w:val="001C54B4"/>
    <w:rsid w:val="001D33BF"/>
    <w:rsid w:val="001D4453"/>
    <w:rsid w:val="001D4ABA"/>
    <w:rsid w:val="001D5381"/>
    <w:rsid w:val="001D66CD"/>
    <w:rsid w:val="001E09DD"/>
    <w:rsid w:val="001E6674"/>
    <w:rsid w:val="001E69E0"/>
    <w:rsid w:val="001F5E3D"/>
    <w:rsid w:val="001F6FAC"/>
    <w:rsid w:val="00205B72"/>
    <w:rsid w:val="00210190"/>
    <w:rsid w:val="00213A7F"/>
    <w:rsid w:val="0022125A"/>
    <w:rsid w:val="0022353E"/>
    <w:rsid w:val="00227F44"/>
    <w:rsid w:val="00240DE1"/>
    <w:rsid w:val="00241F8F"/>
    <w:rsid w:val="002439AB"/>
    <w:rsid w:val="002443F6"/>
    <w:rsid w:val="002456B6"/>
    <w:rsid w:val="002576A1"/>
    <w:rsid w:val="00263E06"/>
    <w:rsid w:val="00277FAA"/>
    <w:rsid w:val="00290D42"/>
    <w:rsid w:val="00292189"/>
    <w:rsid w:val="00293E3E"/>
    <w:rsid w:val="002A466C"/>
    <w:rsid w:val="002E1BAB"/>
    <w:rsid w:val="002E3F03"/>
    <w:rsid w:val="002F1946"/>
    <w:rsid w:val="00307FFB"/>
    <w:rsid w:val="0031315E"/>
    <w:rsid w:val="00320CF9"/>
    <w:rsid w:val="003226A3"/>
    <w:rsid w:val="0033158B"/>
    <w:rsid w:val="00331C49"/>
    <w:rsid w:val="00340203"/>
    <w:rsid w:val="00354D9E"/>
    <w:rsid w:val="0035535E"/>
    <w:rsid w:val="00356BEC"/>
    <w:rsid w:val="0036189E"/>
    <w:rsid w:val="0036291B"/>
    <w:rsid w:val="00363F57"/>
    <w:rsid w:val="0036584B"/>
    <w:rsid w:val="00383258"/>
    <w:rsid w:val="00387F0E"/>
    <w:rsid w:val="00394CAE"/>
    <w:rsid w:val="00397B92"/>
    <w:rsid w:val="003A23E7"/>
    <w:rsid w:val="003A46E0"/>
    <w:rsid w:val="003A470D"/>
    <w:rsid w:val="003D1C60"/>
    <w:rsid w:val="003D1C62"/>
    <w:rsid w:val="003D4B5F"/>
    <w:rsid w:val="003F1E4C"/>
    <w:rsid w:val="00404352"/>
    <w:rsid w:val="00404565"/>
    <w:rsid w:val="00412C18"/>
    <w:rsid w:val="00416358"/>
    <w:rsid w:val="00422CB0"/>
    <w:rsid w:val="004259F8"/>
    <w:rsid w:val="00425FA1"/>
    <w:rsid w:val="0043414E"/>
    <w:rsid w:val="004369CC"/>
    <w:rsid w:val="00440778"/>
    <w:rsid w:val="00440C55"/>
    <w:rsid w:val="00457E41"/>
    <w:rsid w:val="00463E4D"/>
    <w:rsid w:val="0047324D"/>
    <w:rsid w:val="00491054"/>
    <w:rsid w:val="00496038"/>
    <w:rsid w:val="004B7659"/>
    <w:rsid w:val="004C2A7B"/>
    <w:rsid w:val="004D5904"/>
    <w:rsid w:val="004D5B07"/>
    <w:rsid w:val="004D6103"/>
    <w:rsid w:val="004E023C"/>
    <w:rsid w:val="004E5F09"/>
    <w:rsid w:val="004F0BBE"/>
    <w:rsid w:val="004F12BA"/>
    <w:rsid w:val="004F24AE"/>
    <w:rsid w:val="004F3E9E"/>
    <w:rsid w:val="004F672C"/>
    <w:rsid w:val="00500253"/>
    <w:rsid w:val="00502E92"/>
    <w:rsid w:val="0050574A"/>
    <w:rsid w:val="00527610"/>
    <w:rsid w:val="005375C9"/>
    <w:rsid w:val="005422CF"/>
    <w:rsid w:val="005529BF"/>
    <w:rsid w:val="0056607F"/>
    <w:rsid w:val="00574423"/>
    <w:rsid w:val="005759D2"/>
    <w:rsid w:val="00581D14"/>
    <w:rsid w:val="005912F8"/>
    <w:rsid w:val="005944AA"/>
    <w:rsid w:val="00595005"/>
    <w:rsid w:val="00596E38"/>
    <w:rsid w:val="005A2AA0"/>
    <w:rsid w:val="005A4873"/>
    <w:rsid w:val="005A5B17"/>
    <w:rsid w:val="005B3B08"/>
    <w:rsid w:val="005B3CBD"/>
    <w:rsid w:val="005C1BF0"/>
    <w:rsid w:val="005D42C1"/>
    <w:rsid w:val="005E4B57"/>
    <w:rsid w:val="005F0C7C"/>
    <w:rsid w:val="005F1479"/>
    <w:rsid w:val="005F5894"/>
    <w:rsid w:val="005F74F4"/>
    <w:rsid w:val="00624D32"/>
    <w:rsid w:val="00655C77"/>
    <w:rsid w:val="006606E3"/>
    <w:rsid w:val="00662B6A"/>
    <w:rsid w:val="00664EB7"/>
    <w:rsid w:val="00670918"/>
    <w:rsid w:val="00677833"/>
    <w:rsid w:val="00686DB0"/>
    <w:rsid w:val="00690302"/>
    <w:rsid w:val="00690771"/>
    <w:rsid w:val="006B19D8"/>
    <w:rsid w:val="006C3D50"/>
    <w:rsid w:val="006E64EF"/>
    <w:rsid w:val="006F2063"/>
    <w:rsid w:val="0070371B"/>
    <w:rsid w:val="00705D1B"/>
    <w:rsid w:val="007160A9"/>
    <w:rsid w:val="007202F9"/>
    <w:rsid w:val="0073211A"/>
    <w:rsid w:val="00740CBC"/>
    <w:rsid w:val="00742741"/>
    <w:rsid w:val="00747D9F"/>
    <w:rsid w:val="0075001A"/>
    <w:rsid w:val="007514F3"/>
    <w:rsid w:val="0075478E"/>
    <w:rsid w:val="0075784A"/>
    <w:rsid w:val="0076490F"/>
    <w:rsid w:val="00765BE5"/>
    <w:rsid w:val="0076780C"/>
    <w:rsid w:val="007709AC"/>
    <w:rsid w:val="007814A8"/>
    <w:rsid w:val="00783466"/>
    <w:rsid w:val="00785BE3"/>
    <w:rsid w:val="007937E1"/>
    <w:rsid w:val="007A3CBC"/>
    <w:rsid w:val="007A758D"/>
    <w:rsid w:val="007B5749"/>
    <w:rsid w:val="007B6594"/>
    <w:rsid w:val="007C4243"/>
    <w:rsid w:val="007D3A44"/>
    <w:rsid w:val="007E2D6D"/>
    <w:rsid w:val="007E7509"/>
    <w:rsid w:val="007F548D"/>
    <w:rsid w:val="008100CE"/>
    <w:rsid w:val="008110C5"/>
    <w:rsid w:val="00817B12"/>
    <w:rsid w:val="00820588"/>
    <w:rsid w:val="0082490D"/>
    <w:rsid w:val="00831EB0"/>
    <w:rsid w:val="00833EE2"/>
    <w:rsid w:val="00834554"/>
    <w:rsid w:val="008356E4"/>
    <w:rsid w:val="008417B3"/>
    <w:rsid w:val="00844DA7"/>
    <w:rsid w:val="008451EC"/>
    <w:rsid w:val="0084672A"/>
    <w:rsid w:val="008469DF"/>
    <w:rsid w:val="00851FC2"/>
    <w:rsid w:val="0085408B"/>
    <w:rsid w:val="00862BF3"/>
    <w:rsid w:val="00864A4A"/>
    <w:rsid w:val="00867712"/>
    <w:rsid w:val="008715C4"/>
    <w:rsid w:val="00872A74"/>
    <w:rsid w:val="0087377C"/>
    <w:rsid w:val="00875480"/>
    <w:rsid w:val="00883C8D"/>
    <w:rsid w:val="008907D7"/>
    <w:rsid w:val="00891C67"/>
    <w:rsid w:val="0089399C"/>
    <w:rsid w:val="00897B87"/>
    <w:rsid w:val="008A1FC6"/>
    <w:rsid w:val="008A5F95"/>
    <w:rsid w:val="008B02C8"/>
    <w:rsid w:val="008B04A9"/>
    <w:rsid w:val="008B3010"/>
    <w:rsid w:val="008B3795"/>
    <w:rsid w:val="008B6EEA"/>
    <w:rsid w:val="008C6015"/>
    <w:rsid w:val="008C65CF"/>
    <w:rsid w:val="008C6EF7"/>
    <w:rsid w:val="008D6478"/>
    <w:rsid w:val="008F1CB2"/>
    <w:rsid w:val="008F52C7"/>
    <w:rsid w:val="008F6625"/>
    <w:rsid w:val="00904087"/>
    <w:rsid w:val="009064BE"/>
    <w:rsid w:val="0091307F"/>
    <w:rsid w:val="00915443"/>
    <w:rsid w:val="00924C96"/>
    <w:rsid w:val="00925C0B"/>
    <w:rsid w:val="00936B2B"/>
    <w:rsid w:val="0093789C"/>
    <w:rsid w:val="0094683A"/>
    <w:rsid w:val="009539A9"/>
    <w:rsid w:val="00984976"/>
    <w:rsid w:val="00986745"/>
    <w:rsid w:val="009A4939"/>
    <w:rsid w:val="009A7A2E"/>
    <w:rsid w:val="009A7C8E"/>
    <w:rsid w:val="009B4B22"/>
    <w:rsid w:val="009B5AC0"/>
    <w:rsid w:val="009C0726"/>
    <w:rsid w:val="009D00CB"/>
    <w:rsid w:val="009D4C8B"/>
    <w:rsid w:val="009D5B97"/>
    <w:rsid w:val="009D5DF9"/>
    <w:rsid w:val="009D7397"/>
    <w:rsid w:val="009E34E6"/>
    <w:rsid w:val="009E38C2"/>
    <w:rsid w:val="009E5898"/>
    <w:rsid w:val="009F1263"/>
    <w:rsid w:val="00A00503"/>
    <w:rsid w:val="00A01B27"/>
    <w:rsid w:val="00A1183B"/>
    <w:rsid w:val="00A23029"/>
    <w:rsid w:val="00A23B1D"/>
    <w:rsid w:val="00A32B6E"/>
    <w:rsid w:val="00A340DB"/>
    <w:rsid w:val="00A341FE"/>
    <w:rsid w:val="00A44DA9"/>
    <w:rsid w:val="00A50E9B"/>
    <w:rsid w:val="00A52624"/>
    <w:rsid w:val="00A60608"/>
    <w:rsid w:val="00A72E74"/>
    <w:rsid w:val="00A81220"/>
    <w:rsid w:val="00A85A63"/>
    <w:rsid w:val="00A864C6"/>
    <w:rsid w:val="00AA79B6"/>
    <w:rsid w:val="00AB07C6"/>
    <w:rsid w:val="00AC120F"/>
    <w:rsid w:val="00AC1F23"/>
    <w:rsid w:val="00AC2E97"/>
    <w:rsid w:val="00AC63CD"/>
    <w:rsid w:val="00AD253F"/>
    <w:rsid w:val="00AD3A0C"/>
    <w:rsid w:val="00AD5FF9"/>
    <w:rsid w:val="00AE1A35"/>
    <w:rsid w:val="00AF0A82"/>
    <w:rsid w:val="00AF1CC6"/>
    <w:rsid w:val="00B0767F"/>
    <w:rsid w:val="00B1040C"/>
    <w:rsid w:val="00B226BD"/>
    <w:rsid w:val="00B249B5"/>
    <w:rsid w:val="00B37D75"/>
    <w:rsid w:val="00B51BA3"/>
    <w:rsid w:val="00B53CBF"/>
    <w:rsid w:val="00B60099"/>
    <w:rsid w:val="00B60D54"/>
    <w:rsid w:val="00B63FF9"/>
    <w:rsid w:val="00B662C7"/>
    <w:rsid w:val="00B84622"/>
    <w:rsid w:val="00B87C49"/>
    <w:rsid w:val="00B9284C"/>
    <w:rsid w:val="00B97DE4"/>
    <w:rsid w:val="00BA4815"/>
    <w:rsid w:val="00BA72B7"/>
    <w:rsid w:val="00BB024D"/>
    <w:rsid w:val="00BC0492"/>
    <w:rsid w:val="00BD31D4"/>
    <w:rsid w:val="00BE07C9"/>
    <w:rsid w:val="00BE0A01"/>
    <w:rsid w:val="00BE1023"/>
    <w:rsid w:val="00BE50FD"/>
    <w:rsid w:val="00BE520C"/>
    <w:rsid w:val="00BF19D4"/>
    <w:rsid w:val="00BF73CB"/>
    <w:rsid w:val="00C00B7A"/>
    <w:rsid w:val="00C10DE2"/>
    <w:rsid w:val="00C14829"/>
    <w:rsid w:val="00C179A1"/>
    <w:rsid w:val="00C236A3"/>
    <w:rsid w:val="00C35782"/>
    <w:rsid w:val="00C36D7F"/>
    <w:rsid w:val="00C50A50"/>
    <w:rsid w:val="00C60074"/>
    <w:rsid w:val="00C818E1"/>
    <w:rsid w:val="00C83154"/>
    <w:rsid w:val="00C973E5"/>
    <w:rsid w:val="00CA7871"/>
    <w:rsid w:val="00CC2910"/>
    <w:rsid w:val="00CC4DD1"/>
    <w:rsid w:val="00CD19B0"/>
    <w:rsid w:val="00CF3A29"/>
    <w:rsid w:val="00D000D8"/>
    <w:rsid w:val="00D02C92"/>
    <w:rsid w:val="00D05E57"/>
    <w:rsid w:val="00D106F1"/>
    <w:rsid w:val="00D15A47"/>
    <w:rsid w:val="00D17D60"/>
    <w:rsid w:val="00D27F21"/>
    <w:rsid w:val="00D303DE"/>
    <w:rsid w:val="00D31836"/>
    <w:rsid w:val="00D37519"/>
    <w:rsid w:val="00D43406"/>
    <w:rsid w:val="00D44513"/>
    <w:rsid w:val="00D500CD"/>
    <w:rsid w:val="00D53841"/>
    <w:rsid w:val="00D544F6"/>
    <w:rsid w:val="00D567A5"/>
    <w:rsid w:val="00D62EC8"/>
    <w:rsid w:val="00D64051"/>
    <w:rsid w:val="00D739DB"/>
    <w:rsid w:val="00D73A4C"/>
    <w:rsid w:val="00D80DD0"/>
    <w:rsid w:val="00D84ADE"/>
    <w:rsid w:val="00D91489"/>
    <w:rsid w:val="00D931CF"/>
    <w:rsid w:val="00D94BAA"/>
    <w:rsid w:val="00DA4E49"/>
    <w:rsid w:val="00DC27E1"/>
    <w:rsid w:val="00DC5053"/>
    <w:rsid w:val="00DC7B43"/>
    <w:rsid w:val="00DD4DC6"/>
    <w:rsid w:val="00DE0CEE"/>
    <w:rsid w:val="00DE6CB6"/>
    <w:rsid w:val="00E0278E"/>
    <w:rsid w:val="00E02E9B"/>
    <w:rsid w:val="00E06486"/>
    <w:rsid w:val="00E068C8"/>
    <w:rsid w:val="00E26B1F"/>
    <w:rsid w:val="00E27081"/>
    <w:rsid w:val="00E31605"/>
    <w:rsid w:val="00E34FF5"/>
    <w:rsid w:val="00E4258E"/>
    <w:rsid w:val="00E510A2"/>
    <w:rsid w:val="00E77CDA"/>
    <w:rsid w:val="00E91B02"/>
    <w:rsid w:val="00EA0ABD"/>
    <w:rsid w:val="00EA0CDA"/>
    <w:rsid w:val="00EB7AEC"/>
    <w:rsid w:val="00EC02BA"/>
    <w:rsid w:val="00EC0D33"/>
    <w:rsid w:val="00EC2C59"/>
    <w:rsid w:val="00ED0419"/>
    <w:rsid w:val="00ED46F2"/>
    <w:rsid w:val="00EE356F"/>
    <w:rsid w:val="00EE39F9"/>
    <w:rsid w:val="00EE5A05"/>
    <w:rsid w:val="00EF247E"/>
    <w:rsid w:val="00EF6413"/>
    <w:rsid w:val="00F06C08"/>
    <w:rsid w:val="00F07CD5"/>
    <w:rsid w:val="00F1060A"/>
    <w:rsid w:val="00F116D1"/>
    <w:rsid w:val="00F14054"/>
    <w:rsid w:val="00F2071A"/>
    <w:rsid w:val="00F37210"/>
    <w:rsid w:val="00F42E86"/>
    <w:rsid w:val="00F54774"/>
    <w:rsid w:val="00F64000"/>
    <w:rsid w:val="00F658F3"/>
    <w:rsid w:val="00F80A6A"/>
    <w:rsid w:val="00F84CE1"/>
    <w:rsid w:val="00F8588E"/>
    <w:rsid w:val="00F90CE9"/>
    <w:rsid w:val="00F9523B"/>
    <w:rsid w:val="00F968D5"/>
    <w:rsid w:val="00FA0AFA"/>
    <w:rsid w:val="00FA26C7"/>
    <w:rsid w:val="00FA30A8"/>
    <w:rsid w:val="00FA69C7"/>
    <w:rsid w:val="00FC3850"/>
    <w:rsid w:val="00FC3FF3"/>
    <w:rsid w:val="00FC54C9"/>
    <w:rsid w:val="00FD0D98"/>
    <w:rsid w:val="00FD14E5"/>
    <w:rsid w:val="00FE2722"/>
    <w:rsid w:val="00FE3639"/>
    <w:rsid w:val="00FF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F29DF"/>
  <w15:docId w15:val="{39211C93-91BB-4C76-8A6D-16B5C245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A0ABD"/>
    <w:pPr>
      <w:tabs>
        <w:tab w:val="center" w:pos="4680"/>
        <w:tab w:val="right" w:pos="9360"/>
      </w:tabs>
      <w:spacing w:line="240" w:lineRule="auto"/>
    </w:pPr>
  </w:style>
  <w:style w:type="character" w:customStyle="1" w:styleId="HeaderChar">
    <w:name w:val="Header Char"/>
    <w:basedOn w:val="DefaultParagraphFont"/>
    <w:link w:val="Header"/>
    <w:uiPriority w:val="99"/>
    <w:rsid w:val="00EA0ABD"/>
  </w:style>
  <w:style w:type="paragraph" w:styleId="Footer">
    <w:name w:val="footer"/>
    <w:basedOn w:val="Normal"/>
    <w:link w:val="FooterChar"/>
    <w:uiPriority w:val="99"/>
    <w:unhideWhenUsed/>
    <w:rsid w:val="00EA0ABD"/>
    <w:pPr>
      <w:tabs>
        <w:tab w:val="center" w:pos="4680"/>
        <w:tab w:val="right" w:pos="9360"/>
      </w:tabs>
      <w:spacing w:line="240" w:lineRule="auto"/>
    </w:pPr>
  </w:style>
  <w:style w:type="character" w:customStyle="1" w:styleId="FooterChar">
    <w:name w:val="Footer Char"/>
    <w:basedOn w:val="DefaultParagraphFont"/>
    <w:link w:val="Footer"/>
    <w:uiPriority w:val="99"/>
    <w:rsid w:val="00EA0ABD"/>
  </w:style>
  <w:style w:type="character" w:styleId="Hyperlink">
    <w:name w:val="Hyperlink"/>
    <w:basedOn w:val="DefaultParagraphFont"/>
    <w:uiPriority w:val="99"/>
    <w:unhideWhenUsed/>
    <w:rsid w:val="00B63FF9"/>
    <w:rPr>
      <w:color w:val="0000FF"/>
      <w:u w:val="single"/>
    </w:rPr>
  </w:style>
  <w:style w:type="paragraph" w:styleId="ListParagraph">
    <w:name w:val="List Paragraph"/>
    <w:basedOn w:val="Normal"/>
    <w:uiPriority w:val="34"/>
    <w:qFormat/>
    <w:rsid w:val="000808D2"/>
    <w:pPr>
      <w:ind w:left="720"/>
      <w:contextualSpacing/>
    </w:pPr>
  </w:style>
  <w:style w:type="character" w:customStyle="1" w:styleId="UnresolvedMention1">
    <w:name w:val="Unresolved Mention1"/>
    <w:basedOn w:val="DefaultParagraphFont"/>
    <w:uiPriority w:val="99"/>
    <w:semiHidden/>
    <w:unhideWhenUsed/>
    <w:rsid w:val="000808D2"/>
    <w:rPr>
      <w:color w:val="605E5C"/>
      <w:shd w:val="clear" w:color="auto" w:fill="E1DFDD"/>
    </w:rPr>
  </w:style>
  <w:style w:type="character" w:styleId="FollowedHyperlink">
    <w:name w:val="FollowedHyperlink"/>
    <w:basedOn w:val="DefaultParagraphFont"/>
    <w:uiPriority w:val="99"/>
    <w:semiHidden/>
    <w:unhideWhenUsed/>
    <w:rsid w:val="000808D2"/>
    <w:rPr>
      <w:color w:val="800080" w:themeColor="followedHyperlink"/>
      <w:u w:val="single"/>
    </w:rPr>
  </w:style>
  <w:style w:type="paragraph" w:styleId="BalloonText">
    <w:name w:val="Balloon Text"/>
    <w:basedOn w:val="Normal"/>
    <w:link w:val="BalloonTextChar"/>
    <w:uiPriority w:val="99"/>
    <w:semiHidden/>
    <w:unhideWhenUsed/>
    <w:rsid w:val="000C2F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F17"/>
    <w:rPr>
      <w:rFonts w:ascii="Segoe UI" w:hAnsi="Segoe UI" w:cs="Segoe UI"/>
      <w:sz w:val="18"/>
      <w:szCs w:val="18"/>
    </w:rPr>
  </w:style>
  <w:style w:type="paragraph" w:styleId="TOC3">
    <w:name w:val="toc 3"/>
    <w:basedOn w:val="Normal"/>
    <w:next w:val="Normal"/>
    <w:autoRedefine/>
    <w:uiPriority w:val="39"/>
    <w:unhideWhenUsed/>
    <w:rsid w:val="00037AE3"/>
    <w:pPr>
      <w:spacing w:after="100"/>
      <w:ind w:left="440"/>
    </w:pPr>
  </w:style>
  <w:style w:type="paragraph" w:customStyle="1" w:styleId="PSNumHeading">
    <w:name w:val="PSNumHeading"/>
    <w:basedOn w:val="Heading1"/>
    <w:autoRedefine/>
    <w:rsid w:val="00BC0492"/>
    <w:pPr>
      <w:keepLines w:val="0"/>
      <w:numPr>
        <w:numId w:val="22"/>
      </w:numPr>
      <w:spacing w:before="240" w:line="240" w:lineRule="auto"/>
    </w:pPr>
    <w:rPr>
      <w:rFonts w:ascii="Calibri" w:eastAsia="MS Mincho" w:hAnsi="Calibri"/>
      <w:b/>
      <w:bCs/>
      <w:kern w:val="32"/>
      <w:sz w:val="24"/>
      <w:szCs w:val="32"/>
      <w:lang w:val="en-US"/>
    </w:rPr>
  </w:style>
  <w:style w:type="paragraph" w:customStyle="1" w:styleId="PSBody1">
    <w:name w:val="PSBody1"/>
    <w:autoRedefine/>
    <w:rsid w:val="00BC0492"/>
    <w:pPr>
      <w:widowControl w:val="0"/>
      <w:spacing w:line="240" w:lineRule="auto"/>
      <w:ind w:left="720"/>
    </w:pPr>
    <w:rPr>
      <w:rFonts w:ascii="Calibri" w:eastAsia="MS Mincho" w:hAnsi="Calibri"/>
      <w:bCs/>
      <w:sz w:val="24"/>
      <w:szCs w:val="24"/>
      <w:lang w:val="en-US" w:eastAsia="ja-JP"/>
    </w:rPr>
  </w:style>
  <w:style w:type="paragraph" w:customStyle="1" w:styleId="PSBody2">
    <w:name w:val="PSBody2"/>
    <w:autoRedefine/>
    <w:rsid w:val="00BC0492"/>
    <w:pPr>
      <w:widowControl w:val="0"/>
      <w:spacing w:line="240" w:lineRule="auto"/>
    </w:pPr>
    <w:rPr>
      <w:rFonts w:ascii="Calibri" w:eastAsia="MS Mincho" w:hAnsi="Calibri"/>
      <w:bCs/>
      <w:sz w:val="24"/>
      <w:szCs w:val="24"/>
      <w:lang w:val="en-US" w:eastAsia="ja-JP"/>
    </w:rPr>
  </w:style>
  <w:style w:type="character" w:styleId="UnresolvedMention">
    <w:name w:val="Unresolved Mention"/>
    <w:basedOn w:val="DefaultParagraphFont"/>
    <w:uiPriority w:val="99"/>
    <w:semiHidden/>
    <w:unhideWhenUsed/>
    <w:rsid w:val="008F6625"/>
    <w:rPr>
      <w:color w:val="605E5C"/>
      <w:shd w:val="clear" w:color="auto" w:fill="E1DFDD"/>
    </w:rPr>
  </w:style>
  <w:style w:type="paragraph" w:styleId="Revision">
    <w:name w:val="Revision"/>
    <w:hidden/>
    <w:uiPriority w:val="99"/>
    <w:semiHidden/>
    <w:rsid w:val="00EF641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cs.google.com/spreadsheets/d/1rdzcjr3E-gZxPcGNwloKuc4W5W8l8Tag1vmlzc8W0kY/edit" TargetMode="External"/><Relationship Id="rId18" Type="http://schemas.openxmlformats.org/officeDocument/2006/relationships/hyperlink" Target="http://www.hhs.gov/about/news/2016/05/10/hhs-sponsored-study-shows-disrobing-vital-decontamination-method.html" TargetMode="External"/><Relationship Id="rId26" Type="http://schemas.openxmlformats.org/officeDocument/2006/relationships/hyperlink" Target="http://www.uptodate.com/contents/decontamination-of-poisoned-children" TargetMode="External"/><Relationship Id="rId39" Type="http://schemas.openxmlformats.org/officeDocument/2006/relationships/hyperlink" Target="http://cmrrc.org/wp-content/uploads/2015/07/CMRHCC-EOP-BASE-PLAN-ONLY-FOR-WEB.pdf" TargetMode="External"/><Relationship Id="rId21" Type="http://schemas.openxmlformats.org/officeDocument/2006/relationships/hyperlink" Target="https://www.aap.org/disasters/resourcekit" TargetMode="External"/><Relationship Id="rId34" Type="http://schemas.openxmlformats.org/officeDocument/2006/relationships/hyperlink" Target="https://www.phe.gov/ASPRBlog/pages/BlogArticlePage.aspx?PostID=306" TargetMode="External"/><Relationship Id="rId42" Type="http://schemas.openxmlformats.org/officeDocument/2006/relationships/hyperlink" Target="https://asprtracie.s3.amazonaws.com/documents/evhc-eog-basic-plan-8-16-508.pdf" TargetMode="External"/><Relationship Id="rId47" Type="http://schemas.openxmlformats.org/officeDocument/2006/relationships/image" Target="media/image7.jpg"/><Relationship Id="rId50" Type="http://schemas.openxmlformats.org/officeDocument/2006/relationships/image" Target="media/image10.jpg"/><Relationship Id="rId55" Type="http://schemas.openxmlformats.org/officeDocument/2006/relationships/image" Target="media/image15.jpe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ik.com/pubs/VerifyingNeeds.doc" TargetMode="External"/><Relationship Id="rId29" Type="http://schemas.openxmlformats.org/officeDocument/2006/relationships/hyperlink" Target="https://emscimprovement.center/resources/publications/checklist-essential-for-every-hospitals-disaster-preparedness-policies/" TargetMode="External"/><Relationship Id="rId11" Type="http://schemas.openxmlformats.org/officeDocument/2006/relationships/hyperlink" Target="http://www.missingkids.com/" TargetMode="External"/><Relationship Id="rId24" Type="http://schemas.openxmlformats.org/officeDocument/2006/relationships/hyperlink" Target="https://www.aap.org/en-us/advocacy-and-policy/aap-health-initiatives/Children-and-Disasters/Pages/Chemical-Terrorism-and-Agents.aspx" TargetMode="External"/><Relationship Id="rId32" Type="http://schemas.openxmlformats.org/officeDocument/2006/relationships/hyperlink" Target="https://www.aap.org/en-us/advocacy-and-policy/aap-health-initiatives/Children-and-Disasters/Pages/Radiologic-or-Nuclear-Terrorism-and-Agents.aspx" TargetMode="External"/><Relationship Id="rId37" Type="http://schemas.openxmlformats.org/officeDocument/2006/relationships/hyperlink" Target="mailto:amedina@deltahospital.org" TargetMode="External"/><Relationship Id="rId40" Type="http://schemas.openxmlformats.org/officeDocument/2006/relationships/hyperlink" Target="http://cmrrc.org/wp-content/uploads/2015/07/CMRHCC-EOP-BASE-PLAN-ONLY-FOR-WEB.pdf" TargetMode="External"/><Relationship Id="rId45" Type="http://schemas.openxmlformats.org/officeDocument/2006/relationships/image" Target="media/image5.jpg"/><Relationship Id="rId53" Type="http://schemas.openxmlformats.org/officeDocument/2006/relationships/image" Target="media/image13.jpg"/><Relationship Id="rId58" Type="http://schemas.openxmlformats.org/officeDocument/2006/relationships/image" Target="media/image18.jpg"/><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aap.org/en-us/advocacy-and-policy/aap-health-initiatives/Children-and-Disasters/Pages/Promoting-Adjustment-and-Helping-Children-Cope.aspx" TargetMode="External"/><Relationship Id="rId14" Type="http://schemas.openxmlformats.org/officeDocument/2006/relationships/hyperlink" Target="http://www.jik.com/pubs/VerifyingNeeds.doc" TargetMode="External"/><Relationship Id="rId22" Type="http://schemas.openxmlformats.org/officeDocument/2006/relationships/hyperlink" Target="https://www.aap.org/en-us/advocacy-and-policy/aap-health-initiatives/Children-and-Disasters/Documents/Youngest-Victims-Final.pdf" TargetMode="External"/><Relationship Id="rId27" Type="http://schemas.openxmlformats.org/officeDocument/2006/relationships/hyperlink" Target="https://emscimprovement.center/media/emsc/files/pdf/emsc_resources/checklist_ped_domains/Checklist_HospitalDisasterPrepared2125.pdf?la=en" TargetMode="External"/><Relationship Id="rId30" Type="http://schemas.openxmlformats.org/officeDocument/2006/relationships/hyperlink" Target="https://www.aap.org/en-us/advocacy-and-policy/aap-health-initiatives/Children-and-Disasters/Pages/Hospitals.aspx" TargetMode="External"/><Relationship Id="rId35" Type="http://schemas.openxmlformats.org/officeDocument/2006/relationships/hyperlink" Target="mailto:westregionhcc@gmail.com" TargetMode="External"/><Relationship Id="rId43" Type="http://schemas.openxmlformats.org/officeDocument/2006/relationships/image" Target="media/image3.jpeg"/><Relationship Id="rId48" Type="http://schemas.openxmlformats.org/officeDocument/2006/relationships/image" Target="media/image8.jpg"/><Relationship Id="rId56" Type="http://schemas.openxmlformats.org/officeDocument/2006/relationships/image" Target="media/image16.jpeg"/><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11.jpg"/><Relationship Id="rId3" Type="http://schemas.openxmlformats.org/officeDocument/2006/relationships/styles" Target="styles.xml"/><Relationship Id="rId12" Type="http://schemas.openxmlformats.org/officeDocument/2006/relationships/hyperlink" Target="http://www.cohealthmaps.dphe.state.co.us/colorado_community_inclusion/" TargetMode="External"/><Relationship Id="rId17" Type="http://schemas.openxmlformats.org/officeDocument/2006/relationships/hyperlink" Target="http://www.cohealthmaps.dphe.state.co.us/colorado_community_inclusion/general_indicators/" TargetMode="External"/><Relationship Id="rId25" Type="http://schemas.openxmlformats.org/officeDocument/2006/relationships/hyperlink" Target="https://www.youtube.com/watch?v=ctt6RJGMV9Y" TargetMode="External"/><Relationship Id="rId33" Type="http://schemas.openxmlformats.org/officeDocument/2006/relationships/hyperlink" Target="https://www.aap.org/en-us/advocacy-and-policy/aap-health-initiatives/Children-and-Disasters/Pages/Talking-to-Children-About-Disasters.aspx" TargetMode="External"/><Relationship Id="rId38" Type="http://schemas.openxmlformats.org/officeDocument/2006/relationships/hyperlink" Target="https://asprtracie.s3.amazonaws.com/documents/aspr-tracie-hcc-response-plan-508.pdf" TargetMode="External"/><Relationship Id="rId46" Type="http://schemas.openxmlformats.org/officeDocument/2006/relationships/image" Target="media/image6.jpg"/><Relationship Id="rId59" Type="http://schemas.openxmlformats.org/officeDocument/2006/relationships/image" Target="media/image19.jpeg"/><Relationship Id="rId20" Type="http://schemas.openxmlformats.org/officeDocument/2006/relationships/hyperlink" Target="https://www.aap.org/en-us/Documents/disasters_family_readiness_kit.pdf" TargetMode="External"/><Relationship Id="rId41" Type="http://schemas.openxmlformats.org/officeDocument/2006/relationships/hyperlink" Target="https://asprtracie.s3.amazonaws.com/documents/evhc-eog-basic-plan-8-16-508.pdf" TargetMode="External"/><Relationship Id="rId54" Type="http://schemas.openxmlformats.org/officeDocument/2006/relationships/image" Target="media/image14.jpg"/><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healthmaps.dphe.state.co.us/colorado_community_inclusion/child_youth_resources/" TargetMode="External"/><Relationship Id="rId23" Type="http://schemas.openxmlformats.org/officeDocument/2006/relationships/hyperlink" Target="https://www.aap.org/en-us/advocacy-and-policy/aap-health-initiatives/Children-and-Disasters/Pages/Biological-Terrorism-and-Agents.aspx" TargetMode="External"/><Relationship Id="rId28" Type="http://schemas.openxmlformats.org/officeDocument/2006/relationships/hyperlink" Target="https://www.dropbox.com/sh/ti5wnkxj6uybczh/AABZgEScq_I_9dmEBplEIliXa?dl=0" TargetMode="External"/><Relationship Id="rId36" Type="http://schemas.openxmlformats.org/officeDocument/2006/relationships/hyperlink" Target="mailto:mrasmusson@montrosehospital.com" TargetMode="External"/><Relationship Id="rId49" Type="http://schemas.openxmlformats.org/officeDocument/2006/relationships/image" Target="media/image9.jpg"/><Relationship Id="rId57" Type="http://schemas.openxmlformats.org/officeDocument/2006/relationships/image" Target="media/image17.jpg"/><Relationship Id="rId10" Type="http://schemas.openxmlformats.org/officeDocument/2006/relationships/hyperlink" Target="https://umr.missingkids.org/umr/reportUMR?execution=e1s1" TargetMode="External"/><Relationship Id="rId31" Type="http://schemas.openxmlformats.org/officeDocument/2006/relationships/hyperlink" Target="http://www.ny2aap.org/pdf/Disaster/186.pdf" TargetMode="External"/><Relationship Id="rId44" Type="http://schemas.openxmlformats.org/officeDocument/2006/relationships/image" Target="media/image4.jpg"/><Relationship Id="rId52" Type="http://schemas.openxmlformats.org/officeDocument/2006/relationships/image" Target="media/image12.jpg"/><Relationship Id="rId6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51F58-A507-44DB-9734-09FCF9C7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8485</Words>
  <Characters>49813</Characters>
  <Application>Microsoft Office Word</Application>
  <DocSecurity>0</DocSecurity>
  <Lines>922</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Scotts EPR</dc:creator>
  <cp:lastModifiedBy>Reese Smith</cp:lastModifiedBy>
  <cp:revision>3</cp:revision>
  <cp:lastPrinted>2020-06-29T17:02:00Z</cp:lastPrinted>
  <dcterms:created xsi:type="dcterms:W3CDTF">2025-11-21T18:58:00Z</dcterms:created>
  <dcterms:modified xsi:type="dcterms:W3CDTF">2025-11-21T19:15:00Z</dcterms:modified>
</cp:coreProperties>
</file>