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74B7" w14:textId="59347144" w:rsidR="009C5014" w:rsidRPr="000D5E27" w:rsidRDefault="009C5014" w:rsidP="0091235B">
      <w:pPr>
        <w:spacing w:before="100" w:beforeAutospacing="1" w:after="100" w:afterAutospacing="1" w:line="240" w:lineRule="auto"/>
        <w:rPr>
          <w:rFonts w:asciiTheme="majorHAnsi" w:eastAsia="Times New Roman" w:hAnsiTheme="majorHAnsi" w:cstheme="majorHAnsi"/>
          <w:b/>
          <w:bCs/>
          <w:caps/>
          <w:color w:val="747CBB"/>
          <w:sz w:val="28"/>
          <w:szCs w:val="28"/>
          <w:lang w:eastAsia="en-GB"/>
        </w:rPr>
      </w:pPr>
      <w:r w:rsidRPr="000D5E27">
        <w:rPr>
          <w:rFonts w:asciiTheme="majorHAnsi" w:eastAsia="Times New Roman" w:hAnsiTheme="majorHAnsi" w:cstheme="majorHAnsi"/>
          <w:b/>
          <w:bCs/>
          <w:caps/>
          <w:color w:val="747CBB"/>
          <w:sz w:val="28"/>
          <w:szCs w:val="28"/>
          <w:lang w:eastAsia="en-GB"/>
        </w:rPr>
        <w:t xml:space="preserve">Hove Park School </w:t>
      </w:r>
      <w:r w:rsidR="000D5E27">
        <w:rPr>
          <w:rFonts w:asciiTheme="majorHAnsi" w:eastAsia="Times New Roman" w:hAnsiTheme="majorHAnsi" w:cstheme="majorHAnsi"/>
          <w:b/>
          <w:bCs/>
          <w:caps/>
          <w:color w:val="747CBB"/>
          <w:sz w:val="28"/>
          <w:szCs w:val="28"/>
          <w:lang w:eastAsia="en-GB"/>
        </w:rPr>
        <w:t>Equality Objectives 2024-2028</w:t>
      </w:r>
    </w:p>
    <w:p w14:paraId="46C3C528" w14:textId="61A1B28E" w:rsidR="009C5014" w:rsidRPr="0091235B" w:rsidRDefault="0091235B" w:rsidP="009C5014">
      <w:pPr>
        <w:spacing w:before="100" w:beforeAutospacing="1" w:after="100" w:afterAutospacing="1" w:line="240" w:lineRule="auto"/>
        <w:rPr>
          <w:rFonts w:asciiTheme="majorHAnsi" w:eastAsia="Times New Roman" w:hAnsiTheme="majorHAnsi" w:cstheme="majorHAnsi"/>
          <w:caps/>
          <w:color w:val="747CBB"/>
          <w:sz w:val="28"/>
          <w:szCs w:val="28"/>
          <w:lang w:eastAsia="en-GB"/>
        </w:rPr>
      </w:pPr>
      <w:r w:rsidRPr="0091235B">
        <w:rPr>
          <w:rFonts w:asciiTheme="majorHAnsi" w:eastAsia="Times New Roman" w:hAnsiTheme="majorHAnsi" w:cstheme="majorHAnsi"/>
          <w:color w:val="333333"/>
          <w:sz w:val="28"/>
          <w:szCs w:val="28"/>
          <w:lang w:eastAsia="en-GB"/>
        </w:rPr>
        <w:t xml:space="preserve">Hove Park school </w:t>
      </w:r>
      <w:r w:rsidRPr="009C5014">
        <w:rPr>
          <w:rFonts w:asciiTheme="majorHAnsi" w:eastAsia="Times New Roman" w:hAnsiTheme="majorHAnsi" w:cstheme="majorHAnsi"/>
          <w:color w:val="333333"/>
          <w:sz w:val="28"/>
          <w:szCs w:val="28"/>
          <w:lang w:eastAsia="en-GB"/>
        </w:rPr>
        <w:t xml:space="preserve">is committed to promoting equality and diversity, providing an inclusive, caring and supportive environment, which is committed to the promotion of genuine equal opportunities for all. We recognise that every member of the school is regarded as of equal worth and importance, irrespective of their faith, culture, class, race, gender, sexuality and/or disability. </w:t>
      </w:r>
      <w:r w:rsidRPr="0091235B">
        <w:rPr>
          <w:rFonts w:asciiTheme="majorHAnsi" w:eastAsia="Times New Roman" w:hAnsiTheme="majorHAnsi" w:cstheme="majorHAnsi"/>
          <w:color w:val="333333"/>
          <w:sz w:val="28"/>
          <w:szCs w:val="28"/>
          <w:lang w:eastAsia="en-GB"/>
        </w:rPr>
        <w:t xml:space="preserve">Our </w:t>
      </w:r>
      <w:r w:rsidRPr="009C5014">
        <w:rPr>
          <w:rFonts w:asciiTheme="majorHAnsi" w:eastAsia="Times New Roman" w:hAnsiTheme="majorHAnsi" w:cstheme="majorHAnsi"/>
          <w:color w:val="333333"/>
          <w:sz w:val="28"/>
          <w:szCs w:val="28"/>
          <w:lang w:eastAsia="en-GB"/>
        </w:rPr>
        <w:t>Equal</w:t>
      </w:r>
      <w:r w:rsidRPr="0091235B">
        <w:rPr>
          <w:rFonts w:asciiTheme="majorHAnsi" w:eastAsia="Times New Roman" w:hAnsiTheme="majorHAnsi" w:cstheme="majorHAnsi"/>
          <w:color w:val="333333"/>
          <w:sz w:val="28"/>
          <w:szCs w:val="28"/>
          <w:lang w:eastAsia="en-GB"/>
        </w:rPr>
        <w:t>ity</w:t>
      </w:r>
      <w:r w:rsidRPr="009C5014">
        <w:rPr>
          <w:rFonts w:asciiTheme="majorHAnsi" w:eastAsia="Times New Roman" w:hAnsiTheme="majorHAnsi" w:cstheme="majorHAnsi"/>
          <w:color w:val="333333"/>
          <w:sz w:val="28"/>
          <w:szCs w:val="28"/>
          <w:lang w:eastAsia="en-GB"/>
        </w:rPr>
        <w:t xml:space="preserve"> O</w:t>
      </w:r>
      <w:r w:rsidRPr="0091235B">
        <w:rPr>
          <w:rFonts w:asciiTheme="majorHAnsi" w:eastAsia="Times New Roman" w:hAnsiTheme="majorHAnsi" w:cstheme="majorHAnsi"/>
          <w:color w:val="333333"/>
          <w:sz w:val="28"/>
          <w:szCs w:val="28"/>
          <w:lang w:eastAsia="en-GB"/>
        </w:rPr>
        <w:t xml:space="preserve">bjectives </w:t>
      </w:r>
      <w:r w:rsidRPr="009C5014">
        <w:rPr>
          <w:rFonts w:asciiTheme="majorHAnsi" w:eastAsia="Times New Roman" w:hAnsiTheme="majorHAnsi" w:cstheme="majorHAnsi"/>
          <w:color w:val="333333"/>
          <w:sz w:val="28"/>
          <w:szCs w:val="28"/>
          <w:lang w:eastAsia="en-GB"/>
        </w:rPr>
        <w:t>build</w:t>
      </w:r>
      <w:r w:rsidRPr="0091235B">
        <w:rPr>
          <w:rFonts w:asciiTheme="majorHAnsi" w:eastAsia="Times New Roman" w:hAnsiTheme="majorHAnsi" w:cstheme="majorHAnsi"/>
          <w:color w:val="333333"/>
          <w:sz w:val="28"/>
          <w:szCs w:val="28"/>
          <w:lang w:eastAsia="en-GB"/>
        </w:rPr>
        <w:t xml:space="preserve"> </w:t>
      </w:r>
      <w:r w:rsidRPr="009C5014">
        <w:rPr>
          <w:rFonts w:asciiTheme="majorHAnsi" w:eastAsia="Times New Roman" w:hAnsiTheme="majorHAnsi" w:cstheme="majorHAnsi"/>
          <w:color w:val="333333"/>
          <w:sz w:val="28"/>
          <w:szCs w:val="28"/>
          <w:lang w:eastAsia="en-GB"/>
        </w:rPr>
        <w:t>on the core values of the school</w:t>
      </w:r>
      <w:r w:rsidRPr="0091235B">
        <w:rPr>
          <w:rFonts w:asciiTheme="majorHAnsi" w:eastAsia="Times New Roman" w:hAnsiTheme="majorHAnsi" w:cstheme="majorHAnsi"/>
          <w:color w:val="333333"/>
          <w:sz w:val="28"/>
          <w:szCs w:val="28"/>
          <w:lang w:eastAsia="en-GB"/>
        </w:rPr>
        <w:t xml:space="preserve"> </w:t>
      </w:r>
      <w:r w:rsidR="00C14D97">
        <w:rPr>
          <w:rFonts w:asciiTheme="majorHAnsi" w:eastAsia="Times New Roman" w:hAnsiTheme="majorHAnsi" w:cstheme="majorHAnsi"/>
          <w:color w:val="333333"/>
          <w:sz w:val="28"/>
          <w:szCs w:val="28"/>
          <w:lang w:eastAsia="en-GB"/>
        </w:rPr>
        <w:t xml:space="preserve">and </w:t>
      </w:r>
      <w:r w:rsidRPr="0091235B">
        <w:rPr>
          <w:rFonts w:asciiTheme="majorHAnsi" w:eastAsia="Times New Roman" w:hAnsiTheme="majorHAnsi" w:cstheme="majorHAnsi"/>
          <w:color w:val="333333"/>
          <w:sz w:val="28"/>
          <w:szCs w:val="28"/>
          <w:lang w:eastAsia="en-GB"/>
        </w:rPr>
        <w:t>are included in our School Development Plan.</w:t>
      </w:r>
    </w:p>
    <w:p w14:paraId="20429915" w14:textId="77777777" w:rsidR="0091235B" w:rsidRPr="000D5E27" w:rsidRDefault="0091235B" w:rsidP="0091235B">
      <w:pPr>
        <w:spacing w:before="100" w:beforeAutospacing="1" w:after="100" w:afterAutospacing="1" w:line="240" w:lineRule="auto"/>
        <w:rPr>
          <w:rFonts w:asciiTheme="majorHAnsi" w:eastAsia="Times New Roman" w:hAnsiTheme="majorHAnsi" w:cstheme="majorHAnsi"/>
          <w:b/>
          <w:bCs/>
          <w:caps/>
          <w:color w:val="747CBB"/>
          <w:sz w:val="28"/>
          <w:szCs w:val="28"/>
          <w:lang w:eastAsia="en-GB"/>
        </w:rPr>
      </w:pPr>
      <w:r w:rsidRPr="000D5E27">
        <w:rPr>
          <w:rFonts w:asciiTheme="majorHAnsi" w:eastAsia="Times New Roman" w:hAnsiTheme="majorHAnsi" w:cstheme="majorHAnsi"/>
          <w:b/>
          <w:bCs/>
          <w:caps/>
          <w:color w:val="747CBB"/>
          <w:sz w:val="28"/>
          <w:szCs w:val="28"/>
          <w:lang w:eastAsia="en-GB"/>
        </w:rPr>
        <w:t>Objective 1</w:t>
      </w:r>
    </w:p>
    <w:p w14:paraId="17A0111E" w14:textId="792EA324" w:rsidR="009C5014" w:rsidRPr="0091235B" w:rsidRDefault="009C5014" w:rsidP="0091235B">
      <w:pPr>
        <w:spacing w:before="100" w:beforeAutospacing="1" w:after="100" w:afterAutospacing="1" w:line="240" w:lineRule="auto"/>
        <w:rPr>
          <w:rFonts w:asciiTheme="majorHAnsi" w:eastAsia="Times New Roman" w:hAnsiTheme="majorHAnsi" w:cstheme="majorHAnsi"/>
          <w:caps/>
          <w:color w:val="747CBB"/>
          <w:sz w:val="28"/>
          <w:szCs w:val="28"/>
          <w:lang w:eastAsia="en-GB"/>
        </w:rPr>
      </w:pPr>
      <w:r w:rsidRPr="0091235B">
        <w:rPr>
          <w:rFonts w:asciiTheme="majorHAnsi" w:eastAsia="Calibri" w:hAnsiTheme="majorHAnsi" w:cstheme="majorHAnsi"/>
          <w:sz w:val="28"/>
          <w:szCs w:val="28"/>
          <w:lang w:val="en-US"/>
        </w:rPr>
        <w:t>To define and articulate what ‘</w:t>
      </w:r>
      <w:r w:rsidRPr="0091235B">
        <w:rPr>
          <w:rFonts w:asciiTheme="majorHAnsi" w:eastAsia="Calibri" w:hAnsiTheme="majorHAnsi" w:cstheme="majorHAnsi"/>
          <w:i/>
          <w:iCs/>
          <w:sz w:val="28"/>
          <w:szCs w:val="28"/>
          <w:lang w:val="en-US"/>
        </w:rPr>
        <w:t>belonging</w:t>
      </w:r>
      <w:r w:rsidRPr="0091235B">
        <w:rPr>
          <w:rFonts w:asciiTheme="majorHAnsi" w:eastAsia="Calibri" w:hAnsiTheme="majorHAnsi" w:cstheme="majorHAnsi"/>
          <w:sz w:val="28"/>
          <w:szCs w:val="28"/>
          <w:lang w:val="en-US"/>
        </w:rPr>
        <w:t xml:space="preserve">’ means and the tangible actions we can take to ensure </w:t>
      </w:r>
      <w:r w:rsidR="0091235B" w:rsidRPr="0091235B">
        <w:rPr>
          <w:rFonts w:asciiTheme="majorHAnsi" w:eastAsia="Calibri" w:hAnsiTheme="majorHAnsi" w:cstheme="majorHAnsi"/>
          <w:sz w:val="28"/>
          <w:szCs w:val="28"/>
          <w:lang w:val="en-US"/>
        </w:rPr>
        <w:t xml:space="preserve">all </w:t>
      </w:r>
      <w:r w:rsidRPr="0091235B">
        <w:rPr>
          <w:rFonts w:asciiTheme="majorHAnsi" w:eastAsia="Calibri" w:hAnsiTheme="majorHAnsi" w:cstheme="majorHAnsi"/>
          <w:sz w:val="28"/>
          <w:szCs w:val="28"/>
          <w:lang w:val="en-US"/>
        </w:rPr>
        <w:t>staff, students and parents / carers feel part of our community.</w:t>
      </w:r>
    </w:p>
    <w:p w14:paraId="0C5325CE" w14:textId="7C49540C" w:rsidR="0091235B" w:rsidRPr="0091235B" w:rsidRDefault="0091235B" w:rsidP="0091235B">
      <w:pPr>
        <w:rPr>
          <w:rFonts w:asciiTheme="majorHAnsi" w:eastAsia="Calibri" w:hAnsiTheme="majorHAnsi" w:cstheme="majorHAnsi"/>
          <w:b/>
          <w:bCs/>
          <w:sz w:val="28"/>
          <w:szCs w:val="28"/>
          <w:lang w:val="en-US"/>
        </w:rPr>
      </w:pPr>
      <w:r w:rsidRPr="0091235B">
        <w:rPr>
          <w:rFonts w:asciiTheme="majorHAnsi" w:eastAsia="Calibri" w:hAnsiTheme="majorHAnsi" w:cstheme="majorHAnsi"/>
          <w:b/>
          <w:bCs/>
          <w:sz w:val="28"/>
          <w:szCs w:val="28"/>
          <w:lang w:val="en-US"/>
        </w:rPr>
        <w:t>2025-26 (taken from SDP)</w:t>
      </w:r>
    </w:p>
    <w:tbl>
      <w:tblPr>
        <w:tblStyle w:val="TableGrid"/>
        <w:tblW w:w="13784" w:type="dxa"/>
        <w:tblLayout w:type="fixed"/>
        <w:tblLook w:val="04A0" w:firstRow="1" w:lastRow="0" w:firstColumn="1" w:lastColumn="0" w:noHBand="0" w:noVBand="1"/>
      </w:tblPr>
      <w:tblGrid>
        <w:gridCol w:w="777"/>
        <w:gridCol w:w="5401"/>
        <w:gridCol w:w="1525"/>
        <w:gridCol w:w="1575"/>
        <w:gridCol w:w="748"/>
        <w:gridCol w:w="749"/>
        <w:gridCol w:w="748"/>
        <w:gridCol w:w="749"/>
        <w:gridCol w:w="748"/>
        <w:gridCol w:w="754"/>
        <w:gridCol w:w="10"/>
      </w:tblGrid>
      <w:tr w:rsidR="0091235B" w:rsidRPr="0091235B" w14:paraId="1C97B888" w14:textId="77777777" w:rsidTr="0091235B">
        <w:trPr>
          <w:trHeight w:val="314"/>
        </w:trPr>
        <w:tc>
          <w:tcPr>
            <w:tcW w:w="6178" w:type="dxa"/>
            <w:gridSpan w:val="2"/>
            <w:vMerge w:val="restart"/>
          </w:tcPr>
          <w:p w14:paraId="631BD5A8"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What needs to be done.</w:t>
            </w:r>
          </w:p>
        </w:tc>
        <w:tc>
          <w:tcPr>
            <w:tcW w:w="1525" w:type="dxa"/>
            <w:vMerge w:val="restart"/>
          </w:tcPr>
          <w:p w14:paraId="3DE06B9E" w14:textId="77777777" w:rsidR="0091235B" w:rsidRPr="0091235B" w:rsidRDefault="0091235B" w:rsidP="004473C7">
            <w:pPr>
              <w:rPr>
                <w:rFonts w:asciiTheme="majorHAnsi" w:hAnsiTheme="majorHAnsi" w:cstheme="majorHAnsi"/>
                <w:b/>
                <w:bCs/>
                <w:sz w:val="28"/>
                <w:szCs w:val="28"/>
              </w:rPr>
            </w:pPr>
            <w:r w:rsidRPr="0091235B">
              <w:rPr>
                <w:rFonts w:asciiTheme="majorHAnsi" w:hAnsiTheme="majorHAnsi" w:cstheme="majorHAnsi"/>
                <w:b/>
                <w:bCs/>
                <w:sz w:val="28"/>
                <w:szCs w:val="28"/>
              </w:rPr>
              <w:t xml:space="preserve">Who will be involved </w:t>
            </w:r>
          </w:p>
          <w:p w14:paraId="658D6137" w14:textId="77777777" w:rsidR="0091235B" w:rsidRPr="0091235B" w:rsidRDefault="0091235B" w:rsidP="004473C7">
            <w:pPr>
              <w:rPr>
                <w:rFonts w:asciiTheme="majorHAnsi" w:hAnsiTheme="majorHAnsi" w:cstheme="majorHAnsi"/>
                <w:sz w:val="28"/>
                <w:szCs w:val="28"/>
              </w:rPr>
            </w:pPr>
          </w:p>
        </w:tc>
        <w:tc>
          <w:tcPr>
            <w:tcW w:w="1575" w:type="dxa"/>
            <w:vMerge w:val="restart"/>
          </w:tcPr>
          <w:p w14:paraId="7BD76C7E"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When does it need to be completed by?</w:t>
            </w:r>
          </w:p>
        </w:tc>
        <w:tc>
          <w:tcPr>
            <w:tcW w:w="4506" w:type="dxa"/>
            <w:gridSpan w:val="7"/>
          </w:tcPr>
          <w:p w14:paraId="4EF4B384"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How is it going?</w:t>
            </w:r>
          </w:p>
        </w:tc>
      </w:tr>
      <w:tr w:rsidR="0091235B" w:rsidRPr="0091235B" w14:paraId="438E3835" w14:textId="77777777" w:rsidTr="0091235B">
        <w:trPr>
          <w:gridAfter w:val="1"/>
          <w:wAfter w:w="10" w:type="dxa"/>
          <w:trHeight w:val="680"/>
        </w:trPr>
        <w:tc>
          <w:tcPr>
            <w:tcW w:w="6178" w:type="dxa"/>
            <w:gridSpan w:val="2"/>
            <w:vMerge/>
          </w:tcPr>
          <w:p w14:paraId="038EEA43" w14:textId="77777777" w:rsidR="0091235B" w:rsidRPr="0091235B" w:rsidRDefault="0091235B" w:rsidP="004473C7">
            <w:pPr>
              <w:rPr>
                <w:rFonts w:asciiTheme="majorHAnsi" w:hAnsiTheme="majorHAnsi" w:cstheme="majorHAnsi"/>
                <w:sz w:val="28"/>
                <w:szCs w:val="28"/>
              </w:rPr>
            </w:pPr>
          </w:p>
        </w:tc>
        <w:tc>
          <w:tcPr>
            <w:tcW w:w="1525" w:type="dxa"/>
            <w:vMerge/>
          </w:tcPr>
          <w:p w14:paraId="1CBDD04D" w14:textId="77777777" w:rsidR="0091235B" w:rsidRPr="0091235B" w:rsidRDefault="0091235B" w:rsidP="004473C7">
            <w:pPr>
              <w:rPr>
                <w:rFonts w:asciiTheme="majorHAnsi" w:hAnsiTheme="majorHAnsi" w:cstheme="majorHAnsi"/>
                <w:sz w:val="28"/>
                <w:szCs w:val="28"/>
              </w:rPr>
            </w:pPr>
          </w:p>
        </w:tc>
        <w:tc>
          <w:tcPr>
            <w:tcW w:w="1575" w:type="dxa"/>
            <w:vMerge/>
          </w:tcPr>
          <w:p w14:paraId="38ECEA26" w14:textId="77777777" w:rsidR="0091235B" w:rsidRPr="0091235B" w:rsidRDefault="0091235B" w:rsidP="004473C7">
            <w:pPr>
              <w:rPr>
                <w:rFonts w:asciiTheme="majorHAnsi" w:hAnsiTheme="majorHAnsi" w:cstheme="majorHAnsi"/>
                <w:sz w:val="28"/>
                <w:szCs w:val="28"/>
              </w:rPr>
            </w:pPr>
          </w:p>
        </w:tc>
        <w:tc>
          <w:tcPr>
            <w:tcW w:w="748" w:type="dxa"/>
            <w:shd w:val="clear" w:color="auto" w:fill="auto"/>
          </w:tcPr>
          <w:p w14:paraId="5E952F4A"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A1</w:t>
            </w:r>
          </w:p>
        </w:tc>
        <w:tc>
          <w:tcPr>
            <w:tcW w:w="749" w:type="dxa"/>
            <w:shd w:val="clear" w:color="auto" w:fill="auto"/>
          </w:tcPr>
          <w:p w14:paraId="1C441482"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A2</w:t>
            </w:r>
          </w:p>
        </w:tc>
        <w:tc>
          <w:tcPr>
            <w:tcW w:w="748" w:type="dxa"/>
            <w:shd w:val="clear" w:color="auto" w:fill="auto"/>
          </w:tcPr>
          <w:p w14:paraId="7AD384E8"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Sp1</w:t>
            </w:r>
          </w:p>
        </w:tc>
        <w:tc>
          <w:tcPr>
            <w:tcW w:w="749" w:type="dxa"/>
            <w:shd w:val="clear" w:color="auto" w:fill="auto"/>
          </w:tcPr>
          <w:p w14:paraId="1F9EB5A3"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Sp2</w:t>
            </w:r>
          </w:p>
        </w:tc>
        <w:tc>
          <w:tcPr>
            <w:tcW w:w="748" w:type="dxa"/>
            <w:shd w:val="clear" w:color="auto" w:fill="auto"/>
          </w:tcPr>
          <w:p w14:paraId="26AB03B6"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S1</w:t>
            </w:r>
          </w:p>
        </w:tc>
        <w:tc>
          <w:tcPr>
            <w:tcW w:w="754" w:type="dxa"/>
            <w:shd w:val="clear" w:color="auto" w:fill="auto"/>
          </w:tcPr>
          <w:p w14:paraId="09BA1A43"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S2</w:t>
            </w:r>
          </w:p>
        </w:tc>
      </w:tr>
      <w:tr w:rsidR="0091235B" w:rsidRPr="0091235B" w14:paraId="02374D91" w14:textId="77777777" w:rsidTr="0091235B">
        <w:trPr>
          <w:gridAfter w:val="1"/>
          <w:wAfter w:w="10" w:type="dxa"/>
          <w:trHeight w:val="314"/>
        </w:trPr>
        <w:tc>
          <w:tcPr>
            <w:tcW w:w="777" w:type="dxa"/>
            <w:shd w:val="clear" w:color="auto" w:fill="FFFFFF" w:themeFill="background1"/>
          </w:tcPr>
          <w:p w14:paraId="420F281D"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1a</w:t>
            </w:r>
          </w:p>
        </w:tc>
        <w:tc>
          <w:tcPr>
            <w:tcW w:w="5401" w:type="dxa"/>
            <w:shd w:val="clear" w:color="auto" w:fill="FFFFFF" w:themeFill="background1"/>
          </w:tcPr>
          <w:p w14:paraId="5A82B8B9"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School council and Equalities groups to use meeting time to define what ‘Belonging’ means to them and actions that they think would support more students feeling part of the community.</w:t>
            </w:r>
          </w:p>
        </w:tc>
        <w:tc>
          <w:tcPr>
            <w:tcW w:w="1525" w:type="dxa"/>
            <w:shd w:val="clear" w:color="auto" w:fill="FFFFFF" w:themeFill="background1"/>
          </w:tcPr>
          <w:p w14:paraId="63F58964"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b/>
                <w:bCs/>
                <w:sz w:val="28"/>
                <w:szCs w:val="28"/>
              </w:rPr>
              <w:t>HoY, MM, JS</w:t>
            </w:r>
          </w:p>
          <w:p w14:paraId="5DA4A8A7" w14:textId="77777777" w:rsidR="0091235B" w:rsidRPr="0091235B" w:rsidRDefault="0091235B" w:rsidP="004473C7">
            <w:pPr>
              <w:rPr>
                <w:rFonts w:asciiTheme="majorHAnsi" w:eastAsia="Calibri Light" w:hAnsiTheme="majorHAnsi" w:cstheme="majorHAnsi"/>
                <w:b/>
                <w:bCs/>
                <w:sz w:val="28"/>
                <w:szCs w:val="28"/>
              </w:rPr>
            </w:pPr>
            <w:r w:rsidRPr="0091235B">
              <w:rPr>
                <w:rFonts w:asciiTheme="majorHAnsi" w:eastAsia="Calibri Light" w:hAnsiTheme="majorHAnsi" w:cstheme="majorHAnsi"/>
                <w:b/>
                <w:bCs/>
                <w:sz w:val="28"/>
                <w:szCs w:val="28"/>
              </w:rPr>
              <w:t>Equalities group/Parent Group</w:t>
            </w:r>
          </w:p>
        </w:tc>
        <w:tc>
          <w:tcPr>
            <w:tcW w:w="1575" w:type="dxa"/>
            <w:shd w:val="clear" w:color="auto" w:fill="FFFFFF" w:themeFill="background1"/>
          </w:tcPr>
          <w:p w14:paraId="10E6FB04"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Autumn 2</w:t>
            </w:r>
          </w:p>
        </w:tc>
        <w:tc>
          <w:tcPr>
            <w:tcW w:w="748" w:type="dxa"/>
            <w:shd w:val="clear" w:color="auto" w:fill="FFC000" w:themeFill="accent4"/>
          </w:tcPr>
          <w:p w14:paraId="7DB73FEF"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7A1CB838"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3AD43B0C"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7AEA1B30"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02220CDB" w14:textId="77777777" w:rsidR="0091235B" w:rsidRPr="0091235B" w:rsidRDefault="0091235B" w:rsidP="004473C7">
            <w:pPr>
              <w:rPr>
                <w:rFonts w:asciiTheme="majorHAnsi" w:hAnsiTheme="majorHAnsi" w:cstheme="majorHAnsi"/>
                <w:sz w:val="28"/>
                <w:szCs w:val="28"/>
              </w:rPr>
            </w:pPr>
          </w:p>
        </w:tc>
        <w:tc>
          <w:tcPr>
            <w:tcW w:w="754" w:type="dxa"/>
            <w:shd w:val="clear" w:color="auto" w:fill="FFFFFF" w:themeFill="background1"/>
          </w:tcPr>
          <w:p w14:paraId="6F53F051" w14:textId="77777777" w:rsidR="0091235B" w:rsidRPr="0091235B" w:rsidRDefault="0091235B" w:rsidP="004473C7">
            <w:pPr>
              <w:rPr>
                <w:rFonts w:asciiTheme="majorHAnsi" w:hAnsiTheme="majorHAnsi" w:cstheme="majorHAnsi"/>
                <w:sz w:val="28"/>
                <w:szCs w:val="28"/>
              </w:rPr>
            </w:pPr>
          </w:p>
        </w:tc>
      </w:tr>
      <w:tr w:rsidR="0091235B" w:rsidRPr="0091235B" w14:paraId="617CE65D" w14:textId="77777777" w:rsidTr="0091235B">
        <w:trPr>
          <w:gridAfter w:val="1"/>
          <w:wAfter w:w="10" w:type="dxa"/>
          <w:trHeight w:val="314"/>
        </w:trPr>
        <w:tc>
          <w:tcPr>
            <w:tcW w:w="777" w:type="dxa"/>
            <w:shd w:val="clear" w:color="auto" w:fill="FFFFFF" w:themeFill="background1"/>
          </w:tcPr>
          <w:p w14:paraId="1EA75AB7"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1b</w:t>
            </w:r>
          </w:p>
        </w:tc>
        <w:tc>
          <w:tcPr>
            <w:tcW w:w="5401" w:type="dxa"/>
            <w:shd w:val="clear" w:color="auto" w:fill="FFFFFF" w:themeFill="background1"/>
          </w:tcPr>
          <w:p w14:paraId="154FEA50" w14:textId="77777777" w:rsidR="0091235B" w:rsidRPr="0091235B" w:rsidRDefault="0091235B" w:rsidP="004473C7">
            <w:pPr>
              <w:spacing w:line="252" w:lineRule="auto"/>
              <w:rPr>
                <w:rFonts w:asciiTheme="majorHAnsi" w:hAnsiTheme="majorHAnsi" w:cstheme="majorHAnsi"/>
                <w:sz w:val="28"/>
                <w:szCs w:val="28"/>
              </w:rPr>
            </w:pPr>
            <w:r w:rsidRPr="0091235B">
              <w:rPr>
                <w:rFonts w:asciiTheme="majorHAnsi" w:eastAsia="Calibri Light" w:hAnsiTheme="majorHAnsi" w:cstheme="majorHAnsi"/>
                <w:sz w:val="28"/>
                <w:szCs w:val="28"/>
              </w:rPr>
              <w:t>Take actions and ask students to prioritise &amp; present their ideas to SLT.</w:t>
            </w:r>
          </w:p>
        </w:tc>
        <w:tc>
          <w:tcPr>
            <w:tcW w:w="1525" w:type="dxa"/>
            <w:shd w:val="clear" w:color="auto" w:fill="FFFFFF" w:themeFill="background1"/>
          </w:tcPr>
          <w:p w14:paraId="35DCC2A6"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b/>
                <w:bCs/>
                <w:sz w:val="28"/>
                <w:szCs w:val="28"/>
              </w:rPr>
              <w:t>Students / SLT</w:t>
            </w:r>
          </w:p>
        </w:tc>
        <w:tc>
          <w:tcPr>
            <w:tcW w:w="1575" w:type="dxa"/>
            <w:shd w:val="clear" w:color="auto" w:fill="FFFFFF" w:themeFill="background1"/>
          </w:tcPr>
          <w:p w14:paraId="71242DFF" w14:textId="77777777" w:rsidR="0091235B" w:rsidRPr="0091235B" w:rsidRDefault="0091235B" w:rsidP="004473C7">
            <w:pPr>
              <w:rPr>
                <w:rFonts w:asciiTheme="majorHAnsi" w:eastAsia="Calibri Light" w:hAnsiTheme="majorHAnsi" w:cstheme="majorHAnsi"/>
                <w:b/>
                <w:bCs/>
                <w:sz w:val="28"/>
                <w:szCs w:val="28"/>
              </w:rPr>
            </w:pPr>
          </w:p>
        </w:tc>
        <w:tc>
          <w:tcPr>
            <w:tcW w:w="748" w:type="dxa"/>
            <w:shd w:val="clear" w:color="auto" w:fill="FFC000" w:themeFill="accent4"/>
          </w:tcPr>
          <w:p w14:paraId="33CDE3E4"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7CAC77B1"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7F78C7A5"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578FF901"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49508324" w14:textId="77777777" w:rsidR="0091235B" w:rsidRPr="0091235B" w:rsidRDefault="0091235B" w:rsidP="004473C7">
            <w:pPr>
              <w:rPr>
                <w:rFonts w:asciiTheme="majorHAnsi" w:hAnsiTheme="majorHAnsi" w:cstheme="majorHAnsi"/>
                <w:sz w:val="28"/>
                <w:szCs w:val="28"/>
              </w:rPr>
            </w:pPr>
          </w:p>
        </w:tc>
        <w:tc>
          <w:tcPr>
            <w:tcW w:w="754" w:type="dxa"/>
            <w:shd w:val="clear" w:color="auto" w:fill="FFFFFF" w:themeFill="background1"/>
          </w:tcPr>
          <w:p w14:paraId="30C3C582" w14:textId="77777777" w:rsidR="0091235B" w:rsidRPr="0091235B" w:rsidRDefault="0091235B" w:rsidP="004473C7">
            <w:pPr>
              <w:rPr>
                <w:rFonts w:asciiTheme="majorHAnsi" w:hAnsiTheme="majorHAnsi" w:cstheme="majorHAnsi"/>
                <w:sz w:val="28"/>
                <w:szCs w:val="28"/>
              </w:rPr>
            </w:pPr>
          </w:p>
        </w:tc>
      </w:tr>
      <w:tr w:rsidR="0091235B" w:rsidRPr="0091235B" w14:paraId="276E283A" w14:textId="77777777" w:rsidTr="0091235B">
        <w:trPr>
          <w:gridAfter w:val="1"/>
          <w:wAfter w:w="10" w:type="dxa"/>
          <w:trHeight w:val="314"/>
        </w:trPr>
        <w:tc>
          <w:tcPr>
            <w:tcW w:w="777" w:type="dxa"/>
            <w:shd w:val="clear" w:color="auto" w:fill="FFFFFF" w:themeFill="background1"/>
          </w:tcPr>
          <w:p w14:paraId="0F9E6B55"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lastRenderedPageBreak/>
              <w:t>1c</w:t>
            </w:r>
          </w:p>
        </w:tc>
        <w:tc>
          <w:tcPr>
            <w:tcW w:w="5401" w:type="dxa"/>
            <w:shd w:val="clear" w:color="auto" w:fill="FFFFFF" w:themeFill="background1"/>
          </w:tcPr>
          <w:p w14:paraId="4B8864C9" w14:textId="77777777" w:rsidR="0091235B" w:rsidRPr="0091235B" w:rsidRDefault="0091235B" w:rsidP="004473C7">
            <w:pPr>
              <w:spacing w:line="252" w:lineRule="auto"/>
              <w:rPr>
                <w:rFonts w:asciiTheme="majorHAnsi" w:hAnsiTheme="majorHAnsi" w:cstheme="majorHAnsi"/>
                <w:sz w:val="28"/>
                <w:szCs w:val="28"/>
              </w:rPr>
            </w:pPr>
            <w:r w:rsidRPr="0091235B">
              <w:rPr>
                <w:rFonts w:asciiTheme="majorHAnsi" w:eastAsia="Calibri Light" w:hAnsiTheme="majorHAnsi" w:cstheme="majorHAnsi"/>
                <w:sz w:val="28"/>
                <w:szCs w:val="28"/>
              </w:rPr>
              <w:t>Coordinate TLR and SLT meeting to again define what a ‘sense of belonging’ means to all different areas of staffing</w:t>
            </w:r>
          </w:p>
        </w:tc>
        <w:tc>
          <w:tcPr>
            <w:tcW w:w="1525" w:type="dxa"/>
            <w:shd w:val="clear" w:color="auto" w:fill="FFFFFF" w:themeFill="background1"/>
          </w:tcPr>
          <w:p w14:paraId="4A8F42BE"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b/>
                <w:bCs/>
                <w:sz w:val="28"/>
                <w:szCs w:val="28"/>
              </w:rPr>
              <w:t>MM/JS/JR</w:t>
            </w:r>
          </w:p>
        </w:tc>
        <w:tc>
          <w:tcPr>
            <w:tcW w:w="1575" w:type="dxa"/>
            <w:shd w:val="clear" w:color="auto" w:fill="FFFFFF" w:themeFill="background1"/>
          </w:tcPr>
          <w:p w14:paraId="7500570D"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Autumn 2</w:t>
            </w:r>
          </w:p>
        </w:tc>
        <w:tc>
          <w:tcPr>
            <w:tcW w:w="748" w:type="dxa"/>
            <w:shd w:val="clear" w:color="auto" w:fill="FFC000" w:themeFill="accent4"/>
          </w:tcPr>
          <w:p w14:paraId="2B1B50AD"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51F2BF3C"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689F3816" w14:textId="77777777" w:rsidR="0091235B" w:rsidRPr="0091235B" w:rsidRDefault="0091235B" w:rsidP="004473C7">
            <w:pPr>
              <w:rPr>
                <w:rFonts w:asciiTheme="majorHAnsi" w:hAnsiTheme="majorHAnsi" w:cstheme="majorHAnsi"/>
                <w:sz w:val="28"/>
                <w:szCs w:val="28"/>
              </w:rPr>
            </w:pPr>
          </w:p>
        </w:tc>
        <w:tc>
          <w:tcPr>
            <w:tcW w:w="749" w:type="dxa"/>
            <w:shd w:val="clear" w:color="auto" w:fill="FFFFFF" w:themeFill="background1"/>
          </w:tcPr>
          <w:p w14:paraId="3F379549" w14:textId="77777777" w:rsidR="0091235B" w:rsidRPr="0091235B" w:rsidRDefault="0091235B" w:rsidP="004473C7">
            <w:pPr>
              <w:rPr>
                <w:rFonts w:asciiTheme="majorHAnsi" w:hAnsiTheme="majorHAnsi" w:cstheme="majorHAnsi"/>
                <w:sz w:val="28"/>
                <w:szCs w:val="28"/>
              </w:rPr>
            </w:pPr>
          </w:p>
        </w:tc>
        <w:tc>
          <w:tcPr>
            <w:tcW w:w="748" w:type="dxa"/>
            <w:shd w:val="clear" w:color="auto" w:fill="FFFFFF" w:themeFill="background1"/>
          </w:tcPr>
          <w:p w14:paraId="5266DD92" w14:textId="77777777" w:rsidR="0091235B" w:rsidRPr="0091235B" w:rsidRDefault="0091235B" w:rsidP="004473C7">
            <w:pPr>
              <w:rPr>
                <w:rFonts w:asciiTheme="majorHAnsi" w:hAnsiTheme="majorHAnsi" w:cstheme="majorHAnsi"/>
                <w:sz w:val="28"/>
                <w:szCs w:val="28"/>
              </w:rPr>
            </w:pPr>
          </w:p>
        </w:tc>
        <w:tc>
          <w:tcPr>
            <w:tcW w:w="754" w:type="dxa"/>
            <w:shd w:val="clear" w:color="auto" w:fill="FFFFFF" w:themeFill="background1"/>
          </w:tcPr>
          <w:p w14:paraId="4F4F11E4" w14:textId="77777777" w:rsidR="0091235B" w:rsidRPr="0091235B" w:rsidRDefault="0091235B" w:rsidP="004473C7">
            <w:pPr>
              <w:rPr>
                <w:rFonts w:asciiTheme="majorHAnsi" w:hAnsiTheme="majorHAnsi" w:cstheme="majorHAnsi"/>
                <w:sz w:val="28"/>
                <w:szCs w:val="28"/>
              </w:rPr>
            </w:pPr>
          </w:p>
        </w:tc>
      </w:tr>
      <w:tr w:rsidR="0091235B" w:rsidRPr="0091235B" w14:paraId="6B4A23F8" w14:textId="77777777" w:rsidTr="0091235B">
        <w:trPr>
          <w:gridAfter w:val="1"/>
          <w:wAfter w:w="10" w:type="dxa"/>
          <w:trHeight w:val="314"/>
        </w:trPr>
        <w:tc>
          <w:tcPr>
            <w:tcW w:w="777" w:type="dxa"/>
            <w:shd w:val="clear" w:color="auto" w:fill="FFFFFF" w:themeFill="background1"/>
          </w:tcPr>
          <w:p w14:paraId="480A0F16"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1d</w:t>
            </w:r>
          </w:p>
          <w:p w14:paraId="44F1ACE9" w14:textId="77777777" w:rsidR="0091235B" w:rsidRPr="0091235B" w:rsidRDefault="0091235B" w:rsidP="004473C7">
            <w:pPr>
              <w:rPr>
                <w:rFonts w:asciiTheme="majorHAnsi" w:eastAsia="Calibri Light" w:hAnsiTheme="majorHAnsi" w:cstheme="majorHAnsi"/>
                <w:sz w:val="28"/>
                <w:szCs w:val="28"/>
              </w:rPr>
            </w:pPr>
          </w:p>
          <w:p w14:paraId="06835265"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5401" w:type="dxa"/>
            <w:shd w:val="clear" w:color="auto" w:fill="FFFFFF" w:themeFill="background1"/>
          </w:tcPr>
          <w:p w14:paraId="76FCA7CF" w14:textId="77777777" w:rsidR="0091235B" w:rsidRPr="0091235B" w:rsidRDefault="0091235B" w:rsidP="004473C7">
            <w:pPr>
              <w:spacing w:line="252" w:lineRule="auto"/>
              <w:rPr>
                <w:rFonts w:asciiTheme="majorHAnsi" w:hAnsiTheme="majorHAnsi" w:cstheme="majorHAnsi"/>
                <w:sz w:val="28"/>
                <w:szCs w:val="28"/>
              </w:rPr>
            </w:pPr>
            <w:r w:rsidRPr="0091235B">
              <w:rPr>
                <w:rFonts w:asciiTheme="majorHAnsi" w:eastAsia="Calibri Light" w:hAnsiTheme="majorHAnsi" w:cstheme="majorHAnsi"/>
                <w:sz w:val="28"/>
                <w:szCs w:val="28"/>
              </w:rPr>
              <w:t>Develop staff working group to support the actioning of key ideas.</w:t>
            </w:r>
          </w:p>
        </w:tc>
        <w:tc>
          <w:tcPr>
            <w:tcW w:w="1525" w:type="dxa"/>
            <w:shd w:val="clear" w:color="auto" w:fill="FFFFFF" w:themeFill="background1"/>
          </w:tcPr>
          <w:p w14:paraId="55BE961A"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b/>
                <w:bCs/>
                <w:sz w:val="28"/>
                <w:szCs w:val="28"/>
              </w:rPr>
              <w:t>MM/JS</w:t>
            </w:r>
          </w:p>
        </w:tc>
        <w:tc>
          <w:tcPr>
            <w:tcW w:w="1575" w:type="dxa"/>
            <w:shd w:val="clear" w:color="auto" w:fill="FFFFFF" w:themeFill="background1"/>
          </w:tcPr>
          <w:p w14:paraId="0B913E7D"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Spring 1</w:t>
            </w:r>
          </w:p>
        </w:tc>
        <w:tc>
          <w:tcPr>
            <w:tcW w:w="748" w:type="dxa"/>
            <w:shd w:val="clear" w:color="auto" w:fill="FFC000" w:themeFill="accent4"/>
          </w:tcPr>
          <w:p w14:paraId="2FFA2E71"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9" w:type="dxa"/>
            <w:shd w:val="clear" w:color="auto" w:fill="FFFFFF" w:themeFill="background1"/>
          </w:tcPr>
          <w:p w14:paraId="2BD47946"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8" w:type="dxa"/>
            <w:shd w:val="clear" w:color="auto" w:fill="FFFFFF" w:themeFill="background1"/>
          </w:tcPr>
          <w:p w14:paraId="113D2C34"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9" w:type="dxa"/>
            <w:shd w:val="clear" w:color="auto" w:fill="FFFFFF" w:themeFill="background1"/>
          </w:tcPr>
          <w:p w14:paraId="72D57C16"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8" w:type="dxa"/>
            <w:shd w:val="clear" w:color="auto" w:fill="FFFFFF" w:themeFill="background1"/>
          </w:tcPr>
          <w:p w14:paraId="030656DA"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54" w:type="dxa"/>
            <w:shd w:val="clear" w:color="auto" w:fill="FFFFFF" w:themeFill="background1"/>
          </w:tcPr>
          <w:p w14:paraId="253E8A3E"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r>
      <w:tr w:rsidR="0091235B" w:rsidRPr="0091235B" w14:paraId="7966F291" w14:textId="77777777" w:rsidTr="0091235B">
        <w:trPr>
          <w:gridAfter w:val="1"/>
          <w:wAfter w:w="10" w:type="dxa"/>
          <w:trHeight w:val="314"/>
        </w:trPr>
        <w:tc>
          <w:tcPr>
            <w:tcW w:w="777" w:type="dxa"/>
            <w:shd w:val="clear" w:color="auto" w:fill="FFFFFF" w:themeFill="background1"/>
          </w:tcPr>
          <w:p w14:paraId="1652E1D3"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1e</w:t>
            </w:r>
          </w:p>
        </w:tc>
        <w:tc>
          <w:tcPr>
            <w:tcW w:w="5401" w:type="dxa"/>
            <w:shd w:val="clear" w:color="auto" w:fill="FFFFFF" w:themeFill="background1"/>
          </w:tcPr>
          <w:p w14:paraId="04AE1188" w14:textId="77777777" w:rsidR="0091235B" w:rsidRPr="0091235B" w:rsidRDefault="0091235B" w:rsidP="004473C7">
            <w:pPr>
              <w:spacing w:line="252" w:lineRule="auto"/>
              <w:rPr>
                <w:rFonts w:asciiTheme="majorHAnsi" w:eastAsia="Calibri Light" w:hAnsiTheme="majorHAnsi" w:cstheme="majorHAnsi"/>
                <w:sz w:val="28"/>
                <w:szCs w:val="28"/>
              </w:rPr>
            </w:pPr>
            <w:r w:rsidRPr="0091235B">
              <w:rPr>
                <w:rFonts w:asciiTheme="majorHAnsi" w:eastAsia="Calibri Light" w:hAnsiTheme="majorHAnsi" w:cstheme="majorHAnsi"/>
                <w:sz w:val="28"/>
                <w:szCs w:val="28"/>
              </w:rPr>
              <w:t>Develop ideas for Equalities Day that support the defined school sense of Belonging</w:t>
            </w:r>
          </w:p>
        </w:tc>
        <w:tc>
          <w:tcPr>
            <w:tcW w:w="1525" w:type="dxa"/>
            <w:shd w:val="clear" w:color="auto" w:fill="FFFFFF" w:themeFill="background1"/>
          </w:tcPr>
          <w:p w14:paraId="24E33286" w14:textId="77777777" w:rsidR="0091235B" w:rsidRPr="0091235B" w:rsidRDefault="0091235B" w:rsidP="004473C7">
            <w:pPr>
              <w:rPr>
                <w:rFonts w:asciiTheme="majorHAnsi" w:eastAsia="Calibri Light" w:hAnsiTheme="majorHAnsi" w:cstheme="majorHAnsi"/>
                <w:b/>
                <w:bCs/>
                <w:sz w:val="28"/>
                <w:szCs w:val="28"/>
              </w:rPr>
            </w:pPr>
            <w:r w:rsidRPr="0091235B">
              <w:rPr>
                <w:rFonts w:asciiTheme="majorHAnsi" w:eastAsia="Calibri Light" w:hAnsiTheme="majorHAnsi" w:cstheme="majorHAnsi"/>
                <w:b/>
                <w:bCs/>
                <w:sz w:val="28"/>
                <w:szCs w:val="28"/>
              </w:rPr>
              <w:t xml:space="preserve"> MM/JS</w:t>
            </w:r>
          </w:p>
        </w:tc>
        <w:tc>
          <w:tcPr>
            <w:tcW w:w="1575" w:type="dxa"/>
            <w:shd w:val="clear" w:color="auto" w:fill="FFFFFF" w:themeFill="background1"/>
          </w:tcPr>
          <w:p w14:paraId="3B160749"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Spring 1</w:t>
            </w:r>
          </w:p>
        </w:tc>
        <w:tc>
          <w:tcPr>
            <w:tcW w:w="748" w:type="dxa"/>
            <w:shd w:val="clear" w:color="auto" w:fill="FFC000" w:themeFill="accent4"/>
          </w:tcPr>
          <w:p w14:paraId="5B3FDB72"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9" w:type="dxa"/>
            <w:shd w:val="clear" w:color="auto" w:fill="FFFFFF" w:themeFill="background1"/>
          </w:tcPr>
          <w:p w14:paraId="3BD28F90"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8" w:type="dxa"/>
            <w:shd w:val="clear" w:color="auto" w:fill="FFFFFF" w:themeFill="background1"/>
          </w:tcPr>
          <w:p w14:paraId="17DA576A"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9" w:type="dxa"/>
            <w:shd w:val="clear" w:color="auto" w:fill="FFFFFF" w:themeFill="background1"/>
          </w:tcPr>
          <w:p w14:paraId="2E5837A7"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48" w:type="dxa"/>
            <w:shd w:val="clear" w:color="auto" w:fill="FFFFFF" w:themeFill="background1"/>
          </w:tcPr>
          <w:p w14:paraId="095BD9B6" w14:textId="77777777" w:rsidR="0091235B" w:rsidRPr="0091235B" w:rsidRDefault="0091235B" w:rsidP="004473C7">
            <w:pPr>
              <w:rPr>
                <w:rFonts w:asciiTheme="majorHAnsi" w:hAnsiTheme="majorHAnsi" w:cstheme="majorHAnsi"/>
                <w:sz w:val="28"/>
                <w:szCs w:val="28"/>
              </w:rPr>
            </w:pPr>
            <w:r w:rsidRPr="0091235B">
              <w:rPr>
                <w:rFonts w:asciiTheme="majorHAnsi" w:eastAsia="Calibri Light" w:hAnsiTheme="majorHAnsi" w:cstheme="majorHAnsi"/>
                <w:sz w:val="28"/>
                <w:szCs w:val="28"/>
              </w:rPr>
              <w:t xml:space="preserve"> </w:t>
            </w:r>
          </w:p>
        </w:tc>
        <w:tc>
          <w:tcPr>
            <w:tcW w:w="754" w:type="dxa"/>
            <w:shd w:val="clear" w:color="auto" w:fill="FFFFFF" w:themeFill="background1"/>
          </w:tcPr>
          <w:p w14:paraId="23BBDF01" w14:textId="77777777" w:rsidR="0091235B" w:rsidRPr="0091235B" w:rsidRDefault="0091235B" w:rsidP="004473C7">
            <w:pPr>
              <w:rPr>
                <w:rFonts w:asciiTheme="majorHAnsi" w:eastAsia="Calibri Light" w:hAnsiTheme="majorHAnsi" w:cstheme="majorHAnsi"/>
                <w:sz w:val="28"/>
                <w:szCs w:val="28"/>
              </w:rPr>
            </w:pPr>
          </w:p>
        </w:tc>
      </w:tr>
    </w:tbl>
    <w:p w14:paraId="3BBC6837" w14:textId="08559F8F" w:rsidR="009C5014" w:rsidRPr="0091235B" w:rsidRDefault="009C5014" w:rsidP="009C5014">
      <w:pPr>
        <w:rPr>
          <w:rFonts w:asciiTheme="majorHAnsi" w:hAnsiTheme="majorHAnsi" w:cstheme="majorHAnsi"/>
          <w:b/>
          <w:bCs/>
          <w:sz w:val="28"/>
          <w:szCs w:val="28"/>
        </w:rPr>
      </w:pPr>
    </w:p>
    <w:p w14:paraId="5B26DA02" w14:textId="77777777" w:rsidR="0091235B" w:rsidRPr="0091235B" w:rsidRDefault="0091235B" w:rsidP="0091235B">
      <w:pPr>
        <w:spacing w:before="100" w:beforeAutospacing="1" w:after="100" w:afterAutospacing="1" w:line="240" w:lineRule="auto"/>
        <w:rPr>
          <w:rFonts w:asciiTheme="majorHAnsi" w:eastAsia="Times New Roman" w:hAnsiTheme="majorHAnsi" w:cstheme="majorHAnsi"/>
          <w:caps/>
          <w:color w:val="747CBB"/>
          <w:sz w:val="28"/>
          <w:szCs w:val="28"/>
          <w:lang w:eastAsia="en-GB"/>
        </w:rPr>
      </w:pPr>
    </w:p>
    <w:p w14:paraId="77DCF189" w14:textId="0D3591CB" w:rsidR="0091235B" w:rsidRPr="000D5E27" w:rsidRDefault="0091235B" w:rsidP="0091235B">
      <w:pPr>
        <w:spacing w:before="100" w:beforeAutospacing="1" w:after="100" w:afterAutospacing="1" w:line="240" w:lineRule="auto"/>
        <w:rPr>
          <w:rFonts w:asciiTheme="majorHAnsi" w:eastAsia="Times New Roman" w:hAnsiTheme="majorHAnsi" w:cstheme="majorHAnsi"/>
          <w:b/>
          <w:bCs/>
          <w:caps/>
          <w:color w:val="747CBB"/>
          <w:sz w:val="28"/>
          <w:szCs w:val="28"/>
          <w:lang w:eastAsia="en-GB"/>
        </w:rPr>
      </w:pPr>
      <w:r w:rsidRPr="000D5E27">
        <w:rPr>
          <w:rFonts w:asciiTheme="majorHAnsi" w:eastAsia="Times New Roman" w:hAnsiTheme="majorHAnsi" w:cstheme="majorHAnsi"/>
          <w:b/>
          <w:bCs/>
          <w:caps/>
          <w:color w:val="747CBB"/>
          <w:sz w:val="28"/>
          <w:szCs w:val="28"/>
          <w:lang w:eastAsia="en-GB"/>
        </w:rPr>
        <w:t xml:space="preserve">Objective </w:t>
      </w:r>
      <w:r w:rsidRPr="000D5E27">
        <w:rPr>
          <w:rFonts w:asciiTheme="majorHAnsi" w:eastAsia="Times New Roman" w:hAnsiTheme="majorHAnsi" w:cstheme="majorHAnsi"/>
          <w:b/>
          <w:bCs/>
          <w:caps/>
          <w:color w:val="747CBB"/>
          <w:sz w:val="28"/>
          <w:szCs w:val="28"/>
          <w:lang w:eastAsia="en-GB"/>
        </w:rPr>
        <w:t>2</w:t>
      </w:r>
    </w:p>
    <w:p w14:paraId="20C083D5" w14:textId="4BEA2328" w:rsidR="0091235B" w:rsidRPr="0091235B" w:rsidRDefault="009C5014" w:rsidP="009C5014">
      <w:pPr>
        <w:rPr>
          <w:rFonts w:asciiTheme="majorHAnsi" w:eastAsia="Calibri" w:hAnsiTheme="majorHAnsi" w:cstheme="majorHAnsi"/>
          <w:sz w:val="28"/>
          <w:szCs w:val="28"/>
          <w:lang w:val="en-US"/>
        </w:rPr>
      </w:pPr>
      <w:r w:rsidRPr="0091235B">
        <w:rPr>
          <w:rFonts w:asciiTheme="majorHAnsi" w:eastAsia="Calibri" w:hAnsiTheme="majorHAnsi" w:cstheme="majorHAnsi"/>
          <w:sz w:val="28"/>
          <w:szCs w:val="28"/>
          <w:lang w:val="en-US"/>
        </w:rPr>
        <w:t>Develop a parent and carer Equalities group to help support the development of policy and practice across the school.</w:t>
      </w:r>
    </w:p>
    <w:p w14:paraId="33832CE1" w14:textId="6E60C0C1" w:rsidR="0091235B" w:rsidRPr="0091235B" w:rsidRDefault="0091235B" w:rsidP="009C5014">
      <w:pPr>
        <w:rPr>
          <w:rFonts w:asciiTheme="majorHAnsi" w:eastAsia="Calibri" w:hAnsiTheme="majorHAnsi" w:cstheme="majorHAnsi"/>
          <w:b/>
          <w:bCs/>
          <w:sz w:val="28"/>
          <w:szCs w:val="28"/>
          <w:lang w:val="en-US"/>
        </w:rPr>
      </w:pPr>
      <w:r w:rsidRPr="0091235B">
        <w:rPr>
          <w:rFonts w:asciiTheme="majorHAnsi" w:eastAsia="Calibri" w:hAnsiTheme="majorHAnsi" w:cstheme="majorHAnsi"/>
          <w:b/>
          <w:bCs/>
          <w:sz w:val="28"/>
          <w:szCs w:val="28"/>
          <w:lang w:val="en-US"/>
        </w:rPr>
        <w:t>2025-26 (taken from SD</w:t>
      </w:r>
      <w:r w:rsidRPr="0091235B">
        <w:rPr>
          <w:rFonts w:asciiTheme="majorHAnsi" w:eastAsia="Calibri" w:hAnsiTheme="majorHAnsi" w:cstheme="majorHAnsi"/>
          <w:b/>
          <w:bCs/>
          <w:sz w:val="28"/>
          <w:szCs w:val="28"/>
          <w:lang w:val="en-US"/>
        </w:rPr>
        <w:t>P)</w:t>
      </w:r>
    </w:p>
    <w:tbl>
      <w:tblPr>
        <w:tblStyle w:val="TableGrid"/>
        <w:tblW w:w="13793" w:type="dxa"/>
        <w:tblLayout w:type="fixed"/>
        <w:tblLook w:val="04A0" w:firstRow="1" w:lastRow="0" w:firstColumn="1" w:lastColumn="0" w:noHBand="0" w:noVBand="1"/>
      </w:tblPr>
      <w:tblGrid>
        <w:gridCol w:w="780"/>
        <w:gridCol w:w="5029"/>
        <w:gridCol w:w="1707"/>
        <w:gridCol w:w="1769"/>
        <w:gridCol w:w="749"/>
        <w:gridCol w:w="750"/>
        <w:gridCol w:w="749"/>
        <w:gridCol w:w="750"/>
        <w:gridCol w:w="749"/>
        <w:gridCol w:w="750"/>
        <w:gridCol w:w="11"/>
      </w:tblGrid>
      <w:tr w:rsidR="0091235B" w:rsidRPr="0091235B" w14:paraId="141F1EAD" w14:textId="77777777" w:rsidTr="0091235B">
        <w:trPr>
          <w:trHeight w:val="856"/>
        </w:trPr>
        <w:tc>
          <w:tcPr>
            <w:tcW w:w="5809" w:type="dxa"/>
            <w:gridSpan w:val="2"/>
            <w:vMerge w:val="restart"/>
          </w:tcPr>
          <w:p w14:paraId="236DDE30"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What needs to be done.</w:t>
            </w:r>
          </w:p>
        </w:tc>
        <w:tc>
          <w:tcPr>
            <w:tcW w:w="1707" w:type="dxa"/>
            <w:vMerge w:val="restart"/>
          </w:tcPr>
          <w:p w14:paraId="48F18D63"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 xml:space="preserve">Who will be involved </w:t>
            </w:r>
          </w:p>
          <w:p w14:paraId="75C9E069"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b/>
                <w:sz w:val="28"/>
                <w:szCs w:val="28"/>
              </w:rPr>
              <w:t xml:space="preserve">(lead; </w:t>
            </w:r>
            <w:r w:rsidRPr="0091235B">
              <w:rPr>
                <w:rFonts w:asciiTheme="majorHAnsi" w:hAnsiTheme="majorHAnsi" w:cstheme="majorHAnsi"/>
                <w:sz w:val="28"/>
                <w:szCs w:val="28"/>
              </w:rPr>
              <w:t>support)</w:t>
            </w:r>
          </w:p>
        </w:tc>
        <w:tc>
          <w:tcPr>
            <w:tcW w:w="1769" w:type="dxa"/>
            <w:vMerge w:val="restart"/>
          </w:tcPr>
          <w:p w14:paraId="5CB306FE"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When does it need to be completed by?</w:t>
            </w:r>
          </w:p>
        </w:tc>
        <w:tc>
          <w:tcPr>
            <w:tcW w:w="4508" w:type="dxa"/>
            <w:gridSpan w:val="7"/>
          </w:tcPr>
          <w:p w14:paraId="4DC4DB55" w14:textId="77777777" w:rsidR="0091235B" w:rsidRPr="0091235B" w:rsidRDefault="0091235B" w:rsidP="004473C7">
            <w:pPr>
              <w:rPr>
                <w:rFonts w:asciiTheme="majorHAnsi" w:hAnsiTheme="majorHAnsi" w:cstheme="majorHAnsi"/>
                <w:b/>
                <w:sz w:val="28"/>
                <w:szCs w:val="28"/>
              </w:rPr>
            </w:pPr>
            <w:r w:rsidRPr="0091235B">
              <w:rPr>
                <w:rFonts w:asciiTheme="majorHAnsi" w:hAnsiTheme="majorHAnsi" w:cstheme="majorHAnsi"/>
                <w:b/>
                <w:sz w:val="28"/>
                <w:szCs w:val="28"/>
              </w:rPr>
              <w:t>How is it going?</w:t>
            </w:r>
          </w:p>
        </w:tc>
      </w:tr>
      <w:tr w:rsidR="0091235B" w:rsidRPr="0091235B" w14:paraId="3C99B387" w14:textId="77777777" w:rsidTr="0091235B">
        <w:trPr>
          <w:gridAfter w:val="1"/>
          <w:wAfter w:w="11" w:type="dxa"/>
          <w:trHeight w:val="1145"/>
        </w:trPr>
        <w:tc>
          <w:tcPr>
            <w:tcW w:w="5809" w:type="dxa"/>
            <w:gridSpan w:val="2"/>
            <w:vMerge/>
          </w:tcPr>
          <w:p w14:paraId="08E8A1AD" w14:textId="77777777" w:rsidR="0091235B" w:rsidRPr="0091235B" w:rsidRDefault="0091235B" w:rsidP="004473C7">
            <w:pPr>
              <w:rPr>
                <w:rFonts w:asciiTheme="majorHAnsi" w:hAnsiTheme="majorHAnsi" w:cstheme="majorHAnsi"/>
                <w:sz w:val="28"/>
                <w:szCs w:val="28"/>
              </w:rPr>
            </w:pPr>
          </w:p>
        </w:tc>
        <w:tc>
          <w:tcPr>
            <w:tcW w:w="1707" w:type="dxa"/>
            <w:vMerge/>
          </w:tcPr>
          <w:p w14:paraId="5F8F209E" w14:textId="77777777" w:rsidR="0091235B" w:rsidRPr="0091235B" w:rsidRDefault="0091235B" w:rsidP="004473C7">
            <w:pPr>
              <w:rPr>
                <w:rFonts w:asciiTheme="majorHAnsi" w:hAnsiTheme="majorHAnsi" w:cstheme="majorHAnsi"/>
                <w:sz w:val="28"/>
                <w:szCs w:val="28"/>
              </w:rPr>
            </w:pPr>
          </w:p>
        </w:tc>
        <w:tc>
          <w:tcPr>
            <w:tcW w:w="1769" w:type="dxa"/>
            <w:vMerge/>
          </w:tcPr>
          <w:p w14:paraId="10E34523" w14:textId="77777777" w:rsidR="0091235B" w:rsidRPr="0091235B" w:rsidRDefault="0091235B" w:rsidP="004473C7">
            <w:pPr>
              <w:rPr>
                <w:rFonts w:asciiTheme="majorHAnsi" w:hAnsiTheme="majorHAnsi" w:cstheme="majorHAnsi"/>
                <w:sz w:val="28"/>
                <w:szCs w:val="28"/>
              </w:rPr>
            </w:pPr>
          </w:p>
        </w:tc>
        <w:tc>
          <w:tcPr>
            <w:tcW w:w="749" w:type="dxa"/>
            <w:shd w:val="clear" w:color="auto" w:fill="auto"/>
          </w:tcPr>
          <w:p w14:paraId="23686F25"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A1</w:t>
            </w:r>
          </w:p>
        </w:tc>
        <w:tc>
          <w:tcPr>
            <w:tcW w:w="750" w:type="dxa"/>
            <w:shd w:val="clear" w:color="auto" w:fill="auto"/>
          </w:tcPr>
          <w:p w14:paraId="787CA8B1"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A2</w:t>
            </w:r>
          </w:p>
        </w:tc>
        <w:tc>
          <w:tcPr>
            <w:tcW w:w="749" w:type="dxa"/>
            <w:shd w:val="clear" w:color="auto" w:fill="auto"/>
          </w:tcPr>
          <w:p w14:paraId="61608EBA"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Sp1</w:t>
            </w:r>
          </w:p>
        </w:tc>
        <w:tc>
          <w:tcPr>
            <w:tcW w:w="750" w:type="dxa"/>
            <w:shd w:val="clear" w:color="auto" w:fill="auto"/>
          </w:tcPr>
          <w:p w14:paraId="50505C4C"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Sp2</w:t>
            </w:r>
          </w:p>
        </w:tc>
        <w:tc>
          <w:tcPr>
            <w:tcW w:w="749" w:type="dxa"/>
            <w:shd w:val="clear" w:color="auto" w:fill="auto"/>
          </w:tcPr>
          <w:p w14:paraId="35F1AA93"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S1</w:t>
            </w:r>
          </w:p>
        </w:tc>
        <w:tc>
          <w:tcPr>
            <w:tcW w:w="750" w:type="dxa"/>
            <w:shd w:val="clear" w:color="auto" w:fill="auto"/>
          </w:tcPr>
          <w:p w14:paraId="13299083"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S2</w:t>
            </w:r>
          </w:p>
        </w:tc>
      </w:tr>
      <w:tr w:rsidR="0091235B" w:rsidRPr="0091235B" w14:paraId="039D7642" w14:textId="77777777" w:rsidTr="0091235B">
        <w:trPr>
          <w:gridAfter w:val="1"/>
          <w:wAfter w:w="11" w:type="dxa"/>
          <w:trHeight w:val="1483"/>
        </w:trPr>
        <w:tc>
          <w:tcPr>
            <w:tcW w:w="780" w:type="dxa"/>
            <w:shd w:val="clear" w:color="auto" w:fill="auto"/>
          </w:tcPr>
          <w:p w14:paraId="6F8915E3"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lastRenderedPageBreak/>
              <w:t>3a</w:t>
            </w:r>
          </w:p>
        </w:tc>
        <w:tc>
          <w:tcPr>
            <w:tcW w:w="5029" w:type="dxa"/>
            <w:shd w:val="clear" w:color="auto" w:fill="auto"/>
          </w:tcPr>
          <w:p w14:paraId="7919891E"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Establish parental groups through initial visits to school during Equalities Day in November.  Parents also involved in judging mother tongue day in February.</w:t>
            </w:r>
          </w:p>
        </w:tc>
        <w:tc>
          <w:tcPr>
            <w:tcW w:w="1707" w:type="dxa"/>
            <w:shd w:val="clear" w:color="auto" w:fill="auto"/>
          </w:tcPr>
          <w:p w14:paraId="63AE3437" w14:textId="77777777" w:rsidR="0091235B" w:rsidRPr="0091235B" w:rsidRDefault="0091235B" w:rsidP="004473C7">
            <w:pPr>
              <w:rPr>
                <w:rFonts w:asciiTheme="majorHAnsi" w:hAnsiTheme="majorHAnsi" w:cstheme="majorHAnsi"/>
                <w:b/>
                <w:bCs/>
                <w:sz w:val="28"/>
                <w:szCs w:val="28"/>
              </w:rPr>
            </w:pPr>
            <w:r w:rsidRPr="0091235B">
              <w:rPr>
                <w:rFonts w:asciiTheme="majorHAnsi" w:hAnsiTheme="majorHAnsi" w:cstheme="majorHAnsi"/>
                <w:b/>
                <w:bCs/>
                <w:sz w:val="28"/>
                <w:szCs w:val="28"/>
              </w:rPr>
              <w:t xml:space="preserve">MZM, </w:t>
            </w:r>
            <w:r w:rsidRPr="0091235B">
              <w:rPr>
                <w:rFonts w:asciiTheme="majorHAnsi" w:hAnsiTheme="majorHAnsi" w:cstheme="majorHAnsi"/>
                <w:sz w:val="28"/>
                <w:szCs w:val="28"/>
              </w:rPr>
              <w:t>JS</w:t>
            </w:r>
          </w:p>
        </w:tc>
        <w:tc>
          <w:tcPr>
            <w:tcW w:w="1769" w:type="dxa"/>
            <w:shd w:val="clear" w:color="auto" w:fill="auto"/>
          </w:tcPr>
          <w:p w14:paraId="2D16069C"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 xml:space="preserve">Termly </w:t>
            </w:r>
          </w:p>
        </w:tc>
        <w:tc>
          <w:tcPr>
            <w:tcW w:w="749" w:type="dxa"/>
            <w:shd w:val="clear" w:color="auto" w:fill="FFC000" w:themeFill="accent4"/>
          </w:tcPr>
          <w:p w14:paraId="7A4ADF02"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255A53E7" w14:textId="77777777" w:rsidR="0091235B" w:rsidRPr="0091235B" w:rsidRDefault="0091235B" w:rsidP="004473C7">
            <w:pPr>
              <w:rPr>
                <w:rFonts w:asciiTheme="majorHAnsi" w:hAnsiTheme="majorHAnsi" w:cstheme="majorHAnsi"/>
                <w:sz w:val="28"/>
                <w:szCs w:val="28"/>
              </w:rPr>
            </w:pPr>
          </w:p>
        </w:tc>
        <w:tc>
          <w:tcPr>
            <w:tcW w:w="749" w:type="dxa"/>
            <w:shd w:val="clear" w:color="auto" w:fill="auto"/>
          </w:tcPr>
          <w:p w14:paraId="15518848"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73E5F0F1" w14:textId="77777777" w:rsidR="0091235B" w:rsidRPr="0091235B" w:rsidRDefault="0091235B" w:rsidP="004473C7">
            <w:pPr>
              <w:rPr>
                <w:rFonts w:asciiTheme="majorHAnsi" w:hAnsiTheme="majorHAnsi" w:cstheme="majorHAnsi"/>
                <w:sz w:val="28"/>
                <w:szCs w:val="28"/>
              </w:rPr>
            </w:pPr>
          </w:p>
        </w:tc>
        <w:tc>
          <w:tcPr>
            <w:tcW w:w="749" w:type="dxa"/>
            <w:shd w:val="clear" w:color="auto" w:fill="auto"/>
          </w:tcPr>
          <w:p w14:paraId="575955FE"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1944E8A3" w14:textId="77777777" w:rsidR="0091235B" w:rsidRPr="0091235B" w:rsidRDefault="0091235B" w:rsidP="004473C7">
            <w:pPr>
              <w:rPr>
                <w:rFonts w:asciiTheme="majorHAnsi" w:hAnsiTheme="majorHAnsi" w:cstheme="majorHAnsi"/>
                <w:sz w:val="28"/>
                <w:szCs w:val="28"/>
              </w:rPr>
            </w:pPr>
          </w:p>
        </w:tc>
      </w:tr>
      <w:tr w:rsidR="0091235B" w:rsidRPr="0091235B" w14:paraId="527F56B1" w14:textId="77777777" w:rsidTr="0091235B">
        <w:trPr>
          <w:gridAfter w:val="1"/>
          <w:wAfter w:w="11" w:type="dxa"/>
          <w:trHeight w:val="528"/>
        </w:trPr>
        <w:tc>
          <w:tcPr>
            <w:tcW w:w="780" w:type="dxa"/>
            <w:shd w:val="clear" w:color="auto" w:fill="auto"/>
          </w:tcPr>
          <w:p w14:paraId="4ACE6890"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3b</w:t>
            </w:r>
          </w:p>
        </w:tc>
        <w:tc>
          <w:tcPr>
            <w:tcW w:w="5029" w:type="dxa"/>
            <w:shd w:val="clear" w:color="auto" w:fill="auto"/>
          </w:tcPr>
          <w:p w14:paraId="6B8E4B0E" w14:textId="77777777" w:rsidR="0091235B" w:rsidRPr="0091235B" w:rsidRDefault="0091235B" w:rsidP="004473C7">
            <w:pPr>
              <w:spacing w:line="259" w:lineRule="auto"/>
              <w:rPr>
                <w:rFonts w:asciiTheme="majorHAnsi" w:hAnsiTheme="majorHAnsi" w:cstheme="majorHAnsi"/>
                <w:sz w:val="28"/>
                <w:szCs w:val="28"/>
              </w:rPr>
            </w:pPr>
            <w:r w:rsidRPr="0091235B">
              <w:rPr>
                <w:rFonts w:asciiTheme="majorHAnsi" w:hAnsiTheme="majorHAnsi" w:cstheme="majorHAnsi"/>
                <w:sz w:val="28"/>
                <w:szCs w:val="28"/>
              </w:rPr>
              <w:t>Timetabled parental meetings every term, where selected parents and students meet and discuss points and strategies to develop the Equalities theme.</w:t>
            </w:r>
          </w:p>
        </w:tc>
        <w:tc>
          <w:tcPr>
            <w:tcW w:w="1707" w:type="dxa"/>
            <w:shd w:val="clear" w:color="auto" w:fill="auto"/>
          </w:tcPr>
          <w:p w14:paraId="4CE243C2"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b/>
                <w:bCs/>
                <w:sz w:val="28"/>
                <w:szCs w:val="28"/>
              </w:rPr>
              <w:t xml:space="preserve">MZM, </w:t>
            </w:r>
            <w:r w:rsidRPr="0091235B">
              <w:rPr>
                <w:rFonts w:asciiTheme="majorHAnsi" w:hAnsiTheme="majorHAnsi" w:cstheme="majorHAnsi"/>
                <w:sz w:val="28"/>
                <w:szCs w:val="28"/>
              </w:rPr>
              <w:t>JS</w:t>
            </w:r>
          </w:p>
        </w:tc>
        <w:tc>
          <w:tcPr>
            <w:tcW w:w="1769" w:type="dxa"/>
            <w:shd w:val="clear" w:color="auto" w:fill="auto"/>
          </w:tcPr>
          <w:p w14:paraId="1F4E4411" w14:textId="77777777" w:rsidR="0091235B" w:rsidRPr="0091235B" w:rsidRDefault="0091235B" w:rsidP="004473C7">
            <w:pPr>
              <w:rPr>
                <w:rFonts w:asciiTheme="majorHAnsi" w:hAnsiTheme="majorHAnsi" w:cstheme="majorHAnsi"/>
                <w:sz w:val="28"/>
                <w:szCs w:val="28"/>
              </w:rPr>
            </w:pPr>
            <w:r w:rsidRPr="0091235B">
              <w:rPr>
                <w:rFonts w:asciiTheme="majorHAnsi" w:hAnsiTheme="majorHAnsi" w:cstheme="majorHAnsi"/>
                <w:sz w:val="28"/>
                <w:szCs w:val="28"/>
              </w:rPr>
              <w:t>Aut 1 and ongoing</w:t>
            </w:r>
          </w:p>
        </w:tc>
        <w:tc>
          <w:tcPr>
            <w:tcW w:w="749" w:type="dxa"/>
            <w:shd w:val="clear" w:color="auto" w:fill="FF0000"/>
          </w:tcPr>
          <w:p w14:paraId="4F295761"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0009F637" w14:textId="77777777" w:rsidR="0091235B" w:rsidRPr="0091235B" w:rsidRDefault="0091235B" w:rsidP="004473C7">
            <w:pPr>
              <w:rPr>
                <w:rFonts w:asciiTheme="majorHAnsi" w:hAnsiTheme="majorHAnsi" w:cstheme="majorHAnsi"/>
                <w:sz w:val="28"/>
                <w:szCs w:val="28"/>
              </w:rPr>
            </w:pPr>
          </w:p>
        </w:tc>
        <w:tc>
          <w:tcPr>
            <w:tcW w:w="749" w:type="dxa"/>
            <w:shd w:val="clear" w:color="auto" w:fill="auto"/>
          </w:tcPr>
          <w:p w14:paraId="19374485"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784C600E" w14:textId="77777777" w:rsidR="0091235B" w:rsidRPr="0091235B" w:rsidRDefault="0091235B" w:rsidP="004473C7">
            <w:pPr>
              <w:rPr>
                <w:rFonts w:asciiTheme="majorHAnsi" w:hAnsiTheme="majorHAnsi" w:cstheme="majorHAnsi"/>
                <w:sz w:val="28"/>
                <w:szCs w:val="28"/>
              </w:rPr>
            </w:pPr>
          </w:p>
        </w:tc>
        <w:tc>
          <w:tcPr>
            <w:tcW w:w="749" w:type="dxa"/>
            <w:shd w:val="clear" w:color="auto" w:fill="auto"/>
          </w:tcPr>
          <w:p w14:paraId="250DFA5C" w14:textId="77777777" w:rsidR="0091235B" w:rsidRPr="0091235B" w:rsidRDefault="0091235B" w:rsidP="004473C7">
            <w:pPr>
              <w:rPr>
                <w:rFonts w:asciiTheme="majorHAnsi" w:hAnsiTheme="majorHAnsi" w:cstheme="majorHAnsi"/>
                <w:sz w:val="28"/>
                <w:szCs w:val="28"/>
              </w:rPr>
            </w:pPr>
          </w:p>
        </w:tc>
        <w:tc>
          <w:tcPr>
            <w:tcW w:w="750" w:type="dxa"/>
            <w:shd w:val="clear" w:color="auto" w:fill="auto"/>
          </w:tcPr>
          <w:p w14:paraId="244A53D8" w14:textId="77777777" w:rsidR="0091235B" w:rsidRPr="0091235B" w:rsidRDefault="0091235B" w:rsidP="004473C7">
            <w:pPr>
              <w:rPr>
                <w:rFonts w:asciiTheme="majorHAnsi" w:hAnsiTheme="majorHAnsi" w:cstheme="majorHAnsi"/>
                <w:sz w:val="28"/>
                <w:szCs w:val="28"/>
              </w:rPr>
            </w:pPr>
          </w:p>
        </w:tc>
      </w:tr>
    </w:tbl>
    <w:p w14:paraId="42DF9D3D" w14:textId="77777777" w:rsidR="009C5014" w:rsidRPr="0091235B" w:rsidRDefault="009C5014" w:rsidP="009C5014">
      <w:pPr>
        <w:spacing w:before="100" w:beforeAutospacing="1" w:after="100" w:afterAutospacing="1" w:line="240" w:lineRule="auto"/>
        <w:rPr>
          <w:rFonts w:asciiTheme="majorHAnsi" w:eastAsia="Times New Roman" w:hAnsiTheme="majorHAnsi" w:cstheme="majorHAnsi"/>
          <w:caps/>
          <w:color w:val="747CBB"/>
          <w:sz w:val="28"/>
          <w:szCs w:val="28"/>
          <w:lang w:eastAsia="en-GB"/>
        </w:rPr>
      </w:pPr>
    </w:p>
    <w:sectPr w:rsidR="009C5014" w:rsidRPr="0091235B" w:rsidSect="009123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B3BF7"/>
    <w:multiLevelType w:val="multilevel"/>
    <w:tmpl w:val="404E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C67C6"/>
    <w:multiLevelType w:val="hybridMultilevel"/>
    <w:tmpl w:val="A80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E405F"/>
    <w:multiLevelType w:val="multilevel"/>
    <w:tmpl w:val="79FC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14"/>
    <w:rsid w:val="000D5E27"/>
    <w:rsid w:val="00440B62"/>
    <w:rsid w:val="0091235B"/>
    <w:rsid w:val="009C5014"/>
    <w:rsid w:val="00C1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0FCB"/>
  <w15:chartTrackingRefBased/>
  <w15:docId w15:val="{C325C930-1A85-470B-8DE8-354289D4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header">
    <w:name w:val="sub-header"/>
    <w:basedOn w:val="DefaultParagraphFont"/>
    <w:rsid w:val="009C5014"/>
  </w:style>
  <w:style w:type="paragraph" w:customStyle="1" w:styleId="sub-header1">
    <w:name w:val="sub-header1"/>
    <w:basedOn w:val="Normal"/>
    <w:rsid w:val="009C5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5014"/>
    <w:rPr>
      <w:b/>
      <w:bCs/>
    </w:rPr>
  </w:style>
  <w:style w:type="paragraph" w:styleId="ListParagraph">
    <w:name w:val="List Paragraph"/>
    <w:basedOn w:val="Normal"/>
    <w:uiPriority w:val="34"/>
    <w:qFormat/>
    <w:rsid w:val="009C5014"/>
    <w:pPr>
      <w:ind w:left="720"/>
      <w:contextualSpacing/>
    </w:pPr>
  </w:style>
  <w:style w:type="table" w:styleId="TableGrid">
    <w:name w:val="Table Grid"/>
    <w:basedOn w:val="TableNormal"/>
    <w:uiPriority w:val="59"/>
    <w:rsid w:val="009C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40180">
      <w:bodyDiv w:val="1"/>
      <w:marLeft w:val="0"/>
      <w:marRight w:val="0"/>
      <w:marTop w:val="0"/>
      <w:marBottom w:val="0"/>
      <w:divBdr>
        <w:top w:val="none" w:sz="0" w:space="0" w:color="auto"/>
        <w:left w:val="none" w:sz="0" w:space="0" w:color="auto"/>
        <w:bottom w:val="none" w:sz="0" w:space="0" w:color="auto"/>
        <w:right w:val="none" w:sz="0" w:space="0" w:color="auto"/>
      </w:divBdr>
      <w:divsChild>
        <w:div w:id="1577740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Roberts</dc:creator>
  <cp:keywords/>
  <dc:description/>
  <cp:lastModifiedBy>Jim Roberts</cp:lastModifiedBy>
  <cp:revision>2</cp:revision>
  <dcterms:created xsi:type="dcterms:W3CDTF">2026-01-13T11:28:00Z</dcterms:created>
  <dcterms:modified xsi:type="dcterms:W3CDTF">2026-01-13T11:57:00Z</dcterms:modified>
</cp:coreProperties>
</file>