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05411" w14:textId="23896A0C" w:rsidR="00DB20A9" w:rsidRDefault="00DB20A9" w:rsidP="00692A76">
      <w:pPr>
        <w:pStyle w:val="Heading1"/>
      </w:pPr>
    </w:p>
    <w:p w14:paraId="6B19F88E" w14:textId="77777777" w:rsidR="00E32D30" w:rsidRPr="00E32D30" w:rsidRDefault="00E32D30" w:rsidP="00E32D30">
      <w:pPr>
        <w:autoSpaceDE w:val="0"/>
        <w:autoSpaceDN w:val="0"/>
        <w:adjustRightInd w:val="0"/>
        <w:spacing w:after="0" w:line="240" w:lineRule="auto"/>
        <w:rPr>
          <w:rFonts w:asciiTheme="majorHAnsi" w:hAnsiTheme="majorHAnsi" w:cstheme="majorHAnsi"/>
          <w:b/>
          <w:bCs/>
          <w:color w:val="000000"/>
          <w:sz w:val="24"/>
          <w:szCs w:val="24"/>
        </w:rPr>
      </w:pPr>
    </w:p>
    <w:p w14:paraId="5E613F1E" w14:textId="77777777" w:rsidR="00E32D30" w:rsidRPr="00E32D30" w:rsidRDefault="00E32D30" w:rsidP="00E32D30">
      <w:pPr>
        <w:spacing w:line="240" w:lineRule="auto"/>
        <w:jc w:val="center"/>
        <w:textAlignment w:val="baseline"/>
        <w:rPr>
          <w:rFonts w:ascii="Arial" w:eastAsia="Times New Roman" w:hAnsi="Arial" w:cs="Arial"/>
          <w:b/>
          <w:bCs/>
          <w:color w:val="2E74B5"/>
          <w:sz w:val="72"/>
          <w:szCs w:val="72"/>
          <w:lang w:eastAsia="en-GB"/>
        </w:rPr>
      </w:pPr>
      <w:r w:rsidRPr="00E32D30">
        <w:rPr>
          <w:noProof/>
          <w:lang w:eastAsia="en-GB"/>
        </w:rPr>
        <w:drawing>
          <wp:anchor distT="0" distB="0" distL="114300" distR="114300" simplePos="0" relativeHeight="251659264" behindDoc="0" locked="0" layoutInCell="1" allowOverlap="1" wp14:anchorId="692A724E" wp14:editId="1C7013F2">
            <wp:simplePos x="0" y="0"/>
            <wp:positionH relativeFrom="page">
              <wp:posOffset>254000</wp:posOffset>
            </wp:positionH>
            <wp:positionV relativeFrom="paragraph">
              <wp:posOffset>0</wp:posOffset>
            </wp:positionV>
            <wp:extent cx="2057400" cy="18288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2D30">
        <w:rPr>
          <w:rFonts w:ascii="Arial" w:eastAsia="Times New Roman" w:hAnsi="Arial" w:cs="Arial"/>
          <w:b/>
          <w:bCs/>
          <w:color w:val="2E74B5"/>
          <w:sz w:val="72"/>
          <w:szCs w:val="72"/>
          <w:lang w:val="en-US" w:eastAsia="en-GB"/>
        </w:rPr>
        <w:t>Hove Park School</w:t>
      </w:r>
      <w:r w:rsidRPr="00E32D30">
        <w:rPr>
          <w:rFonts w:ascii="Arial" w:eastAsia="Times New Roman" w:hAnsi="Arial" w:cs="Arial"/>
          <w:b/>
          <w:bCs/>
          <w:color w:val="2E74B5"/>
          <w:sz w:val="72"/>
          <w:szCs w:val="72"/>
          <w:lang w:eastAsia="en-GB"/>
        </w:rPr>
        <w:t> </w:t>
      </w:r>
    </w:p>
    <w:p w14:paraId="53BF5284" w14:textId="77777777" w:rsidR="00E32D30" w:rsidRPr="00E32D30" w:rsidRDefault="00E32D30" w:rsidP="00E32D30">
      <w:pPr>
        <w:spacing w:line="240" w:lineRule="auto"/>
        <w:jc w:val="center"/>
        <w:textAlignment w:val="baseline"/>
        <w:rPr>
          <w:rFonts w:ascii="Arial" w:eastAsia="Times New Roman" w:hAnsi="Arial" w:cs="Arial"/>
          <w:b/>
          <w:bCs/>
          <w:sz w:val="14"/>
          <w:szCs w:val="14"/>
          <w:lang w:eastAsia="en-GB"/>
        </w:rPr>
      </w:pPr>
      <w:r w:rsidRPr="00E32D30">
        <w:rPr>
          <w:rFonts w:ascii="Arial" w:eastAsia="Times New Roman" w:hAnsi="Arial" w:cs="Arial"/>
          <w:b/>
          <w:bCs/>
          <w:sz w:val="52"/>
          <w:szCs w:val="52"/>
          <w:lang w:eastAsia="en-GB"/>
        </w:rPr>
        <w:t>Equalities Policy</w:t>
      </w:r>
    </w:p>
    <w:p w14:paraId="6DCD6C04" w14:textId="77777777" w:rsidR="00E32D30" w:rsidRPr="00E32D30" w:rsidRDefault="00E32D30" w:rsidP="00E32D30">
      <w:pPr>
        <w:spacing w:line="240" w:lineRule="auto"/>
        <w:jc w:val="center"/>
        <w:textAlignment w:val="baseline"/>
        <w:rPr>
          <w:rFonts w:ascii="Arial" w:eastAsia="Times New Roman" w:hAnsi="Arial" w:cs="Arial"/>
          <w:sz w:val="18"/>
          <w:szCs w:val="18"/>
          <w:lang w:eastAsia="en-GB"/>
        </w:rPr>
      </w:pPr>
      <w:r w:rsidRPr="00E32D30">
        <w:rPr>
          <w:rFonts w:ascii="Arial" w:eastAsia="Times New Roman" w:hAnsi="Arial" w:cs="Arial"/>
          <w:lang w:eastAsia="en-GB"/>
        </w:rPr>
        <w:t> </w:t>
      </w:r>
    </w:p>
    <w:p w14:paraId="7CB5BC07" w14:textId="77777777" w:rsidR="00E32D30" w:rsidRPr="00E32D30" w:rsidRDefault="00E32D30" w:rsidP="00E32D30"/>
    <w:p w14:paraId="62FB4C01" w14:textId="77777777" w:rsidR="00E32D30" w:rsidRPr="00E32D30" w:rsidRDefault="00E32D30" w:rsidP="00E32D30"/>
    <w:p w14:paraId="5D9FBF1E" w14:textId="77777777" w:rsidR="00E32D30" w:rsidRPr="00E32D30" w:rsidRDefault="00E32D30" w:rsidP="00E32D30"/>
    <w:tbl>
      <w:tblPr>
        <w:tblStyle w:val="TableGrid1"/>
        <w:tblpPr w:leftFromText="180" w:rightFromText="180" w:vertAnchor="page" w:horzAnchor="page" w:tblpX="601" w:tblpY="5061"/>
        <w:tblW w:w="10316" w:type="dxa"/>
        <w:tblLook w:val="04A0" w:firstRow="1" w:lastRow="0" w:firstColumn="1" w:lastColumn="0" w:noHBand="0" w:noVBand="1"/>
      </w:tblPr>
      <w:tblGrid>
        <w:gridCol w:w="3438"/>
        <w:gridCol w:w="3438"/>
        <w:gridCol w:w="3440"/>
      </w:tblGrid>
      <w:tr w:rsidR="00E32D30" w:rsidRPr="00E32D30" w14:paraId="797156BF" w14:textId="77777777" w:rsidTr="008327D2">
        <w:trPr>
          <w:trHeight w:val="466"/>
        </w:trPr>
        <w:tc>
          <w:tcPr>
            <w:tcW w:w="10316" w:type="dxa"/>
            <w:gridSpan w:val="3"/>
            <w:shd w:val="clear" w:color="auto" w:fill="AEAAAA" w:themeFill="background2" w:themeFillShade="BF"/>
          </w:tcPr>
          <w:p w14:paraId="5473CC4C" w14:textId="77777777" w:rsidR="00E32D30" w:rsidRPr="00E32D30" w:rsidRDefault="00E32D30" w:rsidP="00E32D30"/>
        </w:tc>
      </w:tr>
      <w:tr w:rsidR="00E32D30" w:rsidRPr="00E32D30" w14:paraId="7EAA2514" w14:textId="77777777" w:rsidTr="008327D2">
        <w:trPr>
          <w:trHeight w:val="507"/>
        </w:trPr>
        <w:tc>
          <w:tcPr>
            <w:tcW w:w="3438" w:type="dxa"/>
          </w:tcPr>
          <w:p w14:paraId="0C19E71C" w14:textId="77777777" w:rsidR="00E32D30" w:rsidRPr="00E32D30" w:rsidRDefault="00E32D30" w:rsidP="00E32D30">
            <w:r w:rsidRPr="00E32D30">
              <w:t>Date Ratified</w:t>
            </w:r>
          </w:p>
        </w:tc>
        <w:tc>
          <w:tcPr>
            <w:tcW w:w="3438" w:type="dxa"/>
          </w:tcPr>
          <w:p w14:paraId="58C3CB40" w14:textId="77777777" w:rsidR="00E32D30" w:rsidRPr="00E32D30" w:rsidRDefault="00E32D30" w:rsidP="00E32D30">
            <w:r w:rsidRPr="00E32D30">
              <w:t>Frequency of Review -</w:t>
            </w:r>
          </w:p>
        </w:tc>
        <w:tc>
          <w:tcPr>
            <w:tcW w:w="3439" w:type="dxa"/>
          </w:tcPr>
          <w:p w14:paraId="6A594B49" w14:textId="77777777" w:rsidR="00E32D30" w:rsidRPr="00E32D30" w:rsidRDefault="00E32D30" w:rsidP="00E32D30">
            <w:r w:rsidRPr="00E32D30">
              <w:t>Next Review Date-</w:t>
            </w:r>
          </w:p>
        </w:tc>
      </w:tr>
      <w:tr w:rsidR="00E32D30" w:rsidRPr="00E32D30" w14:paraId="00E13D7D" w14:textId="77777777" w:rsidTr="008327D2">
        <w:trPr>
          <w:trHeight w:val="699"/>
        </w:trPr>
        <w:tc>
          <w:tcPr>
            <w:tcW w:w="3438" w:type="dxa"/>
          </w:tcPr>
          <w:p w14:paraId="605D703E" w14:textId="77777777" w:rsidR="00E32D30" w:rsidRPr="00E32D30" w:rsidRDefault="00E32D30" w:rsidP="00E32D30">
            <w:r w:rsidRPr="00E32D30">
              <w:t>December 2024</w:t>
            </w:r>
          </w:p>
        </w:tc>
        <w:tc>
          <w:tcPr>
            <w:tcW w:w="3438" w:type="dxa"/>
          </w:tcPr>
          <w:p w14:paraId="7BA7DDA6" w14:textId="77777777" w:rsidR="00E32D30" w:rsidRPr="00E32D30" w:rsidRDefault="00E32D30" w:rsidP="00E32D30">
            <w:r w:rsidRPr="00E32D30">
              <w:t>2 years</w:t>
            </w:r>
          </w:p>
        </w:tc>
        <w:tc>
          <w:tcPr>
            <w:tcW w:w="3439" w:type="dxa"/>
          </w:tcPr>
          <w:p w14:paraId="71EF356B" w14:textId="77777777" w:rsidR="00E32D30" w:rsidRPr="00E32D30" w:rsidRDefault="00E32D30" w:rsidP="00E32D30">
            <w:r w:rsidRPr="00E32D30">
              <w:t>December 2026</w:t>
            </w:r>
          </w:p>
        </w:tc>
      </w:tr>
      <w:tr w:rsidR="00E32D30" w:rsidRPr="00E32D30" w14:paraId="3C6633A2" w14:textId="77777777" w:rsidTr="008327D2">
        <w:trPr>
          <w:trHeight w:val="412"/>
        </w:trPr>
        <w:tc>
          <w:tcPr>
            <w:tcW w:w="3438" w:type="dxa"/>
          </w:tcPr>
          <w:p w14:paraId="5C00A260" w14:textId="77777777" w:rsidR="00E32D30" w:rsidRPr="00E32D30" w:rsidRDefault="00E32D30" w:rsidP="00E32D30">
            <w:r w:rsidRPr="00E32D30">
              <w:t>Governor link</w:t>
            </w:r>
          </w:p>
        </w:tc>
        <w:tc>
          <w:tcPr>
            <w:tcW w:w="3438" w:type="dxa"/>
          </w:tcPr>
          <w:p w14:paraId="1F621F09" w14:textId="77777777" w:rsidR="00E32D30" w:rsidRPr="00E32D30" w:rsidRDefault="00E32D30" w:rsidP="00E32D30">
            <w:r w:rsidRPr="00E32D30">
              <w:t>Staff link</w:t>
            </w:r>
          </w:p>
        </w:tc>
        <w:tc>
          <w:tcPr>
            <w:tcW w:w="3439" w:type="dxa"/>
          </w:tcPr>
          <w:p w14:paraId="124D5944" w14:textId="77777777" w:rsidR="00E32D30" w:rsidRPr="00E32D30" w:rsidRDefault="00E32D30" w:rsidP="00E32D30">
            <w:r w:rsidRPr="00E32D30">
              <w:t>Committee</w:t>
            </w:r>
          </w:p>
        </w:tc>
      </w:tr>
      <w:tr w:rsidR="00E32D30" w:rsidRPr="00E32D30" w14:paraId="77B15583" w14:textId="77777777" w:rsidTr="008327D2">
        <w:trPr>
          <w:trHeight w:val="699"/>
        </w:trPr>
        <w:tc>
          <w:tcPr>
            <w:tcW w:w="3438" w:type="dxa"/>
          </w:tcPr>
          <w:p w14:paraId="37D7B4F4" w14:textId="77777777" w:rsidR="00E32D30" w:rsidRPr="00E32D30" w:rsidRDefault="00E32D30" w:rsidP="00E32D30">
            <w:r w:rsidRPr="00E32D30">
              <w:t>Paul Williams</w:t>
            </w:r>
          </w:p>
        </w:tc>
        <w:tc>
          <w:tcPr>
            <w:tcW w:w="3438" w:type="dxa"/>
          </w:tcPr>
          <w:p w14:paraId="6945CC14" w14:textId="77777777" w:rsidR="00E32D30" w:rsidRPr="00E32D30" w:rsidRDefault="00E32D30" w:rsidP="00E32D30">
            <w:r w:rsidRPr="00E32D30">
              <w:t>Matt McKinney</w:t>
            </w:r>
          </w:p>
          <w:p w14:paraId="35B31A7F" w14:textId="77777777" w:rsidR="00E32D30" w:rsidRPr="00E32D30" w:rsidRDefault="00E32D30" w:rsidP="00E32D30">
            <w:r w:rsidRPr="00E32D30">
              <w:t>James Sandford</w:t>
            </w:r>
          </w:p>
        </w:tc>
        <w:tc>
          <w:tcPr>
            <w:tcW w:w="3439" w:type="dxa"/>
          </w:tcPr>
          <w:p w14:paraId="330C3DF3" w14:textId="77777777" w:rsidR="00E32D30" w:rsidRPr="00E32D30" w:rsidRDefault="00E32D30" w:rsidP="00E32D30">
            <w:r w:rsidRPr="00E32D30">
              <w:t>FGB</w:t>
            </w:r>
          </w:p>
        </w:tc>
      </w:tr>
    </w:tbl>
    <w:p w14:paraId="69B60B93" w14:textId="07E6EF9B" w:rsidR="00E32D30" w:rsidRDefault="00E32D30" w:rsidP="00DB20A9">
      <w:pPr>
        <w:jc w:val="both"/>
        <w:rPr>
          <w:rFonts w:ascii="Arial" w:hAnsi="Arial" w:cs="Arial"/>
          <w:b/>
          <w:color w:val="000000"/>
          <w:sz w:val="28"/>
          <w:szCs w:val="28"/>
        </w:rPr>
      </w:pPr>
    </w:p>
    <w:p w14:paraId="4182C1AF" w14:textId="504D2F24" w:rsidR="00E32D30" w:rsidRDefault="00E32D30" w:rsidP="00DB20A9">
      <w:pPr>
        <w:jc w:val="both"/>
        <w:rPr>
          <w:rFonts w:ascii="Arial" w:hAnsi="Arial" w:cs="Arial"/>
          <w:b/>
          <w:color w:val="000000"/>
          <w:sz w:val="28"/>
          <w:szCs w:val="28"/>
        </w:rPr>
      </w:pPr>
    </w:p>
    <w:p w14:paraId="3C164661" w14:textId="3D96C9F6" w:rsidR="00E32D30" w:rsidRDefault="00E32D30" w:rsidP="00DB20A9">
      <w:pPr>
        <w:jc w:val="both"/>
        <w:rPr>
          <w:rFonts w:ascii="Arial" w:hAnsi="Arial" w:cs="Arial"/>
          <w:b/>
          <w:color w:val="000000"/>
          <w:sz w:val="28"/>
          <w:szCs w:val="28"/>
        </w:rPr>
      </w:pPr>
    </w:p>
    <w:p w14:paraId="5CCEAA39" w14:textId="7F652DF6" w:rsidR="00E32D30" w:rsidRDefault="00E32D30" w:rsidP="00DB20A9">
      <w:pPr>
        <w:jc w:val="both"/>
        <w:rPr>
          <w:rFonts w:ascii="Arial" w:hAnsi="Arial" w:cs="Arial"/>
          <w:b/>
          <w:color w:val="000000"/>
          <w:sz w:val="28"/>
          <w:szCs w:val="28"/>
        </w:rPr>
      </w:pPr>
    </w:p>
    <w:p w14:paraId="67A12DBA" w14:textId="2D64200C" w:rsidR="00E32D30" w:rsidRDefault="00E32D30" w:rsidP="00DB20A9">
      <w:pPr>
        <w:jc w:val="both"/>
        <w:rPr>
          <w:rFonts w:ascii="Arial" w:hAnsi="Arial" w:cs="Arial"/>
          <w:b/>
          <w:color w:val="000000"/>
          <w:sz w:val="28"/>
          <w:szCs w:val="28"/>
        </w:rPr>
      </w:pPr>
    </w:p>
    <w:p w14:paraId="752E4047" w14:textId="0A64CE6B" w:rsidR="00E32D30" w:rsidRDefault="00E32D30" w:rsidP="00DB20A9">
      <w:pPr>
        <w:jc w:val="both"/>
        <w:rPr>
          <w:rFonts w:ascii="Arial" w:hAnsi="Arial" w:cs="Arial"/>
          <w:b/>
          <w:color w:val="000000"/>
          <w:sz w:val="28"/>
          <w:szCs w:val="28"/>
        </w:rPr>
      </w:pPr>
    </w:p>
    <w:p w14:paraId="584FA4A1" w14:textId="026B9274" w:rsidR="00E32D30" w:rsidRDefault="00E32D30" w:rsidP="00DB20A9">
      <w:pPr>
        <w:jc w:val="both"/>
        <w:rPr>
          <w:rFonts w:ascii="Arial" w:hAnsi="Arial" w:cs="Arial"/>
          <w:b/>
          <w:color w:val="000000"/>
          <w:sz w:val="28"/>
          <w:szCs w:val="28"/>
        </w:rPr>
      </w:pPr>
    </w:p>
    <w:p w14:paraId="73DE1712" w14:textId="2A2810D1" w:rsidR="00E32D30" w:rsidRDefault="00E32D30" w:rsidP="00DB20A9">
      <w:pPr>
        <w:jc w:val="both"/>
        <w:rPr>
          <w:rFonts w:ascii="Arial" w:hAnsi="Arial" w:cs="Arial"/>
          <w:b/>
          <w:color w:val="000000"/>
          <w:sz w:val="28"/>
          <w:szCs w:val="28"/>
        </w:rPr>
      </w:pPr>
    </w:p>
    <w:p w14:paraId="5E19F578" w14:textId="24EAEABE" w:rsidR="00E32D30" w:rsidRDefault="00E32D30" w:rsidP="00DB20A9">
      <w:pPr>
        <w:jc w:val="both"/>
        <w:rPr>
          <w:rFonts w:ascii="Arial" w:hAnsi="Arial" w:cs="Arial"/>
          <w:b/>
          <w:color w:val="000000"/>
          <w:sz w:val="28"/>
          <w:szCs w:val="28"/>
        </w:rPr>
      </w:pPr>
    </w:p>
    <w:p w14:paraId="633C2EF2" w14:textId="16E1F566" w:rsidR="00E32D30" w:rsidRDefault="00E32D30" w:rsidP="00DB20A9">
      <w:pPr>
        <w:jc w:val="both"/>
        <w:rPr>
          <w:rFonts w:ascii="Arial" w:hAnsi="Arial" w:cs="Arial"/>
          <w:b/>
          <w:color w:val="000000"/>
          <w:sz w:val="28"/>
          <w:szCs w:val="28"/>
        </w:rPr>
      </w:pPr>
    </w:p>
    <w:p w14:paraId="75900AB7" w14:textId="31F80551" w:rsidR="00E32D30" w:rsidRDefault="00E32D30" w:rsidP="00DB20A9">
      <w:pPr>
        <w:jc w:val="both"/>
        <w:rPr>
          <w:rFonts w:ascii="Arial" w:hAnsi="Arial" w:cs="Arial"/>
          <w:b/>
          <w:color w:val="000000"/>
          <w:sz w:val="28"/>
          <w:szCs w:val="28"/>
        </w:rPr>
      </w:pPr>
    </w:p>
    <w:p w14:paraId="12F0D191" w14:textId="3BA452AF" w:rsidR="00E32D30" w:rsidRDefault="00E32D30" w:rsidP="00DB20A9">
      <w:pPr>
        <w:jc w:val="both"/>
        <w:rPr>
          <w:rFonts w:ascii="Arial" w:hAnsi="Arial" w:cs="Arial"/>
          <w:b/>
          <w:color w:val="000000"/>
          <w:sz w:val="28"/>
          <w:szCs w:val="28"/>
        </w:rPr>
      </w:pPr>
    </w:p>
    <w:p w14:paraId="2A04E775" w14:textId="19302BDA" w:rsidR="00E32D30" w:rsidRDefault="00E32D30" w:rsidP="00DB20A9">
      <w:pPr>
        <w:jc w:val="both"/>
        <w:rPr>
          <w:rFonts w:ascii="Arial" w:hAnsi="Arial" w:cs="Arial"/>
          <w:b/>
          <w:color w:val="000000"/>
          <w:sz w:val="28"/>
          <w:szCs w:val="28"/>
        </w:rPr>
      </w:pPr>
    </w:p>
    <w:p w14:paraId="680F1472" w14:textId="77777777" w:rsidR="00E32D30" w:rsidRDefault="00E32D30" w:rsidP="00DB20A9">
      <w:pPr>
        <w:jc w:val="both"/>
        <w:rPr>
          <w:rFonts w:ascii="Arial" w:hAnsi="Arial" w:cs="Arial"/>
          <w:b/>
          <w:color w:val="000000"/>
          <w:sz w:val="28"/>
          <w:szCs w:val="28"/>
        </w:rPr>
      </w:pPr>
    </w:p>
    <w:p w14:paraId="7B33AE6E" w14:textId="77777777" w:rsidR="00DB20A9" w:rsidRDefault="00DB20A9" w:rsidP="00DB20A9">
      <w:pPr>
        <w:jc w:val="both"/>
        <w:rPr>
          <w:rFonts w:ascii="Arial" w:hAnsi="Arial" w:cs="Arial"/>
          <w:b/>
          <w:color w:val="000000"/>
          <w:sz w:val="24"/>
          <w:szCs w:val="24"/>
        </w:rPr>
      </w:pPr>
    </w:p>
    <w:p w14:paraId="0B7588E2" w14:textId="77777777" w:rsidR="00DB20A9" w:rsidRDefault="00DB20A9" w:rsidP="00DB20A9">
      <w:pPr>
        <w:jc w:val="both"/>
        <w:rPr>
          <w:rFonts w:ascii="Arial" w:hAnsi="Arial" w:cs="Arial"/>
          <w:b/>
          <w:color w:val="000000"/>
          <w:sz w:val="24"/>
          <w:szCs w:val="24"/>
        </w:rPr>
      </w:pPr>
    </w:p>
    <w:p w14:paraId="0E309D89" w14:textId="22C8F151" w:rsidR="001547FE" w:rsidRDefault="001547FE" w:rsidP="00DB20A9">
      <w:pPr>
        <w:jc w:val="both"/>
        <w:rPr>
          <w:rFonts w:ascii="Arial" w:hAnsi="Arial" w:cs="Arial"/>
          <w:b/>
          <w:color w:val="000000"/>
          <w:sz w:val="24"/>
          <w:szCs w:val="24"/>
        </w:rPr>
      </w:pPr>
      <w:r>
        <w:rPr>
          <w:rFonts w:ascii="Arial" w:hAnsi="Arial" w:cs="Arial"/>
          <w:b/>
          <w:color w:val="000000"/>
          <w:sz w:val="24"/>
          <w:szCs w:val="24"/>
        </w:rPr>
        <w:lastRenderedPageBreak/>
        <w:t>1</w:t>
      </w:r>
      <w:r w:rsidR="008653DC">
        <w:rPr>
          <w:rFonts w:ascii="Arial" w:hAnsi="Arial" w:cs="Arial"/>
          <w:b/>
          <w:color w:val="000000"/>
          <w:sz w:val="24"/>
          <w:szCs w:val="24"/>
        </w:rPr>
        <w:t>.</w:t>
      </w:r>
      <w:r>
        <w:rPr>
          <w:rFonts w:ascii="Arial" w:hAnsi="Arial" w:cs="Arial"/>
          <w:b/>
          <w:color w:val="000000"/>
          <w:sz w:val="24"/>
          <w:szCs w:val="24"/>
        </w:rPr>
        <w:t xml:space="preserve"> Context</w:t>
      </w:r>
    </w:p>
    <w:p w14:paraId="449B8C72" w14:textId="341A986E" w:rsidR="001547FE" w:rsidRPr="001547FE" w:rsidRDefault="00DB20A9" w:rsidP="001547FE">
      <w:pPr>
        <w:pStyle w:val="ListParagraph"/>
        <w:numPr>
          <w:ilvl w:val="1"/>
          <w:numId w:val="9"/>
        </w:numPr>
        <w:jc w:val="both"/>
        <w:rPr>
          <w:rFonts w:ascii="Arial" w:hAnsi="Arial" w:cs="Arial"/>
          <w:b/>
          <w:color w:val="000000"/>
          <w:sz w:val="24"/>
          <w:szCs w:val="24"/>
        </w:rPr>
      </w:pPr>
      <w:r w:rsidRPr="001547FE">
        <w:rPr>
          <w:rFonts w:ascii="Arial" w:hAnsi="Arial" w:cs="Arial"/>
          <w:b/>
          <w:color w:val="000000"/>
          <w:sz w:val="24"/>
          <w:szCs w:val="24"/>
        </w:rPr>
        <w:t>Our School Values and Equalit</w:t>
      </w:r>
      <w:r w:rsidR="00644B5F">
        <w:rPr>
          <w:rFonts w:ascii="Arial" w:hAnsi="Arial" w:cs="Arial"/>
          <w:b/>
          <w:color w:val="000000"/>
          <w:sz w:val="24"/>
          <w:szCs w:val="24"/>
        </w:rPr>
        <w:t>y</w:t>
      </w:r>
      <w:r w:rsidRPr="001547FE">
        <w:rPr>
          <w:rFonts w:ascii="Arial" w:hAnsi="Arial" w:cs="Arial"/>
          <w:b/>
          <w:color w:val="000000"/>
          <w:sz w:val="24"/>
          <w:szCs w:val="24"/>
        </w:rPr>
        <w:t>:</w:t>
      </w:r>
    </w:p>
    <w:p w14:paraId="7A656C9B" w14:textId="77777777" w:rsidR="001547FE" w:rsidRPr="001547FE" w:rsidRDefault="001547FE" w:rsidP="001547FE">
      <w:pPr>
        <w:jc w:val="both"/>
        <w:rPr>
          <w:rFonts w:ascii="Arial" w:hAnsi="Arial" w:cs="Arial"/>
          <w:b/>
          <w:color w:val="000000"/>
          <w:sz w:val="24"/>
          <w:szCs w:val="24"/>
        </w:rPr>
      </w:pPr>
    </w:p>
    <w:tbl>
      <w:tblPr>
        <w:tblStyle w:val="TableGrid"/>
        <w:tblpPr w:leftFromText="180" w:rightFromText="180" w:vertAnchor="page" w:horzAnchor="margin" w:tblpY="1495"/>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8162"/>
      </w:tblGrid>
      <w:tr w:rsidR="00DB20A9" w:rsidRPr="00FF3034" w14:paraId="54F1A4C8" w14:textId="77777777" w:rsidTr="00F547DC">
        <w:tc>
          <w:tcPr>
            <w:tcW w:w="2044" w:type="dxa"/>
            <w:shd w:val="clear" w:color="auto" w:fill="E2EFD9" w:themeFill="accent6" w:themeFillTint="33"/>
            <w:vAlign w:val="center"/>
          </w:tcPr>
          <w:p w14:paraId="1BAEE6E1" w14:textId="77777777" w:rsidR="00DB20A9" w:rsidRPr="00017DB6" w:rsidRDefault="00DB20A9" w:rsidP="00F547DC">
            <w:pPr>
              <w:jc w:val="center"/>
            </w:pPr>
            <w:r>
              <w:rPr>
                <w:noProof/>
              </w:rPr>
              <w:drawing>
                <wp:inline distT="0" distB="0" distL="0" distR="0" wp14:anchorId="3F8642AE" wp14:editId="1CB8D37F">
                  <wp:extent cx="1034896" cy="146304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6999" cy="1480150"/>
                          </a:xfrm>
                          <a:prstGeom prst="rect">
                            <a:avLst/>
                          </a:prstGeom>
                          <a:noFill/>
                          <a:ln>
                            <a:noFill/>
                          </a:ln>
                        </pic:spPr>
                      </pic:pic>
                    </a:graphicData>
                  </a:graphic>
                </wp:inline>
              </w:drawing>
            </w:r>
          </w:p>
        </w:tc>
        <w:tc>
          <w:tcPr>
            <w:tcW w:w="8162" w:type="dxa"/>
            <w:shd w:val="clear" w:color="auto" w:fill="E2EFD9" w:themeFill="accent6" w:themeFillTint="33"/>
            <w:vAlign w:val="center"/>
          </w:tcPr>
          <w:p w14:paraId="0C943CEE" w14:textId="77777777" w:rsidR="001547FE" w:rsidRPr="00F231D7" w:rsidRDefault="001547FE" w:rsidP="001547FE">
            <w:pPr>
              <w:ind w:left="360"/>
              <w:rPr>
                <w:rFonts w:ascii="Calibri" w:hAnsi="Calibri" w:cs="Calibri"/>
                <w:i/>
                <w:lang w:val="en-US"/>
              </w:rPr>
            </w:pPr>
            <w:r w:rsidRPr="00F231D7">
              <w:rPr>
                <w:rFonts w:ascii="Calibri" w:hAnsi="Calibri" w:cs="Calibri"/>
                <w:i/>
                <w:lang w:val="en-US"/>
              </w:rPr>
              <w:t xml:space="preserve">At Hove Park, we have a </w:t>
            </w:r>
            <w:r w:rsidRPr="00F231D7">
              <w:rPr>
                <w:rFonts w:ascii="Calibri" w:hAnsi="Calibri" w:cs="Calibri"/>
                <w:b/>
                <w:i/>
                <w:lang w:val="en-US"/>
              </w:rPr>
              <w:t>responsibility</w:t>
            </w:r>
            <w:r w:rsidRPr="00F231D7">
              <w:rPr>
                <w:rFonts w:ascii="Calibri" w:hAnsi="Calibri" w:cs="Calibri"/>
                <w:i/>
                <w:lang w:val="en-US"/>
              </w:rPr>
              <w:t xml:space="preserve"> to ensure that all our school community feel safe, respected and valued.</w:t>
            </w:r>
          </w:p>
          <w:p w14:paraId="1FDBF924" w14:textId="2BD45A2D" w:rsidR="00DB20A9" w:rsidRPr="00F231D7" w:rsidRDefault="00DB20A9" w:rsidP="00F547DC">
            <w:pPr>
              <w:jc w:val="center"/>
              <w:rPr>
                <w:rFonts w:ascii="Calibri" w:hAnsi="Calibri" w:cs="Calibri"/>
                <w:i/>
                <w:iCs/>
                <w:sz w:val="24"/>
                <w:szCs w:val="24"/>
              </w:rPr>
            </w:pPr>
          </w:p>
        </w:tc>
      </w:tr>
      <w:tr w:rsidR="00DB20A9" w14:paraId="07EF0E3C" w14:textId="77777777" w:rsidTr="00F547DC">
        <w:tc>
          <w:tcPr>
            <w:tcW w:w="2044" w:type="dxa"/>
            <w:shd w:val="clear" w:color="auto" w:fill="FFF2CC" w:themeFill="accent4" w:themeFillTint="33"/>
            <w:vAlign w:val="center"/>
          </w:tcPr>
          <w:p w14:paraId="554B6A2A" w14:textId="77777777" w:rsidR="00DB20A9" w:rsidRPr="00017DB6" w:rsidRDefault="00DB20A9" w:rsidP="00F547DC">
            <w:pPr>
              <w:jc w:val="center"/>
            </w:pPr>
            <w:r>
              <w:rPr>
                <w:noProof/>
              </w:rPr>
              <w:drawing>
                <wp:inline distT="0" distB="0" distL="0" distR="0" wp14:anchorId="79967125" wp14:editId="1B7F999F">
                  <wp:extent cx="1034415" cy="1462361"/>
                  <wp:effectExtent l="0" t="0" r="0" b="0"/>
                  <wp:docPr id="2" name="Picture 2" descr="A screenshot of a cell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4725" cy="1476937"/>
                          </a:xfrm>
                          <a:prstGeom prst="rect">
                            <a:avLst/>
                          </a:prstGeom>
                          <a:noFill/>
                          <a:ln>
                            <a:noFill/>
                          </a:ln>
                        </pic:spPr>
                      </pic:pic>
                    </a:graphicData>
                  </a:graphic>
                </wp:inline>
              </w:drawing>
            </w:r>
          </w:p>
        </w:tc>
        <w:tc>
          <w:tcPr>
            <w:tcW w:w="8162" w:type="dxa"/>
            <w:shd w:val="clear" w:color="auto" w:fill="FFF2CC" w:themeFill="accent4" w:themeFillTint="33"/>
            <w:vAlign w:val="center"/>
          </w:tcPr>
          <w:p w14:paraId="0CD4BAA7" w14:textId="0FDAD2F0" w:rsidR="001547FE" w:rsidRPr="00F231D7" w:rsidRDefault="001547FE" w:rsidP="001547FE">
            <w:pPr>
              <w:rPr>
                <w:rFonts w:ascii="Calibri" w:hAnsi="Calibri" w:cs="Calibri"/>
                <w:i/>
                <w:iCs/>
                <w:sz w:val="24"/>
                <w:szCs w:val="24"/>
              </w:rPr>
            </w:pPr>
          </w:p>
          <w:p w14:paraId="42C160B0" w14:textId="7DDF9165" w:rsidR="00644B5F" w:rsidRPr="00F231D7" w:rsidRDefault="00DB20A9" w:rsidP="00526073">
            <w:pPr>
              <w:pStyle w:val="Default"/>
              <w:ind w:left="720"/>
              <w:rPr>
                <w:rFonts w:ascii="Calibri" w:hAnsi="Calibri" w:cs="Calibri"/>
                <w:i/>
                <w:color w:val="auto"/>
                <w:sz w:val="22"/>
                <w:szCs w:val="22"/>
              </w:rPr>
            </w:pPr>
            <w:r w:rsidRPr="00F231D7">
              <w:rPr>
                <w:rFonts w:ascii="Calibri" w:hAnsi="Calibri" w:cs="Calibri"/>
                <w:i/>
                <w:iCs/>
              </w:rPr>
              <w:t xml:space="preserve">We are </w:t>
            </w:r>
            <w:r w:rsidRPr="00F231D7">
              <w:rPr>
                <w:rFonts w:ascii="Calibri" w:hAnsi="Calibri" w:cs="Calibri"/>
                <w:b/>
                <w:bCs/>
                <w:i/>
                <w:iCs/>
              </w:rPr>
              <w:t xml:space="preserve">connected </w:t>
            </w:r>
            <w:r w:rsidR="001547FE" w:rsidRPr="00F231D7">
              <w:rPr>
                <w:rFonts w:ascii="Calibri" w:hAnsi="Calibri" w:cs="Calibri"/>
                <w:i/>
                <w:iCs/>
              </w:rPr>
              <w:t>to</w:t>
            </w:r>
            <w:r w:rsidRPr="00F231D7">
              <w:rPr>
                <w:rFonts w:ascii="Calibri" w:hAnsi="Calibri" w:cs="Calibri"/>
                <w:i/>
                <w:iCs/>
              </w:rPr>
              <w:t xml:space="preserve"> the wider </w:t>
            </w:r>
            <w:r w:rsidR="001547FE" w:rsidRPr="00F231D7">
              <w:rPr>
                <w:rFonts w:ascii="Calibri" w:hAnsi="Calibri" w:cs="Calibri"/>
                <w:i/>
                <w:iCs/>
              </w:rPr>
              <w:t xml:space="preserve">world, </w:t>
            </w:r>
            <w:r w:rsidR="00644B5F" w:rsidRPr="00F231D7">
              <w:rPr>
                <w:rFonts w:ascii="Calibri" w:hAnsi="Calibri" w:cs="Calibri"/>
                <w:i/>
                <w:iCs/>
              </w:rPr>
              <w:t>and</w:t>
            </w:r>
            <w:r w:rsidR="00644B5F" w:rsidRPr="00F231D7">
              <w:rPr>
                <w:rFonts w:ascii="Calibri" w:hAnsi="Calibri" w:cs="Calibri"/>
                <w:i/>
                <w:color w:val="auto"/>
                <w:sz w:val="22"/>
                <w:szCs w:val="22"/>
              </w:rPr>
              <w:t xml:space="preserve"> appreciate the richness within our differences</w:t>
            </w:r>
            <w:r w:rsidR="00F345F2" w:rsidRPr="00F231D7">
              <w:rPr>
                <w:rFonts w:ascii="Calibri" w:hAnsi="Calibri" w:cs="Calibri"/>
                <w:i/>
                <w:color w:val="auto"/>
                <w:sz w:val="22"/>
                <w:szCs w:val="22"/>
              </w:rPr>
              <w:t>,</w:t>
            </w:r>
            <w:r w:rsidR="00644B5F" w:rsidRPr="00F231D7">
              <w:rPr>
                <w:rFonts w:ascii="Calibri" w:hAnsi="Calibri" w:cs="Calibri"/>
                <w:i/>
                <w:color w:val="auto"/>
                <w:sz w:val="22"/>
                <w:szCs w:val="22"/>
              </w:rPr>
              <w:t xml:space="preserve"> look</w:t>
            </w:r>
            <w:r w:rsidR="007306EC" w:rsidRPr="00F231D7">
              <w:rPr>
                <w:rFonts w:ascii="Calibri" w:hAnsi="Calibri" w:cs="Calibri"/>
                <w:i/>
                <w:color w:val="auto"/>
                <w:sz w:val="22"/>
                <w:szCs w:val="22"/>
              </w:rPr>
              <w:t>ing</w:t>
            </w:r>
            <w:r w:rsidR="00644B5F" w:rsidRPr="00F231D7">
              <w:rPr>
                <w:rFonts w:ascii="Calibri" w:hAnsi="Calibri" w:cs="Calibri"/>
                <w:i/>
                <w:color w:val="auto"/>
                <w:sz w:val="22"/>
                <w:szCs w:val="22"/>
              </w:rPr>
              <w:t xml:space="preserve"> for ways </w:t>
            </w:r>
            <w:r w:rsidR="007306EC" w:rsidRPr="00F231D7">
              <w:rPr>
                <w:rFonts w:ascii="Calibri" w:hAnsi="Calibri" w:cs="Calibri"/>
                <w:i/>
                <w:color w:val="auto"/>
                <w:sz w:val="22"/>
                <w:szCs w:val="22"/>
              </w:rPr>
              <w:t>to</w:t>
            </w:r>
            <w:r w:rsidR="00644B5F" w:rsidRPr="00F231D7">
              <w:rPr>
                <w:rFonts w:ascii="Calibri" w:hAnsi="Calibri" w:cs="Calibri"/>
                <w:i/>
                <w:color w:val="auto"/>
                <w:sz w:val="22"/>
                <w:szCs w:val="22"/>
              </w:rPr>
              <w:t xml:space="preserve"> celebrat</w:t>
            </w:r>
            <w:r w:rsidR="007306EC" w:rsidRPr="00F231D7">
              <w:rPr>
                <w:rFonts w:ascii="Calibri" w:hAnsi="Calibri" w:cs="Calibri"/>
                <w:i/>
                <w:color w:val="auto"/>
                <w:sz w:val="22"/>
                <w:szCs w:val="22"/>
              </w:rPr>
              <w:t>e</w:t>
            </w:r>
            <w:r w:rsidR="00644B5F" w:rsidRPr="00F231D7">
              <w:rPr>
                <w:rFonts w:ascii="Calibri" w:hAnsi="Calibri" w:cs="Calibri"/>
                <w:i/>
                <w:color w:val="auto"/>
                <w:sz w:val="22"/>
                <w:szCs w:val="22"/>
              </w:rPr>
              <w:t xml:space="preserve"> and understand them better</w:t>
            </w:r>
            <w:r w:rsidR="00F345F2" w:rsidRPr="00F231D7">
              <w:rPr>
                <w:rFonts w:ascii="Calibri" w:hAnsi="Calibri" w:cs="Calibri"/>
                <w:i/>
                <w:color w:val="auto"/>
                <w:sz w:val="22"/>
                <w:szCs w:val="22"/>
              </w:rPr>
              <w:t xml:space="preserve"> through our curriculum.</w:t>
            </w:r>
          </w:p>
          <w:p w14:paraId="4934C179" w14:textId="7B568F38" w:rsidR="00DB20A9" w:rsidRPr="00F231D7" w:rsidRDefault="00DB20A9" w:rsidP="00F547DC">
            <w:pPr>
              <w:jc w:val="center"/>
              <w:rPr>
                <w:rFonts w:ascii="Calibri" w:hAnsi="Calibri" w:cs="Calibri"/>
                <w:i/>
                <w:iCs/>
                <w:sz w:val="24"/>
                <w:szCs w:val="24"/>
              </w:rPr>
            </w:pPr>
          </w:p>
        </w:tc>
      </w:tr>
      <w:tr w:rsidR="00DB20A9" w14:paraId="7853EAFE" w14:textId="77777777" w:rsidTr="00F547DC">
        <w:tc>
          <w:tcPr>
            <w:tcW w:w="2044" w:type="dxa"/>
            <w:shd w:val="clear" w:color="auto" w:fill="DEEAF6" w:themeFill="accent5" w:themeFillTint="33"/>
            <w:vAlign w:val="center"/>
          </w:tcPr>
          <w:p w14:paraId="7901CE03" w14:textId="77777777" w:rsidR="00DB20A9" w:rsidRPr="00017DB6" w:rsidRDefault="00DB20A9" w:rsidP="00F547DC">
            <w:pPr>
              <w:jc w:val="center"/>
            </w:pPr>
            <w:r>
              <w:rPr>
                <w:noProof/>
              </w:rPr>
              <w:drawing>
                <wp:inline distT="0" distB="0" distL="0" distR="0" wp14:anchorId="093521F0" wp14:editId="56639801">
                  <wp:extent cx="1034415" cy="1462361"/>
                  <wp:effectExtent l="0" t="0" r="0" b="0"/>
                  <wp:docPr id="3" name="Picture 3" descr="A picture containing text, blue,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lue, outdoor,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8325" cy="1496163"/>
                          </a:xfrm>
                          <a:prstGeom prst="rect">
                            <a:avLst/>
                          </a:prstGeom>
                          <a:noFill/>
                          <a:ln>
                            <a:noFill/>
                          </a:ln>
                        </pic:spPr>
                      </pic:pic>
                    </a:graphicData>
                  </a:graphic>
                </wp:inline>
              </w:drawing>
            </w:r>
          </w:p>
        </w:tc>
        <w:tc>
          <w:tcPr>
            <w:tcW w:w="8162" w:type="dxa"/>
            <w:shd w:val="clear" w:color="auto" w:fill="DEEAF6" w:themeFill="accent5" w:themeFillTint="33"/>
            <w:vAlign w:val="center"/>
          </w:tcPr>
          <w:p w14:paraId="55494E76" w14:textId="72E9AE37" w:rsidR="00DB20A9" w:rsidRPr="00F231D7" w:rsidRDefault="00DB20A9" w:rsidP="00F547DC">
            <w:pPr>
              <w:jc w:val="center"/>
              <w:rPr>
                <w:rFonts w:ascii="Calibri" w:hAnsi="Calibri" w:cs="Calibri"/>
                <w:sz w:val="24"/>
                <w:szCs w:val="24"/>
              </w:rPr>
            </w:pPr>
            <w:r w:rsidRPr="00F231D7">
              <w:rPr>
                <w:rFonts w:ascii="Calibri" w:hAnsi="Calibri" w:cs="Calibri"/>
                <w:i/>
                <w:iCs/>
                <w:sz w:val="24"/>
                <w:szCs w:val="24"/>
              </w:rPr>
              <w:t xml:space="preserve">We are </w:t>
            </w:r>
            <w:r w:rsidRPr="00F231D7">
              <w:rPr>
                <w:rFonts w:ascii="Calibri" w:hAnsi="Calibri" w:cs="Calibri"/>
                <w:b/>
                <w:bCs/>
                <w:i/>
                <w:iCs/>
                <w:sz w:val="24"/>
                <w:szCs w:val="24"/>
              </w:rPr>
              <w:t>proud</w:t>
            </w:r>
            <w:r w:rsidRPr="00F231D7">
              <w:rPr>
                <w:rFonts w:ascii="Calibri" w:hAnsi="Calibri" w:cs="Calibri"/>
                <w:i/>
                <w:iCs/>
                <w:sz w:val="24"/>
                <w:szCs w:val="24"/>
              </w:rPr>
              <w:t xml:space="preserve"> to celebrate our students as individuals </w:t>
            </w:r>
            <w:r w:rsidR="001547FE" w:rsidRPr="00F231D7">
              <w:rPr>
                <w:rFonts w:ascii="Calibri" w:hAnsi="Calibri" w:cs="Calibri"/>
                <w:i/>
                <w:iCs/>
                <w:sz w:val="24"/>
                <w:szCs w:val="24"/>
              </w:rPr>
              <w:t>and value the diversity within our community.</w:t>
            </w:r>
          </w:p>
        </w:tc>
      </w:tr>
      <w:tr w:rsidR="00DB20A9" w:rsidRPr="00646E2B" w14:paraId="5DE61E21" w14:textId="77777777" w:rsidTr="00F547DC">
        <w:tc>
          <w:tcPr>
            <w:tcW w:w="2044" w:type="dxa"/>
            <w:shd w:val="clear" w:color="auto" w:fill="FBE4D5" w:themeFill="accent2" w:themeFillTint="33"/>
            <w:vAlign w:val="center"/>
          </w:tcPr>
          <w:p w14:paraId="466B0237" w14:textId="77777777" w:rsidR="00DB20A9" w:rsidRPr="00017DB6" w:rsidRDefault="00DB20A9" w:rsidP="00F547DC">
            <w:pPr>
              <w:jc w:val="center"/>
            </w:pPr>
            <w:r>
              <w:rPr>
                <w:noProof/>
              </w:rPr>
              <w:drawing>
                <wp:inline distT="0" distB="0" distL="0" distR="0" wp14:anchorId="45CB3175" wp14:editId="1F354034">
                  <wp:extent cx="1034895" cy="1463040"/>
                  <wp:effectExtent l="0" t="0" r="0" b="0"/>
                  <wp:docPr id="7" name="Picture 7" descr="A picture containing text, blu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blue, sig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0757" cy="1485465"/>
                          </a:xfrm>
                          <a:prstGeom prst="rect">
                            <a:avLst/>
                          </a:prstGeom>
                          <a:noFill/>
                          <a:ln>
                            <a:noFill/>
                          </a:ln>
                        </pic:spPr>
                      </pic:pic>
                    </a:graphicData>
                  </a:graphic>
                </wp:inline>
              </w:drawing>
            </w:r>
          </w:p>
        </w:tc>
        <w:tc>
          <w:tcPr>
            <w:tcW w:w="8162" w:type="dxa"/>
            <w:shd w:val="clear" w:color="auto" w:fill="FBE4D5" w:themeFill="accent2" w:themeFillTint="33"/>
            <w:vAlign w:val="center"/>
          </w:tcPr>
          <w:p w14:paraId="1240E035" w14:textId="4865934C" w:rsidR="00DB20A9" w:rsidRPr="00F231D7" w:rsidRDefault="00DB20A9" w:rsidP="00F547DC">
            <w:pPr>
              <w:jc w:val="center"/>
              <w:rPr>
                <w:rFonts w:ascii="Calibri" w:hAnsi="Calibri" w:cs="Calibri"/>
                <w:sz w:val="24"/>
                <w:szCs w:val="24"/>
              </w:rPr>
            </w:pPr>
            <w:r w:rsidRPr="00F231D7">
              <w:rPr>
                <w:rFonts w:ascii="Calibri" w:hAnsi="Calibri" w:cs="Calibri"/>
                <w:i/>
                <w:iCs/>
                <w:sz w:val="24"/>
                <w:szCs w:val="24"/>
              </w:rPr>
              <w:t xml:space="preserve">We work </w:t>
            </w:r>
            <w:r w:rsidRPr="00F231D7">
              <w:rPr>
                <w:rFonts w:ascii="Calibri" w:hAnsi="Calibri" w:cs="Calibri"/>
                <w:b/>
                <w:bCs/>
                <w:i/>
                <w:iCs/>
                <w:sz w:val="24"/>
                <w:szCs w:val="24"/>
              </w:rPr>
              <w:t xml:space="preserve">collaboratively </w:t>
            </w:r>
            <w:r w:rsidRPr="00F231D7">
              <w:rPr>
                <w:rFonts w:ascii="Calibri" w:hAnsi="Calibri" w:cs="Calibri"/>
                <w:i/>
                <w:iCs/>
                <w:sz w:val="24"/>
                <w:szCs w:val="24"/>
              </w:rPr>
              <w:t>to recognise harmful behaviours, challenge bullying, prejudice, and aggression in our school, and work together to repair these situations.</w:t>
            </w:r>
          </w:p>
        </w:tc>
      </w:tr>
      <w:tr w:rsidR="00DB20A9" w14:paraId="678C9FFD" w14:textId="77777777" w:rsidTr="00F547DC">
        <w:tc>
          <w:tcPr>
            <w:tcW w:w="2044" w:type="dxa"/>
            <w:shd w:val="clear" w:color="auto" w:fill="C9C9C9" w:themeFill="accent3" w:themeFillTint="99"/>
            <w:vAlign w:val="center"/>
          </w:tcPr>
          <w:p w14:paraId="601EBFC3" w14:textId="77777777" w:rsidR="00DB20A9" w:rsidRPr="00017DB6" w:rsidRDefault="00DB20A9" w:rsidP="00F547DC">
            <w:pPr>
              <w:jc w:val="center"/>
            </w:pPr>
            <w:r>
              <w:rPr>
                <w:noProof/>
              </w:rPr>
              <w:drawing>
                <wp:inline distT="0" distB="0" distL="0" distR="0" wp14:anchorId="58ECD78B" wp14:editId="1115C25F">
                  <wp:extent cx="1034415" cy="1462360"/>
                  <wp:effectExtent l="0" t="0" r="0" b="0"/>
                  <wp:docPr id="5" name="Picture 5" descr="A picture containing text, blue, sign, pain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blue, sign, painte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2068" cy="1501453"/>
                          </a:xfrm>
                          <a:prstGeom prst="rect">
                            <a:avLst/>
                          </a:prstGeom>
                          <a:noFill/>
                          <a:ln>
                            <a:noFill/>
                          </a:ln>
                        </pic:spPr>
                      </pic:pic>
                    </a:graphicData>
                  </a:graphic>
                </wp:inline>
              </w:drawing>
            </w:r>
          </w:p>
        </w:tc>
        <w:tc>
          <w:tcPr>
            <w:tcW w:w="8162" w:type="dxa"/>
            <w:shd w:val="clear" w:color="auto" w:fill="C9C9C9" w:themeFill="accent3" w:themeFillTint="99"/>
            <w:vAlign w:val="center"/>
          </w:tcPr>
          <w:p w14:paraId="16AF8BA3" w14:textId="120F07EB" w:rsidR="00DB20A9" w:rsidRPr="00F231D7" w:rsidRDefault="00DB20A9" w:rsidP="00F547DC">
            <w:pPr>
              <w:jc w:val="center"/>
              <w:rPr>
                <w:rFonts w:ascii="Calibri" w:hAnsi="Calibri" w:cs="Calibri"/>
                <w:sz w:val="24"/>
                <w:szCs w:val="24"/>
              </w:rPr>
            </w:pPr>
            <w:r w:rsidRPr="00F231D7">
              <w:rPr>
                <w:rFonts w:ascii="Calibri" w:hAnsi="Calibri" w:cs="Calibri"/>
                <w:i/>
                <w:iCs/>
                <w:sz w:val="24"/>
                <w:szCs w:val="24"/>
              </w:rPr>
              <w:t xml:space="preserve">We develop </w:t>
            </w:r>
            <w:r w:rsidRPr="00F231D7">
              <w:rPr>
                <w:rFonts w:ascii="Calibri" w:hAnsi="Calibri" w:cs="Calibri"/>
                <w:b/>
                <w:bCs/>
                <w:i/>
                <w:iCs/>
                <w:sz w:val="24"/>
                <w:szCs w:val="24"/>
              </w:rPr>
              <w:t xml:space="preserve">respectful </w:t>
            </w:r>
            <w:r w:rsidRPr="00F231D7">
              <w:rPr>
                <w:rFonts w:ascii="Calibri" w:hAnsi="Calibri" w:cs="Calibri"/>
                <w:i/>
                <w:iCs/>
                <w:sz w:val="24"/>
                <w:szCs w:val="24"/>
              </w:rPr>
              <w:t xml:space="preserve">attitudes by learning about how to be kind and to appreciate </w:t>
            </w:r>
            <w:r w:rsidR="001547FE" w:rsidRPr="00F231D7">
              <w:rPr>
                <w:rFonts w:ascii="Calibri" w:hAnsi="Calibri" w:cs="Calibri"/>
                <w:i/>
                <w:iCs/>
                <w:sz w:val="24"/>
                <w:szCs w:val="24"/>
              </w:rPr>
              <w:t>individuality</w:t>
            </w:r>
            <w:r w:rsidRPr="00F231D7">
              <w:rPr>
                <w:rFonts w:ascii="Calibri" w:hAnsi="Calibri" w:cs="Calibri"/>
                <w:i/>
                <w:iCs/>
                <w:sz w:val="24"/>
                <w:szCs w:val="24"/>
              </w:rPr>
              <w:t>.</w:t>
            </w:r>
          </w:p>
        </w:tc>
      </w:tr>
      <w:tr w:rsidR="00DB20A9" w:rsidRPr="007F74B6" w14:paraId="30C2E2DF" w14:textId="77777777" w:rsidTr="00F547DC">
        <w:tc>
          <w:tcPr>
            <w:tcW w:w="2044" w:type="dxa"/>
            <w:shd w:val="clear" w:color="auto" w:fill="EDEDED" w:themeFill="accent3" w:themeFillTint="33"/>
            <w:vAlign w:val="center"/>
          </w:tcPr>
          <w:p w14:paraId="18E29A75" w14:textId="77777777" w:rsidR="00DB20A9" w:rsidRPr="00017DB6" w:rsidRDefault="00DB20A9" w:rsidP="00F547DC">
            <w:pPr>
              <w:jc w:val="center"/>
            </w:pPr>
            <w:r>
              <w:rPr>
                <w:noProof/>
              </w:rPr>
              <w:drawing>
                <wp:inline distT="0" distB="0" distL="0" distR="0" wp14:anchorId="0ACE65F2" wp14:editId="2B29A791">
                  <wp:extent cx="1034415" cy="1462450"/>
                  <wp:effectExtent l="0" t="0" r="0" b="0"/>
                  <wp:docPr id="6" name="Picture 6" descr="A picture containing text, blu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blue, sig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3320" cy="1531592"/>
                          </a:xfrm>
                          <a:prstGeom prst="rect">
                            <a:avLst/>
                          </a:prstGeom>
                          <a:noFill/>
                          <a:ln>
                            <a:noFill/>
                          </a:ln>
                        </pic:spPr>
                      </pic:pic>
                    </a:graphicData>
                  </a:graphic>
                </wp:inline>
              </w:drawing>
            </w:r>
          </w:p>
        </w:tc>
        <w:tc>
          <w:tcPr>
            <w:tcW w:w="8162" w:type="dxa"/>
            <w:shd w:val="clear" w:color="auto" w:fill="EDEDED" w:themeFill="accent3" w:themeFillTint="33"/>
            <w:vAlign w:val="center"/>
          </w:tcPr>
          <w:p w14:paraId="48470A2C" w14:textId="77777777" w:rsidR="00105AF2" w:rsidRPr="00F231D7" w:rsidRDefault="00105AF2" w:rsidP="00105AF2">
            <w:pPr>
              <w:ind w:left="360"/>
              <w:rPr>
                <w:rFonts w:ascii="Calibri" w:hAnsi="Calibri" w:cs="Calibri"/>
                <w:i/>
                <w:lang w:val="en-US"/>
              </w:rPr>
            </w:pPr>
            <w:r w:rsidRPr="00F231D7">
              <w:rPr>
                <w:rFonts w:ascii="Calibri" w:hAnsi="Calibri" w:cs="Calibri"/>
                <w:i/>
                <w:lang w:val="en-US"/>
              </w:rPr>
              <w:t xml:space="preserve">We </w:t>
            </w:r>
            <w:r w:rsidRPr="00F231D7">
              <w:rPr>
                <w:rFonts w:ascii="Calibri" w:hAnsi="Calibri" w:cs="Calibri"/>
                <w:b/>
                <w:i/>
                <w:lang w:val="en-US"/>
              </w:rPr>
              <w:t>aspire</w:t>
            </w:r>
            <w:r w:rsidRPr="00F231D7">
              <w:rPr>
                <w:rFonts w:ascii="Calibri" w:hAnsi="Calibri" w:cs="Calibri"/>
                <w:i/>
                <w:lang w:val="en-US"/>
              </w:rPr>
              <w:t xml:space="preserve"> to create a culture and ethos of inclusion.</w:t>
            </w:r>
          </w:p>
          <w:p w14:paraId="484C4369" w14:textId="36B491B8" w:rsidR="00DB20A9" w:rsidRPr="00F231D7" w:rsidRDefault="00DB20A9" w:rsidP="00F547DC">
            <w:pPr>
              <w:jc w:val="center"/>
              <w:rPr>
                <w:rFonts w:ascii="Calibri" w:hAnsi="Calibri" w:cs="Calibri"/>
                <w:i/>
                <w:iCs/>
                <w:sz w:val="24"/>
                <w:szCs w:val="24"/>
              </w:rPr>
            </w:pPr>
          </w:p>
        </w:tc>
      </w:tr>
    </w:tbl>
    <w:p w14:paraId="2C91193D" w14:textId="77777777" w:rsidR="00C414FF" w:rsidRDefault="00C414FF" w:rsidP="00C414FF">
      <w:pPr>
        <w:jc w:val="both"/>
        <w:rPr>
          <w:rFonts w:ascii="Arial" w:hAnsi="Arial" w:cs="Arial"/>
          <w:b/>
          <w:color w:val="000000"/>
          <w:sz w:val="28"/>
          <w:szCs w:val="28"/>
        </w:rPr>
      </w:pPr>
    </w:p>
    <w:p w14:paraId="645A2883" w14:textId="77777777" w:rsidR="0012044E" w:rsidRDefault="0012044E" w:rsidP="00105AF2">
      <w:pPr>
        <w:pStyle w:val="Default"/>
        <w:rPr>
          <w:rFonts w:asciiTheme="minorHAnsi" w:hAnsiTheme="minorHAnsi" w:cstheme="minorHAnsi"/>
        </w:rPr>
      </w:pPr>
    </w:p>
    <w:p w14:paraId="6EE4F0D7" w14:textId="6259700F" w:rsidR="00105AF2" w:rsidRDefault="00105AF2" w:rsidP="00105AF2">
      <w:pPr>
        <w:pStyle w:val="Default"/>
        <w:rPr>
          <w:rFonts w:asciiTheme="minorHAnsi" w:hAnsiTheme="minorHAnsi" w:cstheme="minorHAnsi"/>
          <w:lang w:val="en-US"/>
        </w:rPr>
      </w:pPr>
      <w:r w:rsidRPr="00DB6387">
        <w:rPr>
          <w:rFonts w:asciiTheme="minorHAnsi" w:hAnsiTheme="minorHAnsi" w:cstheme="minorHAnsi"/>
        </w:rPr>
        <w:t xml:space="preserve">Our Equality Policy is inclusive of our whole school community – students, staff, governors, parents/carers, visitors and partner agencies, </w:t>
      </w:r>
      <w:r w:rsidRPr="00DB6387">
        <w:rPr>
          <w:rFonts w:asciiTheme="minorHAnsi" w:hAnsiTheme="minorHAnsi" w:cstheme="minorHAnsi"/>
          <w:color w:val="auto"/>
        </w:rPr>
        <w:t xml:space="preserve">who we have engaged with and who have been actively involved in and contributed to its development. </w:t>
      </w:r>
      <w:r w:rsidRPr="00DB6387">
        <w:rPr>
          <w:rFonts w:asciiTheme="minorHAnsi" w:hAnsiTheme="minorHAnsi" w:cstheme="minorHAnsi"/>
          <w:lang w:val="en-US"/>
        </w:rPr>
        <w:t>Their feedback has been key in creating a policy that is appropriate for our school community.</w:t>
      </w:r>
    </w:p>
    <w:p w14:paraId="1C2CCBFD" w14:textId="7D9A68E5" w:rsidR="0012044E" w:rsidRDefault="0012044E" w:rsidP="00105AF2">
      <w:pPr>
        <w:pStyle w:val="Default"/>
        <w:rPr>
          <w:rFonts w:asciiTheme="minorHAnsi" w:hAnsiTheme="minorHAnsi" w:cstheme="minorHAnsi"/>
          <w:lang w:val="en-US"/>
        </w:rPr>
      </w:pPr>
    </w:p>
    <w:p w14:paraId="3708416C" w14:textId="77777777" w:rsidR="0012044E" w:rsidRPr="0012044E" w:rsidRDefault="0012044E" w:rsidP="0012044E">
      <w:pPr>
        <w:pStyle w:val="Default"/>
        <w:rPr>
          <w:rFonts w:asciiTheme="minorHAnsi" w:hAnsiTheme="minorHAnsi" w:cstheme="minorHAnsi"/>
          <w:b/>
        </w:rPr>
      </w:pPr>
      <w:r w:rsidRPr="0012044E">
        <w:rPr>
          <w:rFonts w:asciiTheme="minorHAnsi" w:hAnsiTheme="minorHAnsi" w:cstheme="minorHAnsi"/>
          <w:b/>
        </w:rPr>
        <w:t>Our Vision Statement About Equality</w:t>
      </w:r>
    </w:p>
    <w:p w14:paraId="52C29344" w14:textId="77777777" w:rsidR="0012044E" w:rsidRDefault="0012044E" w:rsidP="0012044E">
      <w:pPr>
        <w:pStyle w:val="Default"/>
        <w:rPr>
          <w:rFonts w:asciiTheme="minorHAnsi" w:hAnsiTheme="minorHAnsi" w:cstheme="minorHAnsi"/>
        </w:rPr>
      </w:pPr>
    </w:p>
    <w:p w14:paraId="2F93FCA3" w14:textId="16062242" w:rsidR="00F6369B" w:rsidRPr="00F6369B" w:rsidRDefault="00F6369B" w:rsidP="00F6369B">
      <w:pPr>
        <w:pStyle w:val="Default"/>
        <w:rPr>
          <w:rFonts w:asciiTheme="minorHAnsi" w:hAnsiTheme="minorHAnsi" w:cstheme="minorHAnsi"/>
          <w:color w:val="auto"/>
        </w:rPr>
      </w:pPr>
      <w:r w:rsidRPr="00F6369B">
        <w:rPr>
          <w:rFonts w:asciiTheme="minorHAnsi" w:hAnsiTheme="minorHAnsi" w:cstheme="minorHAnsi"/>
        </w:rPr>
        <w:t xml:space="preserve">All learners </w:t>
      </w:r>
      <w:r>
        <w:rPr>
          <w:rFonts w:asciiTheme="minorHAnsi" w:hAnsiTheme="minorHAnsi" w:cstheme="minorHAnsi"/>
        </w:rPr>
        <w:t xml:space="preserve">at Hove Park </w:t>
      </w:r>
      <w:r w:rsidRPr="00F6369B">
        <w:rPr>
          <w:rFonts w:asciiTheme="minorHAnsi" w:hAnsiTheme="minorHAnsi" w:cstheme="minorHAnsi"/>
        </w:rPr>
        <w:t>are of equal value. We see all learners and potential learners, and their parents and carers, as of equal value</w:t>
      </w:r>
      <w:r>
        <w:rPr>
          <w:rFonts w:asciiTheme="minorHAnsi" w:hAnsiTheme="minorHAnsi" w:cstheme="minorHAnsi"/>
        </w:rPr>
        <w:t xml:space="preserve">. </w:t>
      </w:r>
      <w:r w:rsidRPr="00F6369B">
        <w:rPr>
          <w:rFonts w:asciiTheme="minorHAnsi" w:hAnsiTheme="minorHAnsi" w:cstheme="minorHAnsi"/>
        </w:rPr>
        <w:t>Adults in any capacity working in school: paid staff, governors, volunteers and parents and carers</w:t>
      </w:r>
      <w:r>
        <w:rPr>
          <w:rFonts w:asciiTheme="minorHAnsi" w:hAnsiTheme="minorHAnsi" w:cstheme="minorHAnsi"/>
        </w:rPr>
        <w:t xml:space="preserve"> are also considered in this way. </w:t>
      </w:r>
      <w:r w:rsidRPr="00F6369B">
        <w:rPr>
          <w:rFonts w:asciiTheme="minorHAnsi" w:hAnsiTheme="minorHAnsi" w:cstheme="minorHAnsi"/>
        </w:rPr>
        <w:t>We therefore act to ensure that each and every member of the school community experiences equality of opportunity; feels a full and respected member of the school community; has high expectations of themselves, their peers, staff, and others with regard to fair treatment.</w:t>
      </w:r>
    </w:p>
    <w:p w14:paraId="59546833" w14:textId="77777777" w:rsidR="00F6369B" w:rsidRDefault="00F6369B" w:rsidP="00223CC4">
      <w:pPr>
        <w:pStyle w:val="Default"/>
        <w:rPr>
          <w:rFonts w:asciiTheme="minorHAnsi" w:hAnsiTheme="minorHAnsi" w:cstheme="minorHAnsi"/>
          <w:lang w:val="en-US"/>
        </w:rPr>
      </w:pPr>
    </w:p>
    <w:p w14:paraId="166F11BB" w14:textId="4038A933" w:rsidR="00223CC4" w:rsidRPr="00644B5F" w:rsidRDefault="00223CC4" w:rsidP="00223CC4">
      <w:pPr>
        <w:pStyle w:val="Default"/>
        <w:rPr>
          <w:rFonts w:asciiTheme="minorHAnsi" w:hAnsiTheme="minorHAnsi" w:cstheme="minorHAnsi"/>
          <w:color w:val="auto"/>
        </w:rPr>
      </w:pPr>
      <w:r w:rsidRPr="00644B5F">
        <w:rPr>
          <w:rFonts w:asciiTheme="minorHAnsi" w:hAnsiTheme="minorHAnsi" w:cstheme="minorHAnsi"/>
          <w:color w:val="auto"/>
        </w:rPr>
        <w:t xml:space="preserve">We believe we all have equal rights, but </w:t>
      </w:r>
      <w:r w:rsidR="00F6369B">
        <w:rPr>
          <w:rFonts w:asciiTheme="minorHAnsi" w:hAnsiTheme="minorHAnsi" w:cstheme="minorHAnsi"/>
          <w:color w:val="auto"/>
        </w:rPr>
        <w:t xml:space="preserve">also recognise people </w:t>
      </w:r>
      <w:r w:rsidRPr="00644B5F">
        <w:rPr>
          <w:rFonts w:asciiTheme="minorHAnsi" w:hAnsiTheme="minorHAnsi" w:cstheme="minorHAnsi"/>
          <w:color w:val="auto"/>
        </w:rPr>
        <w:t xml:space="preserve">may have different needs. </w:t>
      </w:r>
      <w:r w:rsidRPr="00644B5F">
        <w:rPr>
          <w:rFonts w:asciiTheme="minorHAnsi" w:hAnsiTheme="minorHAnsi" w:cstheme="minorHAnsi"/>
        </w:rPr>
        <w:t>Treating people equally does not necessarily involve treating them all the same. Our policies, procedures and activities must not discriminate</w:t>
      </w:r>
      <w:r>
        <w:rPr>
          <w:rFonts w:asciiTheme="minorHAnsi" w:hAnsiTheme="minorHAnsi" w:cstheme="minorHAnsi"/>
        </w:rPr>
        <w:t>,</w:t>
      </w:r>
      <w:r w:rsidRPr="00644B5F">
        <w:rPr>
          <w:rFonts w:asciiTheme="minorHAnsi" w:hAnsiTheme="minorHAnsi" w:cstheme="minorHAnsi"/>
        </w:rPr>
        <w:t xml:space="preserve"> but must nevertheless take account of differences of life-experience, outlook and background, and in the kinds of barrier and disadvantage which people may face</w:t>
      </w:r>
      <w:r>
        <w:rPr>
          <w:rFonts w:asciiTheme="minorHAnsi" w:hAnsiTheme="minorHAnsi" w:cstheme="minorHAnsi"/>
        </w:rPr>
        <w:t>.</w:t>
      </w:r>
    </w:p>
    <w:p w14:paraId="6680B16E" w14:textId="77777777" w:rsidR="00223CC4" w:rsidRDefault="00223CC4" w:rsidP="00DB6387">
      <w:pPr>
        <w:pStyle w:val="Default"/>
        <w:rPr>
          <w:rFonts w:asciiTheme="minorHAnsi" w:hAnsiTheme="minorHAnsi" w:cstheme="minorHAnsi"/>
          <w:b/>
          <w:color w:val="auto"/>
          <w:lang w:val="en-US"/>
        </w:rPr>
      </w:pPr>
    </w:p>
    <w:p w14:paraId="4F0F1C61" w14:textId="58BFE3E4" w:rsidR="00DB6387" w:rsidRDefault="00DB6387" w:rsidP="00DB6387">
      <w:pPr>
        <w:pStyle w:val="Default"/>
        <w:rPr>
          <w:rFonts w:asciiTheme="minorHAnsi" w:hAnsiTheme="minorHAnsi" w:cstheme="minorHAnsi"/>
          <w:lang w:val="en-US"/>
        </w:rPr>
      </w:pPr>
      <w:r w:rsidRPr="00DB6387">
        <w:rPr>
          <w:rFonts w:asciiTheme="minorHAnsi" w:hAnsiTheme="minorHAnsi" w:cstheme="minorHAnsi"/>
          <w:lang w:val="en-US"/>
        </w:rPr>
        <w:t>This policy is closely linked to our:</w:t>
      </w:r>
    </w:p>
    <w:p w14:paraId="54967DEA" w14:textId="77777777" w:rsidR="00F6369B" w:rsidRPr="00DB6387" w:rsidRDefault="00F6369B" w:rsidP="00DB6387">
      <w:pPr>
        <w:pStyle w:val="Default"/>
        <w:rPr>
          <w:rFonts w:asciiTheme="minorHAnsi" w:hAnsiTheme="minorHAnsi" w:cstheme="minorHAnsi"/>
        </w:rPr>
      </w:pPr>
    </w:p>
    <w:p w14:paraId="11C08A0F" w14:textId="77777777" w:rsidR="00DB6387" w:rsidRPr="00DB6387" w:rsidRDefault="00DB6387" w:rsidP="00DB6387">
      <w:pPr>
        <w:pStyle w:val="Default"/>
        <w:numPr>
          <w:ilvl w:val="0"/>
          <w:numId w:val="2"/>
        </w:numPr>
        <w:rPr>
          <w:rFonts w:asciiTheme="minorHAnsi" w:hAnsiTheme="minorHAnsi" w:cstheme="minorHAnsi"/>
        </w:rPr>
      </w:pPr>
      <w:r w:rsidRPr="00DB6387">
        <w:rPr>
          <w:rFonts w:asciiTheme="minorHAnsi" w:hAnsiTheme="minorHAnsi" w:cstheme="minorHAnsi"/>
        </w:rPr>
        <w:t xml:space="preserve">Anti-bullying Policy </w:t>
      </w:r>
    </w:p>
    <w:p w14:paraId="227D2C9B" w14:textId="77777777" w:rsidR="00DB6387" w:rsidRPr="00DB6387" w:rsidRDefault="00DB6387" w:rsidP="00DB6387">
      <w:pPr>
        <w:pStyle w:val="Default"/>
        <w:numPr>
          <w:ilvl w:val="0"/>
          <w:numId w:val="2"/>
        </w:numPr>
        <w:rPr>
          <w:rFonts w:asciiTheme="minorHAnsi" w:hAnsiTheme="minorHAnsi" w:cstheme="minorHAnsi"/>
        </w:rPr>
      </w:pPr>
      <w:r w:rsidRPr="00DB6387">
        <w:rPr>
          <w:rFonts w:asciiTheme="minorHAnsi" w:hAnsiTheme="minorHAnsi" w:cstheme="minorHAnsi"/>
        </w:rPr>
        <w:t xml:space="preserve">Safeguarding &amp; Child Protection Policy </w:t>
      </w:r>
    </w:p>
    <w:p w14:paraId="314994F9" w14:textId="16D842AD" w:rsidR="00105AF2" w:rsidRDefault="00DB6387" w:rsidP="00DB6387">
      <w:pPr>
        <w:pStyle w:val="Default"/>
        <w:numPr>
          <w:ilvl w:val="0"/>
          <w:numId w:val="2"/>
        </w:numPr>
        <w:rPr>
          <w:rFonts w:asciiTheme="minorHAnsi" w:hAnsiTheme="minorHAnsi" w:cstheme="minorHAnsi"/>
          <w:color w:val="FF0000"/>
        </w:rPr>
      </w:pPr>
      <w:r w:rsidRPr="00DB6387">
        <w:rPr>
          <w:rFonts w:asciiTheme="minorHAnsi" w:hAnsiTheme="minorHAnsi" w:cstheme="minorHAnsi"/>
        </w:rPr>
        <w:t xml:space="preserve">Relationship &amp; Sex Education Policy  </w:t>
      </w:r>
    </w:p>
    <w:p w14:paraId="4686C8AE" w14:textId="7A9B561E" w:rsidR="0042329F" w:rsidRPr="0042329F" w:rsidRDefault="0042329F" w:rsidP="00DB6387">
      <w:pPr>
        <w:pStyle w:val="Default"/>
        <w:numPr>
          <w:ilvl w:val="0"/>
          <w:numId w:val="2"/>
        </w:numPr>
        <w:rPr>
          <w:rFonts w:asciiTheme="minorHAnsi" w:hAnsiTheme="minorHAnsi" w:cstheme="minorHAnsi"/>
          <w:color w:val="auto"/>
        </w:rPr>
      </w:pPr>
      <w:r w:rsidRPr="0042329F">
        <w:rPr>
          <w:rFonts w:asciiTheme="minorHAnsi" w:hAnsiTheme="minorHAnsi" w:cstheme="minorHAnsi"/>
          <w:color w:val="auto"/>
        </w:rPr>
        <w:t>SEND policy</w:t>
      </w:r>
    </w:p>
    <w:p w14:paraId="419F76BF" w14:textId="1D9B4B3D" w:rsidR="002D5C79" w:rsidRPr="0042329F" w:rsidRDefault="002D5C79" w:rsidP="002D5C79">
      <w:pPr>
        <w:pStyle w:val="Default"/>
        <w:rPr>
          <w:rFonts w:asciiTheme="minorHAnsi" w:hAnsiTheme="minorHAnsi" w:cstheme="minorHAnsi"/>
          <w:color w:val="auto"/>
        </w:rPr>
      </w:pPr>
    </w:p>
    <w:p w14:paraId="0E75ACE9" w14:textId="4A1B7103" w:rsidR="002D5C79" w:rsidRDefault="002D5C79" w:rsidP="002D5C79">
      <w:pPr>
        <w:pStyle w:val="Default"/>
        <w:rPr>
          <w:rFonts w:asciiTheme="minorHAnsi" w:hAnsiTheme="minorHAnsi" w:cstheme="minorHAnsi"/>
          <w:color w:val="auto"/>
        </w:rPr>
      </w:pPr>
      <w:r>
        <w:rPr>
          <w:rFonts w:asciiTheme="minorHAnsi" w:hAnsiTheme="minorHAnsi" w:cstheme="minorHAnsi"/>
          <w:color w:val="auto"/>
        </w:rPr>
        <w:t>Equality is an important part of the OFSTED Inspection framework, impacting all areas of key judgement applied to schools. Hove Park’s last OFS</w:t>
      </w:r>
      <w:r w:rsidR="00621EFC">
        <w:rPr>
          <w:rFonts w:asciiTheme="minorHAnsi" w:hAnsiTheme="minorHAnsi" w:cstheme="minorHAnsi"/>
          <w:color w:val="auto"/>
        </w:rPr>
        <w:t>TE</w:t>
      </w:r>
      <w:r>
        <w:rPr>
          <w:rFonts w:asciiTheme="minorHAnsi" w:hAnsiTheme="minorHAnsi" w:cstheme="minorHAnsi"/>
          <w:color w:val="auto"/>
        </w:rPr>
        <w:t xml:space="preserve">D was in December 2021, and we are proud that inspectors recognised that “there is a strong community ethos underpinned by positive relationships. Pupils of all abilities and backgrounds are valued. Pupils say they feel safe, and they are safe. Any incidents of bullying are dealt with quickly and effectively. The curriculum prepares pupils well for life in a culturally diverse Britain. The student council speaks confidently about overcoming sexism, racism, homophobia and transphobia.” </w:t>
      </w:r>
    </w:p>
    <w:p w14:paraId="209D36ED" w14:textId="4A50E3A9" w:rsidR="00DE141C" w:rsidRDefault="00DE141C" w:rsidP="002D5C79">
      <w:pPr>
        <w:pStyle w:val="Default"/>
        <w:rPr>
          <w:rFonts w:asciiTheme="minorHAnsi" w:hAnsiTheme="minorHAnsi" w:cstheme="minorHAnsi"/>
          <w:color w:val="auto"/>
        </w:rPr>
      </w:pPr>
    </w:p>
    <w:p w14:paraId="105C87BD" w14:textId="77777777" w:rsidR="00DE141C" w:rsidRDefault="00DE141C" w:rsidP="00DE141C">
      <w:pPr>
        <w:pStyle w:val="Default"/>
        <w:rPr>
          <w:rFonts w:asciiTheme="minorHAnsi" w:hAnsiTheme="minorHAnsi" w:cstheme="minorHAnsi"/>
          <w:b/>
          <w:color w:val="auto"/>
        </w:rPr>
      </w:pPr>
      <w:r>
        <w:rPr>
          <w:rFonts w:asciiTheme="minorHAnsi" w:hAnsiTheme="minorHAnsi" w:cstheme="minorHAnsi"/>
          <w:b/>
          <w:color w:val="auto"/>
        </w:rPr>
        <w:t>Our Governors will:</w:t>
      </w:r>
    </w:p>
    <w:p w14:paraId="48D02597" w14:textId="77777777" w:rsidR="00DE141C" w:rsidRPr="00381B15" w:rsidRDefault="00DE141C" w:rsidP="00DE141C">
      <w:pPr>
        <w:pStyle w:val="Default"/>
        <w:rPr>
          <w:rFonts w:asciiTheme="minorHAnsi" w:hAnsiTheme="minorHAnsi" w:cstheme="minorHAnsi"/>
          <w:color w:val="auto"/>
        </w:rPr>
      </w:pPr>
    </w:p>
    <w:p w14:paraId="743EFA14" w14:textId="77777777" w:rsidR="00DE141C" w:rsidRPr="00381B15" w:rsidRDefault="00DE141C" w:rsidP="00DE141C">
      <w:pPr>
        <w:pStyle w:val="Default"/>
        <w:numPr>
          <w:ilvl w:val="0"/>
          <w:numId w:val="19"/>
        </w:numPr>
        <w:rPr>
          <w:rFonts w:asciiTheme="minorHAnsi" w:hAnsiTheme="minorHAnsi" w:cstheme="minorHAnsi"/>
          <w:color w:val="auto"/>
        </w:rPr>
      </w:pPr>
      <w:r>
        <w:rPr>
          <w:rFonts w:asciiTheme="minorHAnsi" w:hAnsiTheme="minorHAnsi"/>
        </w:rPr>
        <w:t>D</w:t>
      </w:r>
      <w:r w:rsidRPr="00381B15">
        <w:rPr>
          <w:rFonts w:asciiTheme="minorHAnsi" w:hAnsiTheme="minorHAnsi"/>
        </w:rPr>
        <w:t xml:space="preserve">esignate a governor with specific responsibility for the Equality Policy </w:t>
      </w:r>
    </w:p>
    <w:p w14:paraId="2F0CC482" w14:textId="77777777" w:rsidR="00DE141C" w:rsidRPr="00381B15" w:rsidRDefault="00DE141C" w:rsidP="00DE141C">
      <w:pPr>
        <w:pStyle w:val="Default"/>
        <w:numPr>
          <w:ilvl w:val="0"/>
          <w:numId w:val="19"/>
        </w:numPr>
        <w:rPr>
          <w:rFonts w:asciiTheme="minorHAnsi" w:hAnsiTheme="minorHAnsi" w:cstheme="minorHAnsi"/>
          <w:color w:val="auto"/>
        </w:rPr>
      </w:pPr>
      <w:r>
        <w:rPr>
          <w:rFonts w:asciiTheme="minorHAnsi" w:hAnsiTheme="minorHAnsi"/>
        </w:rPr>
        <w:t>E</w:t>
      </w:r>
      <w:r w:rsidRPr="00381B15">
        <w:rPr>
          <w:rFonts w:asciiTheme="minorHAnsi" w:hAnsiTheme="minorHAnsi"/>
        </w:rPr>
        <w:t>nsure that the objectives arising from the policy are part of the school improvement plan</w:t>
      </w:r>
    </w:p>
    <w:p w14:paraId="17DB70CB" w14:textId="77777777" w:rsidR="00DE141C" w:rsidRPr="00381B15" w:rsidRDefault="00DE141C" w:rsidP="00DE141C">
      <w:pPr>
        <w:pStyle w:val="Default"/>
        <w:numPr>
          <w:ilvl w:val="0"/>
          <w:numId w:val="19"/>
        </w:numPr>
        <w:rPr>
          <w:rFonts w:asciiTheme="minorHAnsi" w:hAnsiTheme="minorHAnsi" w:cstheme="minorHAnsi"/>
          <w:color w:val="auto"/>
        </w:rPr>
      </w:pPr>
      <w:r>
        <w:rPr>
          <w:rFonts w:asciiTheme="minorHAnsi" w:hAnsiTheme="minorHAnsi"/>
        </w:rPr>
        <w:t>S</w:t>
      </w:r>
      <w:r w:rsidRPr="00381B15">
        <w:rPr>
          <w:rFonts w:asciiTheme="minorHAnsi" w:hAnsiTheme="minorHAnsi"/>
        </w:rPr>
        <w:t xml:space="preserve">upport the Headteacher in implementing any actions necessary </w:t>
      </w:r>
    </w:p>
    <w:p w14:paraId="5882CCBF" w14:textId="77777777" w:rsidR="00DE141C" w:rsidRPr="00675375" w:rsidRDefault="00DE141C" w:rsidP="00DE141C">
      <w:pPr>
        <w:pStyle w:val="Default"/>
        <w:numPr>
          <w:ilvl w:val="0"/>
          <w:numId w:val="19"/>
        </w:numPr>
        <w:rPr>
          <w:rFonts w:asciiTheme="minorHAnsi" w:hAnsiTheme="minorHAnsi" w:cstheme="minorHAnsi"/>
          <w:color w:val="auto"/>
        </w:rPr>
      </w:pPr>
      <w:r>
        <w:rPr>
          <w:rFonts w:asciiTheme="minorHAnsi" w:hAnsiTheme="minorHAnsi"/>
        </w:rPr>
        <w:t>E</w:t>
      </w:r>
      <w:r w:rsidRPr="00381B15">
        <w:rPr>
          <w:rFonts w:asciiTheme="minorHAnsi" w:hAnsiTheme="minorHAnsi"/>
        </w:rPr>
        <w:t xml:space="preserve">ngage with parents and partner agencies about the policy </w:t>
      </w:r>
    </w:p>
    <w:p w14:paraId="2CF5B3A6" w14:textId="77777777" w:rsidR="00DE141C" w:rsidRPr="00381B15" w:rsidRDefault="00DE141C" w:rsidP="00DE141C">
      <w:pPr>
        <w:pStyle w:val="Default"/>
        <w:numPr>
          <w:ilvl w:val="0"/>
          <w:numId w:val="19"/>
        </w:numPr>
        <w:rPr>
          <w:rFonts w:asciiTheme="minorHAnsi" w:hAnsiTheme="minorHAnsi" w:cstheme="minorHAnsi"/>
          <w:color w:val="auto"/>
        </w:rPr>
      </w:pPr>
      <w:r>
        <w:rPr>
          <w:rFonts w:asciiTheme="minorHAnsi" w:hAnsiTheme="minorHAnsi"/>
        </w:rPr>
        <w:t>E</w:t>
      </w:r>
      <w:r w:rsidRPr="00381B15">
        <w:rPr>
          <w:rFonts w:asciiTheme="minorHAnsi" w:hAnsiTheme="minorHAnsi"/>
        </w:rPr>
        <w:t>valuate and review the policy annually and the objectives every 4 year</w:t>
      </w:r>
      <w:r>
        <w:rPr>
          <w:rFonts w:asciiTheme="minorHAnsi" w:hAnsiTheme="minorHAnsi"/>
        </w:rPr>
        <w:t>s.</w:t>
      </w:r>
    </w:p>
    <w:p w14:paraId="68F9AF3C" w14:textId="77777777" w:rsidR="00DE141C" w:rsidRDefault="00DE141C" w:rsidP="00DE141C">
      <w:pPr>
        <w:pStyle w:val="Default"/>
        <w:rPr>
          <w:rFonts w:asciiTheme="minorHAnsi" w:hAnsiTheme="minorHAnsi" w:cstheme="minorHAnsi"/>
          <w:color w:val="auto"/>
        </w:rPr>
      </w:pPr>
    </w:p>
    <w:p w14:paraId="4DC47906" w14:textId="77777777" w:rsidR="00DE141C" w:rsidRPr="002F588A" w:rsidRDefault="00DE141C" w:rsidP="00DE141C">
      <w:pPr>
        <w:spacing w:after="0"/>
        <w:jc w:val="both"/>
        <w:rPr>
          <w:b/>
          <w:sz w:val="24"/>
          <w:szCs w:val="24"/>
        </w:rPr>
      </w:pPr>
      <w:r w:rsidRPr="002F588A">
        <w:rPr>
          <w:b/>
          <w:sz w:val="24"/>
          <w:szCs w:val="24"/>
        </w:rPr>
        <w:t xml:space="preserve">Our Headteacher will: </w:t>
      </w:r>
    </w:p>
    <w:p w14:paraId="0563A80F" w14:textId="77777777" w:rsidR="00DE141C" w:rsidRDefault="00DE141C" w:rsidP="00DE141C">
      <w:pPr>
        <w:spacing w:after="0"/>
        <w:jc w:val="both"/>
        <w:rPr>
          <w:sz w:val="24"/>
          <w:szCs w:val="24"/>
        </w:rPr>
      </w:pPr>
    </w:p>
    <w:p w14:paraId="5B3308DC" w14:textId="77777777" w:rsidR="00DE141C" w:rsidRDefault="00DE141C" w:rsidP="00DE141C">
      <w:pPr>
        <w:spacing w:after="0"/>
        <w:jc w:val="both"/>
        <w:rPr>
          <w:sz w:val="24"/>
          <w:szCs w:val="24"/>
        </w:rPr>
      </w:pPr>
      <w:r w:rsidRPr="002F588A">
        <w:rPr>
          <w:sz w:val="24"/>
          <w:szCs w:val="24"/>
        </w:rPr>
        <w:t xml:space="preserve">• </w:t>
      </w:r>
      <w:r>
        <w:rPr>
          <w:sz w:val="24"/>
          <w:szCs w:val="24"/>
        </w:rPr>
        <w:t>E</w:t>
      </w:r>
      <w:r w:rsidRPr="002F588A">
        <w:rPr>
          <w:sz w:val="24"/>
          <w:szCs w:val="24"/>
        </w:rPr>
        <w:t>nsure that staff, parents/carers, pupils/students and visitors/contractors are engaged in the development of and review of the Equality Policy</w:t>
      </w:r>
      <w:r>
        <w:rPr>
          <w:sz w:val="24"/>
          <w:szCs w:val="24"/>
        </w:rPr>
        <w:t>.</w:t>
      </w:r>
    </w:p>
    <w:p w14:paraId="4FE7CFB7" w14:textId="77777777" w:rsidR="00DE141C" w:rsidRDefault="00DE141C" w:rsidP="00DE141C">
      <w:pPr>
        <w:spacing w:after="0"/>
        <w:jc w:val="both"/>
        <w:rPr>
          <w:sz w:val="24"/>
          <w:szCs w:val="24"/>
        </w:rPr>
      </w:pPr>
      <w:r w:rsidRPr="002F588A">
        <w:rPr>
          <w:sz w:val="24"/>
          <w:szCs w:val="24"/>
        </w:rPr>
        <w:t xml:space="preserve">• </w:t>
      </w:r>
      <w:r>
        <w:rPr>
          <w:sz w:val="24"/>
          <w:szCs w:val="24"/>
        </w:rPr>
        <w:t>O</w:t>
      </w:r>
      <w:r w:rsidRPr="002F588A">
        <w:rPr>
          <w:sz w:val="24"/>
          <w:szCs w:val="24"/>
        </w:rPr>
        <w:t xml:space="preserve">versee the effective implementation of the policy including communicating with staff parents/carers, pupils/students and visitors/contractors about the policy </w:t>
      </w:r>
    </w:p>
    <w:p w14:paraId="0B18799F" w14:textId="77777777" w:rsidR="00DE141C" w:rsidRDefault="00DE141C" w:rsidP="00DE141C">
      <w:pPr>
        <w:spacing w:after="0"/>
        <w:jc w:val="both"/>
        <w:rPr>
          <w:sz w:val="24"/>
          <w:szCs w:val="24"/>
        </w:rPr>
      </w:pPr>
      <w:r w:rsidRPr="002F588A">
        <w:rPr>
          <w:sz w:val="24"/>
          <w:szCs w:val="24"/>
        </w:rPr>
        <w:t xml:space="preserve">• </w:t>
      </w:r>
      <w:r>
        <w:rPr>
          <w:sz w:val="24"/>
          <w:szCs w:val="24"/>
        </w:rPr>
        <w:t>E</w:t>
      </w:r>
      <w:r w:rsidRPr="002F588A">
        <w:rPr>
          <w:sz w:val="24"/>
          <w:szCs w:val="24"/>
        </w:rPr>
        <w:t xml:space="preserve">nsure staff have access to training which helps to implement the policy </w:t>
      </w:r>
    </w:p>
    <w:p w14:paraId="44FE8FF2" w14:textId="77777777" w:rsidR="00DE141C" w:rsidRDefault="00DE141C" w:rsidP="00DE141C">
      <w:pPr>
        <w:spacing w:after="0"/>
        <w:jc w:val="both"/>
        <w:rPr>
          <w:sz w:val="24"/>
          <w:szCs w:val="24"/>
        </w:rPr>
      </w:pPr>
      <w:r w:rsidRPr="002F588A">
        <w:rPr>
          <w:sz w:val="24"/>
          <w:szCs w:val="24"/>
        </w:rPr>
        <w:lastRenderedPageBreak/>
        <w:t xml:space="preserve">• </w:t>
      </w:r>
      <w:r>
        <w:rPr>
          <w:sz w:val="24"/>
          <w:szCs w:val="24"/>
        </w:rPr>
        <w:t>D</w:t>
      </w:r>
      <w:r w:rsidRPr="002F588A">
        <w:rPr>
          <w:sz w:val="24"/>
          <w:szCs w:val="24"/>
        </w:rPr>
        <w:t xml:space="preserve">evelop partnerships with external agencies regarding the policy so that the school’s actions are in line with the best advice available </w:t>
      </w:r>
    </w:p>
    <w:p w14:paraId="74E4FFD1" w14:textId="77777777" w:rsidR="00DE141C" w:rsidRDefault="00DE141C" w:rsidP="00DE141C">
      <w:pPr>
        <w:spacing w:after="0"/>
        <w:jc w:val="both"/>
        <w:rPr>
          <w:sz w:val="24"/>
          <w:szCs w:val="24"/>
        </w:rPr>
      </w:pPr>
      <w:r w:rsidRPr="002F588A">
        <w:rPr>
          <w:sz w:val="24"/>
          <w:szCs w:val="24"/>
        </w:rPr>
        <w:t xml:space="preserve">• </w:t>
      </w:r>
      <w:r>
        <w:rPr>
          <w:sz w:val="24"/>
          <w:szCs w:val="24"/>
        </w:rPr>
        <w:t>M</w:t>
      </w:r>
      <w:r w:rsidRPr="002F588A">
        <w:rPr>
          <w:sz w:val="24"/>
          <w:szCs w:val="24"/>
        </w:rPr>
        <w:t xml:space="preserve">onitor the policy and report to the Governing Body at least annually on the effectiveness of the policy and publish this information </w:t>
      </w:r>
    </w:p>
    <w:p w14:paraId="1036EB04" w14:textId="77777777" w:rsidR="00DE141C" w:rsidRDefault="00DE141C" w:rsidP="00DE141C">
      <w:pPr>
        <w:spacing w:after="0"/>
        <w:jc w:val="both"/>
        <w:rPr>
          <w:sz w:val="24"/>
          <w:szCs w:val="24"/>
        </w:rPr>
      </w:pPr>
      <w:r w:rsidRPr="002F588A">
        <w:rPr>
          <w:sz w:val="24"/>
          <w:szCs w:val="24"/>
        </w:rPr>
        <w:t xml:space="preserve">• </w:t>
      </w:r>
      <w:r>
        <w:rPr>
          <w:sz w:val="24"/>
          <w:szCs w:val="24"/>
        </w:rPr>
        <w:t>E</w:t>
      </w:r>
      <w:r w:rsidRPr="002F588A">
        <w:rPr>
          <w:sz w:val="24"/>
          <w:szCs w:val="24"/>
        </w:rPr>
        <w:t xml:space="preserve">nsure that the Senior Leadership team is kept up to date with any development affecting the policy or actions arising from it </w:t>
      </w:r>
    </w:p>
    <w:p w14:paraId="25E2B61F" w14:textId="77777777" w:rsidR="00DE141C" w:rsidRDefault="00DE141C" w:rsidP="00DE141C">
      <w:pPr>
        <w:spacing w:after="0"/>
        <w:jc w:val="both"/>
        <w:rPr>
          <w:sz w:val="24"/>
          <w:szCs w:val="24"/>
        </w:rPr>
      </w:pPr>
    </w:p>
    <w:p w14:paraId="0571898C" w14:textId="3AB591DB" w:rsidR="00DE141C" w:rsidRDefault="00DE141C" w:rsidP="00DE141C">
      <w:pPr>
        <w:spacing w:after="0"/>
        <w:jc w:val="both"/>
        <w:rPr>
          <w:b/>
          <w:sz w:val="24"/>
          <w:szCs w:val="24"/>
        </w:rPr>
      </w:pPr>
      <w:r w:rsidRPr="00675375">
        <w:rPr>
          <w:b/>
          <w:sz w:val="24"/>
          <w:szCs w:val="24"/>
        </w:rPr>
        <w:t xml:space="preserve">Our Senior Leadership Team will: </w:t>
      </w:r>
    </w:p>
    <w:p w14:paraId="62A95EC4" w14:textId="77777777" w:rsidR="002045F4" w:rsidRPr="00675375" w:rsidRDefault="002045F4" w:rsidP="00DE141C">
      <w:pPr>
        <w:spacing w:after="0"/>
        <w:jc w:val="both"/>
        <w:rPr>
          <w:b/>
          <w:sz w:val="24"/>
          <w:szCs w:val="24"/>
        </w:rPr>
      </w:pPr>
    </w:p>
    <w:p w14:paraId="6FB681DE" w14:textId="77777777" w:rsidR="00DE141C" w:rsidRDefault="00DE141C" w:rsidP="00DE141C">
      <w:pPr>
        <w:spacing w:after="0"/>
        <w:jc w:val="both"/>
        <w:rPr>
          <w:sz w:val="24"/>
          <w:szCs w:val="24"/>
        </w:rPr>
      </w:pPr>
      <w:r w:rsidRPr="002F588A">
        <w:rPr>
          <w:sz w:val="24"/>
          <w:szCs w:val="24"/>
        </w:rPr>
        <w:t xml:space="preserve">• </w:t>
      </w:r>
      <w:r>
        <w:rPr>
          <w:sz w:val="24"/>
          <w:szCs w:val="24"/>
        </w:rPr>
        <w:t>H</w:t>
      </w:r>
      <w:r w:rsidRPr="002F588A">
        <w:rPr>
          <w:sz w:val="24"/>
          <w:szCs w:val="24"/>
        </w:rPr>
        <w:t xml:space="preserve">ave responsibility for supporting other staff in implementing this Policy </w:t>
      </w:r>
    </w:p>
    <w:p w14:paraId="47A122D3" w14:textId="77777777" w:rsidR="00DE141C" w:rsidRDefault="00DE141C" w:rsidP="00DE141C">
      <w:pPr>
        <w:spacing w:after="0"/>
        <w:jc w:val="both"/>
        <w:rPr>
          <w:sz w:val="24"/>
          <w:szCs w:val="24"/>
        </w:rPr>
      </w:pPr>
      <w:r w:rsidRPr="002F588A">
        <w:rPr>
          <w:sz w:val="24"/>
          <w:szCs w:val="24"/>
        </w:rPr>
        <w:t xml:space="preserve">• </w:t>
      </w:r>
      <w:r>
        <w:rPr>
          <w:sz w:val="24"/>
          <w:szCs w:val="24"/>
        </w:rPr>
        <w:t>P</w:t>
      </w:r>
      <w:r w:rsidRPr="002F588A">
        <w:rPr>
          <w:sz w:val="24"/>
          <w:szCs w:val="24"/>
        </w:rPr>
        <w:t xml:space="preserve">rovide a lead in the dissemination of information relating to the Policy </w:t>
      </w:r>
    </w:p>
    <w:p w14:paraId="0BC1D830" w14:textId="77777777" w:rsidR="00DE141C" w:rsidRDefault="00DE141C" w:rsidP="00DE141C">
      <w:pPr>
        <w:spacing w:after="0"/>
        <w:jc w:val="both"/>
        <w:rPr>
          <w:sz w:val="24"/>
          <w:szCs w:val="24"/>
        </w:rPr>
      </w:pPr>
      <w:r w:rsidRPr="002F588A">
        <w:rPr>
          <w:sz w:val="24"/>
          <w:szCs w:val="24"/>
        </w:rPr>
        <w:t xml:space="preserve">• </w:t>
      </w:r>
      <w:r>
        <w:rPr>
          <w:sz w:val="24"/>
          <w:szCs w:val="24"/>
        </w:rPr>
        <w:t>W</w:t>
      </w:r>
      <w:r w:rsidRPr="002F588A">
        <w:rPr>
          <w:sz w:val="24"/>
          <w:szCs w:val="24"/>
        </w:rPr>
        <w:t xml:space="preserve">ith the Headteacher, provide advice/support in dealing with any incidents/issues </w:t>
      </w:r>
    </w:p>
    <w:p w14:paraId="268F739E" w14:textId="77777777" w:rsidR="00DE141C" w:rsidRDefault="00DE141C" w:rsidP="00DE141C">
      <w:pPr>
        <w:spacing w:after="0"/>
        <w:jc w:val="both"/>
        <w:rPr>
          <w:sz w:val="24"/>
          <w:szCs w:val="24"/>
        </w:rPr>
      </w:pPr>
      <w:r w:rsidRPr="002F588A">
        <w:rPr>
          <w:sz w:val="24"/>
          <w:szCs w:val="24"/>
        </w:rPr>
        <w:t xml:space="preserve">• </w:t>
      </w:r>
      <w:r>
        <w:rPr>
          <w:sz w:val="24"/>
          <w:szCs w:val="24"/>
        </w:rPr>
        <w:t>A</w:t>
      </w:r>
      <w:r w:rsidRPr="002F588A">
        <w:rPr>
          <w:sz w:val="24"/>
          <w:szCs w:val="24"/>
        </w:rPr>
        <w:t xml:space="preserve">ssist in implementing reviews of this policy as detailed in the SIP Our school staff will: </w:t>
      </w:r>
    </w:p>
    <w:p w14:paraId="6853477E" w14:textId="77777777" w:rsidR="00DE141C" w:rsidRDefault="00DE141C" w:rsidP="00DE141C">
      <w:pPr>
        <w:spacing w:after="0"/>
        <w:jc w:val="both"/>
        <w:rPr>
          <w:sz w:val="24"/>
          <w:szCs w:val="24"/>
        </w:rPr>
      </w:pPr>
      <w:r w:rsidRPr="002F588A">
        <w:rPr>
          <w:sz w:val="24"/>
          <w:szCs w:val="24"/>
        </w:rPr>
        <w:t xml:space="preserve">• </w:t>
      </w:r>
      <w:r>
        <w:rPr>
          <w:sz w:val="24"/>
          <w:szCs w:val="24"/>
        </w:rPr>
        <w:t>B</w:t>
      </w:r>
      <w:r w:rsidRPr="002F588A">
        <w:rPr>
          <w:sz w:val="24"/>
          <w:szCs w:val="24"/>
        </w:rPr>
        <w:t xml:space="preserve">e involved in the development and review of the Policy </w:t>
      </w:r>
    </w:p>
    <w:p w14:paraId="5DEA9778" w14:textId="77777777" w:rsidR="00DE141C" w:rsidRDefault="00DE141C" w:rsidP="00DE141C">
      <w:pPr>
        <w:spacing w:after="0"/>
        <w:jc w:val="both"/>
        <w:rPr>
          <w:sz w:val="24"/>
          <w:szCs w:val="24"/>
        </w:rPr>
      </w:pPr>
      <w:r w:rsidRPr="002F588A">
        <w:rPr>
          <w:sz w:val="24"/>
          <w:szCs w:val="24"/>
        </w:rPr>
        <w:t xml:space="preserve">• </w:t>
      </w:r>
      <w:r>
        <w:rPr>
          <w:sz w:val="24"/>
          <w:szCs w:val="24"/>
        </w:rPr>
        <w:t>B</w:t>
      </w:r>
      <w:r w:rsidRPr="002F588A">
        <w:rPr>
          <w:sz w:val="24"/>
          <w:szCs w:val="24"/>
        </w:rPr>
        <w:t xml:space="preserve">e fully aware of the Equality Policy and how it relates to them </w:t>
      </w:r>
    </w:p>
    <w:p w14:paraId="0BC1C99D" w14:textId="77777777" w:rsidR="00DE141C" w:rsidRDefault="00DE141C" w:rsidP="00DE141C">
      <w:pPr>
        <w:spacing w:after="0"/>
        <w:jc w:val="both"/>
        <w:rPr>
          <w:sz w:val="24"/>
          <w:szCs w:val="24"/>
        </w:rPr>
      </w:pPr>
      <w:r w:rsidRPr="002F588A">
        <w:rPr>
          <w:sz w:val="24"/>
          <w:szCs w:val="24"/>
        </w:rPr>
        <w:t xml:space="preserve">• </w:t>
      </w:r>
      <w:r>
        <w:rPr>
          <w:sz w:val="24"/>
          <w:szCs w:val="24"/>
        </w:rPr>
        <w:t>U</w:t>
      </w:r>
      <w:r w:rsidRPr="002F588A">
        <w:rPr>
          <w:sz w:val="24"/>
          <w:szCs w:val="24"/>
        </w:rPr>
        <w:t xml:space="preserve">nderstand that this is a whole school issue and support the Equality Policy </w:t>
      </w:r>
    </w:p>
    <w:p w14:paraId="2460388B" w14:textId="77777777" w:rsidR="00DE141C" w:rsidRDefault="00DE141C" w:rsidP="00DE141C">
      <w:pPr>
        <w:spacing w:after="0"/>
        <w:jc w:val="both"/>
        <w:rPr>
          <w:sz w:val="24"/>
          <w:szCs w:val="24"/>
        </w:rPr>
      </w:pPr>
      <w:r w:rsidRPr="002F588A">
        <w:rPr>
          <w:sz w:val="24"/>
          <w:szCs w:val="24"/>
        </w:rPr>
        <w:t xml:space="preserve">• </w:t>
      </w:r>
      <w:r>
        <w:rPr>
          <w:sz w:val="24"/>
          <w:szCs w:val="24"/>
        </w:rPr>
        <w:t>M</w:t>
      </w:r>
      <w:r w:rsidRPr="002F588A">
        <w:rPr>
          <w:sz w:val="24"/>
          <w:szCs w:val="24"/>
        </w:rPr>
        <w:t xml:space="preserve">ake known any queries or training requirements </w:t>
      </w:r>
    </w:p>
    <w:p w14:paraId="1A66024B" w14:textId="77777777" w:rsidR="00DE141C" w:rsidRDefault="00DE141C" w:rsidP="00DE141C">
      <w:pPr>
        <w:spacing w:after="0"/>
        <w:jc w:val="both"/>
        <w:rPr>
          <w:sz w:val="24"/>
          <w:szCs w:val="24"/>
        </w:rPr>
      </w:pPr>
    </w:p>
    <w:p w14:paraId="5672A9E6" w14:textId="77777777" w:rsidR="00DE141C" w:rsidRDefault="00DE141C" w:rsidP="00DE141C">
      <w:pPr>
        <w:spacing w:after="0"/>
        <w:jc w:val="both"/>
        <w:rPr>
          <w:sz w:val="24"/>
          <w:szCs w:val="24"/>
        </w:rPr>
      </w:pPr>
      <w:r w:rsidRPr="002F588A">
        <w:rPr>
          <w:b/>
          <w:sz w:val="24"/>
          <w:szCs w:val="24"/>
        </w:rPr>
        <w:t>Our pupils/students will:</w:t>
      </w:r>
      <w:r w:rsidRPr="002F588A">
        <w:rPr>
          <w:sz w:val="24"/>
          <w:szCs w:val="24"/>
        </w:rPr>
        <w:t xml:space="preserve"> </w:t>
      </w:r>
    </w:p>
    <w:p w14:paraId="07ECAE4E" w14:textId="77777777" w:rsidR="00DE141C" w:rsidRDefault="00DE141C" w:rsidP="00DE141C">
      <w:pPr>
        <w:spacing w:after="0"/>
        <w:jc w:val="both"/>
        <w:rPr>
          <w:sz w:val="24"/>
          <w:szCs w:val="24"/>
        </w:rPr>
      </w:pPr>
    </w:p>
    <w:p w14:paraId="1DE7A055" w14:textId="77777777" w:rsidR="00DE141C" w:rsidRDefault="00DE141C" w:rsidP="00DE141C">
      <w:pPr>
        <w:spacing w:after="0"/>
        <w:jc w:val="both"/>
        <w:rPr>
          <w:sz w:val="24"/>
          <w:szCs w:val="24"/>
        </w:rPr>
      </w:pPr>
      <w:r w:rsidRPr="002F588A">
        <w:rPr>
          <w:sz w:val="24"/>
          <w:szCs w:val="24"/>
        </w:rPr>
        <w:t>•</w:t>
      </w:r>
      <w:r>
        <w:rPr>
          <w:sz w:val="24"/>
          <w:szCs w:val="24"/>
        </w:rPr>
        <w:t xml:space="preserve"> B</w:t>
      </w:r>
      <w:r w:rsidRPr="002F588A">
        <w:rPr>
          <w:sz w:val="24"/>
          <w:szCs w:val="24"/>
        </w:rPr>
        <w:t xml:space="preserve">e actively encouraged to be involved in the development and review of the Policy and will understand how it relates to them, appropriate to age and ability </w:t>
      </w:r>
    </w:p>
    <w:p w14:paraId="59FEA6FB" w14:textId="77777777" w:rsidR="00DE141C" w:rsidRDefault="00DE141C" w:rsidP="00DE141C">
      <w:pPr>
        <w:spacing w:after="0"/>
        <w:jc w:val="both"/>
        <w:rPr>
          <w:sz w:val="24"/>
          <w:szCs w:val="24"/>
        </w:rPr>
      </w:pPr>
      <w:r w:rsidRPr="002F588A">
        <w:rPr>
          <w:sz w:val="24"/>
          <w:szCs w:val="24"/>
        </w:rPr>
        <w:t xml:space="preserve">• </w:t>
      </w:r>
      <w:r>
        <w:rPr>
          <w:sz w:val="24"/>
          <w:szCs w:val="24"/>
        </w:rPr>
        <w:t>B</w:t>
      </w:r>
      <w:r w:rsidRPr="002F588A">
        <w:rPr>
          <w:sz w:val="24"/>
          <w:szCs w:val="24"/>
        </w:rPr>
        <w:t xml:space="preserve">e encouraged to actively support the Policy </w:t>
      </w:r>
    </w:p>
    <w:p w14:paraId="1958DDAD" w14:textId="77777777" w:rsidR="00DE141C" w:rsidRDefault="00DE141C" w:rsidP="00DE141C">
      <w:pPr>
        <w:spacing w:after="0"/>
        <w:jc w:val="both"/>
        <w:rPr>
          <w:sz w:val="24"/>
          <w:szCs w:val="24"/>
        </w:rPr>
      </w:pPr>
      <w:r w:rsidRPr="002F588A">
        <w:rPr>
          <w:sz w:val="24"/>
          <w:szCs w:val="24"/>
        </w:rPr>
        <w:t xml:space="preserve">• </w:t>
      </w:r>
      <w:r>
        <w:rPr>
          <w:sz w:val="24"/>
          <w:szCs w:val="24"/>
        </w:rPr>
        <w:t>B</w:t>
      </w:r>
      <w:r w:rsidRPr="002F588A">
        <w:rPr>
          <w:sz w:val="24"/>
          <w:szCs w:val="24"/>
        </w:rPr>
        <w:t xml:space="preserve">e involved in producing a simplified version of this policy that can be displayed in classrooms and communal areas, such as reception, hallways and canteens </w:t>
      </w:r>
    </w:p>
    <w:p w14:paraId="013CFE4F" w14:textId="77777777" w:rsidR="00DE141C" w:rsidRPr="002F588A" w:rsidRDefault="00DE141C" w:rsidP="00DE141C">
      <w:pPr>
        <w:spacing w:after="0"/>
        <w:jc w:val="both"/>
        <w:rPr>
          <w:b/>
          <w:sz w:val="24"/>
          <w:szCs w:val="24"/>
        </w:rPr>
      </w:pPr>
    </w:p>
    <w:p w14:paraId="1BF4C29E" w14:textId="77777777" w:rsidR="00DE141C" w:rsidRDefault="00DE141C" w:rsidP="00DE141C">
      <w:pPr>
        <w:spacing w:after="0"/>
        <w:jc w:val="both"/>
        <w:rPr>
          <w:b/>
          <w:sz w:val="24"/>
          <w:szCs w:val="24"/>
        </w:rPr>
      </w:pPr>
      <w:r w:rsidRPr="002F588A">
        <w:rPr>
          <w:b/>
          <w:sz w:val="24"/>
          <w:szCs w:val="24"/>
        </w:rPr>
        <w:t xml:space="preserve">Our parents/carers will: </w:t>
      </w:r>
    </w:p>
    <w:p w14:paraId="17DAD76E" w14:textId="77777777" w:rsidR="00DE141C" w:rsidRPr="002F588A" w:rsidRDefault="00DE141C" w:rsidP="00DE141C">
      <w:pPr>
        <w:spacing w:after="0"/>
        <w:jc w:val="both"/>
        <w:rPr>
          <w:b/>
          <w:sz w:val="24"/>
          <w:szCs w:val="24"/>
        </w:rPr>
      </w:pPr>
    </w:p>
    <w:p w14:paraId="4187667F" w14:textId="77777777" w:rsidR="00DE141C" w:rsidRDefault="00DE141C" w:rsidP="00DE141C">
      <w:pPr>
        <w:spacing w:after="0"/>
        <w:jc w:val="both"/>
        <w:rPr>
          <w:sz w:val="24"/>
          <w:szCs w:val="24"/>
        </w:rPr>
      </w:pPr>
      <w:r w:rsidRPr="002F588A">
        <w:rPr>
          <w:sz w:val="24"/>
          <w:szCs w:val="24"/>
        </w:rPr>
        <w:t xml:space="preserve">• </w:t>
      </w:r>
      <w:r>
        <w:rPr>
          <w:sz w:val="24"/>
          <w:szCs w:val="24"/>
        </w:rPr>
        <w:t>B</w:t>
      </w:r>
      <w:r w:rsidRPr="002F588A">
        <w:rPr>
          <w:sz w:val="24"/>
          <w:szCs w:val="24"/>
        </w:rPr>
        <w:t xml:space="preserve">e given accessible opportunities to become involved in the development of the Policy </w:t>
      </w:r>
    </w:p>
    <w:p w14:paraId="0273FBEE" w14:textId="77777777" w:rsidR="00DE141C" w:rsidRDefault="00DE141C" w:rsidP="00DE141C">
      <w:pPr>
        <w:spacing w:after="0"/>
        <w:jc w:val="both"/>
        <w:rPr>
          <w:sz w:val="24"/>
          <w:szCs w:val="24"/>
        </w:rPr>
      </w:pPr>
      <w:r w:rsidRPr="002F588A">
        <w:rPr>
          <w:sz w:val="24"/>
          <w:szCs w:val="24"/>
        </w:rPr>
        <w:t xml:space="preserve">• </w:t>
      </w:r>
      <w:r>
        <w:rPr>
          <w:sz w:val="24"/>
          <w:szCs w:val="24"/>
        </w:rPr>
        <w:t>H</w:t>
      </w:r>
      <w:r w:rsidRPr="002F588A">
        <w:rPr>
          <w:sz w:val="24"/>
          <w:szCs w:val="24"/>
        </w:rPr>
        <w:t xml:space="preserve">ave access to the Policy through a range of different media appropriate to their requirements </w:t>
      </w:r>
    </w:p>
    <w:p w14:paraId="369496E7" w14:textId="77777777" w:rsidR="00DE141C" w:rsidRDefault="00DE141C" w:rsidP="00DE141C">
      <w:pPr>
        <w:spacing w:after="0"/>
        <w:jc w:val="both"/>
        <w:rPr>
          <w:sz w:val="24"/>
          <w:szCs w:val="24"/>
        </w:rPr>
      </w:pPr>
      <w:r w:rsidRPr="002F588A">
        <w:rPr>
          <w:sz w:val="24"/>
          <w:szCs w:val="24"/>
        </w:rPr>
        <w:t xml:space="preserve">• </w:t>
      </w:r>
      <w:r>
        <w:rPr>
          <w:sz w:val="24"/>
          <w:szCs w:val="24"/>
        </w:rPr>
        <w:t>B</w:t>
      </w:r>
      <w:r w:rsidRPr="002F588A">
        <w:rPr>
          <w:sz w:val="24"/>
          <w:szCs w:val="24"/>
        </w:rPr>
        <w:t xml:space="preserve">e encouraged to actively support the Policy </w:t>
      </w:r>
    </w:p>
    <w:p w14:paraId="7D6DF3A8" w14:textId="77777777" w:rsidR="00DE141C" w:rsidRDefault="00DE141C" w:rsidP="00DE141C">
      <w:pPr>
        <w:spacing w:after="0"/>
        <w:jc w:val="both"/>
        <w:rPr>
          <w:sz w:val="24"/>
          <w:szCs w:val="24"/>
        </w:rPr>
      </w:pPr>
      <w:r w:rsidRPr="002F588A">
        <w:rPr>
          <w:sz w:val="24"/>
          <w:szCs w:val="24"/>
        </w:rPr>
        <w:t xml:space="preserve">• </w:t>
      </w:r>
      <w:r>
        <w:rPr>
          <w:sz w:val="24"/>
          <w:szCs w:val="24"/>
        </w:rPr>
        <w:t>B</w:t>
      </w:r>
      <w:r w:rsidRPr="002F588A">
        <w:rPr>
          <w:sz w:val="24"/>
          <w:szCs w:val="24"/>
        </w:rPr>
        <w:t xml:space="preserve">e encouraged to attend any relevant meetings and activities related to the Policy </w:t>
      </w:r>
    </w:p>
    <w:p w14:paraId="7E297FC5" w14:textId="77777777" w:rsidR="00DE141C" w:rsidRDefault="00DE141C" w:rsidP="00DE141C">
      <w:pPr>
        <w:spacing w:after="0"/>
        <w:jc w:val="both"/>
        <w:rPr>
          <w:sz w:val="24"/>
          <w:szCs w:val="24"/>
        </w:rPr>
      </w:pPr>
      <w:r w:rsidRPr="002F588A">
        <w:rPr>
          <w:sz w:val="24"/>
          <w:szCs w:val="24"/>
        </w:rPr>
        <w:t xml:space="preserve">• </w:t>
      </w:r>
      <w:r>
        <w:rPr>
          <w:sz w:val="24"/>
          <w:szCs w:val="24"/>
        </w:rPr>
        <w:t>B</w:t>
      </w:r>
      <w:r w:rsidRPr="002F588A">
        <w:rPr>
          <w:sz w:val="24"/>
          <w:szCs w:val="24"/>
        </w:rPr>
        <w:t xml:space="preserve">e informed of any incident related to this Policy which could directly affect their child </w:t>
      </w:r>
    </w:p>
    <w:p w14:paraId="19179FA1" w14:textId="77777777" w:rsidR="00DE141C" w:rsidRDefault="00DE141C" w:rsidP="00DE141C">
      <w:pPr>
        <w:spacing w:after="0"/>
        <w:jc w:val="both"/>
        <w:rPr>
          <w:sz w:val="24"/>
          <w:szCs w:val="24"/>
        </w:rPr>
      </w:pPr>
    </w:p>
    <w:p w14:paraId="3A53AF17" w14:textId="77777777" w:rsidR="00DE141C" w:rsidRDefault="00DE141C" w:rsidP="00DE141C">
      <w:pPr>
        <w:spacing w:after="0"/>
        <w:jc w:val="both"/>
        <w:rPr>
          <w:b/>
          <w:sz w:val="24"/>
          <w:szCs w:val="24"/>
        </w:rPr>
      </w:pPr>
      <w:r w:rsidRPr="002F588A">
        <w:rPr>
          <w:b/>
          <w:sz w:val="24"/>
          <w:szCs w:val="24"/>
        </w:rPr>
        <w:t xml:space="preserve">Relevant voluntary or community groups and partner agencies will: </w:t>
      </w:r>
    </w:p>
    <w:p w14:paraId="3770E9C3" w14:textId="77777777" w:rsidR="00DE141C" w:rsidRPr="002F588A" w:rsidRDefault="00DE141C" w:rsidP="00DE141C">
      <w:pPr>
        <w:spacing w:after="0"/>
        <w:jc w:val="both"/>
        <w:rPr>
          <w:b/>
          <w:sz w:val="24"/>
          <w:szCs w:val="24"/>
        </w:rPr>
      </w:pPr>
    </w:p>
    <w:p w14:paraId="01C4A09B" w14:textId="77777777" w:rsidR="00DE141C" w:rsidRDefault="00DE141C" w:rsidP="00DE141C">
      <w:pPr>
        <w:spacing w:after="0"/>
        <w:jc w:val="both"/>
        <w:rPr>
          <w:sz w:val="24"/>
          <w:szCs w:val="24"/>
        </w:rPr>
      </w:pPr>
      <w:r w:rsidRPr="002F588A">
        <w:rPr>
          <w:sz w:val="24"/>
          <w:szCs w:val="24"/>
        </w:rPr>
        <w:t>• Be involved in the development and review of the Policy</w:t>
      </w:r>
    </w:p>
    <w:p w14:paraId="6F5207B6" w14:textId="77777777" w:rsidR="00DE141C" w:rsidRDefault="00DE141C" w:rsidP="00DE141C">
      <w:pPr>
        <w:spacing w:after="0"/>
        <w:jc w:val="both"/>
        <w:rPr>
          <w:sz w:val="24"/>
          <w:szCs w:val="24"/>
        </w:rPr>
      </w:pPr>
      <w:r w:rsidRPr="002F588A">
        <w:rPr>
          <w:sz w:val="24"/>
          <w:szCs w:val="24"/>
        </w:rPr>
        <w:t xml:space="preserve"> • Be encouraged to support the Policy </w:t>
      </w:r>
    </w:p>
    <w:p w14:paraId="38FED42B" w14:textId="77777777" w:rsidR="00DE141C" w:rsidRPr="002F588A" w:rsidRDefault="00DE141C" w:rsidP="00DE141C">
      <w:pPr>
        <w:spacing w:after="0"/>
        <w:jc w:val="both"/>
        <w:rPr>
          <w:rFonts w:cstheme="minorHAnsi"/>
          <w:color w:val="000000"/>
          <w:sz w:val="24"/>
          <w:szCs w:val="24"/>
        </w:rPr>
      </w:pPr>
      <w:r w:rsidRPr="002F588A">
        <w:rPr>
          <w:sz w:val="24"/>
          <w:szCs w:val="24"/>
        </w:rPr>
        <w:t>• Be encouraged to attend any relevant meetings and activities related to the Polic</w:t>
      </w:r>
      <w:r>
        <w:rPr>
          <w:sz w:val="24"/>
          <w:szCs w:val="24"/>
        </w:rPr>
        <w:t>y.</w:t>
      </w:r>
    </w:p>
    <w:p w14:paraId="231E5A8D" w14:textId="77777777" w:rsidR="00DE141C" w:rsidRDefault="00DE141C" w:rsidP="00DE141C">
      <w:pPr>
        <w:pStyle w:val="Default"/>
        <w:rPr>
          <w:rFonts w:asciiTheme="minorHAnsi" w:hAnsiTheme="minorHAnsi" w:cstheme="minorHAnsi"/>
          <w:color w:val="auto"/>
          <w:sz w:val="22"/>
          <w:szCs w:val="22"/>
        </w:rPr>
      </w:pPr>
    </w:p>
    <w:p w14:paraId="69A2326F" w14:textId="77777777" w:rsidR="002D5C79" w:rsidRPr="00DB6387" w:rsidRDefault="002D5C79" w:rsidP="002D5C79">
      <w:pPr>
        <w:pStyle w:val="Default"/>
        <w:rPr>
          <w:rFonts w:asciiTheme="minorHAnsi" w:hAnsiTheme="minorHAnsi" w:cstheme="minorHAnsi"/>
          <w:color w:val="FF0000"/>
        </w:rPr>
      </w:pPr>
    </w:p>
    <w:p w14:paraId="0B00BB64" w14:textId="5D9801AB" w:rsidR="00105AF2" w:rsidRPr="002045F4" w:rsidRDefault="00ED5514" w:rsidP="002045F4">
      <w:pPr>
        <w:rPr>
          <w:b/>
          <w:sz w:val="24"/>
          <w:szCs w:val="24"/>
          <w:lang w:val="en-US"/>
        </w:rPr>
      </w:pPr>
      <w:r w:rsidRPr="00390CC8">
        <w:rPr>
          <w:b/>
          <w:sz w:val="24"/>
          <w:szCs w:val="24"/>
          <w:lang w:val="en-US"/>
        </w:rPr>
        <w:t>Purpose of the Equalities Policy:</w:t>
      </w:r>
    </w:p>
    <w:p w14:paraId="3D1833CA" w14:textId="15B9738F" w:rsidR="007A4DA6" w:rsidRPr="00CC58BC" w:rsidRDefault="007A4DA6" w:rsidP="007A4DA6">
      <w:pPr>
        <w:pStyle w:val="ListParagraph"/>
        <w:numPr>
          <w:ilvl w:val="0"/>
          <w:numId w:val="4"/>
        </w:numPr>
        <w:rPr>
          <w:sz w:val="24"/>
          <w:szCs w:val="24"/>
        </w:rPr>
      </w:pPr>
      <w:r w:rsidRPr="00CC58BC">
        <w:rPr>
          <w:sz w:val="24"/>
          <w:szCs w:val="24"/>
        </w:rPr>
        <w:t xml:space="preserve">At </w:t>
      </w:r>
      <w:r w:rsidRPr="00CC58BC">
        <w:rPr>
          <w:b/>
          <w:bCs/>
          <w:i/>
          <w:iCs/>
          <w:sz w:val="24"/>
          <w:szCs w:val="24"/>
        </w:rPr>
        <w:t xml:space="preserve">Hove Park School </w:t>
      </w:r>
      <w:r w:rsidRPr="00CC58BC">
        <w:rPr>
          <w:sz w:val="24"/>
          <w:szCs w:val="24"/>
        </w:rPr>
        <w:t xml:space="preserve">we value our diverse community, and seek to foster </w:t>
      </w:r>
      <w:r w:rsidR="00DB6387" w:rsidRPr="00CC58BC">
        <w:rPr>
          <w:sz w:val="24"/>
          <w:szCs w:val="24"/>
        </w:rPr>
        <w:t xml:space="preserve">a </w:t>
      </w:r>
      <w:r w:rsidRPr="00CC58BC">
        <w:rPr>
          <w:sz w:val="24"/>
          <w:szCs w:val="24"/>
        </w:rPr>
        <w:t>warm, welcoming and respectful environment.</w:t>
      </w:r>
    </w:p>
    <w:p w14:paraId="06930367" w14:textId="65F7997A" w:rsidR="00DB6387" w:rsidRPr="00CC58BC" w:rsidRDefault="00DB6387" w:rsidP="00CC58BC">
      <w:pPr>
        <w:pStyle w:val="ListParagraph"/>
        <w:numPr>
          <w:ilvl w:val="0"/>
          <w:numId w:val="4"/>
        </w:numPr>
        <w:spacing w:after="0"/>
        <w:rPr>
          <w:b/>
          <w:color w:val="000000" w:themeColor="text1"/>
          <w:sz w:val="24"/>
          <w:szCs w:val="24"/>
          <w:lang w:val="en-US"/>
        </w:rPr>
      </w:pPr>
      <w:r w:rsidRPr="00CC58BC">
        <w:rPr>
          <w:color w:val="000000" w:themeColor="text1"/>
          <w:sz w:val="24"/>
          <w:szCs w:val="24"/>
        </w:rPr>
        <w:t>We want all who attend our school and college to develop a positive sense of belonging and their own identity.</w:t>
      </w:r>
    </w:p>
    <w:p w14:paraId="66C7CE76" w14:textId="3470EC9A" w:rsidR="00CC58BC" w:rsidRPr="00CC58BC" w:rsidRDefault="00CC58BC" w:rsidP="00CC58BC">
      <w:pPr>
        <w:numPr>
          <w:ilvl w:val="0"/>
          <w:numId w:val="4"/>
        </w:numPr>
        <w:spacing w:after="0" w:line="240" w:lineRule="auto"/>
        <w:rPr>
          <w:rFonts w:ascii="Calibri" w:hAnsi="Calibri" w:cs="Calibri"/>
          <w:color w:val="000000"/>
          <w:sz w:val="24"/>
          <w:szCs w:val="24"/>
        </w:rPr>
      </w:pPr>
      <w:r w:rsidRPr="00CC58BC">
        <w:rPr>
          <w:rFonts w:ascii="Calibri" w:hAnsi="Calibri" w:cs="Calibri"/>
          <w:color w:val="000000"/>
          <w:sz w:val="24"/>
          <w:szCs w:val="24"/>
        </w:rPr>
        <w:t>We aim to ensure everyone is mutually valued and respected in line with the Equality Act 2010</w:t>
      </w:r>
      <w:r>
        <w:rPr>
          <w:rFonts w:ascii="Calibri" w:hAnsi="Calibri" w:cs="Calibri"/>
          <w:color w:val="000000"/>
          <w:sz w:val="24"/>
          <w:szCs w:val="24"/>
        </w:rPr>
        <w:t>.</w:t>
      </w:r>
    </w:p>
    <w:p w14:paraId="64879FDA" w14:textId="6B177367" w:rsidR="007A4DA6" w:rsidRPr="00CC58BC" w:rsidRDefault="00CC58BC" w:rsidP="007A4DA6">
      <w:pPr>
        <w:pStyle w:val="ListParagraph"/>
        <w:numPr>
          <w:ilvl w:val="0"/>
          <w:numId w:val="4"/>
        </w:numPr>
        <w:rPr>
          <w:b/>
          <w:sz w:val="24"/>
          <w:szCs w:val="24"/>
          <w:lang w:val="en-US"/>
        </w:rPr>
      </w:pPr>
      <w:r>
        <w:rPr>
          <w:sz w:val="24"/>
          <w:szCs w:val="24"/>
        </w:rPr>
        <w:lastRenderedPageBreak/>
        <w:t>We</w:t>
      </w:r>
      <w:r w:rsidR="007A4DA6" w:rsidRPr="00CC58BC">
        <w:rPr>
          <w:sz w:val="24"/>
          <w:szCs w:val="24"/>
        </w:rPr>
        <w:t xml:space="preserve"> question and challenge discrimination and inequalities, resolve conflicts peacefully and </w:t>
      </w:r>
      <w:r w:rsidR="00496A59" w:rsidRPr="00CC58BC">
        <w:rPr>
          <w:sz w:val="24"/>
          <w:szCs w:val="24"/>
        </w:rPr>
        <w:t>prevent, de-escalate and or stop harmful behaviour.</w:t>
      </w:r>
    </w:p>
    <w:p w14:paraId="5B54617A" w14:textId="7DD20ABB" w:rsidR="00496A59" w:rsidRPr="00CC58BC" w:rsidRDefault="00CC58BC" w:rsidP="007A4DA6">
      <w:pPr>
        <w:pStyle w:val="ListParagraph"/>
        <w:numPr>
          <w:ilvl w:val="0"/>
          <w:numId w:val="4"/>
        </w:numPr>
        <w:rPr>
          <w:color w:val="000000" w:themeColor="text1"/>
          <w:sz w:val="24"/>
          <w:szCs w:val="24"/>
          <w:lang w:val="en-US"/>
        </w:rPr>
      </w:pPr>
      <w:r>
        <w:rPr>
          <w:color w:val="000000" w:themeColor="text1"/>
          <w:sz w:val="24"/>
          <w:szCs w:val="24"/>
          <w:lang w:val="en-US"/>
        </w:rPr>
        <w:t>We aim to</w:t>
      </w:r>
      <w:r w:rsidRPr="00CC58BC">
        <w:rPr>
          <w:color w:val="000000" w:themeColor="text1"/>
          <w:sz w:val="24"/>
          <w:szCs w:val="24"/>
          <w:lang w:val="en-US"/>
        </w:rPr>
        <w:t xml:space="preserve"> e</w:t>
      </w:r>
      <w:r w:rsidR="00496A59" w:rsidRPr="00CC58BC">
        <w:rPr>
          <w:color w:val="000000" w:themeColor="text1"/>
          <w:sz w:val="24"/>
          <w:szCs w:val="24"/>
          <w:lang w:val="en-US"/>
        </w:rPr>
        <w:t xml:space="preserve">nsure all </w:t>
      </w:r>
      <w:r w:rsidR="002045F4" w:rsidRPr="00CC58BC">
        <w:rPr>
          <w:color w:val="000000" w:themeColor="text1"/>
          <w:sz w:val="24"/>
          <w:szCs w:val="24"/>
          <w:lang w:val="en-US"/>
        </w:rPr>
        <w:t>prejudice-based</w:t>
      </w:r>
      <w:r w:rsidR="00496A59" w:rsidRPr="00CC58BC">
        <w:rPr>
          <w:color w:val="000000" w:themeColor="text1"/>
          <w:sz w:val="24"/>
          <w:szCs w:val="24"/>
          <w:lang w:val="en-US"/>
        </w:rPr>
        <w:t xml:space="preserve"> incidents are taken seriously, recorded and responded to in a proportionate and consistent way.</w:t>
      </w:r>
    </w:p>
    <w:p w14:paraId="4F2C6FF1" w14:textId="358BC953" w:rsidR="00496A59" w:rsidRPr="00CC58BC" w:rsidRDefault="00CC58BC" w:rsidP="007A4DA6">
      <w:pPr>
        <w:pStyle w:val="ListParagraph"/>
        <w:numPr>
          <w:ilvl w:val="0"/>
          <w:numId w:val="4"/>
        </w:numPr>
        <w:rPr>
          <w:color w:val="000000" w:themeColor="text1"/>
          <w:sz w:val="24"/>
          <w:szCs w:val="24"/>
          <w:lang w:val="en-US"/>
        </w:rPr>
      </w:pPr>
      <w:r w:rsidRPr="00CC58BC">
        <w:rPr>
          <w:color w:val="000000" w:themeColor="text1"/>
          <w:sz w:val="24"/>
          <w:szCs w:val="24"/>
          <w:lang w:val="en-US"/>
        </w:rPr>
        <w:t>We encourage</w:t>
      </w:r>
      <w:r w:rsidR="00496A59" w:rsidRPr="00CC58BC">
        <w:rPr>
          <w:color w:val="000000" w:themeColor="text1"/>
          <w:sz w:val="24"/>
          <w:szCs w:val="24"/>
          <w:lang w:val="en-US"/>
        </w:rPr>
        <w:t xml:space="preserve"> a restorative justice approach, supporting </w:t>
      </w:r>
      <w:r w:rsidRPr="00CC58BC">
        <w:rPr>
          <w:color w:val="000000" w:themeColor="text1"/>
          <w:sz w:val="24"/>
          <w:szCs w:val="24"/>
          <w:lang w:val="en-US"/>
        </w:rPr>
        <w:t xml:space="preserve">both the victim, and </w:t>
      </w:r>
      <w:r w:rsidR="00496A59" w:rsidRPr="00CC58BC">
        <w:rPr>
          <w:color w:val="000000" w:themeColor="text1"/>
          <w:sz w:val="24"/>
          <w:szCs w:val="24"/>
          <w:lang w:val="en-US"/>
        </w:rPr>
        <w:t>the perpetrators of prejudice incidents to change their behavior.</w:t>
      </w:r>
    </w:p>
    <w:p w14:paraId="411DDDA7" w14:textId="5C596605" w:rsidR="00CC58BC" w:rsidRPr="00CC58BC" w:rsidRDefault="00CC58BC" w:rsidP="00CC58BC">
      <w:pPr>
        <w:pStyle w:val="ListParagraph"/>
        <w:numPr>
          <w:ilvl w:val="0"/>
          <w:numId w:val="4"/>
        </w:numPr>
        <w:rPr>
          <w:color w:val="000000" w:themeColor="text1"/>
          <w:sz w:val="24"/>
          <w:szCs w:val="24"/>
          <w:lang w:val="en-US"/>
        </w:rPr>
      </w:pPr>
      <w:r w:rsidRPr="00CC58BC">
        <w:rPr>
          <w:color w:val="000000" w:themeColor="text1"/>
          <w:sz w:val="24"/>
          <w:szCs w:val="24"/>
          <w:lang w:val="en-US"/>
        </w:rPr>
        <w:t xml:space="preserve">We aim for staff, students, parents and </w:t>
      </w:r>
      <w:proofErr w:type="spellStart"/>
      <w:r w:rsidRPr="00CC58BC">
        <w:rPr>
          <w:color w:val="000000" w:themeColor="text1"/>
          <w:sz w:val="24"/>
          <w:szCs w:val="24"/>
          <w:lang w:val="en-US"/>
        </w:rPr>
        <w:t>carers</w:t>
      </w:r>
      <w:proofErr w:type="spellEnd"/>
      <w:r w:rsidRPr="00CC58BC">
        <w:rPr>
          <w:color w:val="000000" w:themeColor="text1"/>
          <w:sz w:val="24"/>
          <w:szCs w:val="24"/>
          <w:lang w:val="en-US"/>
        </w:rPr>
        <w:t xml:space="preserve"> work together to ensure a safe, learning environment for all.</w:t>
      </w:r>
    </w:p>
    <w:p w14:paraId="76CF5C98" w14:textId="6CABA927" w:rsidR="007A4DA6" w:rsidRPr="00CC58BC" w:rsidRDefault="007A4DA6" w:rsidP="003C37FE">
      <w:pPr>
        <w:pStyle w:val="ListParagraph"/>
        <w:numPr>
          <w:ilvl w:val="0"/>
          <w:numId w:val="4"/>
        </w:numPr>
        <w:spacing w:after="0"/>
        <w:rPr>
          <w:b/>
          <w:color w:val="000000" w:themeColor="text1"/>
          <w:sz w:val="24"/>
          <w:szCs w:val="24"/>
          <w:lang w:val="en-US"/>
        </w:rPr>
      </w:pPr>
      <w:r w:rsidRPr="00CC58BC">
        <w:rPr>
          <w:sz w:val="24"/>
          <w:szCs w:val="24"/>
        </w:rPr>
        <w:t>We recognise that there are similarities and differences between individuals and groups but we will strive to ensure that our differences do not become barriers to participation, access and learning</w:t>
      </w:r>
      <w:r w:rsidR="00CC58BC" w:rsidRPr="00CC58BC">
        <w:rPr>
          <w:sz w:val="24"/>
          <w:szCs w:val="24"/>
        </w:rPr>
        <w:t>;</w:t>
      </w:r>
      <w:r w:rsidRPr="00CC58BC">
        <w:rPr>
          <w:sz w:val="24"/>
          <w:szCs w:val="24"/>
        </w:rPr>
        <w:t xml:space="preserve"> and create inclusive processes and practices, where the varying needs of individuals and groups are identified and met.</w:t>
      </w:r>
    </w:p>
    <w:p w14:paraId="642DEFA3" w14:textId="2128DEAE" w:rsidR="00644B5F" w:rsidRPr="00223CC4" w:rsidRDefault="003C37FE" w:rsidP="00644B5F">
      <w:pPr>
        <w:pStyle w:val="Default"/>
        <w:numPr>
          <w:ilvl w:val="0"/>
          <w:numId w:val="4"/>
        </w:numPr>
        <w:rPr>
          <w:rFonts w:asciiTheme="minorHAnsi" w:hAnsiTheme="minorHAnsi" w:cstheme="minorHAnsi"/>
          <w:color w:val="auto"/>
        </w:rPr>
      </w:pPr>
      <w:r w:rsidRPr="00CC58BC">
        <w:rPr>
          <w:rFonts w:asciiTheme="minorHAnsi" w:hAnsiTheme="minorHAnsi" w:cstheme="minorHAnsi"/>
          <w:color w:val="auto"/>
        </w:rPr>
        <w:t xml:space="preserve">We believe that effective equality practice will contribute to raising aspirations and achievements, keeping children safe from bullying and prejudice and from the dangers of radicalisation and extremism. </w:t>
      </w:r>
    </w:p>
    <w:p w14:paraId="46B8D842" w14:textId="77777777" w:rsidR="00AE6AA8" w:rsidRDefault="00AE6AA8" w:rsidP="00AE6AA8">
      <w:pPr>
        <w:pStyle w:val="Default"/>
        <w:rPr>
          <w:rFonts w:asciiTheme="minorHAnsi" w:hAnsiTheme="minorHAnsi" w:cstheme="minorHAnsi"/>
          <w:color w:val="auto"/>
        </w:rPr>
      </w:pPr>
    </w:p>
    <w:p w14:paraId="783827BA" w14:textId="77777777" w:rsidR="00D67D4F" w:rsidRDefault="00D67D4F" w:rsidP="00AE6AA8">
      <w:pPr>
        <w:pStyle w:val="Default"/>
        <w:rPr>
          <w:rFonts w:asciiTheme="minorHAnsi" w:hAnsiTheme="minorHAnsi" w:cstheme="minorHAnsi"/>
          <w:color w:val="auto"/>
        </w:rPr>
      </w:pPr>
    </w:p>
    <w:p w14:paraId="101339F7" w14:textId="584D0D3B" w:rsidR="00AE6AA8" w:rsidRDefault="00AE6AA8" w:rsidP="00AE6AA8">
      <w:pPr>
        <w:pStyle w:val="Default"/>
        <w:rPr>
          <w:rFonts w:asciiTheme="minorHAnsi" w:hAnsiTheme="minorHAnsi" w:cstheme="minorHAnsi"/>
          <w:color w:val="auto"/>
        </w:rPr>
      </w:pPr>
      <w:r>
        <w:rPr>
          <w:rFonts w:asciiTheme="minorHAnsi" w:hAnsiTheme="minorHAnsi" w:cstheme="minorHAnsi"/>
          <w:color w:val="auto"/>
        </w:rPr>
        <w:t>To ensure success and meet the Public Sector Equality Duty, Hove Park School will:</w:t>
      </w:r>
    </w:p>
    <w:p w14:paraId="46FE571D" w14:textId="2660C668" w:rsidR="00AE6AA8" w:rsidRDefault="00AE6AA8" w:rsidP="00AE6AA8">
      <w:pPr>
        <w:pStyle w:val="Default"/>
        <w:rPr>
          <w:rFonts w:asciiTheme="minorHAnsi" w:hAnsiTheme="minorHAnsi" w:cstheme="minorHAnsi"/>
          <w:color w:val="auto"/>
        </w:rPr>
      </w:pPr>
    </w:p>
    <w:p w14:paraId="69A85992" w14:textId="36AAE1CE" w:rsidR="00AE6AA8" w:rsidRDefault="00AE6AA8" w:rsidP="00AE6AA8">
      <w:pPr>
        <w:pStyle w:val="Default"/>
        <w:numPr>
          <w:ilvl w:val="0"/>
          <w:numId w:val="11"/>
        </w:numPr>
        <w:rPr>
          <w:rFonts w:asciiTheme="minorHAnsi" w:hAnsiTheme="minorHAnsi" w:cstheme="minorHAnsi"/>
          <w:color w:val="auto"/>
        </w:rPr>
      </w:pPr>
      <w:r>
        <w:rPr>
          <w:rFonts w:asciiTheme="minorHAnsi" w:hAnsiTheme="minorHAnsi" w:cstheme="minorHAnsi"/>
          <w:color w:val="auto"/>
        </w:rPr>
        <w:t>Publish annual information to demonstrate compliance with the Public Sector Equality Duty.</w:t>
      </w:r>
    </w:p>
    <w:p w14:paraId="54A57A65" w14:textId="0306B56B" w:rsidR="00AE6AA8" w:rsidRDefault="00AE6AA8" w:rsidP="00AE6AA8">
      <w:pPr>
        <w:pStyle w:val="Default"/>
        <w:numPr>
          <w:ilvl w:val="0"/>
          <w:numId w:val="11"/>
        </w:numPr>
        <w:rPr>
          <w:rFonts w:asciiTheme="minorHAnsi" w:hAnsiTheme="minorHAnsi" w:cstheme="minorHAnsi"/>
          <w:color w:val="auto"/>
        </w:rPr>
      </w:pPr>
      <w:r>
        <w:rPr>
          <w:rFonts w:asciiTheme="minorHAnsi" w:hAnsiTheme="minorHAnsi" w:cstheme="minorHAnsi"/>
          <w:color w:val="auto"/>
        </w:rPr>
        <w:t>Publish Equality objectives and review them annually.</w:t>
      </w:r>
    </w:p>
    <w:p w14:paraId="336A79E7" w14:textId="16D36274" w:rsidR="00AE6AA8" w:rsidRDefault="00AE6AA8" w:rsidP="00AE6AA8">
      <w:pPr>
        <w:pStyle w:val="Default"/>
        <w:rPr>
          <w:rFonts w:asciiTheme="minorHAnsi" w:hAnsiTheme="minorHAnsi" w:cstheme="minorHAnsi"/>
          <w:color w:val="auto"/>
        </w:rPr>
      </w:pPr>
    </w:p>
    <w:p w14:paraId="4674CAED" w14:textId="2B571155" w:rsidR="00AE6AA8" w:rsidRDefault="00AE6AA8" w:rsidP="00AE6AA8">
      <w:pPr>
        <w:pStyle w:val="Default"/>
        <w:rPr>
          <w:rFonts w:asciiTheme="minorHAnsi" w:hAnsiTheme="minorHAnsi" w:cstheme="minorHAnsi"/>
          <w:color w:val="auto"/>
        </w:rPr>
      </w:pPr>
      <w:r>
        <w:rPr>
          <w:rFonts w:asciiTheme="minorHAnsi" w:hAnsiTheme="minorHAnsi" w:cstheme="minorHAnsi"/>
          <w:color w:val="auto"/>
        </w:rPr>
        <w:t xml:space="preserve">The Equality policy will be promoted within the school community and feature on </w:t>
      </w:r>
      <w:r w:rsidR="00EA3F1D">
        <w:rPr>
          <w:rFonts w:asciiTheme="minorHAnsi" w:hAnsiTheme="minorHAnsi" w:cstheme="minorHAnsi"/>
          <w:color w:val="auto"/>
        </w:rPr>
        <w:t xml:space="preserve">our school </w:t>
      </w:r>
      <w:r>
        <w:rPr>
          <w:rFonts w:asciiTheme="minorHAnsi" w:hAnsiTheme="minorHAnsi" w:cstheme="minorHAnsi"/>
          <w:color w:val="auto"/>
        </w:rPr>
        <w:t xml:space="preserve">website. </w:t>
      </w:r>
    </w:p>
    <w:p w14:paraId="475CE3EA" w14:textId="77777777" w:rsidR="00BD1C96" w:rsidRPr="00BD1C96" w:rsidRDefault="00BD1C96" w:rsidP="00BD1C96">
      <w:pPr>
        <w:pStyle w:val="Default"/>
        <w:rPr>
          <w:rFonts w:asciiTheme="minorHAnsi" w:hAnsiTheme="minorHAnsi" w:cstheme="minorHAnsi"/>
          <w:color w:val="FF0000"/>
        </w:rPr>
      </w:pPr>
    </w:p>
    <w:p w14:paraId="1B894A52" w14:textId="6784EE3E" w:rsidR="00906923" w:rsidRPr="00CC58BC" w:rsidRDefault="00906923" w:rsidP="00906923">
      <w:pPr>
        <w:pStyle w:val="Default"/>
        <w:rPr>
          <w:rFonts w:asciiTheme="minorHAnsi" w:hAnsiTheme="minorHAnsi" w:cstheme="minorHAnsi"/>
          <w:color w:val="auto"/>
        </w:rPr>
      </w:pPr>
    </w:p>
    <w:p w14:paraId="60CC4051" w14:textId="275C26AF" w:rsidR="009F0C7E" w:rsidRPr="00DE141C" w:rsidRDefault="009F0C7E" w:rsidP="00DE141C">
      <w:pPr>
        <w:jc w:val="both"/>
        <w:rPr>
          <w:rFonts w:ascii="Calibri" w:hAnsi="Calibri" w:cs="Calibri"/>
          <w:b/>
          <w:color w:val="000000"/>
          <w:sz w:val="28"/>
          <w:szCs w:val="28"/>
        </w:rPr>
      </w:pPr>
      <w:r w:rsidRPr="00DE141C">
        <w:rPr>
          <w:rFonts w:ascii="Calibri" w:hAnsi="Calibri" w:cs="Calibri"/>
          <w:b/>
          <w:color w:val="000000"/>
          <w:sz w:val="28"/>
          <w:szCs w:val="28"/>
        </w:rPr>
        <w:t>Definitions</w:t>
      </w:r>
    </w:p>
    <w:p w14:paraId="7294DF27" w14:textId="77F1DD88" w:rsidR="009F0C7E" w:rsidRPr="009F0C7E" w:rsidRDefault="009F0C7E" w:rsidP="009F0C7E">
      <w:pPr>
        <w:pStyle w:val="Default"/>
        <w:numPr>
          <w:ilvl w:val="1"/>
          <w:numId w:val="9"/>
        </w:numPr>
        <w:ind w:left="400"/>
        <w:rPr>
          <w:rFonts w:asciiTheme="minorHAnsi" w:hAnsiTheme="minorHAnsi" w:cstheme="minorHAnsi"/>
          <w:color w:val="auto"/>
        </w:rPr>
      </w:pPr>
      <w:r w:rsidRPr="009F0C7E">
        <w:rPr>
          <w:rFonts w:asciiTheme="minorHAnsi" w:hAnsiTheme="minorHAnsi" w:cstheme="minorHAnsi"/>
          <w:color w:val="auto"/>
        </w:rPr>
        <w:t>Direct discrimination – when a person is treated less favourably, because of a protected characteristic.</w:t>
      </w:r>
    </w:p>
    <w:p w14:paraId="5441D90C" w14:textId="0F6A886F" w:rsidR="009F0C7E" w:rsidRPr="009F0C7E" w:rsidRDefault="009F0C7E" w:rsidP="009F0C7E">
      <w:pPr>
        <w:pStyle w:val="Default"/>
        <w:numPr>
          <w:ilvl w:val="1"/>
          <w:numId w:val="9"/>
        </w:numPr>
        <w:ind w:left="400"/>
        <w:rPr>
          <w:rFonts w:asciiTheme="minorHAnsi" w:hAnsiTheme="minorHAnsi" w:cstheme="minorHAnsi"/>
          <w:color w:val="auto"/>
        </w:rPr>
      </w:pPr>
      <w:r w:rsidRPr="009F0C7E">
        <w:rPr>
          <w:rFonts w:asciiTheme="minorHAnsi" w:hAnsiTheme="minorHAnsi" w:cstheme="minorHAnsi"/>
          <w:color w:val="auto"/>
        </w:rPr>
        <w:t>Indirect discrimination – a practice is applied generally but has the effect of putting people with a protected characteristic at a disadvantage.</w:t>
      </w:r>
    </w:p>
    <w:p w14:paraId="7D308130" w14:textId="3A03AF48" w:rsidR="009F0C7E" w:rsidRPr="009F0C7E" w:rsidRDefault="00EA3F1D" w:rsidP="009F0C7E">
      <w:pPr>
        <w:pStyle w:val="Default"/>
        <w:numPr>
          <w:ilvl w:val="1"/>
          <w:numId w:val="9"/>
        </w:numPr>
        <w:ind w:left="400"/>
        <w:rPr>
          <w:rFonts w:asciiTheme="minorHAnsi" w:hAnsiTheme="minorHAnsi" w:cstheme="minorHAnsi"/>
          <w:color w:val="auto"/>
        </w:rPr>
      </w:pPr>
      <w:r w:rsidRPr="009F0C7E">
        <w:rPr>
          <w:rFonts w:asciiTheme="minorHAnsi" w:hAnsiTheme="minorHAnsi" w:cstheme="minorHAnsi"/>
          <w:color w:val="auto"/>
        </w:rPr>
        <w:t>Harassment</w:t>
      </w:r>
      <w:r w:rsidR="009F0C7E" w:rsidRPr="009F0C7E">
        <w:rPr>
          <w:rFonts w:asciiTheme="minorHAnsi" w:hAnsiTheme="minorHAnsi" w:cstheme="minorHAnsi"/>
          <w:color w:val="auto"/>
        </w:rPr>
        <w:t xml:space="preserve"> – unwanted conduct, related to a relevant characteristic, which has the purpose or effect of violating a person’s dignity or creating an intimidating, hostile, degrading, humiliating environment for that person.</w:t>
      </w:r>
    </w:p>
    <w:p w14:paraId="4BE80652" w14:textId="36152824" w:rsidR="009F0C7E" w:rsidRDefault="009F0C7E" w:rsidP="009F0C7E">
      <w:pPr>
        <w:pStyle w:val="Default"/>
        <w:numPr>
          <w:ilvl w:val="1"/>
          <w:numId w:val="9"/>
        </w:numPr>
        <w:ind w:left="400"/>
        <w:rPr>
          <w:rFonts w:asciiTheme="minorHAnsi" w:hAnsiTheme="minorHAnsi" w:cstheme="minorHAnsi"/>
          <w:color w:val="auto"/>
        </w:rPr>
      </w:pPr>
      <w:proofErr w:type="spellStart"/>
      <w:r w:rsidRPr="009F0C7E">
        <w:rPr>
          <w:rFonts w:asciiTheme="minorHAnsi" w:hAnsiTheme="minorHAnsi" w:cstheme="minorHAnsi"/>
          <w:color w:val="auto"/>
        </w:rPr>
        <w:t>Vicitimisation</w:t>
      </w:r>
      <w:proofErr w:type="spellEnd"/>
      <w:r w:rsidRPr="009F0C7E">
        <w:rPr>
          <w:rFonts w:asciiTheme="minorHAnsi" w:hAnsiTheme="minorHAnsi" w:cstheme="minorHAnsi"/>
          <w:color w:val="auto"/>
        </w:rPr>
        <w:t xml:space="preserve"> – when a person is treated less favourably than they otherwise would have </w:t>
      </w:r>
      <w:r w:rsidR="00EA3F1D" w:rsidRPr="009F0C7E">
        <w:rPr>
          <w:rFonts w:asciiTheme="minorHAnsi" w:hAnsiTheme="minorHAnsi" w:cstheme="minorHAnsi"/>
          <w:color w:val="auto"/>
        </w:rPr>
        <w:t>been</w:t>
      </w:r>
      <w:r w:rsidR="00EA3F1D">
        <w:rPr>
          <w:rFonts w:asciiTheme="minorHAnsi" w:hAnsiTheme="minorHAnsi" w:cstheme="minorHAnsi"/>
          <w:color w:val="auto"/>
        </w:rPr>
        <w:t>,</w:t>
      </w:r>
      <w:r w:rsidR="00EA3F1D" w:rsidRPr="009F0C7E">
        <w:rPr>
          <w:rFonts w:asciiTheme="minorHAnsi" w:hAnsiTheme="minorHAnsi" w:cstheme="minorHAnsi"/>
          <w:color w:val="auto"/>
        </w:rPr>
        <w:t xml:space="preserve"> because</w:t>
      </w:r>
      <w:r w:rsidRPr="009F0C7E">
        <w:rPr>
          <w:rFonts w:asciiTheme="minorHAnsi" w:hAnsiTheme="minorHAnsi" w:cstheme="minorHAnsi"/>
          <w:color w:val="auto"/>
        </w:rPr>
        <w:t xml:space="preserve"> of something they have done (a protected act) in connection with the Act.</w:t>
      </w:r>
    </w:p>
    <w:p w14:paraId="1A75D9E8" w14:textId="2346716D" w:rsidR="006C3DE6" w:rsidRDefault="006C3DE6" w:rsidP="009F0C7E">
      <w:pPr>
        <w:pStyle w:val="Default"/>
        <w:numPr>
          <w:ilvl w:val="1"/>
          <w:numId w:val="9"/>
        </w:numPr>
        <w:ind w:left="400"/>
        <w:rPr>
          <w:rFonts w:asciiTheme="minorHAnsi" w:hAnsiTheme="minorHAnsi" w:cstheme="minorHAnsi"/>
          <w:color w:val="auto"/>
        </w:rPr>
      </w:pPr>
      <w:r>
        <w:rPr>
          <w:rFonts w:asciiTheme="minorHAnsi" w:hAnsiTheme="minorHAnsi" w:cstheme="minorHAnsi"/>
          <w:color w:val="auto"/>
        </w:rPr>
        <w:t>Bullying – See Hove Park antibullying policy. Prejudice incidents can sometimes include emotional or verbal bullying, therefore our anti-bullying policy details how these are reported and resolved.</w:t>
      </w:r>
    </w:p>
    <w:p w14:paraId="607A34B8" w14:textId="4C4ED815" w:rsidR="006C3DE6" w:rsidRDefault="006C3DE6" w:rsidP="009F0C7E">
      <w:pPr>
        <w:pStyle w:val="Default"/>
        <w:numPr>
          <w:ilvl w:val="1"/>
          <w:numId w:val="9"/>
        </w:numPr>
        <w:ind w:left="400"/>
        <w:rPr>
          <w:rFonts w:asciiTheme="minorHAnsi" w:hAnsiTheme="minorHAnsi" w:cstheme="minorHAnsi"/>
          <w:color w:val="auto"/>
        </w:rPr>
      </w:pPr>
      <w:r>
        <w:rPr>
          <w:rFonts w:asciiTheme="minorHAnsi" w:hAnsiTheme="minorHAnsi" w:cstheme="minorHAnsi"/>
          <w:color w:val="auto"/>
        </w:rPr>
        <w:t xml:space="preserve">Prejudice based / hate incident – This is a </w:t>
      </w:r>
      <w:r w:rsidR="00EA3F1D">
        <w:rPr>
          <w:rFonts w:asciiTheme="minorHAnsi" w:hAnsiTheme="minorHAnsi" w:cstheme="minorHAnsi"/>
          <w:color w:val="auto"/>
        </w:rPr>
        <w:t>one-off</w:t>
      </w:r>
      <w:r>
        <w:rPr>
          <w:rFonts w:asciiTheme="minorHAnsi" w:hAnsiTheme="minorHAnsi" w:cstheme="minorHAnsi"/>
          <w:color w:val="auto"/>
        </w:rPr>
        <w:t xml:space="preserve"> incident which is perceived by the victim or any other person to be motivated by hostility, prejudice or ignorance, based on a protected characteristic. This can also include prejudice behaviour that is not targeted at one individual. The impact of this, whether intentional or not, can be damaging, and must therefore be responded to. See also antibullying policy.</w:t>
      </w:r>
    </w:p>
    <w:p w14:paraId="312DADA0" w14:textId="406A9836" w:rsidR="00644B5F" w:rsidRDefault="00644B5F" w:rsidP="00644B5F">
      <w:pPr>
        <w:pStyle w:val="Default"/>
        <w:rPr>
          <w:rFonts w:asciiTheme="minorHAnsi" w:hAnsiTheme="minorHAnsi" w:cstheme="minorHAnsi"/>
          <w:color w:val="auto"/>
        </w:rPr>
      </w:pPr>
    </w:p>
    <w:p w14:paraId="545E153A" w14:textId="785861DF" w:rsidR="00644B5F" w:rsidRDefault="00644B5F" w:rsidP="00DE141C">
      <w:pPr>
        <w:pStyle w:val="Default"/>
        <w:rPr>
          <w:rFonts w:asciiTheme="minorHAnsi" w:hAnsiTheme="minorHAnsi" w:cstheme="minorHAnsi"/>
          <w:b/>
          <w:color w:val="auto"/>
        </w:rPr>
      </w:pPr>
      <w:r w:rsidRPr="00644B5F">
        <w:rPr>
          <w:rFonts w:asciiTheme="minorHAnsi" w:hAnsiTheme="minorHAnsi" w:cstheme="minorHAnsi"/>
          <w:b/>
          <w:color w:val="auto"/>
        </w:rPr>
        <w:t>Our School Within a Wider Context</w:t>
      </w:r>
    </w:p>
    <w:p w14:paraId="71AFB194" w14:textId="7C3C677C" w:rsidR="0012044E" w:rsidRDefault="0012044E" w:rsidP="0012044E">
      <w:pPr>
        <w:pStyle w:val="Default"/>
        <w:rPr>
          <w:rFonts w:asciiTheme="minorHAnsi" w:hAnsiTheme="minorHAnsi" w:cstheme="minorHAnsi"/>
          <w:b/>
          <w:color w:val="auto"/>
        </w:rPr>
      </w:pPr>
    </w:p>
    <w:p w14:paraId="345AEF77" w14:textId="280285FF" w:rsidR="0012044E" w:rsidRPr="0012044E" w:rsidRDefault="0012044E" w:rsidP="0012044E">
      <w:pPr>
        <w:pStyle w:val="Default"/>
        <w:rPr>
          <w:rFonts w:asciiTheme="minorHAnsi" w:hAnsiTheme="minorHAnsi" w:cstheme="minorHAnsi"/>
          <w:color w:val="auto"/>
        </w:rPr>
      </w:pPr>
      <w:r w:rsidRPr="0012044E">
        <w:rPr>
          <w:rFonts w:asciiTheme="minorHAnsi" w:hAnsiTheme="minorHAnsi" w:cstheme="minorHAnsi"/>
          <w:color w:val="auto"/>
        </w:rPr>
        <w:t xml:space="preserve">The national demographic presents an </w:t>
      </w:r>
      <w:proofErr w:type="gramStart"/>
      <w:r w:rsidRPr="0012044E">
        <w:rPr>
          <w:rFonts w:asciiTheme="minorHAnsi" w:hAnsiTheme="minorHAnsi" w:cstheme="minorHAnsi"/>
          <w:color w:val="auto"/>
        </w:rPr>
        <w:t>ever changing</w:t>
      </w:r>
      <w:proofErr w:type="gramEnd"/>
      <w:r w:rsidRPr="0012044E">
        <w:rPr>
          <w:rFonts w:asciiTheme="minorHAnsi" w:hAnsiTheme="minorHAnsi" w:cstheme="minorHAnsi"/>
          <w:color w:val="auto"/>
        </w:rPr>
        <w:t xml:space="preserve"> picture in terms of age, race and ethnicity, disability, religion and belief</w:t>
      </w:r>
      <w:r>
        <w:rPr>
          <w:rFonts w:asciiTheme="minorHAnsi" w:hAnsiTheme="minorHAnsi" w:cstheme="minorHAnsi"/>
          <w:color w:val="auto"/>
        </w:rPr>
        <w:t>, sexual orientation, gender reassignment and social deprivation.</w:t>
      </w:r>
    </w:p>
    <w:p w14:paraId="6C97BCC6" w14:textId="5A9ED264" w:rsidR="007A4E95" w:rsidRDefault="007A4E95" w:rsidP="007A4E95">
      <w:pPr>
        <w:pStyle w:val="Default"/>
        <w:rPr>
          <w:rFonts w:asciiTheme="minorHAnsi" w:hAnsiTheme="minorHAnsi" w:cstheme="minorHAnsi"/>
          <w:b/>
          <w:color w:val="auto"/>
        </w:rPr>
      </w:pPr>
    </w:p>
    <w:p w14:paraId="2FBE949C" w14:textId="4A1BF248" w:rsidR="007A4E95" w:rsidRDefault="007A4E95" w:rsidP="007A4E95">
      <w:pPr>
        <w:pStyle w:val="Default"/>
        <w:rPr>
          <w:rFonts w:asciiTheme="minorHAnsi" w:hAnsiTheme="minorHAnsi" w:cstheme="minorHAnsi"/>
        </w:rPr>
      </w:pPr>
      <w:r w:rsidRPr="00FC7CFE">
        <w:rPr>
          <w:rFonts w:asciiTheme="minorHAnsi" w:hAnsiTheme="minorHAnsi" w:cstheme="minorHAnsi"/>
        </w:rPr>
        <w:t xml:space="preserve">As a school we are committed to having knowledge of our school community and frequently analyse data which provides evidence of the backgrounds of the members of our school community and the attainment and wellbeing of our students and groups of students. We use this data to plan improvements that will </w:t>
      </w:r>
      <w:r w:rsidRPr="00FC7CFE">
        <w:rPr>
          <w:rFonts w:asciiTheme="minorHAnsi" w:hAnsiTheme="minorHAnsi" w:cstheme="minorHAnsi"/>
        </w:rPr>
        <w:lastRenderedPageBreak/>
        <w:t xml:space="preserve">benefit our school community. </w:t>
      </w:r>
      <w:r w:rsidRPr="00FC7CFE">
        <w:rPr>
          <w:rFonts w:asciiTheme="minorHAnsi" w:hAnsiTheme="minorHAnsi" w:cstheme="minorHAnsi"/>
          <w:color w:val="auto"/>
        </w:rPr>
        <w:t>Data available to the school includes school census, attendance, attainment</w:t>
      </w:r>
      <w:r w:rsidR="00FC7CFE" w:rsidRPr="00FC7CFE">
        <w:rPr>
          <w:rFonts w:asciiTheme="minorHAnsi" w:hAnsiTheme="minorHAnsi" w:cstheme="minorHAnsi"/>
          <w:color w:val="auto"/>
        </w:rPr>
        <w:t xml:space="preserve">. </w:t>
      </w:r>
      <w:r w:rsidR="00FC7CFE" w:rsidRPr="00FC7CFE">
        <w:rPr>
          <w:rFonts w:asciiTheme="minorHAnsi" w:hAnsiTheme="minorHAnsi" w:cstheme="minorHAnsi"/>
        </w:rPr>
        <w:t>We participate in the Council’s annual Safe and Well School Survey</w:t>
      </w:r>
      <w:r w:rsidR="00FC7CFE">
        <w:rPr>
          <w:rFonts w:asciiTheme="minorHAnsi" w:hAnsiTheme="minorHAnsi" w:cstheme="minorHAnsi"/>
        </w:rPr>
        <w:t xml:space="preserve">, as well as our own internal surveys to monitor </w:t>
      </w:r>
      <w:proofErr w:type="gramStart"/>
      <w:r w:rsidR="00EA3F1D">
        <w:rPr>
          <w:rFonts w:asciiTheme="minorHAnsi" w:hAnsiTheme="minorHAnsi" w:cstheme="minorHAnsi"/>
        </w:rPr>
        <w:t>prejudice based</w:t>
      </w:r>
      <w:proofErr w:type="gramEnd"/>
      <w:r w:rsidR="00EA3F1D">
        <w:rPr>
          <w:rFonts w:asciiTheme="minorHAnsi" w:hAnsiTheme="minorHAnsi" w:cstheme="minorHAnsi"/>
        </w:rPr>
        <w:t xml:space="preserve"> </w:t>
      </w:r>
      <w:r w:rsidR="00FC7CFE">
        <w:rPr>
          <w:rFonts w:asciiTheme="minorHAnsi" w:hAnsiTheme="minorHAnsi" w:cstheme="minorHAnsi"/>
        </w:rPr>
        <w:t>incidents</w:t>
      </w:r>
      <w:r w:rsidR="00EA3F1D">
        <w:rPr>
          <w:rFonts w:asciiTheme="minorHAnsi" w:hAnsiTheme="minorHAnsi" w:cstheme="minorHAnsi"/>
        </w:rPr>
        <w:t xml:space="preserve">, </w:t>
      </w:r>
      <w:r w:rsidR="00FC7CFE">
        <w:rPr>
          <w:rFonts w:asciiTheme="minorHAnsi" w:hAnsiTheme="minorHAnsi" w:cstheme="minorHAnsi"/>
        </w:rPr>
        <w:t>how students feel we respond to them</w:t>
      </w:r>
      <w:r w:rsidR="00EA3F1D">
        <w:rPr>
          <w:rFonts w:asciiTheme="minorHAnsi" w:hAnsiTheme="minorHAnsi" w:cstheme="minorHAnsi"/>
        </w:rPr>
        <w:t xml:space="preserve"> and how safe they feel at school.</w:t>
      </w:r>
    </w:p>
    <w:p w14:paraId="0FDBB227" w14:textId="7A4E4A9F" w:rsidR="0012044E" w:rsidRDefault="0012044E" w:rsidP="007A4E95">
      <w:pPr>
        <w:pStyle w:val="Default"/>
        <w:rPr>
          <w:rFonts w:asciiTheme="minorHAnsi" w:hAnsiTheme="minorHAnsi" w:cstheme="minorHAnsi"/>
        </w:rPr>
      </w:pPr>
    </w:p>
    <w:p w14:paraId="2891A867" w14:textId="01C788D0" w:rsidR="0012044E" w:rsidRDefault="002527C4" w:rsidP="007A4E95">
      <w:pPr>
        <w:pStyle w:val="Default"/>
        <w:rPr>
          <w:rFonts w:asciiTheme="minorHAnsi" w:hAnsiTheme="minorHAnsi" w:cstheme="minorHAnsi"/>
          <w:color w:val="auto"/>
        </w:rPr>
      </w:pPr>
      <w:r w:rsidRPr="002527C4">
        <w:rPr>
          <w:rFonts w:asciiTheme="minorHAnsi" w:hAnsiTheme="minorHAnsi" w:cstheme="minorHAnsi"/>
          <w:color w:val="auto"/>
        </w:rPr>
        <w:t>Hove Park School has a diverse cohort</w:t>
      </w:r>
      <w:r>
        <w:rPr>
          <w:rFonts w:asciiTheme="minorHAnsi" w:hAnsiTheme="minorHAnsi" w:cstheme="minorHAnsi"/>
          <w:color w:val="auto"/>
        </w:rPr>
        <w:t xml:space="preserve">. It is a coeducational comprehensive school, with an even split of male and female students. Students from a variety of ethnic groups and cultures attend the school. </w:t>
      </w:r>
      <w:r w:rsidR="00F231D7">
        <w:rPr>
          <w:rFonts w:asciiTheme="minorHAnsi" w:hAnsiTheme="minorHAnsi" w:cstheme="minorHAnsi"/>
          <w:color w:val="auto"/>
        </w:rPr>
        <w:t>Over fifty</w:t>
      </w:r>
      <w:r>
        <w:rPr>
          <w:rFonts w:asciiTheme="minorHAnsi" w:hAnsiTheme="minorHAnsi" w:cstheme="minorHAnsi"/>
          <w:color w:val="auto"/>
        </w:rPr>
        <w:t xml:space="preserve"> languages are spoken, and </w:t>
      </w:r>
      <w:r w:rsidR="00190496">
        <w:rPr>
          <w:rFonts w:asciiTheme="minorHAnsi" w:hAnsiTheme="minorHAnsi" w:cstheme="minorHAnsi"/>
          <w:color w:val="auto"/>
        </w:rPr>
        <w:t>34.9%</w:t>
      </w:r>
      <w:r w:rsidRPr="002045F4">
        <w:rPr>
          <w:rFonts w:asciiTheme="minorHAnsi" w:hAnsiTheme="minorHAnsi" w:cstheme="minorHAnsi"/>
          <w:color w:val="auto"/>
        </w:rPr>
        <w:t xml:space="preserve"> students on role are B</w:t>
      </w:r>
      <w:r w:rsidR="00AD364D" w:rsidRPr="002045F4">
        <w:rPr>
          <w:rFonts w:asciiTheme="minorHAnsi" w:hAnsiTheme="minorHAnsi" w:cstheme="minorHAnsi"/>
          <w:color w:val="auto"/>
        </w:rPr>
        <w:t xml:space="preserve">lack and racially </w:t>
      </w:r>
      <w:proofErr w:type="spellStart"/>
      <w:r w:rsidR="00AD364D" w:rsidRPr="002045F4">
        <w:rPr>
          <w:rFonts w:asciiTheme="minorHAnsi" w:hAnsiTheme="minorHAnsi" w:cstheme="minorHAnsi"/>
          <w:color w:val="auto"/>
        </w:rPr>
        <w:t>minoritised</w:t>
      </w:r>
      <w:proofErr w:type="spellEnd"/>
      <w:r w:rsidR="006D3274" w:rsidRPr="002045F4">
        <w:rPr>
          <w:rFonts w:asciiTheme="minorHAnsi" w:hAnsiTheme="minorHAnsi" w:cstheme="minorHAnsi"/>
          <w:color w:val="auto"/>
        </w:rPr>
        <w:t xml:space="preserve">. </w:t>
      </w:r>
      <w:r w:rsidR="004E2092" w:rsidRPr="002045F4">
        <w:rPr>
          <w:rFonts w:asciiTheme="minorHAnsi" w:hAnsiTheme="minorHAnsi" w:cstheme="minorHAnsi"/>
          <w:color w:val="auto"/>
        </w:rPr>
        <w:t xml:space="preserve">The </w:t>
      </w:r>
      <w:r w:rsidR="004E2092" w:rsidRPr="006D3274">
        <w:rPr>
          <w:rFonts w:asciiTheme="minorHAnsi" w:hAnsiTheme="minorHAnsi" w:cstheme="minorHAnsi"/>
          <w:color w:val="auto"/>
        </w:rPr>
        <w:t>LA commissions placements in our specialist resourced provision, the Cullum centre. The Cullum Centre is an inclusive provision which is fully integrated into the mainstream school</w:t>
      </w:r>
      <w:r w:rsidR="00F231D7">
        <w:rPr>
          <w:rFonts w:asciiTheme="minorHAnsi" w:hAnsiTheme="minorHAnsi" w:cstheme="minorHAnsi"/>
          <w:color w:val="auto"/>
        </w:rPr>
        <w:t>,</w:t>
      </w:r>
      <w:r w:rsidR="004E2092" w:rsidRPr="006D3274">
        <w:rPr>
          <w:rFonts w:asciiTheme="minorHAnsi" w:hAnsiTheme="minorHAnsi" w:cstheme="minorHAnsi"/>
          <w:color w:val="auto"/>
        </w:rPr>
        <w:t xml:space="preserve"> therefore supporting high numbers of neurodivergent students to thrive within a mainstream school setting. </w:t>
      </w:r>
      <w:r w:rsidR="00F231D7">
        <w:rPr>
          <w:rFonts w:asciiTheme="minorHAnsi" w:hAnsiTheme="minorHAnsi" w:cstheme="minorHAnsi"/>
          <w:color w:val="auto"/>
        </w:rPr>
        <w:t>Alongside the Cullum centre are groups of staff who support students with SEND needs, such as our SEMH Team and Cognition and Learning Team.</w:t>
      </w:r>
    </w:p>
    <w:p w14:paraId="6D5A541B" w14:textId="303B91BC" w:rsidR="00CD7AC4" w:rsidRDefault="00CD7AC4" w:rsidP="00CD7AC4">
      <w:pPr>
        <w:pStyle w:val="Default"/>
        <w:rPr>
          <w:rFonts w:asciiTheme="minorHAnsi" w:hAnsiTheme="minorHAnsi" w:cstheme="minorHAnsi"/>
          <w:color w:val="auto"/>
        </w:rPr>
      </w:pPr>
    </w:p>
    <w:p w14:paraId="544DA880" w14:textId="42462744" w:rsidR="00FC7CFE" w:rsidRPr="0042329F" w:rsidRDefault="00FC7CFE" w:rsidP="007A4E95">
      <w:pPr>
        <w:pStyle w:val="Default"/>
        <w:rPr>
          <w:rFonts w:asciiTheme="minorHAnsi" w:hAnsiTheme="minorHAnsi" w:cstheme="minorHAnsi"/>
          <w:color w:val="00B050"/>
        </w:rPr>
      </w:pPr>
    </w:p>
    <w:p w14:paraId="185D43B5" w14:textId="1C8B9C81" w:rsidR="00FC7CFE" w:rsidRDefault="008653DC" w:rsidP="007A4E95">
      <w:pPr>
        <w:pStyle w:val="Default"/>
        <w:rPr>
          <w:rFonts w:asciiTheme="minorHAnsi" w:hAnsiTheme="minorHAnsi" w:cstheme="minorHAnsi"/>
          <w:b/>
          <w:color w:val="auto"/>
        </w:rPr>
      </w:pPr>
      <w:r>
        <w:rPr>
          <w:rFonts w:asciiTheme="minorHAnsi" w:hAnsiTheme="minorHAnsi" w:cstheme="minorHAnsi"/>
          <w:b/>
          <w:color w:val="auto"/>
        </w:rPr>
        <w:t>2.</w:t>
      </w:r>
      <w:r w:rsidR="0012044E">
        <w:rPr>
          <w:rFonts w:asciiTheme="minorHAnsi" w:hAnsiTheme="minorHAnsi" w:cstheme="minorHAnsi"/>
          <w:b/>
          <w:color w:val="auto"/>
        </w:rPr>
        <w:t xml:space="preserve"> Our Duties</w:t>
      </w:r>
    </w:p>
    <w:p w14:paraId="375B1002" w14:textId="3B81F1C5" w:rsidR="0012044E" w:rsidRDefault="0012044E" w:rsidP="007A4E95">
      <w:pPr>
        <w:pStyle w:val="Default"/>
        <w:rPr>
          <w:rFonts w:asciiTheme="minorHAnsi" w:hAnsiTheme="minorHAnsi" w:cstheme="minorHAnsi"/>
          <w:b/>
          <w:color w:val="auto"/>
        </w:rPr>
      </w:pPr>
    </w:p>
    <w:p w14:paraId="0324F2A1" w14:textId="1CF8300F" w:rsidR="0012044E" w:rsidRPr="0012044E" w:rsidRDefault="0012044E" w:rsidP="007A4E95">
      <w:pPr>
        <w:pStyle w:val="Default"/>
        <w:rPr>
          <w:rFonts w:asciiTheme="minorHAnsi" w:hAnsiTheme="minorHAnsi" w:cstheme="minorHAnsi"/>
          <w:color w:val="auto"/>
        </w:rPr>
      </w:pPr>
      <w:r w:rsidRPr="0012044E">
        <w:rPr>
          <w:rFonts w:asciiTheme="minorHAnsi" w:hAnsiTheme="minorHAnsi" w:cstheme="minorHAnsi"/>
          <w:color w:val="auto"/>
        </w:rPr>
        <w:t>The Equality Act 2010 introduced a single Public Sector Equality Duty (PSED) on public bodies including maintained schools and academies. This combined Equality Duty came into effect in April 2011.</w:t>
      </w:r>
      <w:r>
        <w:rPr>
          <w:rFonts w:asciiTheme="minorHAnsi" w:hAnsiTheme="minorHAnsi" w:cstheme="minorHAnsi"/>
          <w:color w:val="auto"/>
        </w:rPr>
        <w:t xml:space="preserve"> It has three main elements. </w:t>
      </w:r>
    </w:p>
    <w:p w14:paraId="26215F95" w14:textId="695CACD8" w:rsidR="007F357E" w:rsidRPr="0012044E" w:rsidRDefault="007F357E" w:rsidP="007A4E95">
      <w:pPr>
        <w:pStyle w:val="Default"/>
        <w:rPr>
          <w:rFonts w:asciiTheme="minorHAnsi" w:hAnsiTheme="minorHAnsi" w:cstheme="minorHAnsi"/>
          <w:color w:val="auto"/>
        </w:rPr>
      </w:pPr>
    </w:p>
    <w:p w14:paraId="6C2B4C4F" w14:textId="77777777" w:rsidR="0042329F" w:rsidRDefault="007F357E" w:rsidP="0042329F">
      <w:pPr>
        <w:pStyle w:val="NormalWeb"/>
        <w:shd w:val="clear" w:color="auto" w:fill="FFFFFF"/>
        <w:spacing w:before="0" w:beforeAutospacing="0" w:after="0" w:afterAutospacing="0"/>
        <w:rPr>
          <w:rFonts w:ascii="Century Gothic" w:hAnsi="Century Gothic"/>
          <w:color w:val="000000"/>
        </w:rPr>
      </w:pPr>
      <w:r w:rsidRPr="007F357E">
        <w:rPr>
          <w:rFonts w:asciiTheme="minorHAnsi" w:hAnsiTheme="minorHAnsi" w:cstheme="minorHAnsi"/>
        </w:rPr>
        <w:t>Hove Park recognises its duties under the Equality Act 2010 to eliminate discrimination, advance equality of opportunity and foster good relations in relation to the nine characteristics protected in law. We recognise that it is unlawful to discriminate against a pupil, prospective pupil or a member of staff by treating them less favourably if they have protected characteristics</w:t>
      </w:r>
      <w:r w:rsidR="0042329F">
        <w:rPr>
          <w:rFonts w:asciiTheme="minorHAnsi" w:hAnsiTheme="minorHAnsi" w:cstheme="minorHAnsi"/>
        </w:rPr>
        <w:t xml:space="preserve">. </w:t>
      </w:r>
      <w:r w:rsidR="0042329F">
        <w:rPr>
          <w:rFonts w:ascii="Calibri" w:hAnsi="Calibri" w:cs="Calibri"/>
          <w:color w:val="000000"/>
          <w:bdr w:val="none" w:sz="0" w:space="0" w:color="auto" w:frame="1"/>
        </w:rPr>
        <w:t>We believe that the Equality Act 2010 provides a framework to support our commitment to valuing diversity, tackling discrimination, promoting equality and fostering good relationships between people.</w:t>
      </w:r>
    </w:p>
    <w:p w14:paraId="2E29D79C" w14:textId="2D27D536" w:rsidR="007F357E" w:rsidRDefault="007F357E" w:rsidP="007F357E">
      <w:pPr>
        <w:pStyle w:val="Default"/>
        <w:rPr>
          <w:rFonts w:asciiTheme="minorHAnsi" w:hAnsiTheme="minorHAnsi" w:cstheme="minorHAnsi"/>
          <w:color w:val="auto"/>
        </w:rPr>
      </w:pPr>
    </w:p>
    <w:p w14:paraId="251EB1D9" w14:textId="2599998A" w:rsidR="007F357E" w:rsidRDefault="007F357E" w:rsidP="007F357E">
      <w:pPr>
        <w:pStyle w:val="Default"/>
        <w:rPr>
          <w:rFonts w:asciiTheme="minorHAnsi" w:hAnsiTheme="minorHAnsi" w:cstheme="minorHAnsi"/>
          <w:color w:val="auto"/>
        </w:rPr>
      </w:pPr>
    </w:p>
    <w:p w14:paraId="01FE3962" w14:textId="77777777" w:rsidR="007F357E" w:rsidRPr="00F6369B" w:rsidRDefault="007F357E" w:rsidP="007F357E">
      <w:pPr>
        <w:numPr>
          <w:ilvl w:val="0"/>
          <w:numId w:val="5"/>
        </w:numPr>
        <w:shd w:val="clear" w:color="auto" w:fill="F5F5F5"/>
        <w:spacing w:after="0" w:line="240" w:lineRule="auto"/>
        <w:rPr>
          <w:rFonts w:eastAsia="Times New Roman" w:cstheme="minorHAnsi"/>
          <w:color w:val="111111"/>
          <w:sz w:val="24"/>
          <w:szCs w:val="24"/>
          <w:lang w:eastAsia="en-GB"/>
        </w:rPr>
      </w:pPr>
      <w:r w:rsidRPr="00F6369B">
        <w:rPr>
          <w:rFonts w:eastAsia="Times New Roman" w:cstheme="minorHAnsi"/>
          <w:color w:val="111111"/>
          <w:sz w:val="24"/>
          <w:szCs w:val="24"/>
          <w:lang w:eastAsia="en-GB"/>
        </w:rPr>
        <w:t>Age (staff only)</w:t>
      </w:r>
    </w:p>
    <w:p w14:paraId="10EC24E5" w14:textId="77777777" w:rsidR="007F357E" w:rsidRPr="00F6369B" w:rsidRDefault="007F357E" w:rsidP="007F357E">
      <w:pPr>
        <w:numPr>
          <w:ilvl w:val="0"/>
          <w:numId w:val="5"/>
        </w:numPr>
        <w:shd w:val="clear" w:color="auto" w:fill="F5F5F5"/>
        <w:spacing w:after="0" w:line="240" w:lineRule="auto"/>
        <w:rPr>
          <w:rFonts w:eastAsia="Times New Roman" w:cstheme="minorHAnsi"/>
          <w:color w:val="111111"/>
          <w:sz w:val="24"/>
          <w:szCs w:val="24"/>
          <w:lang w:eastAsia="en-GB"/>
        </w:rPr>
      </w:pPr>
      <w:r w:rsidRPr="00F6369B">
        <w:rPr>
          <w:rFonts w:eastAsia="Times New Roman" w:cstheme="minorHAnsi"/>
          <w:color w:val="111111"/>
          <w:sz w:val="24"/>
          <w:szCs w:val="24"/>
          <w:lang w:eastAsia="en-GB"/>
        </w:rPr>
        <w:t>Sex</w:t>
      </w:r>
    </w:p>
    <w:p w14:paraId="4E5012D3" w14:textId="77777777" w:rsidR="007F357E" w:rsidRPr="00F6369B" w:rsidRDefault="007F357E" w:rsidP="007F357E">
      <w:pPr>
        <w:numPr>
          <w:ilvl w:val="0"/>
          <w:numId w:val="5"/>
        </w:numPr>
        <w:shd w:val="clear" w:color="auto" w:fill="F5F5F5"/>
        <w:spacing w:after="0" w:line="240" w:lineRule="auto"/>
        <w:rPr>
          <w:rFonts w:eastAsia="Times New Roman" w:cstheme="minorHAnsi"/>
          <w:color w:val="111111"/>
          <w:sz w:val="24"/>
          <w:szCs w:val="24"/>
          <w:lang w:eastAsia="en-GB"/>
        </w:rPr>
      </w:pPr>
      <w:r w:rsidRPr="00F6369B">
        <w:rPr>
          <w:rFonts w:eastAsia="Times New Roman" w:cstheme="minorHAnsi"/>
          <w:color w:val="111111"/>
          <w:sz w:val="24"/>
          <w:szCs w:val="24"/>
          <w:lang w:eastAsia="en-GB"/>
        </w:rPr>
        <w:t>Race</w:t>
      </w:r>
    </w:p>
    <w:p w14:paraId="70EF0AE1" w14:textId="06ABACAA" w:rsidR="007F357E" w:rsidRPr="00F6369B" w:rsidRDefault="007F357E" w:rsidP="007F357E">
      <w:pPr>
        <w:numPr>
          <w:ilvl w:val="0"/>
          <w:numId w:val="5"/>
        </w:numPr>
        <w:shd w:val="clear" w:color="auto" w:fill="F5F5F5"/>
        <w:spacing w:after="0" w:line="240" w:lineRule="auto"/>
        <w:rPr>
          <w:rFonts w:eastAsia="Times New Roman" w:cstheme="minorHAnsi"/>
          <w:color w:val="111111"/>
          <w:sz w:val="24"/>
          <w:szCs w:val="24"/>
          <w:lang w:eastAsia="en-GB"/>
        </w:rPr>
      </w:pPr>
      <w:r w:rsidRPr="00F6369B">
        <w:rPr>
          <w:rFonts w:eastAsia="Times New Roman" w:cstheme="minorHAnsi"/>
          <w:color w:val="111111"/>
          <w:sz w:val="24"/>
          <w:szCs w:val="24"/>
          <w:lang w:eastAsia="en-GB"/>
        </w:rPr>
        <w:t>Marriage and Civil Partnerships</w:t>
      </w:r>
      <w:r w:rsidR="007E77C6">
        <w:rPr>
          <w:rFonts w:eastAsia="Times New Roman" w:cstheme="minorHAnsi"/>
          <w:color w:val="111111"/>
          <w:sz w:val="24"/>
          <w:szCs w:val="24"/>
          <w:lang w:eastAsia="en-GB"/>
        </w:rPr>
        <w:t xml:space="preserve"> (staff only)</w:t>
      </w:r>
    </w:p>
    <w:p w14:paraId="1D815EF7" w14:textId="77777777" w:rsidR="007F357E" w:rsidRPr="00F6369B" w:rsidRDefault="007F357E" w:rsidP="007F357E">
      <w:pPr>
        <w:numPr>
          <w:ilvl w:val="0"/>
          <w:numId w:val="5"/>
        </w:numPr>
        <w:shd w:val="clear" w:color="auto" w:fill="F5F5F5"/>
        <w:spacing w:after="0" w:line="240" w:lineRule="auto"/>
        <w:rPr>
          <w:rFonts w:eastAsia="Times New Roman" w:cstheme="minorHAnsi"/>
          <w:color w:val="111111"/>
          <w:sz w:val="24"/>
          <w:szCs w:val="24"/>
          <w:lang w:eastAsia="en-GB"/>
        </w:rPr>
      </w:pPr>
      <w:r w:rsidRPr="00F6369B">
        <w:rPr>
          <w:rFonts w:eastAsia="Times New Roman" w:cstheme="minorHAnsi"/>
          <w:color w:val="111111"/>
          <w:sz w:val="24"/>
          <w:szCs w:val="24"/>
          <w:lang w:eastAsia="en-GB"/>
        </w:rPr>
        <w:t>Pregnancy and Maternity</w:t>
      </w:r>
    </w:p>
    <w:p w14:paraId="0724DBB6" w14:textId="77777777" w:rsidR="007F357E" w:rsidRPr="00F6369B" w:rsidRDefault="007F357E" w:rsidP="007F357E">
      <w:pPr>
        <w:numPr>
          <w:ilvl w:val="0"/>
          <w:numId w:val="5"/>
        </w:numPr>
        <w:shd w:val="clear" w:color="auto" w:fill="F5F5F5"/>
        <w:spacing w:after="0" w:line="240" w:lineRule="auto"/>
        <w:rPr>
          <w:rFonts w:ascii="poppinslight" w:eastAsia="Times New Roman" w:hAnsi="poppinslight" w:cs="Times New Roman"/>
          <w:color w:val="111111"/>
          <w:sz w:val="24"/>
          <w:szCs w:val="24"/>
          <w:lang w:eastAsia="en-GB"/>
        </w:rPr>
      </w:pPr>
      <w:r w:rsidRPr="00F6369B">
        <w:rPr>
          <w:rFonts w:eastAsia="Times New Roman" w:cstheme="minorHAnsi"/>
          <w:color w:val="111111"/>
          <w:sz w:val="24"/>
          <w:szCs w:val="24"/>
          <w:lang w:eastAsia="en-GB"/>
        </w:rPr>
        <w:t>Gender reassignment</w:t>
      </w:r>
    </w:p>
    <w:p w14:paraId="2C0D8E84" w14:textId="77777777" w:rsidR="007F357E" w:rsidRPr="00F6369B" w:rsidRDefault="007F357E" w:rsidP="007F357E">
      <w:pPr>
        <w:pStyle w:val="Default"/>
        <w:numPr>
          <w:ilvl w:val="0"/>
          <w:numId w:val="5"/>
        </w:numPr>
        <w:rPr>
          <w:rFonts w:asciiTheme="minorHAnsi" w:hAnsiTheme="minorHAnsi" w:cstheme="minorHAnsi"/>
          <w:color w:val="auto"/>
        </w:rPr>
      </w:pPr>
      <w:r w:rsidRPr="00F6369B">
        <w:rPr>
          <w:rFonts w:asciiTheme="minorHAnsi" w:eastAsia="Times New Roman" w:hAnsiTheme="minorHAnsi" w:cstheme="minorHAnsi"/>
          <w:color w:val="111111"/>
          <w:lang w:eastAsia="en-GB"/>
        </w:rPr>
        <w:t xml:space="preserve">Disability </w:t>
      </w:r>
      <w:r w:rsidRPr="00F6369B">
        <w:rPr>
          <w:rFonts w:asciiTheme="minorHAnsi" w:hAnsiTheme="minorHAnsi" w:cstheme="minorHAnsi"/>
          <w:color w:val="auto"/>
        </w:rPr>
        <w:t xml:space="preserve">(physical or mental impairment which has a substantial and long-term adverse effect on that person’s ability to carry out normal day to day activities) </w:t>
      </w:r>
    </w:p>
    <w:p w14:paraId="1F2116AD" w14:textId="77777777" w:rsidR="007F357E" w:rsidRPr="00F6369B" w:rsidRDefault="007F357E" w:rsidP="007F357E">
      <w:pPr>
        <w:numPr>
          <w:ilvl w:val="0"/>
          <w:numId w:val="5"/>
        </w:numPr>
        <w:shd w:val="clear" w:color="auto" w:fill="F5F5F5"/>
        <w:spacing w:after="0" w:line="240" w:lineRule="auto"/>
        <w:rPr>
          <w:rFonts w:eastAsia="Times New Roman" w:cstheme="minorHAnsi"/>
          <w:color w:val="111111"/>
          <w:sz w:val="24"/>
          <w:szCs w:val="24"/>
          <w:lang w:eastAsia="en-GB"/>
        </w:rPr>
      </w:pPr>
      <w:r w:rsidRPr="00F6369B">
        <w:rPr>
          <w:rFonts w:eastAsia="Times New Roman" w:cstheme="minorHAnsi"/>
          <w:color w:val="111111"/>
          <w:sz w:val="24"/>
          <w:szCs w:val="24"/>
          <w:lang w:eastAsia="en-GB"/>
        </w:rPr>
        <w:t>Sexual Orientation</w:t>
      </w:r>
    </w:p>
    <w:p w14:paraId="536FB194" w14:textId="309F8CE9" w:rsidR="007F357E" w:rsidRPr="00F6369B" w:rsidRDefault="007F357E" w:rsidP="007F357E">
      <w:pPr>
        <w:numPr>
          <w:ilvl w:val="0"/>
          <w:numId w:val="5"/>
        </w:numPr>
        <w:shd w:val="clear" w:color="auto" w:fill="F5F5F5"/>
        <w:spacing w:after="0" w:line="240" w:lineRule="auto"/>
        <w:rPr>
          <w:rFonts w:eastAsia="Times New Roman" w:cstheme="minorHAnsi"/>
          <w:color w:val="111111"/>
          <w:sz w:val="24"/>
          <w:szCs w:val="24"/>
          <w:lang w:eastAsia="en-GB"/>
        </w:rPr>
      </w:pPr>
      <w:r w:rsidRPr="00F6369B">
        <w:rPr>
          <w:rFonts w:eastAsia="Times New Roman" w:cstheme="minorHAnsi"/>
          <w:color w:val="111111"/>
          <w:sz w:val="24"/>
          <w:szCs w:val="24"/>
          <w:lang w:eastAsia="en-GB"/>
        </w:rPr>
        <w:t xml:space="preserve">Religion or belief </w:t>
      </w:r>
      <w:r w:rsidRPr="00F6369B">
        <w:rPr>
          <w:rFonts w:cstheme="minorHAnsi"/>
          <w:sz w:val="24"/>
          <w:szCs w:val="24"/>
        </w:rPr>
        <w:t>(also no religion or belief)</w:t>
      </w:r>
    </w:p>
    <w:p w14:paraId="73ED8B80" w14:textId="7B0DAAED" w:rsidR="007F357E" w:rsidRPr="00F6369B" w:rsidRDefault="007F357E" w:rsidP="007F357E">
      <w:pPr>
        <w:shd w:val="clear" w:color="auto" w:fill="F5F5F5"/>
        <w:spacing w:after="0" w:line="240" w:lineRule="auto"/>
        <w:rPr>
          <w:rFonts w:eastAsia="Times New Roman" w:cstheme="minorHAnsi"/>
          <w:color w:val="111111"/>
          <w:sz w:val="24"/>
          <w:szCs w:val="24"/>
          <w:lang w:eastAsia="en-GB"/>
        </w:rPr>
      </w:pPr>
    </w:p>
    <w:p w14:paraId="39F44510" w14:textId="798A7151" w:rsidR="007F357E" w:rsidRDefault="007F357E" w:rsidP="007F357E">
      <w:pPr>
        <w:shd w:val="clear" w:color="auto" w:fill="F5F5F5"/>
        <w:spacing w:before="100" w:beforeAutospacing="1" w:after="100" w:afterAutospacing="1" w:line="240" w:lineRule="auto"/>
        <w:rPr>
          <w:rFonts w:eastAsia="Times New Roman" w:cstheme="minorHAnsi"/>
          <w:color w:val="111111"/>
          <w:sz w:val="24"/>
          <w:szCs w:val="24"/>
          <w:lang w:eastAsia="en-GB"/>
        </w:rPr>
      </w:pPr>
      <w:r w:rsidRPr="007F357E">
        <w:rPr>
          <w:rFonts w:eastAsia="Times New Roman" w:cstheme="minorHAnsi"/>
          <w:color w:val="111111"/>
          <w:sz w:val="24"/>
          <w:szCs w:val="24"/>
          <w:lang w:eastAsia="en-GB"/>
        </w:rPr>
        <w:t>In addition, we include economic disadvantage within this policy, recognising that this has one of the most significant impacts on the achievement of children and young people.</w:t>
      </w:r>
    </w:p>
    <w:p w14:paraId="633969D5" w14:textId="1C2E0A12" w:rsidR="00F6369B" w:rsidRPr="00F6369B" w:rsidRDefault="00F6369B" w:rsidP="00F6369B">
      <w:pPr>
        <w:shd w:val="clear" w:color="auto" w:fill="F5F5F5"/>
        <w:spacing w:before="100" w:beforeAutospacing="1" w:after="100" w:afterAutospacing="1" w:line="240" w:lineRule="auto"/>
        <w:rPr>
          <w:rFonts w:eastAsia="Times New Roman" w:cstheme="minorHAnsi"/>
          <w:color w:val="111111"/>
          <w:sz w:val="24"/>
          <w:szCs w:val="24"/>
          <w:lang w:eastAsia="en-GB"/>
        </w:rPr>
      </w:pPr>
      <w:r w:rsidRPr="00E20CC6">
        <w:rPr>
          <w:rFonts w:eastAsia="Times New Roman" w:cstheme="minorHAnsi"/>
          <w:b/>
          <w:color w:val="111111"/>
          <w:sz w:val="24"/>
          <w:szCs w:val="24"/>
          <w:lang w:eastAsia="en-GB"/>
        </w:rPr>
        <w:t>Age:</w:t>
      </w:r>
      <w:r w:rsidRPr="00F6369B">
        <w:rPr>
          <w:rFonts w:eastAsia="Times New Roman" w:cstheme="minorHAnsi"/>
          <w:color w:val="111111"/>
          <w:sz w:val="24"/>
          <w:szCs w:val="24"/>
          <w:lang w:eastAsia="en-GB"/>
        </w:rPr>
        <w:t xml:space="preserve"> A person’s age is a protected characteristic in relation to employment</w:t>
      </w:r>
      <w:r>
        <w:rPr>
          <w:rFonts w:eastAsia="Times New Roman" w:cstheme="minorHAnsi"/>
          <w:color w:val="111111"/>
          <w:sz w:val="24"/>
          <w:szCs w:val="24"/>
          <w:lang w:eastAsia="en-GB"/>
        </w:rPr>
        <w:t xml:space="preserve">, </w:t>
      </w:r>
      <w:r w:rsidRPr="00F6369B">
        <w:rPr>
          <w:rFonts w:eastAsia="Times New Roman" w:cstheme="minorHAnsi"/>
          <w:color w:val="111111"/>
          <w:sz w:val="24"/>
          <w:szCs w:val="24"/>
          <w:lang w:eastAsia="en-GB"/>
        </w:rPr>
        <w:t>but age as a protected characteristic does not apply to pupils in schools. We are therefore free to admit and organise children in age groups and treat pupils in ways appropriate to their age and stage of development.</w:t>
      </w:r>
    </w:p>
    <w:p w14:paraId="543D923B" w14:textId="4326D6EC" w:rsidR="00EA3F1D" w:rsidRDefault="00F6369B" w:rsidP="00F6369B">
      <w:pPr>
        <w:pStyle w:val="Default"/>
        <w:rPr>
          <w:rFonts w:asciiTheme="minorHAnsi" w:hAnsiTheme="minorHAnsi" w:cstheme="minorHAnsi"/>
          <w:color w:val="auto"/>
        </w:rPr>
      </w:pPr>
      <w:r w:rsidRPr="00E20CC6">
        <w:rPr>
          <w:rFonts w:asciiTheme="minorHAnsi" w:eastAsia="Times New Roman" w:hAnsiTheme="minorHAnsi" w:cstheme="minorHAnsi"/>
          <w:b/>
          <w:color w:val="111111"/>
          <w:lang w:eastAsia="en-GB"/>
        </w:rPr>
        <w:t>Sex:</w:t>
      </w:r>
      <w:r w:rsidRPr="00F6369B">
        <w:rPr>
          <w:rFonts w:asciiTheme="minorHAnsi" w:eastAsia="Times New Roman" w:hAnsiTheme="minorHAnsi" w:cstheme="minorHAnsi"/>
          <w:color w:val="111111"/>
          <w:lang w:eastAsia="en-GB"/>
        </w:rPr>
        <w:t xml:space="preserve"> </w:t>
      </w:r>
      <w:r>
        <w:rPr>
          <w:rFonts w:asciiTheme="minorHAnsi" w:hAnsiTheme="minorHAnsi" w:cstheme="minorHAnsi"/>
        </w:rPr>
        <w:t xml:space="preserve">We recognise that boys and girls all have </w:t>
      </w:r>
      <w:r w:rsidRPr="00F6369B">
        <w:rPr>
          <w:rFonts w:asciiTheme="minorHAnsi" w:hAnsiTheme="minorHAnsi" w:cstheme="minorHAnsi"/>
        </w:rPr>
        <w:t>different needs and experiences</w:t>
      </w:r>
      <w:r w:rsidR="003F0104">
        <w:rPr>
          <w:rFonts w:asciiTheme="minorHAnsi" w:hAnsiTheme="minorHAnsi" w:cstheme="minorHAnsi"/>
        </w:rPr>
        <w:t xml:space="preserve">, whilst nurturing respect and good relations between the genders. We </w:t>
      </w:r>
      <w:r w:rsidR="00CD0372">
        <w:rPr>
          <w:rFonts w:asciiTheme="minorHAnsi" w:hAnsiTheme="minorHAnsi" w:cstheme="minorHAnsi"/>
        </w:rPr>
        <w:t xml:space="preserve">actively challenge sexism, and </w:t>
      </w:r>
      <w:r w:rsidR="003F0104">
        <w:rPr>
          <w:rFonts w:asciiTheme="minorHAnsi" w:hAnsiTheme="minorHAnsi" w:cstheme="minorHAnsi"/>
        </w:rPr>
        <w:t>ensure there is a</w:t>
      </w:r>
      <w:r w:rsidRPr="00F6369B">
        <w:rPr>
          <w:rFonts w:asciiTheme="minorHAnsi" w:hAnsiTheme="minorHAnsi" w:cstheme="minorHAnsi"/>
        </w:rPr>
        <w:t>ccess to the same curriculum, including Physical Education activities</w:t>
      </w:r>
      <w:r w:rsidR="00CD0372">
        <w:rPr>
          <w:rFonts w:asciiTheme="minorHAnsi" w:hAnsiTheme="minorHAnsi" w:cstheme="minorHAnsi"/>
        </w:rPr>
        <w:t>. O</w:t>
      </w:r>
      <w:r w:rsidR="003F0104">
        <w:rPr>
          <w:rFonts w:asciiTheme="minorHAnsi" w:hAnsiTheme="minorHAnsi" w:cstheme="minorHAnsi"/>
        </w:rPr>
        <w:t>ur school uniform is non-gender specific.</w:t>
      </w:r>
      <w:r w:rsidR="003F0104">
        <w:rPr>
          <w:rFonts w:asciiTheme="minorHAnsi" w:hAnsiTheme="minorHAnsi" w:cstheme="minorHAnsi"/>
          <w:color w:val="FF0000"/>
        </w:rPr>
        <w:t xml:space="preserve"> </w:t>
      </w:r>
      <w:r w:rsidR="00EA3F1D" w:rsidRPr="00DC3213">
        <w:rPr>
          <w:rFonts w:asciiTheme="minorHAnsi" w:hAnsiTheme="minorHAnsi" w:cstheme="minorHAnsi"/>
          <w:color w:val="auto"/>
        </w:rPr>
        <w:t xml:space="preserve">We do </w:t>
      </w:r>
      <w:r w:rsidR="00EA3F1D" w:rsidRPr="00DC3213">
        <w:rPr>
          <w:rFonts w:asciiTheme="minorHAnsi" w:hAnsiTheme="minorHAnsi" w:cstheme="minorHAnsi"/>
          <w:color w:val="auto"/>
        </w:rPr>
        <w:lastRenderedPageBreak/>
        <w:t>not promote gender stereotypes, and use a range of role models from both genders in resources and displays</w:t>
      </w:r>
      <w:r w:rsidR="00DC3213">
        <w:rPr>
          <w:rFonts w:asciiTheme="minorHAnsi" w:hAnsiTheme="minorHAnsi" w:cstheme="minorHAnsi"/>
          <w:color w:val="auto"/>
        </w:rPr>
        <w:t>.</w:t>
      </w:r>
    </w:p>
    <w:p w14:paraId="440FE803" w14:textId="77777777" w:rsidR="00FE291B" w:rsidRPr="00DC3213" w:rsidRDefault="00FE291B" w:rsidP="00F6369B">
      <w:pPr>
        <w:pStyle w:val="Default"/>
        <w:rPr>
          <w:rFonts w:asciiTheme="minorHAnsi" w:hAnsiTheme="minorHAnsi" w:cstheme="minorHAnsi"/>
          <w:color w:val="auto"/>
        </w:rPr>
      </w:pPr>
    </w:p>
    <w:p w14:paraId="18ABAC10" w14:textId="45CE45BD" w:rsidR="008B1BCB" w:rsidRPr="008B1BCB" w:rsidRDefault="00F6369B" w:rsidP="008B1BCB">
      <w:pPr>
        <w:pStyle w:val="mar-b-2"/>
        <w:shd w:val="clear" w:color="auto" w:fill="FAFAFA"/>
        <w:spacing w:before="0" w:beforeAutospacing="0"/>
        <w:rPr>
          <w:rFonts w:asciiTheme="minorHAnsi" w:hAnsiTheme="minorHAnsi" w:cstheme="minorHAnsi"/>
          <w:color w:val="0C0D0D"/>
        </w:rPr>
      </w:pPr>
      <w:r w:rsidRPr="00FE291B">
        <w:rPr>
          <w:rFonts w:asciiTheme="minorHAnsi" w:hAnsiTheme="minorHAnsi" w:cstheme="minorHAnsi"/>
          <w:b/>
          <w:color w:val="111111"/>
        </w:rPr>
        <w:t>Race:</w:t>
      </w:r>
      <w:r w:rsidRPr="00FE291B">
        <w:rPr>
          <w:rFonts w:asciiTheme="minorHAnsi" w:hAnsiTheme="minorHAnsi" w:cstheme="minorHAnsi"/>
          <w:color w:val="111111"/>
        </w:rPr>
        <w:t xml:space="preserve"> </w:t>
      </w:r>
      <w:r w:rsidR="00FE291B" w:rsidRPr="00FE291B">
        <w:rPr>
          <w:rFonts w:asciiTheme="minorHAnsi" w:hAnsiTheme="minorHAnsi" w:cstheme="minorHAnsi"/>
        </w:rPr>
        <w:t>The Brighton and Hove anti-racist strategy has been used to support this policy</w:t>
      </w:r>
      <w:r w:rsidR="00F231D7">
        <w:rPr>
          <w:rFonts w:asciiTheme="minorHAnsi" w:hAnsiTheme="minorHAnsi" w:cstheme="minorHAnsi"/>
        </w:rPr>
        <w:t>.</w:t>
      </w:r>
      <w:r w:rsidR="00FE291B" w:rsidRPr="00FE291B">
        <w:rPr>
          <w:rFonts w:asciiTheme="minorHAnsi" w:hAnsiTheme="minorHAnsi" w:cstheme="minorHAnsi"/>
          <w:color w:val="0C0D0D"/>
        </w:rPr>
        <w:t xml:space="preserve"> </w:t>
      </w:r>
      <w:r w:rsidR="007138FC" w:rsidRPr="00F231D7">
        <w:rPr>
          <w:rFonts w:asciiTheme="minorHAnsi" w:hAnsiTheme="minorHAnsi" w:cstheme="minorHAnsi"/>
          <w:color w:val="FF0000"/>
        </w:rPr>
        <w:t xml:space="preserve">The term ‘Black and racially </w:t>
      </w:r>
      <w:proofErr w:type="spellStart"/>
      <w:r w:rsidR="007138FC" w:rsidRPr="00F231D7">
        <w:rPr>
          <w:rFonts w:asciiTheme="minorHAnsi" w:hAnsiTheme="minorHAnsi" w:cstheme="minorHAnsi"/>
          <w:color w:val="FF0000"/>
        </w:rPr>
        <w:t>minoritised</w:t>
      </w:r>
      <w:proofErr w:type="spellEnd"/>
      <w:r w:rsidR="007138FC" w:rsidRPr="00F231D7">
        <w:rPr>
          <w:rFonts w:asciiTheme="minorHAnsi" w:hAnsiTheme="minorHAnsi" w:cstheme="minorHAnsi"/>
          <w:color w:val="FF0000"/>
        </w:rPr>
        <w:t xml:space="preserve">’ has been adopted by the council and is used </w:t>
      </w:r>
      <w:r w:rsidR="00C05E5A">
        <w:rPr>
          <w:rFonts w:asciiTheme="minorHAnsi" w:hAnsiTheme="minorHAnsi" w:cstheme="minorHAnsi"/>
          <w:color w:val="FF0000"/>
        </w:rPr>
        <w:t xml:space="preserve">in this </w:t>
      </w:r>
      <w:r w:rsidR="007138FC" w:rsidRPr="00F231D7">
        <w:rPr>
          <w:rFonts w:asciiTheme="minorHAnsi" w:hAnsiTheme="minorHAnsi" w:cstheme="minorHAnsi"/>
          <w:color w:val="FF0000"/>
        </w:rPr>
        <w:t xml:space="preserve">policy with the acknowledgement that there is no agreed terminology to discuss race. </w:t>
      </w:r>
      <w:r w:rsidR="007138FC" w:rsidRPr="00FE291B">
        <w:rPr>
          <w:rFonts w:asciiTheme="minorHAnsi" w:hAnsiTheme="minorHAnsi" w:cstheme="minorHAnsi"/>
          <w:color w:val="0C0D0D"/>
        </w:rPr>
        <w:t> </w:t>
      </w:r>
      <w:r w:rsidR="008B1BCB" w:rsidRPr="008B1BCB">
        <w:rPr>
          <w:rFonts w:asciiTheme="minorHAnsi" w:hAnsiTheme="minorHAnsi" w:cstheme="minorHAnsi"/>
          <w:color w:val="0C0D0D"/>
        </w:rPr>
        <w:t xml:space="preserve">While </w:t>
      </w:r>
      <w:r w:rsidR="008B1BCB">
        <w:rPr>
          <w:rFonts w:asciiTheme="minorHAnsi" w:hAnsiTheme="minorHAnsi" w:cstheme="minorHAnsi"/>
          <w:color w:val="0C0D0D"/>
        </w:rPr>
        <w:t>we</w:t>
      </w:r>
      <w:r w:rsidR="008B1BCB" w:rsidRPr="008B1BCB">
        <w:rPr>
          <w:rFonts w:asciiTheme="minorHAnsi" w:hAnsiTheme="minorHAnsi" w:cstheme="minorHAnsi"/>
          <w:color w:val="0C0D0D"/>
        </w:rPr>
        <w:t xml:space="preserve"> use th</w:t>
      </w:r>
      <w:r w:rsidR="008B1BCB">
        <w:rPr>
          <w:rFonts w:asciiTheme="minorHAnsi" w:hAnsiTheme="minorHAnsi" w:cstheme="minorHAnsi"/>
          <w:color w:val="0C0D0D"/>
        </w:rPr>
        <w:t>is</w:t>
      </w:r>
      <w:r w:rsidR="008B1BCB" w:rsidRPr="008B1BCB">
        <w:rPr>
          <w:rFonts w:asciiTheme="minorHAnsi" w:hAnsiTheme="minorHAnsi" w:cstheme="minorHAnsi"/>
          <w:color w:val="0C0D0D"/>
        </w:rPr>
        <w:t xml:space="preserve"> umbrella terms, </w:t>
      </w:r>
      <w:r w:rsidR="008B1BCB">
        <w:rPr>
          <w:rFonts w:asciiTheme="minorHAnsi" w:hAnsiTheme="minorHAnsi" w:cstheme="minorHAnsi"/>
          <w:color w:val="0C0D0D"/>
        </w:rPr>
        <w:t>we</w:t>
      </w:r>
      <w:r w:rsidR="008B1BCB" w:rsidRPr="008B1BCB">
        <w:rPr>
          <w:rFonts w:asciiTheme="minorHAnsi" w:hAnsiTheme="minorHAnsi" w:cstheme="minorHAnsi"/>
          <w:color w:val="0C0D0D"/>
        </w:rPr>
        <w:t xml:space="preserve"> also recognise that differently racialised groups have different experiences in education. </w:t>
      </w:r>
    </w:p>
    <w:p w14:paraId="21197CA4" w14:textId="79748CD2" w:rsidR="007138FC" w:rsidRDefault="00DE7F94" w:rsidP="00FE291B">
      <w:pPr>
        <w:pStyle w:val="mar-b-2"/>
        <w:shd w:val="clear" w:color="auto" w:fill="FAFAFA"/>
        <w:spacing w:before="0" w:beforeAutospacing="0"/>
        <w:rPr>
          <w:rFonts w:asciiTheme="minorHAnsi" w:hAnsiTheme="minorHAnsi" w:cstheme="minorHAnsi"/>
        </w:rPr>
      </w:pPr>
      <w:r w:rsidRPr="00FE291B">
        <w:rPr>
          <w:rFonts w:asciiTheme="minorHAnsi" w:hAnsiTheme="minorHAnsi" w:cstheme="minorHAnsi"/>
        </w:rPr>
        <w:t>In line with th</w:t>
      </w:r>
      <w:r w:rsidR="00FE291B" w:rsidRPr="00FE291B">
        <w:rPr>
          <w:rFonts w:asciiTheme="minorHAnsi" w:hAnsiTheme="minorHAnsi" w:cstheme="minorHAnsi"/>
        </w:rPr>
        <w:t>e Brighton and Hove council</w:t>
      </w:r>
      <w:r w:rsidRPr="00FE291B">
        <w:rPr>
          <w:rFonts w:asciiTheme="minorHAnsi" w:hAnsiTheme="minorHAnsi" w:cstheme="minorHAnsi"/>
        </w:rPr>
        <w:t xml:space="preserve"> strategy, </w:t>
      </w:r>
      <w:r w:rsidR="007138FC" w:rsidRPr="00FE291B">
        <w:rPr>
          <w:rFonts w:asciiTheme="minorHAnsi" w:hAnsiTheme="minorHAnsi" w:cstheme="minorHAnsi"/>
        </w:rPr>
        <w:t xml:space="preserve">we have key areas of focus. These are staff training, ensuring black and racially minoritized students have </w:t>
      </w:r>
      <w:r w:rsidR="00FE291B" w:rsidRPr="00FE291B">
        <w:rPr>
          <w:rFonts w:asciiTheme="minorHAnsi" w:hAnsiTheme="minorHAnsi" w:cstheme="minorHAnsi"/>
        </w:rPr>
        <w:t xml:space="preserve">student voice opportunities, diversifying our curriculum, ensuring our environment, culture, values and policies promote </w:t>
      </w:r>
      <w:r w:rsidR="00F231D7" w:rsidRPr="00FE291B">
        <w:rPr>
          <w:rFonts w:asciiTheme="minorHAnsi" w:hAnsiTheme="minorHAnsi" w:cstheme="minorHAnsi"/>
        </w:rPr>
        <w:t>anti-racism</w:t>
      </w:r>
      <w:r w:rsidR="00F231D7">
        <w:rPr>
          <w:rFonts w:asciiTheme="minorHAnsi" w:hAnsiTheme="minorHAnsi" w:cstheme="minorHAnsi"/>
        </w:rPr>
        <w:t xml:space="preserve">. We also aim to </w:t>
      </w:r>
      <w:r w:rsidR="00FE291B" w:rsidRPr="00FE291B">
        <w:rPr>
          <w:rFonts w:asciiTheme="minorHAnsi" w:hAnsiTheme="minorHAnsi" w:cstheme="minorHAnsi"/>
        </w:rPr>
        <w:t>increase the diversity in our workforce, including our governing body.</w:t>
      </w:r>
    </w:p>
    <w:p w14:paraId="35BDDB00" w14:textId="385F2A8B" w:rsidR="00DE7F94" w:rsidRDefault="00FE291B" w:rsidP="00F6369B">
      <w:pPr>
        <w:shd w:val="clear" w:color="auto" w:fill="F5F5F5"/>
        <w:spacing w:before="100" w:beforeAutospacing="1" w:after="100" w:afterAutospacing="1" w:line="240" w:lineRule="auto"/>
        <w:rPr>
          <w:sz w:val="24"/>
          <w:szCs w:val="24"/>
        </w:rPr>
      </w:pPr>
      <w:r>
        <w:rPr>
          <w:sz w:val="24"/>
          <w:szCs w:val="24"/>
        </w:rPr>
        <w:t xml:space="preserve">To achieve these outcomes, </w:t>
      </w:r>
      <w:r w:rsidR="00DE7F94">
        <w:rPr>
          <w:sz w:val="24"/>
          <w:szCs w:val="24"/>
        </w:rPr>
        <w:t xml:space="preserve">staff training will be delivered regularly to ensure all adults are skilled and confident to support our </w:t>
      </w:r>
      <w:r w:rsidR="00F231D7">
        <w:rPr>
          <w:sz w:val="24"/>
          <w:szCs w:val="24"/>
        </w:rPr>
        <w:t>anti-racist</w:t>
      </w:r>
      <w:r w:rsidR="00DE7F94">
        <w:rPr>
          <w:sz w:val="24"/>
          <w:szCs w:val="24"/>
        </w:rPr>
        <w:t xml:space="preserve"> practice. </w:t>
      </w:r>
      <w:r w:rsidRPr="00F6369B">
        <w:rPr>
          <w:sz w:val="24"/>
          <w:szCs w:val="24"/>
        </w:rPr>
        <w:t>We aim to develop an awareness of conscious racism and unconscious bias</w:t>
      </w:r>
      <w:r>
        <w:rPr>
          <w:sz w:val="24"/>
          <w:szCs w:val="24"/>
        </w:rPr>
        <w:t>,</w:t>
      </w:r>
      <w:r w:rsidRPr="00F6369B">
        <w:rPr>
          <w:sz w:val="24"/>
          <w:szCs w:val="24"/>
        </w:rPr>
        <w:t xml:space="preserve"> alongside the skills and confidence to challenge instances of racist behaviour, language and attitudes</w:t>
      </w:r>
      <w:r w:rsidR="00C05E5A">
        <w:rPr>
          <w:sz w:val="24"/>
          <w:szCs w:val="24"/>
        </w:rPr>
        <w:t xml:space="preserve">. </w:t>
      </w:r>
      <w:r w:rsidR="00DE7F94">
        <w:rPr>
          <w:sz w:val="24"/>
          <w:szCs w:val="24"/>
        </w:rPr>
        <w:t>Hove Park have formed communities of staff to share and reflect on practice, including faculty champions. Staff from each faculty have an Equalities representative that meet with other faculty champions once a term, alongside whole staff training, targeted training and a separate anti-racism staff group, that meet with a student voice group.</w:t>
      </w:r>
    </w:p>
    <w:p w14:paraId="26C525BB" w14:textId="44142F5C" w:rsidR="007138FC" w:rsidRDefault="007138FC" w:rsidP="00F6369B">
      <w:pPr>
        <w:shd w:val="clear" w:color="auto" w:fill="F5F5F5"/>
        <w:spacing w:before="100" w:beforeAutospacing="1" w:after="100" w:afterAutospacing="1" w:line="240" w:lineRule="auto"/>
        <w:rPr>
          <w:sz w:val="24"/>
          <w:szCs w:val="24"/>
        </w:rPr>
      </w:pPr>
      <w:r>
        <w:rPr>
          <w:sz w:val="24"/>
          <w:szCs w:val="24"/>
        </w:rPr>
        <w:t xml:space="preserve">Curriculum audits are carried out to ensure faculties engage with a range of resources and texts from black and racially minoritized authors, and that our curriculum is diverse and represents our student cohort. Resources and the curriculum </w:t>
      </w:r>
      <w:r w:rsidR="00C05E5A">
        <w:rPr>
          <w:sz w:val="24"/>
          <w:szCs w:val="24"/>
        </w:rPr>
        <w:t>are</w:t>
      </w:r>
      <w:r>
        <w:rPr>
          <w:sz w:val="24"/>
          <w:szCs w:val="24"/>
        </w:rPr>
        <w:t xml:space="preserve"> discussed with black and racially minoritized student voice groups.</w:t>
      </w:r>
    </w:p>
    <w:p w14:paraId="334091E8" w14:textId="27D36458" w:rsidR="00FE291B" w:rsidRDefault="00FE291B" w:rsidP="00FE291B">
      <w:pPr>
        <w:shd w:val="clear" w:color="auto" w:fill="F5F5F5"/>
        <w:spacing w:before="100" w:beforeAutospacing="1" w:after="100" w:afterAutospacing="1" w:line="240" w:lineRule="auto"/>
        <w:rPr>
          <w:sz w:val="24"/>
          <w:szCs w:val="24"/>
        </w:rPr>
      </w:pPr>
      <w:r>
        <w:rPr>
          <w:sz w:val="24"/>
          <w:szCs w:val="24"/>
        </w:rPr>
        <w:t xml:space="preserve">To ensure our culture and values align with our </w:t>
      </w:r>
      <w:r w:rsidR="00C05E5A">
        <w:rPr>
          <w:sz w:val="24"/>
          <w:szCs w:val="24"/>
        </w:rPr>
        <w:t>anti-racism</w:t>
      </w:r>
      <w:r>
        <w:rPr>
          <w:sz w:val="24"/>
          <w:szCs w:val="24"/>
        </w:rPr>
        <w:t xml:space="preserve"> practice, </w:t>
      </w:r>
      <w:r>
        <w:rPr>
          <w:rFonts w:eastAsia="Times New Roman" w:cstheme="minorHAnsi"/>
          <w:color w:val="111111"/>
          <w:sz w:val="24"/>
          <w:szCs w:val="24"/>
          <w:lang w:eastAsia="en-GB"/>
        </w:rPr>
        <w:t>w</w:t>
      </w:r>
      <w:r w:rsidRPr="00F6369B">
        <w:rPr>
          <w:rFonts w:eastAsia="Times New Roman" w:cstheme="minorHAnsi"/>
          <w:color w:val="111111"/>
          <w:sz w:val="24"/>
          <w:szCs w:val="24"/>
          <w:lang w:eastAsia="en-GB"/>
        </w:rPr>
        <w:t xml:space="preserve">e aim to </w:t>
      </w:r>
      <w:r w:rsidRPr="00F6369B">
        <w:rPr>
          <w:sz w:val="24"/>
          <w:szCs w:val="24"/>
        </w:rPr>
        <w:t>develop an understanding of race, ethnicity and multiculturalism</w:t>
      </w:r>
      <w:r>
        <w:rPr>
          <w:sz w:val="24"/>
          <w:szCs w:val="24"/>
        </w:rPr>
        <w:t>,</w:t>
      </w:r>
      <w:r w:rsidRPr="00F6369B">
        <w:rPr>
          <w:sz w:val="24"/>
          <w:szCs w:val="24"/>
        </w:rPr>
        <w:t xml:space="preserve"> alongside an appreciation of their importance in Britain today. We celebrate different cultures through our curriculum and enrichment programme, for example by holding food festivals</w:t>
      </w:r>
      <w:r>
        <w:rPr>
          <w:sz w:val="24"/>
          <w:szCs w:val="24"/>
        </w:rPr>
        <w:t xml:space="preserve"> and student led assemblies</w:t>
      </w:r>
      <w:r w:rsidRPr="00F6369B">
        <w:rPr>
          <w:sz w:val="24"/>
          <w:szCs w:val="24"/>
        </w:rPr>
        <w:t xml:space="preserve">. </w:t>
      </w:r>
      <w:r>
        <w:rPr>
          <w:sz w:val="24"/>
          <w:szCs w:val="24"/>
        </w:rPr>
        <w:t xml:space="preserve">We advocate </w:t>
      </w:r>
      <w:r w:rsidRPr="00F6369B">
        <w:rPr>
          <w:sz w:val="24"/>
          <w:szCs w:val="24"/>
        </w:rPr>
        <w:t>positive interaction, good relations and dialogue between groups and communities</w:t>
      </w:r>
      <w:r>
        <w:rPr>
          <w:sz w:val="24"/>
          <w:szCs w:val="24"/>
        </w:rPr>
        <w:t xml:space="preserve"> that are</w:t>
      </w:r>
      <w:r w:rsidRPr="00F6369B">
        <w:rPr>
          <w:sz w:val="24"/>
          <w:szCs w:val="24"/>
        </w:rPr>
        <w:t xml:space="preserve"> different from each other in terms of ethnicity, culture, religious affiliation, national origin or national status</w:t>
      </w:r>
      <w:r>
        <w:rPr>
          <w:sz w:val="24"/>
          <w:szCs w:val="24"/>
        </w:rPr>
        <w:t xml:space="preserve">. </w:t>
      </w:r>
      <w:r w:rsidR="00C05E5A">
        <w:rPr>
          <w:sz w:val="24"/>
          <w:szCs w:val="24"/>
        </w:rPr>
        <w:t>We have Equalities groups for students, where we discuss culture, ethnicity, and religio</w:t>
      </w:r>
      <w:r w:rsidR="008B1BCB">
        <w:rPr>
          <w:sz w:val="24"/>
          <w:szCs w:val="24"/>
        </w:rPr>
        <w:t>n</w:t>
      </w:r>
      <w:r w:rsidR="00C05E5A">
        <w:rPr>
          <w:sz w:val="24"/>
          <w:szCs w:val="24"/>
        </w:rPr>
        <w:t xml:space="preserve">, with the aim of ensuring everybody </w:t>
      </w:r>
      <w:r w:rsidR="008B1BCB">
        <w:rPr>
          <w:sz w:val="24"/>
          <w:szCs w:val="24"/>
        </w:rPr>
        <w:t xml:space="preserve">in the school community </w:t>
      </w:r>
      <w:r w:rsidR="00C05E5A">
        <w:rPr>
          <w:sz w:val="24"/>
          <w:szCs w:val="24"/>
        </w:rPr>
        <w:t>feels valued.</w:t>
      </w:r>
    </w:p>
    <w:p w14:paraId="0D282419" w14:textId="77777777" w:rsidR="00DE7F94" w:rsidRPr="00E73DF1" w:rsidRDefault="00DE7F94" w:rsidP="005B3729">
      <w:pPr>
        <w:rPr>
          <w:rFonts w:cstheme="minorHAnsi"/>
          <w:lang w:val="en-US"/>
        </w:rPr>
      </w:pPr>
    </w:p>
    <w:p w14:paraId="1FF999F1" w14:textId="21B5E73A" w:rsidR="00F6369B" w:rsidRPr="00E20CC6" w:rsidRDefault="00F6369B" w:rsidP="00F6369B">
      <w:pPr>
        <w:shd w:val="clear" w:color="auto" w:fill="F5F5F5"/>
        <w:spacing w:before="100" w:beforeAutospacing="1" w:after="100" w:afterAutospacing="1" w:line="240" w:lineRule="auto"/>
        <w:rPr>
          <w:rFonts w:eastAsia="Times New Roman" w:cstheme="minorHAnsi"/>
          <w:color w:val="FF0000"/>
          <w:sz w:val="24"/>
          <w:szCs w:val="24"/>
          <w:lang w:eastAsia="en-GB"/>
        </w:rPr>
      </w:pPr>
      <w:r w:rsidRPr="00E20CC6">
        <w:rPr>
          <w:rFonts w:eastAsia="Times New Roman" w:cstheme="minorHAnsi"/>
          <w:b/>
          <w:color w:val="111111"/>
          <w:sz w:val="24"/>
          <w:szCs w:val="24"/>
          <w:lang w:eastAsia="en-GB"/>
        </w:rPr>
        <w:t xml:space="preserve">Marriage and Civil Partnerships: </w:t>
      </w:r>
      <w:r w:rsidR="001B1EE8">
        <w:rPr>
          <w:rFonts w:eastAsia="Times New Roman" w:cstheme="minorHAnsi"/>
          <w:color w:val="111111"/>
          <w:sz w:val="24"/>
          <w:szCs w:val="24"/>
          <w:lang w:eastAsia="en-GB"/>
        </w:rPr>
        <w:t>S</w:t>
      </w:r>
      <w:r w:rsidRPr="00F6369B">
        <w:rPr>
          <w:rFonts w:eastAsia="Times New Roman" w:cstheme="minorHAnsi"/>
          <w:color w:val="111111"/>
          <w:sz w:val="24"/>
          <w:szCs w:val="24"/>
          <w:lang w:eastAsia="en-GB"/>
        </w:rPr>
        <w:t>taff only</w:t>
      </w:r>
      <w:r w:rsidR="007E77C6">
        <w:rPr>
          <w:rFonts w:eastAsia="Times New Roman" w:cstheme="minorHAnsi"/>
          <w:color w:val="111111"/>
          <w:sz w:val="24"/>
          <w:szCs w:val="24"/>
          <w:lang w:eastAsia="en-GB"/>
        </w:rPr>
        <w:t>.</w:t>
      </w:r>
      <w:r w:rsidR="00E20CC6">
        <w:rPr>
          <w:rFonts w:eastAsia="Times New Roman" w:cstheme="minorHAnsi"/>
          <w:color w:val="111111"/>
          <w:sz w:val="24"/>
          <w:szCs w:val="24"/>
          <w:lang w:eastAsia="en-GB"/>
        </w:rPr>
        <w:t xml:space="preserve"> </w:t>
      </w:r>
    </w:p>
    <w:p w14:paraId="4EFA6F22" w14:textId="4930F0FC" w:rsidR="00BC16A9" w:rsidRDefault="00F6369B" w:rsidP="00082207">
      <w:pPr>
        <w:shd w:val="clear" w:color="auto" w:fill="F5F5F5"/>
        <w:spacing w:before="100" w:beforeAutospacing="1" w:after="100" w:afterAutospacing="1" w:line="240" w:lineRule="auto"/>
        <w:rPr>
          <w:sz w:val="24"/>
          <w:szCs w:val="24"/>
        </w:rPr>
      </w:pPr>
      <w:r w:rsidRPr="00E20CC6">
        <w:rPr>
          <w:rFonts w:eastAsia="Times New Roman" w:cstheme="minorHAnsi"/>
          <w:b/>
          <w:color w:val="111111"/>
          <w:sz w:val="24"/>
          <w:szCs w:val="24"/>
          <w:lang w:eastAsia="en-GB"/>
        </w:rPr>
        <w:t>Pregnancy and Maternity</w:t>
      </w:r>
      <w:r w:rsidRPr="00F6369B">
        <w:rPr>
          <w:rFonts w:eastAsia="Times New Roman" w:cstheme="minorHAnsi"/>
          <w:color w:val="111111"/>
          <w:sz w:val="24"/>
          <w:szCs w:val="24"/>
          <w:lang w:eastAsia="en-GB"/>
        </w:rPr>
        <w:t>:</w:t>
      </w:r>
      <w:r w:rsidR="00F238DC">
        <w:rPr>
          <w:rFonts w:eastAsia="Times New Roman" w:cstheme="minorHAnsi"/>
          <w:color w:val="111111"/>
          <w:sz w:val="24"/>
          <w:szCs w:val="24"/>
          <w:lang w:eastAsia="en-GB"/>
        </w:rPr>
        <w:t xml:space="preserve"> </w:t>
      </w:r>
      <w:r w:rsidR="00F238DC" w:rsidRPr="009F30C4">
        <w:rPr>
          <w:sz w:val="24"/>
          <w:szCs w:val="24"/>
        </w:rPr>
        <w:t>Th</w:t>
      </w:r>
      <w:r w:rsidR="009F30C4">
        <w:rPr>
          <w:sz w:val="24"/>
          <w:szCs w:val="24"/>
        </w:rPr>
        <w:t xml:space="preserve">e school will </w:t>
      </w:r>
      <w:r w:rsidR="00F238DC" w:rsidRPr="009F30C4">
        <w:rPr>
          <w:sz w:val="24"/>
          <w:szCs w:val="24"/>
        </w:rPr>
        <w:t xml:space="preserve">make all reasonable attempts to support the student in continuing to access on site education in line with the </w:t>
      </w:r>
      <w:proofErr w:type="gramStart"/>
      <w:r w:rsidR="00F238DC" w:rsidRPr="009F30C4">
        <w:rPr>
          <w:sz w:val="24"/>
          <w:szCs w:val="24"/>
        </w:rPr>
        <w:t>schools</w:t>
      </w:r>
      <w:proofErr w:type="gramEnd"/>
      <w:r w:rsidR="00F238DC" w:rsidRPr="009F30C4">
        <w:rPr>
          <w:sz w:val="24"/>
          <w:szCs w:val="24"/>
        </w:rPr>
        <w:t xml:space="preserve"> attendance/inclusion policy.</w:t>
      </w:r>
      <w:r w:rsidR="009F30C4">
        <w:rPr>
          <w:sz w:val="24"/>
          <w:szCs w:val="24"/>
        </w:rPr>
        <w:t xml:space="preserve"> Government </w:t>
      </w:r>
      <w:r w:rsidR="009F30C4" w:rsidRPr="00082207">
        <w:rPr>
          <w:sz w:val="24"/>
          <w:szCs w:val="24"/>
        </w:rPr>
        <w:t>guidance will be followed (DfES/0629/2001 on the ‘Education of School Age Parents’)</w:t>
      </w:r>
      <w:r w:rsidR="007447BB" w:rsidRPr="00082207">
        <w:rPr>
          <w:sz w:val="24"/>
          <w:szCs w:val="24"/>
        </w:rPr>
        <w:t xml:space="preserve"> and Absence and Attendance Codes Guidance for Schools and Local Authorities (January 2009, page 8)</w:t>
      </w:r>
      <w:r w:rsidR="00082207">
        <w:rPr>
          <w:sz w:val="24"/>
          <w:szCs w:val="24"/>
        </w:rPr>
        <w:t xml:space="preserve"> </w:t>
      </w:r>
      <w:r w:rsidR="00082207" w:rsidRPr="00082207">
        <w:rPr>
          <w:sz w:val="24"/>
          <w:szCs w:val="24"/>
        </w:rPr>
        <w:t xml:space="preserve">available at </w:t>
      </w:r>
      <w:hyperlink r:id="rId15" w:history="1">
        <w:r w:rsidR="00082207" w:rsidRPr="000E2311">
          <w:rPr>
            <w:rStyle w:val="Hyperlink"/>
            <w:sz w:val="24"/>
            <w:szCs w:val="24"/>
          </w:rPr>
          <w:t>www.education.gov.uk</w:t>
        </w:r>
      </w:hyperlink>
      <w:r w:rsidR="00082207">
        <w:rPr>
          <w:sz w:val="24"/>
          <w:szCs w:val="24"/>
        </w:rPr>
        <w:t xml:space="preserve">. The guidance </w:t>
      </w:r>
      <w:r w:rsidR="00082207" w:rsidRPr="00082207">
        <w:rPr>
          <w:sz w:val="24"/>
          <w:szCs w:val="24"/>
        </w:rPr>
        <w:t xml:space="preserve">makes it clear that schools must not exclude a pupil simply on the grounds of </w:t>
      </w:r>
      <w:r w:rsidR="00C05E5A">
        <w:rPr>
          <w:sz w:val="24"/>
          <w:szCs w:val="24"/>
        </w:rPr>
        <w:t>them</w:t>
      </w:r>
      <w:r w:rsidR="00082207" w:rsidRPr="00082207">
        <w:rPr>
          <w:sz w:val="24"/>
          <w:szCs w:val="24"/>
        </w:rPr>
        <w:t xml:space="preserve"> becoming pregnant, but should allow no more than 18 calendar weeks authorised absence to cover the time immediately before and after the birth of </w:t>
      </w:r>
      <w:r w:rsidR="00C05E5A">
        <w:rPr>
          <w:sz w:val="24"/>
          <w:szCs w:val="24"/>
        </w:rPr>
        <w:t>their</w:t>
      </w:r>
      <w:r w:rsidR="00082207" w:rsidRPr="00082207">
        <w:rPr>
          <w:sz w:val="24"/>
          <w:szCs w:val="24"/>
        </w:rPr>
        <w:t xml:space="preserve"> child. This is in order to ensure that </w:t>
      </w:r>
      <w:r w:rsidR="00C05E5A">
        <w:rPr>
          <w:sz w:val="24"/>
          <w:szCs w:val="24"/>
        </w:rPr>
        <w:t>they are</w:t>
      </w:r>
      <w:r w:rsidR="00082207" w:rsidRPr="00082207">
        <w:rPr>
          <w:sz w:val="24"/>
          <w:szCs w:val="24"/>
        </w:rPr>
        <w:t xml:space="preserve"> reintegrated into education as quickly as possible.</w:t>
      </w:r>
      <w:r w:rsidR="00BC16A9">
        <w:rPr>
          <w:sz w:val="24"/>
          <w:szCs w:val="24"/>
        </w:rPr>
        <w:t xml:space="preserve"> </w:t>
      </w:r>
      <w:r w:rsidR="00BC16A9" w:rsidRPr="00BC16A9">
        <w:rPr>
          <w:sz w:val="24"/>
          <w:szCs w:val="24"/>
        </w:rPr>
        <w:t xml:space="preserve">A designated member of school staff </w:t>
      </w:r>
      <w:r w:rsidR="00BC16A9">
        <w:rPr>
          <w:sz w:val="24"/>
          <w:szCs w:val="24"/>
        </w:rPr>
        <w:t>will</w:t>
      </w:r>
      <w:r w:rsidR="00BC16A9" w:rsidRPr="00BC16A9">
        <w:rPr>
          <w:sz w:val="24"/>
          <w:szCs w:val="24"/>
        </w:rPr>
        <w:t xml:space="preserve"> act as an advocate and assist the student to take responsibility for </w:t>
      </w:r>
      <w:r w:rsidR="00BC16A9">
        <w:rPr>
          <w:sz w:val="24"/>
          <w:szCs w:val="24"/>
        </w:rPr>
        <w:t>their</w:t>
      </w:r>
      <w:r w:rsidR="00BC16A9" w:rsidRPr="00BC16A9">
        <w:rPr>
          <w:sz w:val="24"/>
          <w:szCs w:val="24"/>
        </w:rPr>
        <w:t xml:space="preserve"> continuing education.</w:t>
      </w:r>
      <w:r w:rsidR="00BC16A9">
        <w:rPr>
          <w:sz w:val="24"/>
          <w:szCs w:val="24"/>
        </w:rPr>
        <w:t xml:space="preserve"> </w:t>
      </w:r>
      <w:r w:rsidR="00BC16A9" w:rsidRPr="00BC16A9">
        <w:rPr>
          <w:sz w:val="24"/>
          <w:szCs w:val="24"/>
        </w:rPr>
        <w:t>The pupil will be encouraged to attend ante-natal appointments and would be expected to evidence these as they would any other medical appointment during school time.</w:t>
      </w:r>
      <w:r w:rsidR="00BC16A9">
        <w:rPr>
          <w:sz w:val="24"/>
          <w:szCs w:val="24"/>
        </w:rPr>
        <w:t xml:space="preserve"> </w:t>
      </w:r>
    </w:p>
    <w:p w14:paraId="034B0316" w14:textId="24EBA44A" w:rsidR="00082207" w:rsidRPr="00BC16A9" w:rsidRDefault="00BC16A9" w:rsidP="00082207">
      <w:pPr>
        <w:shd w:val="clear" w:color="auto" w:fill="F5F5F5"/>
        <w:spacing w:before="100" w:beforeAutospacing="1" w:after="100" w:afterAutospacing="1" w:line="240" w:lineRule="auto"/>
        <w:rPr>
          <w:rFonts w:eastAsia="Times New Roman" w:cstheme="minorHAnsi"/>
          <w:color w:val="111111"/>
          <w:sz w:val="24"/>
          <w:szCs w:val="24"/>
          <w:lang w:eastAsia="en-GB"/>
        </w:rPr>
      </w:pPr>
      <w:r w:rsidRPr="00BC16A9">
        <w:rPr>
          <w:sz w:val="24"/>
          <w:szCs w:val="24"/>
        </w:rPr>
        <w:t xml:space="preserve">The school will consider how they can best support the students’ education during the period of maternity leave, for example by sending work home. If health allows, the school will encourage the student to return </w:t>
      </w:r>
      <w:r w:rsidRPr="00BC16A9">
        <w:rPr>
          <w:sz w:val="24"/>
          <w:szCs w:val="24"/>
        </w:rPr>
        <w:lastRenderedPageBreak/>
        <w:t>to education with the minimum disruption. There is no obligation for schools to allow paternity leave for s</w:t>
      </w:r>
      <w:r w:rsidR="00C05E5A">
        <w:rPr>
          <w:sz w:val="24"/>
          <w:szCs w:val="24"/>
        </w:rPr>
        <w:t xml:space="preserve">chool age </w:t>
      </w:r>
      <w:r w:rsidR="00B366C9">
        <w:rPr>
          <w:sz w:val="24"/>
          <w:szCs w:val="24"/>
        </w:rPr>
        <w:t>non-pregnant</w:t>
      </w:r>
      <w:r w:rsidR="00C05E5A">
        <w:rPr>
          <w:sz w:val="24"/>
          <w:szCs w:val="24"/>
        </w:rPr>
        <w:t xml:space="preserve"> parents</w:t>
      </w:r>
      <w:r w:rsidRPr="00BC16A9">
        <w:rPr>
          <w:sz w:val="24"/>
          <w:szCs w:val="24"/>
        </w:rPr>
        <w:t xml:space="preserve">, however in consultation with the </w:t>
      </w:r>
      <w:r w:rsidR="00C05E5A">
        <w:rPr>
          <w:sz w:val="24"/>
          <w:szCs w:val="24"/>
        </w:rPr>
        <w:t>non-pregnant parent</w:t>
      </w:r>
      <w:r w:rsidRPr="00BC16A9">
        <w:rPr>
          <w:sz w:val="24"/>
          <w:szCs w:val="24"/>
        </w:rPr>
        <w:t xml:space="preserve">, if it feels it is appropriate, and where the </w:t>
      </w:r>
      <w:r w:rsidR="00C05E5A">
        <w:rPr>
          <w:sz w:val="24"/>
          <w:szCs w:val="24"/>
        </w:rPr>
        <w:t>non-pregnant parent</w:t>
      </w:r>
      <w:r w:rsidRPr="00BC16A9">
        <w:rPr>
          <w:sz w:val="24"/>
          <w:szCs w:val="24"/>
        </w:rPr>
        <w:t xml:space="preserve"> has already been involved in supporting the </w:t>
      </w:r>
      <w:r w:rsidR="00C05E5A">
        <w:rPr>
          <w:sz w:val="24"/>
          <w:szCs w:val="24"/>
        </w:rPr>
        <w:t xml:space="preserve">pregnant parent </w:t>
      </w:r>
      <w:r w:rsidRPr="00BC16A9">
        <w:rPr>
          <w:sz w:val="24"/>
          <w:szCs w:val="24"/>
        </w:rPr>
        <w:t xml:space="preserve">during pregnancy, the school will consider what flexibility they can offer to the timetable and curriculum. The school will also consider the stage in the </w:t>
      </w:r>
      <w:r w:rsidR="00AB59C3">
        <w:rPr>
          <w:sz w:val="24"/>
          <w:szCs w:val="24"/>
        </w:rPr>
        <w:t>non-pregnant parent’s</w:t>
      </w:r>
      <w:r w:rsidRPr="00BC16A9">
        <w:rPr>
          <w:sz w:val="24"/>
          <w:szCs w:val="24"/>
        </w:rPr>
        <w:t xml:space="preserve"> education, </w:t>
      </w:r>
      <w:r w:rsidR="00AB59C3">
        <w:rPr>
          <w:sz w:val="24"/>
          <w:szCs w:val="24"/>
        </w:rPr>
        <w:t>their</w:t>
      </w:r>
      <w:r w:rsidRPr="00BC16A9">
        <w:rPr>
          <w:sz w:val="24"/>
          <w:szCs w:val="24"/>
        </w:rPr>
        <w:t xml:space="preserve"> overall attendance and whether allowing </w:t>
      </w:r>
      <w:r w:rsidR="00AB59C3">
        <w:rPr>
          <w:sz w:val="24"/>
          <w:szCs w:val="24"/>
        </w:rPr>
        <w:t>them</w:t>
      </w:r>
      <w:r w:rsidRPr="00BC16A9">
        <w:rPr>
          <w:sz w:val="24"/>
          <w:szCs w:val="24"/>
        </w:rPr>
        <w:t xml:space="preserve"> to take 10 days will cause </w:t>
      </w:r>
      <w:r w:rsidR="00AB59C3">
        <w:rPr>
          <w:sz w:val="24"/>
          <w:szCs w:val="24"/>
        </w:rPr>
        <w:t>them</w:t>
      </w:r>
      <w:r w:rsidRPr="00BC16A9">
        <w:rPr>
          <w:sz w:val="24"/>
          <w:szCs w:val="24"/>
        </w:rPr>
        <w:t xml:space="preserve"> to become a persistent absentee.</w:t>
      </w:r>
    </w:p>
    <w:p w14:paraId="2ED170AD" w14:textId="1D960F83" w:rsidR="00D81522" w:rsidRPr="00332731" w:rsidRDefault="00F6369B" w:rsidP="00F6369B">
      <w:pPr>
        <w:shd w:val="clear" w:color="auto" w:fill="F5F5F5"/>
        <w:spacing w:before="100" w:beforeAutospacing="1" w:after="100" w:afterAutospacing="1" w:line="240" w:lineRule="auto"/>
        <w:rPr>
          <w:rFonts w:ascii="Calibri" w:eastAsia="Times New Roman" w:hAnsi="Calibri" w:cstheme="minorHAnsi"/>
          <w:color w:val="111111"/>
          <w:sz w:val="24"/>
          <w:szCs w:val="24"/>
          <w:lang w:eastAsia="en-GB"/>
        </w:rPr>
      </w:pPr>
      <w:r w:rsidRPr="00E20CC6">
        <w:rPr>
          <w:rFonts w:eastAsia="Times New Roman" w:cstheme="minorHAnsi"/>
          <w:b/>
          <w:color w:val="111111"/>
          <w:sz w:val="24"/>
          <w:szCs w:val="24"/>
          <w:lang w:eastAsia="en-GB"/>
        </w:rPr>
        <w:t>Gender Reassignment:</w:t>
      </w:r>
      <w:r w:rsidR="001B1EE8">
        <w:rPr>
          <w:rFonts w:eastAsia="Times New Roman" w:cstheme="minorHAnsi"/>
          <w:color w:val="111111"/>
          <w:sz w:val="24"/>
          <w:szCs w:val="24"/>
          <w:lang w:eastAsia="en-GB"/>
        </w:rPr>
        <w:t xml:space="preserve"> </w:t>
      </w:r>
      <w:r w:rsidR="00B817C6" w:rsidRPr="00B817C6">
        <w:rPr>
          <w:sz w:val="24"/>
          <w:szCs w:val="24"/>
        </w:rPr>
        <w:t xml:space="preserve">Gender reassignment is defined in the Equality Act as applying to anyone who is undergoing, has undergone or is proposing to undergo a process (or part of a process) of reassigning their </w:t>
      </w:r>
      <w:r w:rsidR="00C05E5A">
        <w:rPr>
          <w:sz w:val="24"/>
          <w:szCs w:val="24"/>
        </w:rPr>
        <w:t>gender</w:t>
      </w:r>
      <w:r w:rsidR="00B817C6" w:rsidRPr="00B817C6">
        <w:rPr>
          <w:sz w:val="24"/>
          <w:szCs w:val="24"/>
        </w:rPr>
        <w:t xml:space="preserve"> by changing physiological or other attributes. This definition means that in order to be protected under the Act, a pupil will not necessarily have to be undertaking a medical procedure to </w:t>
      </w:r>
      <w:r w:rsidR="00C05E5A">
        <w:rPr>
          <w:sz w:val="24"/>
          <w:szCs w:val="24"/>
        </w:rPr>
        <w:t xml:space="preserve">gender transition </w:t>
      </w:r>
      <w:r w:rsidR="00B817C6" w:rsidRPr="00B817C6">
        <w:rPr>
          <w:sz w:val="24"/>
          <w:szCs w:val="24"/>
        </w:rPr>
        <w:t xml:space="preserve">but must be taking steps to live in the </w:t>
      </w:r>
      <w:r w:rsidR="00AB59C3">
        <w:rPr>
          <w:sz w:val="24"/>
          <w:szCs w:val="24"/>
        </w:rPr>
        <w:t>new chosen</w:t>
      </w:r>
      <w:r w:rsidR="00B817C6" w:rsidRPr="00B817C6">
        <w:rPr>
          <w:sz w:val="24"/>
          <w:szCs w:val="24"/>
        </w:rPr>
        <w:t xml:space="preserve"> gender, or proposing to do so. </w:t>
      </w:r>
      <w:r w:rsidR="008C24F8">
        <w:rPr>
          <w:rFonts w:ascii="Calibri" w:eastAsia="Times New Roman" w:hAnsi="Calibri" w:cstheme="minorHAnsi"/>
          <w:color w:val="111111"/>
          <w:sz w:val="24"/>
          <w:szCs w:val="24"/>
          <w:lang w:eastAsia="en-GB"/>
        </w:rPr>
        <w:t xml:space="preserve">Hove Park </w:t>
      </w:r>
      <w:r w:rsidR="008C24F8" w:rsidRPr="00D81522">
        <w:rPr>
          <w:rFonts w:ascii="Calibri" w:eastAsia="Times New Roman" w:hAnsi="Calibri" w:cstheme="minorHAnsi"/>
          <w:color w:val="111111"/>
          <w:sz w:val="24"/>
          <w:szCs w:val="24"/>
          <w:lang w:eastAsia="en-GB"/>
        </w:rPr>
        <w:t>School does not place pressure on children to live or behave in accordance with their sex registered at birth, or to move rapidly to gender transition.</w:t>
      </w:r>
      <w:r w:rsidR="00332731">
        <w:rPr>
          <w:rFonts w:ascii="Calibri" w:eastAsia="Times New Roman" w:hAnsi="Calibri" w:cstheme="minorHAnsi"/>
          <w:color w:val="111111"/>
          <w:sz w:val="24"/>
          <w:szCs w:val="24"/>
          <w:lang w:eastAsia="en-GB"/>
        </w:rPr>
        <w:t xml:space="preserve"> </w:t>
      </w:r>
      <w:r w:rsidR="00332731" w:rsidRPr="00332731">
        <w:rPr>
          <w:rFonts w:ascii="Calibri" w:eastAsia="Times New Roman" w:hAnsi="Calibri" w:cstheme="minorHAnsi"/>
          <w:color w:val="111111"/>
          <w:sz w:val="24"/>
          <w:szCs w:val="24"/>
          <w:lang w:eastAsia="en-GB"/>
        </w:rPr>
        <w:t>Decisions about medical transition are made outside of education settings and under the care of the Gender Identity Development Service.</w:t>
      </w:r>
    </w:p>
    <w:p w14:paraId="30E11EA3" w14:textId="77777777" w:rsidR="001C340A" w:rsidRDefault="00D81522" w:rsidP="001C340A">
      <w:pPr>
        <w:shd w:val="clear" w:color="auto" w:fill="F5F5F5"/>
        <w:spacing w:before="100" w:beforeAutospacing="1" w:after="100" w:afterAutospacing="1" w:line="240" w:lineRule="auto"/>
        <w:rPr>
          <w:rFonts w:ascii="Calibri" w:eastAsia="Times New Roman" w:hAnsi="Calibri" w:cstheme="minorHAnsi"/>
          <w:color w:val="111111"/>
          <w:sz w:val="24"/>
          <w:szCs w:val="24"/>
          <w:lang w:eastAsia="en-GB"/>
        </w:rPr>
      </w:pPr>
      <w:r w:rsidRPr="00D81522">
        <w:rPr>
          <w:rFonts w:ascii="Calibri" w:eastAsia="Times New Roman" w:hAnsi="Calibri" w:cstheme="minorHAnsi"/>
          <w:color w:val="111111"/>
          <w:sz w:val="24"/>
          <w:szCs w:val="24"/>
          <w:lang w:eastAsia="en-GB"/>
        </w:rPr>
        <w:t>The Brighton and Hove Trans Inclusion Schools Toolkit has been considered when this policy was written. The Toolkit was created by Allsorts Youth Project and Brighton and Hove City Council, who have ensured that the lived experience of trans children and young people and their families is represented. All members of staff should have a good level of trans awareness. We work with All Sorts to ensure appropriate staff training is provided</w:t>
      </w:r>
      <w:r>
        <w:rPr>
          <w:rFonts w:ascii="Calibri" w:eastAsia="Times New Roman" w:hAnsi="Calibri" w:cstheme="minorHAnsi"/>
          <w:color w:val="111111"/>
          <w:sz w:val="24"/>
          <w:szCs w:val="24"/>
          <w:lang w:eastAsia="en-GB"/>
        </w:rPr>
        <w:t xml:space="preserve">, </w:t>
      </w:r>
      <w:r w:rsidR="008C24F8">
        <w:rPr>
          <w:rFonts w:ascii="Calibri" w:eastAsia="Times New Roman" w:hAnsi="Calibri" w:cstheme="minorHAnsi"/>
          <w:color w:val="111111"/>
          <w:sz w:val="24"/>
          <w:szCs w:val="24"/>
          <w:lang w:eastAsia="en-GB"/>
        </w:rPr>
        <w:t xml:space="preserve">to </w:t>
      </w:r>
      <w:r w:rsidR="008C24F8" w:rsidRPr="00D81522">
        <w:rPr>
          <w:rFonts w:ascii="Calibri" w:eastAsia="Times New Roman" w:hAnsi="Calibri" w:cstheme="minorHAnsi"/>
          <w:color w:val="111111"/>
          <w:sz w:val="24"/>
          <w:szCs w:val="24"/>
          <w:lang w:eastAsia="en-GB"/>
        </w:rPr>
        <w:t>develop an understanding of trans and non-binary identities and experiences</w:t>
      </w:r>
      <w:r w:rsidR="008C24F8">
        <w:rPr>
          <w:rFonts w:ascii="Calibri" w:eastAsia="Times New Roman" w:hAnsi="Calibri" w:cstheme="minorHAnsi"/>
          <w:color w:val="111111"/>
          <w:sz w:val="24"/>
          <w:szCs w:val="24"/>
          <w:lang w:eastAsia="en-GB"/>
        </w:rPr>
        <w:t xml:space="preserve">, </w:t>
      </w:r>
      <w:r>
        <w:rPr>
          <w:rFonts w:ascii="Calibri" w:eastAsia="Times New Roman" w:hAnsi="Calibri" w:cstheme="minorHAnsi"/>
          <w:color w:val="111111"/>
          <w:sz w:val="24"/>
          <w:szCs w:val="24"/>
          <w:lang w:eastAsia="en-GB"/>
        </w:rPr>
        <w:t>as well as offering external agency support for students</w:t>
      </w:r>
      <w:r w:rsidR="008C24F8">
        <w:rPr>
          <w:rFonts w:ascii="Calibri" w:eastAsia="Times New Roman" w:hAnsi="Calibri" w:cstheme="minorHAnsi"/>
          <w:color w:val="111111"/>
          <w:sz w:val="24"/>
          <w:szCs w:val="24"/>
          <w:lang w:eastAsia="en-GB"/>
        </w:rPr>
        <w:t>, who can be referred for one to one support on a case by case basis. All Sorts can also s</w:t>
      </w:r>
      <w:r w:rsidR="008C24F8" w:rsidRPr="00D81522">
        <w:rPr>
          <w:rFonts w:ascii="Calibri" w:eastAsia="Times New Roman" w:hAnsi="Calibri" w:cstheme="minorHAnsi"/>
          <w:color w:val="111111"/>
          <w:sz w:val="24"/>
          <w:szCs w:val="24"/>
          <w:lang w:eastAsia="en-GB"/>
        </w:rPr>
        <w:t>ign post young people and families to additional support.</w:t>
      </w:r>
    </w:p>
    <w:p w14:paraId="13FFBE2E" w14:textId="22A49F55" w:rsidR="001C340A" w:rsidRPr="00AB59C3" w:rsidRDefault="001C340A" w:rsidP="001C340A">
      <w:pPr>
        <w:shd w:val="clear" w:color="auto" w:fill="F5F5F5"/>
        <w:spacing w:before="100" w:beforeAutospacing="1" w:after="100" w:afterAutospacing="1" w:line="240" w:lineRule="auto"/>
        <w:rPr>
          <w:rFonts w:ascii="Calibri" w:eastAsia="Times New Roman" w:hAnsi="Calibri" w:cstheme="minorHAnsi"/>
          <w:color w:val="FF0000"/>
          <w:sz w:val="24"/>
          <w:szCs w:val="24"/>
          <w:lang w:eastAsia="en-GB"/>
        </w:rPr>
      </w:pPr>
      <w:r w:rsidRPr="001C340A">
        <w:rPr>
          <w:rFonts w:ascii="Calibri" w:eastAsia="Times New Roman" w:hAnsi="Calibri" w:cstheme="minorHAnsi"/>
          <w:color w:val="111111"/>
          <w:sz w:val="24"/>
          <w:szCs w:val="24"/>
          <w:lang w:eastAsia="en-GB"/>
        </w:rPr>
        <w:t>Children over 16 can legally change their name by deed poll. Under 16, the register will show a child</w:t>
      </w:r>
      <w:r>
        <w:rPr>
          <w:rFonts w:ascii="Calibri" w:eastAsia="Times New Roman" w:hAnsi="Calibri" w:cstheme="minorHAnsi"/>
          <w:color w:val="111111"/>
          <w:sz w:val="24"/>
          <w:szCs w:val="24"/>
          <w:lang w:eastAsia="en-GB"/>
        </w:rPr>
        <w:t>’</w:t>
      </w:r>
      <w:r w:rsidRPr="001C340A">
        <w:rPr>
          <w:rFonts w:ascii="Calibri" w:eastAsia="Times New Roman" w:hAnsi="Calibri" w:cstheme="minorHAnsi"/>
          <w:color w:val="111111"/>
          <w:sz w:val="24"/>
          <w:szCs w:val="24"/>
          <w:lang w:eastAsia="en-GB"/>
        </w:rPr>
        <w:t>s original, legal name</w:t>
      </w:r>
      <w:r>
        <w:rPr>
          <w:rFonts w:ascii="Calibri" w:eastAsia="Times New Roman" w:hAnsi="Calibri" w:cstheme="minorHAnsi"/>
          <w:color w:val="111111"/>
          <w:sz w:val="24"/>
          <w:szCs w:val="24"/>
          <w:lang w:eastAsia="en-GB"/>
        </w:rPr>
        <w:t>;</w:t>
      </w:r>
      <w:r w:rsidRPr="001C340A">
        <w:rPr>
          <w:rFonts w:ascii="Calibri" w:eastAsia="Times New Roman" w:hAnsi="Calibri" w:cstheme="minorHAnsi"/>
          <w:color w:val="111111"/>
          <w:sz w:val="24"/>
          <w:szCs w:val="24"/>
          <w:lang w:eastAsia="en-GB"/>
        </w:rPr>
        <w:t xml:space="preserve"> </w:t>
      </w:r>
      <w:proofErr w:type="gramStart"/>
      <w:r w:rsidRPr="001C340A">
        <w:rPr>
          <w:rFonts w:ascii="Calibri" w:eastAsia="Times New Roman" w:hAnsi="Calibri" w:cstheme="minorHAnsi"/>
          <w:color w:val="111111"/>
          <w:sz w:val="24"/>
          <w:szCs w:val="24"/>
          <w:lang w:eastAsia="en-GB"/>
        </w:rPr>
        <w:t>however</w:t>
      </w:r>
      <w:proofErr w:type="gramEnd"/>
      <w:r w:rsidRPr="001C340A">
        <w:rPr>
          <w:rFonts w:ascii="Calibri" w:eastAsia="Times New Roman" w:hAnsi="Calibri" w:cstheme="minorHAnsi"/>
          <w:color w:val="111111"/>
          <w:sz w:val="24"/>
          <w:szCs w:val="24"/>
          <w:lang w:eastAsia="en-GB"/>
        </w:rPr>
        <w:t xml:space="preserve"> </w:t>
      </w:r>
      <w:r w:rsidR="00DC3213">
        <w:rPr>
          <w:rFonts w:ascii="Calibri" w:eastAsia="Times New Roman" w:hAnsi="Calibri" w:cstheme="minorHAnsi"/>
          <w:color w:val="111111"/>
          <w:sz w:val="24"/>
          <w:szCs w:val="24"/>
          <w:lang w:eastAsia="en-GB"/>
        </w:rPr>
        <w:t xml:space="preserve">at Hove Park School, </w:t>
      </w:r>
      <w:r w:rsidRPr="001C340A">
        <w:rPr>
          <w:rFonts w:ascii="Calibri" w:eastAsia="Times New Roman" w:hAnsi="Calibri" w:cstheme="minorHAnsi"/>
          <w:color w:val="111111"/>
          <w:sz w:val="24"/>
          <w:szCs w:val="24"/>
          <w:lang w:eastAsia="en-GB"/>
        </w:rPr>
        <w:t>the D</w:t>
      </w:r>
      <w:r w:rsidR="00DC3213">
        <w:rPr>
          <w:rFonts w:ascii="Calibri" w:eastAsia="Times New Roman" w:hAnsi="Calibri" w:cstheme="minorHAnsi"/>
          <w:color w:val="111111"/>
          <w:sz w:val="24"/>
          <w:szCs w:val="24"/>
          <w:lang w:eastAsia="en-GB"/>
        </w:rPr>
        <w:t>ep</w:t>
      </w:r>
      <w:r w:rsidR="00AB59C3">
        <w:rPr>
          <w:rFonts w:ascii="Calibri" w:eastAsia="Times New Roman" w:hAnsi="Calibri" w:cstheme="minorHAnsi"/>
          <w:color w:val="111111"/>
          <w:sz w:val="24"/>
          <w:szCs w:val="24"/>
          <w:lang w:eastAsia="en-GB"/>
        </w:rPr>
        <w:t>artment</w:t>
      </w:r>
      <w:r w:rsidR="00DC3213">
        <w:rPr>
          <w:rFonts w:ascii="Calibri" w:eastAsia="Times New Roman" w:hAnsi="Calibri" w:cstheme="minorHAnsi"/>
          <w:color w:val="111111"/>
          <w:sz w:val="24"/>
          <w:szCs w:val="24"/>
          <w:lang w:eastAsia="en-GB"/>
        </w:rPr>
        <w:t xml:space="preserve"> o</w:t>
      </w:r>
      <w:r w:rsidRPr="001C340A">
        <w:rPr>
          <w:rFonts w:ascii="Calibri" w:eastAsia="Times New Roman" w:hAnsi="Calibri" w:cstheme="minorHAnsi"/>
          <w:color w:val="111111"/>
          <w:sz w:val="24"/>
          <w:szCs w:val="24"/>
          <w:lang w:eastAsia="en-GB"/>
        </w:rPr>
        <w:t xml:space="preserve">f </w:t>
      </w:r>
      <w:r w:rsidR="00AB59C3">
        <w:rPr>
          <w:rFonts w:ascii="Calibri" w:eastAsia="Times New Roman" w:hAnsi="Calibri" w:cstheme="minorHAnsi"/>
          <w:color w:val="111111"/>
          <w:sz w:val="24"/>
          <w:szCs w:val="24"/>
          <w:lang w:eastAsia="en-GB"/>
        </w:rPr>
        <w:t>E</w:t>
      </w:r>
      <w:r w:rsidRPr="001C340A">
        <w:rPr>
          <w:rFonts w:ascii="Calibri" w:eastAsia="Times New Roman" w:hAnsi="Calibri" w:cstheme="minorHAnsi"/>
          <w:color w:val="111111"/>
          <w:sz w:val="24"/>
          <w:szCs w:val="24"/>
          <w:lang w:eastAsia="en-GB"/>
        </w:rPr>
        <w:t xml:space="preserve">ducation guidance </w:t>
      </w:r>
      <w:r>
        <w:rPr>
          <w:rFonts w:ascii="Calibri" w:eastAsia="Times New Roman" w:hAnsi="Calibri" w:cstheme="minorHAnsi"/>
          <w:color w:val="111111"/>
          <w:sz w:val="24"/>
          <w:szCs w:val="24"/>
          <w:lang w:eastAsia="en-GB"/>
        </w:rPr>
        <w:t xml:space="preserve">will be followed, which </w:t>
      </w:r>
      <w:r w:rsidRPr="001C340A">
        <w:rPr>
          <w:rFonts w:ascii="Calibri" w:eastAsia="Times New Roman" w:hAnsi="Calibri" w:cstheme="minorHAnsi"/>
          <w:color w:val="111111"/>
          <w:sz w:val="24"/>
          <w:szCs w:val="24"/>
          <w:lang w:eastAsia="en-GB"/>
        </w:rPr>
        <w:t>says that the school may refer to a young person by a new forename and pronoun, and record this as the child’s preferred name</w:t>
      </w:r>
      <w:r w:rsidR="00332731">
        <w:rPr>
          <w:rFonts w:ascii="Calibri" w:eastAsia="Times New Roman" w:hAnsi="Calibri" w:cstheme="minorHAnsi"/>
          <w:color w:val="111111"/>
          <w:sz w:val="24"/>
          <w:szCs w:val="24"/>
          <w:lang w:eastAsia="en-GB"/>
        </w:rPr>
        <w:t xml:space="preserve"> (not registered name).</w:t>
      </w:r>
      <w:r w:rsidR="00AB59C3">
        <w:rPr>
          <w:rFonts w:ascii="Calibri" w:eastAsia="Times New Roman" w:hAnsi="Calibri" w:cstheme="minorHAnsi"/>
          <w:color w:val="111111"/>
          <w:sz w:val="24"/>
          <w:szCs w:val="24"/>
          <w:lang w:eastAsia="en-GB"/>
        </w:rPr>
        <w:t xml:space="preserve"> </w:t>
      </w:r>
    </w:p>
    <w:p w14:paraId="6F9DB86D" w14:textId="208145A4" w:rsidR="00A71F28" w:rsidRDefault="00A71F28" w:rsidP="00F6369B">
      <w:pPr>
        <w:shd w:val="clear" w:color="auto" w:fill="F5F5F5"/>
        <w:spacing w:before="100" w:beforeAutospacing="1" w:after="100" w:afterAutospacing="1" w:line="240" w:lineRule="auto"/>
        <w:rPr>
          <w:sz w:val="24"/>
          <w:szCs w:val="24"/>
        </w:rPr>
      </w:pPr>
      <w:r w:rsidRPr="00A71F28">
        <w:rPr>
          <w:rFonts w:eastAsia="Times New Roman" w:cstheme="minorHAnsi"/>
          <w:sz w:val="24"/>
          <w:szCs w:val="24"/>
          <w:lang w:eastAsia="en-GB"/>
        </w:rPr>
        <w:t>Although not statutory, the school provides</w:t>
      </w:r>
      <w:r w:rsidR="008C24F8">
        <w:rPr>
          <w:rFonts w:eastAsia="Times New Roman" w:cstheme="minorHAnsi"/>
          <w:sz w:val="24"/>
          <w:szCs w:val="24"/>
          <w:lang w:eastAsia="en-GB"/>
        </w:rPr>
        <w:t xml:space="preserve"> a mixed model of provision where necessary, for example</w:t>
      </w:r>
      <w:r w:rsidRPr="00A71F28">
        <w:rPr>
          <w:rFonts w:eastAsia="Times New Roman" w:cstheme="minorHAnsi"/>
          <w:sz w:val="24"/>
          <w:szCs w:val="24"/>
          <w:lang w:eastAsia="en-GB"/>
        </w:rPr>
        <w:t xml:space="preserve"> alternative changing facilities for Physical Education and toilets which are suitable for only one student at a time, and can be locked from the inside, thus ensuring privacy.</w:t>
      </w:r>
      <w:r>
        <w:rPr>
          <w:rFonts w:eastAsia="Times New Roman" w:cstheme="minorHAnsi"/>
          <w:sz w:val="24"/>
          <w:szCs w:val="24"/>
          <w:lang w:eastAsia="en-GB"/>
        </w:rPr>
        <w:t xml:space="preserve"> Physical Education lessons are taught as single gender </w:t>
      </w:r>
      <w:proofErr w:type="gramStart"/>
      <w:r>
        <w:rPr>
          <w:rFonts w:eastAsia="Times New Roman" w:cstheme="minorHAnsi"/>
          <w:sz w:val="24"/>
          <w:szCs w:val="24"/>
          <w:lang w:eastAsia="en-GB"/>
        </w:rPr>
        <w:t>lessons,</w:t>
      </w:r>
      <w:proofErr w:type="gramEnd"/>
      <w:r>
        <w:rPr>
          <w:rFonts w:eastAsia="Times New Roman" w:cstheme="minorHAnsi"/>
          <w:sz w:val="24"/>
          <w:szCs w:val="24"/>
          <w:lang w:eastAsia="en-GB"/>
        </w:rPr>
        <w:t xml:space="preserve"> however we allow flexibility in groupings </w:t>
      </w:r>
      <w:r w:rsidRPr="008C24F8">
        <w:rPr>
          <w:rFonts w:eastAsia="Times New Roman" w:cstheme="minorHAnsi"/>
          <w:sz w:val="24"/>
          <w:szCs w:val="24"/>
          <w:lang w:eastAsia="en-GB"/>
        </w:rPr>
        <w:t xml:space="preserve">where necessary, and </w:t>
      </w:r>
      <w:r w:rsidR="00D81522" w:rsidRPr="008C24F8">
        <w:rPr>
          <w:rFonts w:ascii="Calibri" w:eastAsia="Times New Roman" w:hAnsi="Calibri" w:cstheme="minorHAnsi"/>
          <w:color w:val="111111"/>
          <w:sz w:val="24"/>
          <w:szCs w:val="24"/>
          <w:lang w:eastAsia="en-GB"/>
        </w:rPr>
        <w:t>students will be allowed to attend the class that they feel safest in.</w:t>
      </w:r>
      <w:r w:rsidR="008C24F8">
        <w:rPr>
          <w:rFonts w:ascii="Calibri" w:eastAsia="Times New Roman" w:hAnsi="Calibri" w:cstheme="minorHAnsi"/>
          <w:color w:val="111111"/>
          <w:sz w:val="24"/>
          <w:szCs w:val="24"/>
          <w:lang w:eastAsia="en-GB"/>
        </w:rPr>
        <w:t xml:space="preserve"> </w:t>
      </w:r>
      <w:r w:rsidR="00097396">
        <w:rPr>
          <w:rFonts w:ascii="Calibri" w:eastAsia="Times New Roman" w:hAnsi="Calibri" w:cstheme="minorHAnsi"/>
          <w:color w:val="111111"/>
          <w:sz w:val="24"/>
          <w:szCs w:val="24"/>
          <w:lang w:eastAsia="en-GB"/>
        </w:rPr>
        <w:t xml:space="preserve">The issue of physical risk will be managed </w:t>
      </w:r>
      <w:r w:rsidR="008C24F8">
        <w:rPr>
          <w:rFonts w:ascii="Calibri" w:eastAsia="Times New Roman" w:hAnsi="Calibri" w:cstheme="minorHAnsi"/>
          <w:color w:val="111111"/>
          <w:sz w:val="24"/>
          <w:szCs w:val="24"/>
          <w:lang w:eastAsia="en-GB"/>
        </w:rPr>
        <w:t>during mixed gender sport</w:t>
      </w:r>
      <w:r w:rsidR="001C340A">
        <w:rPr>
          <w:rFonts w:ascii="Calibri" w:eastAsia="Times New Roman" w:hAnsi="Calibri" w:cstheme="minorHAnsi"/>
          <w:color w:val="111111"/>
          <w:sz w:val="24"/>
          <w:szCs w:val="24"/>
          <w:lang w:eastAsia="en-GB"/>
        </w:rPr>
        <w:t xml:space="preserve"> by adhering to </w:t>
      </w:r>
      <w:r w:rsidR="008C24F8">
        <w:rPr>
          <w:rFonts w:ascii="Calibri" w:eastAsia="Times New Roman" w:hAnsi="Calibri" w:cstheme="minorHAnsi"/>
          <w:color w:val="111111"/>
          <w:sz w:val="24"/>
          <w:szCs w:val="24"/>
          <w:lang w:eastAsia="en-GB"/>
        </w:rPr>
        <w:t xml:space="preserve">sport governing body rules, and staff will ensure </w:t>
      </w:r>
      <w:r>
        <w:rPr>
          <w:rFonts w:eastAsia="Times New Roman" w:cstheme="minorHAnsi"/>
          <w:sz w:val="24"/>
          <w:szCs w:val="24"/>
          <w:lang w:eastAsia="en-GB"/>
        </w:rPr>
        <w:t xml:space="preserve">the </w:t>
      </w:r>
      <w:r w:rsidRPr="00A71F28">
        <w:rPr>
          <w:sz w:val="24"/>
          <w:szCs w:val="24"/>
        </w:rPr>
        <w:t xml:space="preserve">sport, </w:t>
      </w:r>
      <w:r w:rsidR="008C24F8">
        <w:rPr>
          <w:sz w:val="24"/>
          <w:szCs w:val="24"/>
        </w:rPr>
        <w:t xml:space="preserve">or </w:t>
      </w:r>
      <w:r w:rsidRPr="00A71F28">
        <w:rPr>
          <w:sz w:val="24"/>
          <w:szCs w:val="24"/>
        </w:rPr>
        <w:t xml:space="preserve">game </w:t>
      </w:r>
      <w:r>
        <w:rPr>
          <w:sz w:val="24"/>
          <w:szCs w:val="24"/>
        </w:rPr>
        <w:t>does not put</w:t>
      </w:r>
      <w:r w:rsidR="00773AC9">
        <w:rPr>
          <w:sz w:val="24"/>
          <w:szCs w:val="24"/>
        </w:rPr>
        <w:t xml:space="preserve"> students at a disadvantage to the average girl or boy due to differences in</w:t>
      </w:r>
      <w:r w:rsidRPr="00A71F28">
        <w:rPr>
          <w:sz w:val="24"/>
          <w:szCs w:val="24"/>
        </w:rPr>
        <w:t xml:space="preserve"> physical strength, stamina or physique</w:t>
      </w:r>
      <w:r w:rsidR="001C340A">
        <w:rPr>
          <w:sz w:val="24"/>
          <w:szCs w:val="24"/>
        </w:rPr>
        <w:t xml:space="preserve">, differentiating accordingly to keep students safe. </w:t>
      </w:r>
      <w:r w:rsidR="00773AC9">
        <w:rPr>
          <w:sz w:val="24"/>
          <w:szCs w:val="24"/>
        </w:rPr>
        <w:t>School uniform and PE kit does not differentiate between genders.</w:t>
      </w:r>
      <w:r w:rsidR="001C340A">
        <w:rPr>
          <w:sz w:val="24"/>
          <w:szCs w:val="24"/>
        </w:rPr>
        <w:t xml:space="preserve"> </w:t>
      </w:r>
    </w:p>
    <w:p w14:paraId="1F49515C" w14:textId="045465F1" w:rsidR="00B61C1C" w:rsidRPr="001C340A" w:rsidRDefault="001C340A" w:rsidP="00B61C1C">
      <w:pPr>
        <w:shd w:val="clear" w:color="auto" w:fill="F5F5F5"/>
        <w:spacing w:before="100" w:beforeAutospacing="1" w:after="100" w:afterAutospacing="1" w:line="240" w:lineRule="auto"/>
        <w:rPr>
          <w:sz w:val="24"/>
          <w:szCs w:val="24"/>
        </w:rPr>
      </w:pPr>
      <w:r>
        <w:rPr>
          <w:sz w:val="24"/>
          <w:szCs w:val="24"/>
        </w:rPr>
        <w:t>Reasonable adjustments will be made for residential trips, for example considering groupings and changing / bathroom facilities so that the student feels as safe and comfortable as possible.</w:t>
      </w:r>
    </w:p>
    <w:p w14:paraId="485F8EF4" w14:textId="493EB1A4" w:rsidR="00B620C2" w:rsidRPr="0042329F" w:rsidRDefault="00B61C1C" w:rsidP="00B620C2">
      <w:pPr>
        <w:shd w:val="clear" w:color="auto" w:fill="F5F5F5"/>
        <w:spacing w:before="100" w:beforeAutospacing="1" w:after="100" w:afterAutospacing="1" w:line="240" w:lineRule="auto"/>
        <w:rPr>
          <w:rFonts w:ascii="Calibri" w:eastAsia="Times New Roman" w:hAnsi="Calibri" w:cstheme="minorHAnsi"/>
          <w:color w:val="111111"/>
          <w:sz w:val="24"/>
          <w:szCs w:val="24"/>
          <w:lang w:eastAsia="en-GB"/>
        </w:rPr>
      </w:pPr>
      <w:r w:rsidRPr="0042329F">
        <w:rPr>
          <w:rFonts w:ascii="Calibri" w:eastAsia="Times New Roman" w:hAnsi="Calibri" w:cstheme="minorHAnsi"/>
          <w:color w:val="111111"/>
          <w:sz w:val="24"/>
          <w:szCs w:val="24"/>
          <w:lang w:eastAsia="en-GB"/>
        </w:rPr>
        <w:t xml:space="preserve">Hove Park school will ensure that any trans </w:t>
      </w:r>
      <w:r w:rsidR="00AB59C3">
        <w:rPr>
          <w:rFonts w:ascii="Calibri" w:eastAsia="Times New Roman" w:hAnsi="Calibri" w:cstheme="minorHAnsi"/>
          <w:color w:val="111111"/>
          <w:sz w:val="24"/>
          <w:szCs w:val="24"/>
          <w:lang w:eastAsia="en-GB"/>
        </w:rPr>
        <w:t>/</w:t>
      </w:r>
      <w:r w:rsidRPr="0042329F">
        <w:rPr>
          <w:rFonts w:ascii="Calibri" w:eastAsia="Times New Roman" w:hAnsi="Calibri" w:cstheme="minorHAnsi"/>
          <w:color w:val="111111"/>
          <w:sz w:val="24"/>
          <w:szCs w:val="24"/>
          <w:lang w:eastAsia="en-GB"/>
        </w:rPr>
        <w:t xml:space="preserve"> non</w:t>
      </w:r>
      <w:r w:rsidR="00AB59C3">
        <w:rPr>
          <w:rFonts w:ascii="Calibri" w:eastAsia="Times New Roman" w:hAnsi="Calibri" w:cstheme="minorHAnsi"/>
          <w:color w:val="111111"/>
          <w:sz w:val="24"/>
          <w:szCs w:val="24"/>
          <w:lang w:eastAsia="en-GB"/>
        </w:rPr>
        <w:t>-</w:t>
      </w:r>
      <w:r w:rsidRPr="0042329F">
        <w:rPr>
          <w:rFonts w:ascii="Calibri" w:eastAsia="Times New Roman" w:hAnsi="Calibri" w:cstheme="minorHAnsi"/>
          <w:color w:val="111111"/>
          <w:sz w:val="24"/>
          <w:szCs w:val="24"/>
          <w:lang w:eastAsia="en-GB"/>
        </w:rPr>
        <w:t>binary staff at Hove Park are sign posted to resources that may be supportive in creating a working environment that supports and values these members of the community.</w:t>
      </w:r>
    </w:p>
    <w:p w14:paraId="24789ED3" w14:textId="16DA89B8" w:rsidR="0042329F" w:rsidRPr="0042329F" w:rsidRDefault="00F6369B" w:rsidP="0042329F">
      <w:pPr>
        <w:shd w:val="clear" w:color="auto" w:fill="F5F5F5"/>
        <w:spacing w:before="100" w:beforeAutospacing="1" w:after="100" w:afterAutospacing="1" w:line="240" w:lineRule="auto"/>
        <w:rPr>
          <w:rFonts w:cstheme="minorHAnsi"/>
          <w:color w:val="00B050"/>
          <w:sz w:val="24"/>
          <w:szCs w:val="24"/>
        </w:rPr>
      </w:pPr>
      <w:r w:rsidRPr="0042329F">
        <w:rPr>
          <w:rFonts w:eastAsia="Times New Roman" w:cstheme="minorHAnsi"/>
          <w:b/>
          <w:color w:val="111111"/>
          <w:sz w:val="24"/>
          <w:szCs w:val="24"/>
          <w:lang w:eastAsia="en-GB"/>
        </w:rPr>
        <w:t>Disability:</w:t>
      </w:r>
      <w:r w:rsidRPr="0042329F">
        <w:rPr>
          <w:rFonts w:eastAsia="Times New Roman" w:cstheme="minorHAnsi"/>
          <w:color w:val="111111"/>
          <w:sz w:val="24"/>
          <w:szCs w:val="24"/>
          <w:lang w:eastAsia="en-GB"/>
        </w:rPr>
        <w:t xml:space="preserve"> </w:t>
      </w:r>
      <w:r w:rsidR="0042329F" w:rsidRPr="0042329F">
        <w:rPr>
          <w:rFonts w:cstheme="minorHAnsi"/>
          <w:color w:val="111111"/>
          <w:sz w:val="24"/>
          <w:szCs w:val="24"/>
          <w:bdr w:val="none" w:sz="0" w:space="0" w:color="auto" w:frame="1"/>
        </w:rPr>
        <w:t>We aim to</w:t>
      </w:r>
      <w:r w:rsidR="00875AA6">
        <w:rPr>
          <w:rFonts w:cstheme="minorHAnsi"/>
          <w:color w:val="111111"/>
          <w:sz w:val="24"/>
          <w:szCs w:val="24"/>
          <w:bdr w:val="none" w:sz="0" w:space="0" w:color="auto" w:frame="1"/>
        </w:rPr>
        <w:t xml:space="preserve"> help our students</w:t>
      </w:r>
      <w:r w:rsidR="0042329F" w:rsidRPr="0042329F">
        <w:rPr>
          <w:rFonts w:cstheme="minorHAnsi"/>
          <w:color w:val="111111"/>
          <w:sz w:val="24"/>
          <w:szCs w:val="24"/>
          <w:bdr w:val="none" w:sz="0" w:space="0" w:color="auto" w:frame="1"/>
        </w:rPr>
        <w:t> </w:t>
      </w:r>
      <w:r w:rsidR="0042329F" w:rsidRPr="0042329F">
        <w:rPr>
          <w:rFonts w:cstheme="minorHAnsi"/>
          <w:color w:val="242424"/>
          <w:sz w:val="24"/>
          <w:szCs w:val="24"/>
          <w:bdr w:val="none" w:sz="0" w:space="0" w:color="auto" w:frame="1"/>
        </w:rPr>
        <w:t>develop an understanding and appreciation of disability and the contribution of disabled people in the community and UK, for example by inviting a diverse range of external visitors. The </w:t>
      </w:r>
      <w:hyperlink r:id="rId16" w:tgtFrame="_blank" w:history="1">
        <w:r w:rsidR="0042329F" w:rsidRPr="0042329F">
          <w:rPr>
            <w:rStyle w:val="Hyperlink"/>
            <w:rFonts w:cstheme="minorHAnsi"/>
            <w:i/>
            <w:iCs/>
            <w:sz w:val="24"/>
            <w:szCs w:val="24"/>
            <w:bdr w:val="none" w:sz="0" w:space="0" w:color="auto" w:frame="1"/>
          </w:rPr>
          <w:t>Equality Act 2010</w:t>
        </w:r>
        <w:r w:rsidR="0042329F" w:rsidRPr="0042329F">
          <w:rPr>
            <w:rStyle w:val="Hyperlink"/>
            <w:rFonts w:cstheme="minorHAnsi"/>
            <w:sz w:val="24"/>
            <w:szCs w:val="24"/>
            <w:bdr w:val="none" w:sz="0" w:space="0" w:color="auto" w:frame="1"/>
          </w:rPr>
          <w:t> (section 6)</w:t>
        </w:r>
      </w:hyperlink>
      <w:r w:rsidR="0042329F" w:rsidRPr="0042329F">
        <w:rPr>
          <w:rFonts w:cstheme="minorHAnsi"/>
          <w:color w:val="242424"/>
          <w:sz w:val="24"/>
          <w:szCs w:val="24"/>
          <w:bdr w:val="none" w:sz="0" w:space="0" w:color="auto" w:frame="1"/>
        </w:rPr>
        <w:t> says that a pupil has a disability if</w:t>
      </w:r>
      <w:r w:rsidR="00AB59C3">
        <w:rPr>
          <w:rFonts w:cstheme="minorHAnsi"/>
          <w:color w:val="242424"/>
          <w:sz w:val="24"/>
          <w:szCs w:val="24"/>
          <w:bdr w:val="none" w:sz="0" w:space="0" w:color="auto" w:frame="1"/>
        </w:rPr>
        <w:t xml:space="preserve"> they have</w:t>
      </w:r>
      <w:r w:rsidR="0042329F" w:rsidRPr="0042329F">
        <w:rPr>
          <w:rFonts w:cstheme="minorHAnsi"/>
          <w:color w:val="242424"/>
          <w:sz w:val="24"/>
          <w:szCs w:val="24"/>
          <w:bdr w:val="none" w:sz="0" w:space="0" w:color="auto" w:frame="1"/>
        </w:rPr>
        <w:t xml:space="preserve"> a physical or mental impairment that has a long-term and substantial adverse effect on his or her ability to carry out normal day-to-day activities. </w:t>
      </w:r>
    </w:p>
    <w:p w14:paraId="2315CB9C" w14:textId="4AFB240C" w:rsidR="0042329F" w:rsidRPr="0042329F" w:rsidRDefault="0042329F" w:rsidP="0042329F">
      <w:pPr>
        <w:pStyle w:val="NormalWeb"/>
        <w:shd w:val="clear" w:color="auto" w:fill="F5F5F5"/>
        <w:spacing w:before="0" w:beforeAutospacing="0" w:after="0" w:afterAutospacing="0"/>
        <w:rPr>
          <w:rFonts w:asciiTheme="minorHAnsi" w:hAnsiTheme="minorHAnsi" w:cstheme="minorHAnsi"/>
          <w:color w:val="242424"/>
          <w:bdr w:val="none" w:sz="0" w:space="0" w:color="auto" w:frame="1"/>
        </w:rPr>
      </w:pPr>
      <w:r w:rsidRPr="0042329F">
        <w:rPr>
          <w:rFonts w:asciiTheme="minorHAnsi" w:hAnsiTheme="minorHAnsi" w:cstheme="minorHAnsi"/>
          <w:color w:val="242424"/>
          <w:bdr w:val="none" w:sz="0" w:space="0" w:color="auto" w:frame="1"/>
        </w:rPr>
        <w:lastRenderedPageBreak/>
        <w:t xml:space="preserve"> We </w:t>
      </w:r>
      <w:r w:rsidR="005819FB">
        <w:rPr>
          <w:rFonts w:asciiTheme="minorHAnsi" w:hAnsiTheme="minorHAnsi" w:cstheme="minorHAnsi"/>
          <w:color w:val="242424"/>
          <w:bdr w:val="none" w:sz="0" w:space="0" w:color="auto" w:frame="1"/>
        </w:rPr>
        <w:t xml:space="preserve">are </w:t>
      </w:r>
      <w:r w:rsidRPr="0042329F">
        <w:rPr>
          <w:rFonts w:asciiTheme="minorHAnsi" w:hAnsiTheme="minorHAnsi" w:cstheme="minorHAnsi"/>
          <w:color w:val="242424"/>
          <w:bdr w:val="none" w:sz="0" w:space="0" w:color="auto" w:frame="1"/>
        </w:rPr>
        <w:t>aware</w:t>
      </w:r>
      <w:r w:rsidR="005819FB">
        <w:rPr>
          <w:rFonts w:asciiTheme="minorHAnsi" w:hAnsiTheme="minorHAnsi" w:cstheme="minorHAnsi"/>
          <w:color w:val="242424"/>
          <w:bdr w:val="none" w:sz="0" w:space="0" w:color="auto" w:frame="1"/>
        </w:rPr>
        <w:t xml:space="preserve"> </w:t>
      </w:r>
      <w:r w:rsidRPr="0042329F">
        <w:rPr>
          <w:rFonts w:asciiTheme="minorHAnsi" w:hAnsiTheme="minorHAnsi" w:cstheme="minorHAnsi"/>
          <w:color w:val="242424"/>
          <w:bdr w:val="none" w:sz="0" w:space="0" w:color="auto" w:frame="1"/>
        </w:rPr>
        <w:t xml:space="preserve">that disability can be both seen or unseen and that </w:t>
      </w:r>
      <w:r w:rsidR="005819FB">
        <w:rPr>
          <w:rFonts w:asciiTheme="minorHAnsi" w:hAnsiTheme="minorHAnsi" w:cstheme="minorHAnsi"/>
          <w:color w:val="242424"/>
          <w:bdr w:val="none" w:sz="0" w:space="0" w:color="auto" w:frame="1"/>
        </w:rPr>
        <w:t>students</w:t>
      </w:r>
      <w:r w:rsidRPr="0042329F">
        <w:rPr>
          <w:rFonts w:asciiTheme="minorHAnsi" w:hAnsiTheme="minorHAnsi" w:cstheme="minorHAnsi"/>
          <w:color w:val="242424"/>
          <w:bdr w:val="none" w:sz="0" w:space="0" w:color="auto" w:frame="1"/>
        </w:rPr>
        <w:t xml:space="preserve"> with learning and other disabilities have the same rights to reasonable and appropriate adjustments as those with more obvious needs. </w:t>
      </w:r>
      <w:r w:rsidR="005819FB">
        <w:rPr>
          <w:rFonts w:asciiTheme="minorHAnsi" w:hAnsiTheme="minorHAnsi" w:cstheme="minorHAnsi"/>
          <w:color w:val="242424"/>
          <w:bdr w:val="none" w:sz="0" w:space="0" w:color="auto" w:frame="1"/>
        </w:rPr>
        <w:t xml:space="preserve">We </w:t>
      </w:r>
      <w:r w:rsidRPr="0042329F">
        <w:rPr>
          <w:rFonts w:asciiTheme="minorHAnsi" w:hAnsiTheme="minorHAnsi" w:cstheme="minorHAnsi"/>
          <w:color w:val="242424"/>
          <w:bdr w:val="none" w:sz="0" w:space="0" w:color="auto" w:frame="1"/>
        </w:rPr>
        <w:t xml:space="preserve">make </w:t>
      </w:r>
      <w:r w:rsidR="005819FB">
        <w:rPr>
          <w:rFonts w:asciiTheme="minorHAnsi" w:hAnsiTheme="minorHAnsi" w:cstheme="minorHAnsi"/>
          <w:color w:val="242424"/>
          <w:bdr w:val="none" w:sz="0" w:space="0" w:color="auto" w:frame="1"/>
        </w:rPr>
        <w:t xml:space="preserve">reasonable adjustments </w:t>
      </w:r>
      <w:r w:rsidRPr="0042329F">
        <w:rPr>
          <w:rFonts w:asciiTheme="minorHAnsi" w:hAnsiTheme="minorHAnsi" w:cstheme="minorHAnsi"/>
          <w:color w:val="242424"/>
          <w:bdr w:val="none" w:sz="0" w:space="0" w:color="auto" w:frame="1"/>
        </w:rPr>
        <w:t>so disabled pupils can participate in their educatio</w:t>
      </w:r>
      <w:r w:rsidR="00A80170">
        <w:rPr>
          <w:rFonts w:asciiTheme="minorHAnsi" w:hAnsiTheme="minorHAnsi" w:cstheme="minorHAnsi"/>
          <w:color w:val="242424"/>
          <w:bdr w:val="none" w:sz="0" w:space="0" w:color="auto" w:frame="1"/>
        </w:rPr>
        <w:t xml:space="preserve">n, and </w:t>
      </w:r>
      <w:r w:rsidRPr="0042329F">
        <w:rPr>
          <w:rFonts w:asciiTheme="minorHAnsi" w:hAnsiTheme="minorHAnsi" w:cstheme="minorHAnsi"/>
          <w:color w:val="242424"/>
          <w:bdr w:val="none" w:sz="0" w:space="0" w:color="auto" w:frame="1"/>
        </w:rPr>
        <w:t xml:space="preserve">aren’t at a substantial disadvantage compared to non-disabled pupils.  </w:t>
      </w:r>
    </w:p>
    <w:p w14:paraId="6BEA35E9" w14:textId="77777777" w:rsidR="0042329F" w:rsidRPr="0042329F" w:rsidRDefault="0042329F" w:rsidP="0042329F">
      <w:pPr>
        <w:pStyle w:val="NormalWeb"/>
        <w:shd w:val="clear" w:color="auto" w:fill="F5F5F5"/>
        <w:spacing w:before="0" w:beforeAutospacing="0" w:after="0" w:afterAutospacing="0"/>
        <w:rPr>
          <w:rFonts w:ascii="inherit" w:hAnsi="inherit" w:cs="Calibri"/>
          <w:color w:val="242424"/>
          <w:bdr w:val="none" w:sz="0" w:space="0" w:color="auto" w:frame="1"/>
        </w:rPr>
      </w:pPr>
    </w:p>
    <w:p w14:paraId="434B7052" w14:textId="5A744DE5" w:rsidR="0042329F" w:rsidRPr="0042329F" w:rsidRDefault="0042329F" w:rsidP="0042329F">
      <w:pPr>
        <w:pStyle w:val="NormalWeb"/>
        <w:shd w:val="clear" w:color="auto" w:fill="F5F5F5"/>
        <w:spacing w:before="0" w:beforeAutospacing="0" w:after="0" w:afterAutospacing="0"/>
        <w:rPr>
          <w:rFonts w:asciiTheme="minorHAnsi" w:hAnsiTheme="minorHAnsi" w:cstheme="minorHAnsi"/>
          <w:color w:val="242424"/>
          <w:sz w:val="22"/>
          <w:szCs w:val="22"/>
        </w:rPr>
      </w:pPr>
      <w:r w:rsidRPr="0042329F">
        <w:rPr>
          <w:rFonts w:asciiTheme="minorHAnsi" w:hAnsiTheme="minorHAnsi" w:cstheme="minorHAnsi"/>
          <w:color w:val="242424"/>
          <w:bdr w:val="none" w:sz="0" w:space="0" w:color="auto" w:frame="1"/>
        </w:rPr>
        <w:t>The Equality Act extended the reasonable adjustment duty to require schools to provide auxiliary aids and services to disabled pupils. We will also consider potential adjustments which may be needed for disabled pupils generally. Our Accessibility Policy and Plan can be found on the school website alongside this policy.  </w:t>
      </w:r>
    </w:p>
    <w:p w14:paraId="460DD665" w14:textId="7EA42CA4" w:rsidR="0042329F" w:rsidRPr="0042329F" w:rsidRDefault="0042329F" w:rsidP="0042329F">
      <w:pPr>
        <w:pStyle w:val="NormalWeb"/>
        <w:shd w:val="clear" w:color="auto" w:fill="FFFFFF"/>
        <w:spacing w:before="0" w:beforeAutospacing="0" w:after="0" w:afterAutospacing="0"/>
        <w:rPr>
          <w:rFonts w:ascii="Century Gothic" w:hAnsi="Century Gothic"/>
          <w:color w:val="000000"/>
        </w:rPr>
      </w:pPr>
      <w:r w:rsidRPr="0042329F">
        <w:rPr>
          <w:rFonts w:ascii="Calibri" w:hAnsi="Calibri" w:cs="Calibri"/>
          <w:color w:val="000000"/>
          <w:bdr w:val="none" w:sz="0" w:space="0" w:color="auto" w:frame="1"/>
        </w:rPr>
        <w:t> </w:t>
      </w:r>
    </w:p>
    <w:p w14:paraId="3DF0977B" w14:textId="77777777" w:rsidR="008B1BCB" w:rsidRDefault="00F6369B" w:rsidP="00F6369B">
      <w:pPr>
        <w:shd w:val="clear" w:color="auto" w:fill="F5F5F5"/>
        <w:spacing w:before="100" w:beforeAutospacing="1" w:after="100" w:afterAutospacing="1" w:line="240" w:lineRule="auto"/>
        <w:rPr>
          <w:rFonts w:cstheme="minorHAnsi"/>
          <w:color w:val="0B0C0C"/>
          <w:sz w:val="24"/>
          <w:szCs w:val="24"/>
          <w:shd w:val="clear" w:color="auto" w:fill="FFFFFF"/>
        </w:rPr>
      </w:pPr>
      <w:r w:rsidRPr="0042329F">
        <w:rPr>
          <w:rFonts w:eastAsia="Times New Roman" w:cstheme="minorHAnsi"/>
          <w:b/>
          <w:color w:val="111111"/>
          <w:sz w:val="24"/>
          <w:szCs w:val="24"/>
          <w:lang w:eastAsia="en-GB"/>
        </w:rPr>
        <w:t xml:space="preserve">Sexual Orientation: </w:t>
      </w:r>
      <w:r w:rsidR="00D81522" w:rsidRPr="0042329F">
        <w:rPr>
          <w:rFonts w:eastAsia="Times New Roman" w:cstheme="minorHAnsi"/>
          <w:color w:val="111111"/>
          <w:sz w:val="24"/>
          <w:szCs w:val="24"/>
          <w:lang w:eastAsia="en-GB"/>
        </w:rPr>
        <w:t xml:space="preserve">See above in gender reassignment section for use of All Sorts to support staff training and student well-being. </w:t>
      </w:r>
      <w:r w:rsidR="00F92B28" w:rsidRPr="0042329F">
        <w:rPr>
          <w:rFonts w:eastAsia="Times New Roman" w:cstheme="minorHAnsi"/>
          <w:color w:val="111111"/>
          <w:sz w:val="24"/>
          <w:szCs w:val="24"/>
          <w:lang w:eastAsia="en-GB"/>
        </w:rPr>
        <w:t>We implement LGBT+ inclusion</w:t>
      </w:r>
      <w:r w:rsidR="00C63F90" w:rsidRPr="0042329F">
        <w:rPr>
          <w:rFonts w:eastAsia="Times New Roman" w:cstheme="minorHAnsi"/>
          <w:color w:val="111111"/>
          <w:sz w:val="24"/>
          <w:szCs w:val="24"/>
          <w:lang w:eastAsia="en-GB"/>
        </w:rPr>
        <w:t xml:space="preserve"> to create an LGBT+ supportive environment, </w:t>
      </w:r>
      <w:r w:rsidR="00B620C2" w:rsidRPr="0042329F">
        <w:rPr>
          <w:rFonts w:eastAsia="Times New Roman" w:cstheme="minorHAnsi"/>
          <w:color w:val="111111"/>
          <w:sz w:val="24"/>
          <w:szCs w:val="24"/>
          <w:lang w:eastAsia="en-GB"/>
        </w:rPr>
        <w:t xml:space="preserve">and actively challenge </w:t>
      </w:r>
      <w:r w:rsidRPr="0042329F">
        <w:rPr>
          <w:sz w:val="24"/>
          <w:szCs w:val="24"/>
        </w:rPr>
        <w:t>homophobi</w:t>
      </w:r>
      <w:r w:rsidR="00B620C2" w:rsidRPr="0042329F">
        <w:rPr>
          <w:sz w:val="24"/>
          <w:szCs w:val="24"/>
        </w:rPr>
        <w:t>a</w:t>
      </w:r>
      <w:r w:rsidRPr="0042329F">
        <w:rPr>
          <w:sz w:val="24"/>
          <w:szCs w:val="24"/>
        </w:rPr>
        <w:t>.</w:t>
      </w:r>
      <w:r w:rsidR="00C63F90" w:rsidRPr="0042329F">
        <w:rPr>
          <w:sz w:val="24"/>
          <w:szCs w:val="24"/>
        </w:rPr>
        <w:t xml:space="preserve"> </w:t>
      </w:r>
      <w:r w:rsidR="00B817C6" w:rsidRPr="0042329F">
        <w:rPr>
          <w:rFonts w:cstheme="minorHAnsi"/>
          <w:color w:val="0B0C0C"/>
          <w:sz w:val="24"/>
          <w:szCs w:val="24"/>
          <w:shd w:val="clear" w:color="auto" w:fill="FFFFFF"/>
        </w:rPr>
        <w:t xml:space="preserve">We follow the </w:t>
      </w:r>
      <w:r w:rsidR="00B04BF3" w:rsidRPr="0042329F">
        <w:rPr>
          <w:rFonts w:cstheme="minorHAnsi"/>
          <w:color w:val="0B0C0C"/>
          <w:sz w:val="24"/>
          <w:szCs w:val="24"/>
          <w:shd w:val="clear" w:color="auto" w:fill="FFFFFF"/>
        </w:rPr>
        <w:t xml:space="preserve">Relationships and Sex Education guidance </w:t>
      </w:r>
      <w:r w:rsidR="00B817C6" w:rsidRPr="0042329F">
        <w:rPr>
          <w:rFonts w:cstheme="minorHAnsi"/>
          <w:color w:val="0B0C0C"/>
          <w:sz w:val="24"/>
          <w:szCs w:val="24"/>
          <w:shd w:val="clear" w:color="auto" w:fill="FFFFFF"/>
        </w:rPr>
        <w:t>by t</w:t>
      </w:r>
      <w:r w:rsidR="00B04BF3" w:rsidRPr="0042329F">
        <w:rPr>
          <w:rFonts w:cstheme="minorHAnsi"/>
          <w:color w:val="0B0C0C"/>
          <w:sz w:val="24"/>
          <w:szCs w:val="24"/>
          <w:shd w:val="clear" w:color="auto" w:fill="FFFFFF"/>
        </w:rPr>
        <w:t>eaching about the diversity that exists in the world</w:t>
      </w:r>
      <w:r w:rsidR="00B817C6" w:rsidRPr="0042329F">
        <w:rPr>
          <w:rFonts w:cstheme="minorHAnsi"/>
          <w:color w:val="0B0C0C"/>
          <w:sz w:val="24"/>
          <w:szCs w:val="24"/>
          <w:shd w:val="clear" w:color="auto" w:fill="FFFFFF"/>
        </w:rPr>
        <w:t>,</w:t>
      </w:r>
      <w:r w:rsidR="00B04BF3" w:rsidRPr="0042329F">
        <w:rPr>
          <w:rFonts w:cstheme="minorHAnsi"/>
          <w:color w:val="0B0C0C"/>
          <w:sz w:val="24"/>
          <w:szCs w:val="24"/>
          <w:shd w:val="clear" w:color="auto" w:fill="FFFFFF"/>
        </w:rPr>
        <w:t xml:space="preserve"> </w:t>
      </w:r>
      <w:r w:rsidR="00773AC9" w:rsidRPr="0042329F">
        <w:rPr>
          <w:rFonts w:cstheme="minorHAnsi"/>
          <w:color w:val="0B0C0C"/>
          <w:sz w:val="24"/>
          <w:szCs w:val="24"/>
          <w:shd w:val="clear" w:color="auto" w:fill="FFFFFF"/>
        </w:rPr>
        <w:t>and ensur</w:t>
      </w:r>
      <w:r w:rsidR="00B620C2" w:rsidRPr="0042329F">
        <w:rPr>
          <w:rFonts w:cstheme="minorHAnsi"/>
          <w:color w:val="0B0C0C"/>
          <w:sz w:val="24"/>
          <w:szCs w:val="24"/>
          <w:shd w:val="clear" w:color="auto" w:fill="FFFFFF"/>
        </w:rPr>
        <w:t>e</w:t>
      </w:r>
      <w:r w:rsidR="00773AC9" w:rsidRPr="0042329F">
        <w:rPr>
          <w:rFonts w:cstheme="minorHAnsi"/>
          <w:color w:val="0B0C0C"/>
          <w:sz w:val="24"/>
          <w:szCs w:val="24"/>
          <w:shd w:val="clear" w:color="auto" w:fill="FFFFFF"/>
        </w:rPr>
        <w:t xml:space="preserve"> </w:t>
      </w:r>
      <w:r w:rsidR="00773AC9" w:rsidRPr="0042329F">
        <w:rPr>
          <w:sz w:val="24"/>
          <w:szCs w:val="24"/>
        </w:rPr>
        <w:t>all pupils receive teaching on lesbian, gay, bisexual and transgender (LGBT) relationships during their school years</w:t>
      </w:r>
      <w:r w:rsidR="00A80170">
        <w:rPr>
          <w:sz w:val="24"/>
          <w:szCs w:val="24"/>
        </w:rPr>
        <w:t>,</w:t>
      </w:r>
      <w:r w:rsidR="00773AC9" w:rsidRPr="0042329F">
        <w:rPr>
          <w:sz w:val="24"/>
          <w:szCs w:val="24"/>
        </w:rPr>
        <w:t xml:space="preserve"> </w:t>
      </w:r>
      <w:r w:rsidR="00B04BF3" w:rsidRPr="0042329F">
        <w:rPr>
          <w:rFonts w:cstheme="minorHAnsi"/>
          <w:color w:val="0B0C0C"/>
          <w:sz w:val="24"/>
          <w:szCs w:val="24"/>
          <w:shd w:val="clear" w:color="auto" w:fill="FFFFFF"/>
        </w:rPr>
        <w:t>mean</w:t>
      </w:r>
      <w:r w:rsidR="00B817C6" w:rsidRPr="0042329F">
        <w:rPr>
          <w:rFonts w:cstheme="minorHAnsi"/>
          <w:color w:val="0B0C0C"/>
          <w:sz w:val="24"/>
          <w:szCs w:val="24"/>
          <w:shd w:val="clear" w:color="auto" w:fill="FFFFFF"/>
        </w:rPr>
        <w:t>ing</w:t>
      </w:r>
      <w:r w:rsidR="00B04BF3" w:rsidRPr="0042329F">
        <w:rPr>
          <w:rFonts w:cstheme="minorHAnsi"/>
          <w:color w:val="0B0C0C"/>
          <w:sz w:val="24"/>
          <w:szCs w:val="24"/>
          <w:shd w:val="clear" w:color="auto" w:fill="FFFFFF"/>
        </w:rPr>
        <w:t xml:space="preserve"> children from all families feel included and </w:t>
      </w:r>
      <w:r w:rsidR="00B817C6" w:rsidRPr="0042329F">
        <w:rPr>
          <w:rFonts w:cstheme="minorHAnsi"/>
          <w:color w:val="0B0C0C"/>
          <w:sz w:val="24"/>
          <w:szCs w:val="24"/>
          <w:shd w:val="clear" w:color="auto" w:fill="FFFFFF"/>
        </w:rPr>
        <w:t xml:space="preserve">to </w:t>
      </w:r>
      <w:r w:rsidR="00B04BF3" w:rsidRPr="0042329F">
        <w:rPr>
          <w:rFonts w:cstheme="minorHAnsi"/>
          <w:color w:val="0B0C0C"/>
          <w:sz w:val="24"/>
          <w:szCs w:val="24"/>
          <w:shd w:val="clear" w:color="auto" w:fill="FFFFFF"/>
        </w:rPr>
        <w:t>help every child and young person understand that LGBT</w:t>
      </w:r>
      <w:r w:rsidR="00B817C6" w:rsidRPr="0042329F">
        <w:rPr>
          <w:rFonts w:cstheme="minorHAnsi"/>
          <w:color w:val="0B0C0C"/>
          <w:sz w:val="24"/>
          <w:szCs w:val="24"/>
          <w:shd w:val="clear" w:color="auto" w:fill="FFFFFF"/>
        </w:rPr>
        <w:t>+</w:t>
      </w:r>
      <w:r w:rsidR="00B04BF3" w:rsidRPr="0042329F">
        <w:rPr>
          <w:rFonts w:cstheme="minorHAnsi"/>
          <w:color w:val="0B0C0C"/>
          <w:sz w:val="24"/>
          <w:szCs w:val="24"/>
          <w:shd w:val="clear" w:color="auto" w:fill="FFFFFF"/>
        </w:rPr>
        <w:t xml:space="preserve"> people are part of normal, everyday life.</w:t>
      </w:r>
      <w:r w:rsidR="004B387A" w:rsidRPr="0042329F">
        <w:rPr>
          <w:rFonts w:cstheme="minorHAnsi"/>
          <w:color w:val="0B0C0C"/>
          <w:sz w:val="24"/>
          <w:szCs w:val="24"/>
          <w:shd w:val="clear" w:color="auto" w:fill="FFFFFF"/>
        </w:rPr>
        <w:t xml:space="preserve"> </w:t>
      </w:r>
    </w:p>
    <w:p w14:paraId="284AFC09" w14:textId="73BD3D96" w:rsidR="00F6369B" w:rsidRPr="0042329F" w:rsidRDefault="004B387A" w:rsidP="00F6369B">
      <w:pPr>
        <w:shd w:val="clear" w:color="auto" w:fill="F5F5F5"/>
        <w:spacing w:before="100" w:beforeAutospacing="1" w:after="100" w:afterAutospacing="1" w:line="240" w:lineRule="auto"/>
        <w:rPr>
          <w:rFonts w:eastAsia="Times New Roman" w:cstheme="minorHAnsi"/>
          <w:sz w:val="24"/>
          <w:szCs w:val="24"/>
          <w:lang w:eastAsia="en-GB"/>
        </w:rPr>
      </w:pPr>
      <w:r w:rsidRPr="0042329F">
        <w:rPr>
          <w:rFonts w:cstheme="minorHAnsi"/>
          <w:sz w:val="24"/>
          <w:szCs w:val="24"/>
          <w:shd w:val="clear" w:color="auto" w:fill="FFFFFF"/>
        </w:rPr>
        <w:t>We provide safe spaces for young people to talk to an adult</w:t>
      </w:r>
      <w:r w:rsidR="00B620C2" w:rsidRPr="0042329F">
        <w:rPr>
          <w:rFonts w:cstheme="minorHAnsi"/>
          <w:sz w:val="24"/>
          <w:szCs w:val="24"/>
          <w:shd w:val="clear" w:color="auto" w:fill="FFFFFF"/>
        </w:rPr>
        <w:t xml:space="preserve"> about their sexual orientation</w:t>
      </w:r>
      <w:r w:rsidRPr="0042329F">
        <w:rPr>
          <w:rFonts w:cstheme="minorHAnsi"/>
          <w:sz w:val="24"/>
          <w:szCs w:val="24"/>
          <w:shd w:val="clear" w:color="auto" w:fill="FFFFFF"/>
        </w:rPr>
        <w:t>. These include an Equalities lead at school, our pastoral team (Heads of Year and Assistant Heads of Year) and we also work with outside agencies such as All Sorts</w:t>
      </w:r>
      <w:r w:rsidR="00B620C2" w:rsidRPr="0042329F">
        <w:rPr>
          <w:rFonts w:cstheme="minorHAnsi"/>
          <w:sz w:val="24"/>
          <w:szCs w:val="24"/>
          <w:shd w:val="clear" w:color="auto" w:fill="FFFFFF"/>
        </w:rPr>
        <w:t xml:space="preserve"> (</w:t>
      </w:r>
      <w:r w:rsidR="00B620C2" w:rsidRPr="0042329F">
        <w:rPr>
          <w:rFonts w:eastAsia="Times New Roman" w:cstheme="minorHAnsi"/>
          <w:color w:val="111111"/>
          <w:sz w:val="24"/>
          <w:szCs w:val="24"/>
          <w:lang w:eastAsia="en-GB"/>
        </w:rPr>
        <w:t xml:space="preserve">see above in gender reassignment section for use of All Sorts to support staff training and student well-being). </w:t>
      </w:r>
      <w:r w:rsidRPr="0042329F">
        <w:rPr>
          <w:rFonts w:cstheme="minorHAnsi"/>
          <w:sz w:val="24"/>
          <w:szCs w:val="24"/>
          <w:shd w:val="clear" w:color="auto" w:fill="FFFFFF"/>
        </w:rPr>
        <w:t>We run LGBT+ lunchtime groups</w:t>
      </w:r>
      <w:r w:rsidR="00B620C2" w:rsidRPr="0042329F">
        <w:rPr>
          <w:rFonts w:cstheme="minorHAnsi"/>
          <w:sz w:val="24"/>
          <w:szCs w:val="24"/>
          <w:shd w:val="clear" w:color="auto" w:fill="FFFFFF"/>
        </w:rPr>
        <w:t xml:space="preserve"> so that students have a safe space to be in</w:t>
      </w:r>
      <w:r w:rsidRPr="0042329F">
        <w:rPr>
          <w:rFonts w:cstheme="minorHAnsi"/>
          <w:sz w:val="24"/>
          <w:szCs w:val="24"/>
          <w:shd w:val="clear" w:color="auto" w:fill="FFFFFF"/>
        </w:rPr>
        <w:t xml:space="preserve">. </w:t>
      </w:r>
      <w:r w:rsidR="00B620C2" w:rsidRPr="0042329F">
        <w:rPr>
          <w:rFonts w:cstheme="minorHAnsi"/>
          <w:color w:val="282828"/>
          <w:sz w:val="24"/>
          <w:szCs w:val="24"/>
          <w:shd w:val="clear" w:color="auto" w:fill="F7F7F7"/>
        </w:rPr>
        <w:t>We celebrate the LGBT+ community through whole school events, such as a Rainbow Flag Bake sale, assemblies during LGBT+ month, both student and staff led, outreach work with local primary schools and ensuring the LGBT+ community are represented in resources, displays and our curriculum. We are currently working towards the Rainbow Flag award with All Sorts, which is provides a framework to ensure schools are LGBT+ inclusive.</w:t>
      </w:r>
    </w:p>
    <w:p w14:paraId="5FB3A435" w14:textId="19BB932D" w:rsidR="00F6369B" w:rsidRPr="0042329F" w:rsidRDefault="00F6369B" w:rsidP="00F6369B">
      <w:pPr>
        <w:pStyle w:val="Default"/>
        <w:rPr>
          <w:rFonts w:asciiTheme="minorHAnsi" w:hAnsiTheme="minorHAnsi" w:cstheme="minorHAnsi"/>
          <w:color w:val="auto"/>
        </w:rPr>
      </w:pPr>
      <w:r w:rsidRPr="0042329F">
        <w:rPr>
          <w:rFonts w:asciiTheme="minorHAnsi" w:eastAsia="Times New Roman" w:hAnsiTheme="minorHAnsi" w:cstheme="minorHAnsi"/>
          <w:b/>
          <w:color w:val="111111"/>
          <w:lang w:eastAsia="en-GB"/>
        </w:rPr>
        <w:t>Religion or Belief:</w:t>
      </w:r>
      <w:r w:rsidRPr="0042329F">
        <w:rPr>
          <w:rFonts w:asciiTheme="minorHAnsi" w:eastAsia="Times New Roman" w:hAnsiTheme="minorHAnsi" w:cstheme="minorHAnsi"/>
          <w:color w:val="111111"/>
          <w:lang w:eastAsia="en-GB"/>
        </w:rPr>
        <w:t xml:space="preserve"> </w:t>
      </w:r>
      <w:r w:rsidRPr="0042329F">
        <w:rPr>
          <w:rFonts w:asciiTheme="minorHAnsi" w:hAnsiTheme="minorHAnsi" w:cstheme="minorHAnsi"/>
          <w:color w:val="auto"/>
        </w:rPr>
        <w:t>We respect the religious beliefs and practice of all staff, pupils/students and parents/carers, and comply with reasonable requests relating to religious observance and practice</w:t>
      </w:r>
      <w:r w:rsidR="00900B65" w:rsidRPr="0042329F">
        <w:rPr>
          <w:rFonts w:asciiTheme="minorHAnsi" w:hAnsiTheme="minorHAnsi" w:cstheme="minorHAnsi"/>
          <w:color w:val="auto"/>
        </w:rPr>
        <w:t>, for example by providing prayer rooms during Ramadan. We teach students about a variety of religions, through our lesson curriculum, tutor times and assemblies.</w:t>
      </w:r>
    </w:p>
    <w:p w14:paraId="2A817156" w14:textId="39B13179" w:rsidR="00900B65" w:rsidRDefault="00900B65" w:rsidP="00F6369B">
      <w:pPr>
        <w:pStyle w:val="Default"/>
        <w:rPr>
          <w:rFonts w:asciiTheme="minorHAnsi" w:hAnsiTheme="minorHAnsi" w:cstheme="minorHAnsi"/>
          <w:color w:val="auto"/>
        </w:rPr>
      </w:pPr>
    </w:p>
    <w:p w14:paraId="3B20787D" w14:textId="77777777" w:rsidR="00900B65" w:rsidRPr="00900B65" w:rsidRDefault="00900B65" w:rsidP="00900B65">
      <w:pPr>
        <w:rPr>
          <w:b/>
          <w:sz w:val="24"/>
          <w:szCs w:val="24"/>
        </w:rPr>
      </w:pPr>
      <w:r w:rsidRPr="00900B65">
        <w:rPr>
          <w:b/>
          <w:sz w:val="24"/>
          <w:szCs w:val="24"/>
        </w:rPr>
        <w:t>Positive Action</w:t>
      </w:r>
    </w:p>
    <w:p w14:paraId="566348FF" w14:textId="5339CF4F" w:rsidR="007F357E" w:rsidRPr="00C72816" w:rsidRDefault="00900B65" w:rsidP="00C72816">
      <w:pPr>
        <w:rPr>
          <w:sz w:val="24"/>
          <w:szCs w:val="24"/>
        </w:rPr>
      </w:pPr>
      <w:r w:rsidRPr="00900B65">
        <w:rPr>
          <w:sz w:val="24"/>
          <w:szCs w:val="24"/>
        </w:rPr>
        <w:t>We will apply positive action where necessary, to use target measures that are designed to alleviate disadvantages experienced by, or to meet the particular needs of, pupils with protected characteristics</w:t>
      </w:r>
      <w:r w:rsidR="00C72816">
        <w:rPr>
          <w:sz w:val="24"/>
          <w:szCs w:val="24"/>
        </w:rPr>
        <w:t>.</w:t>
      </w:r>
      <w:r w:rsidR="001E7606">
        <w:rPr>
          <w:sz w:val="24"/>
          <w:szCs w:val="24"/>
        </w:rPr>
        <w:t xml:space="preserve"> Examples of this include making reasonable adjustments for disabled students and providing support for groups of students with protected characteristics.</w:t>
      </w:r>
    </w:p>
    <w:p w14:paraId="7EFC6695" w14:textId="77777777" w:rsidR="007F357E" w:rsidRPr="00C72816" w:rsidRDefault="007F357E" w:rsidP="007F357E">
      <w:pPr>
        <w:pStyle w:val="Default"/>
        <w:rPr>
          <w:rFonts w:asciiTheme="minorHAnsi" w:hAnsiTheme="minorHAnsi" w:cstheme="minorHAnsi"/>
          <w:color w:val="FF0000"/>
          <w:sz w:val="22"/>
          <w:szCs w:val="22"/>
        </w:rPr>
      </w:pPr>
    </w:p>
    <w:p w14:paraId="10A41675" w14:textId="77777777" w:rsidR="007F357E" w:rsidRPr="007F357E" w:rsidRDefault="007F357E" w:rsidP="007F357E">
      <w:pPr>
        <w:pStyle w:val="Default"/>
        <w:rPr>
          <w:rFonts w:asciiTheme="minorHAnsi" w:hAnsiTheme="minorHAnsi" w:cstheme="minorHAnsi"/>
          <w:color w:val="auto"/>
        </w:rPr>
      </w:pPr>
    </w:p>
    <w:p w14:paraId="235FD2E1" w14:textId="4E776E12" w:rsidR="007F357E" w:rsidRDefault="008653DC" w:rsidP="007A4E95">
      <w:pPr>
        <w:pStyle w:val="Default"/>
        <w:rPr>
          <w:rFonts w:asciiTheme="minorHAnsi" w:hAnsiTheme="minorHAnsi" w:cstheme="minorHAnsi"/>
          <w:b/>
          <w:color w:val="auto"/>
        </w:rPr>
      </w:pPr>
      <w:r>
        <w:rPr>
          <w:rFonts w:asciiTheme="minorHAnsi" w:hAnsiTheme="minorHAnsi" w:cstheme="minorHAnsi"/>
          <w:b/>
          <w:color w:val="auto"/>
        </w:rPr>
        <w:t xml:space="preserve">3. </w:t>
      </w:r>
      <w:r w:rsidR="004B387A">
        <w:rPr>
          <w:rFonts w:asciiTheme="minorHAnsi" w:hAnsiTheme="minorHAnsi" w:cstheme="minorHAnsi"/>
          <w:b/>
          <w:color w:val="auto"/>
        </w:rPr>
        <w:t>Our Approach</w:t>
      </w:r>
    </w:p>
    <w:p w14:paraId="1939359F" w14:textId="42CAC3D1" w:rsidR="00192878" w:rsidRDefault="00192878" w:rsidP="007A4E95">
      <w:pPr>
        <w:pStyle w:val="Default"/>
        <w:rPr>
          <w:rFonts w:asciiTheme="minorHAnsi" w:hAnsiTheme="minorHAnsi" w:cstheme="minorHAnsi"/>
          <w:b/>
          <w:color w:val="auto"/>
        </w:rPr>
      </w:pPr>
    </w:p>
    <w:p w14:paraId="5C893A83" w14:textId="77777777" w:rsidR="00192878" w:rsidRPr="00192878" w:rsidRDefault="00192878" w:rsidP="007A4E95">
      <w:pPr>
        <w:pStyle w:val="Default"/>
        <w:rPr>
          <w:rFonts w:asciiTheme="minorHAnsi" w:hAnsiTheme="minorHAnsi"/>
          <w:b/>
        </w:rPr>
      </w:pPr>
      <w:r w:rsidRPr="00192878">
        <w:rPr>
          <w:rFonts w:asciiTheme="minorHAnsi" w:hAnsiTheme="minorHAnsi"/>
          <w:b/>
        </w:rPr>
        <w:t xml:space="preserve">Responding to hate or prejudice-based incidents and bullying </w:t>
      </w:r>
    </w:p>
    <w:p w14:paraId="07BF0F7D" w14:textId="77777777" w:rsidR="00192878" w:rsidRDefault="00192878" w:rsidP="007A4E95">
      <w:pPr>
        <w:pStyle w:val="Default"/>
        <w:rPr>
          <w:rFonts w:asciiTheme="minorHAnsi" w:hAnsiTheme="minorHAnsi"/>
        </w:rPr>
      </w:pPr>
    </w:p>
    <w:p w14:paraId="47CC8EF8" w14:textId="29BD38D6" w:rsidR="00192878" w:rsidRPr="00E20CC6" w:rsidRDefault="00192878" w:rsidP="007A4E95">
      <w:pPr>
        <w:pStyle w:val="Default"/>
        <w:rPr>
          <w:rFonts w:asciiTheme="minorHAnsi" w:hAnsiTheme="minorHAnsi"/>
          <w:color w:val="auto"/>
        </w:rPr>
      </w:pPr>
      <w:r w:rsidRPr="00E20CC6">
        <w:rPr>
          <w:rFonts w:asciiTheme="minorHAnsi" w:hAnsiTheme="minorHAnsi"/>
          <w:color w:val="auto"/>
        </w:rPr>
        <w:t xml:space="preserve">We recognise that hate incidents or prejudice –based bullying behaviour is driven by negative assumptions, stereotypes or misinformation. These are then directed against an individual or group, based on difference (real or perceived), and linked to, for example, racism, sexism, homophobia, transphobia, biphobia, negative views of disabled people or people who practise a religion or follow a faith. We will </w:t>
      </w:r>
      <w:r w:rsidR="00A80170" w:rsidRPr="00E20CC6">
        <w:rPr>
          <w:rFonts w:asciiTheme="minorHAnsi" w:hAnsiTheme="minorHAnsi"/>
          <w:color w:val="auto"/>
        </w:rPr>
        <w:t>act</w:t>
      </w:r>
      <w:r w:rsidRPr="00E20CC6">
        <w:rPr>
          <w:rFonts w:asciiTheme="minorHAnsi" w:hAnsiTheme="minorHAnsi"/>
          <w:color w:val="auto"/>
        </w:rPr>
        <w:t xml:space="preserve"> to prevent, challenge and eliminate any such behaviour. </w:t>
      </w:r>
    </w:p>
    <w:p w14:paraId="5093076A" w14:textId="339055BC" w:rsidR="00E20CC6" w:rsidRDefault="00E20CC6" w:rsidP="007A4E95">
      <w:pPr>
        <w:pStyle w:val="Default"/>
        <w:rPr>
          <w:rFonts w:asciiTheme="minorHAnsi" w:hAnsiTheme="minorHAnsi"/>
          <w:color w:val="FF0000"/>
        </w:rPr>
      </w:pPr>
    </w:p>
    <w:p w14:paraId="03FFB1C4" w14:textId="77777777" w:rsidR="00E20CC6" w:rsidRPr="006A3025" w:rsidRDefault="00E20CC6" w:rsidP="00E20CC6">
      <w:pPr>
        <w:pStyle w:val="Default"/>
        <w:rPr>
          <w:rFonts w:asciiTheme="minorHAnsi" w:hAnsiTheme="minorHAnsi" w:cstheme="minorHAnsi"/>
          <w:color w:val="auto"/>
        </w:rPr>
      </w:pPr>
      <w:r w:rsidRPr="006A3025">
        <w:rPr>
          <w:rFonts w:asciiTheme="minorHAnsi" w:hAnsiTheme="minorHAnsi" w:cstheme="minorHAnsi"/>
          <w:color w:val="auto"/>
        </w:rPr>
        <w:lastRenderedPageBreak/>
        <w:t>This is also covered in our anti-bullying policy. Whether the incident was a one off or bullying, if it was motivated by prejudice against a protected characteristic, the impact can be damaging and must therefore be responded to in line with our anti-bullying policy.</w:t>
      </w:r>
    </w:p>
    <w:p w14:paraId="7AC08B74" w14:textId="47B2ED68" w:rsidR="006A3025" w:rsidRPr="006A3025" w:rsidRDefault="006A3025" w:rsidP="007A4E95">
      <w:pPr>
        <w:pStyle w:val="Default"/>
        <w:rPr>
          <w:rFonts w:asciiTheme="minorHAnsi" w:hAnsiTheme="minorHAnsi" w:cstheme="minorHAnsi"/>
          <w:color w:val="auto"/>
        </w:rPr>
      </w:pPr>
    </w:p>
    <w:p w14:paraId="64960B5D" w14:textId="41366E8B" w:rsidR="006A3025" w:rsidRPr="006A3025" w:rsidRDefault="006A3025" w:rsidP="006A3025">
      <w:pPr>
        <w:jc w:val="both"/>
        <w:rPr>
          <w:rFonts w:cstheme="minorHAnsi"/>
          <w:bCs/>
          <w:color w:val="000000"/>
          <w:sz w:val="24"/>
          <w:szCs w:val="24"/>
        </w:rPr>
      </w:pPr>
      <w:r w:rsidRPr="006A3025">
        <w:rPr>
          <w:rFonts w:cstheme="minorHAnsi"/>
          <w:bCs/>
          <w:color w:val="000000"/>
          <w:sz w:val="24"/>
          <w:szCs w:val="24"/>
        </w:rPr>
        <w:t xml:space="preserve">Our whole school strategy for addressing harmful behaviours aims </w:t>
      </w:r>
      <w:r w:rsidR="008B1BCB" w:rsidRPr="006A3025">
        <w:rPr>
          <w:rFonts w:cstheme="minorHAnsi"/>
          <w:bCs/>
          <w:color w:val="000000"/>
          <w:sz w:val="24"/>
          <w:szCs w:val="24"/>
        </w:rPr>
        <w:t>considers</w:t>
      </w:r>
      <w:r w:rsidRPr="006A3025">
        <w:rPr>
          <w:rFonts w:cstheme="minorHAnsi"/>
          <w:bCs/>
          <w:color w:val="000000"/>
          <w:sz w:val="24"/>
          <w:szCs w:val="24"/>
        </w:rPr>
        <w:t xml:space="preserve"> the concerns of students by providing an easy-to-understand model that gives them ownership over the reporting and resolutions of incidents. </w:t>
      </w:r>
    </w:p>
    <w:p w14:paraId="643021F3" w14:textId="61DE0B5C" w:rsidR="006A3025" w:rsidRPr="006A3025" w:rsidRDefault="006A3025" w:rsidP="006A3025">
      <w:pPr>
        <w:jc w:val="both"/>
        <w:rPr>
          <w:rFonts w:cstheme="minorHAnsi"/>
          <w:color w:val="000000"/>
          <w:sz w:val="24"/>
          <w:szCs w:val="24"/>
        </w:rPr>
      </w:pPr>
      <w:r w:rsidRPr="006A3025">
        <w:rPr>
          <w:rFonts w:cstheme="minorHAnsi"/>
          <w:color w:val="000000"/>
          <w:sz w:val="24"/>
          <w:szCs w:val="24"/>
        </w:rPr>
        <w:t xml:space="preserve">Our strategy </w:t>
      </w:r>
      <w:r w:rsidR="00B36E0C">
        <w:rPr>
          <w:rFonts w:cstheme="minorHAnsi"/>
          <w:color w:val="000000"/>
          <w:sz w:val="24"/>
          <w:szCs w:val="24"/>
        </w:rPr>
        <w:t xml:space="preserve">for responding to </w:t>
      </w:r>
      <w:r w:rsidR="008B1BCB">
        <w:rPr>
          <w:rFonts w:cstheme="minorHAnsi"/>
          <w:color w:val="000000"/>
          <w:sz w:val="24"/>
          <w:szCs w:val="24"/>
        </w:rPr>
        <w:t>prejudice-based</w:t>
      </w:r>
      <w:r w:rsidR="00B36E0C">
        <w:rPr>
          <w:rFonts w:cstheme="minorHAnsi"/>
          <w:color w:val="000000"/>
          <w:sz w:val="24"/>
          <w:szCs w:val="24"/>
        </w:rPr>
        <w:t xml:space="preserve"> incidents </w:t>
      </w:r>
      <w:r w:rsidRPr="006A3025">
        <w:rPr>
          <w:rFonts w:cstheme="minorHAnsi"/>
          <w:color w:val="000000"/>
          <w:sz w:val="24"/>
          <w:szCs w:val="24"/>
        </w:rPr>
        <w:t>is divided in 4 key areas:</w:t>
      </w:r>
    </w:p>
    <w:p w14:paraId="2593476A" w14:textId="77777777" w:rsidR="006A3025" w:rsidRDefault="006A3025" w:rsidP="006A3025">
      <w:pPr>
        <w:jc w:val="both"/>
        <w:rPr>
          <w:rFonts w:ascii="Arial" w:hAnsi="Arial" w:cs="Arial"/>
          <w:bCs/>
          <w:color w:val="000000"/>
        </w:rPr>
      </w:pPr>
    </w:p>
    <w:p w14:paraId="4F6BA500" w14:textId="6FA5E104" w:rsidR="008A1523" w:rsidRDefault="008A1523" w:rsidP="007A4E95">
      <w:pPr>
        <w:pStyle w:val="Default"/>
        <w:rPr>
          <w:rFonts w:asciiTheme="minorHAnsi" w:hAnsiTheme="minorHAnsi" w:cstheme="minorHAnsi"/>
          <w:color w:val="auto"/>
        </w:rPr>
      </w:pPr>
      <w:r>
        <w:rPr>
          <w:bCs/>
          <w:noProof/>
        </w:rPr>
        <w:drawing>
          <wp:inline distT="0" distB="0" distL="0" distR="0" wp14:anchorId="49B6457F" wp14:editId="6B56CEE8">
            <wp:extent cx="6645910" cy="4998143"/>
            <wp:effectExtent l="38100" t="19050" r="97790" b="3111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3F69C6B" w14:textId="77777777" w:rsidR="00E20CC6" w:rsidRDefault="00E20CC6" w:rsidP="007A4E95">
      <w:pPr>
        <w:pStyle w:val="Default"/>
        <w:rPr>
          <w:rFonts w:asciiTheme="minorHAnsi" w:hAnsiTheme="minorHAnsi" w:cstheme="minorHAnsi"/>
          <w:color w:val="auto"/>
        </w:rPr>
      </w:pPr>
    </w:p>
    <w:p w14:paraId="1F0C389C" w14:textId="77777777" w:rsidR="00B36E0C" w:rsidRDefault="00B36E0C" w:rsidP="007A4E95">
      <w:pPr>
        <w:pStyle w:val="Default"/>
        <w:rPr>
          <w:rFonts w:asciiTheme="minorHAnsi" w:hAnsiTheme="minorHAnsi" w:cstheme="minorHAnsi"/>
          <w:b/>
          <w:color w:val="auto"/>
        </w:rPr>
      </w:pPr>
    </w:p>
    <w:p w14:paraId="3D997C28" w14:textId="7C4C880C" w:rsidR="004B387A" w:rsidRPr="00E20CC6" w:rsidRDefault="00E20CC6" w:rsidP="007A4E95">
      <w:pPr>
        <w:pStyle w:val="Default"/>
        <w:rPr>
          <w:rFonts w:asciiTheme="minorHAnsi" w:hAnsiTheme="minorHAnsi" w:cstheme="minorHAnsi"/>
          <w:b/>
          <w:color w:val="auto"/>
        </w:rPr>
      </w:pPr>
      <w:r w:rsidRPr="00E20CC6">
        <w:rPr>
          <w:rFonts w:asciiTheme="minorHAnsi" w:hAnsiTheme="minorHAnsi" w:cstheme="minorHAnsi"/>
          <w:b/>
          <w:color w:val="auto"/>
        </w:rPr>
        <w:t>Recognising Incidents</w:t>
      </w:r>
    </w:p>
    <w:p w14:paraId="28CEE2BC" w14:textId="77777777" w:rsidR="00E20CC6" w:rsidRDefault="00E20CC6" w:rsidP="00E20CC6">
      <w:pPr>
        <w:pStyle w:val="Default"/>
        <w:rPr>
          <w:rFonts w:asciiTheme="minorHAnsi" w:hAnsiTheme="minorHAnsi" w:cstheme="minorHAnsi"/>
          <w:b/>
          <w:color w:val="auto"/>
        </w:rPr>
      </w:pPr>
    </w:p>
    <w:p w14:paraId="12D897A0" w14:textId="5B3A31D2" w:rsidR="00386C0C" w:rsidRPr="00386C0C" w:rsidRDefault="00E20CC6" w:rsidP="00386C0C">
      <w:pPr>
        <w:spacing w:after="0" w:line="240" w:lineRule="auto"/>
        <w:jc w:val="both"/>
        <w:rPr>
          <w:rFonts w:cstheme="minorHAnsi"/>
          <w:iCs/>
          <w:sz w:val="24"/>
          <w:szCs w:val="24"/>
        </w:rPr>
      </w:pPr>
      <w:r w:rsidRPr="00386C0C">
        <w:rPr>
          <w:rFonts w:cstheme="minorHAnsi"/>
          <w:sz w:val="24"/>
          <w:szCs w:val="24"/>
        </w:rPr>
        <w:t>Our work on preventing incidents of bullying and harm is part of holistic approach that aims to create a safe and respectful environment in which students can not only learn but thrive. This means that our work on preventing anti-bullying can be also seen in our PHSE Policy, Safeguarding policy, Behaviour Policy, as well as our Equalities Policy. Through equalities, student and staff led assemblies frequently pick up on themes that support our school values, discrimination and diversity.</w:t>
      </w:r>
      <w:r w:rsidR="004B1C6A" w:rsidRPr="00386C0C">
        <w:rPr>
          <w:rFonts w:cstheme="minorHAnsi"/>
          <w:sz w:val="24"/>
          <w:szCs w:val="24"/>
        </w:rPr>
        <w:t xml:space="preserve"> </w:t>
      </w:r>
      <w:r w:rsidR="00386C0C" w:rsidRPr="00386C0C">
        <w:rPr>
          <w:rFonts w:cstheme="minorHAnsi"/>
          <w:sz w:val="24"/>
          <w:szCs w:val="24"/>
        </w:rPr>
        <w:t xml:space="preserve">Equality </w:t>
      </w:r>
      <w:r w:rsidR="004B1C6A" w:rsidRPr="00386C0C">
        <w:rPr>
          <w:rFonts w:cstheme="minorHAnsi"/>
          <w:sz w:val="24"/>
          <w:szCs w:val="24"/>
        </w:rPr>
        <w:t xml:space="preserve">Student voice groups meet every fortnight to </w:t>
      </w:r>
      <w:r w:rsidR="00386C0C" w:rsidRPr="00386C0C">
        <w:rPr>
          <w:rFonts w:cstheme="minorHAnsi"/>
          <w:sz w:val="24"/>
          <w:szCs w:val="24"/>
        </w:rPr>
        <w:t>develop a sense of belonging,</w:t>
      </w:r>
      <w:r w:rsidR="00386C0C" w:rsidRPr="00386C0C">
        <w:rPr>
          <w:rFonts w:cstheme="minorHAnsi"/>
          <w:iCs/>
          <w:sz w:val="24"/>
          <w:szCs w:val="24"/>
        </w:rPr>
        <w:t xml:space="preserve"> promote equality in our community and feedback to staff on how we can best improve our work on this. The whole school participates in annual activities for anti-bullying week and a rolling programme of other events such as Black History Month, LGBT History Month, International Women’s Day, Refugee Awareness Week, Neurodiversity and Autism Awareness etc.</w:t>
      </w:r>
      <w:r w:rsidR="00386C0C">
        <w:rPr>
          <w:rFonts w:cstheme="minorHAnsi"/>
          <w:iCs/>
          <w:sz w:val="24"/>
          <w:szCs w:val="24"/>
        </w:rPr>
        <w:t xml:space="preserve"> </w:t>
      </w:r>
      <w:r w:rsidR="00386C0C" w:rsidRPr="00386C0C">
        <w:rPr>
          <w:rFonts w:cstheme="minorHAnsi"/>
          <w:iCs/>
          <w:sz w:val="24"/>
          <w:szCs w:val="24"/>
        </w:rPr>
        <w:t xml:space="preserve">Local </w:t>
      </w:r>
      <w:r w:rsidR="00386C0C" w:rsidRPr="00386C0C">
        <w:rPr>
          <w:rFonts w:cstheme="minorHAnsi"/>
          <w:iCs/>
          <w:sz w:val="24"/>
          <w:szCs w:val="24"/>
        </w:rPr>
        <w:lastRenderedPageBreak/>
        <w:t>organisations such as Allsorts Youth Project, Safety Net, extra-time and Albion in the Community are used to support our anti-bullying work by for example talking about the impact of prejudiced based bullying</w:t>
      </w:r>
      <w:r w:rsidR="00386C0C">
        <w:rPr>
          <w:rFonts w:cstheme="minorHAnsi"/>
          <w:iCs/>
          <w:sz w:val="24"/>
          <w:szCs w:val="24"/>
        </w:rPr>
        <w:t>.</w:t>
      </w:r>
    </w:p>
    <w:p w14:paraId="64A2B6DD" w14:textId="69E50AB4" w:rsidR="00386C0C" w:rsidRPr="00386C0C" w:rsidRDefault="00386C0C" w:rsidP="00386C0C">
      <w:pPr>
        <w:spacing w:after="0" w:line="240" w:lineRule="auto"/>
        <w:jc w:val="both"/>
        <w:rPr>
          <w:rFonts w:cstheme="minorHAnsi"/>
          <w:iCs/>
          <w:sz w:val="24"/>
          <w:szCs w:val="24"/>
        </w:rPr>
      </w:pPr>
    </w:p>
    <w:p w14:paraId="083A5031" w14:textId="7CA07EFD" w:rsidR="004B1C6A" w:rsidRPr="00386C0C" w:rsidRDefault="004B1C6A" w:rsidP="00386C0C">
      <w:pPr>
        <w:spacing w:after="0" w:line="240" w:lineRule="auto"/>
        <w:jc w:val="both"/>
        <w:rPr>
          <w:rFonts w:cstheme="minorHAnsi"/>
          <w:iCs/>
          <w:sz w:val="24"/>
          <w:szCs w:val="24"/>
        </w:rPr>
      </w:pPr>
      <w:r w:rsidRPr="00386C0C">
        <w:rPr>
          <w:rFonts w:cstheme="minorHAnsi"/>
          <w:sz w:val="24"/>
          <w:szCs w:val="24"/>
        </w:rPr>
        <w:t>Our starting point for preventing bullying</w:t>
      </w:r>
      <w:r w:rsidR="00386C0C" w:rsidRPr="00386C0C">
        <w:rPr>
          <w:rFonts w:cstheme="minorHAnsi"/>
          <w:sz w:val="24"/>
          <w:szCs w:val="24"/>
        </w:rPr>
        <w:t xml:space="preserve"> and prejudice incidents</w:t>
      </w:r>
      <w:r w:rsidRPr="00386C0C">
        <w:rPr>
          <w:rFonts w:cstheme="minorHAnsi"/>
          <w:sz w:val="24"/>
          <w:szCs w:val="24"/>
        </w:rPr>
        <w:t xml:space="preserve"> is to support everyone to be an important part of our school.</w:t>
      </w:r>
      <w:r w:rsidR="00386C0C" w:rsidRPr="00386C0C">
        <w:rPr>
          <w:rFonts w:cstheme="minorHAnsi"/>
          <w:sz w:val="24"/>
          <w:szCs w:val="24"/>
        </w:rPr>
        <w:t xml:space="preserve"> We want students to be able to effectively </w:t>
      </w:r>
      <w:r w:rsidR="00386C0C" w:rsidRPr="00386C0C">
        <w:rPr>
          <w:rFonts w:cstheme="minorHAnsi"/>
          <w:b/>
          <w:bCs/>
          <w:sz w:val="24"/>
          <w:szCs w:val="24"/>
        </w:rPr>
        <w:t>recognise</w:t>
      </w:r>
      <w:r w:rsidR="00386C0C" w:rsidRPr="00386C0C">
        <w:rPr>
          <w:rFonts w:cstheme="minorHAnsi"/>
          <w:sz w:val="24"/>
          <w:szCs w:val="24"/>
        </w:rPr>
        <w:t xml:space="preserve"> unkind, harmful, intimating and bullying behaviours when they happen so they can either safely seek support to resolve and repair these situations or evaluate their own actions.</w:t>
      </w:r>
    </w:p>
    <w:p w14:paraId="39DBF755" w14:textId="77777777" w:rsidR="004B1C6A" w:rsidRPr="00386C0C" w:rsidRDefault="004B1C6A" w:rsidP="00E20CC6">
      <w:pPr>
        <w:pStyle w:val="Default"/>
        <w:rPr>
          <w:rFonts w:asciiTheme="minorHAnsi" w:hAnsiTheme="minorHAnsi" w:cstheme="minorHAnsi"/>
          <w:b/>
          <w:color w:val="auto"/>
        </w:rPr>
      </w:pPr>
    </w:p>
    <w:p w14:paraId="1FED7422" w14:textId="5E994AEB" w:rsidR="00E20CC6" w:rsidRPr="00C72816" w:rsidRDefault="00E20CC6" w:rsidP="00E20CC6">
      <w:pPr>
        <w:pStyle w:val="Default"/>
        <w:rPr>
          <w:rFonts w:asciiTheme="minorHAnsi" w:hAnsiTheme="minorHAnsi" w:cstheme="minorHAnsi"/>
          <w:b/>
          <w:color w:val="auto"/>
        </w:rPr>
      </w:pPr>
      <w:r w:rsidRPr="00C72816">
        <w:rPr>
          <w:rFonts w:asciiTheme="minorHAnsi" w:hAnsiTheme="minorHAnsi" w:cstheme="minorHAnsi"/>
          <w:b/>
          <w:color w:val="auto"/>
        </w:rPr>
        <w:t>Reporting Incidents</w:t>
      </w:r>
    </w:p>
    <w:p w14:paraId="731E31F5" w14:textId="180A8432" w:rsidR="009B71C3" w:rsidRDefault="009B71C3" w:rsidP="00E20CC6">
      <w:pPr>
        <w:rPr>
          <w:rFonts w:cstheme="minorHAnsi"/>
          <w:sz w:val="24"/>
          <w:szCs w:val="24"/>
        </w:rPr>
      </w:pPr>
    </w:p>
    <w:p w14:paraId="1131ADD9" w14:textId="2E3C89E1" w:rsidR="009B71C3" w:rsidRPr="00451E4E" w:rsidRDefault="009B71C3" w:rsidP="009B71C3">
      <w:pPr>
        <w:jc w:val="both"/>
        <w:rPr>
          <w:rFonts w:cstheme="minorHAnsi"/>
          <w:color w:val="FF0000"/>
          <w:sz w:val="24"/>
          <w:szCs w:val="24"/>
        </w:rPr>
      </w:pPr>
      <w:r w:rsidRPr="009B71C3">
        <w:rPr>
          <w:rFonts w:cstheme="minorHAnsi"/>
          <w:sz w:val="24"/>
          <w:szCs w:val="24"/>
        </w:rPr>
        <w:t xml:space="preserve">Students can report prejudice incidents through a number of channels, including any teacher, their form tutor, their circle time leader (Year 7), the Equality Staff Lead, their Head of Year and Assistant Head of Year or Head of Campus. Incidents can be reported in person, </w:t>
      </w:r>
      <w:r w:rsidR="00B6598A">
        <w:rPr>
          <w:rFonts w:cstheme="minorHAnsi"/>
          <w:sz w:val="24"/>
          <w:szCs w:val="24"/>
        </w:rPr>
        <w:t xml:space="preserve">by </w:t>
      </w:r>
      <w:r w:rsidRPr="009B71C3">
        <w:rPr>
          <w:rFonts w:cstheme="minorHAnsi"/>
          <w:sz w:val="24"/>
          <w:szCs w:val="24"/>
        </w:rPr>
        <w:t xml:space="preserve">using </w:t>
      </w:r>
      <w:r w:rsidR="00B6598A">
        <w:rPr>
          <w:rFonts w:cstheme="minorHAnsi"/>
          <w:sz w:val="24"/>
          <w:szCs w:val="24"/>
        </w:rPr>
        <w:t>the designated</w:t>
      </w:r>
      <w:r w:rsidRPr="009B71C3">
        <w:rPr>
          <w:rFonts w:cstheme="minorHAnsi"/>
          <w:sz w:val="24"/>
          <w:szCs w:val="24"/>
        </w:rPr>
        <w:t xml:space="preserve"> QR code</w:t>
      </w:r>
      <w:r w:rsidR="00B6598A">
        <w:rPr>
          <w:rFonts w:cstheme="minorHAnsi"/>
          <w:sz w:val="24"/>
          <w:szCs w:val="24"/>
        </w:rPr>
        <w:t>, which is displayed around the school site</w:t>
      </w:r>
      <w:r w:rsidRPr="009B71C3">
        <w:rPr>
          <w:rFonts w:cstheme="minorHAnsi"/>
          <w:sz w:val="24"/>
          <w:szCs w:val="24"/>
        </w:rPr>
        <w:t xml:space="preserve">. </w:t>
      </w:r>
      <w:r w:rsidRPr="00451E4E">
        <w:rPr>
          <w:rFonts w:cstheme="minorHAnsi"/>
          <w:color w:val="FF0000"/>
          <w:sz w:val="24"/>
          <w:szCs w:val="24"/>
        </w:rPr>
        <w:t xml:space="preserve">Students can also report incidents and safeguarding concerns via Safe Space </w:t>
      </w:r>
      <w:hyperlink r:id="rId22" w:history="1">
        <w:r w:rsidRPr="00451E4E">
          <w:rPr>
            <w:rStyle w:val="Hyperlink"/>
            <w:rFonts w:cstheme="minorHAnsi"/>
            <w:color w:val="FF0000"/>
            <w:sz w:val="24"/>
            <w:szCs w:val="24"/>
          </w:rPr>
          <w:t>https://forms.office.com/r/pyTayPA4Yb</w:t>
        </w:r>
      </w:hyperlink>
      <w:r w:rsidRPr="00451E4E">
        <w:rPr>
          <w:rFonts w:cstheme="minorHAnsi"/>
          <w:color w:val="FF0000"/>
          <w:sz w:val="24"/>
          <w:szCs w:val="24"/>
        </w:rPr>
        <w:t>. This is an online form that can be filled in either at school or at home. Check All students will be asked to fill out the Safe Space form regardless of how they raise the initial concern.</w:t>
      </w:r>
    </w:p>
    <w:p w14:paraId="14572F20" w14:textId="20B6DC01" w:rsidR="009B71C3" w:rsidRDefault="009B71C3" w:rsidP="009B71C3">
      <w:pPr>
        <w:rPr>
          <w:rFonts w:cstheme="minorHAnsi"/>
          <w:sz w:val="24"/>
          <w:szCs w:val="24"/>
        </w:rPr>
      </w:pPr>
      <w:r w:rsidRPr="009B71C3">
        <w:rPr>
          <w:rFonts w:cstheme="minorHAnsi"/>
          <w:sz w:val="24"/>
          <w:szCs w:val="24"/>
        </w:rPr>
        <w:t xml:space="preserve">We are aware that some groups of students may find it harder to report bullying than others. For example, black and </w:t>
      </w:r>
      <w:r w:rsidR="00431C36">
        <w:rPr>
          <w:rFonts w:cstheme="minorHAnsi"/>
          <w:sz w:val="24"/>
          <w:szCs w:val="24"/>
        </w:rPr>
        <w:t xml:space="preserve">racially </w:t>
      </w:r>
      <w:proofErr w:type="spellStart"/>
      <w:r w:rsidR="00431C36">
        <w:rPr>
          <w:rFonts w:cstheme="minorHAnsi"/>
          <w:sz w:val="24"/>
          <w:szCs w:val="24"/>
        </w:rPr>
        <w:t>m</w:t>
      </w:r>
      <w:r w:rsidR="008B1BCB">
        <w:rPr>
          <w:rFonts w:cstheme="minorHAnsi"/>
          <w:sz w:val="24"/>
          <w:szCs w:val="24"/>
        </w:rPr>
        <w:t>inoritised</w:t>
      </w:r>
      <w:proofErr w:type="spellEnd"/>
      <w:r w:rsidRPr="009B71C3">
        <w:rPr>
          <w:rFonts w:cstheme="minorHAnsi"/>
          <w:sz w:val="24"/>
          <w:szCs w:val="24"/>
        </w:rPr>
        <w:t xml:space="preserve"> students might feel that reporting racism will put their friendship groups at risk or </w:t>
      </w:r>
      <w:r w:rsidR="00575771">
        <w:rPr>
          <w:rFonts w:cstheme="minorHAnsi"/>
          <w:sz w:val="24"/>
          <w:szCs w:val="24"/>
        </w:rPr>
        <w:t>LGBT+</w:t>
      </w:r>
      <w:r w:rsidRPr="009B71C3">
        <w:rPr>
          <w:rFonts w:cstheme="minorHAnsi"/>
          <w:sz w:val="24"/>
          <w:szCs w:val="24"/>
        </w:rPr>
        <w:t xml:space="preserve"> students might fear that reporting of bullying might cause staff to ask questions or make assumptions about their sexual orientation or gender identity. Wherever possible and appropriate we will involve those who are experiencing bullying in finding the solutions. </w:t>
      </w:r>
    </w:p>
    <w:p w14:paraId="3653F4DD" w14:textId="0910E239" w:rsidR="009B71C3" w:rsidRDefault="009B71C3" w:rsidP="009B71C3">
      <w:pPr>
        <w:rPr>
          <w:rFonts w:cstheme="minorHAnsi"/>
          <w:sz w:val="24"/>
          <w:szCs w:val="24"/>
        </w:rPr>
      </w:pPr>
      <w:r w:rsidRPr="009B71C3">
        <w:rPr>
          <w:rFonts w:cstheme="minorHAnsi"/>
          <w:sz w:val="24"/>
          <w:szCs w:val="24"/>
        </w:rPr>
        <w:t>Parents and carers can contact school to report a prejudice incident through the Year office, the Head of Campus or their child’s form tutor. This can be via email, telephone or in person.</w:t>
      </w:r>
    </w:p>
    <w:p w14:paraId="499F9154" w14:textId="0E311F99" w:rsidR="009B71C3" w:rsidRDefault="009B71C3" w:rsidP="009B71C3">
      <w:pPr>
        <w:rPr>
          <w:rFonts w:cstheme="minorHAnsi"/>
          <w:color w:val="000000"/>
          <w:sz w:val="24"/>
          <w:szCs w:val="24"/>
        </w:rPr>
      </w:pPr>
      <w:r w:rsidRPr="004B1C6A">
        <w:rPr>
          <w:rFonts w:cstheme="minorHAnsi"/>
          <w:color w:val="000000"/>
          <w:sz w:val="24"/>
          <w:szCs w:val="24"/>
        </w:rPr>
        <w:t xml:space="preserve">Whether it is a one-off incident, or bullying, we separately record prejudiced based incidents as we recognise the impact they can have. If the incident occurs during a lesson, the class teacher will record it on the behaviour section of </w:t>
      </w:r>
      <w:r w:rsidR="00B6598A">
        <w:rPr>
          <w:rFonts w:cstheme="minorHAnsi"/>
          <w:color w:val="000000"/>
          <w:sz w:val="24"/>
          <w:szCs w:val="24"/>
        </w:rPr>
        <w:t>Class Charts</w:t>
      </w:r>
      <w:r w:rsidRPr="004B1C6A">
        <w:rPr>
          <w:rFonts w:cstheme="minorHAnsi"/>
          <w:color w:val="000000"/>
          <w:sz w:val="24"/>
          <w:szCs w:val="24"/>
        </w:rPr>
        <w:t>. This will ensure the appropriate sanction can be set. The class teacher also needs to record the incident on CPOMS, which will allow for a fuller account and will enable the school to track incidents. CPOMS will allow for the category of discrimination to be recorded, so reports can be run to identify patterns of behaviour.</w:t>
      </w:r>
    </w:p>
    <w:p w14:paraId="056DABBA" w14:textId="25AAE664" w:rsidR="003D718C" w:rsidRPr="00854D4B" w:rsidRDefault="003D718C" w:rsidP="003D718C">
      <w:pPr>
        <w:pStyle w:val="Heading1"/>
        <w:rPr>
          <w:rFonts w:asciiTheme="minorHAnsi" w:hAnsiTheme="minorHAnsi" w:cstheme="minorHAnsi"/>
          <w:b/>
          <w:bCs/>
          <w:color w:val="auto"/>
          <w:sz w:val="24"/>
          <w:szCs w:val="24"/>
        </w:rPr>
      </w:pPr>
      <w:r w:rsidRPr="00854D4B">
        <w:rPr>
          <w:rFonts w:asciiTheme="minorHAnsi" w:hAnsiTheme="minorHAnsi" w:cstheme="minorHAnsi"/>
          <w:b/>
          <w:bCs/>
          <w:color w:val="auto"/>
          <w:sz w:val="24"/>
          <w:szCs w:val="24"/>
        </w:rPr>
        <w:t>Respond</w:t>
      </w:r>
      <w:r w:rsidR="00854D4B" w:rsidRPr="00854D4B">
        <w:rPr>
          <w:rFonts w:asciiTheme="minorHAnsi" w:hAnsiTheme="minorHAnsi" w:cstheme="minorHAnsi"/>
          <w:b/>
          <w:bCs/>
          <w:color w:val="auto"/>
          <w:sz w:val="24"/>
          <w:szCs w:val="24"/>
        </w:rPr>
        <w:t xml:space="preserve">ing </w:t>
      </w:r>
      <w:r w:rsidR="00B36E0C">
        <w:rPr>
          <w:rFonts w:asciiTheme="minorHAnsi" w:hAnsiTheme="minorHAnsi" w:cstheme="minorHAnsi"/>
          <w:b/>
          <w:bCs/>
          <w:color w:val="auto"/>
          <w:sz w:val="24"/>
          <w:szCs w:val="24"/>
        </w:rPr>
        <w:t xml:space="preserve">to </w:t>
      </w:r>
      <w:r w:rsidR="00854D4B" w:rsidRPr="00854D4B">
        <w:rPr>
          <w:rFonts w:asciiTheme="minorHAnsi" w:hAnsiTheme="minorHAnsi" w:cstheme="minorHAnsi"/>
          <w:b/>
          <w:bCs/>
          <w:color w:val="auto"/>
          <w:sz w:val="24"/>
          <w:szCs w:val="24"/>
        </w:rPr>
        <w:t>Incidents</w:t>
      </w:r>
      <w:r w:rsidRPr="00854D4B">
        <w:rPr>
          <w:rFonts w:asciiTheme="minorHAnsi" w:hAnsiTheme="minorHAnsi" w:cstheme="minorHAnsi"/>
          <w:b/>
          <w:bCs/>
          <w:color w:val="auto"/>
          <w:sz w:val="24"/>
          <w:szCs w:val="24"/>
        </w:rPr>
        <w:t xml:space="preserve"> </w:t>
      </w:r>
    </w:p>
    <w:p w14:paraId="649F3153" w14:textId="77777777" w:rsidR="00854D4B" w:rsidRDefault="00854D4B" w:rsidP="003D718C">
      <w:pPr>
        <w:rPr>
          <w:rFonts w:ascii="Arial" w:hAnsi="Arial" w:cs="Arial"/>
          <w:color w:val="FF0000"/>
        </w:rPr>
      </w:pPr>
    </w:p>
    <w:p w14:paraId="0E90FD5C" w14:textId="258C3C18" w:rsidR="003D718C" w:rsidRPr="007C3581" w:rsidRDefault="003D718C" w:rsidP="003D718C">
      <w:pPr>
        <w:rPr>
          <w:rFonts w:cs="Arial"/>
          <w:sz w:val="24"/>
          <w:szCs w:val="24"/>
        </w:rPr>
      </w:pPr>
      <w:r w:rsidRPr="007C3581">
        <w:rPr>
          <w:rFonts w:cs="Arial"/>
          <w:sz w:val="24"/>
          <w:szCs w:val="24"/>
        </w:rPr>
        <w:t xml:space="preserve">Once an incident has been </w:t>
      </w:r>
      <w:r w:rsidRPr="007C3581">
        <w:rPr>
          <w:rFonts w:cs="Arial"/>
          <w:b/>
          <w:bCs/>
          <w:sz w:val="24"/>
          <w:szCs w:val="24"/>
        </w:rPr>
        <w:t>reported</w:t>
      </w:r>
      <w:r w:rsidRPr="007C3581">
        <w:rPr>
          <w:rFonts w:cs="Arial"/>
          <w:sz w:val="24"/>
          <w:szCs w:val="24"/>
        </w:rPr>
        <w:t xml:space="preserve">, through any the channels above, </w:t>
      </w:r>
      <w:r w:rsidR="007C3581" w:rsidRPr="007C3581">
        <w:rPr>
          <w:rFonts w:cs="Arial"/>
          <w:sz w:val="24"/>
          <w:szCs w:val="24"/>
        </w:rPr>
        <w:t>i</w:t>
      </w:r>
      <w:r w:rsidRPr="007C3581">
        <w:rPr>
          <w:rFonts w:cs="Arial"/>
          <w:sz w:val="24"/>
          <w:szCs w:val="24"/>
        </w:rPr>
        <w:t xml:space="preserve">t is important students have confidence in what will happen next. When a student, parent or carer speaks out </w:t>
      </w:r>
      <w:r w:rsidR="007C3581">
        <w:rPr>
          <w:rFonts w:cs="Arial"/>
          <w:sz w:val="24"/>
          <w:szCs w:val="24"/>
        </w:rPr>
        <w:t xml:space="preserve">a </w:t>
      </w:r>
      <w:proofErr w:type="gramStart"/>
      <w:r w:rsidR="007C3581">
        <w:rPr>
          <w:rFonts w:cs="Arial"/>
          <w:sz w:val="24"/>
          <w:szCs w:val="24"/>
        </w:rPr>
        <w:t>prejudice based</w:t>
      </w:r>
      <w:proofErr w:type="gramEnd"/>
      <w:r w:rsidR="007C3581">
        <w:rPr>
          <w:rFonts w:cs="Arial"/>
          <w:sz w:val="24"/>
          <w:szCs w:val="24"/>
        </w:rPr>
        <w:t xml:space="preserve"> incident</w:t>
      </w:r>
      <w:r w:rsidRPr="007C3581">
        <w:rPr>
          <w:rFonts w:cs="Arial"/>
          <w:sz w:val="24"/>
          <w:szCs w:val="24"/>
        </w:rPr>
        <w:t xml:space="preserve">: </w:t>
      </w:r>
    </w:p>
    <w:p w14:paraId="6B547C26" w14:textId="77777777" w:rsidR="003D718C" w:rsidRPr="007C3581" w:rsidRDefault="003D718C" w:rsidP="003D718C">
      <w:pPr>
        <w:numPr>
          <w:ilvl w:val="0"/>
          <w:numId w:val="15"/>
        </w:numPr>
        <w:spacing w:after="0" w:line="240" w:lineRule="auto"/>
        <w:rPr>
          <w:rFonts w:cs="Arial"/>
          <w:sz w:val="24"/>
          <w:szCs w:val="24"/>
        </w:rPr>
      </w:pPr>
      <w:r w:rsidRPr="007C3581">
        <w:rPr>
          <w:rFonts w:cs="Arial"/>
          <w:sz w:val="24"/>
          <w:szCs w:val="24"/>
        </w:rPr>
        <w:t xml:space="preserve">they will be listened to </w:t>
      </w:r>
    </w:p>
    <w:p w14:paraId="232BB3D2" w14:textId="77777777" w:rsidR="003D718C" w:rsidRPr="007C3581" w:rsidRDefault="003D718C" w:rsidP="003D718C">
      <w:pPr>
        <w:numPr>
          <w:ilvl w:val="0"/>
          <w:numId w:val="15"/>
        </w:numPr>
        <w:spacing w:after="0" w:line="240" w:lineRule="auto"/>
        <w:rPr>
          <w:rFonts w:cs="Arial"/>
          <w:sz w:val="24"/>
          <w:szCs w:val="24"/>
        </w:rPr>
      </w:pPr>
      <w:r w:rsidRPr="007C3581">
        <w:rPr>
          <w:rFonts w:cs="Arial"/>
          <w:sz w:val="24"/>
          <w:szCs w:val="24"/>
        </w:rPr>
        <w:t>their concerns will be taken seriously</w:t>
      </w:r>
    </w:p>
    <w:p w14:paraId="5E9E360F" w14:textId="77777777" w:rsidR="003D718C" w:rsidRPr="007C3581" w:rsidRDefault="003D718C" w:rsidP="003D718C">
      <w:pPr>
        <w:numPr>
          <w:ilvl w:val="0"/>
          <w:numId w:val="15"/>
        </w:numPr>
        <w:spacing w:after="0" w:line="240" w:lineRule="auto"/>
        <w:rPr>
          <w:rFonts w:cs="Arial"/>
          <w:sz w:val="24"/>
          <w:szCs w:val="24"/>
        </w:rPr>
      </w:pPr>
      <w:r w:rsidRPr="007C3581">
        <w:rPr>
          <w:rFonts w:cs="Arial"/>
          <w:sz w:val="24"/>
          <w:szCs w:val="24"/>
        </w:rPr>
        <w:t>the matters will be investigated</w:t>
      </w:r>
    </w:p>
    <w:p w14:paraId="768CD52E" w14:textId="77777777" w:rsidR="003D718C" w:rsidRPr="008B1BCB" w:rsidRDefault="003D718C" w:rsidP="003D718C">
      <w:pPr>
        <w:numPr>
          <w:ilvl w:val="0"/>
          <w:numId w:val="15"/>
        </w:numPr>
        <w:spacing w:after="0" w:line="240" w:lineRule="auto"/>
        <w:rPr>
          <w:rFonts w:cstheme="minorHAnsi"/>
          <w:sz w:val="24"/>
          <w:szCs w:val="24"/>
        </w:rPr>
      </w:pPr>
      <w:r w:rsidRPr="008B1BCB">
        <w:rPr>
          <w:rFonts w:cstheme="minorHAnsi"/>
          <w:sz w:val="24"/>
          <w:szCs w:val="24"/>
        </w:rPr>
        <w:t xml:space="preserve">together we will find a way to tackle it </w:t>
      </w:r>
    </w:p>
    <w:p w14:paraId="13DB4FF5" w14:textId="77777777" w:rsidR="003D718C" w:rsidRPr="008B1BCB" w:rsidRDefault="003D718C" w:rsidP="003D718C">
      <w:pPr>
        <w:numPr>
          <w:ilvl w:val="0"/>
          <w:numId w:val="15"/>
        </w:numPr>
        <w:spacing w:after="0" w:line="240" w:lineRule="auto"/>
        <w:rPr>
          <w:rFonts w:cstheme="minorHAnsi"/>
          <w:sz w:val="24"/>
          <w:szCs w:val="24"/>
        </w:rPr>
      </w:pPr>
      <w:r w:rsidRPr="008B1BCB">
        <w:rPr>
          <w:rFonts w:cstheme="minorHAnsi"/>
          <w:sz w:val="24"/>
          <w:szCs w:val="24"/>
        </w:rPr>
        <w:t>someone will be there to help and support them</w:t>
      </w:r>
    </w:p>
    <w:p w14:paraId="5F97226C" w14:textId="77777777" w:rsidR="003D718C" w:rsidRPr="008B1BCB" w:rsidRDefault="003D718C" w:rsidP="003D718C">
      <w:pPr>
        <w:numPr>
          <w:ilvl w:val="0"/>
          <w:numId w:val="15"/>
        </w:numPr>
        <w:spacing w:after="0" w:line="240" w:lineRule="auto"/>
        <w:rPr>
          <w:rFonts w:cstheme="minorHAnsi"/>
          <w:sz w:val="24"/>
          <w:szCs w:val="24"/>
        </w:rPr>
      </w:pPr>
      <w:r w:rsidRPr="008B1BCB">
        <w:rPr>
          <w:rFonts w:cstheme="minorHAnsi"/>
          <w:sz w:val="24"/>
          <w:szCs w:val="24"/>
        </w:rPr>
        <w:t xml:space="preserve">They will be kept informed of any investigation throughout </w:t>
      </w:r>
    </w:p>
    <w:p w14:paraId="441080D2" w14:textId="77777777" w:rsidR="003D718C" w:rsidRPr="008B1BCB" w:rsidRDefault="003D718C" w:rsidP="003D718C">
      <w:pPr>
        <w:rPr>
          <w:rFonts w:cstheme="minorHAnsi"/>
          <w:color w:val="FF0000"/>
          <w:sz w:val="24"/>
          <w:szCs w:val="24"/>
        </w:rPr>
      </w:pPr>
    </w:p>
    <w:p w14:paraId="21E76379" w14:textId="295A9E0E" w:rsidR="003D718C" w:rsidRPr="008B1BCB" w:rsidRDefault="003D718C" w:rsidP="003D718C">
      <w:pPr>
        <w:jc w:val="both"/>
        <w:rPr>
          <w:rFonts w:cstheme="minorHAnsi"/>
          <w:bCs/>
          <w:sz w:val="24"/>
          <w:szCs w:val="24"/>
        </w:rPr>
      </w:pPr>
      <w:r w:rsidRPr="008B1BCB">
        <w:rPr>
          <w:rFonts w:cstheme="minorHAnsi"/>
          <w:bCs/>
          <w:sz w:val="24"/>
          <w:szCs w:val="24"/>
        </w:rPr>
        <w:t>The person that leads the response will investigate the report by do</w:t>
      </w:r>
      <w:r w:rsidR="007C3581" w:rsidRPr="008B1BCB">
        <w:rPr>
          <w:rFonts w:cstheme="minorHAnsi"/>
          <w:bCs/>
          <w:sz w:val="24"/>
          <w:szCs w:val="24"/>
        </w:rPr>
        <w:t>ing</w:t>
      </w:r>
      <w:r w:rsidRPr="008B1BCB">
        <w:rPr>
          <w:rFonts w:cstheme="minorHAnsi"/>
          <w:bCs/>
          <w:sz w:val="24"/>
          <w:szCs w:val="24"/>
        </w:rPr>
        <w:t xml:space="preserve"> the following. </w:t>
      </w:r>
    </w:p>
    <w:p w14:paraId="44DFD3B3" w14:textId="39F713A1" w:rsidR="003D718C" w:rsidRPr="008B1BCB" w:rsidRDefault="003D718C" w:rsidP="003D718C">
      <w:pPr>
        <w:numPr>
          <w:ilvl w:val="0"/>
          <w:numId w:val="14"/>
        </w:numPr>
        <w:autoSpaceDE w:val="0"/>
        <w:autoSpaceDN w:val="0"/>
        <w:adjustRightInd w:val="0"/>
        <w:spacing w:after="0" w:line="240" w:lineRule="auto"/>
        <w:rPr>
          <w:rFonts w:cstheme="minorHAnsi"/>
          <w:sz w:val="24"/>
          <w:szCs w:val="24"/>
        </w:rPr>
      </w:pPr>
      <w:r w:rsidRPr="008B1BCB">
        <w:rPr>
          <w:rFonts w:cstheme="minorHAnsi"/>
          <w:sz w:val="24"/>
          <w:szCs w:val="24"/>
        </w:rPr>
        <w:t xml:space="preserve">Speak with the person </w:t>
      </w:r>
      <w:r w:rsidR="007C3581" w:rsidRPr="008B1BCB">
        <w:rPr>
          <w:rFonts w:cstheme="minorHAnsi"/>
          <w:sz w:val="24"/>
          <w:szCs w:val="24"/>
        </w:rPr>
        <w:t>who was the victim in the incident,</w:t>
      </w:r>
      <w:r w:rsidRPr="008B1BCB">
        <w:rPr>
          <w:rFonts w:cstheme="minorHAnsi"/>
          <w:sz w:val="24"/>
          <w:szCs w:val="24"/>
        </w:rPr>
        <w:t xml:space="preserve"> involving them in what they would like to happen next</w:t>
      </w:r>
      <w:r w:rsidR="007C3581" w:rsidRPr="008B1BCB">
        <w:rPr>
          <w:rFonts w:cstheme="minorHAnsi"/>
          <w:sz w:val="24"/>
          <w:szCs w:val="24"/>
        </w:rPr>
        <w:t>.</w:t>
      </w:r>
    </w:p>
    <w:p w14:paraId="59C96373" w14:textId="56B8D8DC" w:rsidR="003D718C" w:rsidRPr="008B1BCB" w:rsidRDefault="003D718C" w:rsidP="003D718C">
      <w:pPr>
        <w:numPr>
          <w:ilvl w:val="0"/>
          <w:numId w:val="14"/>
        </w:numPr>
        <w:autoSpaceDE w:val="0"/>
        <w:autoSpaceDN w:val="0"/>
        <w:adjustRightInd w:val="0"/>
        <w:spacing w:after="0" w:line="240" w:lineRule="auto"/>
        <w:rPr>
          <w:rFonts w:cstheme="minorHAnsi"/>
          <w:sz w:val="24"/>
          <w:szCs w:val="24"/>
        </w:rPr>
      </w:pPr>
      <w:r w:rsidRPr="008B1BCB">
        <w:rPr>
          <w:rFonts w:cstheme="minorHAnsi"/>
          <w:sz w:val="24"/>
          <w:szCs w:val="24"/>
        </w:rPr>
        <w:lastRenderedPageBreak/>
        <w:t xml:space="preserve">Speak to the student(s) / person carrying out the </w:t>
      </w:r>
      <w:r w:rsidR="007C3581" w:rsidRPr="008B1BCB">
        <w:rPr>
          <w:rFonts w:cstheme="minorHAnsi"/>
          <w:sz w:val="24"/>
          <w:szCs w:val="24"/>
        </w:rPr>
        <w:t>prejudice</w:t>
      </w:r>
      <w:r w:rsidRPr="008B1BCB">
        <w:rPr>
          <w:rFonts w:cstheme="minorHAnsi"/>
          <w:sz w:val="24"/>
          <w:szCs w:val="24"/>
        </w:rPr>
        <w:t xml:space="preserve"> behaviour and find out their perspectives</w:t>
      </w:r>
      <w:r w:rsidR="007C3581" w:rsidRPr="008B1BCB">
        <w:rPr>
          <w:rFonts w:cstheme="minorHAnsi"/>
          <w:sz w:val="24"/>
          <w:szCs w:val="24"/>
        </w:rPr>
        <w:t>.</w:t>
      </w:r>
    </w:p>
    <w:p w14:paraId="1DF9226C" w14:textId="38BE6365" w:rsidR="003D718C" w:rsidRPr="008B1BCB" w:rsidRDefault="003D718C" w:rsidP="003D718C">
      <w:pPr>
        <w:numPr>
          <w:ilvl w:val="0"/>
          <w:numId w:val="14"/>
        </w:numPr>
        <w:autoSpaceDE w:val="0"/>
        <w:autoSpaceDN w:val="0"/>
        <w:adjustRightInd w:val="0"/>
        <w:spacing w:after="0" w:line="240" w:lineRule="auto"/>
        <w:rPr>
          <w:rFonts w:cstheme="minorHAnsi"/>
          <w:sz w:val="24"/>
          <w:szCs w:val="24"/>
        </w:rPr>
      </w:pPr>
      <w:r w:rsidRPr="008B1BCB">
        <w:rPr>
          <w:rFonts w:cstheme="minorHAnsi"/>
          <w:sz w:val="24"/>
          <w:szCs w:val="24"/>
        </w:rPr>
        <w:t>Find witnesses to explain what they saw</w:t>
      </w:r>
      <w:r w:rsidR="007C3581" w:rsidRPr="008B1BCB">
        <w:rPr>
          <w:rFonts w:cstheme="minorHAnsi"/>
          <w:sz w:val="24"/>
          <w:szCs w:val="24"/>
        </w:rPr>
        <w:t xml:space="preserve"> if appropriate.</w:t>
      </w:r>
    </w:p>
    <w:p w14:paraId="79AA556F" w14:textId="30D5CCCA" w:rsidR="003D718C" w:rsidRPr="008B1BCB" w:rsidRDefault="003D718C" w:rsidP="003D718C">
      <w:pPr>
        <w:numPr>
          <w:ilvl w:val="0"/>
          <w:numId w:val="14"/>
        </w:numPr>
        <w:autoSpaceDE w:val="0"/>
        <w:autoSpaceDN w:val="0"/>
        <w:adjustRightInd w:val="0"/>
        <w:spacing w:after="0" w:line="240" w:lineRule="auto"/>
        <w:rPr>
          <w:rFonts w:cstheme="minorHAnsi"/>
          <w:sz w:val="24"/>
          <w:szCs w:val="24"/>
        </w:rPr>
      </w:pPr>
      <w:r w:rsidRPr="008B1BCB">
        <w:rPr>
          <w:rFonts w:cstheme="minorHAnsi"/>
          <w:sz w:val="24"/>
          <w:szCs w:val="24"/>
        </w:rPr>
        <w:t xml:space="preserve">Contact and involve the parents and carers of those targeted and the parents and carers of those </w:t>
      </w:r>
      <w:r w:rsidR="007C3581" w:rsidRPr="008B1BCB">
        <w:rPr>
          <w:rFonts w:cstheme="minorHAnsi"/>
          <w:sz w:val="24"/>
          <w:szCs w:val="24"/>
        </w:rPr>
        <w:t>behaving in a prejudice way.</w:t>
      </w:r>
    </w:p>
    <w:p w14:paraId="169C791D" w14:textId="77777777" w:rsidR="003D718C" w:rsidRPr="008B1BCB" w:rsidRDefault="003D718C" w:rsidP="003D718C">
      <w:pPr>
        <w:numPr>
          <w:ilvl w:val="0"/>
          <w:numId w:val="14"/>
        </w:numPr>
        <w:autoSpaceDE w:val="0"/>
        <w:autoSpaceDN w:val="0"/>
        <w:adjustRightInd w:val="0"/>
        <w:spacing w:after="0" w:line="240" w:lineRule="auto"/>
        <w:rPr>
          <w:rFonts w:cstheme="minorHAnsi"/>
          <w:sz w:val="24"/>
          <w:szCs w:val="24"/>
        </w:rPr>
      </w:pPr>
      <w:r w:rsidRPr="008B1BCB">
        <w:rPr>
          <w:rFonts w:cstheme="minorHAnsi"/>
          <w:bCs/>
          <w:sz w:val="24"/>
          <w:szCs w:val="24"/>
        </w:rPr>
        <w:t>Where appropriate viewing screenshots online of online conversations, photographs or video footage including CCTV.</w:t>
      </w:r>
    </w:p>
    <w:p w14:paraId="42A21916" w14:textId="77777777" w:rsidR="007C3581" w:rsidRPr="008B1BCB" w:rsidRDefault="007C3581" w:rsidP="003D718C">
      <w:pPr>
        <w:jc w:val="both"/>
        <w:rPr>
          <w:rFonts w:cstheme="minorHAnsi"/>
          <w:bCs/>
          <w:sz w:val="24"/>
          <w:szCs w:val="24"/>
        </w:rPr>
      </w:pPr>
    </w:p>
    <w:p w14:paraId="5212109F" w14:textId="285552A3" w:rsidR="003D718C" w:rsidRPr="008B1BCB" w:rsidRDefault="003D718C" w:rsidP="003D718C">
      <w:pPr>
        <w:jc w:val="both"/>
        <w:rPr>
          <w:rFonts w:cstheme="minorHAnsi"/>
          <w:sz w:val="24"/>
          <w:szCs w:val="24"/>
        </w:rPr>
      </w:pPr>
      <w:r w:rsidRPr="008B1BCB">
        <w:rPr>
          <w:rFonts w:cstheme="minorHAnsi"/>
          <w:bCs/>
          <w:sz w:val="24"/>
          <w:szCs w:val="24"/>
        </w:rPr>
        <w:t xml:space="preserve">It’s important to note that that there may be limiting factors in investigating incidents that take place, especially those that happen outside or online. </w:t>
      </w:r>
      <w:r w:rsidRPr="008B1BCB">
        <w:rPr>
          <w:rFonts w:cstheme="minorHAnsi"/>
          <w:sz w:val="24"/>
          <w:szCs w:val="24"/>
        </w:rPr>
        <w:t xml:space="preserve">Where </w:t>
      </w:r>
      <w:r w:rsidR="00ED00FA" w:rsidRPr="008B1BCB">
        <w:rPr>
          <w:rFonts w:cstheme="minorHAnsi"/>
          <w:sz w:val="24"/>
          <w:szCs w:val="24"/>
        </w:rPr>
        <w:t>prejudice</w:t>
      </w:r>
      <w:r w:rsidRPr="008B1BCB">
        <w:rPr>
          <w:rFonts w:cstheme="minorHAnsi"/>
          <w:sz w:val="24"/>
          <w:szCs w:val="24"/>
        </w:rPr>
        <w:t xml:space="preserve"> behaviour is denied and evidence is hard to find</w:t>
      </w:r>
      <w:r w:rsidR="00ED00FA" w:rsidRPr="008B1BCB">
        <w:rPr>
          <w:rFonts w:cstheme="minorHAnsi"/>
          <w:sz w:val="24"/>
          <w:szCs w:val="24"/>
        </w:rPr>
        <w:t>,</w:t>
      </w:r>
      <w:r w:rsidRPr="008B1BCB">
        <w:rPr>
          <w:rFonts w:cstheme="minorHAnsi"/>
          <w:sz w:val="24"/>
          <w:szCs w:val="24"/>
        </w:rPr>
        <w:t xml:space="preserve"> those involved will be closely observed and monitored. The </w:t>
      </w:r>
      <w:r w:rsidRPr="008B1BCB">
        <w:rPr>
          <w:rFonts w:cstheme="minorHAnsi"/>
          <w:iCs/>
          <w:sz w:val="24"/>
          <w:szCs w:val="24"/>
        </w:rPr>
        <w:t xml:space="preserve">student </w:t>
      </w:r>
      <w:r w:rsidR="00ED00FA" w:rsidRPr="008B1BCB">
        <w:rPr>
          <w:rFonts w:cstheme="minorHAnsi"/>
          <w:iCs/>
          <w:sz w:val="24"/>
          <w:szCs w:val="24"/>
        </w:rPr>
        <w:t xml:space="preserve">who is </w:t>
      </w:r>
      <w:r w:rsidRPr="008B1BCB">
        <w:rPr>
          <w:rFonts w:cstheme="minorHAnsi"/>
          <w:iCs/>
          <w:sz w:val="24"/>
          <w:szCs w:val="24"/>
        </w:rPr>
        <w:t>saying</w:t>
      </w:r>
      <w:r w:rsidRPr="008B1BCB">
        <w:rPr>
          <w:rFonts w:cstheme="minorHAnsi"/>
          <w:sz w:val="24"/>
          <w:szCs w:val="24"/>
        </w:rPr>
        <w:t xml:space="preserve"> they are </w:t>
      </w:r>
      <w:r w:rsidR="00ED00FA" w:rsidRPr="008B1BCB">
        <w:rPr>
          <w:rFonts w:cstheme="minorHAnsi"/>
          <w:sz w:val="24"/>
          <w:szCs w:val="24"/>
        </w:rPr>
        <w:t xml:space="preserve">the victim of a </w:t>
      </w:r>
      <w:proofErr w:type="gramStart"/>
      <w:r w:rsidR="00ED00FA" w:rsidRPr="008B1BCB">
        <w:rPr>
          <w:rFonts w:cstheme="minorHAnsi"/>
          <w:sz w:val="24"/>
          <w:szCs w:val="24"/>
        </w:rPr>
        <w:t>prejudice based</w:t>
      </w:r>
      <w:proofErr w:type="gramEnd"/>
      <w:r w:rsidR="00ED00FA" w:rsidRPr="008B1BCB">
        <w:rPr>
          <w:rFonts w:cstheme="minorHAnsi"/>
          <w:sz w:val="24"/>
          <w:szCs w:val="24"/>
        </w:rPr>
        <w:t xml:space="preserve"> incident</w:t>
      </w:r>
      <w:r w:rsidRPr="008B1BCB">
        <w:rPr>
          <w:rFonts w:cstheme="minorHAnsi"/>
          <w:sz w:val="24"/>
          <w:szCs w:val="24"/>
        </w:rPr>
        <w:t xml:space="preserve"> will be asked to record and report any incidents which cause them concern.  </w:t>
      </w:r>
    </w:p>
    <w:p w14:paraId="20D83AF6" w14:textId="500D550B" w:rsidR="003D718C" w:rsidRPr="008B1BCB" w:rsidRDefault="003D718C" w:rsidP="003D718C">
      <w:pPr>
        <w:pStyle w:val="Heading1"/>
        <w:rPr>
          <w:rFonts w:asciiTheme="minorHAnsi" w:hAnsiTheme="minorHAnsi" w:cstheme="minorHAnsi"/>
          <w:b/>
          <w:bCs/>
          <w:color w:val="auto"/>
          <w:sz w:val="24"/>
          <w:szCs w:val="24"/>
        </w:rPr>
      </w:pPr>
      <w:r w:rsidRPr="008B1BCB">
        <w:rPr>
          <w:rFonts w:asciiTheme="minorHAnsi" w:hAnsiTheme="minorHAnsi" w:cstheme="minorHAnsi"/>
          <w:b/>
          <w:bCs/>
          <w:color w:val="auto"/>
          <w:sz w:val="24"/>
          <w:szCs w:val="24"/>
        </w:rPr>
        <w:t>Repair</w:t>
      </w:r>
      <w:r w:rsidR="00B36E0C" w:rsidRPr="008B1BCB">
        <w:rPr>
          <w:rFonts w:asciiTheme="minorHAnsi" w:hAnsiTheme="minorHAnsi" w:cstheme="minorHAnsi"/>
          <w:b/>
          <w:bCs/>
          <w:color w:val="auto"/>
          <w:sz w:val="24"/>
          <w:szCs w:val="24"/>
        </w:rPr>
        <w:t xml:space="preserve"> of Incidents:</w:t>
      </w:r>
    </w:p>
    <w:p w14:paraId="6B7EBCD0" w14:textId="77777777" w:rsidR="008B1BCB" w:rsidRDefault="008B1BCB" w:rsidP="003D718C">
      <w:pPr>
        <w:rPr>
          <w:rFonts w:cstheme="minorHAnsi"/>
          <w:sz w:val="24"/>
          <w:szCs w:val="24"/>
          <w:lang w:eastAsia="en-GB"/>
        </w:rPr>
      </w:pPr>
    </w:p>
    <w:p w14:paraId="41BD31A1" w14:textId="7014DD67" w:rsidR="003D718C" w:rsidRPr="008B1BCB" w:rsidRDefault="003D718C" w:rsidP="003D718C">
      <w:pPr>
        <w:rPr>
          <w:rFonts w:cstheme="minorHAnsi"/>
          <w:sz w:val="24"/>
          <w:szCs w:val="24"/>
        </w:rPr>
      </w:pPr>
      <w:r w:rsidRPr="008B1BCB">
        <w:rPr>
          <w:rFonts w:cstheme="minorHAnsi"/>
          <w:sz w:val="24"/>
          <w:szCs w:val="24"/>
        </w:rPr>
        <w:t xml:space="preserve">We understand that incidents that have emotionally </w:t>
      </w:r>
      <w:r w:rsidR="00ED00FA" w:rsidRPr="008B1BCB">
        <w:rPr>
          <w:rFonts w:cstheme="minorHAnsi"/>
          <w:sz w:val="24"/>
          <w:szCs w:val="24"/>
        </w:rPr>
        <w:t xml:space="preserve">harmed another person </w:t>
      </w:r>
      <w:r w:rsidRPr="008B1BCB">
        <w:rPr>
          <w:rFonts w:cstheme="minorHAnsi"/>
          <w:sz w:val="24"/>
          <w:szCs w:val="24"/>
        </w:rPr>
        <w:t xml:space="preserve">are difficult to process. Our aim is to develop a plan to help all involved </w:t>
      </w:r>
      <w:r w:rsidRPr="008B1BCB">
        <w:rPr>
          <w:rFonts w:cstheme="minorHAnsi"/>
          <w:b/>
          <w:bCs/>
          <w:sz w:val="24"/>
          <w:szCs w:val="24"/>
        </w:rPr>
        <w:t xml:space="preserve">repair </w:t>
      </w:r>
      <w:r w:rsidRPr="008B1BCB">
        <w:rPr>
          <w:rFonts w:cstheme="minorHAnsi"/>
          <w:sz w:val="24"/>
          <w:szCs w:val="24"/>
        </w:rPr>
        <w:t>and confidently move on with those who have been impacted, this could be the person who reported the incident, person/s who have been affected and the person/s who have caused the hurt. As a school we are committed to ensur</w:t>
      </w:r>
      <w:r w:rsidR="00ED00FA" w:rsidRPr="008B1BCB">
        <w:rPr>
          <w:rFonts w:cstheme="minorHAnsi"/>
          <w:sz w:val="24"/>
          <w:szCs w:val="24"/>
        </w:rPr>
        <w:t>ing</w:t>
      </w:r>
      <w:r w:rsidRPr="008B1BCB">
        <w:rPr>
          <w:rFonts w:cstheme="minorHAnsi"/>
          <w:sz w:val="24"/>
          <w:szCs w:val="24"/>
        </w:rPr>
        <w:t xml:space="preserve"> that those who have used</w:t>
      </w:r>
      <w:r w:rsidR="00ED00FA" w:rsidRPr="008B1BCB">
        <w:rPr>
          <w:rFonts w:cstheme="minorHAnsi"/>
          <w:sz w:val="24"/>
          <w:szCs w:val="24"/>
        </w:rPr>
        <w:t xml:space="preserve"> prejudice</w:t>
      </w:r>
      <w:r w:rsidRPr="008B1BCB">
        <w:rPr>
          <w:rFonts w:cstheme="minorHAnsi"/>
          <w:sz w:val="24"/>
          <w:szCs w:val="24"/>
        </w:rPr>
        <w:t xml:space="preserve"> behaviours understand the impact of this</w:t>
      </w:r>
      <w:r w:rsidR="00ED00FA" w:rsidRPr="008B1BCB">
        <w:rPr>
          <w:rFonts w:cstheme="minorHAnsi"/>
          <w:sz w:val="24"/>
          <w:szCs w:val="24"/>
        </w:rPr>
        <w:t>,</w:t>
      </w:r>
      <w:r w:rsidRPr="008B1BCB">
        <w:rPr>
          <w:rFonts w:cstheme="minorHAnsi"/>
          <w:sz w:val="24"/>
          <w:szCs w:val="24"/>
        </w:rPr>
        <w:t xml:space="preserve"> and the unacceptability of </w:t>
      </w:r>
      <w:r w:rsidR="00ED00FA" w:rsidRPr="008B1BCB">
        <w:rPr>
          <w:rFonts w:cstheme="minorHAnsi"/>
          <w:sz w:val="24"/>
          <w:szCs w:val="24"/>
        </w:rPr>
        <w:t>prejudice</w:t>
      </w:r>
      <w:r w:rsidRPr="008B1BCB">
        <w:rPr>
          <w:rFonts w:cstheme="minorHAnsi"/>
          <w:sz w:val="24"/>
          <w:szCs w:val="24"/>
        </w:rPr>
        <w:t xml:space="preserve"> inside school and </w:t>
      </w:r>
      <w:r w:rsidR="00ED00FA" w:rsidRPr="008B1BCB">
        <w:rPr>
          <w:rFonts w:cstheme="minorHAnsi"/>
          <w:sz w:val="24"/>
          <w:szCs w:val="24"/>
        </w:rPr>
        <w:t xml:space="preserve">the </w:t>
      </w:r>
      <w:r w:rsidRPr="008B1BCB">
        <w:rPr>
          <w:rFonts w:cstheme="minorHAnsi"/>
          <w:sz w:val="24"/>
          <w:szCs w:val="24"/>
        </w:rPr>
        <w:t>wider</w:t>
      </w:r>
      <w:r w:rsidR="00ED00FA" w:rsidRPr="008B1BCB">
        <w:rPr>
          <w:rFonts w:cstheme="minorHAnsi"/>
          <w:sz w:val="24"/>
          <w:szCs w:val="24"/>
        </w:rPr>
        <w:t xml:space="preserve"> world</w:t>
      </w:r>
      <w:r w:rsidRPr="008B1BCB">
        <w:rPr>
          <w:rFonts w:cstheme="minorHAnsi"/>
          <w:sz w:val="24"/>
          <w:szCs w:val="24"/>
        </w:rPr>
        <w:t xml:space="preserve">. </w:t>
      </w:r>
    </w:p>
    <w:p w14:paraId="4D543F16" w14:textId="4A4C5108" w:rsidR="003D718C" w:rsidRPr="008B1BCB" w:rsidRDefault="00ED00FA" w:rsidP="003D718C">
      <w:pPr>
        <w:rPr>
          <w:rFonts w:cstheme="minorHAnsi"/>
          <w:color w:val="FF0000"/>
          <w:sz w:val="24"/>
          <w:szCs w:val="24"/>
        </w:rPr>
      </w:pPr>
      <w:r w:rsidRPr="008B1BCB">
        <w:rPr>
          <w:rFonts w:cstheme="minorHAnsi"/>
          <w:sz w:val="24"/>
          <w:szCs w:val="24"/>
        </w:rPr>
        <w:t xml:space="preserve">We acknowledge that the </w:t>
      </w:r>
      <w:r w:rsidR="00717604" w:rsidRPr="008B1BCB">
        <w:rPr>
          <w:rFonts w:cstheme="minorHAnsi"/>
          <w:iCs/>
          <w:sz w:val="24"/>
          <w:szCs w:val="24"/>
        </w:rPr>
        <w:t xml:space="preserve">perpetrator </w:t>
      </w:r>
      <w:r w:rsidRPr="008B1BCB">
        <w:rPr>
          <w:rFonts w:cstheme="minorHAnsi"/>
          <w:sz w:val="24"/>
          <w:szCs w:val="24"/>
        </w:rPr>
        <w:t>needs to understand that their behaviour is unacceptable and will need support to change their behaviour and explore the underlying reasons</w:t>
      </w:r>
      <w:r w:rsidR="00717604" w:rsidRPr="008B1BCB">
        <w:rPr>
          <w:rFonts w:cstheme="minorHAnsi"/>
          <w:sz w:val="24"/>
          <w:szCs w:val="24"/>
        </w:rPr>
        <w:t xml:space="preserve">. This is an important part of </w:t>
      </w:r>
      <w:r w:rsidR="00717604" w:rsidRPr="008B1BCB">
        <w:rPr>
          <w:rFonts w:cstheme="minorHAnsi"/>
          <w:b/>
          <w:bCs/>
          <w:sz w:val="24"/>
          <w:szCs w:val="24"/>
        </w:rPr>
        <w:t>repairing</w:t>
      </w:r>
      <w:r w:rsidR="00717604" w:rsidRPr="008B1BCB">
        <w:rPr>
          <w:rFonts w:cstheme="minorHAnsi"/>
          <w:sz w:val="24"/>
          <w:szCs w:val="24"/>
        </w:rPr>
        <w:t xml:space="preserve"> the hurt caused. </w:t>
      </w:r>
      <w:r w:rsidR="003D718C" w:rsidRPr="008B1BCB">
        <w:rPr>
          <w:rFonts w:cstheme="minorHAnsi"/>
          <w:sz w:val="24"/>
          <w:szCs w:val="24"/>
        </w:rPr>
        <w:t>Restorative conversations can be an extremely positive way of helping everyone involved repair and move forwards. This is likely to work well where harm has been caused unintentionally or there is clear assertion to repair from those who have caused harmed. When appropriate</w:t>
      </w:r>
      <w:r w:rsidRPr="008B1BCB">
        <w:rPr>
          <w:rFonts w:cstheme="minorHAnsi"/>
          <w:sz w:val="24"/>
          <w:szCs w:val="24"/>
        </w:rPr>
        <w:t>,</w:t>
      </w:r>
      <w:r w:rsidR="003D718C" w:rsidRPr="008B1BCB">
        <w:rPr>
          <w:rFonts w:cstheme="minorHAnsi"/>
          <w:sz w:val="24"/>
          <w:szCs w:val="24"/>
        </w:rPr>
        <w:t xml:space="preserve"> and with the agreement of all parties we will support restorative conversations to encourage those involved to take </w:t>
      </w:r>
      <w:r w:rsidR="003D718C" w:rsidRPr="008B1BCB">
        <w:rPr>
          <w:rFonts w:cstheme="minorHAnsi"/>
          <w:b/>
          <w:bCs/>
          <w:sz w:val="24"/>
          <w:szCs w:val="24"/>
        </w:rPr>
        <w:t>responsibility</w:t>
      </w:r>
      <w:r w:rsidR="003D718C" w:rsidRPr="008B1BCB">
        <w:rPr>
          <w:rFonts w:cstheme="minorHAnsi"/>
          <w:sz w:val="24"/>
          <w:szCs w:val="24"/>
        </w:rPr>
        <w:t xml:space="preserve"> for and more amends for their actions</w:t>
      </w:r>
      <w:r w:rsidR="006D3274" w:rsidRPr="008B1BCB">
        <w:rPr>
          <w:rFonts w:cstheme="minorHAnsi"/>
          <w:sz w:val="24"/>
          <w:szCs w:val="24"/>
        </w:rPr>
        <w:t>.</w:t>
      </w:r>
      <w:r w:rsidR="00EA0F35">
        <w:rPr>
          <w:rFonts w:cstheme="minorHAnsi"/>
          <w:sz w:val="24"/>
          <w:szCs w:val="24"/>
        </w:rPr>
        <w:t xml:space="preserve"> We believe that education is an important part of making sure that discrimination is reduced.</w:t>
      </w:r>
    </w:p>
    <w:p w14:paraId="343DBD5D" w14:textId="17D92728" w:rsidR="00717604" w:rsidRPr="008B1BCB" w:rsidRDefault="00717604" w:rsidP="00717604">
      <w:pPr>
        <w:jc w:val="both"/>
        <w:rPr>
          <w:rFonts w:cstheme="minorHAnsi"/>
          <w:sz w:val="24"/>
          <w:szCs w:val="24"/>
        </w:rPr>
      </w:pPr>
      <w:r w:rsidRPr="008B1BCB">
        <w:rPr>
          <w:rFonts w:cstheme="minorHAnsi"/>
          <w:sz w:val="24"/>
          <w:szCs w:val="24"/>
        </w:rPr>
        <w:t xml:space="preserve">Year Teams are well placed to monitor and support students who have been involved in </w:t>
      </w:r>
      <w:proofErr w:type="gramStart"/>
      <w:r w:rsidRPr="008B1BCB">
        <w:rPr>
          <w:rFonts w:cstheme="minorHAnsi"/>
          <w:sz w:val="24"/>
          <w:szCs w:val="24"/>
        </w:rPr>
        <w:t>prejudice based</w:t>
      </w:r>
      <w:proofErr w:type="gramEnd"/>
      <w:r w:rsidRPr="008B1BCB">
        <w:rPr>
          <w:rFonts w:cstheme="minorHAnsi"/>
          <w:sz w:val="24"/>
          <w:szCs w:val="24"/>
        </w:rPr>
        <w:t xml:space="preserve"> incidents, and could implement support to prevent further harmful behaviours, these could include:</w:t>
      </w:r>
    </w:p>
    <w:p w14:paraId="3F9673E6" w14:textId="77777777" w:rsidR="00717604" w:rsidRPr="008B1BCB" w:rsidRDefault="00717604" w:rsidP="00717604">
      <w:pPr>
        <w:pStyle w:val="ListParagraph"/>
        <w:numPr>
          <w:ilvl w:val="0"/>
          <w:numId w:val="17"/>
        </w:numPr>
        <w:spacing w:after="0" w:line="240" w:lineRule="auto"/>
        <w:jc w:val="both"/>
        <w:rPr>
          <w:rFonts w:cstheme="minorHAnsi"/>
          <w:sz w:val="24"/>
          <w:szCs w:val="24"/>
        </w:rPr>
      </w:pPr>
      <w:r w:rsidRPr="008B1BCB">
        <w:rPr>
          <w:rFonts w:cstheme="minorHAnsi"/>
          <w:sz w:val="24"/>
          <w:szCs w:val="24"/>
        </w:rPr>
        <w:t>Positive reports and liaison with classroom teachers about strategies to support the student/s</w:t>
      </w:r>
    </w:p>
    <w:p w14:paraId="09E9139A" w14:textId="77777777" w:rsidR="00717604" w:rsidRPr="008B1BCB" w:rsidRDefault="00717604" w:rsidP="00717604">
      <w:pPr>
        <w:pStyle w:val="ListParagraph"/>
        <w:numPr>
          <w:ilvl w:val="0"/>
          <w:numId w:val="17"/>
        </w:numPr>
        <w:spacing w:after="0" w:line="240" w:lineRule="auto"/>
        <w:jc w:val="both"/>
        <w:rPr>
          <w:rFonts w:cstheme="minorHAnsi"/>
          <w:sz w:val="24"/>
          <w:szCs w:val="24"/>
        </w:rPr>
      </w:pPr>
      <w:r w:rsidRPr="008B1BCB">
        <w:rPr>
          <w:rFonts w:cstheme="minorHAnsi"/>
          <w:sz w:val="24"/>
          <w:szCs w:val="24"/>
        </w:rPr>
        <w:t xml:space="preserve">Discussion at Pastoral Triage </w:t>
      </w:r>
    </w:p>
    <w:p w14:paraId="4DA1B4A4" w14:textId="77777777" w:rsidR="00717604" w:rsidRPr="008B1BCB" w:rsidRDefault="00717604" w:rsidP="00717604">
      <w:pPr>
        <w:pStyle w:val="ListParagraph"/>
        <w:numPr>
          <w:ilvl w:val="0"/>
          <w:numId w:val="17"/>
        </w:numPr>
        <w:spacing w:after="0" w:line="240" w:lineRule="auto"/>
        <w:jc w:val="both"/>
        <w:rPr>
          <w:rFonts w:cstheme="minorHAnsi"/>
          <w:sz w:val="24"/>
          <w:szCs w:val="24"/>
        </w:rPr>
      </w:pPr>
      <w:r w:rsidRPr="008B1BCB">
        <w:rPr>
          <w:rFonts w:cstheme="minorHAnsi"/>
          <w:sz w:val="24"/>
          <w:szCs w:val="24"/>
        </w:rPr>
        <w:t xml:space="preserve">Referral to the Wellbeing Team where appropriate </w:t>
      </w:r>
    </w:p>
    <w:p w14:paraId="26F49099" w14:textId="4FC67D87" w:rsidR="00717604" w:rsidRPr="008B1BCB" w:rsidRDefault="00717604" w:rsidP="00717604">
      <w:pPr>
        <w:pStyle w:val="ListParagraph"/>
        <w:numPr>
          <w:ilvl w:val="0"/>
          <w:numId w:val="17"/>
        </w:numPr>
        <w:spacing w:after="0" w:line="240" w:lineRule="auto"/>
        <w:jc w:val="both"/>
        <w:rPr>
          <w:rFonts w:cstheme="minorHAnsi"/>
          <w:sz w:val="24"/>
          <w:szCs w:val="24"/>
        </w:rPr>
      </w:pPr>
      <w:r w:rsidRPr="008B1BCB">
        <w:rPr>
          <w:rFonts w:cstheme="minorHAnsi"/>
          <w:sz w:val="24"/>
          <w:szCs w:val="24"/>
        </w:rPr>
        <w:t xml:space="preserve">Referral for SEN support where appropriate </w:t>
      </w:r>
    </w:p>
    <w:p w14:paraId="0F5C048B" w14:textId="77777777" w:rsidR="00717604" w:rsidRPr="008B1BCB" w:rsidRDefault="00717604" w:rsidP="00717604">
      <w:pPr>
        <w:pStyle w:val="ListParagraph"/>
        <w:numPr>
          <w:ilvl w:val="0"/>
          <w:numId w:val="17"/>
        </w:numPr>
        <w:spacing w:after="0" w:line="240" w:lineRule="auto"/>
        <w:jc w:val="both"/>
        <w:rPr>
          <w:rFonts w:cstheme="minorHAnsi"/>
          <w:sz w:val="24"/>
          <w:szCs w:val="24"/>
        </w:rPr>
      </w:pPr>
      <w:r w:rsidRPr="008B1BCB">
        <w:rPr>
          <w:rFonts w:cstheme="minorHAnsi"/>
          <w:sz w:val="24"/>
          <w:szCs w:val="24"/>
        </w:rPr>
        <w:t>Identification of buddies, mentors and role models in school</w:t>
      </w:r>
    </w:p>
    <w:p w14:paraId="5826FC7F" w14:textId="77777777" w:rsidR="00717604" w:rsidRPr="008B1BCB" w:rsidRDefault="00717604" w:rsidP="00717604">
      <w:pPr>
        <w:pStyle w:val="ListParagraph"/>
        <w:numPr>
          <w:ilvl w:val="0"/>
          <w:numId w:val="17"/>
        </w:numPr>
        <w:spacing w:after="0" w:line="240" w:lineRule="auto"/>
        <w:jc w:val="both"/>
        <w:rPr>
          <w:rFonts w:cstheme="minorHAnsi"/>
          <w:sz w:val="24"/>
          <w:szCs w:val="24"/>
        </w:rPr>
      </w:pPr>
      <w:r w:rsidRPr="008B1BCB">
        <w:rPr>
          <w:rFonts w:cstheme="minorHAnsi"/>
          <w:sz w:val="24"/>
          <w:szCs w:val="24"/>
        </w:rPr>
        <w:t>Class moves</w:t>
      </w:r>
    </w:p>
    <w:p w14:paraId="6AB17039" w14:textId="77777777" w:rsidR="00717604" w:rsidRPr="008B1BCB" w:rsidRDefault="00717604" w:rsidP="00717604">
      <w:pPr>
        <w:pStyle w:val="ListParagraph"/>
        <w:numPr>
          <w:ilvl w:val="0"/>
          <w:numId w:val="17"/>
        </w:numPr>
        <w:spacing w:after="0" w:line="240" w:lineRule="auto"/>
        <w:jc w:val="both"/>
        <w:rPr>
          <w:rFonts w:cstheme="minorHAnsi"/>
          <w:sz w:val="24"/>
          <w:szCs w:val="24"/>
        </w:rPr>
      </w:pPr>
      <w:r w:rsidRPr="008B1BCB">
        <w:rPr>
          <w:rFonts w:cstheme="minorHAnsi"/>
          <w:sz w:val="24"/>
          <w:szCs w:val="24"/>
        </w:rPr>
        <w:t>Small group work dependant on availability and current offers</w:t>
      </w:r>
    </w:p>
    <w:p w14:paraId="541D6E59" w14:textId="77777777" w:rsidR="00B36E0C" w:rsidRPr="008B1BCB" w:rsidRDefault="00B36E0C" w:rsidP="003D718C">
      <w:pPr>
        <w:rPr>
          <w:rFonts w:cstheme="minorHAnsi"/>
          <w:color w:val="FF0000"/>
          <w:sz w:val="24"/>
          <w:szCs w:val="24"/>
        </w:rPr>
      </w:pPr>
    </w:p>
    <w:p w14:paraId="3F72ED96" w14:textId="366ECF8F" w:rsidR="003D718C" w:rsidRPr="008B1BCB" w:rsidRDefault="003D718C" w:rsidP="003D718C">
      <w:pPr>
        <w:rPr>
          <w:rFonts w:cstheme="minorHAnsi"/>
          <w:sz w:val="24"/>
          <w:szCs w:val="24"/>
        </w:rPr>
      </w:pPr>
      <w:r w:rsidRPr="008B1BCB">
        <w:rPr>
          <w:rFonts w:cstheme="minorHAnsi"/>
          <w:sz w:val="24"/>
          <w:szCs w:val="24"/>
        </w:rPr>
        <w:t xml:space="preserve">Sanctions may also be used to help those who have used </w:t>
      </w:r>
      <w:r w:rsidR="00ED00FA" w:rsidRPr="008B1BCB">
        <w:rPr>
          <w:rFonts w:cstheme="minorHAnsi"/>
          <w:sz w:val="24"/>
          <w:szCs w:val="24"/>
        </w:rPr>
        <w:t>harmful</w:t>
      </w:r>
      <w:r w:rsidRPr="008B1BCB">
        <w:rPr>
          <w:rFonts w:cstheme="minorHAnsi"/>
          <w:sz w:val="24"/>
          <w:szCs w:val="24"/>
        </w:rPr>
        <w:t xml:space="preserve"> behaviours to reflect on the harm caused and provide clear messages about our expectations for behaviour in school for some students. Sanctions by themselves are unlikely to change </w:t>
      </w:r>
      <w:r w:rsidR="00ED00FA" w:rsidRPr="008B1BCB">
        <w:rPr>
          <w:rFonts w:cstheme="minorHAnsi"/>
          <w:sz w:val="24"/>
          <w:szCs w:val="24"/>
        </w:rPr>
        <w:t>prejudice</w:t>
      </w:r>
      <w:r w:rsidRPr="008B1BCB">
        <w:rPr>
          <w:rFonts w:cstheme="minorHAnsi"/>
          <w:sz w:val="24"/>
          <w:szCs w:val="24"/>
        </w:rPr>
        <w:t xml:space="preserve"> behaviour</w:t>
      </w:r>
      <w:r w:rsidR="00ED00FA" w:rsidRPr="008B1BCB">
        <w:rPr>
          <w:rFonts w:cstheme="minorHAnsi"/>
          <w:sz w:val="24"/>
          <w:szCs w:val="24"/>
        </w:rPr>
        <w:t>,</w:t>
      </w:r>
      <w:r w:rsidRPr="008B1BCB">
        <w:rPr>
          <w:rFonts w:cstheme="minorHAnsi"/>
          <w:sz w:val="24"/>
          <w:szCs w:val="24"/>
        </w:rPr>
        <w:t xml:space="preserve"> but sanctions in line with our school values of </w:t>
      </w:r>
      <w:r w:rsidRPr="008B1BCB">
        <w:rPr>
          <w:rFonts w:cstheme="minorHAnsi"/>
          <w:b/>
          <w:bCs/>
          <w:sz w:val="24"/>
          <w:szCs w:val="24"/>
        </w:rPr>
        <w:t>responsibly</w:t>
      </w:r>
      <w:r w:rsidRPr="008B1BCB">
        <w:rPr>
          <w:rFonts w:cstheme="minorHAnsi"/>
          <w:sz w:val="24"/>
          <w:szCs w:val="24"/>
        </w:rPr>
        <w:t xml:space="preserve"> and the school’s Behaviour Policy will be used where appropriate. These might include: </w:t>
      </w:r>
    </w:p>
    <w:p w14:paraId="37117054" w14:textId="77777777" w:rsidR="003D718C" w:rsidRPr="008B1BCB" w:rsidRDefault="003D718C" w:rsidP="003D718C">
      <w:pPr>
        <w:numPr>
          <w:ilvl w:val="0"/>
          <w:numId w:val="13"/>
        </w:numPr>
        <w:autoSpaceDE w:val="0"/>
        <w:autoSpaceDN w:val="0"/>
        <w:adjustRightInd w:val="0"/>
        <w:spacing w:after="0" w:line="240" w:lineRule="auto"/>
        <w:rPr>
          <w:rFonts w:cstheme="minorHAnsi"/>
          <w:sz w:val="24"/>
          <w:szCs w:val="24"/>
        </w:rPr>
      </w:pPr>
      <w:r w:rsidRPr="008B1BCB">
        <w:rPr>
          <w:rFonts w:cstheme="minorHAnsi"/>
          <w:sz w:val="24"/>
          <w:szCs w:val="24"/>
        </w:rPr>
        <w:t xml:space="preserve">Official warnings to cease offending or withdrawal of certain school privileges </w:t>
      </w:r>
    </w:p>
    <w:p w14:paraId="330F2261" w14:textId="77777777" w:rsidR="003D718C" w:rsidRPr="008B1BCB" w:rsidRDefault="003D718C" w:rsidP="003D718C">
      <w:pPr>
        <w:numPr>
          <w:ilvl w:val="0"/>
          <w:numId w:val="13"/>
        </w:numPr>
        <w:autoSpaceDE w:val="0"/>
        <w:autoSpaceDN w:val="0"/>
        <w:adjustRightInd w:val="0"/>
        <w:spacing w:after="0" w:line="240" w:lineRule="auto"/>
        <w:rPr>
          <w:rFonts w:cstheme="minorHAnsi"/>
          <w:sz w:val="24"/>
          <w:szCs w:val="24"/>
        </w:rPr>
      </w:pPr>
      <w:r w:rsidRPr="008B1BCB">
        <w:rPr>
          <w:rFonts w:cstheme="minorHAnsi"/>
          <w:sz w:val="24"/>
          <w:szCs w:val="24"/>
        </w:rPr>
        <w:t xml:space="preserve">Detention </w:t>
      </w:r>
    </w:p>
    <w:p w14:paraId="66A6B13D" w14:textId="77777777" w:rsidR="003D718C" w:rsidRPr="008B1BCB" w:rsidRDefault="003D718C" w:rsidP="003D718C">
      <w:pPr>
        <w:numPr>
          <w:ilvl w:val="0"/>
          <w:numId w:val="13"/>
        </w:numPr>
        <w:autoSpaceDE w:val="0"/>
        <w:autoSpaceDN w:val="0"/>
        <w:adjustRightInd w:val="0"/>
        <w:spacing w:after="0" w:line="240" w:lineRule="auto"/>
        <w:rPr>
          <w:rFonts w:cstheme="minorHAnsi"/>
          <w:sz w:val="24"/>
          <w:szCs w:val="24"/>
        </w:rPr>
      </w:pPr>
      <w:r w:rsidRPr="008B1BCB">
        <w:rPr>
          <w:rFonts w:cstheme="minorHAnsi"/>
          <w:sz w:val="24"/>
          <w:szCs w:val="24"/>
        </w:rPr>
        <w:t xml:space="preserve">Exclusion from certain areas of premises </w:t>
      </w:r>
    </w:p>
    <w:p w14:paraId="23EA4E5F" w14:textId="77777777" w:rsidR="003D718C" w:rsidRPr="008B1BCB" w:rsidRDefault="003D718C" w:rsidP="003D718C">
      <w:pPr>
        <w:numPr>
          <w:ilvl w:val="0"/>
          <w:numId w:val="13"/>
        </w:numPr>
        <w:autoSpaceDE w:val="0"/>
        <w:autoSpaceDN w:val="0"/>
        <w:adjustRightInd w:val="0"/>
        <w:spacing w:after="0" w:line="240" w:lineRule="auto"/>
        <w:rPr>
          <w:rFonts w:cstheme="minorHAnsi"/>
          <w:sz w:val="24"/>
          <w:szCs w:val="24"/>
        </w:rPr>
      </w:pPr>
      <w:r w:rsidRPr="008B1BCB">
        <w:rPr>
          <w:rFonts w:cstheme="minorHAnsi"/>
          <w:sz w:val="24"/>
          <w:szCs w:val="24"/>
        </w:rPr>
        <w:lastRenderedPageBreak/>
        <w:t>Isolation</w:t>
      </w:r>
    </w:p>
    <w:p w14:paraId="6ECD6ADA" w14:textId="77777777" w:rsidR="003D718C" w:rsidRPr="008B1BCB" w:rsidRDefault="003D718C" w:rsidP="003D718C">
      <w:pPr>
        <w:numPr>
          <w:ilvl w:val="0"/>
          <w:numId w:val="13"/>
        </w:numPr>
        <w:autoSpaceDE w:val="0"/>
        <w:autoSpaceDN w:val="0"/>
        <w:adjustRightInd w:val="0"/>
        <w:spacing w:after="0" w:line="240" w:lineRule="auto"/>
        <w:rPr>
          <w:rFonts w:cstheme="minorHAnsi"/>
          <w:sz w:val="24"/>
          <w:szCs w:val="24"/>
        </w:rPr>
      </w:pPr>
      <w:r w:rsidRPr="008B1BCB">
        <w:rPr>
          <w:rFonts w:cstheme="minorHAnsi"/>
          <w:sz w:val="24"/>
          <w:szCs w:val="24"/>
        </w:rPr>
        <w:t>Suspension</w:t>
      </w:r>
    </w:p>
    <w:p w14:paraId="367FB845" w14:textId="77777777" w:rsidR="00ED00FA" w:rsidRPr="008B1BCB" w:rsidRDefault="00ED00FA" w:rsidP="003D718C">
      <w:pPr>
        <w:jc w:val="both"/>
        <w:rPr>
          <w:rFonts w:cstheme="minorHAnsi"/>
          <w:sz w:val="24"/>
          <w:szCs w:val="24"/>
        </w:rPr>
      </w:pPr>
    </w:p>
    <w:p w14:paraId="59890CF4" w14:textId="4A583F43" w:rsidR="003D718C" w:rsidRPr="008B1BCB" w:rsidRDefault="003D718C" w:rsidP="003D718C">
      <w:pPr>
        <w:jc w:val="both"/>
        <w:rPr>
          <w:rFonts w:cstheme="minorHAnsi"/>
          <w:sz w:val="24"/>
          <w:szCs w:val="24"/>
        </w:rPr>
      </w:pPr>
      <w:r w:rsidRPr="008B1BCB">
        <w:rPr>
          <w:rFonts w:cstheme="minorHAnsi"/>
          <w:sz w:val="24"/>
          <w:szCs w:val="24"/>
        </w:rPr>
        <w:t>Parents and carers of those involved will be informed of any action taken.</w:t>
      </w:r>
    </w:p>
    <w:p w14:paraId="710BE531" w14:textId="77777777" w:rsidR="003D718C" w:rsidRPr="008B1BCB" w:rsidRDefault="003D718C" w:rsidP="003D718C">
      <w:pPr>
        <w:autoSpaceDE w:val="0"/>
        <w:autoSpaceDN w:val="0"/>
        <w:adjustRightInd w:val="0"/>
        <w:rPr>
          <w:rFonts w:cstheme="minorHAnsi"/>
          <w:b/>
          <w:sz w:val="24"/>
          <w:szCs w:val="24"/>
        </w:rPr>
      </w:pPr>
      <w:r w:rsidRPr="008B1BCB">
        <w:rPr>
          <w:rFonts w:cstheme="minorHAnsi"/>
          <w:b/>
          <w:sz w:val="24"/>
          <w:szCs w:val="24"/>
        </w:rPr>
        <w:t>Head teacher and governors</w:t>
      </w:r>
    </w:p>
    <w:p w14:paraId="706489C0" w14:textId="11BDB60F" w:rsidR="003D718C" w:rsidRPr="008B1BCB" w:rsidRDefault="003D718C" w:rsidP="003D718C">
      <w:pPr>
        <w:numPr>
          <w:ilvl w:val="0"/>
          <w:numId w:val="16"/>
        </w:numPr>
        <w:autoSpaceDE w:val="0"/>
        <w:autoSpaceDN w:val="0"/>
        <w:adjustRightInd w:val="0"/>
        <w:spacing w:after="0" w:line="240" w:lineRule="auto"/>
        <w:rPr>
          <w:rFonts w:cstheme="minorHAnsi"/>
          <w:sz w:val="24"/>
          <w:szCs w:val="24"/>
        </w:rPr>
      </w:pPr>
      <w:r w:rsidRPr="008B1BCB">
        <w:rPr>
          <w:rFonts w:cstheme="minorHAnsi"/>
          <w:sz w:val="24"/>
          <w:szCs w:val="24"/>
        </w:rPr>
        <w:t xml:space="preserve">Reports of prejudiced based incidents will be made by the Head teacher / Senior Teacher to the governing body </w:t>
      </w:r>
    </w:p>
    <w:p w14:paraId="5C057BD1" w14:textId="35FE193E" w:rsidR="003D718C" w:rsidRPr="008B1BCB" w:rsidRDefault="003D718C" w:rsidP="003D718C">
      <w:pPr>
        <w:numPr>
          <w:ilvl w:val="0"/>
          <w:numId w:val="16"/>
        </w:numPr>
        <w:autoSpaceDE w:val="0"/>
        <w:autoSpaceDN w:val="0"/>
        <w:adjustRightInd w:val="0"/>
        <w:spacing w:after="0" w:line="240" w:lineRule="auto"/>
        <w:rPr>
          <w:rFonts w:cstheme="minorHAnsi"/>
          <w:sz w:val="24"/>
          <w:szCs w:val="24"/>
        </w:rPr>
      </w:pPr>
      <w:r w:rsidRPr="008B1BCB">
        <w:rPr>
          <w:rFonts w:cstheme="minorHAnsi"/>
          <w:sz w:val="24"/>
          <w:szCs w:val="24"/>
        </w:rPr>
        <w:t>The Head teacher / Senior Teacher will also report on the Safe and Well School Survey</w:t>
      </w:r>
      <w:r w:rsidR="007C3581" w:rsidRPr="008B1BCB">
        <w:rPr>
          <w:rFonts w:cstheme="minorHAnsi"/>
          <w:sz w:val="24"/>
          <w:szCs w:val="24"/>
        </w:rPr>
        <w:t>.</w:t>
      </w:r>
    </w:p>
    <w:p w14:paraId="596BDE83" w14:textId="20DFB0A9" w:rsidR="003D718C" w:rsidRPr="008B1BCB" w:rsidRDefault="003D718C" w:rsidP="003D718C">
      <w:pPr>
        <w:numPr>
          <w:ilvl w:val="0"/>
          <w:numId w:val="16"/>
        </w:numPr>
        <w:autoSpaceDE w:val="0"/>
        <w:autoSpaceDN w:val="0"/>
        <w:adjustRightInd w:val="0"/>
        <w:spacing w:after="0" w:line="240" w:lineRule="auto"/>
        <w:rPr>
          <w:rFonts w:cstheme="minorHAnsi"/>
          <w:sz w:val="24"/>
          <w:szCs w:val="24"/>
        </w:rPr>
      </w:pPr>
      <w:r w:rsidRPr="008B1BCB">
        <w:rPr>
          <w:rFonts w:cstheme="minorHAnsi"/>
          <w:sz w:val="24"/>
          <w:szCs w:val="24"/>
        </w:rPr>
        <w:t xml:space="preserve">The Head teacher and the governing body will monitor the effectiveness of this policy in discussion with the School Council and the staff in school and will be involved in any unresolved concerns raised by </w:t>
      </w:r>
      <w:r w:rsidRPr="008B1BCB">
        <w:rPr>
          <w:rFonts w:cstheme="minorHAnsi"/>
          <w:i/>
          <w:sz w:val="24"/>
          <w:szCs w:val="24"/>
        </w:rPr>
        <w:t>pupils / students</w:t>
      </w:r>
      <w:r w:rsidRPr="008B1BCB">
        <w:rPr>
          <w:rFonts w:cstheme="minorHAnsi"/>
          <w:sz w:val="24"/>
          <w:szCs w:val="24"/>
        </w:rPr>
        <w:t xml:space="preserve"> or parents and carers about </w:t>
      </w:r>
      <w:r w:rsidR="007C3581" w:rsidRPr="008B1BCB">
        <w:rPr>
          <w:rFonts w:cstheme="minorHAnsi"/>
          <w:sz w:val="24"/>
          <w:szCs w:val="24"/>
        </w:rPr>
        <w:t>prejudice incidents</w:t>
      </w:r>
      <w:r w:rsidRPr="008B1BCB">
        <w:rPr>
          <w:rFonts w:cstheme="minorHAnsi"/>
          <w:sz w:val="24"/>
          <w:szCs w:val="24"/>
        </w:rPr>
        <w:t xml:space="preserve"> in the school community.</w:t>
      </w:r>
    </w:p>
    <w:p w14:paraId="1A441C69" w14:textId="77777777" w:rsidR="003D718C" w:rsidRPr="008B1BCB" w:rsidRDefault="003D718C" w:rsidP="003D718C">
      <w:pPr>
        <w:jc w:val="both"/>
        <w:rPr>
          <w:rFonts w:cstheme="minorHAnsi"/>
          <w:color w:val="FF0000"/>
          <w:sz w:val="24"/>
          <w:szCs w:val="24"/>
        </w:rPr>
      </w:pPr>
    </w:p>
    <w:p w14:paraId="4202B34C" w14:textId="77777777" w:rsidR="003D718C" w:rsidRPr="00BE123A" w:rsidRDefault="003D718C" w:rsidP="003D718C">
      <w:pPr>
        <w:jc w:val="both"/>
        <w:rPr>
          <w:rFonts w:cstheme="minorHAnsi"/>
          <w:b/>
          <w:sz w:val="24"/>
          <w:szCs w:val="24"/>
        </w:rPr>
      </w:pPr>
      <w:r w:rsidRPr="00BE123A">
        <w:rPr>
          <w:rFonts w:cstheme="minorHAnsi"/>
          <w:b/>
          <w:sz w:val="24"/>
          <w:szCs w:val="24"/>
        </w:rPr>
        <w:t xml:space="preserve">Complaints </w:t>
      </w:r>
    </w:p>
    <w:p w14:paraId="7CA54B90" w14:textId="2DBC5AB1" w:rsidR="003D718C" w:rsidRDefault="003D718C" w:rsidP="003D718C">
      <w:pPr>
        <w:jc w:val="both"/>
        <w:rPr>
          <w:rFonts w:cstheme="minorHAnsi"/>
          <w:color w:val="FF0000"/>
          <w:sz w:val="24"/>
          <w:szCs w:val="24"/>
        </w:rPr>
      </w:pPr>
      <w:r w:rsidRPr="00BE123A">
        <w:rPr>
          <w:rFonts w:cstheme="minorHAnsi"/>
          <w:sz w:val="24"/>
          <w:szCs w:val="24"/>
        </w:rPr>
        <w:t>If a parent or carer thinks the school has not resolved a complaint effectively then they should follow the school’s complaint policy. This can be found on the school websit</w:t>
      </w:r>
      <w:r w:rsidR="00BE123A" w:rsidRPr="00BE123A">
        <w:rPr>
          <w:rFonts w:cstheme="minorHAnsi"/>
          <w:sz w:val="24"/>
          <w:szCs w:val="24"/>
        </w:rPr>
        <w:t>e:</w:t>
      </w:r>
      <w:r w:rsidRPr="00BE123A">
        <w:rPr>
          <w:rFonts w:cstheme="minorHAnsi"/>
          <w:sz w:val="24"/>
          <w:szCs w:val="24"/>
        </w:rPr>
        <w:t xml:space="preserve"> </w:t>
      </w:r>
      <w:hyperlink r:id="rId23" w:history="1">
        <w:r w:rsidR="00BE123A" w:rsidRPr="00BE123A">
          <w:rPr>
            <w:rStyle w:val="Hyperlink"/>
            <w:rFonts w:cstheme="minorHAnsi"/>
            <w:color w:val="auto"/>
            <w:sz w:val="24"/>
            <w:szCs w:val="24"/>
          </w:rPr>
          <w:t>https://www.hovepark.org.uk/policies</w:t>
        </w:r>
      </w:hyperlink>
    </w:p>
    <w:p w14:paraId="74BD188C" w14:textId="77777777" w:rsidR="00BE123A" w:rsidRPr="00FA2E8F" w:rsidRDefault="00BE123A" w:rsidP="003D718C">
      <w:pPr>
        <w:jc w:val="both"/>
        <w:rPr>
          <w:rFonts w:cstheme="minorHAnsi"/>
          <w:color w:val="FF0000"/>
          <w:sz w:val="24"/>
          <w:szCs w:val="24"/>
        </w:rPr>
      </w:pPr>
    </w:p>
    <w:p w14:paraId="6C50D529" w14:textId="4349585B" w:rsidR="003D718C" w:rsidRPr="008B1BCB" w:rsidRDefault="008653DC" w:rsidP="003D718C">
      <w:pPr>
        <w:autoSpaceDE w:val="0"/>
        <w:autoSpaceDN w:val="0"/>
        <w:adjustRightInd w:val="0"/>
        <w:rPr>
          <w:rFonts w:cstheme="minorHAnsi"/>
          <w:b/>
          <w:sz w:val="24"/>
          <w:szCs w:val="24"/>
        </w:rPr>
      </w:pPr>
      <w:r w:rsidRPr="008B1BCB">
        <w:rPr>
          <w:rFonts w:cstheme="minorHAnsi"/>
          <w:b/>
          <w:sz w:val="24"/>
          <w:szCs w:val="24"/>
        </w:rPr>
        <w:t xml:space="preserve">4. </w:t>
      </w:r>
      <w:r w:rsidR="001E7606" w:rsidRPr="008B1BCB">
        <w:rPr>
          <w:rFonts w:cstheme="minorHAnsi"/>
          <w:b/>
          <w:sz w:val="24"/>
          <w:szCs w:val="24"/>
        </w:rPr>
        <w:t>How Do We Promote Equality at Hove Park School?</w:t>
      </w:r>
    </w:p>
    <w:p w14:paraId="4CD62667" w14:textId="3F4A66E8" w:rsidR="00381B15" w:rsidRPr="008B1BCB" w:rsidRDefault="00381B15" w:rsidP="003D718C">
      <w:pPr>
        <w:autoSpaceDE w:val="0"/>
        <w:autoSpaceDN w:val="0"/>
        <w:adjustRightInd w:val="0"/>
        <w:rPr>
          <w:rFonts w:cstheme="minorHAnsi"/>
          <w:sz w:val="24"/>
          <w:szCs w:val="24"/>
        </w:rPr>
      </w:pPr>
      <w:r w:rsidRPr="008B1BCB">
        <w:rPr>
          <w:rFonts w:cstheme="minorHAnsi"/>
          <w:sz w:val="24"/>
          <w:szCs w:val="24"/>
        </w:rPr>
        <w:t>We will ensure we identify opportunities for promoting our vision, the key concepts and our duties on equality legislation across all aspects of school life.</w:t>
      </w:r>
    </w:p>
    <w:p w14:paraId="6DBEB171" w14:textId="05609B27" w:rsidR="004B387A" w:rsidRPr="008B1BCB" w:rsidRDefault="004B387A" w:rsidP="007A4E95">
      <w:pPr>
        <w:pStyle w:val="Default"/>
        <w:rPr>
          <w:rFonts w:asciiTheme="minorHAnsi" w:hAnsiTheme="minorHAnsi" w:cstheme="minorHAnsi"/>
          <w:b/>
          <w:color w:val="auto"/>
        </w:rPr>
      </w:pPr>
      <w:r w:rsidRPr="008B1BCB">
        <w:rPr>
          <w:rFonts w:asciiTheme="minorHAnsi" w:hAnsiTheme="minorHAnsi" w:cstheme="minorHAnsi"/>
          <w:b/>
          <w:color w:val="auto"/>
        </w:rPr>
        <w:t>Teaching and Learning</w:t>
      </w:r>
    </w:p>
    <w:p w14:paraId="662CE309" w14:textId="630EAF20" w:rsidR="00725570" w:rsidRPr="008B1BCB" w:rsidRDefault="00725570" w:rsidP="007A4E95">
      <w:pPr>
        <w:pStyle w:val="Default"/>
        <w:rPr>
          <w:rFonts w:asciiTheme="minorHAnsi" w:hAnsiTheme="minorHAnsi" w:cstheme="minorHAnsi"/>
          <w:b/>
          <w:color w:val="auto"/>
        </w:rPr>
      </w:pPr>
    </w:p>
    <w:p w14:paraId="45615D2E" w14:textId="18B567E2" w:rsidR="00725570" w:rsidRPr="008B1BCB" w:rsidRDefault="00725570" w:rsidP="007A4E95">
      <w:pPr>
        <w:pStyle w:val="Default"/>
        <w:rPr>
          <w:rFonts w:asciiTheme="minorHAnsi" w:hAnsiTheme="minorHAnsi" w:cstheme="minorHAnsi"/>
          <w:color w:val="auto"/>
        </w:rPr>
      </w:pPr>
      <w:r w:rsidRPr="008B1BCB">
        <w:rPr>
          <w:rFonts w:asciiTheme="minorHAnsi" w:hAnsiTheme="minorHAnsi" w:cstheme="minorHAnsi"/>
          <w:color w:val="auto"/>
        </w:rPr>
        <w:t xml:space="preserve">Our approach to equality is reflected in </w:t>
      </w:r>
      <w:r w:rsidR="00524968" w:rsidRPr="008B1BCB">
        <w:rPr>
          <w:rFonts w:asciiTheme="minorHAnsi" w:hAnsiTheme="minorHAnsi" w:cstheme="minorHAnsi"/>
          <w:color w:val="auto"/>
        </w:rPr>
        <w:t xml:space="preserve">the way we provide </w:t>
      </w:r>
      <w:r w:rsidR="001E7606" w:rsidRPr="008B1BCB">
        <w:rPr>
          <w:rFonts w:asciiTheme="minorHAnsi" w:hAnsiTheme="minorHAnsi" w:cstheme="minorHAnsi"/>
          <w:color w:val="auto"/>
        </w:rPr>
        <w:t>education for pupils</w:t>
      </w:r>
      <w:r w:rsidRPr="008B1BCB">
        <w:rPr>
          <w:rFonts w:asciiTheme="minorHAnsi" w:hAnsiTheme="minorHAnsi" w:cstheme="minorHAnsi"/>
          <w:color w:val="auto"/>
        </w:rPr>
        <w:t xml:space="preserve">. We aim to </w:t>
      </w:r>
      <w:r w:rsidR="001E7606" w:rsidRPr="008B1BCB">
        <w:rPr>
          <w:rFonts w:asciiTheme="minorHAnsi" w:hAnsiTheme="minorHAnsi" w:cstheme="minorHAnsi"/>
          <w:color w:val="auto"/>
        </w:rPr>
        <w:t>deliver</w:t>
      </w:r>
      <w:r w:rsidRPr="008B1BCB">
        <w:rPr>
          <w:rFonts w:asciiTheme="minorHAnsi" w:hAnsiTheme="minorHAnsi" w:cstheme="minorHAnsi"/>
          <w:color w:val="auto"/>
        </w:rPr>
        <w:t xml:space="preserve"> a rich and varied curriculum that promotes equality, diversity and inclusion. We believe all children are entitled to a </w:t>
      </w:r>
      <w:proofErr w:type="gramStart"/>
      <w:r w:rsidRPr="008B1BCB">
        <w:rPr>
          <w:rFonts w:asciiTheme="minorHAnsi" w:hAnsiTheme="minorHAnsi" w:cstheme="minorHAnsi"/>
          <w:color w:val="auto"/>
        </w:rPr>
        <w:t>high</w:t>
      </w:r>
      <w:r w:rsidR="002D5C79" w:rsidRPr="008B1BCB">
        <w:rPr>
          <w:rFonts w:asciiTheme="minorHAnsi" w:hAnsiTheme="minorHAnsi" w:cstheme="minorHAnsi"/>
          <w:color w:val="auto"/>
        </w:rPr>
        <w:t xml:space="preserve"> </w:t>
      </w:r>
      <w:r w:rsidRPr="008B1BCB">
        <w:rPr>
          <w:rFonts w:asciiTheme="minorHAnsi" w:hAnsiTheme="minorHAnsi" w:cstheme="minorHAnsi"/>
          <w:color w:val="auto"/>
        </w:rPr>
        <w:t>qua</w:t>
      </w:r>
      <w:r w:rsidR="002D5C79" w:rsidRPr="008B1BCB">
        <w:rPr>
          <w:rFonts w:asciiTheme="minorHAnsi" w:hAnsiTheme="minorHAnsi" w:cstheme="minorHAnsi"/>
          <w:color w:val="auto"/>
        </w:rPr>
        <w:t>lity</w:t>
      </w:r>
      <w:proofErr w:type="gramEnd"/>
      <w:r w:rsidR="002D5C79" w:rsidRPr="008B1BCB">
        <w:rPr>
          <w:rFonts w:asciiTheme="minorHAnsi" w:hAnsiTheme="minorHAnsi" w:cstheme="minorHAnsi"/>
          <w:color w:val="auto"/>
        </w:rPr>
        <w:t xml:space="preserve"> education in a nurturing and inclusive environment</w:t>
      </w:r>
      <w:r w:rsidR="0004369E" w:rsidRPr="008B1BCB">
        <w:rPr>
          <w:rFonts w:asciiTheme="minorHAnsi" w:hAnsiTheme="minorHAnsi" w:cstheme="minorHAnsi"/>
          <w:color w:val="auto"/>
        </w:rPr>
        <w:t>. To do this we will:</w:t>
      </w:r>
    </w:p>
    <w:p w14:paraId="03208CEB" w14:textId="12CAC8DF" w:rsidR="003D718C" w:rsidRPr="008B1BCB" w:rsidRDefault="003D718C" w:rsidP="007A4E95">
      <w:pPr>
        <w:pStyle w:val="Default"/>
        <w:rPr>
          <w:rFonts w:asciiTheme="minorHAnsi" w:hAnsiTheme="minorHAnsi" w:cstheme="minorHAnsi"/>
          <w:color w:val="auto"/>
        </w:rPr>
      </w:pPr>
    </w:p>
    <w:p w14:paraId="062D244F" w14:textId="77777777" w:rsidR="003D718C" w:rsidRPr="008B1BCB" w:rsidRDefault="003D718C" w:rsidP="003D718C">
      <w:pPr>
        <w:pStyle w:val="Default"/>
        <w:numPr>
          <w:ilvl w:val="0"/>
          <w:numId w:val="5"/>
        </w:numPr>
        <w:rPr>
          <w:rFonts w:asciiTheme="minorHAnsi" w:hAnsiTheme="minorHAnsi" w:cstheme="minorHAnsi"/>
          <w:color w:val="auto"/>
        </w:rPr>
      </w:pPr>
      <w:r w:rsidRPr="008B1BCB">
        <w:rPr>
          <w:rFonts w:asciiTheme="minorHAnsi" w:hAnsiTheme="minorHAnsi" w:cstheme="minorHAnsi"/>
          <w:color w:val="auto"/>
        </w:rPr>
        <w:t xml:space="preserve">Use contextual data to improve the ways in which we provide support to individuals and groups of pupils; </w:t>
      </w:r>
    </w:p>
    <w:p w14:paraId="0CD6939D" w14:textId="77777777" w:rsidR="003D718C" w:rsidRPr="008B1BCB" w:rsidRDefault="003D718C" w:rsidP="003D718C">
      <w:pPr>
        <w:pStyle w:val="Default"/>
        <w:numPr>
          <w:ilvl w:val="0"/>
          <w:numId w:val="5"/>
        </w:numPr>
        <w:rPr>
          <w:rFonts w:asciiTheme="minorHAnsi" w:hAnsiTheme="minorHAnsi" w:cstheme="minorHAnsi"/>
          <w:color w:val="auto"/>
        </w:rPr>
      </w:pPr>
      <w:r w:rsidRPr="008B1BCB">
        <w:rPr>
          <w:rFonts w:asciiTheme="minorHAnsi" w:hAnsiTheme="minorHAnsi" w:cstheme="minorHAnsi"/>
          <w:color w:val="auto"/>
        </w:rPr>
        <w:t xml:space="preserve">Monitor achievement data by the protected characteristics (where possible) and action any gaps; </w:t>
      </w:r>
    </w:p>
    <w:p w14:paraId="1EE9A842" w14:textId="77777777" w:rsidR="003D718C" w:rsidRPr="008B1BCB" w:rsidRDefault="003D718C" w:rsidP="003D718C">
      <w:pPr>
        <w:pStyle w:val="Default"/>
        <w:numPr>
          <w:ilvl w:val="0"/>
          <w:numId w:val="5"/>
        </w:numPr>
        <w:rPr>
          <w:rFonts w:asciiTheme="minorHAnsi" w:hAnsiTheme="minorHAnsi" w:cstheme="minorHAnsi"/>
          <w:color w:val="auto"/>
        </w:rPr>
      </w:pPr>
      <w:r w:rsidRPr="008B1BCB">
        <w:rPr>
          <w:rFonts w:asciiTheme="minorHAnsi" w:hAnsiTheme="minorHAnsi" w:cstheme="minorHAnsi"/>
          <w:color w:val="auto"/>
        </w:rPr>
        <w:t xml:space="preserve">Take account of the achievement of all pupils when planning for future learning and setting challenging targets; </w:t>
      </w:r>
    </w:p>
    <w:p w14:paraId="2DAEA6BD" w14:textId="77777777" w:rsidR="003D718C" w:rsidRPr="008B1BCB" w:rsidRDefault="003D718C" w:rsidP="0004369E">
      <w:pPr>
        <w:pStyle w:val="Default"/>
        <w:numPr>
          <w:ilvl w:val="0"/>
          <w:numId w:val="7"/>
        </w:numPr>
        <w:rPr>
          <w:rFonts w:asciiTheme="minorHAnsi" w:hAnsiTheme="minorHAnsi" w:cstheme="minorHAnsi"/>
          <w:color w:val="auto"/>
        </w:rPr>
      </w:pPr>
      <w:r w:rsidRPr="008B1BCB">
        <w:rPr>
          <w:rFonts w:asciiTheme="minorHAnsi" w:hAnsiTheme="minorHAnsi" w:cstheme="minorHAnsi"/>
          <w:color w:val="auto"/>
        </w:rPr>
        <w:t xml:space="preserve">Provide opportunities for pupils to appreciate their own identity and culture and celebrate the diversity within our school community, the local context and wider; </w:t>
      </w:r>
    </w:p>
    <w:p w14:paraId="203F6C57" w14:textId="77777777" w:rsidR="003D718C" w:rsidRPr="008B1BCB" w:rsidRDefault="003D718C" w:rsidP="003D718C">
      <w:pPr>
        <w:pStyle w:val="Default"/>
        <w:numPr>
          <w:ilvl w:val="0"/>
          <w:numId w:val="7"/>
        </w:numPr>
        <w:rPr>
          <w:rFonts w:asciiTheme="minorHAnsi" w:hAnsiTheme="minorHAnsi" w:cstheme="minorHAnsi"/>
          <w:color w:val="auto"/>
        </w:rPr>
      </w:pPr>
      <w:r w:rsidRPr="008B1BCB">
        <w:rPr>
          <w:rFonts w:asciiTheme="minorHAnsi" w:hAnsiTheme="minorHAnsi" w:cstheme="minorHAnsi"/>
          <w:color w:val="auto"/>
        </w:rPr>
        <w:t xml:space="preserve">Encourage students to act fairly and to have an awareness of unconscious bias; </w:t>
      </w:r>
    </w:p>
    <w:p w14:paraId="3C2C0A9D" w14:textId="77777777" w:rsidR="003D718C" w:rsidRPr="008B1BCB" w:rsidRDefault="003D718C" w:rsidP="003D718C">
      <w:pPr>
        <w:pStyle w:val="Default"/>
        <w:numPr>
          <w:ilvl w:val="0"/>
          <w:numId w:val="7"/>
        </w:numPr>
        <w:rPr>
          <w:rFonts w:asciiTheme="minorHAnsi" w:hAnsiTheme="minorHAnsi" w:cstheme="minorHAnsi"/>
          <w:color w:val="auto"/>
        </w:rPr>
      </w:pPr>
      <w:r w:rsidRPr="008B1BCB">
        <w:rPr>
          <w:rFonts w:asciiTheme="minorHAnsi" w:hAnsiTheme="minorHAnsi" w:cstheme="minorHAnsi"/>
          <w:color w:val="auto"/>
        </w:rPr>
        <w:t xml:space="preserve">Seek to involve all parents/carers in supporting their child’s education; </w:t>
      </w:r>
    </w:p>
    <w:p w14:paraId="00A00E0B" w14:textId="77777777" w:rsidR="003D718C" w:rsidRPr="008B1BCB" w:rsidRDefault="003D718C" w:rsidP="003D718C">
      <w:pPr>
        <w:pStyle w:val="Default"/>
        <w:numPr>
          <w:ilvl w:val="0"/>
          <w:numId w:val="7"/>
        </w:numPr>
        <w:rPr>
          <w:rFonts w:asciiTheme="minorHAnsi" w:hAnsiTheme="minorHAnsi" w:cstheme="minorHAnsi"/>
          <w:color w:val="auto"/>
        </w:rPr>
      </w:pPr>
      <w:r w:rsidRPr="008B1BCB">
        <w:rPr>
          <w:rFonts w:asciiTheme="minorHAnsi" w:hAnsiTheme="minorHAnsi" w:cstheme="minorHAnsi"/>
          <w:color w:val="auto"/>
        </w:rPr>
        <w:t xml:space="preserve">Encourage classroom and staffroom discussion of equality issues which reflect on social stereotypes, expectations and the impact on learning; </w:t>
      </w:r>
    </w:p>
    <w:p w14:paraId="174769C8" w14:textId="77777777" w:rsidR="003D718C" w:rsidRPr="008B1BCB" w:rsidRDefault="003D718C" w:rsidP="003D718C">
      <w:pPr>
        <w:pStyle w:val="ListParagraph"/>
        <w:numPr>
          <w:ilvl w:val="0"/>
          <w:numId w:val="7"/>
        </w:numPr>
        <w:rPr>
          <w:rFonts w:cstheme="minorHAnsi"/>
          <w:sz w:val="24"/>
          <w:szCs w:val="24"/>
        </w:rPr>
      </w:pPr>
      <w:r w:rsidRPr="008B1BCB">
        <w:rPr>
          <w:rFonts w:cstheme="minorHAnsi"/>
          <w:sz w:val="24"/>
          <w:szCs w:val="24"/>
        </w:rPr>
        <w:t>Include teaching and classroom-based approaches appropriate for the whole school population, which are inclusive and reflective of our pupils.</w:t>
      </w:r>
    </w:p>
    <w:p w14:paraId="15BDB4C6" w14:textId="77777777" w:rsidR="0004369E" w:rsidRPr="008B1BCB" w:rsidRDefault="0004369E" w:rsidP="00950527">
      <w:pPr>
        <w:rPr>
          <w:rFonts w:cstheme="minorHAnsi"/>
          <w:sz w:val="24"/>
          <w:szCs w:val="24"/>
        </w:rPr>
      </w:pPr>
    </w:p>
    <w:p w14:paraId="774F251B" w14:textId="25ED2553" w:rsidR="003D718C" w:rsidRPr="008B1BCB" w:rsidRDefault="00950527" w:rsidP="00950527">
      <w:pPr>
        <w:rPr>
          <w:rFonts w:cstheme="minorHAnsi"/>
          <w:b/>
          <w:sz w:val="24"/>
          <w:szCs w:val="24"/>
        </w:rPr>
      </w:pPr>
      <w:r w:rsidRPr="008B1BCB">
        <w:rPr>
          <w:rFonts w:cstheme="minorHAnsi"/>
          <w:b/>
          <w:sz w:val="24"/>
          <w:szCs w:val="24"/>
        </w:rPr>
        <w:t xml:space="preserve">Reflecting Inclusion in Our </w:t>
      </w:r>
      <w:r w:rsidR="003D718C" w:rsidRPr="008B1BCB">
        <w:rPr>
          <w:rFonts w:cstheme="minorHAnsi"/>
          <w:b/>
          <w:sz w:val="24"/>
          <w:szCs w:val="24"/>
        </w:rPr>
        <w:t>Curriculum</w:t>
      </w:r>
    </w:p>
    <w:p w14:paraId="324F651C" w14:textId="2645D912" w:rsidR="003D718C" w:rsidRPr="003A2139" w:rsidRDefault="003D718C" w:rsidP="003A2139">
      <w:pPr>
        <w:pStyle w:val="ListParagraph"/>
        <w:numPr>
          <w:ilvl w:val="0"/>
          <w:numId w:val="7"/>
        </w:numPr>
        <w:rPr>
          <w:rFonts w:cstheme="minorHAnsi"/>
          <w:sz w:val="24"/>
          <w:szCs w:val="24"/>
        </w:rPr>
      </w:pPr>
      <w:r w:rsidRPr="008B1BCB">
        <w:rPr>
          <w:rFonts w:cstheme="minorHAnsi"/>
          <w:sz w:val="24"/>
          <w:szCs w:val="24"/>
        </w:rPr>
        <w:t>We aim to continually develop our curriculum to use diversity as a thread running through all subjects.</w:t>
      </w:r>
      <w:r w:rsidR="003A2139">
        <w:rPr>
          <w:rFonts w:cstheme="minorHAnsi"/>
          <w:sz w:val="24"/>
          <w:szCs w:val="24"/>
        </w:rPr>
        <w:t xml:space="preserve"> For example, there is r</w:t>
      </w:r>
      <w:r w:rsidR="003A2139" w:rsidRPr="008B1BCB">
        <w:rPr>
          <w:rFonts w:cstheme="minorHAnsi"/>
          <w:sz w:val="24"/>
          <w:szCs w:val="24"/>
        </w:rPr>
        <w:t xml:space="preserve">epresentation of people with different protected characteristics </w:t>
      </w:r>
      <w:r w:rsidR="003A2139">
        <w:rPr>
          <w:rFonts w:cstheme="minorHAnsi"/>
          <w:sz w:val="24"/>
          <w:szCs w:val="24"/>
        </w:rPr>
        <w:t>in H</w:t>
      </w:r>
      <w:r w:rsidR="003A2139" w:rsidRPr="008B1BCB">
        <w:rPr>
          <w:rFonts w:cstheme="minorHAnsi"/>
          <w:sz w:val="24"/>
          <w:szCs w:val="24"/>
        </w:rPr>
        <w:t>istory</w:t>
      </w:r>
      <w:r w:rsidR="003A2139">
        <w:rPr>
          <w:rFonts w:cstheme="minorHAnsi"/>
          <w:sz w:val="24"/>
          <w:szCs w:val="24"/>
        </w:rPr>
        <w:t xml:space="preserve"> lessons; in Music and Art lessons students study a diverse range of artists; in English and </w:t>
      </w:r>
      <w:r w:rsidR="003A2139">
        <w:rPr>
          <w:rFonts w:cstheme="minorHAnsi"/>
          <w:sz w:val="24"/>
          <w:szCs w:val="24"/>
        </w:rPr>
        <w:lastRenderedPageBreak/>
        <w:t>Drama they will study texts from a wide range of authors with protected characteristics and in RE students learn about a range of faiths.</w:t>
      </w:r>
    </w:p>
    <w:p w14:paraId="2AE6B705" w14:textId="5C2FA155" w:rsidR="003D718C" w:rsidRDefault="00B37B09" w:rsidP="003D718C">
      <w:pPr>
        <w:pStyle w:val="ListParagraph"/>
        <w:numPr>
          <w:ilvl w:val="0"/>
          <w:numId w:val="7"/>
        </w:numPr>
        <w:rPr>
          <w:rFonts w:cstheme="minorHAnsi"/>
          <w:sz w:val="24"/>
          <w:szCs w:val="24"/>
        </w:rPr>
      </w:pPr>
      <w:r>
        <w:rPr>
          <w:rFonts w:cstheme="minorHAnsi"/>
          <w:sz w:val="24"/>
          <w:szCs w:val="24"/>
        </w:rPr>
        <w:t>We aim to ensure</w:t>
      </w:r>
      <w:r w:rsidR="003D718C" w:rsidRPr="008B1BCB">
        <w:rPr>
          <w:rFonts w:cstheme="minorHAnsi"/>
          <w:sz w:val="24"/>
          <w:szCs w:val="24"/>
        </w:rPr>
        <w:t xml:space="preserve"> that resources and displays challenge gender stereotypes, </w:t>
      </w:r>
      <w:r w:rsidR="003A2139">
        <w:rPr>
          <w:rFonts w:cstheme="minorHAnsi"/>
          <w:sz w:val="24"/>
          <w:szCs w:val="24"/>
        </w:rPr>
        <w:t xml:space="preserve">include people from different cultural backgrounds </w:t>
      </w:r>
      <w:r>
        <w:rPr>
          <w:rFonts w:cstheme="minorHAnsi"/>
          <w:sz w:val="24"/>
          <w:szCs w:val="24"/>
        </w:rPr>
        <w:t xml:space="preserve">and </w:t>
      </w:r>
      <w:r w:rsidR="003D718C" w:rsidRPr="008B1BCB">
        <w:rPr>
          <w:rFonts w:cstheme="minorHAnsi"/>
          <w:sz w:val="24"/>
          <w:szCs w:val="24"/>
        </w:rPr>
        <w:t>actively celebrate all protected groups</w:t>
      </w:r>
    </w:p>
    <w:p w14:paraId="782D3F4D" w14:textId="750D2061" w:rsidR="003A2139" w:rsidRPr="003A2139" w:rsidRDefault="003A2139" w:rsidP="003A2139">
      <w:pPr>
        <w:pStyle w:val="ListParagraph"/>
        <w:numPr>
          <w:ilvl w:val="0"/>
          <w:numId w:val="7"/>
        </w:numPr>
        <w:rPr>
          <w:rFonts w:cstheme="minorHAnsi"/>
          <w:sz w:val="24"/>
          <w:szCs w:val="24"/>
        </w:rPr>
      </w:pPr>
      <w:r>
        <w:rPr>
          <w:rFonts w:cstheme="minorHAnsi"/>
          <w:sz w:val="24"/>
          <w:szCs w:val="24"/>
        </w:rPr>
        <w:t>We u</w:t>
      </w:r>
      <w:r w:rsidRPr="008B1BCB">
        <w:rPr>
          <w:rFonts w:cstheme="minorHAnsi"/>
          <w:sz w:val="24"/>
          <w:szCs w:val="24"/>
        </w:rPr>
        <w:t>se materials that reflect the diversity of the school, population and local community in terms of the protected characteristics, without stereotyping.</w:t>
      </w:r>
      <w:r>
        <w:rPr>
          <w:rFonts w:cstheme="minorHAnsi"/>
          <w:sz w:val="24"/>
          <w:szCs w:val="24"/>
        </w:rPr>
        <w:t xml:space="preserve"> </w:t>
      </w:r>
      <w:r w:rsidR="00484D36">
        <w:rPr>
          <w:rFonts w:cstheme="minorHAnsi"/>
          <w:sz w:val="24"/>
          <w:szCs w:val="24"/>
        </w:rPr>
        <w:t xml:space="preserve">For </w:t>
      </w:r>
      <w:proofErr w:type="gramStart"/>
      <w:r w:rsidR="00484D36">
        <w:rPr>
          <w:rFonts w:cstheme="minorHAnsi"/>
          <w:sz w:val="24"/>
          <w:szCs w:val="24"/>
        </w:rPr>
        <w:t>example</w:t>
      </w:r>
      <w:proofErr w:type="gramEnd"/>
      <w:r w:rsidR="00484D36">
        <w:rPr>
          <w:rFonts w:cstheme="minorHAnsi"/>
          <w:sz w:val="24"/>
          <w:szCs w:val="24"/>
        </w:rPr>
        <w:t xml:space="preserve"> our school library has displays to celebrate Black History Month and LGBT+ month, and promotes books that reflect diversity.</w:t>
      </w:r>
    </w:p>
    <w:p w14:paraId="2FFE04CD" w14:textId="13069C8E" w:rsidR="00B37B09" w:rsidRPr="003A2139" w:rsidRDefault="003D718C" w:rsidP="003A2139">
      <w:pPr>
        <w:pStyle w:val="ListParagraph"/>
        <w:numPr>
          <w:ilvl w:val="0"/>
          <w:numId w:val="7"/>
        </w:numPr>
        <w:rPr>
          <w:rFonts w:cstheme="minorHAnsi"/>
          <w:sz w:val="24"/>
          <w:szCs w:val="24"/>
        </w:rPr>
      </w:pPr>
      <w:r w:rsidRPr="008B1BCB">
        <w:rPr>
          <w:rFonts w:cstheme="minorHAnsi"/>
          <w:sz w:val="24"/>
          <w:szCs w:val="24"/>
        </w:rPr>
        <w:t>All pupils have access to the same information about puberty</w:t>
      </w:r>
      <w:r w:rsidR="003A2139">
        <w:rPr>
          <w:rFonts w:cstheme="minorHAnsi"/>
          <w:sz w:val="24"/>
          <w:szCs w:val="24"/>
        </w:rPr>
        <w:t xml:space="preserve"> and </w:t>
      </w:r>
      <w:r w:rsidR="00BA597E">
        <w:rPr>
          <w:rFonts w:cstheme="minorHAnsi"/>
          <w:sz w:val="24"/>
          <w:szCs w:val="24"/>
        </w:rPr>
        <w:t>relationships</w:t>
      </w:r>
      <w:r w:rsidR="003A2139">
        <w:rPr>
          <w:rFonts w:cstheme="minorHAnsi"/>
          <w:sz w:val="24"/>
          <w:szCs w:val="24"/>
        </w:rPr>
        <w:t xml:space="preserve">, </w:t>
      </w:r>
      <w:r w:rsidR="00B37B09">
        <w:rPr>
          <w:rFonts w:cstheme="minorHAnsi"/>
          <w:sz w:val="24"/>
          <w:szCs w:val="24"/>
        </w:rPr>
        <w:t xml:space="preserve">and this is </w:t>
      </w:r>
      <w:r w:rsidRPr="00B37B09">
        <w:rPr>
          <w:rFonts w:cstheme="minorHAnsi"/>
          <w:sz w:val="24"/>
          <w:szCs w:val="24"/>
        </w:rPr>
        <w:t xml:space="preserve">fully integrated into </w:t>
      </w:r>
      <w:r w:rsidR="00B37B09">
        <w:rPr>
          <w:rFonts w:cstheme="minorHAnsi"/>
          <w:sz w:val="24"/>
          <w:szCs w:val="24"/>
        </w:rPr>
        <w:t xml:space="preserve">the </w:t>
      </w:r>
      <w:r w:rsidRPr="00B37B09">
        <w:rPr>
          <w:rFonts w:cstheme="minorHAnsi"/>
          <w:sz w:val="24"/>
          <w:szCs w:val="24"/>
        </w:rPr>
        <w:t xml:space="preserve">curriculum, rather than standalone units and lessons. Relationship and sex education lessons will not reinforce harmful stereotypes. </w:t>
      </w:r>
      <w:r w:rsidR="0063213E" w:rsidRPr="00B37B09">
        <w:rPr>
          <w:rFonts w:cstheme="minorHAnsi"/>
          <w:sz w:val="24"/>
          <w:szCs w:val="24"/>
        </w:rPr>
        <w:t xml:space="preserve">Students have </w:t>
      </w:r>
      <w:r w:rsidR="00B37B09" w:rsidRPr="00B37B09">
        <w:rPr>
          <w:rFonts w:cstheme="minorHAnsi"/>
          <w:sz w:val="24"/>
          <w:szCs w:val="24"/>
        </w:rPr>
        <w:t>a</w:t>
      </w:r>
      <w:r w:rsidRPr="00B37B09">
        <w:rPr>
          <w:rFonts w:cstheme="minorHAnsi"/>
          <w:sz w:val="24"/>
          <w:szCs w:val="24"/>
        </w:rPr>
        <w:t xml:space="preserve">ccess to a diverse range of resources, making it clear that there is more than one way to be a </w:t>
      </w:r>
      <w:r w:rsidR="00BA597E" w:rsidRPr="00B37B09">
        <w:rPr>
          <w:rFonts w:cstheme="minorHAnsi"/>
          <w:sz w:val="24"/>
          <w:szCs w:val="24"/>
        </w:rPr>
        <w:t>particular gender</w:t>
      </w:r>
      <w:r w:rsidRPr="00B37B09">
        <w:rPr>
          <w:rFonts w:cstheme="minorHAnsi"/>
          <w:sz w:val="24"/>
          <w:szCs w:val="24"/>
        </w:rPr>
        <w:t xml:space="preserve">. </w:t>
      </w:r>
    </w:p>
    <w:p w14:paraId="6E6D702C" w14:textId="27565E0D" w:rsidR="00950527" w:rsidRPr="003A2139" w:rsidRDefault="00950527" w:rsidP="003A2139">
      <w:pPr>
        <w:pStyle w:val="ListParagraph"/>
        <w:numPr>
          <w:ilvl w:val="0"/>
          <w:numId w:val="7"/>
        </w:numPr>
        <w:rPr>
          <w:rFonts w:cstheme="minorHAnsi"/>
          <w:sz w:val="24"/>
          <w:szCs w:val="24"/>
        </w:rPr>
      </w:pPr>
      <w:r w:rsidRPr="008B1BCB">
        <w:rPr>
          <w:rFonts w:cstheme="minorHAnsi"/>
          <w:sz w:val="24"/>
          <w:szCs w:val="24"/>
        </w:rPr>
        <w:t xml:space="preserve">We are </w:t>
      </w:r>
      <w:r w:rsidR="003D718C" w:rsidRPr="008B1BCB">
        <w:rPr>
          <w:rFonts w:cstheme="minorHAnsi"/>
          <w:sz w:val="24"/>
          <w:szCs w:val="24"/>
        </w:rPr>
        <w:t>mindful of diversity of views within faith groups, managing discussions so no harm is done to a young person</w:t>
      </w:r>
      <w:r w:rsidR="00BA597E">
        <w:rPr>
          <w:rFonts w:cstheme="minorHAnsi"/>
          <w:sz w:val="24"/>
          <w:szCs w:val="24"/>
        </w:rPr>
        <w:t xml:space="preserve"> listening</w:t>
      </w:r>
      <w:r w:rsidR="003D718C" w:rsidRPr="008B1BCB">
        <w:rPr>
          <w:rFonts w:cstheme="minorHAnsi"/>
          <w:sz w:val="24"/>
          <w:szCs w:val="24"/>
        </w:rPr>
        <w:t>, or the person expressing the view</w:t>
      </w:r>
      <w:r w:rsidR="00BA597E">
        <w:rPr>
          <w:rFonts w:cstheme="minorHAnsi"/>
          <w:sz w:val="24"/>
          <w:szCs w:val="24"/>
        </w:rPr>
        <w:t xml:space="preserve"> or the school community as a whole. </w:t>
      </w:r>
    </w:p>
    <w:p w14:paraId="171404A3" w14:textId="3762E201" w:rsidR="00950527" w:rsidRDefault="00BA597E" w:rsidP="003D718C">
      <w:pPr>
        <w:pStyle w:val="ListParagraph"/>
        <w:numPr>
          <w:ilvl w:val="0"/>
          <w:numId w:val="7"/>
        </w:numPr>
        <w:rPr>
          <w:rFonts w:cstheme="minorHAnsi"/>
          <w:sz w:val="24"/>
          <w:szCs w:val="24"/>
        </w:rPr>
      </w:pPr>
      <w:r>
        <w:rPr>
          <w:rFonts w:cstheme="minorHAnsi"/>
          <w:sz w:val="24"/>
          <w:szCs w:val="24"/>
        </w:rPr>
        <w:t>All</w:t>
      </w:r>
      <w:r w:rsidR="00950527" w:rsidRPr="008B1BCB">
        <w:rPr>
          <w:rFonts w:cstheme="minorHAnsi"/>
          <w:sz w:val="24"/>
          <w:szCs w:val="24"/>
        </w:rPr>
        <w:t xml:space="preserve"> genders can access the same sports in PE</w:t>
      </w:r>
      <w:r w:rsidR="003A2139">
        <w:rPr>
          <w:rFonts w:cstheme="minorHAnsi"/>
          <w:sz w:val="24"/>
          <w:szCs w:val="24"/>
        </w:rPr>
        <w:t xml:space="preserve"> and enrichment.</w:t>
      </w:r>
    </w:p>
    <w:p w14:paraId="4B2213F4" w14:textId="77777777" w:rsidR="003A2139" w:rsidRDefault="003A2139" w:rsidP="003A2139">
      <w:pPr>
        <w:rPr>
          <w:rFonts w:cstheme="minorHAnsi"/>
          <w:b/>
          <w:sz w:val="24"/>
          <w:szCs w:val="24"/>
        </w:rPr>
      </w:pPr>
    </w:p>
    <w:p w14:paraId="67850C90" w14:textId="75646555" w:rsidR="003A2139" w:rsidRDefault="003A2139" w:rsidP="003A2139">
      <w:pPr>
        <w:rPr>
          <w:rFonts w:cstheme="minorHAnsi"/>
          <w:b/>
          <w:sz w:val="24"/>
          <w:szCs w:val="24"/>
        </w:rPr>
      </w:pPr>
      <w:r w:rsidRPr="003A2139">
        <w:rPr>
          <w:rFonts w:cstheme="minorHAnsi"/>
          <w:b/>
          <w:sz w:val="24"/>
          <w:szCs w:val="24"/>
        </w:rPr>
        <w:t>Celebrating the Diversity of our Students</w:t>
      </w:r>
    </w:p>
    <w:p w14:paraId="27906B16" w14:textId="0190FEA7" w:rsidR="003A2139" w:rsidRPr="003A2139" w:rsidRDefault="003A2139" w:rsidP="003A2139">
      <w:pPr>
        <w:rPr>
          <w:rFonts w:cstheme="minorHAnsi"/>
          <w:sz w:val="24"/>
          <w:szCs w:val="24"/>
        </w:rPr>
      </w:pPr>
      <w:r>
        <w:rPr>
          <w:rFonts w:cstheme="minorHAnsi"/>
          <w:sz w:val="24"/>
          <w:szCs w:val="24"/>
        </w:rPr>
        <w:t xml:space="preserve">We are proud of the diversity of our students at Hove Park School and aim to celebrate this in as many ways as possible, outside of lessons as well as during curriculum time. For example, through food fairs, rainbow bake sales, assemblies to celebrate different diversity events such as Black History Month, outreach work to primary schools, peer mentoring and fund raising. </w:t>
      </w:r>
    </w:p>
    <w:p w14:paraId="55F93483" w14:textId="18A596B0" w:rsidR="003D718C" w:rsidRPr="00BA597E" w:rsidRDefault="003D718C" w:rsidP="00950527">
      <w:pPr>
        <w:pStyle w:val="ListParagraph"/>
        <w:rPr>
          <w:rFonts w:cstheme="minorHAnsi"/>
          <w:color w:val="FF0000"/>
          <w:sz w:val="24"/>
          <w:szCs w:val="24"/>
        </w:rPr>
      </w:pPr>
    </w:p>
    <w:p w14:paraId="4A50A4B4" w14:textId="630CDE2D" w:rsidR="003D718C" w:rsidRPr="008B1BCB" w:rsidRDefault="003D718C" w:rsidP="00B057D6">
      <w:pPr>
        <w:pStyle w:val="Default"/>
        <w:rPr>
          <w:rFonts w:asciiTheme="minorHAnsi" w:hAnsiTheme="minorHAnsi" w:cstheme="minorHAnsi"/>
          <w:b/>
          <w:bCs/>
          <w:color w:val="auto"/>
        </w:rPr>
      </w:pPr>
      <w:r w:rsidRPr="008B1BCB">
        <w:rPr>
          <w:rFonts w:asciiTheme="minorHAnsi" w:hAnsiTheme="minorHAnsi" w:cstheme="minorHAnsi"/>
          <w:b/>
          <w:bCs/>
          <w:color w:val="auto"/>
        </w:rPr>
        <w:t xml:space="preserve">Pastoral Support </w:t>
      </w:r>
    </w:p>
    <w:p w14:paraId="7FB43E55" w14:textId="77777777" w:rsidR="0004369E" w:rsidRPr="008B1BCB" w:rsidRDefault="0004369E" w:rsidP="0004369E">
      <w:pPr>
        <w:pStyle w:val="Default"/>
        <w:ind w:left="720"/>
        <w:rPr>
          <w:rFonts w:asciiTheme="minorHAnsi" w:hAnsiTheme="minorHAnsi" w:cstheme="minorHAnsi"/>
          <w:color w:val="auto"/>
        </w:rPr>
      </w:pPr>
    </w:p>
    <w:p w14:paraId="64057C03" w14:textId="3FBF45A7" w:rsidR="00484D36" w:rsidRPr="008B1BCB" w:rsidRDefault="00484D36" w:rsidP="00484D36">
      <w:pPr>
        <w:pStyle w:val="Default"/>
        <w:rPr>
          <w:rFonts w:asciiTheme="minorHAnsi" w:hAnsiTheme="minorHAnsi" w:cstheme="minorHAnsi"/>
          <w:color w:val="FF0000"/>
        </w:rPr>
      </w:pPr>
      <w:r w:rsidRPr="008B1BCB">
        <w:rPr>
          <w:rFonts w:asciiTheme="minorHAnsi" w:hAnsiTheme="minorHAnsi" w:cstheme="minorHAnsi"/>
          <w:color w:val="auto"/>
        </w:rPr>
        <w:t xml:space="preserve">This may be internal or through links with other agencies. </w:t>
      </w:r>
      <w:r w:rsidR="003D718C" w:rsidRPr="008B1BCB">
        <w:rPr>
          <w:rFonts w:asciiTheme="minorHAnsi" w:hAnsiTheme="minorHAnsi" w:cstheme="minorHAnsi"/>
          <w:color w:val="auto"/>
        </w:rPr>
        <w:t>Alongside universal provision of pastoral support through Form Tutors, Assistant Heads of Year and Heads of Year</w:t>
      </w:r>
      <w:r>
        <w:rPr>
          <w:rFonts w:asciiTheme="minorHAnsi" w:hAnsiTheme="minorHAnsi" w:cstheme="minorHAnsi"/>
          <w:color w:val="auto"/>
        </w:rPr>
        <w:t xml:space="preserve">; </w:t>
      </w:r>
      <w:r w:rsidR="003D718C" w:rsidRPr="008B1BCB">
        <w:rPr>
          <w:rFonts w:asciiTheme="minorHAnsi" w:hAnsiTheme="minorHAnsi" w:cstheme="minorHAnsi"/>
          <w:color w:val="auto"/>
        </w:rPr>
        <w:t xml:space="preserve">Hove Park School seeks to target further pastoral support for groups or individuals where appropriate. </w:t>
      </w:r>
      <w:r>
        <w:rPr>
          <w:rFonts w:asciiTheme="minorHAnsi" w:hAnsiTheme="minorHAnsi" w:cstheme="minorHAnsi"/>
          <w:color w:val="auto"/>
        </w:rPr>
        <w:t>There is also further specialist staff provision and support for students, including the SEMH team, EAL team, Cognition and Learning Team, and the Cullum Centre team.</w:t>
      </w:r>
    </w:p>
    <w:p w14:paraId="68E51803" w14:textId="77777777" w:rsidR="00484D36" w:rsidRDefault="00484D36" w:rsidP="00B057D6">
      <w:pPr>
        <w:pStyle w:val="Default"/>
        <w:rPr>
          <w:rFonts w:asciiTheme="minorHAnsi" w:hAnsiTheme="minorHAnsi" w:cstheme="minorHAnsi"/>
          <w:color w:val="auto"/>
        </w:rPr>
      </w:pPr>
    </w:p>
    <w:p w14:paraId="3533B3D3" w14:textId="6621E4F1" w:rsidR="00B057D6" w:rsidRPr="008B1BCB" w:rsidRDefault="0004369E" w:rsidP="00B057D6">
      <w:pPr>
        <w:pStyle w:val="Default"/>
        <w:rPr>
          <w:rFonts w:asciiTheme="minorHAnsi" w:hAnsiTheme="minorHAnsi" w:cstheme="minorHAnsi"/>
          <w:color w:val="FF0000"/>
        </w:rPr>
      </w:pPr>
      <w:r w:rsidRPr="008B1BCB">
        <w:rPr>
          <w:rFonts w:asciiTheme="minorHAnsi" w:hAnsiTheme="minorHAnsi" w:cstheme="minorHAnsi"/>
          <w:color w:val="auto"/>
        </w:rPr>
        <w:t>We commission All Sorts and have also used other organisations such as RISC to support our students. We run student voice groups</w:t>
      </w:r>
      <w:r w:rsidR="00484D36">
        <w:rPr>
          <w:rFonts w:asciiTheme="minorHAnsi" w:hAnsiTheme="minorHAnsi" w:cstheme="minorHAnsi"/>
          <w:color w:val="auto"/>
        </w:rPr>
        <w:t xml:space="preserve"> and </w:t>
      </w:r>
      <w:r w:rsidRPr="008B1BCB">
        <w:rPr>
          <w:rFonts w:asciiTheme="minorHAnsi" w:hAnsiTheme="minorHAnsi" w:cstheme="minorHAnsi"/>
          <w:color w:val="auto"/>
        </w:rPr>
        <w:t>school council. These groups meet on a regular basis to monitor how safe students feel at school. We also complete our own internal surveys and the Safe and Well at School Survey</w:t>
      </w:r>
      <w:r w:rsidR="00B057D6" w:rsidRPr="008B1BCB">
        <w:rPr>
          <w:rFonts w:asciiTheme="minorHAnsi" w:hAnsiTheme="minorHAnsi" w:cstheme="minorHAnsi"/>
          <w:color w:val="auto"/>
        </w:rPr>
        <w:t xml:space="preserve">. </w:t>
      </w:r>
    </w:p>
    <w:p w14:paraId="0888E105" w14:textId="57544C4A" w:rsidR="003D718C" w:rsidRPr="008B1BCB" w:rsidRDefault="003D718C" w:rsidP="007A4E95">
      <w:pPr>
        <w:pStyle w:val="Default"/>
        <w:rPr>
          <w:rFonts w:asciiTheme="minorHAnsi" w:hAnsiTheme="minorHAnsi" w:cstheme="minorHAnsi"/>
          <w:color w:val="auto"/>
        </w:rPr>
      </w:pPr>
    </w:p>
    <w:p w14:paraId="57FF85D4" w14:textId="77777777" w:rsidR="00B057D6" w:rsidRPr="008B1BCB" w:rsidRDefault="00B057D6" w:rsidP="007A4E95">
      <w:pPr>
        <w:pStyle w:val="Default"/>
        <w:rPr>
          <w:rFonts w:asciiTheme="minorHAnsi" w:hAnsiTheme="minorHAnsi" w:cstheme="minorHAnsi"/>
          <w:color w:val="auto"/>
        </w:rPr>
      </w:pPr>
    </w:p>
    <w:p w14:paraId="5A6FC81F" w14:textId="0BDF072A" w:rsidR="004B387A" w:rsidRPr="008B1BCB" w:rsidRDefault="001E7606" w:rsidP="007A4E95">
      <w:pPr>
        <w:pStyle w:val="Default"/>
        <w:rPr>
          <w:rFonts w:asciiTheme="minorHAnsi" w:hAnsiTheme="minorHAnsi" w:cstheme="minorHAnsi"/>
          <w:b/>
          <w:color w:val="auto"/>
        </w:rPr>
      </w:pPr>
      <w:r w:rsidRPr="008B1BCB">
        <w:rPr>
          <w:rFonts w:asciiTheme="minorHAnsi" w:hAnsiTheme="minorHAnsi" w:cstheme="minorHAnsi"/>
          <w:b/>
          <w:color w:val="auto"/>
        </w:rPr>
        <w:t>Providing Effective Training</w:t>
      </w:r>
    </w:p>
    <w:p w14:paraId="062289AA" w14:textId="7607E318" w:rsidR="00192878" w:rsidRPr="008B1BCB" w:rsidRDefault="00192878" w:rsidP="007A4E95">
      <w:pPr>
        <w:pStyle w:val="Default"/>
        <w:rPr>
          <w:rFonts w:asciiTheme="minorHAnsi" w:hAnsiTheme="minorHAnsi" w:cstheme="minorHAnsi"/>
          <w:b/>
          <w:color w:val="auto"/>
        </w:rPr>
      </w:pPr>
    </w:p>
    <w:p w14:paraId="27A01398" w14:textId="1EFB6900" w:rsidR="00192878" w:rsidRPr="008B1BCB" w:rsidRDefault="00192878" w:rsidP="007A4E95">
      <w:pPr>
        <w:pStyle w:val="Default"/>
        <w:rPr>
          <w:rFonts w:asciiTheme="minorHAnsi" w:hAnsiTheme="minorHAnsi" w:cstheme="minorHAnsi"/>
          <w:b/>
          <w:color w:val="auto"/>
        </w:rPr>
      </w:pPr>
      <w:r w:rsidRPr="008B1BCB">
        <w:rPr>
          <w:rFonts w:asciiTheme="minorHAnsi" w:hAnsiTheme="minorHAnsi" w:cstheme="minorHAnsi"/>
        </w:rPr>
        <w:t>Our staff team have undertaken training to help them understand their equality duties/and or the differing needs of protected groups within our school community. We have mechanisms in place to identify areas for development.</w:t>
      </w:r>
    </w:p>
    <w:p w14:paraId="07819D50" w14:textId="127CC5AE" w:rsidR="001E7606" w:rsidRPr="008B1BCB" w:rsidRDefault="001E7606" w:rsidP="007A4E95">
      <w:pPr>
        <w:pStyle w:val="Default"/>
        <w:rPr>
          <w:rFonts w:asciiTheme="minorHAnsi" w:hAnsiTheme="minorHAnsi" w:cstheme="minorHAnsi"/>
          <w:b/>
          <w:color w:val="auto"/>
        </w:rPr>
      </w:pPr>
    </w:p>
    <w:p w14:paraId="57B85FDA" w14:textId="24E548E2" w:rsidR="001E7606" w:rsidRPr="008B1BCB" w:rsidRDefault="001E7606" w:rsidP="007A4E95">
      <w:pPr>
        <w:pStyle w:val="Default"/>
        <w:rPr>
          <w:rFonts w:asciiTheme="minorHAnsi" w:hAnsiTheme="minorHAnsi" w:cstheme="minorHAnsi"/>
          <w:color w:val="auto"/>
        </w:rPr>
      </w:pPr>
      <w:r w:rsidRPr="008B1BCB">
        <w:rPr>
          <w:rFonts w:asciiTheme="minorHAnsi" w:hAnsiTheme="minorHAnsi" w:cstheme="minorHAnsi"/>
          <w:color w:val="auto"/>
        </w:rPr>
        <w:t xml:space="preserve">Staff training regularly includes equality and diversity. Sometimes this includes explicit Equality themes, such as unconscious bias, dealing with racist incidents and supporting students who identify as LGBT+. We often work with outside agencies to deliver this training, for example John Lynch, RISC and All Sorts. Training also includes inclusion in all aspects of education, for example how to support </w:t>
      </w:r>
      <w:r w:rsidR="00B057D6" w:rsidRPr="008B1BCB">
        <w:rPr>
          <w:rFonts w:asciiTheme="minorHAnsi" w:hAnsiTheme="minorHAnsi" w:cstheme="minorHAnsi"/>
          <w:color w:val="auto"/>
        </w:rPr>
        <w:t>neurodiversity</w:t>
      </w:r>
      <w:r w:rsidRPr="008B1BCB">
        <w:rPr>
          <w:rFonts w:asciiTheme="minorHAnsi" w:hAnsiTheme="minorHAnsi" w:cstheme="minorHAnsi"/>
          <w:color w:val="auto"/>
        </w:rPr>
        <w:t xml:space="preserve"> safeguarding and mental health and </w:t>
      </w:r>
      <w:r w:rsidR="00B057D6" w:rsidRPr="008B1BCB">
        <w:rPr>
          <w:rFonts w:asciiTheme="minorHAnsi" w:hAnsiTheme="minorHAnsi" w:cstheme="minorHAnsi"/>
          <w:color w:val="auto"/>
        </w:rPr>
        <w:t>well-being</w:t>
      </w:r>
      <w:r w:rsidRPr="008B1BCB">
        <w:rPr>
          <w:rFonts w:asciiTheme="minorHAnsi" w:hAnsiTheme="minorHAnsi" w:cstheme="minorHAnsi"/>
          <w:color w:val="auto"/>
        </w:rPr>
        <w:t>,</w:t>
      </w:r>
    </w:p>
    <w:p w14:paraId="0B29CDD0" w14:textId="5DC95185" w:rsidR="002F588A" w:rsidRPr="008B1BCB" w:rsidRDefault="002F588A" w:rsidP="007A4E95">
      <w:pPr>
        <w:pStyle w:val="Default"/>
        <w:rPr>
          <w:rFonts w:asciiTheme="minorHAnsi" w:hAnsiTheme="minorHAnsi" w:cstheme="minorHAnsi"/>
          <w:color w:val="auto"/>
        </w:rPr>
      </w:pPr>
    </w:p>
    <w:p w14:paraId="0F49348F" w14:textId="0D444832" w:rsidR="002F588A" w:rsidRPr="008B1BCB" w:rsidRDefault="002F588A" w:rsidP="007A4E95">
      <w:pPr>
        <w:pStyle w:val="Default"/>
        <w:rPr>
          <w:rFonts w:asciiTheme="minorHAnsi" w:hAnsiTheme="minorHAnsi" w:cstheme="minorHAnsi"/>
          <w:b/>
          <w:color w:val="auto"/>
        </w:rPr>
      </w:pPr>
      <w:r w:rsidRPr="008B1BCB">
        <w:rPr>
          <w:rFonts w:asciiTheme="minorHAnsi" w:hAnsiTheme="minorHAnsi" w:cstheme="minorHAnsi"/>
          <w:b/>
          <w:color w:val="auto"/>
        </w:rPr>
        <w:t>Our Staff</w:t>
      </w:r>
    </w:p>
    <w:p w14:paraId="0F926F99" w14:textId="7FCFF45B" w:rsidR="002F588A" w:rsidRPr="008B1BCB" w:rsidRDefault="002F588A" w:rsidP="007A4E95">
      <w:pPr>
        <w:pStyle w:val="Default"/>
        <w:rPr>
          <w:rFonts w:asciiTheme="minorHAnsi" w:hAnsiTheme="minorHAnsi" w:cstheme="minorHAnsi"/>
          <w:color w:val="auto"/>
        </w:rPr>
      </w:pPr>
    </w:p>
    <w:p w14:paraId="67DE349A" w14:textId="4D84F878" w:rsidR="002F588A" w:rsidRPr="008B1BCB" w:rsidRDefault="002F588A" w:rsidP="007A4E95">
      <w:pPr>
        <w:pStyle w:val="Default"/>
        <w:rPr>
          <w:rFonts w:asciiTheme="minorHAnsi" w:hAnsiTheme="minorHAnsi" w:cstheme="minorHAnsi"/>
        </w:rPr>
      </w:pPr>
      <w:r w:rsidRPr="008B1BCB">
        <w:rPr>
          <w:rFonts w:asciiTheme="minorHAnsi" w:hAnsiTheme="minorHAnsi" w:cstheme="minorHAnsi"/>
        </w:rPr>
        <w:lastRenderedPageBreak/>
        <w:t>We comply fully with legislation which protects our staff (including teachers, teaching assistants, supervisors and student teachers) from discrimination based on the protected characteristics. With regard to disability, we make such reasonable adjustments as are necessary to prevent a disabled person being at a substantial disadvantage in comparison with people who are not disabled. This includes discrimination in relation to recruitment, terms and conditions, promotions, transfers, dismissals, training and employment practices (such as dress codes) and disciplinary procedures. We make efforts to ensure that the diversity of our workforce reflects that of our local community and wider society. In accordance with the Equality Act we do not enquire about the health of an applicant until a job offer has been made or require job applicants to complete a generic ‘all encompassing’ health questionnaire as part of the application procedure.</w:t>
      </w:r>
    </w:p>
    <w:p w14:paraId="30D39425" w14:textId="3FE722E9" w:rsidR="00192878" w:rsidRPr="008B1BCB" w:rsidRDefault="00192878" w:rsidP="007A4E95">
      <w:pPr>
        <w:pStyle w:val="Default"/>
        <w:rPr>
          <w:rFonts w:asciiTheme="minorHAnsi" w:hAnsiTheme="minorHAnsi" w:cstheme="minorHAnsi"/>
          <w:color w:val="auto"/>
        </w:rPr>
      </w:pPr>
    </w:p>
    <w:p w14:paraId="21332BD3" w14:textId="2B08CE4C" w:rsidR="00192878" w:rsidRPr="008B1BCB" w:rsidRDefault="00192878" w:rsidP="007A4E95">
      <w:pPr>
        <w:pStyle w:val="Default"/>
        <w:rPr>
          <w:rFonts w:asciiTheme="minorHAnsi" w:hAnsiTheme="minorHAnsi" w:cstheme="minorHAnsi"/>
          <w:color w:val="auto"/>
        </w:rPr>
      </w:pPr>
      <w:r w:rsidRPr="008B1BCB">
        <w:rPr>
          <w:rFonts w:asciiTheme="minorHAnsi" w:hAnsiTheme="minorHAnsi" w:cstheme="minorHAnsi"/>
        </w:rPr>
        <w:t>We will ensure the safety and well-being of our staff and take seriously and act on incidents of harassment and discrimination recognising that our staff may be either victims or perpetrators.</w:t>
      </w:r>
    </w:p>
    <w:p w14:paraId="09B9F34E" w14:textId="3DB7AA10" w:rsidR="00B057D6" w:rsidRPr="008B1BCB" w:rsidRDefault="00B057D6" w:rsidP="007A4E95">
      <w:pPr>
        <w:pStyle w:val="Default"/>
        <w:rPr>
          <w:rFonts w:asciiTheme="minorHAnsi" w:hAnsiTheme="minorHAnsi" w:cstheme="minorHAnsi"/>
          <w:color w:val="auto"/>
        </w:rPr>
      </w:pPr>
    </w:p>
    <w:p w14:paraId="16951748" w14:textId="77777777" w:rsidR="00B057D6" w:rsidRPr="008B1BCB" w:rsidRDefault="00B057D6" w:rsidP="00B057D6">
      <w:pPr>
        <w:rPr>
          <w:rFonts w:cstheme="minorHAnsi"/>
          <w:b/>
          <w:sz w:val="24"/>
          <w:szCs w:val="24"/>
        </w:rPr>
      </w:pPr>
      <w:r w:rsidRPr="008B1BCB">
        <w:rPr>
          <w:rFonts w:cstheme="minorHAnsi"/>
          <w:b/>
          <w:sz w:val="24"/>
          <w:szCs w:val="24"/>
        </w:rPr>
        <w:t>Our Recruitment:</w:t>
      </w:r>
    </w:p>
    <w:p w14:paraId="70AAEFA2" w14:textId="69F1F575" w:rsidR="00B057D6" w:rsidRPr="008B1BCB" w:rsidRDefault="00B057D6" w:rsidP="00B057D6">
      <w:pPr>
        <w:spacing w:after="0"/>
        <w:rPr>
          <w:rFonts w:cstheme="minorHAnsi"/>
          <w:color w:val="FF0000"/>
          <w:sz w:val="24"/>
          <w:szCs w:val="24"/>
        </w:rPr>
      </w:pPr>
      <w:r w:rsidRPr="008B1BCB">
        <w:rPr>
          <w:rFonts w:cstheme="minorHAnsi"/>
          <w:sz w:val="24"/>
          <w:szCs w:val="24"/>
        </w:rPr>
        <w:t xml:space="preserve">We observe good equalities practice in staff recruitment, retention and development. We ensure that policies and procedures should benefit all employees and potential employees, for example in recruitment and promotion, and in continuing professional development; whether or not they are disabled; whatever their ethnicity, culture, religious affiliation, national origin or national status; whatever their gender and sexual identity, and with full respect for legal rights relating to pregnancy and maternity. </w:t>
      </w:r>
    </w:p>
    <w:p w14:paraId="12179131" w14:textId="77777777" w:rsidR="00B057D6" w:rsidRPr="008B1BCB" w:rsidRDefault="00B057D6" w:rsidP="00B057D6">
      <w:pPr>
        <w:spacing w:after="0"/>
        <w:rPr>
          <w:rFonts w:cstheme="minorHAnsi"/>
          <w:color w:val="FF0000"/>
          <w:sz w:val="24"/>
          <w:szCs w:val="24"/>
        </w:rPr>
      </w:pPr>
    </w:p>
    <w:p w14:paraId="68B808D1" w14:textId="77777777" w:rsidR="00B057D6" w:rsidRPr="008B1BCB" w:rsidRDefault="00B057D6" w:rsidP="00B057D6">
      <w:pPr>
        <w:pStyle w:val="Default"/>
        <w:rPr>
          <w:rFonts w:asciiTheme="minorHAnsi" w:hAnsiTheme="minorHAnsi" w:cstheme="minorHAnsi"/>
          <w:color w:val="auto"/>
        </w:rPr>
      </w:pPr>
      <w:r w:rsidRPr="008B1BCB">
        <w:rPr>
          <w:rFonts w:asciiTheme="minorHAnsi" w:hAnsiTheme="minorHAnsi" w:cstheme="minorHAnsi"/>
          <w:color w:val="auto"/>
        </w:rPr>
        <w:t xml:space="preserve">We comply fully with legislation which protects our staff (including teachers, teaching assistants, supervisors and student teachers) from discrimination based on the protected characteristics. With regard to disability, we make such reasonable adjustments as are necessary to prevent a disabled person being at a substantial disadvantage in comparison with people who are not disabled. </w:t>
      </w:r>
    </w:p>
    <w:p w14:paraId="3367464A" w14:textId="77777777" w:rsidR="00B057D6" w:rsidRPr="008B1BCB" w:rsidRDefault="00B057D6" w:rsidP="00B057D6">
      <w:pPr>
        <w:pStyle w:val="Default"/>
        <w:rPr>
          <w:rFonts w:asciiTheme="minorHAnsi" w:hAnsiTheme="minorHAnsi" w:cstheme="minorHAnsi"/>
          <w:color w:val="auto"/>
        </w:rPr>
      </w:pPr>
    </w:p>
    <w:p w14:paraId="77373A93" w14:textId="350BA52F" w:rsidR="00B057D6" w:rsidRDefault="00B057D6" w:rsidP="00B057D6">
      <w:pPr>
        <w:pStyle w:val="Default"/>
        <w:rPr>
          <w:rFonts w:asciiTheme="minorHAnsi" w:hAnsiTheme="minorHAnsi" w:cstheme="minorHAnsi"/>
          <w:color w:val="auto"/>
        </w:rPr>
      </w:pPr>
      <w:r w:rsidRPr="008B1BCB">
        <w:rPr>
          <w:rFonts w:asciiTheme="minorHAnsi" w:hAnsiTheme="minorHAnsi" w:cstheme="minorHAnsi"/>
          <w:color w:val="auto"/>
        </w:rPr>
        <w:t xml:space="preserve">This includes discrimination in relation to recruitment, terms and conditions, promotions, transfers, dismissals, training and employment practices (such as dress codes) and disciplinary procedures. We make efforts to ensure that the diversity of our workforce reflects that of our local community and wider society. In accordance with the Equality Act we do not enquire about the health of an applicant (unless specific requirements are intrinsic to the role) until a job offer has been made or require job applicants to complete a generic ‘all encompassing’ health questionnaire as part of the application procedure. (See the </w:t>
      </w:r>
      <w:r w:rsidRPr="008B1BCB">
        <w:rPr>
          <w:rFonts w:asciiTheme="minorHAnsi" w:hAnsiTheme="minorHAnsi" w:cstheme="minorHAnsi"/>
          <w:i/>
          <w:iCs/>
          <w:color w:val="auto"/>
        </w:rPr>
        <w:t xml:space="preserve">Safer Recruitment Toolkit </w:t>
      </w:r>
      <w:r w:rsidRPr="008B1BCB">
        <w:rPr>
          <w:rFonts w:asciiTheme="minorHAnsi" w:hAnsiTheme="minorHAnsi" w:cstheme="minorHAnsi"/>
          <w:color w:val="auto"/>
        </w:rPr>
        <w:t>for further guidance.)</w:t>
      </w:r>
      <w:r w:rsidR="00897625">
        <w:rPr>
          <w:rFonts w:asciiTheme="minorHAnsi" w:hAnsiTheme="minorHAnsi" w:cstheme="minorHAnsi"/>
          <w:color w:val="auto"/>
        </w:rPr>
        <w:t xml:space="preserve">: </w:t>
      </w:r>
      <w:r w:rsidRPr="008B1BCB">
        <w:rPr>
          <w:rFonts w:asciiTheme="minorHAnsi" w:hAnsiTheme="minorHAnsi" w:cstheme="minorHAnsi"/>
          <w:color w:val="auto"/>
        </w:rPr>
        <w:t xml:space="preserve"> </w:t>
      </w:r>
      <w:hyperlink r:id="rId24" w:history="1">
        <w:r w:rsidR="00897625" w:rsidRPr="00AC5C16">
          <w:rPr>
            <w:rStyle w:val="Hyperlink"/>
            <w:rFonts w:asciiTheme="minorHAnsi" w:hAnsiTheme="minorHAnsi" w:cstheme="minorHAnsi"/>
          </w:rPr>
          <w:t>https://www.beem.org.uk/Page/24417</w:t>
        </w:r>
      </w:hyperlink>
    </w:p>
    <w:p w14:paraId="279359C8" w14:textId="77777777" w:rsidR="00897625" w:rsidRPr="00BA597E" w:rsidRDefault="00897625" w:rsidP="00B057D6">
      <w:pPr>
        <w:pStyle w:val="Default"/>
        <w:rPr>
          <w:rFonts w:asciiTheme="minorHAnsi" w:hAnsiTheme="minorHAnsi" w:cstheme="minorHAnsi"/>
          <w:color w:val="FF0000"/>
        </w:rPr>
      </w:pPr>
    </w:p>
    <w:p w14:paraId="096EFA8E" w14:textId="77777777" w:rsidR="00B057D6" w:rsidRPr="008B1BCB" w:rsidRDefault="00B057D6" w:rsidP="00B057D6">
      <w:pPr>
        <w:pStyle w:val="Default"/>
        <w:ind w:left="720"/>
        <w:rPr>
          <w:rFonts w:asciiTheme="minorHAnsi" w:hAnsiTheme="minorHAnsi" w:cstheme="minorHAnsi"/>
          <w:color w:val="auto"/>
        </w:rPr>
      </w:pPr>
    </w:p>
    <w:p w14:paraId="4F610921" w14:textId="6555035D" w:rsidR="00B057D6" w:rsidRPr="008B1BCB" w:rsidRDefault="00B057D6" w:rsidP="00B057D6">
      <w:pPr>
        <w:pStyle w:val="Default"/>
        <w:ind w:left="720"/>
        <w:rPr>
          <w:rFonts w:asciiTheme="minorHAnsi" w:hAnsiTheme="minorHAnsi" w:cstheme="minorHAnsi"/>
          <w:i/>
          <w:color w:val="auto"/>
        </w:rPr>
      </w:pPr>
      <w:r w:rsidRPr="008B1BCB">
        <w:rPr>
          <w:rFonts w:asciiTheme="minorHAnsi" w:hAnsiTheme="minorHAnsi" w:cstheme="minorHAnsi"/>
          <w:i/>
          <w:color w:val="auto"/>
        </w:rPr>
        <w:t xml:space="preserve">We will ensure the safety and well-being of our staff and take seriously and act on incidents of harassment and discrimination recognising that our staff may be either victims or perpetrators. </w:t>
      </w:r>
    </w:p>
    <w:p w14:paraId="58A80776" w14:textId="77777777" w:rsidR="00B057D6" w:rsidRPr="008B1BCB" w:rsidRDefault="00B057D6" w:rsidP="00B057D6">
      <w:pPr>
        <w:pStyle w:val="Default"/>
        <w:ind w:left="720"/>
        <w:rPr>
          <w:rFonts w:asciiTheme="minorHAnsi" w:hAnsiTheme="minorHAnsi" w:cstheme="minorHAnsi"/>
          <w:i/>
          <w:color w:val="auto"/>
        </w:rPr>
      </w:pPr>
    </w:p>
    <w:p w14:paraId="413316DA" w14:textId="026275C8" w:rsidR="00B057D6" w:rsidRPr="008B1BCB" w:rsidRDefault="00B057D6" w:rsidP="00B057D6">
      <w:pPr>
        <w:pStyle w:val="Default"/>
        <w:ind w:left="720"/>
        <w:rPr>
          <w:rFonts w:asciiTheme="minorHAnsi" w:hAnsiTheme="minorHAnsi" w:cstheme="minorHAnsi"/>
          <w:i/>
          <w:color w:val="FF0000"/>
        </w:rPr>
      </w:pPr>
      <w:r w:rsidRPr="008B1BCB">
        <w:rPr>
          <w:rFonts w:asciiTheme="minorHAnsi" w:hAnsiTheme="minorHAnsi" w:cstheme="minorHAnsi"/>
          <w:i/>
          <w:color w:val="auto"/>
        </w:rPr>
        <w:t xml:space="preserve">We interpret our duties positively; we will make reasonable adjustments to avoid disadvantage and we will work hard to ensure a safe, positive and inclusive environment.  </w:t>
      </w:r>
    </w:p>
    <w:p w14:paraId="4A040087" w14:textId="77777777" w:rsidR="00B057D6" w:rsidRPr="008B1BCB" w:rsidRDefault="00B057D6" w:rsidP="007A4E95">
      <w:pPr>
        <w:pStyle w:val="Default"/>
        <w:rPr>
          <w:rFonts w:asciiTheme="minorHAnsi" w:hAnsiTheme="minorHAnsi" w:cstheme="minorHAnsi"/>
          <w:color w:val="auto"/>
        </w:rPr>
      </w:pPr>
    </w:p>
    <w:p w14:paraId="255DDA9A" w14:textId="60F1F2F6" w:rsidR="00FB10E7" w:rsidRPr="008B1BCB" w:rsidRDefault="002F588A" w:rsidP="00FB10E7">
      <w:pPr>
        <w:pStyle w:val="Default"/>
        <w:rPr>
          <w:rFonts w:asciiTheme="minorHAnsi" w:hAnsiTheme="minorHAnsi" w:cstheme="minorHAnsi"/>
          <w:b/>
          <w:color w:val="auto"/>
        </w:rPr>
      </w:pPr>
      <w:r w:rsidRPr="008B1BCB">
        <w:rPr>
          <w:rFonts w:asciiTheme="minorHAnsi" w:hAnsiTheme="minorHAnsi" w:cstheme="minorHAnsi"/>
          <w:b/>
          <w:color w:val="auto"/>
        </w:rPr>
        <w:t xml:space="preserve">Our </w:t>
      </w:r>
      <w:r w:rsidR="00381B15" w:rsidRPr="008B1BCB">
        <w:rPr>
          <w:rFonts w:asciiTheme="minorHAnsi" w:hAnsiTheme="minorHAnsi" w:cstheme="minorHAnsi"/>
          <w:b/>
          <w:color w:val="auto"/>
        </w:rPr>
        <w:t>Governors</w:t>
      </w:r>
      <w:r w:rsidRPr="008B1BCB">
        <w:rPr>
          <w:rFonts w:asciiTheme="minorHAnsi" w:hAnsiTheme="minorHAnsi" w:cstheme="minorHAnsi"/>
          <w:b/>
          <w:color w:val="auto"/>
        </w:rPr>
        <w:t xml:space="preserve"> will:</w:t>
      </w:r>
    </w:p>
    <w:p w14:paraId="6820ECCF" w14:textId="73380763" w:rsidR="00381B15" w:rsidRPr="008B1BCB" w:rsidRDefault="00381B15" w:rsidP="00675375">
      <w:pPr>
        <w:pStyle w:val="Default"/>
        <w:rPr>
          <w:rFonts w:asciiTheme="minorHAnsi" w:hAnsiTheme="minorHAnsi" w:cstheme="minorHAnsi"/>
          <w:color w:val="auto"/>
        </w:rPr>
      </w:pPr>
    </w:p>
    <w:p w14:paraId="227B114E" w14:textId="1FF1E4D7" w:rsidR="00381B15" w:rsidRPr="008B1BCB" w:rsidRDefault="00675375" w:rsidP="00381B15">
      <w:pPr>
        <w:pStyle w:val="Default"/>
        <w:numPr>
          <w:ilvl w:val="0"/>
          <w:numId w:val="19"/>
        </w:numPr>
        <w:rPr>
          <w:rFonts w:asciiTheme="minorHAnsi" w:hAnsiTheme="minorHAnsi" w:cstheme="minorHAnsi"/>
          <w:color w:val="auto"/>
        </w:rPr>
      </w:pPr>
      <w:r w:rsidRPr="008B1BCB">
        <w:rPr>
          <w:rFonts w:asciiTheme="minorHAnsi" w:hAnsiTheme="minorHAnsi" w:cstheme="minorHAnsi"/>
        </w:rPr>
        <w:t>D</w:t>
      </w:r>
      <w:r w:rsidR="00381B15" w:rsidRPr="008B1BCB">
        <w:rPr>
          <w:rFonts w:asciiTheme="minorHAnsi" w:hAnsiTheme="minorHAnsi" w:cstheme="minorHAnsi"/>
        </w:rPr>
        <w:t xml:space="preserve">esignate a governor with specific responsibility for the Equality Policy </w:t>
      </w:r>
    </w:p>
    <w:p w14:paraId="31EF6A51" w14:textId="6E3FCA26" w:rsidR="00381B15" w:rsidRPr="008B1BCB" w:rsidRDefault="00675375" w:rsidP="00381B15">
      <w:pPr>
        <w:pStyle w:val="Default"/>
        <w:numPr>
          <w:ilvl w:val="0"/>
          <w:numId w:val="19"/>
        </w:numPr>
        <w:rPr>
          <w:rFonts w:asciiTheme="minorHAnsi" w:hAnsiTheme="minorHAnsi" w:cstheme="minorHAnsi"/>
          <w:color w:val="auto"/>
        </w:rPr>
      </w:pPr>
      <w:r w:rsidRPr="008B1BCB">
        <w:rPr>
          <w:rFonts w:asciiTheme="minorHAnsi" w:hAnsiTheme="minorHAnsi" w:cstheme="minorHAnsi"/>
        </w:rPr>
        <w:t>E</w:t>
      </w:r>
      <w:r w:rsidR="00381B15" w:rsidRPr="008B1BCB">
        <w:rPr>
          <w:rFonts w:asciiTheme="minorHAnsi" w:hAnsiTheme="minorHAnsi" w:cstheme="minorHAnsi"/>
        </w:rPr>
        <w:t>nsure that the objectives arising from the policy are part of the school improvement plan</w:t>
      </w:r>
    </w:p>
    <w:p w14:paraId="34DE2669" w14:textId="300A52CF" w:rsidR="00381B15" w:rsidRPr="008B1BCB" w:rsidRDefault="00675375" w:rsidP="00381B15">
      <w:pPr>
        <w:pStyle w:val="Default"/>
        <w:numPr>
          <w:ilvl w:val="0"/>
          <w:numId w:val="19"/>
        </w:numPr>
        <w:rPr>
          <w:rFonts w:asciiTheme="minorHAnsi" w:hAnsiTheme="minorHAnsi" w:cstheme="minorHAnsi"/>
          <w:color w:val="auto"/>
        </w:rPr>
      </w:pPr>
      <w:r w:rsidRPr="008B1BCB">
        <w:rPr>
          <w:rFonts w:asciiTheme="minorHAnsi" w:hAnsiTheme="minorHAnsi" w:cstheme="minorHAnsi"/>
        </w:rPr>
        <w:t>S</w:t>
      </w:r>
      <w:r w:rsidR="00381B15" w:rsidRPr="008B1BCB">
        <w:rPr>
          <w:rFonts w:asciiTheme="minorHAnsi" w:hAnsiTheme="minorHAnsi" w:cstheme="minorHAnsi"/>
        </w:rPr>
        <w:t xml:space="preserve">upport the Headteacher in implementing any actions necessary </w:t>
      </w:r>
    </w:p>
    <w:p w14:paraId="01273D09" w14:textId="77777777" w:rsidR="00675375" w:rsidRPr="008B1BCB" w:rsidRDefault="00675375" w:rsidP="00381B15">
      <w:pPr>
        <w:pStyle w:val="Default"/>
        <w:numPr>
          <w:ilvl w:val="0"/>
          <w:numId w:val="19"/>
        </w:numPr>
        <w:rPr>
          <w:rFonts w:asciiTheme="minorHAnsi" w:hAnsiTheme="minorHAnsi" w:cstheme="minorHAnsi"/>
          <w:color w:val="auto"/>
        </w:rPr>
      </w:pPr>
      <w:r w:rsidRPr="008B1BCB">
        <w:rPr>
          <w:rFonts w:asciiTheme="minorHAnsi" w:hAnsiTheme="minorHAnsi" w:cstheme="minorHAnsi"/>
        </w:rPr>
        <w:t>E</w:t>
      </w:r>
      <w:r w:rsidR="00381B15" w:rsidRPr="008B1BCB">
        <w:rPr>
          <w:rFonts w:asciiTheme="minorHAnsi" w:hAnsiTheme="minorHAnsi" w:cstheme="minorHAnsi"/>
        </w:rPr>
        <w:t xml:space="preserve">ngage with parents and partner agencies about the policy </w:t>
      </w:r>
    </w:p>
    <w:p w14:paraId="4408C443" w14:textId="5A250057" w:rsidR="00381B15" w:rsidRPr="008B1BCB" w:rsidRDefault="00675375" w:rsidP="00381B15">
      <w:pPr>
        <w:pStyle w:val="Default"/>
        <w:numPr>
          <w:ilvl w:val="0"/>
          <w:numId w:val="19"/>
        </w:numPr>
        <w:rPr>
          <w:rFonts w:asciiTheme="minorHAnsi" w:hAnsiTheme="minorHAnsi" w:cstheme="minorHAnsi"/>
          <w:color w:val="auto"/>
        </w:rPr>
      </w:pPr>
      <w:r w:rsidRPr="008B1BCB">
        <w:rPr>
          <w:rFonts w:asciiTheme="minorHAnsi" w:hAnsiTheme="minorHAnsi" w:cstheme="minorHAnsi"/>
        </w:rPr>
        <w:t>E</w:t>
      </w:r>
      <w:r w:rsidR="00381B15" w:rsidRPr="008B1BCB">
        <w:rPr>
          <w:rFonts w:asciiTheme="minorHAnsi" w:hAnsiTheme="minorHAnsi" w:cstheme="minorHAnsi"/>
        </w:rPr>
        <w:t>valuate and review the policy annually and the objectives every 4 years.</w:t>
      </w:r>
    </w:p>
    <w:p w14:paraId="1189E4E5" w14:textId="721EE33B" w:rsidR="00FB10E7" w:rsidRPr="008B1BCB" w:rsidRDefault="00FB10E7" w:rsidP="00FB10E7">
      <w:pPr>
        <w:pStyle w:val="Default"/>
        <w:rPr>
          <w:rFonts w:asciiTheme="minorHAnsi" w:hAnsiTheme="minorHAnsi" w:cstheme="minorHAnsi"/>
          <w:color w:val="auto"/>
        </w:rPr>
      </w:pPr>
    </w:p>
    <w:p w14:paraId="01459A62" w14:textId="1974DD47" w:rsidR="002F588A" w:rsidRPr="008B1BCB" w:rsidRDefault="002F588A" w:rsidP="006C3DE6">
      <w:pPr>
        <w:spacing w:after="0"/>
        <w:jc w:val="both"/>
        <w:rPr>
          <w:rFonts w:cstheme="minorHAnsi"/>
          <w:b/>
          <w:sz w:val="24"/>
          <w:szCs w:val="24"/>
        </w:rPr>
      </w:pPr>
      <w:r w:rsidRPr="008B1BCB">
        <w:rPr>
          <w:rFonts w:cstheme="minorHAnsi"/>
          <w:b/>
          <w:sz w:val="24"/>
          <w:szCs w:val="24"/>
        </w:rPr>
        <w:t xml:space="preserve">Our Headteacher will: </w:t>
      </w:r>
    </w:p>
    <w:p w14:paraId="3DF5C0A0" w14:textId="77777777" w:rsidR="002F588A" w:rsidRPr="008B1BCB" w:rsidRDefault="002F588A" w:rsidP="006C3DE6">
      <w:pPr>
        <w:spacing w:after="0"/>
        <w:jc w:val="both"/>
        <w:rPr>
          <w:rFonts w:cstheme="minorHAnsi"/>
          <w:sz w:val="24"/>
          <w:szCs w:val="24"/>
        </w:rPr>
      </w:pPr>
    </w:p>
    <w:p w14:paraId="5732B87F" w14:textId="6477F03F" w:rsidR="002F588A" w:rsidRPr="008B1BCB" w:rsidRDefault="002F588A" w:rsidP="006C3DE6">
      <w:pPr>
        <w:spacing w:after="0"/>
        <w:jc w:val="both"/>
        <w:rPr>
          <w:rFonts w:cstheme="minorHAnsi"/>
          <w:sz w:val="24"/>
          <w:szCs w:val="24"/>
        </w:rPr>
      </w:pPr>
      <w:r w:rsidRPr="008B1BCB">
        <w:rPr>
          <w:rFonts w:cstheme="minorHAnsi"/>
          <w:sz w:val="24"/>
          <w:szCs w:val="24"/>
        </w:rPr>
        <w:lastRenderedPageBreak/>
        <w:t xml:space="preserve">• </w:t>
      </w:r>
      <w:r w:rsidR="00675375" w:rsidRPr="008B1BCB">
        <w:rPr>
          <w:rFonts w:cstheme="minorHAnsi"/>
          <w:sz w:val="24"/>
          <w:szCs w:val="24"/>
        </w:rPr>
        <w:t>E</w:t>
      </w:r>
      <w:r w:rsidRPr="008B1BCB">
        <w:rPr>
          <w:rFonts w:cstheme="minorHAnsi"/>
          <w:sz w:val="24"/>
          <w:szCs w:val="24"/>
        </w:rPr>
        <w:t>nsure that staff, parents/carers, pupils/students and visitors/contractors are engaged in the development of and review of the Equality Policy.</w:t>
      </w:r>
    </w:p>
    <w:p w14:paraId="537C43CA" w14:textId="42704286" w:rsidR="002F588A" w:rsidRPr="008B1BCB" w:rsidRDefault="002F588A" w:rsidP="006C3DE6">
      <w:pPr>
        <w:spacing w:after="0"/>
        <w:jc w:val="both"/>
        <w:rPr>
          <w:rFonts w:cstheme="minorHAnsi"/>
          <w:sz w:val="24"/>
          <w:szCs w:val="24"/>
        </w:rPr>
      </w:pPr>
      <w:r w:rsidRPr="008B1BCB">
        <w:rPr>
          <w:rFonts w:cstheme="minorHAnsi"/>
          <w:sz w:val="24"/>
          <w:szCs w:val="24"/>
        </w:rPr>
        <w:t xml:space="preserve">• </w:t>
      </w:r>
      <w:r w:rsidR="00675375" w:rsidRPr="008B1BCB">
        <w:rPr>
          <w:rFonts w:cstheme="minorHAnsi"/>
          <w:sz w:val="24"/>
          <w:szCs w:val="24"/>
        </w:rPr>
        <w:t>O</w:t>
      </w:r>
      <w:r w:rsidRPr="008B1BCB">
        <w:rPr>
          <w:rFonts w:cstheme="minorHAnsi"/>
          <w:sz w:val="24"/>
          <w:szCs w:val="24"/>
        </w:rPr>
        <w:t xml:space="preserve">versee the effective implementation of the policy including communicating with staff parents/carers, pupils/students and visitors/contractors about the policy </w:t>
      </w:r>
    </w:p>
    <w:p w14:paraId="25DA4BF8" w14:textId="21323489" w:rsidR="002F588A" w:rsidRPr="008B1BCB" w:rsidRDefault="002F588A" w:rsidP="006C3DE6">
      <w:pPr>
        <w:spacing w:after="0"/>
        <w:jc w:val="both"/>
        <w:rPr>
          <w:rFonts w:cstheme="minorHAnsi"/>
          <w:sz w:val="24"/>
          <w:szCs w:val="24"/>
        </w:rPr>
      </w:pPr>
      <w:r w:rsidRPr="008B1BCB">
        <w:rPr>
          <w:rFonts w:cstheme="minorHAnsi"/>
          <w:sz w:val="24"/>
          <w:szCs w:val="24"/>
        </w:rPr>
        <w:t xml:space="preserve">• </w:t>
      </w:r>
      <w:r w:rsidR="00675375" w:rsidRPr="008B1BCB">
        <w:rPr>
          <w:rFonts w:cstheme="minorHAnsi"/>
          <w:sz w:val="24"/>
          <w:szCs w:val="24"/>
        </w:rPr>
        <w:t>E</w:t>
      </w:r>
      <w:r w:rsidRPr="008B1BCB">
        <w:rPr>
          <w:rFonts w:cstheme="minorHAnsi"/>
          <w:sz w:val="24"/>
          <w:szCs w:val="24"/>
        </w:rPr>
        <w:t xml:space="preserve">nsure staff have access to training which helps to implement the policy </w:t>
      </w:r>
    </w:p>
    <w:p w14:paraId="3D417723" w14:textId="54124A87" w:rsidR="002F588A" w:rsidRPr="008B1BCB" w:rsidRDefault="002F588A" w:rsidP="006C3DE6">
      <w:pPr>
        <w:spacing w:after="0"/>
        <w:jc w:val="both"/>
        <w:rPr>
          <w:rFonts w:cstheme="minorHAnsi"/>
          <w:sz w:val="24"/>
          <w:szCs w:val="24"/>
        </w:rPr>
      </w:pPr>
      <w:r w:rsidRPr="008B1BCB">
        <w:rPr>
          <w:rFonts w:cstheme="minorHAnsi"/>
          <w:sz w:val="24"/>
          <w:szCs w:val="24"/>
        </w:rPr>
        <w:t xml:space="preserve">• </w:t>
      </w:r>
      <w:r w:rsidR="00675375" w:rsidRPr="008B1BCB">
        <w:rPr>
          <w:rFonts w:cstheme="minorHAnsi"/>
          <w:sz w:val="24"/>
          <w:szCs w:val="24"/>
        </w:rPr>
        <w:t>D</w:t>
      </w:r>
      <w:r w:rsidRPr="008B1BCB">
        <w:rPr>
          <w:rFonts w:cstheme="minorHAnsi"/>
          <w:sz w:val="24"/>
          <w:szCs w:val="24"/>
        </w:rPr>
        <w:t xml:space="preserve">evelop partnerships with external agencies regarding the policy so that the school’s actions are in line with the best advice available </w:t>
      </w:r>
    </w:p>
    <w:p w14:paraId="4E17C5C6" w14:textId="77777777" w:rsidR="00675375" w:rsidRPr="008B1BCB" w:rsidRDefault="002F588A" w:rsidP="006C3DE6">
      <w:pPr>
        <w:spacing w:after="0"/>
        <w:jc w:val="both"/>
        <w:rPr>
          <w:rFonts w:cstheme="minorHAnsi"/>
          <w:sz w:val="24"/>
          <w:szCs w:val="24"/>
        </w:rPr>
      </w:pPr>
      <w:r w:rsidRPr="008B1BCB">
        <w:rPr>
          <w:rFonts w:cstheme="minorHAnsi"/>
          <w:sz w:val="24"/>
          <w:szCs w:val="24"/>
        </w:rPr>
        <w:t xml:space="preserve">• </w:t>
      </w:r>
      <w:r w:rsidR="00675375" w:rsidRPr="008B1BCB">
        <w:rPr>
          <w:rFonts w:cstheme="minorHAnsi"/>
          <w:sz w:val="24"/>
          <w:szCs w:val="24"/>
        </w:rPr>
        <w:t>M</w:t>
      </w:r>
      <w:r w:rsidRPr="008B1BCB">
        <w:rPr>
          <w:rFonts w:cstheme="minorHAnsi"/>
          <w:sz w:val="24"/>
          <w:szCs w:val="24"/>
        </w:rPr>
        <w:t xml:space="preserve">onitor the policy and report to the Governing Body at least annually on the effectiveness of the policy and publish this information </w:t>
      </w:r>
    </w:p>
    <w:p w14:paraId="18CE09BD" w14:textId="23B43B60" w:rsidR="002F588A" w:rsidRPr="008B1BCB" w:rsidRDefault="002F588A" w:rsidP="006C3DE6">
      <w:pPr>
        <w:spacing w:after="0"/>
        <w:jc w:val="both"/>
        <w:rPr>
          <w:rFonts w:cstheme="minorHAnsi"/>
          <w:sz w:val="24"/>
          <w:szCs w:val="24"/>
        </w:rPr>
      </w:pPr>
      <w:r w:rsidRPr="008B1BCB">
        <w:rPr>
          <w:rFonts w:cstheme="minorHAnsi"/>
          <w:sz w:val="24"/>
          <w:szCs w:val="24"/>
        </w:rPr>
        <w:t xml:space="preserve">• </w:t>
      </w:r>
      <w:r w:rsidR="00675375" w:rsidRPr="008B1BCB">
        <w:rPr>
          <w:rFonts w:cstheme="minorHAnsi"/>
          <w:sz w:val="24"/>
          <w:szCs w:val="24"/>
        </w:rPr>
        <w:t>E</w:t>
      </w:r>
      <w:r w:rsidRPr="008B1BCB">
        <w:rPr>
          <w:rFonts w:cstheme="minorHAnsi"/>
          <w:sz w:val="24"/>
          <w:szCs w:val="24"/>
        </w:rPr>
        <w:t xml:space="preserve">nsure that the Senior Leadership team is kept up to date with any development affecting the policy or actions arising from it </w:t>
      </w:r>
    </w:p>
    <w:p w14:paraId="5DDFA888" w14:textId="77777777" w:rsidR="002F588A" w:rsidRPr="008B1BCB" w:rsidRDefault="002F588A" w:rsidP="006C3DE6">
      <w:pPr>
        <w:spacing w:after="0"/>
        <w:jc w:val="both"/>
        <w:rPr>
          <w:rFonts w:cstheme="minorHAnsi"/>
          <w:sz w:val="24"/>
          <w:szCs w:val="24"/>
        </w:rPr>
      </w:pPr>
    </w:p>
    <w:p w14:paraId="6F0168F9" w14:textId="5320EF35" w:rsidR="002F588A" w:rsidRDefault="002F588A" w:rsidP="006C3DE6">
      <w:pPr>
        <w:spacing w:after="0"/>
        <w:jc w:val="both"/>
        <w:rPr>
          <w:rFonts w:cstheme="minorHAnsi"/>
          <w:b/>
          <w:sz w:val="24"/>
          <w:szCs w:val="24"/>
        </w:rPr>
      </w:pPr>
      <w:r w:rsidRPr="008B1BCB">
        <w:rPr>
          <w:rFonts w:cstheme="minorHAnsi"/>
          <w:b/>
          <w:sz w:val="24"/>
          <w:szCs w:val="24"/>
        </w:rPr>
        <w:t xml:space="preserve">Our Senior Leadership Team will: </w:t>
      </w:r>
    </w:p>
    <w:p w14:paraId="318595B4" w14:textId="77777777" w:rsidR="00897625" w:rsidRPr="008B1BCB" w:rsidRDefault="00897625" w:rsidP="006C3DE6">
      <w:pPr>
        <w:spacing w:after="0"/>
        <w:jc w:val="both"/>
        <w:rPr>
          <w:rFonts w:cstheme="minorHAnsi"/>
          <w:b/>
          <w:sz w:val="24"/>
          <w:szCs w:val="24"/>
        </w:rPr>
      </w:pPr>
    </w:p>
    <w:p w14:paraId="3DDF60C3" w14:textId="5C065ABD" w:rsidR="002F588A" w:rsidRPr="008B1BCB" w:rsidRDefault="002F588A" w:rsidP="006C3DE6">
      <w:pPr>
        <w:spacing w:after="0"/>
        <w:jc w:val="both"/>
        <w:rPr>
          <w:rFonts w:cstheme="minorHAnsi"/>
          <w:sz w:val="24"/>
          <w:szCs w:val="24"/>
        </w:rPr>
      </w:pPr>
      <w:r w:rsidRPr="008B1BCB">
        <w:rPr>
          <w:rFonts w:cstheme="minorHAnsi"/>
          <w:sz w:val="24"/>
          <w:szCs w:val="24"/>
        </w:rPr>
        <w:t xml:space="preserve">• </w:t>
      </w:r>
      <w:r w:rsidR="0042329F" w:rsidRPr="008B1BCB">
        <w:rPr>
          <w:rFonts w:cstheme="minorHAnsi"/>
          <w:sz w:val="24"/>
          <w:szCs w:val="24"/>
        </w:rPr>
        <w:t>H</w:t>
      </w:r>
      <w:r w:rsidRPr="008B1BCB">
        <w:rPr>
          <w:rFonts w:cstheme="minorHAnsi"/>
          <w:sz w:val="24"/>
          <w:szCs w:val="24"/>
        </w:rPr>
        <w:t xml:space="preserve">ave responsibility for supporting other staff in implementing this Policy </w:t>
      </w:r>
    </w:p>
    <w:p w14:paraId="5763631D" w14:textId="2D6D61C7" w:rsidR="002F588A" w:rsidRPr="008B1BCB" w:rsidRDefault="002F588A" w:rsidP="006C3DE6">
      <w:pPr>
        <w:spacing w:after="0"/>
        <w:jc w:val="both"/>
        <w:rPr>
          <w:rFonts w:cstheme="minorHAnsi"/>
          <w:sz w:val="24"/>
          <w:szCs w:val="24"/>
        </w:rPr>
      </w:pPr>
      <w:r w:rsidRPr="008B1BCB">
        <w:rPr>
          <w:rFonts w:cstheme="minorHAnsi"/>
          <w:sz w:val="24"/>
          <w:szCs w:val="24"/>
        </w:rPr>
        <w:t xml:space="preserve">• </w:t>
      </w:r>
      <w:r w:rsidR="0042329F" w:rsidRPr="008B1BCB">
        <w:rPr>
          <w:rFonts w:cstheme="minorHAnsi"/>
          <w:sz w:val="24"/>
          <w:szCs w:val="24"/>
        </w:rPr>
        <w:t>P</w:t>
      </w:r>
      <w:r w:rsidRPr="008B1BCB">
        <w:rPr>
          <w:rFonts w:cstheme="minorHAnsi"/>
          <w:sz w:val="24"/>
          <w:szCs w:val="24"/>
        </w:rPr>
        <w:t xml:space="preserve">rovide a lead in the dissemination of information relating to the Policy </w:t>
      </w:r>
    </w:p>
    <w:p w14:paraId="591F6B73" w14:textId="15C73AFF" w:rsidR="002F588A" w:rsidRPr="008B1BCB" w:rsidRDefault="002F588A" w:rsidP="006C3DE6">
      <w:pPr>
        <w:spacing w:after="0"/>
        <w:jc w:val="both"/>
        <w:rPr>
          <w:rFonts w:cstheme="minorHAnsi"/>
          <w:sz w:val="24"/>
          <w:szCs w:val="24"/>
        </w:rPr>
      </w:pPr>
      <w:r w:rsidRPr="008B1BCB">
        <w:rPr>
          <w:rFonts w:cstheme="minorHAnsi"/>
          <w:sz w:val="24"/>
          <w:szCs w:val="24"/>
        </w:rPr>
        <w:t xml:space="preserve">• </w:t>
      </w:r>
      <w:r w:rsidR="0042329F" w:rsidRPr="008B1BCB">
        <w:rPr>
          <w:rFonts w:cstheme="minorHAnsi"/>
          <w:sz w:val="24"/>
          <w:szCs w:val="24"/>
        </w:rPr>
        <w:t>W</w:t>
      </w:r>
      <w:r w:rsidRPr="008B1BCB">
        <w:rPr>
          <w:rFonts w:cstheme="minorHAnsi"/>
          <w:sz w:val="24"/>
          <w:szCs w:val="24"/>
        </w:rPr>
        <w:t xml:space="preserve">ith the Headteacher, provide advice/support in dealing with any incidents/issues </w:t>
      </w:r>
    </w:p>
    <w:p w14:paraId="6E753093" w14:textId="037BD454" w:rsidR="002F588A" w:rsidRPr="008B1BCB" w:rsidRDefault="002F588A" w:rsidP="006C3DE6">
      <w:pPr>
        <w:spacing w:after="0"/>
        <w:jc w:val="both"/>
        <w:rPr>
          <w:rFonts w:cstheme="minorHAnsi"/>
          <w:sz w:val="24"/>
          <w:szCs w:val="24"/>
        </w:rPr>
      </w:pPr>
      <w:r w:rsidRPr="008B1BCB">
        <w:rPr>
          <w:rFonts w:cstheme="minorHAnsi"/>
          <w:sz w:val="24"/>
          <w:szCs w:val="24"/>
        </w:rPr>
        <w:t xml:space="preserve">• </w:t>
      </w:r>
      <w:r w:rsidR="0042329F" w:rsidRPr="008B1BCB">
        <w:rPr>
          <w:rFonts w:cstheme="minorHAnsi"/>
          <w:sz w:val="24"/>
          <w:szCs w:val="24"/>
        </w:rPr>
        <w:t>A</w:t>
      </w:r>
      <w:r w:rsidRPr="008B1BCB">
        <w:rPr>
          <w:rFonts w:cstheme="minorHAnsi"/>
          <w:sz w:val="24"/>
          <w:szCs w:val="24"/>
        </w:rPr>
        <w:t xml:space="preserve">ssist in implementing reviews of this policy as detailed in the SIP Our school staff will: </w:t>
      </w:r>
    </w:p>
    <w:p w14:paraId="36353FAF" w14:textId="070FE54C" w:rsidR="002F588A" w:rsidRPr="008B1BCB" w:rsidRDefault="002F588A" w:rsidP="006C3DE6">
      <w:pPr>
        <w:spacing w:after="0"/>
        <w:jc w:val="both"/>
        <w:rPr>
          <w:rFonts w:cstheme="minorHAnsi"/>
          <w:sz w:val="24"/>
          <w:szCs w:val="24"/>
        </w:rPr>
      </w:pPr>
      <w:r w:rsidRPr="008B1BCB">
        <w:rPr>
          <w:rFonts w:cstheme="minorHAnsi"/>
          <w:sz w:val="24"/>
          <w:szCs w:val="24"/>
        </w:rPr>
        <w:t xml:space="preserve">• </w:t>
      </w:r>
      <w:r w:rsidR="0042329F" w:rsidRPr="008B1BCB">
        <w:rPr>
          <w:rFonts w:cstheme="minorHAnsi"/>
          <w:sz w:val="24"/>
          <w:szCs w:val="24"/>
        </w:rPr>
        <w:t>B</w:t>
      </w:r>
      <w:r w:rsidRPr="008B1BCB">
        <w:rPr>
          <w:rFonts w:cstheme="minorHAnsi"/>
          <w:sz w:val="24"/>
          <w:szCs w:val="24"/>
        </w:rPr>
        <w:t xml:space="preserve">e involved in the development and review of the Policy </w:t>
      </w:r>
    </w:p>
    <w:p w14:paraId="229AD2E7" w14:textId="265F2157" w:rsidR="002F588A" w:rsidRPr="008B1BCB" w:rsidRDefault="002F588A" w:rsidP="006C3DE6">
      <w:pPr>
        <w:spacing w:after="0"/>
        <w:jc w:val="both"/>
        <w:rPr>
          <w:rFonts w:cstheme="minorHAnsi"/>
          <w:sz w:val="24"/>
          <w:szCs w:val="24"/>
        </w:rPr>
      </w:pPr>
      <w:r w:rsidRPr="008B1BCB">
        <w:rPr>
          <w:rFonts w:cstheme="minorHAnsi"/>
          <w:sz w:val="24"/>
          <w:szCs w:val="24"/>
        </w:rPr>
        <w:t xml:space="preserve">• </w:t>
      </w:r>
      <w:r w:rsidR="0042329F" w:rsidRPr="008B1BCB">
        <w:rPr>
          <w:rFonts w:cstheme="minorHAnsi"/>
          <w:sz w:val="24"/>
          <w:szCs w:val="24"/>
        </w:rPr>
        <w:t>B</w:t>
      </w:r>
      <w:r w:rsidRPr="008B1BCB">
        <w:rPr>
          <w:rFonts w:cstheme="minorHAnsi"/>
          <w:sz w:val="24"/>
          <w:szCs w:val="24"/>
        </w:rPr>
        <w:t xml:space="preserve">e fully aware of the Equality Policy and how it relates to them </w:t>
      </w:r>
    </w:p>
    <w:p w14:paraId="28DF985F" w14:textId="4622C8A3" w:rsidR="002F588A" w:rsidRPr="008B1BCB" w:rsidRDefault="002F588A" w:rsidP="006C3DE6">
      <w:pPr>
        <w:spacing w:after="0"/>
        <w:jc w:val="both"/>
        <w:rPr>
          <w:rFonts w:cstheme="minorHAnsi"/>
          <w:sz w:val="24"/>
          <w:szCs w:val="24"/>
        </w:rPr>
      </w:pPr>
      <w:r w:rsidRPr="008B1BCB">
        <w:rPr>
          <w:rFonts w:cstheme="minorHAnsi"/>
          <w:sz w:val="24"/>
          <w:szCs w:val="24"/>
        </w:rPr>
        <w:t xml:space="preserve">• </w:t>
      </w:r>
      <w:r w:rsidR="0042329F" w:rsidRPr="008B1BCB">
        <w:rPr>
          <w:rFonts w:cstheme="minorHAnsi"/>
          <w:sz w:val="24"/>
          <w:szCs w:val="24"/>
        </w:rPr>
        <w:t>U</w:t>
      </w:r>
      <w:r w:rsidRPr="008B1BCB">
        <w:rPr>
          <w:rFonts w:cstheme="minorHAnsi"/>
          <w:sz w:val="24"/>
          <w:szCs w:val="24"/>
        </w:rPr>
        <w:t xml:space="preserve">nderstand that this is a whole school issue and support the Equality Policy </w:t>
      </w:r>
    </w:p>
    <w:p w14:paraId="123FA609" w14:textId="78B2EB64" w:rsidR="002F588A" w:rsidRPr="008B1BCB" w:rsidRDefault="002F588A" w:rsidP="006C3DE6">
      <w:pPr>
        <w:spacing w:after="0"/>
        <w:jc w:val="both"/>
        <w:rPr>
          <w:rFonts w:cstheme="minorHAnsi"/>
          <w:sz w:val="24"/>
          <w:szCs w:val="24"/>
        </w:rPr>
      </w:pPr>
      <w:r w:rsidRPr="008B1BCB">
        <w:rPr>
          <w:rFonts w:cstheme="minorHAnsi"/>
          <w:sz w:val="24"/>
          <w:szCs w:val="24"/>
        </w:rPr>
        <w:t xml:space="preserve">• </w:t>
      </w:r>
      <w:r w:rsidR="0042329F" w:rsidRPr="008B1BCB">
        <w:rPr>
          <w:rFonts w:cstheme="minorHAnsi"/>
          <w:sz w:val="24"/>
          <w:szCs w:val="24"/>
        </w:rPr>
        <w:t>M</w:t>
      </w:r>
      <w:r w:rsidRPr="008B1BCB">
        <w:rPr>
          <w:rFonts w:cstheme="minorHAnsi"/>
          <w:sz w:val="24"/>
          <w:szCs w:val="24"/>
        </w:rPr>
        <w:t xml:space="preserve">ake known any queries or training requirements </w:t>
      </w:r>
    </w:p>
    <w:p w14:paraId="2F3D1273" w14:textId="77777777" w:rsidR="002F588A" w:rsidRPr="008B1BCB" w:rsidRDefault="002F588A" w:rsidP="006C3DE6">
      <w:pPr>
        <w:spacing w:after="0"/>
        <w:jc w:val="both"/>
        <w:rPr>
          <w:rFonts w:cstheme="minorHAnsi"/>
          <w:sz w:val="24"/>
          <w:szCs w:val="24"/>
        </w:rPr>
      </w:pPr>
    </w:p>
    <w:p w14:paraId="12604175" w14:textId="6B6F334C" w:rsidR="002F588A" w:rsidRPr="008B1BCB" w:rsidRDefault="002F588A" w:rsidP="006C3DE6">
      <w:pPr>
        <w:spacing w:after="0"/>
        <w:jc w:val="both"/>
        <w:rPr>
          <w:rFonts w:cstheme="minorHAnsi"/>
          <w:sz w:val="24"/>
          <w:szCs w:val="24"/>
        </w:rPr>
      </w:pPr>
      <w:r w:rsidRPr="008B1BCB">
        <w:rPr>
          <w:rFonts w:cstheme="minorHAnsi"/>
          <w:b/>
          <w:sz w:val="24"/>
          <w:szCs w:val="24"/>
        </w:rPr>
        <w:t>Our pupils/students will:</w:t>
      </w:r>
      <w:r w:rsidRPr="008B1BCB">
        <w:rPr>
          <w:rFonts w:cstheme="minorHAnsi"/>
          <w:sz w:val="24"/>
          <w:szCs w:val="24"/>
        </w:rPr>
        <w:t xml:space="preserve"> </w:t>
      </w:r>
    </w:p>
    <w:p w14:paraId="240FDB14" w14:textId="77777777" w:rsidR="002F588A" w:rsidRPr="008B1BCB" w:rsidRDefault="002F588A" w:rsidP="006C3DE6">
      <w:pPr>
        <w:spacing w:after="0"/>
        <w:jc w:val="both"/>
        <w:rPr>
          <w:rFonts w:cstheme="minorHAnsi"/>
          <w:sz w:val="24"/>
          <w:szCs w:val="24"/>
        </w:rPr>
      </w:pPr>
    </w:p>
    <w:p w14:paraId="6D7492E1" w14:textId="0C4379C0" w:rsidR="002F588A" w:rsidRPr="008B1BCB" w:rsidRDefault="002F588A" w:rsidP="006C3DE6">
      <w:pPr>
        <w:spacing w:after="0"/>
        <w:jc w:val="both"/>
        <w:rPr>
          <w:rFonts w:cstheme="minorHAnsi"/>
          <w:sz w:val="24"/>
          <w:szCs w:val="24"/>
        </w:rPr>
      </w:pPr>
      <w:r w:rsidRPr="008B1BCB">
        <w:rPr>
          <w:rFonts w:cstheme="minorHAnsi"/>
          <w:sz w:val="24"/>
          <w:szCs w:val="24"/>
        </w:rPr>
        <w:t>•</w:t>
      </w:r>
      <w:r w:rsidR="0042329F" w:rsidRPr="008B1BCB">
        <w:rPr>
          <w:rFonts w:cstheme="minorHAnsi"/>
          <w:sz w:val="24"/>
          <w:szCs w:val="24"/>
        </w:rPr>
        <w:t xml:space="preserve"> B</w:t>
      </w:r>
      <w:r w:rsidRPr="008B1BCB">
        <w:rPr>
          <w:rFonts w:cstheme="minorHAnsi"/>
          <w:sz w:val="24"/>
          <w:szCs w:val="24"/>
        </w:rPr>
        <w:t xml:space="preserve">e actively encouraged to be involved in the development and review of the Policy and will understand how it relates to them, appropriate to age and ability </w:t>
      </w:r>
    </w:p>
    <w:p w14:paraId="58846DA5" w14:textId="133B37EA" w:rsidR="002F588A" w:rsidRPr="008B1BCB" w:rsidRDefault="002F588A" w:rsidP="006C3DE6">
      <w:pPr>
        <w:spacing w:after="0"/>
        <w:jc w:val="both"/>
        <w:rPr>
          <w:rFonts w:cstheme="minorHAnsi"/>
          <w:sz w:val="24"/>
          <w:szCs w:val="24"/>
        </w:rPr>
      </w:pPr>
      <w:r w:rsidRPr="008B1BCB">
        <w:rPr>
          <w:rFonts w:cstheme="minorHAnsi"/>
          <w:sz w:val="24"/>
          <w:szCs w:val="24"/>
        </w:rPr>
        <w:t xml:space="preserve">• </w:t>
      </w:r>
      <w:r w:rsidR="0042329F" w:rsidRPr="008B1BCB">
        <w:rPr>
          <w:rFonts w:cstheme="minorHAnsi"/>
          <w:sz w:val="24"/>
          <w:szCs w:val="24"/>
        </w:rPr>
        <w:t>B</w:t>
      </w:r>
      <w:r w:rsidRPr="008B1BCB">
        <w:rPr>
          <w:rFonts w:cstheme="minorHAnsi"/>
          <w:sz w:val="24"/>
          <w:szCs w:val="24"/>
        </w:rPr>
        <w:t xml:space="preserve">e encouraged to actively support the Policy </w:t>
      </w:r>
    </w:p>
    <w:p w14:paraId="061CF135" w14:textId="6C296F89" w:rsidR="002F588A" w:rsidRPr="008B1BCB" w:rsidRDefault="002F588A" w:rsidP="006C3DE6">
      <w:pPr>
        <w:spacing w:after="0"/>
        <w:jc w:val="both"/>
        <w:rPr>
          <w:rFonts w:cstheme="minorHAnsi"/>
          <w:sz w:val="24"/>
          <w:szCs w:val="24"/>
        </w:rPr>
      </w:pPr>
      <w:r w:rsidRPr="008B1BCB">
        <w:rPr>
          <w:rFonts w:cstheme="minorHAnsi"/>
          <w:sz w:val="24"/>
          <w:szCs w:val="24"/>
        </w:rPr>
        <w:t xml:space="preserve">• </w:t>
      </w:r>
      <w:r w:rsidR="0042329F" w:rsidRPr="008B1BCB">
        <w:rPr>
          <w:rFonts w:cstheme="minorHAnsi"/>
          <w:sz w:val="24"/>
          <w:szCs w:val="24"/>
        </w:rPr>
        <w:t>B</w:t>
      </w:r>
      <w:r w:rsidRPr="008B1BCB">
        <w:rPr>
          <w:rFonts w:cstheme="minorHAnsi"/>
          <w:sz w:val="24"/>
          <w:szCs w:val="24"/>
        </w:rPr>
        <w:t xml:space="preserve">e involved in producing a simplified version of this policy that can be displayed in classrooms and communal areas, such as reception, hallways and canteens </w:t>
      </w:r>
    </w:p>
    <w:p w14:paraId="791A21F6" w14:textId="77777777" w:rsidR="002F588A" w:rsidRPr="008B1BCB" w:rsidRDefault="002F588A" w:rsidP="006C3DE6">
      <w:pPr>
        <w:spacing w:after="0"/>
        <w:jc w:val="both"/>
        <w:rPr>
          <w:rFonts w:cstheme="minorHAnsi"/>
          <w:b/>
          <w:sz w:val="24"/>
          <w:szCs w:val="24"/>
        </w:rPr>
      </w:pPr>
    </w:p>
    <w:p w14:paraId="5E542E5F" w14:textId="550ECB96" w:rsidR="002F588A" w:rsidRPr="008B1BCB" w:rsidRDefault="002F588A" w:rsidP="006C3DE6">
      <w:pPr>
        <w:spacing w:after="0"/>
        <w:jc w:val="both"/>
        <w:rPr>
          <w:rFonts w:cstheme="minorHAnsi"/>
          <w:b/>
          <w:sz w:val="24"/>
          <w:szCs w:val="24"/>
        </w:rPr>
      </w:pPr>
      <w:r w:rsidRPr="008B1BCB">
        <w:rPr>
          <w:rFonts w:cstheme="minorHAnsi"/>
          <w:b/>
          <w:sz w:val="24"/>
          <w:szCs w:val="24"/>
        </w:rPr>
        <w:t xml:space="preserve">Our parents/carers will: </w:t>
      </w:r>
    </w:p>
    <w:p w14:paraId="33A50C97" w14:textId="77777777" w:rsidR="002F588A" w:rsidRPr="008B1BCB" w:rsidRDefault="002F588A" w:rsidP="006C3DE6">
      <w:pPr>
        <w:spacing w:after="0"/>
        <w:jc w:val="both"/>
        <w:rPr>
          <w:rFonts w:cstheme="minorHAnsi"/>
          <w:b/>
          <w:sz w:val="24"/>
          <w:szCs w:val="24"/>
        </w:rPr>
      </w:pPr>
    </w:p>
    <w:p w14:paraId="0611B305" w14:textId="43DFBFE6" w:rsidR="002F588A" w:rsidRPr="008B1BCB" w:rsidRDefault="002F588A" w:rsidP="006C3DE6">
      <w:pPr>
        <w:spacing w:after="0"/>
        <w:jc w:val="both"/>
        <w:rPr>
          <w:rFonts w:cstheme="minorHAnsi"/>
          <w:sz w:val="24"/>
          <w:szCs w:val="24"/>
        </w:rPr>
      </w:pPr>
      <w:r w:rsidRPr="008B1BCB">
        <w:rPr>
          <w:rFonts w:cstheme="minorHAnsi"/>
          <w:sz w:val="24"/>
          <w:szCs w:val="24"/>
        </w:rPr>
        <w:t xml:space="preserve">• </w:t>
      </w:r>
      <w:r w:rsidR="0042329F" w:rsidRPr="008B1BCB">
        <w:rPr>
          <w:rFonts w:cstheme="minorHAnsi"/>
          <w:sz w:val="24"/>
          <w:szCs w:val="24"/>
        </w:rPr>
        <w:t>B</w:t>
      </w:r>
      <w:r w:rsidRPr="008B1BCB">
        <w:rPr>
          <w:rFonts w:cstheme="minorHAnsi"/>
          <w:sz w:val="24"/>
          <w:szCs w:val="24"/>
        </w:rPr>
        <w:t xml:space="preserve">e given accessible opportunities to become involved in the development of the Policy </w:t>
      </w:r>
    </w:p>
    <w:p w14:paraId="502AA024" w14:textId="7BA68802" w:rsidR="002F588A" w:rsidRPr="008B1BCB" w:rsidRDefault="002F588A" w:rsidP="006C3DE6">
      <w:pPr>
        <w:spacing w:after="0"/>
        <w:jc w:val="both"/>
        <w:rPr>
          <w:rFonts w:cstheme="minorHAnsi"/>
          <w:sz w:val="24"/>
          <w:szCs w:val="24"/>
        </w:rPr>
      </w:pPr>
      <w:r w:rsidRPr="008B1BCB">
        <w:rPr>
          <w:rFonts w:cstheme="minorHAnsi"/>
          <w:sz w:val="24"/>
          <w:szCs w:val="24"/>
        </w:rPr>
        <w:t xml:space="preserve">• </w:t>
      </w:r>
      <w:r w:rsidR="0042329F" w:rsidRPr="008B1BCB">
        <w:rPr>
          <w:rFonts w:cstheme="minorHAnsi"/>
          <w:sz w:val="24"/>
          <w:szCs w:val="24"/>
        </w:rPr>
        <w:t>H</w:t>
      </w:r>
      <w:r w:rsidRPr="008B1BCB">
        <w:rPr>
          <w:rFonts w:cstheme="minorHAnsi"/>
          <w:sz w:val="24"/>
          <w:szCs w:val="24"/>
        </w:rPr>
        <w:t xml:space="preserve">ave access to the Policy through a range of different media appropriate to their requirements </w:t>
      </w:r>
    </w:p>
    <w:p w14:paraId="71961847" w14:textId="6864A0FB" w:rsidR="002F588A" w:rsidRPr="008B1BCB" w:rsidRDefault="002F588A" w:rsidP="006C3DE6">
      <w:pPr>
        <w:spacing w:after="0"/>
        <w:jc w:val="both"/>
        <w:rPr>
          <w:rFonts w:cstheme="minorHAnsi"/>
          <w:sz w:val="24"/>
          <w:szCs w:val="24"/>
        </w:rPr>
      </w:pPr>
      <w:r w:rsidRPr="008B1BCB">
        <w:rPr>
          <w:rFonts w:cstheme="minorHAnsi"/>
          <w:sz w:val="24"/>
          <w:szCs w:val="24"/>
        </w:rPr>
        <w:t xml:space="preserve">• </w:t>
      </w:r>
      <w:r w:rsidR="0042329F" w:rsidRPr="008B1BCB">
        <w:rPr>
          <w:rFonts w:cstheme="minorHAnsi"/>
          <w:sz w:val="24"/>
          <w:szCs w:val="24"/>
        </w:rPr>
        <w:t>B</w:t>
      </w:r>
      <w:r w:rsidRPr="008B1BCB">
        <w:rPr>
          <w:rFonts w:cstheme="minorHAnsi"/>
          <w:sz w:val="24"/>
          <w:szCs w:val="24"/>
        </w:rPr>
        <w:t xml:space="preserve">e encouraged to actively support the Policy </w:t>
      </w:r>
    </w:p>
    <w:p w14:paraId="5C04D1F3" w14:textId="1FDD3CED" w:rsidR="002F588A" w:rsidRPr="008B1BCB" w:rsidRDefault="002F588A" w:rsidP="006C3DE6">
      <w:pPr>
        <w:spacing w:after="0"/>
        <w:jc w:val="both"/>
        <w:rPr>
          <w:rFonts w:cstheme="minorHAnsi"/>
          <w:sz w:val="24"/>
          <w:szCs w:val="24"/>
        </w:rPr>
      </w:pPr>
      <w:r w:rsidRPr="008B1BCB">
        <w:rPr>
          <w:rFonts w:cstheme="minorHAnsi"/>
          <w:sz w:val="24"/>
          <w:szCs w:val="24"/>
        </w:rPr>
        <w:t xml:space="preserve">• </w:t>
      </w:r>
      <w:r w:rsidR="0042329F" w:rsidRPr="008B1BCB">
        <w:rPr>
          <w:rFonts w:cstheme="minorHAnsi"/>
          <w:sz w:val="24"/>
          <w:szCs w:val="24"/>
        </w:rPr>
        <w:t>B</w:t>
      </w:r>
      <w:r w:rsidRPr="008B1BCB">
        <w:rPr>
          <w:rFonts w:cstheme="minorHAnsi"/>
          <w:sz w:val="24"/>
          <w:szCs w:val="24"/>
        </w:rPr>
        <w:t xml:space="preserve">e encouraged to attend any relevant meetings and activities related to the Policy </w:t>
      </w:r>
    </w:p>
    <w:p w14:paraId="6C4B6931" w14:textId="42F06324" w:rsidR="002F588A" w:rsidRPr="008B1BCB" w:rsidRDefault="002F588A" w:rsidP="006C3DE6">
      <w:pPr>
        <w:spacing w:after="0"/>
        <w:jc w:val="both"/>
        <w:rPr>
          <w:rFonts w:cstheme="minorHAnsi"/>
          <w:sz w:val="24"/>
          <w:szCs w:val="24"/>
        </w:rPr>
      </w:pPr>
      <w:r w:rsidRPr="008B1BCB">
        <w:rPr>
          <w:rFonts w:cstheme="minorHAnsi"/>
          <w:sz w:val="24"/>
          <w:szCs w:val="24"/>
        </w:rPr>
        <w:t xml:space="preserve">• </w:t>
      </w:r>
      <w:r w:rsidR="0042329F" w:rsidRPr="008B1BCB">
        <w:rPr>
          <w:rFonts w:cstheme="minorHAnsi"/>
          <w:sz w:val="24"/>
          <w:szCs w:val="24"/>
        </w:rPr>
        <w:t>B</w:t>
      </w:r>
      <w:r w:rsidRPr="008B1BCB">
        <w:rPr>
          <w:rFonts w:cstheme="minorHAnsi"/>
          <w:sz w:val="24"/>
          <w:szCs w:val="24"/>
        </w:rPr>
        <w:t xml:space="preserve">e informed of any incident related to this Policy which could directly affect their child </w:t>
      </w:r>
    </w:p>
    <w:p w14:paraId="7F94D40B" w14:textId="77777777" w:rsidR="002F588A" w:rsidRPr="008B1BCB" w:rsidRDefault="002F588A" w:rsidP="006C3DE6">
      <w:pPr>
        <w:spacing w:after="0"/>
        <w:jc w:val="both"/>
        <w:rPr>
          <w:rFonts w:cstheme="minorHAnsi"/>
          <w:sz w:val="24"/>
          <w:szCs w:val="24"/>
        </w:rPr>
      </w:pPr>
    </w:p>
    <w:p w14:paraId="0CECD1FE" w14:textId="0B97A1BC" w:rsidR="002F588A" w:rsidRPr="008B1BCB" w:rsidRDefault="002F588A" w:rsidP="006C3DE6">
      <w:pPr>
        <w:spacing w:after="0"/>
        <w:jc w:val="both"/>
        <w:rPr>
          <w:rFonts w:cstheme="minorHAnsi"/>
          <w:b/>
          <w:sz w:val="24"/>
          <w:szCs w:val="24"/>
        </w:rPr>
      </w:pPr>
      <w:r w:rsidRPr="008B1BCB">
        <w:rPr>
          <w:rFonts w:cstheme="minorHAnsi"/>
          <w:b/>
          <w:sz w:val="24"/>
          <w:szCs w:val="24"/>
        </w:rPr>
        <w:t xml:space="preserve">Relevant voluntary or community groups and partner agencies will: </w:t>
      </w:r>
    </w:p>
    <w:p w14:paraId="532466F6" w14:textId="77777777" w:rsidR="002F588A" w:rsidRPr="008B1BCB" w:rsidRDefault="002F588A" w:rsidP="006C3DE6">
      <w:pPr>
        <w:spacing w:after="0"/>
        <w:jc w:val="both"/>
        <w:rPr>
          <w:rFonts w:cstheme="minorHAnsi"/>
          <w:b/>
          <w:sz w:val="24"/>
          <w:szCs w:val="24"/>
        </w:rPr>
      </w:pPr>
    </w:p>
    <w:p w14:paraId="6F903584" w14:textId="77777777" w:rsidR="002F588A" w:rsidRPr="008B1BCB" w:rsidRDefault="002F588A" w:rsidP="006C3DE6">
      <w:pPr>
        <w:spacing w:after="0"/>
        <w:jc w:val="both"/>
        <w:rPr>
          <w:rFonts w:cstheme="minorHAnsi"/>
          <w:sz w:val="24"/>
          <w:szCs w:val="24"/>
        </w:rPr>
      </w:pPr>
      <w:r w:rsidRPr="008B1BCB">
        <w:rPr>
          <w:rFonts w:cstheme="minorHAnsi"/>
          <w:sz w:val="24"/>
          <w:szCs w:val="24"/>
        </w:rPr>
        <w:t>• Be involved in the development and review of the Policy</w:t>
      </w:r>
    </w:p>
    <w:p w14:paraId="2101D378" w14:textId="77777777" w:rsidR="002F588A" w:rsidRPr="008B1BCB" w:rsidRDefault="002F588A" w:rsidP="006C3DE6">
      <w:pPr>
        <w:spacing w:after="0"/>
        <w:jc w:val="both"/>
        <w:rPr>
          <w:rFonts w:cstheme="minorHAnsi"/>
          <w:sz w:val="24"/>
          <w:szCs w:val="24"/>
        </w:rPr>
      </w:pPr>
      <w:r w:rsidRPr="008B1BCB">
        <w:rPr>
          <w:rFonts w:cstheme="minorHAnsi"/>
          <w:sz w:val="24"/>
          <w:szCs w:val="24"/>
        </w:rPr>
        <w:t xml:space="preserve"> • Be encouraged to support the Policy </w:t>
      </w:r>
    </w:p>
    <w:p w14:paraId="1348AA91" w14:textId="338A2088" w:rsidR="009F0C7E" w:rsidRPr="008B1BCB" w:rsidRDefault="002F588A" w:rsidP="006C3DE6">
      <w:pPr>
        <w:spacing w:after="0"/>
        <w:jc w:val="both"/>
        <w:rPr>
          <w:rFonts w:cstheme="minorHAnsi"/>
          <w:color w:val="000000"/>
          <w:sz w:val="24"/>
          <w:szCs w:val="24"/>
        </w:rPr>
      </w:pPr>
      <w:r w:rsidRPr="008B1BCB">
        <w:rPr>
          <w:rFonts w:cstheme="minorHAnsi"/>
          <w:sz w:val="24"/>
          <w:szCs w:val="24"/>
        </w:rPr>
        <w:t>• Be encouraged to attend any relevant meetings and activities related to the Policy.</w:t>
      </w:r>
    </w:p>
    <w:p w14:paraId="33673E14" w14:textId="332E22CA" w:rsidR="00E73DF1" w:rsidRPr="008B1BCB" w:rsidRDefault="00E73DF1" w:rsidP="00E73DF1">
      <w:pPr>
        <w:pStyle w:val="Default"/>
        <w:rPr>
          <w:rFonts w:asciiTheme="minorHAnsi" w:hAnsiTheme="minorHAnsi" w:cstheme="minorHAnsi"/>
          <w:color w:val="auto"/>
        </w:rPr>
      </w:pPr>
    </w:p>
    <w:p w14:paraId="1FB36DEF" w14:textId="77777777" w:rsidR="00E73DF1" w:rsidRPr="008B1BCB" w:rsidRDefault="00E73DF1" w:rsidP="00E73DF1">
      <w:pPr>
        <w:pStyle w:val="Default"/>
        <w:rPr>
          <w:rFonts w:asciiTheme="minorHAnsi" w:hAnsiTheme="minorHAnsi" w:cstheme="minorHAnsi"/>
          <w:color w:val="FF0000"/>
        </w:rPr>
      </w:pPr>
    </w:p>
    <w:p w14:paraId="317EE8EC" w14:textId="2D7BA810" w:rsidR="00E73DF1" w:rsidRPr="008B1BCB" w:rsidRDefault="008653DC" w:rsidP="00E73DF1">
      <w:pPr>
        <w:pStyle w:val="Default"/>
        <w:rPr>
          <w:rFonts w:asciiTheme="minorHAnsi" w:hAnsiTheme="minorHAnsi" w:cstheme="minorHAnsi"/>
          <w:b/>
          <w:bCs/>
          <w:color w:val="auto"/>
        </w:rPr>
      </w:pPr>
      <w:r w:rsidRPr="008B1BCB">
        <w:rPr>
          <w:rFonts w:asciiTheme="minorHAnsi" w:hAnsiTheme="minorHAnsi" w:cstheme="minorHAnsi"/>
          <w:b/>
          <w:bCs/>
          <w:color w:val="auto"/>
        </w:rPr>
        <w:t xml:space="preserve">5. </w:t>
      </w:r>
      <w:r w:rsidR="00E73DF1" w:rsidRPr="008B1BCB">
        <w:rPr>
          <w:rFonts w:asciiTheme="minorHAnsi" w:hAnsiTheme="minorHAnsi" w:cstheme="minorHAnsi"/>
          <w:b/>
          <w:bCs/>
          <w:color w:val="auto"/>
        </w:rPr>
        <w:t xml:space="preserve">Admissions </w:t>
      </w:r>
    </w:p>
    <w:p w14:paraId="096CE2D8" w14:textId="77777777" w:rsidR="00CD0372" w:rsidRPr="008B1BCB" w:rsidRDefault="00CD0372" w:rsidP="00E73DF1">
      <w:pPr>
        <w:pStyle w:val="Default"/>
        <w:rPr>
          <w:rFonts w:asciiTheme="minorHAnsi" w:hAnsiTheme="minorHAnsi" w:cstheme="minorHAnsi"/>
          <w:color w:val="auto"/>
        </w:rPr>
      </w:pPr>
    </w:p>
    <w:p w14:paraId="6CBA827E" w14:textId="77777777" w:rsidR="00E73DF1" w:rsidRPr="008B1BCB" w:rsidRDefault="00E73DF1" w:rsidP="00E73DF1">
      <w:pPr>
        <w:pStyle w:val="Default"/>
        <w:rPr>
          <w:rFonts w:asciiTheme="minorHAnsi" w:hAnsiTheme="minorHAnsi" w:cstheme="minorHAnsi"/>
          <w:color w:val="auto"/>
        </w:rPr>
      </w:pPr>
      <w:r w:rsidRPr="008B1BCB">
        <w:rPr>
          <w:rFonts w:asciiTheme="minorHAnsi" w:hAnsiTheme="minorHAnsi" w:cstheme="minorHAnsi"/>
          <w:color w:val="auto"/>
        </w:rPr>
        <w:lastRenderedPageBreak/>
        <w:t xml:space="preserve">Our admissions arrangements are fair and transparent, and do not discriminate on any of the protected characteristics. The Local Authority is the admission authority. Local authorities and schools must not discriminate against students in admissions or in their day to day operations, such as in the allocation of students to particular classes, there are a few exceptions: </w:t>
      </w:r>
    </w:p>
    <w:p w14:paraId="4A2D1708" w14:textId="77777777" w:rsidR="00E73DF1" w:rsidRPr="008B1BCB" w:rsidRDefault="00E73DF1" w:rsidP="00E73DF1">
      <w:pPr>
        <w:pStyle w:val="Default"/>
        <w:rPr>
          <w:rFonts w:asciiTheme="minorHAnsi" w:hAnsiTheme="minorHAnsi" w:cstheme="minorHAnsi"/>
          <w:color w:val="auto"/>
        </w:rPr>
      </w:pPr>
    </w:p>
    <w:p w14:paraId="3ED9601A" w14:textId="31472F51" w:rsidR="00E73DF1" w:rsidRPr="008B1BCB" w:rsidRDefault="00E73DF1" w:rsidP="00BE123A">
      <w:pPr>
        <w:pStyle w:val="Default"/>
        <w:numPr>
          <w:ilvl w:val="0"/>
          <w:numId w:val="30"/>
        </w:numPr>
        <w:rPr>
          <w:rFonts w:asciiTheme="minorHAnsi" w:hAnsiTheme="minorHAnsi" w:cstheme="minorHAnsi"/>
          <w:color w:val="auto"/>
        </w:rPr>
      </w:pPr>
      <w:r w:rsidRPr="008B1BCB">
        <w:rPr>
          <w:rFonts w:asciiTheme="minorHAnsi" w:hAnsiTheme="minorHAnsi" w:cstheme="minorHAnsi"/>
          <w:color w:val="auto"/>
        </w:rPr>
        <w:t>School curriculum and collective worship are not covered by legislation affecting discrimination on grounds of religion or beliefs</w:t>
      </w:r>
      <w:r w:rsidR="00CD0372" w:rsidRPr="008B1BCB">
        <w:rPr>
          <w:rFonts w:asciiTheme="minorHAnsi" w:hAnsiTheme="minorHAnsi" w:cstheme="minorHAnsi"/>
          <w:color w:val="auto"/>
        </w:rPr>
        <w:t>.</w:t>
      </w:r>
      <w:r w:rsidRPr="008B1BCB">
        <w:rPr>
          <w:rFonts w:asciiTheme="minorHAnsi" w:hAnsiTheme="minorHAnsi" w:cstheme="minorHAnsi"/>
          <w:color w:val="auto"/>
        </w:rPr>
        <w:t xml:space="preserve"> </w:t>
      </w:r>
    </w:p>
    <w:p w14:paraId="3448A940" w14:textId="77777777" w:rsidR="00E73DF1" w:rsidRPr="008B1BCB" w:rsidRDefault="00E73DF1" w:rsidP="00E73DF1">
      <w:pPr>
        <w:pStyle w:val="Default"/>
        <w:rPr>
          <w:rFonts w:asciiTheme="minorHAnsi" w:hAnsiTheme="minorHAnsi" w:cstheme="minorHAnsi"/>
          <w:color w:val="auto"/>
        </w:rPr>
      </w:pPr>
    </w:p>
    <w:p w14:paraId="6291D3FD" w14:textId="0F545A79" w:rsidR="00E73DF1" w:rsidRPr="008B1BCB" w:rsidRDefault="00E73DF1" w:rsidP="00BE123A">
      <w:pPr>
        <w:pStyle w:val="Default"/>
        <w:numPr>
          <w:ilvl w:val="0"/>
          <w:numId w:val="30"/>
        </w:numPr>
        <w:rPr>
          <w:rFonts w:asciiTheme="minorHAnsi" w:hAnsiTheme="minorHAnsi" w:cstheme="minorHAnsi"/>
          <w:color w:val="auto"/>
        </w:rPr>
      </w:pPr>
      <w:r w:rsidRPr="008B1BCB">
        <w:rPr>
          <w:rFonts w:asciiTheme="minorHAnsi" w:hAnsiTheme="minorHAnsi" w:cstheme="minorHAnsi"/>
          <w:color w:val="auto"/>
        </w:rPr>
        <w:t>Schools may treat disabled pupils more favourably than others if it prevents them being at a disadvantage</w:t>
      </w:r>
      <w:r w:rsidR="00CD0372" w:rsidRPr="008B1BCB">
        <w:rPr>
          <w:rFonts w:asciiTheme="minorHAnsi" w:hAnsiTheme="minorHAnsi" w:cstheme="minorHAnsi"/>
          <w:color w:val="auto"/>
        </w:rPr>
        <w:t>.</w:t>
      </w:r>
      <w:r w:rsidRPr="008B1BCB">
        <w:rPr>
          <w:rFonts w:asciiTheme="minorHAnsi" w:hAnsiTheme="minorHAnsi" w:cstheme="minorHAnsi"/>
          <w:color w:val="auto"/>
        </w:rPr>
        <w:t xml:space="preserve"> </w:t>
      </w:r>
    </w:p>
    <w:p w14:paraId="321F7D05" w14:textId="7D0BF0F8" w:rsidR="002F588A" w:rsidRPr="008B1BCB" w:rsidRDefault="002F588A" w:rsidP="00E73DF1">
      <w:pPr>
        <w:pStyle w:val="Default"/>
        <w:rPr>
          <w:rFonts w:asciiTheme="minorHAnsi" w:hAnsiTheme="minorHAnsi" w:cstheme="minorHAnsi"/>
          <w:color w:val="auto"/>
        </w:rPr>
      </w:pPr>
    </w:p>
    <w:p w14:paraId="3C65F812" w14:textId="1A1403FD" w:rsidR="002F588A" w:rsidRPr="008B1BCB" w:rsidRDefault="008653DC" w:rsidP="00E73DF1">
      <w:pPr>
        <w:pStyle w:val="Default"/>
        <w:rPr>
          <w:rFonts w:asciiTheme="minorHAnsi" w:hAnsiTheme="minorHAnsi" w:cstheme="minorHAnsi"/>
          <w:b/>
        </w:rPr>
      </w:pPr>
      <w:r w:rsidRPr="008B1BCB">
        <w:rPr>
          <w:rFonts w:asciiTheme="minorHAnsi" w:hAnsiTheme="minorHAnsi" w:cstheme="minorHAnsi"/>
          <w:b/>
        </w:rPr>
        <w:t xml:space="preserve">6. </w:t>
      </w:r>
      <w:r w:rsidR="002F588A" w:rsidRPr="008B1BCB">
        <w:rPr>
          <w:rFonts w:asciiTheme="minorHAnsi" w:hAnsiTheme="minorHAnsi" w:cstheme="minorHAnsi"/>
          <w:b/>
        </w:rPr>
        <w:t xml:space="preserve">Purchasing </w:t>
      </w:r>
    </w:p>
    <w:p w14:paraId="782D0BE0" w14:textId="77777777" w:rsidR="002F588A" w:rsidRPr="008B1BCB" w:rsidRDefault="002F588A" w:rsidP="00E73DF1">
      <w:pPr>
        <w:pStyle w:val="Default"/>
        <w:rPr>
          <w:rFonts w:asciiTheme="minorHAnsi" w:hAnsiTheme="minorHAnsi" w:cstheme="minorHAnsi"/>
        </w:rPr>
      </w:pPr>
    </w:p>
    <w:p w14:paraId="3D5D489C" w14:textId="47C4507B" w:rsidR="002F588A" w:rsidRPr="008B1BCB" w:rsidRDefault="002F588A" w:rsidP="00E73DF1">
      <w:pPr>
        <w:pStyle w:val="Default"/>
        <w:rPr>
          <w:rFonts w:asciiTheme="minorHAnsi" w:hAnsiTheme="minorHAnsi" w:cstheme="minorHAnsi"/>
        </w:rPr>
      </w:pPr>
      <w:r w:rsidRPr="008B1BCB">
        <w:rPr>
          <w:rFonts w:asciiTheme="minorHAnsi" w:hAnsiTheme="minorHAnsi" w:cstheme="minorHAnsi"/>
        </w:rPr>
        <w:t xml:space="preserve">Increasingly we are directly responsible for the purchase of goods and services. We work closely with the local authority on procurement – buying in services - to ensure that equality issues are given full regard. When buying goods and services from external suppliers, we ask the following questions to help ensure that equality issues and duties are </w:t>
      </w:r>
      <w:r w:rsidR="00BA597E" w:rsidRPr="008B1BCB">
        <w:rPr>
          <w:rFonts w:asciiTheme="minorHAnsi" w:hAnsiTheme="minorHAnsi" w:cstheme="minorHAnsi"/>
        </w:rPr>
        <w:t>considered</w:t>
      </w:r>
      <w:r w:rsidRPr="008B1BCB">
        <w:rPr>
          <w:rFonts w:asciiTheme="minorHAnsi" w:hAnsiTheme="minorHAnsi" w:cstheme="minorHAnsi"/>
        </w:rPr>
        <w:t xml:space="preserve">: </w:t>
      </w:r>
    </w:p>
    <w:p w14:paraId="772B4464" w14:textId="77777777" w:rsidR="002F588A" w:rsidRPr="008B1BCB" w:rsidRDefault="002F588A" w:rsidP="00E73DF1">
      <w:pPr>
        <w:pStyle w:val="Default"/>
        <w:rPr>
          <w:rFonts w:asciiTheme="minorHAnsi" w:hAnsiTheme="minorHAnsi" w:cstheme="minorHAnsi"/>
        </w:rPr>
      </w:pPr>
    </w:p>
    <w:p w14:paraId="1A512407" w14:textId="35DFCFF9" w:rsidR="002F588A" w:rsidRPr="008B1BCB" w:rsidRDefault="002F588A" w:rsidP="00E73DF1">
      <w:pPr>
        <w:pStyle w:val="Default"/>
        <w:rPr>
          <w:rFonts w:asciiTheme="minorHAnsi" w:hAnsiTheme="minorHAnsi" w:cstheme="minorHAnsi"/>
        </w:rPr>
      </w:pPr>
      <w:r w:rsidRPr="008B1BCB">
        <w:rPr>
          <w:rFonts w:asciiTheme="minorHAnsi" w:hAnsiTheme="minorHAnsi" w:cstheme="minorHAnsi"/>
        </w:rPr>
        <w:t>• Could the proposed purchase affect the duty to eliminate discrimination and harassment and to promote equality of opportunity amongst the school community?</w:t>
      </w:r>
    </w:p>
    <w:p w14:paraId="67FA5FB4" w14:textId="51EBA2F8" w:rsidR="002F588A" w:rsidRPr="008B1BCB" w:rsidRDefault="002F588A" w:rsidP="00E73DF1">
      <w:pPr>
        <w:pStyle w:val="Default"/>
        <w:rPr>
          <w:rFonts w:asciiTheme="minorHAnsi" w:hAnsiTheme="minorHAnsi" w:cstheme="minorHAnsi"/>
        </w:rPr>
      </w:pPr>
      <w:r w:rsidRPr="008B1BCB">
        <w:rPr>
          <w:rFonts w:asciiTheme="minorHAnsi" w:hAnsiTheme="minorHAnsi" w:cstheme="minorHAnsi"/>
        </w:rPr>
        <w:t xml:space="preserve">• If so, is there a need to include some equality requirement within the contract and what would this be? </w:t>
      </w:r>
    </w:p>
    <w:p w14:paraId="3F90FBDB" w14:textId="77777777" w:rsidR="002F588A" w:rsidRPr="008B1BCB" w:rsidRDefault="002F588A" w:rsidP="00E73DF1">
      <w:pPr>
        <w:pStyle w:val="Default"/>
        <w:rPr>
          <w:rFonts w:asciiTheme="minorHAnsi" w:hAnsiTheme="minorHAnsi" w:cstheme="minorHAnsi"/>
        </w:rPr>
      </w:pPr>
    </w:p>
    <w:p w14:paraId="4E285739" w14:textId="3A5C1306" w:rsidR="002F588A" w:rsidRPr="008B1BCB" w:rsidRDefault="002F588A" w:rsidP="00E73DF1">
      <w:pPr>
        <w:pStyle w:val="Default"/>
        <w:rPr>
          <w:rFonts w:asciiTheme="minorHAnsi" w:hAnsiTheme="minorHAnsi" w:cstheme="minorHAnsi"/>
          <w:color w:val="auto"/>
        </w:rPr>
      </w:pPr>
      <w:r w:rsidRPr="008B1BCB">
        <w:rPr>
          <w:rFonts w:asciiTheme="minorHAnsi" w:hAnsiTheme="minorHAnsi" w:cstheme="minorHAnsi"/>
        </w:rPr>
        <w:t xml:space="preserve">We ensure that contract conditions require contractors to comply with the relevant legislation and with our equality policy and we require similar compliance by any subcontractors. </w:t>
      </w:r>
    </w:p>
    <w:p w14:paraId="0F7E85A7" w14:textId="77777777" w:rsidR="00E73DF1" w:rsidRPr="008B1BCB" w:rsidRDefault="00E73DF1" w:rsidP="00E73DF1">
      <w:pPr>
        <w:pStyle w:val="Default"/>
        <w:rPr>
          <w:rFonts w:asciiTheme="minorHAnsi" w:hAnsiTheme="minorHAnsi" w:cstheme="minorHAnsi"/>
          <w:color w:val="FF0000"/>
        </w:rPr>
      </w:pPr>
    </w:p>
    <w:p w14:paraId="03DA0AFF" w14:textId="77777777" w:rsidR="00E73DF1" w:rsidRPr="008B1BCB" w:rsidRDefault="00E73DF1" w:rsidP="00E73DF1">
      <w:pPr>
        <w:pStyle w:val="Default"/>
        <w:rPr>
          <w:rFonts w:asciiTheme="minorHAnsi" w:hAnsiTheme="minorHAnsi" w:cstheme="minorHAnsi"/>
          <w:color w:val="auto"/>
        </w:rPr>
      </w:pPr>
    </w:p>
    <w:p w14:paraId="217E9F97" w14:textId="290FC203" w:rsidR="00CD0372" w:rsidRPr="008B1BCB" w:rsidRDefault="008653DC" w:rsidP="007A4DA6">
      <w:pPr>
        <w:rPr>
          <w:rFonts w:cstheme="minorHAnsi"/>
          <w:b/>
          <w:sz w:val="24"/>
          <w:szCs w:val="24"/>
        </w:rPr>
      </w:pPr>
      <w:r w:rsidRPr="008B1BCB">
        <w:rPr>
          <w:rFonts w:cstheme="minorHAnsi"/>
          <w:b/>
          <w:sz w:val="24"/>
          <w:szCs w:val="24"/>
        </w:rPr>
        <w:t xml:space="preserve">7. </w:t>
      </w:r>
      <w:r w:rsidR="00430EAE" w:rsidRPr="008B1BCB">
        <w:rPr>
          <w:rFonts w:cstheme="minorHAnsi"/>
          <w:b/>
          <w:sz w:val="24"/>
          <w:szCs w:val="24"/>
        </w:rPr>
        <w:t xml:space="preserve">Objectives: </w:t>
      </w:r>
    </w:p>
    <w:p w14:paraId="61B19C2B" w14:textId="1B19D9BB" w:rsidR="00430EAE" w:rsidRPr="008B1BCB" w:rsidRDefault="00430EAE" w:rsidP="007A4DA6">
      <w:pPr>
        <w:rPr>
          <w:rFonts w:cstheme="minorHAnsi"/>
          <w:b/>
          <w:color w:val="FF0000"/>
          <w:sz w:val="24"/>
          <w:szCs w:val="24"/>
          <w:lang w:val="en-US"/>
        </w:rPr>
      </w:pPr>
      <w:r w:rsidRPr="008B1BCB">
        <w:rPr>
          <w:rFonts w:cstheme="minorHAnsi"/>
          <w:sz w:val="24"/>
          <w:szCs w:val="24"/>
        </w:rPr>
        <w:t>We formulate and publish specific and measurable objectives, based on the evidence we have collected and published and the engagement in which we have been involved</w:t>
      </w:r>
      <w:r w:rsidR="00725570" w:rsidRPr="008B1BCB">
        <w:rPr>
          <w:rFonts w:cstheme="minorHAnsi"/>
          <w:sz w:val="24"/>
          <w:szCs w:val="24"/>
        </w:rPr>
        <w:t xml:space="preserve">. </w:t>
      </w:r>
      <w:r w:rsidRPr="008B1BCB">
        <w:rPr>
          <w:rFonts w:cstheme="minorHAnsi"/>
          <w:sz w:val="24"/>
          <w:szCs w:val="24"/>
        </w:rPr>
        <w:t xml:space="preserve">The objectives we identify </w:t>
      </w:r>
      <w:r w:rsidR="00BA597E" w:rsidRPr="008B1BCB">
        <w:rPr>
          <w:rFonts w:cstheme="minorHAnsi"/>
          <w:sz w:val="24"/>
          <w:szCs w:val="24"/>
        </w:rPr>
        <w:t>consider</w:t>
      </w:r>
      <w:r w:rsidRPr="008B1BCB">
        <w:rPr>
          <w:rFonts w:cstheme="minorHAnsi"/>
          <w:sz w:val="24"/>
          <w:szCs w:val="24"/>
        </w:rPr>
        <w:t xml:space="preserve"> national and local priorities and issues, as appropriate. We keep our equality objectives under review and report annually on progress towards achieving them.</w:t>
      </w:r>
      <w:r w:rsidR="009B71C3" w:rsidRPr="008B1BCB">
        <w:rPr>
          <w:rFonts w:cstheme="minorHAnsi"/>
          <w:sz w:val="24"/>
          <w:szCs w:val="24"/>
        </w:rPr>
        <w:t xml:space="preserve"> </w:t>
      </w:r>
    </w:p>
    <w:p w14:paraId="1C356ABA" w14:textId="77777777" w:rsidR="00656C4E" w:rsidRPr="00656C4E" w:rsidRDefault="00656C4E" w:rsidP="00656C4E">
      <w:pPr>
        <w:spacing w:before="100" w:beforeAutospacing="1" w:after="100" w:afterAutospacing="1" w:line="240" w:lineRule="auto"/>
        <w:rPr>
          <w:rFonts w:eastAsia="Times New Roman" w:cstheme="minorHAnsi"/>
          <w:b/>
          <w:bCs/>
          <w:caps/>
          <w:color w:val="747CBB"/>
          <w:sz w:val="24"/>
          <w:szCs w:val="24"/>
          <w:lang w:eastAsia="en-GB"/>
        </w:rPr>
      </w:pPr>
      <w:r w:rsidRPr="00656C4E">
        <w:rPr>
          <w:rFonts w:eastAsia="Times New Roman" w:cstheme="minorHAnsi"/>
          <w:b/>
          <w:bCs/>
          <w:caps/>
          <w:color w:val="747CBB"/>
          <w:sz w:val="24"/>
          <w:szCs w:val="24"/>
          <w:lang w:eastAsia="en-GB"/>
        </w:rPr>
        <w:t>Objective 1</w:t>
      </w:r>
    </w:p>
    <w:p w14:paraId="484C162B" w14:textId="77777777" w:rsidR="00656C4E" w:rsidRPr="00656C4E" w:rsidRDefault="00656C4E" w:rsidP="00656C4E">
      <w:pPr>
        <w:spacing w:before="100" w:beforeAutospacing="1" w:after="100" w:afterAutospacing="1" w:line="240" w:lineRule="auto"/>
        <w:rPr>
          <w:rFonts w:eastAsia="Times New Roman" w:cstheme="minorHAnsi"/>
          <w:caps/>
          <w:color w:val="747CBB"/>
          <w:sz w:val="24"/>
          <w:szCs w:val="24"/>
          <w:lang w:eastAsia="en-GB"/>
        </w:rPr>
      </w:pPr>
      <w:r w:rsidRPr="00656C4E">
        <w:rPr>
          <w:rFonts w:eastAsia="Calibri" w:cstheme="minorHAnsi"/>
          <w:sz w:val="24"/>
          <w:szCs w:val="24"/>
          <w:lang w:val="en-US"/>
        </w:rPr>
        <w:t>To define and articulate what ‘</w:t>
      </w:r>
      <w:r w:rsidRPr="00656C4E">
        <w:rPr>
          <w:rFonts w:eastAsia="Calibri" w:cstheme="minorHAnsi"/>
          <w:i/>
          <w:iCs/>
          <w:sz w:val="24"/>
          <w:szCs w:val="24"/>
          <w:lang w:val="en-US"/>
        </w:rPr>
        <w:t>belonging</w:t>
      </w:r>
      <w:r w:rsidRPr="00656C4E">
        <w:rPr>
          <w:rFonts w:eastAsia="Calibri" w:cstheme="minorHAnsi"/>
          <w:sz w:val="24"/>
          <w:szCs w:val="24"/>
          <w:lang w:val="en-US"/>
        </w:rPr>
        <w:t xml:space="preserve">’ means and the tangible actions we can take to ensure all staff, students and parents / </w:t>
      </w:r>
      <w:proofErr w:type="spellStart"/>
      <w:r w:rsidRPr="00656C4E">
        <w:rPr>
          <w:rFonts w:eastAsia="Calibri" w:cstheme="minorHAnsi"/>
          <w:sz w:val="24"/>
          <w:szCs w:val="24"/>
          <w:lang w:val="en-US"/>
        </w:rPr>
        <w:t>carers</w:t>
      </w:r>
      <w:proofErr w:type="spellEnd"/>
      <w:r w:rsidRPr="00656C4E">
        <w:rPr>
          <w:rFonts w:eastAsia="Calibri" w:cstheme="minorHAnsi"/>
          <w:sz w:val="24"/>
          <w:szCs w:val="24"/>
          <w:lang w:val="en-US"/>
        </w:rPr>
        <w:t xml:space="preserve"> feel part of our community.</w:t>
      </w:r>
    </w:p>
    <w:p w14:paraId="4A77B7E0" w14:textId="77777777" w:rsidR="00656C4E" w:rsidRPr="00656C4E" w:rsidRDefault="00656C4E" w:rsidP="00656C4E">
      <w:pPr>
        <w:spacing w:before="100" w:beforeAutospacing="1" w:after="100" w:afterAutospacing="1" w:line="240" w:lineRule="auto"/>
        <w:rPr>
          <w:rFonts w:eastAsia="Times New Roman" w:cstheme="minorHAnsi"/>
          <w:b/>
          <w:bCs/>
          <w:caps/>
          <w:color w:val="747CBB"/>
          <w:sz w:val="24"/>
          <w:szCs w:val="24"/>
          <w:lang w:eastAsia="en-GB"/>
        </w:rPr>
      </w:pPr>
      <w:r w:rsidRPr="00656C4E">
        <w:rPr>
          <w:rFonts w:eastAsia="Times New Roman" w:cstheme="minorHAnsi"/>
          <w:b/>
          <w:bCs/>
          <w:caps/>
          <w:color w:val="747CBB"/>
          <w:sz w:val="24"/>
          <w:szCs w:val="24"/>
          <w:lang w:eastAsia="en-GB"/>
        </w:rPr>
        <w:t>Objective 2</w:t>
      </w:r>
    </w:p>
    <w:p w14:paraId="46F73693" w14:textId="1C333DDF" w:rsidR="00E73DF1" w:rsidRPr="00656C4E" w:rsidRDefault="00656C4E" w:rsidP="00656C4E">
      <w:pPr>
        <w:rPr>
          <w:rFonts w:eastAsia="Calibri" w:cstheme="minorHAnsi"/>
          <w:sz w:val="24"/>
          <w:szCs w:val="24"/>
          <w:lang w:val="en-US"/>
        </w:rPr>
      </w:pPr>
      <w:r w:rsidRPr="00656C4E">
        <w:rPr>
          <w:rFonts w:eastAsia="Calibri" w:cstheme="minorHAnsi"/>
          <w:sz w:val="24"/>
          <w:szCs w:val="24"/>
          <w:lang w:val="en-US"/>
        </w:rPr>
        <w:t xml:space="preserve">Develop a parent and </w:t>
      </w:r>
      <w:proofErr w:type="spellStart"/>
      <w:r w:rsidRPr="00656C4E">
        <w:rPr>
          <w:rFonts w:eastAsia="Calibri" w:cstheme="minorHAnsi"/>
          <w:sz w:val="24"/>
          <w:szCs w:val="24"/>
          <w:lang w:val="en-US"/>
        </w:rPr>
        <w:t>carer</w:t>
      </w:r>
      <w:proofErr w:type="spellEnd"/>
      <w:r w:rsidRPr="00656C4E">
        <w:rPr>
          <w:rFonts w:eastAsia="Calibri" w:cstheme="minorHAnsi"/>
          <w:sz w:val="24"/>
          <w:szCs w:val="24"/>
          <w:lang w:val="en-US"/>
        </w:rPr>
        <w:t xml:space="preserve"> Equalities group to help support the development of policy and practice across the school.</w:t>
      </w:r>
    </w:p>
    <w:p w14:paraId="74D9513A" w14:textId="1CB5AC89" w:rsidR="00656C4E" w:rsidRPr="00656C4E" w:rsidRDefault="00656C4E" w:rsidP="00656C4E">
      <w:pPr>
        <w:rPr>
          <w:rFonts w:eastAsia="Calibri" w:cstheme="minorHAnsi"/>
          <w:sz w:val="24"/>
          <w:szCs w:val="24"/>
          <w:lang w:val="en-US"/>
        </w:rPr>
      </w:pPr>
      <w:r w:rsidRPr="00656C4E">
        <w:rPr>
          <w:rFonts w:eastAsia="Calibri" w:cstheme="minorHAnsi"/>
          <w:sz w:val="24"/>
          <w:szCs w:val="24"/>
          <w:lang w:val="en-US"/>
        </w:rPr>
        <w:t>The Equalities Plan that sets out each year how we intend to develop and achi</w:t>
      </w:r>
      <w:r w:rsidR="009F39FA">
        <w:rPr>
          <w:rFonts w:eastAsia="Calibri" w:cstheme="minorHAnsi"/>
          <w:sz w:val="24"/>
          <w:szCs w:val="24"/>
          <w:lang w:val="en-US"/>
        </w:rPr>
        <w:t>e</w:t>
      </w:r>
      <w:r w:rsidRPr="00656C4E">
        <w:rPr>
          <w:rFonts w:eastAsia="Calibri" w:cstheme="minorHAnsi"/>
          <w:sz w:val="24"/>
          <w:szCs w:val="24"/>
          <w:lang w:val="en-US"/>
        </w:rPr>
        <w:t xml:space="preserve">ve these objectives can be found on the schools website (policies).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805"/>
      </w:tblGrid>
      <w:tr w:rsidR="00E73DF1" w:rsidRPr="008B1BCB" w14:paraId="27E00E56" w14:textId="77777777" w:rsidTr="00F547DC">
        <w:trPr>
          <w:trHeight w:val="2596"/>
        </w:trPr>
        <w:tc>
          <w:tcPr>
            <w:tcW w:w="8805" w:type="dxa"/>
          </w:tcPr>
          <w:p w14:paraId="14F57BB9" w14:textId="77777777" w:rsidR="00E73DF1" w:rsidRPr="008B1BCB" w:rsidRDefault="00E73DF1" w:rsidP="00F547DC">
            <w:pPr>
              <w:pStyle w:val="Default"/>
              <w:rPr>
                <w:rFonts w:asciiTheme="minorHAnsi" w:hAnsiTheme="minorHAnsi" w:cstheme="minorHAnsi"/>
                <w:color w:val="auto"/>
              </w:rPr>
            </w:pPr>
            <w:r w:rsidRPr="008B1BCB">
              <w:rPr>
                <w:rFonts w:asciiTheme="minorHAnsi" w:hAnsiTheme="minorHAnsi" w:cstheme="minorHAnsi"/>
                <w:color w:val="auto"/>
              </w:rPr>
              <w:lastRenderedPageBreak/>
              <w:t xml:space="preserve">Via the Human Resources service of Brighton &amp; Hove City Council we have access to advice and guidance on equality matters relating to staff through the intranet, bulletins and advice given by HR professionals. Relevant policies are listed below: </w:t>
            </w:r>
          </w:p>
          <w:p w14:paraId="28982546" w14:textId="77777777" w:rsidR="00E73DF1" w:rsidRPr="008B1BCB" w:rsidRDefault="00E73DF1" w:rsidP="00F547DC">
            <w:pPr>
              <w:pStyle w:val="Default"/>
              <w:rPr>
                <w:rFonts w:asciiTheme="minorHAnsi" w:hAnsiTheme="minorHAnsi" w:cstheme="minorHAnsi"/>
                <w:i/>
                <w:iCs/>
              </w:rPr>
            </w:pPr>
          </w:p>
          <w:p w14:paraId="6FDAC9B1" w14:textId="77777777" w:rsidR="00E73DF1" w:rsidRPr="008B1BCB" w:rsidRDefault="00E73DF1" w:rsidP="00F547DC">
            <w:pPr>
              <w:pStyle w:val="Default"/>
              <w:rPr>
                <w:rFonts w:asciiTheme="minorHAnsi" w:hAnsiTheme="minorHAnsi" w:cstheme="minorHAnsi"/>
              </w:rPr>
            </w:pPr>
            <w:r w:rsidRPr="008B1BCB">
              <w:rPr>
                <w:rFonts w:asciiTheme="minorHAnsi" w:hAnsiTheme="minorHAnsi" w:cstheme="minorHAnsi"/>
                <w:i/>
                <w:iCs/>
              </w:rPr>
              <w:t xml:space="preserve">Safer Recruitment Toolkit (includes equalities in employment issues in schools) </w:t>
            </w:r>
          </w:p>
          <w:p w14:paraId="37786E48" w14:textId="77777777" w:rsidR="00E73DF1" w:rsidRPr="008B1BCB" w:rsidRDefault="00E73DF1" w:rsidP="00F547DC">
            <w:pPr>
              <w:pStyle w:val="Default"/>
              <w:rPr>
                <w:rFonts w:asciiTheme="minorHAnsi" w:hAnsiTheme="minorHAnsi" w:cstheme="minorHAnsi"/>
              </w:rPr>
            </w:pPr>
            <w:r w:rsidRPr="008B1BCB">
              <w:rPr>
                <w:rFonts w:asciiTheme="minorHAnsi" w:hAnsiTheme="minorHAnsi" w:cstheme="minorHAnsi"/>
                <w:i/>
                <w:iCs/>
              </w:rPr>
              <w:t xml:space="preserve">http://wave.brighton-hove.gov.uk/supportingyou/equalities/StaffForums/Pages/default.aspx </w:t>
            </w:r>
          </w:p>
          <w:p w14:paraId="222B980D" w14:textId="77777777" w:rsidR="00E73DF1" w:rsidRPr="008B1BCB" w:rsidRDefault="00E73DF1" w:rsidP="00F547DC">
            <w:pPr>
              <w:pStyle w:val="Default"/>
              <w:rPr>
                <w:rFonts w:asciiTheme="minorHAnsi" w:hAnsiTheme="minorHAnsi" w:cstheme="minorHAnsi"/>
              </w:rPr>
            </w:pPr>
            <w:r w:rsidRPr="008B1BCB">
              <w:rPr>
                <w:rFonts w:asciiTheme="minorHAnsi" w:hAnsiTheme="minorHAnsi" w:cstheme="minorHAnsi"/>
                <w:i/>
                <w:iCs/>
              </w:rPr>
              <w:t xml:space="preserve">Schools Absence Management Procedure &amp; Guidance </w:t>
            </w:r>
            <w:proofErr w:type="gramStart"/>
            <w:r w:rsidRPr="008B1BCB">
              <w:rPr>
                <w:rFonts w:asciiTheme="minorHAnsi" w:hAnsiTheme="minorHAnsi" w:cstheme="minorHAnsi"/>
                <w:i/>
                <w:iCs/>
              </w:rPr>
              <w:t>( includes</w:t>
            </w:r>
            <w:proofErr w:type="gramEnd"/>
            <w:r w:rsidRPr="008B1BCB">
              <w:rPr>
                <w:rFonts w:asciiTheme="minorHAnsi" w:hAnsiTheme="minorHAnsi" w:cstheme="minorHAnsi"/>
                <w:i/>
                <w:iCs/>
              </w:rPr>
              <w:t xml:space="preserve"> Fact sheets on Absence &amp; Disability and Access to work; Q&amp;As for Managers on Mental Health; Reasonable Adjustment Guidance for Headteachers) </w:t>
            </w:r>
          </w:p>
          <w:p w14:paraId="7D74E0AB" w14:textId="77777777" w:rsidR="00E73DF1" w:rsidRPr="008B1BCB" w:rsidRDefault="00E73DF1" w:rsidP="00F547DC">
            <w:pPr>
              <w:pStyle w:val="Default"/>
              <w:rPr>
                <w:rFonts w:asciiTheme="minorHAnsi" w:hAnsiTheme="minorHAnsi" w:cstheme="minorHAnsi"/>
              </w:rPr>
            </w:pPr>
            <w:r w:rsidRPr="008B1BCB">
              <w:rPr>
                <w:rFonts w:asciiTheme="minorHAnsi" w:hAnsiTheme="minorHAnsi" w:cstheme="minorHAnsi"/>
                <w:i/>
                <w:iCs/>
              </w:rPr>
              <w:t xml:space="preserve">http://wave.brighton-hove.gov.uk/schools/HR/Pages/AbsenceManagementandOccupationalHealth.aspx </w:t>
            </w:r>
          </w:p>
          <w:p w14:paraId="07DBF7EF" w14:textId="77777777" w:rsidR="00E73DF1" w:rsidRPr="008B1BCB" w:rsidRDefault="00E73DF1" w:rsidP="00F547DC">
            <w:pPr>
              <w:pStyle w:val="Default"/>
              <w:rPr>
                <w:rFonts w:asciiTheme="minorHAnsi" w:hAnsiTheme="minorHAnsi" w:cstheme="minorHAnsi"/>
              </w:rPr>
            </w:pPr>
            <w:r w:rsidRPr="008B1BCB">
              <w:rPr>
                <w:rFonts w:asciiTheme="minorHAnsi" w:hAnsiTheme="minorHAnsi" w:cstheme="minorHAnsi"/>
                <w:i/>
                <w:iCs/>
              </w:rPr>
              <w:t xml:space="preserve">Whistleblowing Policy </w:t>
            </w:r>
          </w:p>
          <w:p w14:paraId="1CC35063" w14:textId="77777777" w:rsidR="00E73DF1" w:rsidRPr="008B1BCB" w:rsidRDefault="00E73DF1" w:rsidP="00F547DC">
            <w:pPr>
              <w:pStyle w:val="Default"/>
              <w:rPr>
                <w:rFonts w:asciiTheme="minorHAnsi" w:hAnsiTheme="minorHAnsi" w:cstheme="minorHAnsi"/>
              </w:rPr>
            </w:pPr>
            <w:r w:rsidRPr="008B1BCB">
              <w:rPr>
                <w:rFonts w:asciiTheme="minorHAnsi" w:hAnsiTheme="minorHAnsi" w:cstheme="minorHAnsi"/>
                <w:i/>
                <w:iCs/>
              </w:rPr>
              <w:t xml:space="preserve">https://wave4schools.brighton-hove.gov.uk/schools/Documents/HR%20for%20Schools/Model%20Whistleblowing%20Policyfor%20Schools%20-%202015.doc </w:t>
            </w:r>
          </w:p>
          <w:p w14:paraId="0BEFA129" w14:textId="77777777" w:rsidR="00E73DF1" w:rsidRPr="008B1BCB" w:rsidRDefault="00E73DF1" w:rsidP="00F547DC">
            <w:pPr>
              <w:pStyle w:val="Default"/>
              <w:rPr>
                <w:rFonts w:asciiTheme="minorHAnsi" w:hAnsiTheme="minorHAnsi" w:cstheme="minorHAnsi"/>
              </w:rPr>
            </w:pPr>
            <w:r w:rsidRPr="008B1BCB">
              <w:rPr>
                <w:rFonts w:asciiTheme="minorHAnsi" w:hAnsiTheme="minorHAnsi" w:cstheme="minorHAnsi"/>
                <w:i/>
                <w:iCs/>
              </w:rPr>
              <w:t xml:space="preserve">Wellbeing Framework (includes guidance on Work-Life Balance, Dignity &amp; Respect at Work and Violence at Work/Incidence reporting) </w:t>
            </w:r>
          </w:p>
          <w:p w14:paraId="03066868" w14:textId="77777777" w:rsidR="00E73DF1" w:rsidRPr="008B1BCB" w:rsidRDefault="00E73DF1" w:rsidP="00F547DC">
            <w:pPr>
              <w:pStyle w:val="Default"/>
              <w:rPr>
                <w:rFonts w:asciiTheme="minorHAnsi" w:hAnsiTheme="minorHAnsi" w:cstheme="minorHAnsi"/>
              </w:rPr>
            </w:pPr>
            <w:r w:rsidRPr="008B1BCB">
              <w:rPr>
                <w:rFonts w:asciiTheme="minorHAnsi" w:hAnsiTheme="minorHAnsi" w:cstheme="minorHAnsi"/>
                <w:i/>
                <w:iCs/>
              </w:rPr>
              <w:t xml:space="preserve">https://wave4schools.brighton-hove.gov.uk/schools/HealthSafety/Pages/WellbeingatWork.aspx </w:t>
            </w:r>
          </w:p>
        </w:tc>
      </w:tr>
    </w:tbl>
    <w:p w14:paraId="5992C7B1" w14:textId="77777777" w:rsidR="00E73DF1" w:rsidRPr="008B1BCB" w:rsidRDefault="00E73DF1" w:rsidP="00E73DF1">
      <w:pPr>
        <w:rPr>
          <w:rFonts w:cstheme="minorHAnsi"/>
          <w:sz w:val="24"/>
          <w:szCs w:val="24"/>
        </w:rPr>
      </w:pPr>
    </w:p>
    <w:p w14:paraId="6F03C8F5" w14:textId="26CA484A" w:rsidR="00E73DF1" w:rsidRPr="008B1BCB" w:rsidRDefault="00E73DF1" w:rsidP="00E73DF1">
      <w:pPr>
        <w:pStyle w:val="Default"/>
        <w:rPr>
          <w:rFonts w:asciiTheme="minorHAnsi" w:hAnsiTheme="minorHAnsi" w:cstheme="minorHAnsi"/>
        </w:rPr>
      </w:pPr>
    </w:p>
    <w:p w14:paraId="3E446414" w14:textId="77777777" w:rsidR="00ED5514" w:rsidRPr="008B1BCB" w:rsidRDefault="00ED5514" w:rsidP="001E21BA">
      <w:pPr>
        <w:ind w:left="360"/>
        <w:rPr>
          <w:rFonts w:cstheme="minorHAnsi"/>
          <w:sz w:val="24"/>
          <w:szCs w:val="24"/>
          <w:lang w:val="en-US"/>
        </w:rPr>
      </w:pPr>
    </w:p>
    <w:sectPr w:rsidR="00ED5514" w:rsidRPr="008B1BCB" w:rsidSect="00DB20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oppinsligh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D72"/>
    <w:multiLevelType w:val="hybridMultilevel"/>
    <w:tmpl w:val="CE72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E0632"/>
    <w:multiLevelType w:val="hybridMultilevel"/>
    <w:tmpl w:val="C436DE12"/>
    <w:lvl w:ilvl="0" w:tplc="2DF0A772">
      <w:start w:val="1"/>
      <w:numFmt w:val="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732D2"/>
    <w:multiLevelType w:val="hybridMultilevel"/>
    <w:tmpl w:val="BA223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44033"/>
    <w:multiLevelType w:val="multilevel"/>
    <w:tmpl w:val="5182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21D32"/>
    <w:multiLevelType w:val="multilevel"/>
    <w:tmpl w:val="89B2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06119"/>
    <w:multiLevelType w:val="multilevel"/>
    <w:tmpl w:val="79E4A3D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5452820"/>
    <w:multiLevelType w:val="multilevel"/>
    <w:tmpl w:val="288E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E6ADF"/>
    <w:multiLevelType w:val="multilevel"/>
    <w:tmpl w:val="CA4E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7059D"/>
    <w:multiLevelType w:val="hybridMultilevel"/>
    <w:tmpl w:val="121A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3617B"/>
    <w:multiLevelType w:val="multilevel"/>
    <w:tmpl w:val="EF18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67453"/>
    <w:multiLevelType w:val="multilevel"/>
    <w:tmpl w:val="CC8E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F30DF"/>
    <w:multiLevelType w:val="multilevel"/>
    <w:tmpl w:val="24EC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0734F"/>
    <w:multiLevelType w:val="hybridMultilevel"/>
    <w:tmpl w:val="C0F40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A4F92"/>
    <w:multiLevelType w:val="multilevel"/>
    <w:tmpl w:val="A236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053FF"/>
    <w:multiLevelType w:val="multilevel"/>
    <w:tmpl w:val="2B10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05AF9"/>
    <w:multiLevelType w:val="multilevel"/>
    <w:tmpl w:val="CA4E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2D6F5A"/>
    <w:multiLevelType w:val="hybridMultilevel"/>
    <w:tmpl w:val="5B7651D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7" w15:restartNumberingAfterBreak="0">
    <w:nsid w:val="3D58134E"/>
    <w:multiLevelType w:val="hybridMultilevel"/>
    <w:tmpl w:val="96C6B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A6D1F"/>
    <w:multiLevelType w:val="multilevel"/>
    <w:tmpl w:val="03F6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B91B8B"/>
    <w:multiLevelType w:val="multilevel"/>
    <w:tmpl w:val="CA4E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B06D8"/>
    <w:multiLevelType w:val="hybridMultilevel"/>
    <w:tmpl w:val="F1447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D72C2D"/>
    <w:multiLevelType w:val="hybridMultilevel"/>
    <w:tmpl w:val="331649E0"/>
    <w:lvl w:ilvl="0" w:tplc="178CA3B0">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1D315EE"/>
    <w:multiLevelType w:val="hybridMultilevel"/>
    <w:tmpl w:val="3EE410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E04318"/>
    <w:multiLevelType w:val="hybridMultilevel"/>
    <w:tmpl w:val="0B483190"/>
    <w:lvl w:ilvl="0" w:tplc="E9C02C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031891"/>
    <w:multiLevelType w:val="multilevel"/>
    <w:tmpl w:val="3EF47E56"/>
    <w:lvl w:ilvl="0">
      <w:start w:val="1"/>
      <w:numFmt w:val="decimal"/>
      <w:lvlText w:val="%1"/>
      <w:lvlJc w:val="left"/>
      <w:pPr>
        <w:ind w:left="400" w:hanging="400"/>
      </w:pPr>
      <w:rPr>
        <w:rFonts w:hint="default"/>
      </w:rPr>
    </w:lvl>
    <w:lvl w:ilvl="1">
      <w:start w:val="1"/>
      <w:numFmt w:val="decimal"/>
      <w:lvlText w:val="%1.%2"/>
      <w:lvlJc w:val="left"/>
      <w:pPr>
        <w:ind w:left="542"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B52E44"/>
    <w:multiLevelType w:val="multilevel"/>
    <w:tmpl w:val="3F34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A2993"/>
    <w:multiLevelType w:val="multilevel"/>
    <w:tmpl w:val="52D420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6D60380F"/>
    <w:multiLevelType w:val="hybridMultilevel"/>
    <w:tmpl w:val="C01E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BE5383"/>
    <w:multiLevelType w:val="hybridMultilevel"/>
    <w:tmpl w:val="BAF4A386"/>
    <w:lvl w:ilvl="0" w:tplc="2DF0A772">
      <w:start w:val="1"/>
      <w:numFmt w:val="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CC3C62"/>
    <w:multiLevelType w:val="hybridMultilevel"/>
    <w:tmpl w:val="A40A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0"/>
  </w:num>
  <w:num w:numId="4">
    <w:abstractNumId w:val="29"/>
  </w:num>
  <w:num w:numId="5">
    <w:abstractNumId w:val="19"/>
  </w:num>
  <w:num w:numId="6">
    <w:abstractNumId w:val="26"/>
  </w:num>
  <w:num w:numId="7">
    <w:abstractNumId w:val="7"/>
  </w:num>
  <w:num w:numId="8">
    <w:abstractNumId w:val="15"/>
  </w:num>
  <w:num w:numId="9">
    <w:abstractNumId w:val="24"/>
  </w:num>
  <w:num w:numId="10">
    <w:abstractNumId w:val="1"/>
  </w:num>
  <w:num w:numId="11">
    <w:abstractNumId w:val="12"/>
  </w:num>
  <w:num w:numId="12">
    <w:abstractNumId w:val="28"/>
  </w:num>
  <w:num w:numId="13">
    <w:abstractNumId w:val="22"/>
  </w:num>
  <w:num w:numId="14">
    <w:abstractNumId w:val="21"/>
  </w:num>
  <w:num w:numId="15">
    <w:abstractNumId w:val="2"/>
  </w:num>
  <w:num w:numId="16">
    <w:abstractNumId w:val="0"/>
  </w:num>
  <w:num w:numId="17">
    <w:abstractNumId w:val="16"/>
  </w:num>
  <w:num w:numId="18">
    <w:abstractNumId w:val="27"/>
  </w:num>
  <w:num w:numId="19">
    <w:abstractNumId w:val="8"/>
  </w:num>
  <w:num w:numId="20">
    <w:abstractNumId w:val="6"/>
  </w:num>
  <w:num w:numId="21">
    <w:abstractNumId w:val="25"/>
  </w:num>
  <w:num w:numId="22">
    <w:abstractNumId w:val="10"/>
  </w:num>
  <w:num w:numId="23">
    <w:abstractNumId w:val="11"/>
  </w:num>
  <w:num w:numId="24">
    <w:abstractNumId w:val="13"/>
  </w:num>
  <w:num w:numId="25">
    <w:abstractNumId w:val="14"/>
  </w:num>
  <w:num w:numId="26">
    <w:abstractNumId w:val="4"/>
  </w:num>
  <w:num w:numId="27">
    <w:abstractNumId w:val="3"/>
  </w:num>
  <w:num w:numId="28">
    <w:abstractNumId w:val="18"/>
  </w:num>
  <w:num w:numId="29">
    <w:abstractNumId w:val="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BA"/>
    <w:rsid w:val="0001069A"/>
    <w:rsid w:val="0004369E"/>
    <w:rsid w:val="00082207"/>
    <w:rsid w:val="00097396"/>
    <w:rsid w:val="000B46E8"/>
    <w:rsid w:val="000F3CEB"/>
    <w:rsid w:val="00105AF2"/>
    <w:rsid w:val="00113DDD"/>
    <w:rsid w:val="0012044E"/>
    <w:rsid w:val="001547FE"/>
    <w:rsid w:val="00190496"/>
    <w:rsid w:val="00192878"/>
    <w:rsid w:val="001B1EE8"/>
    <w:rsid w:val="001C340A"/>
    <w:rsid w:val="001E21BA"/>
    <w:rsid w:val="001E7606"/>
    <w:rsid w:val="002045F4"/>
    <w:rsid w:val="00223CC4"/>
    <w:rsid w:val="00244A4B"/>
    <w:rsid w:val="002527C4"/>
    <w:rsid w:val="002701FB"/>
    <w:rsid w:val="002D5C79"/>
    <w:rsid w:val="002E6F99"/>
    <w:rsid w:val="002F588A"/>
    <w:rsid w:val="00332731"/>
    <w:rsid w:val="00381B15"/>
    <w:rsid w:val="00381F3B"/>
    <w:rsid w:val="00386C0C"/>
    <w:rsid w:val="00390CC8"/>
    <w:rsid w:val="003A2139"/>
    <w:rsid w:val="003C37FE"/>
    <w:rsid w:val="003D718C"/>
    <w:rsid w:val="003F0104"/>
    <w:rsid w:val="0042329F"/>
    <w:rsid w:val="00430EAE"/>
    <w:rsid w:val="00431C36"/>
    <w:rsid w:val="00451E4E"/>
    <w:rsid w:val="00484D36"/>
    <w:rsid w:val="00496A59"/>
    <w:rsid w:val="004B1C6A"/>
    <w:rsid w:val="004B387A"/>
    <w:rsid w:val="004E2092"/>
    <w:rsid w:val="00524968"/>
    <w:rsid w:val="00526073"/>
    <w:rsid w:val="00575771"/>
    <w:rsid w:val="005819FB"/>
    <w:rsid w:val="00596F57"/>
    <w:rsid w:val="005B3729"/>
    <w:rsid w:val="005B63BB"/>
    <w:rsid w:val="005C052D"/>
    <w:rsid w:val="00621EFC"/>
    <w:rsid w:val="0063213E"/>
    <w:rsid w:val="00632AAD"/>
    <w:rsid w:val="00644B5F"/>
    <w:rsid w:val="00656C4E"/>
    <w:rsid w:val="006747AE"/>
    <w:rsid w:val="00675375"/>
    <w:rsid w:val="00692A76"/>
    <w:rsid w:val="00696D89"/>
    <w:rsid w:val="006A3025"/>
    <w:rsid w:val="006B5F79"/>
    <w:rsid w:val="006C3DE6"/>
    <w:rsid w:val="006D3274"/>
    <w:rsid w:val="006E4F1B"/>
    <w:rsid w:val="007138FC"/>
    <w:rsid w:val="00717604"/>
    <w:rsid w:val="00725570"/>
    <w:rsid w:val="007306EC"/>
    <w:rsid w:val="007447BB"/>
    <w:rsid w:val="007641A0"/>
    <w:rsid w:val="00773AC9"/>
    <w:rsid w:val="007A4DA6"/>
    <w:rsid w:val="007A4E95"/>
    <w:rsid w:val="007C3581"/>
    <w:rsid w:val="007E5733"/>
    <w:rsid w:val="007E77C6"/>
    <w:rsid w:val="007F357E"/>
    <w:rsid w:val="00854D4B"/>
    <w:rsid w:val="008653DC"/>
    <w:rsid w:val="00874FEE"/>
    <w:rsid w:val="00875AA6"/>
    <w:rsid w:val="00897625"/>
    <w:rsid w:val="008A1523"/>
    <w:rsid w:val="008B1BCB"/>
    <w:rsid w:val="008C24F8"/>
    <w:rsid w:val="00900B65"/>
    <w:rsid w:val="00906923"/>
    <w:rsid w:val="00950527"/>
    <w:rsid w:val="00987210"/>
    <w:rsid w:val="009B315C"/>
    <w:rsid w:val="009B71C3"/>
    <w:rsid w:val="009F0C7E"/>
    <w:rsid w:val="009F30C4"/>
    <w:rsid w:val="009F39FA"/>
    <w:rsid w:val="00A102DA"/>
    <w:rsid w:val="00A35922"/>
    <w:rsid w:val="00A55EA3"/>
    <w:rsid w:val="00A71F28"/>
    <w:rsid w:val="00A80170"/>
    <w:rsid w:val="00AB2261"/>
    <w:rsid w:val="00AB59C3"/>
    <w:rsid w:val="00AD364D"/>
    <w:rsid w:val="00AE6AA8"/>
    <w:rsid w:val="00B04BF3"/>
    <w:rsid w:val="00B057D6"/>
    <w:rsid w:val="00B366C9"/>
    <w:rsid w:val="00B36E0C"/>
    <w:rsid w:val="00B37B09"/>
    <w:rsid w:val="00B37C48"/>
    <w:rsid w:val="00B61C1C"/>
    <w:rsid w:val="00B620C2"/>
    <w:rsid w:val="00B6598A"/>
    <w:rsid w:val="00B817C6"/>
    <w:rsid w:val="00BA597E"/>
    <w:rsid w:val="00BC16A9"/>
    <w:rsid w:val="00BD1C96"/>
    <w:rsid w:val="00BD7C6D"/>
    <w:rsid w:val="00BE123A"/>
    <w:rsid w:val="00BF005B"/>
    <w:rsid w:val="00BF46F3"/>
    <w:rsid w:val="00C05E5A"/>
    <w:rsid w:val="00C141CB"/>
    <w:rsid w:val="00C24AD4"/>
    <w:rsid w:val="00C414FF"/>
    <w:rsid w:val="00C63F90"/>
    <w:rsid w:val="00C72816"/>
    <w:rsid w:val="00CC58BC"/>
    <w:rsid w:val="00CD0372"/>
    <w:rsid w:val="00CD7AC4"/>
    <w:rsid w:val="00D67D4F"/>
    <w:rsid w:val="00D74FC2"/>
    <w:rsid w:val="00D81522"/>
    <w:rsid w:val="00DA7E76"/>
    <w:rsid w:val="00DB20A9"/>
    <w:rsid w:val="00DB6387"/>
    <w:rsid w:val="00DC3213"/>
    <w:rsid w:val="00DE141C"/>
    <w:rsid w:val="00DE7F94"/>
    <w:rsid w:val="00E20CC6"/>
    <w:rsid w:val="00E32D30"/>
    <w:rsid w:val="00E73DF1"/>
    <w:rsid w:val="00EA0F35"/>
    <w:rsid w:val="00EA3F1D"/>
    <w:rsid w:val="00ED00FA"/>
    <w:rsid w:val="00ED5514"/>
    <w:rsid w:val="00F231D7"/>
    <w:rsid w:val="00F238DC"/>
    <w:rsid w:val="00F345F2"/>
    <w:rsid w:val="00F547DC"/>
    <w:rsid w:val="00F6369B"/>
    <w:rsid w:val="00F86052"/>
    <w:rsid w:val="00F92B28"/>
    <w:rsid w:val="00FA2E8F"/>
    <w:rsid w:val="00FA62C0"/>
    <w:rsid w:val="00FB10E7"/>
    <w:rsid w:val="00FC7CFE"/>
    <w:rsid w:val="00FE2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D45F"/>
  <w15:chartTrackingRefBased/>
  <w15:docId w15:val="{962AE45F-4DFC-4BF2-8B01-AE1C4F85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18C"/>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unhideWhenUsed/>
    <w:qFormat/>
    <w:rsid w:val="00C414FF"/>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1BA"/>
    <w:pPr>
      <w:ind w:left="720"/>
      <w:contextualSpacing/>
    </w:pPr>
  </w:style>
  <w:style w:type="paragraph" w:customStyle="1" w:styleId="Default">
    <w:name w:val="Default"/>
    <w:rsid w:val="00ED551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C414FF"/>
    <w:rPr>
      <w:rFonts w:asciiTheme="majorHAnsi" w:eastAsiaTheme="majorEastAsia" w:hAnsiTheme="majorHAnsi" w:cstheme="majorBidi"/>
      <w:color w:val="2F5496" w:themeColor="accent1" w:themeShade="BF"/>
      <w:sz w:val="26"/>
      <w:szCs w:val="26"/>
      <w:lang w:eastAsia="en-GB"/>
    </w:rPr>
  </w:style>
  <w:style w:type="paragraph" w:styleId="Title">
    <w:name w:val="Title"/>
    <w:basedOn w:val="Normal"/>
    <w:next w:val="Normal"/>
    <w:link w:val="TitleChar"/>
    <w:uiPriority w:val="10"/>
    <w:qFormat/>
    <w:rsid w:val="00C414FF"/>
    <w:pPr>
      <w:spacing w:after="0" w:line="240" w:lineRule="auto"/>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C414FF"/>
    <w:rPr>
      <w:rFonts w:asciiTheme="majorHAnsi" w:eastAsiaTheme="majorEastAsia" w:hAnsiTheme="majorHAnsi" w:cstheme="majorBidi"/>
      <w:spacing w:val="-10"/>
      <w:kern w:val="28"/>
      <w:sz w:val="56"/>
      <w:szCs w:val="56"/>
      <w:lang w:eastAsia="en-GB"/>
    </w:rPr>
  </w:style>
  <w:style w:type="table" w:styleId="TableGrid">
    <w:name w:val="Table Grid"/>
    <w:basedOn w:val="TableNormal"/>
    <w:uiPriority w:val="39"/>
    <w:rsid w:val="00DB20A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2207"/>
    <w:rPr>
      <w:color w:val="0563C1" w:themeColor="hyperlink"/>
      <w:u w:val="single"/>
    </w:rPr>
  </w:style>
  <w:style w:type="character" w:styleId="UnresolvedMention">
    <w:name w:val="Unresolved Mention"/>
    <w:basedOn w:val="DefaultParagraphFont"/>
    <w:uiPriority w:val="99"/>
    <w:semiHidden/>
    <w:unhideWhenUsed/>
    <w:rsid w:val="00082207"/>
    <w:rPr>
      <w:color w:val="605E5C"/>
      <w:shd w:val="clear" w:color="auto" w:fill="E1DFDD"/>
    </w:rPr>
  </w:style>
  <w:style w:type="character" w:styleId="Strong">
    <w:name w:val="Strong"/>
    <w:basedOn w:val="DefaultParagraphFont"/>
    <w:uiPriority w:val="22"/>
    <w:qFormat/>
    <w:rsid w:val="004B387A"/>
    <w:rPr>
      <w:b/>
      <w:bCs/>
    </w:rPr>
  </w:style>
  <w:style w:type="character" w:styleId="CommentReference">
    <w:name w:val="annotation reference"/>
    <w:basedOn w:val="DefaultParagraphFont"/>
    <w:uiPriority w:val="99"/>
    <w:semiHidden/>
    <w:unhideWhenUsed/>
    <w:rsid w:val="006747AE"/>
    <w:rPr>
      <w:sz w:val="16"/>
      <w:szCs w:val="16"/>
    </w:rPr>
  </w:style>
  <w:style w:type="paragraph" w:styleId="CommentText">
    <w:name w:val="annotation text"/>
    <w:basedOn w:val="Normal"/>
    <w:link w:val="CommentTextChar"/>
    <w:uiPriority w:val="99"/>
    <w:semiHidden/>
    <w:unhideWhenUsed/>
    <w:rsid w:val="006747AE"/>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6747AE"/>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674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7AE"/>
    <w:rPr>
      <w:rFonts w:ascii="Segoe UI" w:hAnsi="Segoe UI" w:cs="Segoe UI"/>
      <w:sz w:val="18"/>
      <w:szCs w:val="18"/>
    </w:rPr>
  </w:style>
  <w:style w:type="character" w:customStyle="1" w:styleId="Heading1Char">
    <w:name w:val="Heading 1 Char"/>
    <w:basedOn w:val="DefaultParagraphFont"/>
    <w:link w:val="Heading1"/>
    <w:uiPriority w:val="9"/>
    <w:rsid w:val="003D718C"/>
    <w:rPr>
      <w:rFonts w:asciiTheme="majorHAnsi" w:eastAsiaTheme="majorEastAsia" w:hAnsiTheme="majorHAnsi" w:cstheme="majorBidi"/>
      <w:color w:val="2F5496" w:themeColor="accent1" w:themeShade="BF"/>
      <w:sz w:val="32"/>
      <w:szCs w:val="32"/>
      <w:lang w:eastAsia="en-GB"/>
    </w:rPr>
  </w:style>
  <w:style w:type="paragraph" w:styleId="NormalWeb">
    <w:name w:val="Normal (Web)"/>
    <w:basedOn w:val="Normal"/>
    <w:uiPriority w:val="99"/>
    <w:unhideWhenUsed/>
    <w:rsid w:val="004232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ar-b-2">
    <w:name w:val="mar-b:-2"/>
    <w:basedOn w:val="Normal"/>
    <w:rsid w:val="0086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ar-b2">
    <w:name w:val="mar-b:2"/>
    <w:basedOn w:val="Normal"/>
    <w:rsid w:val="0086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ar-v-5">
    <w:name w:val="mar-v:-5"/>
    <w:basedOn w:val="Normal"/>
    <w:rsid w:val="0086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text1">
    <w:name w:val="m:text:1"/>
    <w:basedOn w:val="Normal"/>
    <w:rsid w:val="00113DD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E32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5838">
      <w:bodyDiv w:val="1"/>
      <w:marLeft w:val="0"/>
      <w:marRight w:val="0"/>
      <w:marTop w:val="0"/>
      <w:marBottom w:val="0"/>
      <w:divBdr>
        <w:top w:val="none" w:sz="0" w:space="0" w:color="auto"/>
        <w:left w:val="none" w:sz="0" w:space="0" w:color="auto"/>
        <w:bottom w:val="none" w:sz="0" w:space="0" w:color="auto"/>
        <w:right w:val="none" w:sz="0" w:space="0" w:color="auto"/>
      </w:divBdr>
    </w:div>
    <w:div w:id="512915368">
      <w:bodyDiv w:val="1"/>
      <w:marLeft w:val="0"/>
      <w:marRight w:val="0"/>
      <w:marTop w:val="0"/>
      <w:marBottom w:val="0"/>
      <w:divBdr>
        <w:top w:val="none" w:sz="0" w:space="0" w:color="auto"/>
        <w:left w:val="none" w:sz="0" w:space="0" w:color="auto"/>
        <w:bottom w:val="none" w:sz="0" w:space="0" w:color="auto"/>
        <w:right w:val="none" w:sz="0" w:space="0" w:color="auto"/>
      </w:divBdr>
    </w:div>
    <w:div w:id="537595007">
      <w:bodyDiv w:val="1"/>
      <w:marLeft w:val="0"/>
      <w:marRight w:val="0"/>
      <w:marTop w:val="0"/>
      <w:marBottom w:val="0"/>
      <w:divBdr>
        <w:top w:val="none" w:sz="0" w:space="0" w:color="auto"/>
        <w:left w:val="none" w:sz="0" w:space="0" w:color="auto"/>
        <w:bottom w:val="none" w:sz="0" w:space="0" w:color="auto"/>
        <w:right w:val="none" w:sz="0" w:space="0" w:color="auto"/>
      </w:divBdr>
    </w:div>
    <w:div w:id="745225025">
      <w:bodyDiv w:val="1"/>
      <w:marLeft w:val="0"/>
      <w:marRight w:val="0"/>
      <w:marTop w:val="0"/>
      <w:marBottom w:val="0"/>
      <w:divBdr>
        <w:top w:val="none" w:sz="0" w:space="0" w:color="auto"/>
        <w:left w:val="none" w:sz="0" w:space="0" w:color="auto"/>
        <w:bottom w:val="none" w:sz="0" w:space="0" w:color="auto"/>
        <w:right w:val="none" w:sz="0" w:space="0" w:color="auto"/>
      </w:divBdr>
    </w:div>
    <w:div w:id="900871417">
      <w:bodyDiv w:val="1"/>
      <w:marLeft w:val="0"/>
      <w:marRight w:val="0"/>
      <w:marTop w:val="0"/>
      <w:marBottom w:val="0"/>
      <w:divBdr>
        <w:top w:val="none" w:sz="0" w:space="0" w:color="auto"/>
        <w:left w:val="none" w:sz="0" w:space="0" w:color="auto"/>
        <w:bottom w:val="none" w:sz="0" w:space="0" w:color="auto"/>
        <w:right w:val="none" w:sz="0" w:space="0" w:color="auto"/>
      </w:divBdr>
    </w:div>
    <w:div w:id="1157957682">
      <w:bodyDiv w:val="1"/>
      <w:marLeft w:val="0"/>
      <w:marRight w:val="0"/>
      <w:marTop w:val="0"/>
      <w:marBottom w:val="0"/>
      <w:divBdr>
        <w:top w:val="none" w:sz="0" w:space="0" w:color="auto"/>
        <w:left w:val="none" w:sz="0" w:space="0" w:color="auto"/>
        <w:bottom w:val="none" w:sz="0" w:space="0" w:color="auto"/>
        <w:right w:val="none" w:sz="0" w:space="0" w:color="auto"/>
      </w:divBdr>
    </w:div>
    <w:div w:id="1456019577">
      <w:bodyDiv w:val="1"/>
      <w:marLeft w:val="0"/>
      <w:marRight w:val="0"/>
      <w:marTop w:val="0"/>
      <w:marBottom w:val="0"/>
      <w:divBdr>
        <w:top w:val="none" w:sz="0" w:space="0" w:color="auto"/>
        <w:left w:val="none" w:sz="0" w:space="0" w:color="auto"/>
        <w:bottom w:val="none" w:sz="0" w:space="0" w:color="auto"/>
        <w:right w:val="none" w:sz="0" w:space="0" w:color="auto"/>
      </w:divBdr>
    </w:div>
    <w:div w:id="1642152571">
      <w:bodyDiv w:val="1"/>
      <w:marLeft w:val="0"/>
      <w:marRight w:val="0"/>
      <w:marTop w:val="0"/>
      <w:marBottom w:val="0"/>
      <w:divBdr>
        <w:top w:val="none" w:sz="0" w:space="0" w:color="auto"/>
        <w:left w:val="none" w:sz="0" w:space="0" w:color="auto"/>
        <w:bottom w:val="none" w:sz="0" w:space="0" w:color="auto"/>
        <w:right w:val="none" w:sz="0" w:space="0" w:color="auto"/>
      </w:divBdr>
      <w:divsChild>
        <w:div w:id="1472209888">
          <w:blockQuote w:val="1"/>
          <w:marLeft w:val="720"/>
          <w:marRight w:val="720"/>
          <w:marTop w:val="0"/>
          <w:marBottom w:val="100"/>
          <w:divBdr>
            <w:top w:val="none" w:sz="0" w:space="0" w:color="9C3901"/>
            <w:left w:val="single" w:sz="6" w:space="0" w:color="9C3901"/>
            <w:bottom w:val="none" w:sz="0" w:space="0" w:color="9C3901"/>
            <w:right w:val="none" w:sz="0" w:space="0" w:color="9C3901"/>
          </w:divBdr>
        </w:div>
      </w:divsChild>
    </w:div>
    <w:div w:id="1720742537">
      <w:bodyDiv w:val="1"/>
      <w:marLeft w:val="0"/>
      <w:marRight w:val="0"/>
      <w:marTop w:val="0"/>
      <w:marBottom w:val="0"/>
      <w:divBdr>
        <w:top w:val="none" w:sz="0" w:space="0" w:color="auto"/>
        <w:left w:val="none" w:sz="0" w:space="0" w:color="auto"/>
        <w:bottom w:val="none" w:sz="0" w:space="0" w:color="auto"/>
        <w:right w:val="none" w:sz="0" w:space="0" w:color="auto"/>
      </w:divBdr>
    </w:div>
    <w:div w:id="1948153224">
      <w:bodyDiv w:val="1"/>
      <w:marLeft w:val="0"/>
      <w:marRight w:val="0"/>
      <w:marTop w:val="0"/>
      <w:marBottom w:val="0"/>
      <w:divBdr>
        <w:top w:val="none" w:sz="0" w:space="0" w:color="auto"/>
        <w:left w:val="none" w:sz="0" w:space="0" w:color="auto"/>
        <w:bottom w:val="none" w:sz="0" w:space="0" w:color="auto"/>
        <w:right w:val="none" w:sz="0" w:space="0" w:color="auto"/>
      </w:divBdr>
      <w:divsChild>
        <w:div w:id="1504583387">
          <w:blockQuote w:val="1"/>
          <w:marLeft w:val="720"/>
          <w:marRight w:val="720"/>
          <w:marTop w:val="0"/>
          <w:marBottom w:val="100"/>
          <w:divBdr>
            <w:top w:val="none" w:sz="0" w:space="0" w:color="9C3901"/>
            <w:left w:val="single" w:sz="6" w:space="0" w:color="9C3901"/>
            <w:bottom w:val="none" w:sz="0" w:space="0" w:color="9C3901"/>
            <w:right w:val="none" w:sz="0" w:space="0" w:color="9C3901"/>
          </w:divBdr>
        </w:div>
      </w:divsChild>
    </w:div>
    <w:div w:id="19843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10/15/section/6"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www.beem.org.uk/Page/24417" TargetMode="External"/><Relationship Id="rId5" Type="http://schemas.openxmlformats.org/officeDocument/2006/relationships/styles" Target="styles.xml"/><Relationship Id="rId15" Type="http://schemas.openxmlformats.org/officeDocument/2006/relationships/hyperlink" Target="http://www.education.gov.uk" TargetMode="External"/><Relationship Id="rId23" Type="http://schemas.openxmlformats.org/officeDocument/2006/relationships/hyperlink" Target="https://www.hovepark.org.uk/policies" TargetMode="External"/><Relationship Id="rId10" Type="http://schemas.openxmlformats.org/officeDocument/2006/relationships/image" Target="media/image3.png"/><Relationship Id="rId19" Type="http://schemas.openxmlformats.org/officeDocument/2006/relationships/diagramQuickStyle" Target="diagrams/quickStyl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forms.office.com/r/pyTayPA4Yb"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0D0394-5C68-0A4D-894F-A6A76A97D4CB}" type="doc">
      <dgm:prSet loTypeId="urn:microsoft.com/office/officeart/2005/8/layout/chevron2" loCatId="" qsTypeId="urn:microsoft.com/office/officeart/2005/8/quickstyle/simple1" qsCatId="simple" csTypeId="urn:microsoft.com/office/officeart/2005/8/colors/colorful5" csCatId="colorful" phldr="1"/>
      <dgm:spPr/>
      <dgm:t>
        <a:bodyPr/>
        <a:lstStyle/>
        <a:p>
          <a:endParaRPr lang="en-GB"/>
        </a:p>
      </dgm:t>
    </dgm:pt>
    <dgm:pt modelId="{861037C9-5E84-5241-8365-C1CDA5209BF3}">
      <dgm:prSet/>
      <dgm:spPr/>
      <dgm:t>
        <a:bodyPr/>
        <a:lstStyle/>
        <a:p>
          <a:r>
            <a:rPr lang="en-GB"/>
            <a:t>Report </a:t>
          </a:r>
        </a:p>
      </dgm:t>
    </dgm:pt>
    <dgm:pt modelId="{6A950E8E-0EB6-624B-B685-2669733724BC}" type="parTrans" cxnId="{B16EF443-F7A3-D64F-A2F6-EE6ABC249364}">
      <dgm:prSet/>
      <dgm:spPr/>
      <dgm:t>
        <a:bodyPr/>
        <a:lstStyle/>
        <a:p>
          <a:endParaRPr lang="en-GB"/>
        </a:p>
      </dgm:t>
    </dgm:pt>
    <dgm:pt modelId="{44D702E7-C848-E94E-895D-2B26D95B8AB3}" type="sibTrans" cxnId="{B16EF443-F7A3-D64F-A2F6-EE6ABC249364}">
      <dgm:prSet/>
      <dgm:spPr/>
      <dgm:t>
        <a:bodyPr/>
        <a:lstStyle/>
        <a:p>
          <a:endParaRPr lang="en-GB"/>
        </a:p>
      </dgm:t>
    </dgm:pt>
    <dgm:pt modelId="{74A57C7A-73ED-EB47-A789-9D244FC2BC22}">
      <dgm:prSet custT="1"/>
      <dgm:spPr/>
      <dgm:t>
        <a:bodyPr/>
        <a:lstStyle/>
        <a:p>
          <a:r>
            <a:rPr lang="en-GB" sz="1700">
              <a:latin typeface="+mn-lt"/>
            </a:rPr>
            <a:t>Repair</a:t>
          </a:r>
          <a:r>
            <a:rPr lang="en-GB" sz="2800">
              <a:latin typeface="Times" pitchFamily="2" charset="0"/>
            </a:rPr>
            <a:t> </a:t>
          </a:r>
        </a:p>
      </dgm:t>
    </dgm:pt>
    <dgm:pt modelId="{1DEEC08F-55A1-7248-A100-626CCE0532D7}" type="parTrans" cxnId="{D56FCB9B-7403-0C47-A51E-212069AF5B14}">
      <dgm:prSet/>
      <dgm:spPr/>
      <dgm:t>
        <a:bodyPr/>
        <a:lstStyle/>
        <a:p>
          <a:endParaRPr lang="en-GB"/>
        </a:p>
      </dgm:t>
    </dgm:pt>
    <dgm:pt modelId="{21CDBC40-3644-C741-81AD-91C7B122C019}" type="sibTrans" cxnId="{D56FCB9B-7403-0C47-A51E-212069AF5B14}">
      <dgm:prSet/>
      <dgm:spPr/>
      <dgm:t>
        <a:bodyPr/>
        <a:lstStyle/>
        <a:p>
          <a:endParaRPr lang="en-GB"/>
        </a:p>
      </dgm:t>
    </dgm:pt>
    <dgm:pt modelId="{76C38FB7-2666-AB47-BCE0-699B74B4F586}">
      <dgm:prSet/>
      <dgm:spPr/>
      <dgm:t>
        <a:bodyPr/>
        <a:lstStyle/>
        <a:p>
          <a:r>
            <a:rPr lang="en-GB"/>
            <a:t>Respond </a:t>
          </a:r>
        </a:p>
      </dgm:t>
    </dgm:pt>
    <dgm:pt modelId="{BB230B5E-BD4D-CD4C-ACEA-A217F3AC9BA0}" type="parTrans" cxnId="{7C04FC9C-3169-7641-A3FF-7CEB752CF12C}">
      <dgm:prSet/>
      <dgm:spPr/>
      <dgm:t>
        <a:bodyPr/>
        <a:lstStyle/>
        <a:p>
          <a:endParaRPr lang="en-GB"/>
        </a:p>
      </dgm:t>
    </dgm:pt>
    <dgm:pt modelId="{C3C97897-DBEF-AF4E-A3F1-6BF92749858B}" type="sibTrans" cxnId="{7C04FC9C-3169-7641-A3FF-7CEB752CF12C}">
      <dgm:prSet/>
      <dgm:spPr/>
      <dgm:t>
        <a:bodyPr/>
        <a:lstStyle/>
        <a:p>
          <a:endParaRPr lang="en-GB"/>
        </a:p>
      </dgm:t>
    </dgm:pt>
    <dgm:pt modelId="{2EC83EE2-6BFF-2F40-BCFF-5E967A03A216}">
      <dgm:prSet/>
      <dgm:spPr/>
      <dgm:t>
        <a:bodyPr/>
        <a:lstStyle/>
        <a:p>
          <a:r>
            <a:rPr lang="en-GB"/>
            <a:t>Recognise </a:t>
          </a:r>
        </a:p>
      </dgm:t>
    </dgm:pt>
    <dgm:pt modelId="{BF7B192F-0E08-114E-A0BD-CF34E7CFAF2B}" type="parTrans" cxnId="{2744AF11-5AA2-5747-A838-F94E979CE2E0}">
      <dgm:prSet/>
      <dgm:spPr/>
      <dgm:t>
        <a:bodyPr/>
        <a:lstStyle/>
        <a:p>
          <a:endParaRPr lang="en-GB"/>
        </a:p>
      </dgm:t>
    </dgm:pt>
    <dgm:pt modelId="{BA6327CA-6C4C-3A48-AE65-70347378502D}" type="sibTrans" cxnId="{2744AF11-5AA2-5747-A838-F94E979CE2E0}">
      <dgm:prSet/>
      <dgm:spPr/>
      <dgm:t>
        <a:bodyPr/>
        <a:lstStyle/>
        <a:p>
          <a:endParaRPr lang="en-GB"/>
        </a:p>
      </dgm:t>
    </dgm:pt>
    <dgm:pt modelId="{5CAB5C13-37A3-EA4E-93EC-B428C68C8E95}">
      <dgm:prSet custT="1"/>
      <dgm:spPr/>
      <dgm:t>
        <a:bodyPr/>
        <a:lstStyle/>
        <a:p>
          <a:pPr>
            <a:buFont typeface="Times New Roman" panose="02020603050405020304" pitchFamily="18" charset="0"/>
            <a:buChar char="•"/>
          </a:pPr>
          <a:r>
            <a:rPr lang="en-GB" sz="1200"/>
            <a:t>Helping students recognise and understand bullying and harmful behaviours through work with in PHSE, Assemblies, Equalities Groups, Student Voice work, behaviour policy and classroom teaching.</a:t>
          </a:r>
        </a:p>
      </dgm:t>
    </dgm:pt>
    <dgm:pt modelId="{D1551027-DDE7-2B4D-AFB6-CC54234032CD}" type="parTrans" cxnId="{8CEC1A00-162B-E94E-808F-0953696B1160}">
      <dgm:prSet/>
      <dgm:spPr/>
      <dgm:t>
        <a:bodyPr/>
        <a:lstStyle/>
        <a:p>
          <a:endParaRPr lang="en-GB"/>
        </a:p>
      </dgm:t>
    </dgm:pt>
    <dgm:pt modelId="{15D60879-4AE0-AC46-AC31-66154FAE6595}" type="sibTrans" cxnId="{8CEC1A00-162B-E94E-808F-0953696B1160}">
      <dgm:prSet/>
      <dgm:spPr/>
      <dgm:t>
        <a:bodyPr/>
        <a:lstStyle/>
        <a:p>
          <a:endParaRPr lang="en-GB"/>
        </a:p>
      </dgm:t>
    </dgm:pt>
    <dgm:pt modelId="{65A67ACF-943F-1F4E-8114-2AFB9209B166}">
      <dgm:prSet custT="1"/>
      <dgm:spPr/>
      <dgm:t>
        <a:bodyPr/>
        <a:lstStyle/>
        <a:p>
          <a:r>
            <a:rPr lang="en-GB" sz="1200"/>
            <a:t>A clear system of reporting incidents that provides different opportunities for students, parents and teachers to come forward and allows for accurate recording in order to monitor and address any emerging patterns or trends. </a:t>
          </a:r>
        </a:p>
      </dgm:t>
    </dgm:pt>
    <dgm:pt modelId="{00BD49EF-A3CB-EE43-B362-37DF7992F1C3}" type="parTrans" cxnId="{9A52581E-0551-C946-8657-2ADB209CCC7F}">
      <dgm:prSet/>
      <dgm:spPr/>
      <dgm:t>
        <a:bodyPr/>
        <a:lstStyle/>
        <a:p>
          <a:endParaRPr lang="en-GB"/>
        </a:p>
      </dgm:t>
    </dgm:pt>
    <dgm:pt modelId="{16826E29-8E59-F44C-98A7-5FB9F6BF129C}" type="sibTrans" cxnId="{9A52581E-0551-C946-8657-2ADB209CCC7F}">
      <dgm:prSet/>
      <dgm:spPr/>
      <dgm:t>
        <a:bodyPr/>
        <a:lstStyle/>
        <a:p>
          <a:endParaRPr lang="en-GB"/>
        </a:p>
      </dgm:t>
    </dgm:pt>
    <dgm:pt modelId="{91C81732-0B9A-0B43-BB78-1654B0059FF1}">
      <dgm:prSet custT="1"/>
      <dgm:spPr/>
      <dgm:t>
        <a:bodyPr/>
        <a:lstStyle/>
        <a:p>
          <a:pPr>
            <a:buFont typeface="Times New Roman" panose="02020603050405020304" pitchFamily="18" charset="0"/>
            <a:buChar char="•"/>
          </a:pPr>
          <a:r>
            <a:rPr lang="en-GB" sz="1200"/>
            <a:t>A process by which we begin to repair the harm caused by bullying, harassment and unkindness, that acknowledges the long-term impact, need for support, reflection and learning. </a:t>
          </a:r>
        </a:p>
      </dgm:t>
    </dgm:pt>
    <dgm:pt modelId="{08E9056D-270F-D94F-A52A-77BCB8CCEEAD}" type="parTrans" cxnId="{63C88B1D-33DF-8143-A854-BC3C6342B37E}">
      <dgm:prSet/>
      <dgm:spPr/>
      <dgm:t>
        <a:bodyPr/>
        <a:lstStyle/>
        <a:p>
          <a:endParaRPr lang="en-GB"/>
        </a:p>
      </dgm:t>
    </dgm:pt>
    <dgm:pt modelId="{18922BA9-7ECB-6040-A372-718B9E48A6CD}" type="sibTrans" cxnId="{63C88B1D-33DF-8143-A854-BC3C6342B37E}">
      <dgm:prSet/>
      <dgm:spPr/>
      <dgm:t>
        <a:bodyPr/>
        <a:lstStyle/>
        <a:p>
          <a:endParaRPr lang="en-GB"/>
        </a:p>
      </dgm:t>
    </dgm:pt>
    <dgm:pt modelId="{547FD7B3-059E-3444-A405-DF863FB6B97C}">
      <dgm:prSet custT="1"/>
      <dgm:spPr/>
      <dgm:t>
        <a:bodyPr/>
        <a:lstStyle/>
        <a:p>
          <a:pPr>
            <a:buFont typeface="Times New Roman" panose="02020603050405020304" pitchFamily="18" charset="0"/>
            <a:buChar char="•"/>
          </a:pPr>
          <a:r>
            <a:rPr lang="en-GB" sz="1200"/>
            <a:t>A student-led and transparent response to the reporting of bullying that acknowledges impact investigating  these incidents has on everyone involved. </a:t>
          </a:r>
        </a:p>
      </dgm:t>
    </dgm:pt>
    <dgm:pt modelId="{40C4A5A7-CE98-E146-8582-64E67DE6B647}" type="parTrans" cxnId="{36BF057F-B19B-D043-BB2C-D08D88E8D151}">
      <dgm:prSet/>
      <dgm:spPr/>
      <dgm:t>
        <a:bodyPr/>
        <a:lstStyle/>
        <a:p>
          <a:endParaRPr lang="en-GB"/>
        </a:p>
      </dgm:t>
    </dgm:pt>
    <dgm:pt modelId="{55338FB7-B38E-C141-A296-62B0949AB002}" type="sibTrans" cxnId="{36BF057F-B19B-D043-BB2C-D08D88E8D151}">
      <dgm:prSet/>
      <dgm:spPr/>
      <dgm:t>
        <a:bodyPr/>
        <a:lstStyle/>
        <a:p>
          <a:endParaRPr lang="en-GB"/>
        </a:p>
      </dgm:t>
    </dgm:pt>
    <dgm:pt modelId="{7C9CA9F5-E561-E641-9AED-027E18604BC1}" type="pres">
      <dgm:prSet presAssocID="{930D0394-5C68-0A4D-894F-A6A76A97D4CB}" presName="linearFlow" presStyleCnt="0">
        <dgm:presLayoutVars>
          <dgm:dir/>
          <dgm:animLvl val="lvl"/>
          <dgm:resizeHandles val="exact"/>
        </dgm:presLayoutVars>
      </dgm:prSet>
      <dgm:spPr/>
    </dgm:pt>
    <dgm:pt modelId="{4BA8B099-FD9E-2543-8EF4-245F57AAEE36}" type="pres">
      <dgm:prSet presAssocID="{2EC83EE2-6BFF-2F40-BCFF-5E967A03A216}" presName="composite" presStyleCnt="0"/>
      <dgm:spPr/>
    </dgm:pt>
    <dgm:pt modelId="{0D754FF6-958A-7044-8643-C8094FBE8D76}" type="pres">
      <dgm:prSet presAssocID="{2EC83EE2-6BFF-2F40-BCFF-5E967A03A216}" presName="parentText" presStyleLbl="alignNode1" presStyleIdx="0" presStyleCnt="4">
        <dgm:presLayoutVars>
          <dgm:chMax val="1"/>
          <dgm:bulletEnabled val="1"/>
        </dgm:presLayoutVars>
      </dgm:prSet>
      <dgm:spPr/>
    </dgm:pt>
    <dgm:pt modelId="{47D016CE-AC92-5649-9A75-735847610A69}" type="pres">
      <dgm:prSet presAssocID="{2EC83EE2-6BFF-2F40-BCFF-5E967A03A216}" presName="descendantText" presStyleLbl="alignAcc1" presStyleIdx="0" presStyleCnt="4">
        <dgm:presLayoutVars>
          <dgm:bulletEnabled val="1"/>
        </dgm:presLayoutVars>
      </dgm:prSet>
      <dgm:spPr/>
    </dgm:pt>
    <dgm:pt modelId="{4C14D81B-A199-844D-B6B6-37733C3BB1D8}" type="pres">
      <dgm:prSet presAssocID="{BA6327CA-6C4C-3A48-AE65-70347378502D}" presName="sp" presStyleCnt="0"/>
      <dgm:spPr/>
    </dgm:pt>
    <dgm:pt modelId="{C3393497-B78D-7E49-92A0-A3583D1B71FC}" type="pres">
      <dgm:prSet presAssocID="{861037C9-5E84-5241-8365-C1CDA5209BF3}" presName="composite" presStyleCnt="0"/>
      <dgm:spPr/>
    </dgm:pt>
    <dgm:pt modelId="{AF557241-0DD9-DF40-BFD1-D218146788E5}" type="pres">
      <dgm:prSet presAssocID="{861037C9-5E84-5241-8365-C1CDA5209BF3}" presName="parentText" presStyleLbl="alignNode1" presStyleIdx="1" presStyleCnt="4">
        <dgm:presLayoutVars>
          <dgm:chMax val="1"/>
          <dgm:bulletEnabled val="1"/>
        </dgm:presLayoutVars>
      </dgm:prSet>
      <dgm:spPr/>
    </dgm:pt>
    <dgm:pt modelId="{F56102BB-0FD4-BB4B-8177-4A89B4403CE7}" type="pres">
      <dgm:prSet presAssocID="{861037C9-5E84-5241-8365-C1CDA5209BF3}" presName="descendantText" presStyleLbl="alignAcc1" presStyleIdx="1" presStyleCnt="4">
        <dgm:presLayoutVars>
          <dgm:bulletEnabled val="1"/>
        </dgm:presLayoutVars>
      </dgm:prSet>
      <dgm:spPr/>
    </dgm:pt>
    <dgm:pt modelId="{7DAD0449-264C-114B-AC41-C08C7F53C3E8}" type="pres">
      <dgm:prSet presAssocID="{44D702E7-C848-E94E-895D-2B26D95B8AB3}" presName="sp" presStyleCnt="0"/>
      <dgm:spPr/>
    </dgm:pt>
    <dgm:pt modelId="{0CF728B3-589F-7641-A8D7-FB24E61FAE07}" type="pres">
      <dgm:prSet presAssocID="{76C38FB7-2666-AB47-BCE0-699B74B4F586}" presName="composite" presStyleCnt="0"/>
      <dgm:spPr/>
    </dgm:pt>
    <dgm:pt modelId="{80F6E04A-5B1F-3A4E-9476-6E0BE65E3D87}" type="pres">
      <dgm:prSet presAssocID="{76C38FB7-2666-AB47-BCE0-699B74B4F586}" presName="parentText" presStyleLbl="alignNode1" presStyleIdx="2" presStyleCnt="4">
        <dgm:presLayoutVars>
          <dgm:chMax val="1"/>
          <dgm:bulletEnabled val="1"/>
        </dgm:presLayoutVars>
      </dgm:prSet>
      <dgm:spPr/>
    </dgm:pt>
    <dgm:pt modelId="{4BF8D6E5-A994-4B42-85F0-C132CC21E331}" type="pres">
      <dgm:prSet presAssocID="{76C38FB7-2666-AB47-BCE0-699B74B4F586}" presName="descendantText" presStyleLbl="alignAcc1" presStyleIdx="2" presStyleCnt="4">
        <dgm:presLayoutVars>
          <dgm:bulletEnabled val="1"/>
        </dgm:presLayoutVars>
      </dgm:prSet>
      <dgm:spPr/>
    </dgm:pt>
    <dgm:pt modelId="{E6E39F65-9A5D-4341-AEDE-0FD0D41249C3}" type="pres">
      <dgm:prSet presAssocID="{C3C97897-DBEF-AF4E-A3F1-6BF92749858B}" presName="sp" presStyleCnt="0"/>
      <dgm:spPr/>
    </dgm:pt>
    <dgm:pt modelId="{53F78610-600D-1148-8136-52EBF99AE4E9}" type="pres">
      <dgm:prSet presAssocID="{74A57C7A-73ED-EB47-A789-9D244FC2BC22}" presName="composite" presStyleCnt="0"/>
      <dgm:spPr/>
    </dgm:pt>
    <dgm:pt modelId="{9B699F3C-6DB8-2B4A-868D-65B1DFEFE7EE}" type="pres">
      <dgm:prSet presAssocID="{74A57C7A-73ED-EB47-A789-9D244FC2BC22}" presName="parentText" presStyleLbl="alignNode1" presStyleIdx="3" presStyleCnt="4">
        <dgm:presLayoutVars>
          <dgm:chMax val="1"/>
          <dgm:bulletEnabled val="1"/>
        </dgm:presLayoutVars>
      </dgm:prSet>
      <dgm:spPr/>
    </dgm:pt>
    <dgm:pt modelId="{7F8CB780-CA6F-D741-A62C-CBCCFD0326D9}" type="pres">
      <dgm:prSet presAssocID="{74A57C7A-73ED-EB47-A789-9D244FC2BC22}" presName="descendantText" presStyleLbl="alignAcc1" presStyleIdx="3" presStyleCnt="4">
        <dgm:presLayoutVars>
          <dgm:bulletEnabled val="1"/>
        </dgm:presLayoutVars>
      </dgm:prSet>
      <dgm:spPr/>
    </dgm:pt>
  </dgm:ptLst>
  <dgm:cxnLst>
    <dgm:cxn modelId="{8CEC1A00-162B-E94E-808F-0953696B1160}" srcId="{2EC83EE2-6BFF-2F40-BCFF-5E967A03A216}" destId="{5CAB5C13-37A3-EA4E-93EC-B428C68C8E95}" srcOrd="0" destOrd="0" parTransId="{D1551027-DDE7-2B4D-AFB6-CC54234032CD}" sibTransId="{15D60879-4AE0-AC46-AC31-66154FAE6595}"/>
    <dgm:cxn modelId="{E3AB5B00-AEC0-4640-B1A4-96C9283D80E1}" type="presOf" srcId="{65A67ACF-943F-1F4E-8114-2AFB9209B166}" destId="{F56102BB-0FD4-BB4B-8177-4A89B4403CE7}" srcOrd="0" destOrd="0" presId="urn:microsoft.com/office/officeart/2005/8/layout/chevron2"/>
    <dgm:cxn modelId="{4D5A3205-36B8-244D-9DAE-F867B2B35D9C}" type="presOf" srcId="{547FD7B3-059E-3444-A405-DF863FB6B97C}" destId="{4BF8D6E5-A994-4B42-85F0-C132CC21E331}" srcOrd="0" destOrd="0" presId="urn:microsoft.com/office/officeart/2005/8/layout/chevron2"/>
    <dgm:cxn modelId="{2D2B6711-DE58-B747-8B53-8897EE52FE75}" type="presOf" srcId="{2EC83EE2-6BFF-2F40-BCFF-5E967A03A216}" destId="{0D754FF6-958A-7044-8643-C8094FBE8D76}" srcOrd="0" destOrd="0" presId="urn:microsoft.com/office/officeart/2005/8/layout/chevron2"/>
    <dgm:cxn modelId="{2744AF11-5AA2-5747-A838-F94E979CE2E0}" srcId="{930D0394-5C68-0A4D-894F-A6A76A97D4CB}" destId="{2EC83EE2-6BFF-2F40-BCFF-5E967A03A216}" srcOrd="0" destOrd="0" parTransId="{BF7B192F-0E08-114E-A0BD-CF34E7CFAF2B}" sibTransId="{BA6327CA-6C4C-3A48-AE65-70347378502D}"/>
    <dgm:cxn modelId="{63C88B1D-33DF-8143-A854-BC3C6342B37E}" srcId="{74A57C7A-73ED-EB47-A789-9D244FC2BC22}" destId="{91C81732-0B9A-0B43-BB78-1654B0059FF1}" srcOrd="0" destOrd="0" parTransId="{08E9056D-270F-D94F-A52A-77BCB8CCEEAD}" sibTransId="{18922BA9-7ECB-6040-A372-718B9E48A6CD}"/>
    <dgm:cxn modelId="{9A52581E-0551-C946-8657-2ADB209CCC7F}" srcId="{861037C9-5E84-5241-8365-C1CDA5209BF3}" destId="{65A67ACF-943F-1F4E-8114-2AFB9209B166}" srcOrd="0" destOrd="0" parTransId="{00BD49EF-A3CB-EE43-B362-37DF7992F1C3}" sibTransId="{16826E29-8E59-F44C-98A7-5FB9F6BF129C}"/>
    <dgm:cxn modelId="{F3B35E5E-25A9-A34E-AFE1-560A7BDDE32C}" type="presOf" srcId="{91C81732-0B9A-0B43-BB78-1654B0059FF1}" destId="{7F8CB780-CA6F-D741-A62C-CBCCFD0326D9}" srcOrd="0" destOrd="0" presId="urn:microsoft.com/office/officeart/2005/8/layout/chevron2"/>
    <dgm:cxn modelId="{3AFF3E60-4553-D34C-AA8B-E36F7531717C}" type="presOf" srcId="{930D0394-5C68-0A4D-894F-A6A76A97D4CB}" destId="{7C9CA9F5-E561-E641-9AED-027E18604BC1}" srcOrd="0" destOrd="0" presId="urn:microsoft.com/office/officeart/2005/8/layout/chevron2"/>
    <dgm:cxn modelId="{5D55A761-8B55-A44F-8D56-0780142168AB}" type="presOf" srcId="{76C38FB7-2666-AB47-BCE0-699B74B4F586}" destId="{80F6E04A-5B1F-3A4E-9476-6E0BE65E3D87}" srcOrd="0" destOrd="0" presId="urn:microsoft.com/office/officeart/2005/8/layout/chevron2"/>
    <dgm:cxn modelId="{B16EF443-F7A3-D64F-A2F6-EE6ABC249364}" srcId="{930D0394-5C68-0A4D-894F-A6A76A97D4CB}" destId="{861037C9-5E84-5241-8365-C1CDA5209BF3}" srcOrd="1" destOrd="0" parTransId="{6A950E8E-0EB6-624B-B685-2669733724BC}" sibTransId="{44D702E7-C848-E94E-895D-2B26D95B8AB3}"/>
    <dgm:cxn modelId="{A9D75751-B2C3-F54C-B855-1BB5346302B8}" type="presOf" srcId="{74A57C7A-73ED-EB47-A789-9D244FC2BC22}" destId="{9B699F3C-6DB8-2B4A-868D-65B1DFEFE7EE}" srcOrd="0" destOrd="0" presId="urn:microsoft.com/office/officeart/2005/8/layout/chevron2"/>
    <dgm:cxn modelId="{36BF057F-B19B-D043-BB2C-D08D88E8D151}" srcId="{76C38FB7-2666-AB47-BCE0-699B74B4F586}" destId="{547FD7B3-059E-3444-A405-DF863FB6B97C}" srcOrd="0" destOrd="0" parTransId="{40C4A5A7-CE98-E146-8582-64E67DE6B647}" sibTransId="{55338FB7-B38E-C141-A296-62B0949AB002}"/>
    <dgm:cxn modelId="{D56FCB9B-7403-0C47-A51E-212069AF5B14}" srcId="{930D0394-5C68-0A4D-894F-A6A76A97D4CB}" destId="{74A57C7A-73ED-EB47-A789-9D244FC2BC22}" srcOrd="3" destOrd="0" parTransId="{1DEEC08F-55A1-7248-A100-626CCE0532D7}" sibTransId="{21CDBC40-3644-C741-81AD-91C7B122C019}"/>
    <dgm:cxn modelId="{7C04FC9C-3169-7641-A3FF-7CEB752CF12C}" srcId="{930D0394-5C68-0A4D-894F-A6A76A97D4CB}" destId="{76C38FB7-2666-AB47-BCE0-699B74B4F586}" srcOrd="2" destOrd="0" parTransId="{BB230B5E-BD4D-CD4C-ACEA-A217F3AC9BA0}" sibTransId="{C3C97897-DBEF-AF4E-A3F1-6BF92749858B}"/>
    <dgm:cxn modelId="{0C822CA7-B597-534F-9BBE-B9E82688C8E1}" type="presOf" srcId="{5CAB5C13-37A3-EA4E-93EC-B428C68C8E95}" destId="{47D016CE-AC92-5649-9A75-735847610A69}" srcOrd="0" destOrd="0" presId="urn:microsoft.com/office/officeart/2005/8/layout/chevron2"/>
    <dgm:cxn modelId="{00676FE8-B945-2B48-815B-409B15C9EE2A}" type="presOf" srcId="{861037C9-5E84-5241-8365-C1CDA5209BF3}" destId="{AF557241-0DD9-DF40-BFD1-D218146788E5}" srcOrd="0" destOrd="0" presId="urn:microsoft.com/office/officeart/2005/8/layout/chevron2"/>
    <dgm:cxn modelId="{74545D53-77D4-D84F-8D2B-CB7CD8787AF2}" type="presParOf" srcId="{7C9CA9F5-E561-E641-9AED-027E18604BC1}" destId="{4BA8B099-FD9E-2543-8EF4-245F57AAEE36}" srcOrd="0" destOrd="0" presId="urn:microsoft.com/office/officeart/2005/8/layout/chevron2"/>
    <dgm:cxn modelId="{13F8AA39-AA22-EF40-8DA7-ED2D034A3C9F}" type="presParOf" srcId="{4BA8B099-FD9E-2543-8EF4-245F57AAEE36}" destId="{0D754FF6-958A-7044-8643-C8094FBE8D76}" srcOrd="0" destOrd="0" presId="urn:microsoft.com/office/officeart/2005/8/layout/chevron2"/>
    <dgm:cxn modelId="{FC44B866-B540-C243-AEC6-10516BF2BEEA}" type="presParOf" srcId="{4BA8B099-FD9E-2543-8EF4-245F57AAEE36}" destId="{47D016CE-AC92-5649-9A75-735847610A69}" srcOrd="1" destOrd="0" presId="urn:microsoft.com/office/officeart/2005/8/layout/chevron2"/>
    <dgm:cxn modelId="{9DD36CF1-CBDD-E746-AECD-5F0E0224C3DC}" type="presParOf" srcId="{7C9CA9F5-E561-E641-9AED-027E18604BC1}" destId="{4C14D81B-A199-844D-B6B6-37733C3BB1D8}" srcOrd="1" destOrd="0" presId="urn:microsoft.com/office/officeart/2005/8/layout/chevron2"/>
    <dgm:cxn modelId="{B46D4ADE-889E-5A4C-845F-42A05CDDDB2F}" type="presParOf" srcId="{7C9CA9F5-E561-E641-9AED-027E18604BC1}" destId="{C3393497-B78D-7E49-92A0-A3583D1B71FC}" srcOrd="2" destOrd="0" presId="urn:microsoft.com/office/officeart/2005/8/layout/chevron2"/>
    <dgm:cxn modelId="{EBD68249-0EB7-4449-B760-7A1CDBCCAD4D}" type="presParOf" srcId="{C3393497-B78D-7E49-92A0-A3583D1B71FC}" destId="{AF557241-0DD9-DF40-BFD1-D218146788E5}" srcOrd="0" destOrd="0" presId="urn:microsoft.com/office/officeart/2005/8/layout/chevron2"/>
    <dgm:cxn modelId="{E2A282AD-BDC8-FB4A-873A-B83447B7058F}" type="presParOf" srcId="{C3393497-B78D-7E49-92A0-A3583D1B71FC}" destId="{F56102BB-0FD4-BB4B-8177-4A89B4403CE7}" srcOrd="1" destOrd="0" presId="urn:microsoft.com/office/officeart/2005/8/layout/chevron2"/>
    <dgm:cxn modelId="{2D04333C-FE33-094F-BA0D-41AA33EFC555}" type="presParOf" srcId="{7C9CA9F5-E561-E641-9AED-027E18604BC1}" destId="{7DAD0449-264C-114B-AC41-C08C7F53C3E8}" srcOrd="3" destOrd="0" presId="urn:microsoft.com/office/officeart/2005/8/layout/chevron2"/>
    <dgm:cxn modelId="{2E8D637A-C20A-3945-837C-CB65858D8249}" type="presParOf" srcId="{7C9CA9F5-E561-E641-9AED-027E18604BC1}" destId="{0CF728B3-589F-7641-A8D7-FB24E61FAE07}" srcOrd="4" destOrd="0" presId="urn:microsoft.com/office/officeart/2005/8/layout/chevron2"/>
    <dgm:cxn modelId="{5A024E01-8E8C-3741-994A-3197CBAE6569}" type="presParOf" srcId="{0CF728B3-589F-7641-A8D7-FB24E61FAE07}" destId="{80F6E04A-5B1F-3A4E-9476-6E0BE65E3D87}" srcOrd="0" destOrd="0" presId="urn:microsoft.com/office/officeart/2005/8/layout/chevron2"/>
    <dgm:cxn modelId="{79128F1F-0D08-E74D-A96E-E58F12A967AA}" type="presParOf" srcId="{0CF728B3-589F-7641-A8D7-FB24E61FAE07}" destId="{4BF8D6E5-A994-4B42-85F0-C132CC21E331}" srcOrd="1" destOrd="0" presId="urn:microsoft.com/office/officeart/2005/8/layout/chevron2"/>
    <dgm:cxn modelId="{6C8AF61E-C5A1-334F-ABA7-12DBA7A74149}" type="presParOf" srcId="{7C9CA9F5-E561-E641-9AED-027E18604BC1}" destId="{E6E39F65-9A5D-4341-AEDE-0FD0D41249C3}" srcOrd="5" destOrd="0" presId="urn:microsoft.com/office/officeart/2005/8/layout/chevron2"/>
    <dgm:cxn modelId="{D9ACA81A-FFAE-5E4F-A862-6B7C209C2865}" type="presParOf" srcId="{7C9CA9F5-E561-E641-9AED-027E18604BC1}" destId="{53F78610-600D-1148-8136-52EBF99AE4E9}" srcOrd="6" destOrd="0" presId="urn:microsoft.com/office/officeart/2005/8/layout/chevron2"/>
    <dgm:cxn modelId="{A3A808B1-636F-AF4F-9D0F-81D135B93C9E}" type="presParOf" srcId="{53F78610-600D-1148-8136-52EBF99AE4E9}" destId="{9B699F3C-6DB8-2B4A-868D-65B1DFEFE7EE}" srcOrd="0" destOrd="0" presId="urn:microsoft.com/office/officeart/2005/8/layout/chevron2"/>
    <dgm:cxn modelId="{F2709BE0-1EDB-E849-A082-9F7A45A9EA42}" type="presParOf" srcId="{53F78610-600D-1148-8136-52EBF99AE4E9}" destId="{7F8CB780-CA6F-D741-A62C-CBCCFD0326D9}"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754FF6-958A-7044-8643-C8094FBE8D76}">
      <dsp:nvSpPr>
        <dsp:cNvPr id="0" name=""/>
        <dsp:cNvSpPr/>
      </dsp:nvSpPr>
      <dsp:spPr>
        <a:xfrm rot="5400000">
          <a:off x="-203537" y="206916"/>
          <a:ext cx="1356917" cy="949842"/>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Recognise </a:t>
          </a:r>
        </a:p>
      </dsp:txBody>
      <dsp:txXfrm rot="-5400000">
        <a:off x="1" y="478299"/>
        <a:ext cx="949842" cy="407075"/>
      </dsp:txXfrm>
    </dsp:sp>
    <dsp:sp modelId="{47D016CE-AC92-5649-9A75-735847610A69}">
      <dsp:nvSpPr>
        <dsp:cNvPr id="0" name=""/>
        <dsp:cNvSpPr/>
      </dsp:nvSpPr>
      <dsp:spPr>
        <a:xfrm rot="5400000">
          <a:off x="3356877" y="-2403656"/>
          <a:ext cx="881996" cy="5696067"/>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Font typeface="Times New Roman" panose="02020603050405020304" pitchFamily="18" charset="0"/>
            <a:buChar char="•"/>
          </a:pPr>
          <a:r>
            <a:rPr lang="en-GB" sz="1200" kern="1200"/>
            <a:t>Helping students recognise and understand bullying and harmful behaviours through work with in PHSE, Assemblies, Equalities Groups, Student Voice work, behaviour policy and classroom teaching.</a:t>
          </a:r>
        </a:p>
      </dsp:txBody>
      <dsp:txXfrm rot="-5400000">
        <a:off x="949842" y="46434"/>
        <a:ext cx="5653012" cy="795886"/>
      </dsp:txXfrm>
    </dsp:sp>
    <dsp:sp modelId="{AF557241-0DD9-DF40-BFD1-D218146788E5}">
      <dsp:nvSpPr>
        <dsp:cNvPr id="0" name=""/>
        <dsp:cNvSpPr/>
      </dsp:nvSpPr>
      <dsp:spPr>
        <a:xfrm rot="5400000">
          <a:off x="-203537" y="1418405"/>
          <a:ext cx="1356917" cy="949842"/>
        </a:xfrm>
        <a:prstGeom prst="chevron">
          <a:avLst/>
        </a:prstGeom>
        <a:solidFill>
          <a:schemeClr val="accent5">
            <a:hueOff val="-2252848"/>
            <a:satOff val="-5806"/>
            <a:lumOff val="-3922"/>
            <a:alphaOff val="0"/>
          </a:schemeClr>
        </a:solidFill>
        <a:ln w="12700" cap="flat" cmpd="sng" algn="ctr">
          <a:solidFill>
            <a:schemeClr val="accent5">
              <a:hueOff val="-2252848"/>
              <a:satOff val="-5806"/>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Report </a:t>
          </a:r>
        </a:p>
      </dsp:txBody>
      <dsp:txXfrm rot="-5400000">
        <a:off x="1" y="1689788"/>
        <a:ext cx="949842" cy="407075"/>
      </dsp:txXfrm>
    </dsp:sp>
    <dsp:sp modelId="{F56102BB-0FD4-BB4B-8177-4A89B4403CE7}">
      <dsp:nvSpPr>
        <dsp:cNvPr id="0" name=""/>
        <dsp:cNvSpPr/>
      </dsp:nvSpPr>
      <dsp:spPr>
        <a:xfrm rot="5400000">
          <a:off x="3356877" y="-1192167"/>
          <a:ext cx="881996" cy="5696067"/>
        </a:xfrm>
        <a:prstGeom prst="round2SameRect">
          <a:avLst/>
        </a:prstGeom>
        <a:solidFill>
          <a:schemeClr val="lt1">
            <a:alpha val="90000"/>
            <a:hueOff val="0"/>
            <a:satOff val="0"/>
            <a:lumOff val="0"/>
            <a:alphaOff val="0"/>
          </a:schemeClr>
        </a:solidFill>
        <a:ln w="12700" cap="flat" cmpd="sng" algn="ctr">
          <a:solidFill>
            <a:schemeClr val="accent5">
              <a:hueOff val="-2252848"/>
              <a:satOff val="-5806"/>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A clear system of reporting incidents that provides different opportunities for students, parents and teachers to come forward and allows for accurate recording in order to monitor and address any emerging patterns or trends. </a:t>
          </a:r>
        </a:p>
      </dsp:txBody>
      <dsp:txXfrm rot="-5400000">
        <a:off x="949842" y="1257923"/>
        <a:ext cx="5653012" cy="795886"/>
      </dsp:txXfrm>
    </dsp:sp>
    <dsp:sp modelId="{80F6E04A-5B1F-3A4E-9476-6E0BE65E3D87}">
      <dsp:nvSpPr>
        <dsp:cNvPr id="0" name=""/>
        <dsp:cNvSpPr/>
      </dsp:nvSpPr>
      <dsp:spPr>
        <a:xfrm rot="5400000">
          <a:off x="-203537" y="2629894"/>
          <a:ext cx="1356917" cy="949842"/>
        </a:xfrm>
        <a:prstGeom prst="chevron">
          <a:avLst/>
        </a:prstGeom>
        <a:solidFill>
          <a:schemeClr val="accent5">
            <a:hueOff val="-4505695"/>
            <a:satOff val="-11613"/>
            <a:lumOff val="-7843"/>
            <a:alphaOff val="0"/>
          </a:schemeClr>
        </a:solidFill>
        <a:ln w="12700" cap="flat" cmpd="sng" algn="ctr">
          <a:solidFill>
            <a:schemeClr val="accent5">
              <a:hueOff val="-4505695"/>
              <a:satOff val="-11613"/>
              <a:lumOff val="-784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Respond </a:t>
          </a:r>
        </a:p>
      </dsp:txBody>
      <dsp:txXfrm rot="-5400000">
        <a:off x="1" y="2901277"/>
        <a:ext cx="949842" cy="407075"/>
      </dsp:txXfrm>
    </dsp:sp>
    <dsp:sp modelId="{4BF8D6E5-A994-4B42-85F0-C132CC21E331}">
      <dsp:nvSpPr>
        <dsp:cNvPr id="0" name=""/>
        <dsp:cNvSpPr/>
      </dsp:nvSpPr>
      <dsp:spPr>
        <a:xfrm rot="5400000">
          <a:off x="3356877" y="19321"/>
          <a:ext cx="881996" cy="5696067"/>
        </a:xfrm>
        <a:prstGeom prst="round2SameRect">
          <a:avLst/>
        </a:prstGeom>
        <a:solidFill>
          <a:schemeClr val="lt1">
            <a:alpha val="90000"/>
            <a:hueOff val="0"/>
            <a:satOff val="0"/>
            <a:lumOff val="0"/>
            <a:alphaOff val="0"/>
          </a:schemeClr>
        </a:solidFill>
        <a:ln w="12700" cap="flat" cmpd="sng" algn="ctr">
          <a:solidFill>
            <a:schemeClr val="accent5">
              <a:hueOff val="-4505695"/>
              <a:satOff val="-11613"/>
              <a:lumOff val="-784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Font typeface="Times New Roman" panose="02020603050405020304" pitchFamily="18" charset="0"/>
            <a:buChar char="•"/>
          </a:pPr>
          <a:r>
            <a:rPr lang="en-GB" sz="1200" kern="1200"/>
            <a:t>A student-led and transparent response to the reporting of bullying that acknowledges impact investigating  these incidents has on everyone involved. </a:t>
          </a:r>
        </a:p>
      </dsp:txBody>
      <dsp:txXfrm rot="-5400000">
        <a:off x="949842" y="2469412"/>
        <a:ext cx="5653012" cy="795886"/>
      </dsp:txXfrm>
    </dsp:sp>
    <dsp:sp modelId="{9B699F3C-6DB8-2B4A-868D-65B1DFEFE7EE}">
      <dsp:nvSpPr>
        <dsp:cNvPr id="0" name=""/>
        <dsp:cNvSpPr/>
      </dsp:nvSpPr>
      <dsp:spPr>
        <a:xfrm rot="5400000">
          <a:off x="-203537" y="3841383"/>
          <a:ext cx="1356917" cy="949842"/>
        </a:xfrm>
        <a:prstGeom prst="chevron">
          <a:avLst/>
        </a:prstGeom>
        <a:solidFill>
          <a:schemeClr val="accent5">
            <a:hueOff val="-6758543"/>
            <a:satOff val="-17419"/>
            <a:lumOff val="-11765"/>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latin typeface="+mn-lt"/>
            </a:rPr>
            <a:t>Repair</a:t>
          </a:r>
          <a:r>
            <a:rPr lang="en-GB" sz="2800" kern="1200">
              <a:latin typeface="Times" pitchFamily="2" charset="0"/>
            </a:rPr>
            <a:t> </a:t>
          </a:r>
        </a:p>
      </dsp:txBody>
      <dsp:txXfrm rot="-5400000">
        <a:off x="1" y="4112766"/>
        <a:ext cx="949842" cy="407075"/>
      </dsp:txXfrm>
    </dsp:sp>
    <dsp:sp modelId="{7F8CB780-CA6F-D741-A62C-CBCCFD0326D9}">
      <dsp:nvSpPr>
        <dsp:cNvPr id="0" name=""/>
        <dsp:cNvSpPr/>
      </dsp:nvSpPr>
      <dsp:spPr>
        <a:xfrm rot="5400000">
          <a:off x="3356877" y="1230810"/>
          <a:ext cx="881996" cy="5696067"/>
        </a:xfrm>
        <a:prstGeom prst="round2SameRect">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Font typeface="Times New Roman" panose="02020603050405020304" pitchFamily="18" charset="0"/>
            <a:buChar char="•"/>
          </a:pPr>
          <a:r>
            <a:rPr lang="en-GB" sz="1200" kern="1200"/>
            <a:t>A process by which we begin to repair the harm caused by bullying, harassment and unkindness, that acknowledges the long-term impact, need for support, reflection and learning. </a:t>
          </a:r>
        </a:p>
      </dsp:txBody>
      <dsp:txXfrm rot="-5400000">
        <a:off x="949842" y="3680901"/>
        <a:ext cx="5653012" cy="79588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9eafdf-8b79-433f-8415-6edc5991a6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7DAEFCF58A94DB7BA739A333E53C1" ma:contentTypeVersion="19" ma:contentTypeDescription="Create a new document." ma:contentTypeScope="" ma:versionID="80ec3c82622fccdf2d5efb94217c7c6e">
  <xsd:schema xmlns:xsd="http://www.w3.org/2001/XMLSchema" xmlns:xs="http://www.w3.org/2001/XMLSchema" xmlns:p="http://schemas.microsoft.com/office/2006/metadata/properties" xmlns:ns3="b59eafdf-8b79-433f-8415-6edc5991a6e1" xmlns:ns4="51b6e3a3-3a68-43cd-8ea0-0ce1e8199ab4" targetNamespace="http://schemas.microsoft.com/office/2006/metadata/properties" ma:root="true" ma:fieldsID="960cb6e019dd2fd2384b381d344e377b" ns3:_="" ns4:_="">
    <xsd:import namespace="b59eafdf-8b79-433f-8415-6edc5991a6e1"/>
    <xsd:import namespace="51b6e3a3-3a68-43cd-8ea0-0ce1e8199a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afdf-8b79-433f-8415-6edc5991a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6e3a3-3a68-43cd-8ea0-0ce1e8199a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C8E66-AC75-445E-8048-3620FB480D26}">
  <ds:schemaRefs>
    <ds:schemaRef ds:uri="http://purl.org/dc/elements/1.1/"/>
    <ds:schemaRef ds:uri="51b6e3a3-3a68-43cd-8ea0-0ce1e8199ab4"/>
    <ds:schemaRef ds:uri="http://schemas.microsoft.com/office/2006/documentManagement/types"/>
    <ds:schemaRef ds:uri="http://schemas.microsoft.com/office/2006/metadata/properties"/>
    <ds:schemaRef ds:uri="http://purl.org/dc/terms/"/>
    <ds:schemaRef ds:uri="b59eafdf-8b79-433f-8415-6edc5991a6e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1424C84-ABDD-4C5F-98D1-4F50362B7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eafdf-8b79-433f-8415-6edc5991a6e1"/>
    <ds:schemaRef ds:uri="51b6e3a3-3a68-43cd-8ea0-0ce1e8199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06CFA-BDB9-4A20-A38C-A2D29D988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7145</Words>
  <Characters>40731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Vermeer</dc:creator>
  <cp:keywords/>
  <dc:description/>
  <cp:lastModifiedBy>Jim Roberts</cp:lastModifiedBy>
  <cp:revision>2</cp:revision>
  <dcterms:created xsi:type="dcterms:W3CDTF">2026-01-13T12:22:00Z</dcterms:created>
  <dcterms:modified xsi:type="dcterms:W3CDTF">2026-01-13T12:22:00Z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0x0101000817DAEFCF58A94DB7BA739A333E53C1</vt:lpwstr>
  </property>
</Properties>
</file>