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right" w:tblpY="247"/>
        <w:tblW w:w="14931" w:type="dxa"/>
        <w:tblLook w:val="04A0" w:firstRow="1" w:lastRow="0" w:firstColumn="1" w:lastColumn="0" w:noHBand="0" w:noVBand="1"/>
      </w:tblPr>
      <w:tblGrid>
        <w:gridCol w:w="2744"/>
        <w:gridCol w:w="86"/>
        <w:gridCol w:w="1701"/>
        <w:gridCol w:w="872"/>
        <w:gridCol w:w="829"/>
        <w:gridCol w:w="1999"/>
        <w:gridCol w:w="2061"/>
        <w:gridCol w:w="811"/>
        <w:gridCol w:w="1455"/>
        <w:gridCol w:w="2373"/>
      </w:tblGrid>
      <w:tr w:rsidR="00394365" w:rsidRPr="002426A8" w14:paraId="70ADFC24" w14:textId="77777777" w:rsidTr="009F6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1" w:type="dxa"/>
            <w:gridSpan w:val="10"/>
          </w:tcPr>
          <w:p w14:paraId="7B7C7553" w14:textId="77777777" w:rsidR="00394365" w:rsidRPr="002426A8" w:rsidRDefault="00394365" w:rsidP="009F618D">
            <w:pPr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SUBJECT AREA:</w:t>
            </w:r>
            <w:r w:rsidR="00A807A4" w:rsidRPr="002426A8">
              <w:rPr>
                <w:rFonts w:ascii="Arial" w:hAnsi="Arial" w:cs="Arial"/>
                <w:sz w:val="20"/>
                <w:szCs w:val="20"/>
              </w:rPr>
              <w:t xml:space="preserve"> History </w:t>
            </w:r>
          </w:p>
        </w:tc>
      </w:tr>
      <w:tr w:rsidR="009F618D" w:rsidRPr="002426A8" w14:paraId="73E3BAA6" w14:textId="77777777" w:rsidTr="00B73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5DAEEF2E" w14:textId="77777777" w:rsidR="00463C85" w:rsidRPr="002426A8" w:rsidRDefault="00463C85" w:rsidP="009F618D">
            <w:pPr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YEAR GROUP</w:t>
            </w:r>
            <w:r w:rsidR="00FE6CA7" w:rsidRPr="002426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1AAC87" w14:textId="77777777" w:rsidR="00FE6CA7" w:rsidRPr="002426A8" w:rsidRDefault="00FE6CA7" w:rsidP="009F618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88" w:type="dxa"/>
            <w:gridSpan w:val="4"/>
          </w:tcPr>
          <w:p w14:paraId="69597156" w14:textId="77777777" w:rsidR="00463C85" w:rsidRPr="002426A8" w:rsidRDefault="00463C85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4871" w:type="dxa"/>
            <w:gridSpan w:val="3"/>
          </w:tcPr>
          <w:p w14:paraId="275DD639" w14:textId="77777777" w:rsidR="00463C85" w:rsidRPr="002426A8" w:rsidRDefault="00463C85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LINKS TO NATIONAL CURRICULUM</w:t>
            </w:r>
          </w:p>
        </w:tc>
        <w:tc>
          <w:tcPr>
            <w:tcW w:w="3828" w:type="dxa"/>
            <w:gridSpan w:val="2"/>
          </w:tcPr>
          <w:p w14:paraId="55F00459" w14:textId="77777777" w:rsidR="00463C85" w:rsidRPr="002426A8" w:rsidRDefault="00463C85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LINKS TO EXAM SYLLABUS</w:t>
            </w:r>
          </w:p>
        </w:tc>
      </w:tr>
      <w:tr w:rsidR="009F618D" w:rsidRPr="002426A8" w14:paraId="09C0D988" w14:textId="77777777" w:rsidTr="00B732EB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027C56DD" w14:textId="77777777" w:rsidR="00FE6CA7" w:rsidRPr="002426A8" w:rsidRDefault="00FE6CA7" w:rsidP="009F618D">
            <w:pPr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3A6EF0" w:rsidRPr="002426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8" w:type="dxa"/>
            <w:gridSpan w:val="4"/>
          </w:tcPr>
          <w:p w14:paraId="771D06C4" w14:textId="77777777" w:rsidR="003A6EF0" w:rsidRPr="002426A8" w:rsidRDefault="003A6EF0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 xml:space="preserve">Crime and Punishment </w:t>
            </w:r>
            <w:r w:rsidR="00A27FD9" w:rsidRPr="002426A8">
              <w:rPr>
                <w:rFonts w:ascii="Arial" w:hAnsi="Arial" w:cs="Arial"/>
                <w:sz w:val="20"/>
                <w:szCs w:val="20"/>
              </w:rPr>
              <w:t xml:space="preserve">and Whitechapel 1000 – present </w:t>
            </w:r>
          </w:p>
          <w:p w14:paraId="2F998D09" w14:textId="77777777" w:rsidR="00A27FD9" w:rsidRPr="002426A8" w:rsidRDefault="00A27FD9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Cold War 1943 - 1991</w:t>
            </w:r>
          </w:p>
          <w:p w14:paraId="30C4582E" w14:textId="77777777" w:rsidR="00FE6CA7" w:rsidRPr="002426A8" w:rsidRDefault="00FE6CA7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1" w:type="dxa"/>
            <w:gridSpan w:val="3"/>
          </w:tcPr>
          <w:p w14:paraId="7777A23E" w14:textId="77777777" w:rsidR="00FE6CA7" w:rsidRPr="002426A8" w:rsidRDefault="00E62F09" w:rsidP="009F618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26A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development of Church, state and society in Medieval Britain 1066-1509</w:t>
            </w:r>
          </w:p>
          <w:p w14:paraId="439813F1" w14:textId="77777777" w:rsidR="009F618D" w:rsidRPr="002426A8" w:rsidRDefault="009F618D" w:rsidP="009F618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26A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development of Church, state and society in Britain 1509-1745</w:t>
            </w:r>
          </w:p>
          <w:p w14:paraId="3C41E249" w14:textId="77777777" w:rsidR="009F618D" w:rsidRPr="002426A8" w:rsidRDefault="009F618D" w:rsidP="009F618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26A8">
              <w:rPr>
                <w:rFonts w:ascii="Arial" w:hAnsi="Arial" w:cs="Arial"/>
                <w:color w:val="000000" w:themeColor="text1"/>
                <w:sz w:val="20"/>
                <w:szCs w:val="20"/>
              </w:rPr>
              <w:t>Challenges for Britain, Europe and wider world 1901 to the present day.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4692ED46" w14:textId="77777777" w:rsidR="00FE6CA7" w:rsidRPr="002426A8" w:rsidRDefault="00FE6CA7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 xml:space="preserve">Paper 1 – Crime and Punishment </w:t>
            </w:r>
          </w:p>
          <w:p w14:paraId="0DA57FB5" w14:textId="77777777" w:rsidR="00A27FD9" w:rsidRPr="002426A8" w:rsidRDefault="00A27FD9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 xml:space="preserve">Paper 2 – Cold War </w:t>
            </w:r>
          </w:p>
          <w:p w14:paraId="2120FE19" w14:textId="77777777" w:rsidR="00FE6CA7" w:rsidRPr="002426A8" w:rsidRDefault="00FE6CA7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5" w:rsidRPr="002426A8" w14:paraId="1427679D" w14:textId="77777777" w:rsidTr="009F6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1" w:type="dxa"/>
            <w:gridSpan w:val="10"/>
          </w:tcPr>
          <w:p w14:paraId="4665DEB8" w14:textId="77777777" w:rsidR="00394365" w:rsidRPr="002426A8" w:rsidRDefault="00394365" w:rsidP="009F618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WE LEARN THIS BECAUSE:</w:t>
            </w:r>
          </w:p>
          <w:p w14:paraId="4D1E080B" w14:textId="77777777" w:rsidR="00394365" w:rsidRPr="002426A8" w:rsidRDefault="00403E12" w:rsidP="009F618D">
            <w:pPr>
              <w:rPr>
                <w:rFonts w:ascii="Arial" w:hAnsi="Arial" w:cs="Arial"/>
                <w:bCs w:val="0"/>
                <w:color w:val="3A3A3A"/>
                <w:sz w:val="20"/>
                <w:szCs w:val="20"/>
                <w:shd w:val="clear" w:color="auto" w:fill="FFFFFF"/>
              </w:rPr>
            </w:pPr>
            <w:r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>In this subject, students will gain an understanding of crime and punishment in Britain from the medieval period right through to the 21st century. They</w:t>
            </w:r>
            <w:r w:rsidR="000607CA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 xml:space="preserve"> will be looking in to how crimes, </w:t>
            </w:r>
            <w:r w:rsidR="00E34378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>laws policing</w:t>
            </w:r>
            <w:r w:rsidR="000607CA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 xml:space="preserve"> and punishments changed throughout time</w:t>
            </w:r>
            <w:r w:rsidR="00E34378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 xml:space="preserve"> and why this occurred</w:t>
            </w:r>
            <w:r w:rsidR="000607CA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 xml:space="preserve">. </w:t>
            </w:r>
            <w:r w:rsidR="00E34378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 xml:space="preserve">To do this, students will be identifying and explaining the role of factors </w:t>
            </w:r>
            <w:r w:rsidR="000607CA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 xml:space="preserve">like: </w:t>
            </w:r>
            <w:r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>attitudes in society; individuals</w:t>
            </w:r>
            <w:r w:rsidR="00E34378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>/</w:t>
            </w:r>
            <w:r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>institutions (Church and government); and science and technology</w:t>
            </w:r>
            <w:r w:rsidR="00E34378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D9E2F3" w:themeFill="accent1" w:themeFillTint="33"/>
              </w:rPr>
              <w:t>.</w:t>
            </w:r>
            <w:r w:rsidR="00E34378" w:rsidRPr="002426A8">
              <w:rPr>
                <w:rFonts w:ascii="Arial" w:hAnsi="Arial" w:cs="Arial"/>
                <w:b w:val="0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94365" w:rsidRPr="002426A8" w14:paraId="1C44D43A" w14:textId="77777777" w:rsidTr="009F618D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1" w:type="dxa"/>
            <w:gridSpan w:val="10"/>
          </w:tcPr>
          <w:p w14:paraId="46BEAECD" w14:textId="77777777" w:rsidR="00394365" w:rsidRPr="002426A8" w:rsidRDefault="009944F0" w:rsidP="009F61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Half Term Content</w:t>
            </w:r>
            <w:r w:rsidR="00463C85" w:rsidRPr="002426A8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895B07" w:rsidRPr="002426A8" w14:paraId="32492160" w14:textId="77777777" w:rsidTr="008F6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16049214" w14:textId="77777777" w:rsidR="008F6381" w:rsidRDefault="00463C85" w:rsidP="009F618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426A8">
              <w:rPr>
                <w:rFonts w:ascii="Arial" w:hAnsi="Arial" w:cs="Arial"/>
                <w:bCs w:val="0"/>
                <w:sz w:val="20"/>
                <w:szCs w:val="20"/>
              </w:rPr>
              <w:t>Aut</w:t>
            </w:r>
            <w:r w:rsidR="008F6381">
              <w:rPr>
                <w:rFonts w:ascii="Arial" w:hAnsi="Arial" w:cs="Arial"/>
                <w:bCs w:val="0"/>
                <w:sz w:val="20"/>
                <w:szCs w:val="20"/>
              </w:rPr>
              <w:t>umn 1:</w:t>
            </w:r>
          </w:p>
          <w:p w14:paraId="5FD406B7" w14:textId="77777777" w:rsidR="008F6381" w:rsidRDefault="008F6381" w:rsidP="009F618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6597568" w14:textId="54155CCD" w:rsidR="00463C85" w:rsidRPr="008F6381" w:rsidRDefault="00403E12" w:rsidP="009F618D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sz w:val="20"/>
                <w:szCs w:val="20"/>
              </w:rPr>
              <w:t xml:space="preserve">Crime and Punishment </w:t>
            </w:r>
            <w:r w:rsidR="009B083C" w:rsidRPr="002426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E6CA7" w:rsidRPr="002426A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F6381">
              <w:rPr>
                <w:rFonts w:ascii="Arial" w:hAnsi="Arial" w:cs="Arial"/>
                <w:b w:val="0"/>
                <w:sz w:val="20"/>
                <w:szCs w:val="20"/>
              </w:rPr>
              <w:t>- Early and Late Middle Ages, Early Modern period</w:t>
            </w:r>
          </w:p>
        </w:tc>
        <w:tc>
          <w:tcPr>
            <w:tcW w:w="2659" w:type="dxa"/>
            <w:gridSpan w:val="3"/>
          </w:tcPr>
          <w:p w14:paraId="30F9CBAF" w14:textId="77777777" w:rsidR="00463C85" w:rsidRPr="002426A8" w:rsidRDefault="00463C85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sz w:val="20"/>
                <w:szCs w:val="20"/>
              </w:rPr>
              <w:t>Autumn 2</w:t>
            </w:r>
            <w:r w:rsidR="009B083C" w:rsidRPr="002426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A07B530" w14:textId="77777777" w:rsidR="009B083C" w:rsidRPr="002426A8" w:rsidRDefault="009B083C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EF09F" w14:textId="126F6B08" w:rsidR="009B083C" w:rsidRPr="002426A8" w:rsidRDefault="00403E12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 xml:space="preserve">Crime and Punishment </w:t>
            </w:r>
            <w:r w:rsidR="008F6381">
              <w:rPr>
                <w:rFonts w:ascii="Arial" w:hAnsi="Arial" w:cs="Arial"/>
                <w:sz w:val="20"/>
                <w:szCs w:val="20"/>
              </w:rPr>
              <w:t xml:space="preserve">– Industrial period and up to the modern day </w:t>
            </w:r>
          </w:p>
        </w:tc>
        <w:tc>
          <w:tcPr>
            <w:tcW w:w="2828" w:type="dxa"/>
            <w:gridSpan w:val="2"/>
          </w:tcPr>
          <w:p w14:paraId="7C21B2BD" w14:textId="77777777" w:rsidR="00463C85" w:rsidRPr="002426A8" w:rsidRDefault="00463C85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  <w:p w14:paraId="33D2F898" w14:textId="77777777" w:rsidR="00A807A4" w:rsidRPr="002426A8" w:rsidRDefault="00A807A4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7A37B" w14:textId="77777777" w:rsidR="00A807A4" w:rsidRPr="002426A8" w:rsidRDefault="006D24E3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Paper 2- Cold War- Superpower relations</w:t>
            </w:r>
          </w:p>
        </w:tc>
        <w:tc>
          <w:tcPr>
            <w:tcW w:w="2061" w:type="dxa"/>
          </w:tcPr>
          <w:p w14:paraId="37676B5E" w14:textId="77777777" w:rsidR="00463C85" w:rsidRPr="002426A8" w:rsidRDefault="00463C85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  <w:p w14:paraId="158ECC25" w14:textId="77777777" w:rsidR="00A807A4" w:rsidRPr="002426A8" w:rsidRDefault="00A807A4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A5680" w14:textId="77777777" w:rsidR="00A807A4" w:rsidRPr="002426A8" w:rsidRDefault="00064C86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 xml:space="preserve">Paper 2- Cold War- Superpower relations </w:t>
            </w:r>
          </w:p>
        </w:tc>
        <w:tc>
          <w:tcPr>
            <w:tcW w:w="2266" w:type="dxa"/>
            <w:gridSpan w:val="2"/>
          </w:tcPr>
          <w:p w14:paraId="331522AD" w14:textId="77777777" w:rsidR="00463C85" w:rsidRPr="002426A8" w:rsidRDefault="00463C85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  <w:p w14:paraId="4CE006D6" w14:textId="77777777" w:rsidR="00A807A4" w:rsidRPr="002426A8" w:rsidRDefault="00A807A4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31E3A" w14:textId="77777777" w:rsidR="006D24E3" w:rsidRPr="002426A8" w:rsidRDefault="006D24E3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Cold War Revision/ Year 10 Mock and Case Study – The Whitechapel murders</w:t>
            </w:r>
          </w:p>
          <w:p w14:paraId="605B72C8" w14:textId="77777777" w:rsidR="00A807A4" w:rsidRPr="002426A8" w:rsidRDefault="00A807A4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3" w:type="dxa"/>
          </w:tcPr>
          <w:p w14:paraId="2F4F4916" w14:textId="77777777" w:rsidR="00463C85" w:rsidRPr="002426A8" w:rsidRDefault="00463C85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Summer 2</w:t>
            </w:r>
          </w:p>
          <w:p w14:paraId="0FB39016" w14:textId="77777777" w:rsidR="00A807A4" w:rsidRPr="002426A8" w:rsidRDefault="00A807A4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AB4D38" w14:textId="77777777" w:rsidR="006D24E3" w:rsidRPr="002426A8" w:rsidRDefault="006D24E3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Case Study – The Whitechapel murders</w:t>
            </w:r>
          </w:p>
          <w:p w14:paraId="24BE4426" w14:textId="77777777" w:rsidR="00A807A4" w:rsidRPr="002426A8" w:rsidRDefault="00A807A4" w:rsidP="009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895B07" w:rsidRPr="002426A8" w14:paraId="611E30A7" w14:textId="77777777" w:rsidTr="00B732EB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A9222DD" w14:textId="77777777" w:rsidR="00394365" w:rsidRPr="002426A8" w:rsidRDefault="00394365" w:rsidP="009F618D">
            <w:pPr>
              <w:rPr>
                <w:rFonts w:ascii="Arial" w:hAnsi="Arial" w:cs="Arial"/>
                <w:sz w:val="20"/>
                <w:szCs w:val="20"/>
              </w:rPr>
            </w:pPr>
            <w:r w:rsidRPr="002426A8">
              <w:rPr>
                <w:rFonts w:ascii="Arial" w:hAnsi="Arial" w:cs="Arial"/>
                <w:sz w:val="20"/>
                <w:szCs w:val="20"/>
              </w:rPr>
              <w:t>SEND RESOURCES</w:t>
            </w:r>
          </w:p>
        </w:tc>
        <w:tc>
          <w:tcPr>
            <w:tcW w:w="1701" w:type="dxa"/>
          </w:tcPr>
          <w:p w14:paraId="13503A9A" w14:textId="77777777" w:rsidR="00394365" w:rsidRPr="002426A8" w:rsidRDefault="00394365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LITERACY </w:t>
            </w:r>
          </w:p>
        </w:tc>
        <w:tc>
          <w:tcPr>
            <w:tcW w:w="1701" w:type="dxa"/>
            <w:gridSpan w:val="2"/>
          </w:tcPr>
          <w:p w14:paraId="07E4CFE9" w14:textId="77777777" w:rsidR="00394365" w:rsidRPr="002426A8" w:rsidRDefault="00394365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NUMERACY</w:t>
            </w:r>
          </w:p>
        </w:tc>
        <w:tc>
          <w:tcPr>
            <w:tcW w:w="1999" w:type="dxa"/>
          </w:tcPr>
          <w:p w14:paraId="7008C654" w14:textId="77777777" w:rsidR="00394365" w:rsidRPr="002426A8" w:rsidRDefault="00394365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DIGITAL OPPORTUNITIES</w:t>
            </w:r>
          </w:p>
        </w:tc>
        <w:tc>
          <w:tcPr>
            <w:tcW w:w="2061" w:type="dxa"/>
          </w:tcPr>
          <w:p w14:paraId="1BAD768F" w14:textId="77777777" w:rsidR="00394365" w:rsidRPr="002426A8" w:rsidRDefault="00394365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CULTURAL CAPITAL</w:t>
            </w:r>
          </w:p>
        </w:tc>
        <w:tc>
          <w:tcPr>
            <w:tcW w:w="2266" w:type="dxa"/>
            <w:gridSpan w:val="2"/>
          </w:tcPr>
          <w:p w14:paraId="68AA111B" w14:textId="77777777" w:rsidR="00394365" w:rsidRPr="002426A8" w:rsidRDefault="00394365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RESOURCES OUTSIDE SCHOOL</w:t>
            </w:r>
          </w:p>
        </w:tc>
        <w:tc>
          <w:tcPr>
            <w:tcW w:w="2373" w:type="dxa"/>
          </w:tcPr>
          <w:p w14:paraId="5F5F2BBF" w14:textId="77777777" w:rsidR="00394365" w:rsidRPr="002426A8" w:rsidRDefault="00394365" w:rsidP="009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6A8">
              <w:rPr>
                <w:rFonts w:ascii="Arial" w:hAnsi="Arial" w:cs="Arial"/>
                <w:b/>
                <w:bCs/>
                <w:sz w:val="20"/>
                <w:szCs w:val="20"/>
              </w:rPr>
              <w:t>CAREERS</w:t>
            </w:r>
          </w:p>
        </w:tc>
      </w:tr>
    </w:tbl>
    <w:tbl>
      <w:tblPr>
        <w:tblStyle w:val="GridTable4-Accent1"/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701"/>
        <w:gridCol w:w="1985"/>
        <w:gridCol w:w="2126"/>
        <w:gridCol w:w="2268"/>
        <w:gridCol w:w="2329"/>
      </w:tblGrid>
      <w:tr w:rsidR="00A27FD9" w:rsidRPr="002426A8" w14:paraId="63CB7E8F" w14:textId="77777777" w:rsidTr="00B73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3D5095" w14:textId="77777777" w:rsidR="00A27FD9" w:rsidRPr="002426A8" w:rsidRDefault="00A27FD9" w:rsidP="008B0B88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  <w:p w14:paraId="71493CC4" w14:textId="77777777" w:rsidR="00A27FD9" w:rsidRPr="002426A8" w:rsidRDefault="00A27FD9" w:rsidP="008B0B8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-Writing frames and key words</w:t>
            </w:r>
          </w:p>
          <w:p w14:paraId="21AD26D6" w14:textId="77777777" w:rsidR="00A27FD9" w:rsidRPr="002426A8" w:rsidRDefault="00A27FD9" w:rsidP="008B0B8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-Sentence starters for exam questions</w:t>
            </w:r>
          </w:p>
          <w:p w14:paraId="0AB7AE7F" w14:textId="77777777" w:rsidR="00A27FD9" w:rsidRPr="002426A8" w:rsidRDefault="00A27FD9" w:rsidP="008B0B8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-Differentiated activities </w:t>
            </w:r>
          </w:p>
          <w:p w14:paraId="43ADEDF1" w14:textId="77777777" w:rsidR="00A27FD9" w:rsidRPr="002426A8" w:rsidRDefault="00A27FD9" w:rsidP="008B0B88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  <w:p w14:paraId="028E0C0C" w14:textId="77777777" w:rsidR="00A27FD9" w:rsidRPr="002426A8" w:rsidRDefault="00A27FD9" w:rsidP="008B0B88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  <w:p w14:paraId="1E70E581" w14:textId="77777777" w:rsidR="00A27FD9" w:rsidRPr="002426A8" w:rsidRDefault="00A27FD9" w:rsidP="008B0B88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  <w:p w14:paraId="6C2141BB" w14:textId="77777777" w:rsidR="00A27FD9" w:rsidRPr="002426A8" w:rsidRDefault="00A27FD9" w:rsidP="008B0B8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E398CC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Specific vocabulary taught and reviewed. </w:t>
            </w:r>
          </w:p>
          <w:p w14:paraId="00699950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6E2B4550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Regular opportunities for reading and discussion </w:t>
            </w:r>
          </w:p>
          <w:p w14:paraId="0D0EF133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1147D905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5D3DBB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Numeracy discussed and used where appropriate. 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15E926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-Online research</w:t>
            </w:r>
          </w:p>
          <w:p w14:paraId="139E5C2E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-Use of iPads for presentation, quizzes, revision and feedback.</w:t>
            </w:r>
          </w:p>
          <w:p w14:paraId="3D43107A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-Use of Teams and </w:t>
            </w:r>
            <w:proofErr w:type="spellStart"/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Foldr</w:t>
            </w:r>
            <w:proofErr w:type="spellEnd"/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DBE1E6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Links to citizenship topics, democracy and voting.</w:t>
            </w:r>
          </w:p>
          <w:p w14:paraId="1E761CA2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International relations</w:t>
            </w:r>
          </w:p>
          <w:p w14:paraId="343531CB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Changing relationships between governments and society. 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C40266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Go to </w:t>
            </w:r>
            <w:proofErr w:type="spellStart"/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Foldr</w:t>
            </w:r>
            <w:proofErr w:type="spellEnd"/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for reading/watching list and LOTS of exam related resources like revision guides/model answer etc  </w:t>
            </w:r>
          </w:p>
          <w:p w14:paraId="359CF219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61008A6A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6CCADC79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78F13D" w14:textId="77777777" w:rsidR="00A27FD9" w:rsidRPr="002426A8" w:rsidRDefault="00A27FD9" w:rsidP="008B0B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426A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Discussion of useful career skills and careers such as politician, journalists, economists and future pathways. </w:t>
            </w:r>
          </w:p>
        </w:tc>
      </w:tr>
    </w:tbl>
    <w:p w14:paraId="10C32625" w14:textId="77777777" w:rsidR="000C79E1" w:rsidRPr="00394365" w:rsidRDefault="000C79E1">
      <w:pPr>
        <w:rPr>
          <w:rFonts w:ascii="Arial" w:hAnsi="Arial" w:cs="Arial"/>
        </w:rPr>
      </w:pPr>
    </w:p>
    <w:sectPr w:rsidR="000C79E1" w:rsidRPr="00394365" w:rsidSect="003943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08AD"/>
    <w:multiLevelType w:val="hybridMultilevel"/>
    <w:tmpl w:val="317A9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4D06"/>
    <w:multiLevelType w:val="hybridMultilevel"/>
    <w:tmpl w:val="C234E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9797B"/>
    <w:multiLevelType w:val="hybridMultilevel"/>
    <w:tmpl w:val="5322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52497">
    <w:abstractNumId w:val="0"/>
  </w:num>
  <w:num w:numId="2" w16cid:durableId="220334834">
    <w:abstractNumId w:val="1"/>
  </w:num>
  <w:num w:numId="3" w16cid:durableId="66027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65"/>
    <w:rsid w:val="000607CA"/>
    <w:rsid w:val="00061A7D"/>
    <w:rsid w:val="00064C86"/>
    <w:rsid w:val="000C79E1"/>
    <w:rsid w:val="002426A8"/>
    <w:rsid w:val="002F4B27"/>
    <w:rsid w:val="00314FB8"/>
    <w:rsid w:val="0033783F"/>
    <w:rsid w:val="00394365"/>
    <w:rsid w:val="003A6EF0"/>
    <w:rsid w:val="00403E12"/>
    <w:rsid w:val="00463C85"/>
    <w:rsid w:val="005E6F52"/>
    <w:rsid w:val="00642852"/>
    <w:rsid w:val="006D24E3"/>
    <w:rsid w:val="00797A94"/>
    <w:rsid w:val="00824630"/>
    <w:rsid w:val="00895B07"/>
    <w:rsid w:val="008F6381"/>
    <w:rsid w:val="009130AE"/>
    <w:rsid w:val="009944F0"/>
    <w:rsid w:val="009B083C"/>
    <w:rsid w:val="009F618D"/>
    <w:rsid w:val="00A27FD9"/>
    <w:rsid w:val="00A42BEC"/>
    <w:rsid w:val="00A807A4"/>
    <w:rsid w:val="00B732EB"/>
    <w:rsid w:val="00BF4AEB"/>
    <w:rsid w:val="00D875A8"/>
    <w:rsid w:val="00DD11DD"/>
    <w:rsid w:val="00E34378"/>
    <w:rsid w:val="00E62F09"/>
    <w:rsid w:val="00F8789D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2273"/>
  <w15:chartTrackingRefBased/>
  <w15:docId w15:val="{268398B8-E732-B641-940D-8CE0D0F8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43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943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43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43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43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43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3943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39436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9436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807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783F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37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Prentice</dc:creator>
  <cp:keywords/>
  <dc:description/>
  <cp:lastModifiedBy>Eleanor Bryan</cp:lastModifiedBy>
  <cp:revision>6</cp:revision>
  <dcterms:created xsi:type="dcterms:W3CDTF">2022-09-01T10:57:00Z</dcterms:created>
  <dcterms:modified xsi:type="dcterms:W3CDTF">2025-02-27T16:05:00Z</dcterms:modified>
</cp:coreProperties>
</file>