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06C5" w14:textId="0B86ED47" w:rsidR="00AD26BF" w:rsidRDefault="00AD26BF" w:rsidP="00AD26BF">
      <w:pPr>
        <w:jc w:val="both"/>
      </w:pPr>
      <w:r>
        <w:rPr>
          <w:rFonts w:ascii="Arial" w:hAnsi="Arial" w:cs="Arial"/>
          <w:b/>
        </w:rPr>
        <w:t>LECCIÓN 2 -Sesión 2: Negociación creativa y manejo de la desconfianza...</w:t>
      </w:r>
    </w:p>
    <w:p w14:paraId="14FDAD10"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1. Integrando Creatividad, Confianza e Innovación</w:t>
      </w:r>
    </w:p>
    <w:p w14:paraId="62E4EA1F" w14:textId="77777777" w:rsidR="00FA7C9E" w:rsidRPr="00AD26BF" w:rsidRDefault="00FA7C9E" w:rsidP="00FA7C9E">
      <w:pPr>
        <w:numPr>
          <w:ilvl w:val="0"/>
          <w:numId w:val="1"/>
        </w:numPr>
        <w:shd w:val="clear" w:color="auto" w:fill="FFFFFF"/>
        <w:spacing w:before="120" w:after="120"/>
        <w:rPr>
          <w:rFonts w:ascii="Helvetica Neue" w:hAnsi="Helvetica Neue"/>
          <w:color w:val="262626"/>
        </w:rPr>
      </w:pPr>
      <w:r w:rsidRPr="00AD26BF">
        <w:rPr>
          <w:rFonts w:ascii="Helvetica Neue" w:hAnsi="Helvetica Neue"/>
          <w:color w:val="262626"/>
        </w:rPr>
        <w:t>Enfoque sofisticado más allá del regateo.</w:t>
      </w:r>
    </w:p>
    <w:p w14:paraId="02F680A8" w14:textId="77777777" w:rsidR="00FA7C9E" w:rsidRPr="00AD26BF" w:rsidRDefault="00FA7C9E" w:rsidP="00FA7C9E">
      <w:pPr>
        <w:numPr>
          <w:ilvl w:val="0"/>
          <w:numId w:val="1"/>
        </w:numPr>
        <w:shd w:val="clear" w:color="auto" w:fill="FFFFFF"/>
        <w:spacing w:before="120" w:after="120"/>
        <w:rPr>
          <w:rFonts w:ascii="Helvetica Neue" w:hAnsi="Helvetica Neue"/>
          <w:color w:val="262626"/>
        </w:rPr>
      </w:pPr>
      <w:r w:rsidRPr="00AD26BF">
        <w:rPr>
          <w:rFonts w:ascii="Helvetica Neue" w:hAnsi="Helvetica Neue"/>
          <w:color w:val="262626"/>
        </w:rPr>
        <w:t>Identificar oportunidades en obstáculos.</w:t>
      </w:r>
    </w:p>
    <w:p w14:paraId="45B254E5" w14:textId="77777777" w:rsidR="00FA7C9E" w:rsidRPr="00AD26BF" w:rsidRDefault="00FA7C9E" w:rsidP="00FA7C9E">
      <w:pPr>
        <w:numPr>
          <w:ilvl w:val="0"/>
          <w:numId w:val="1"/>
        </w:numPr>
        <w:shd w:val="clear" w:color="auto" w:fill="FFFFFF"/>
        <w:spacing w:before="120" w:after="120"/>
        <w:rPr>
          <w:rFonts w:ascii="Helvetica Neue" w:hAnsi="Helvetica Neue"/>
          <w:color w:val="262626"/>
        </w:rPr>
      </w:pPr>
      <w:r w:rsidRPr="00AD26BF">
        <w:rPr>
          <w:rFonts w:ascii="Helvetica Neue" w:hAnsi="Helvetica Neue"/>
          <w:color w:val="262626"/>
        </w:rPr>
        <w:t>Construir puentes de confianza efectivos.</w:t>
      </w:r>
    </w:p>
    <w:p w14:paraId="656FA0F2" w14:textId="77777777" w:rsidR="00FA7C9E" w:rsidRPr="00AD26BF" w:rsidRDefault="00FA7C9E" w:rsidP="00FA7C9E">
      <w:pPr>
        <w:numPr>
          <w:ilvl w:val="0"/>
          <w:numId w:val="1"/>
        </w:numPr>
        <w:shd w:val="clear" w:color="auto" w:fill="FFFFFF"/>
        <w:spacing w:before="120" w:after="120"/>
        <w:rPr>
          <w:rFonts w:ascii="Helvetica Neue" w:hAnsi="Helvetica Neue"/>
          <w:color w:val="262626"/>
        </w:rPr>
      </w:pPr>
      <w:r w:rsidRPr="00AD26BF">
        <w:rPr>
          <w:rFonts w:ascii="Helvetica Neue" w:hAnsi="Helvetica Neue"/>
          <w:color w:val="262626"/>
        </w:rPr>
        <w:t>Cultivar creatividad y confianza sistemáticamente.</w:t>
      </w:r>
    </w:p>
    <w:p w14:paraId="067E46E6" w14:textId="77777777" w:rsidR="00FA7C9E" w:rsidRPr="00AD26BF" w:rsidRDefault="00FA7C9E" w:rsidP="00FA7C9E">
      <w:pPr>
        <w:numPr>
          <w:ilvl w:val="0"/>
          <w:numId w:val="1"/>
        </w:numPr>
        <w:shd w:val="clear" w:color="auto" w:fill="FFFFFF"/>
        <w:spacing w:before="120" w:after="120"/>
        <w:rPr>
          <w:rFonts w:ascii="Helvetica Neue" w:hAnsi="Helvetica Neue"/>
          <w:color w:val="262626"/>
        </w:rPr>
      </w:pPr>
      <w:r w:rsidRPr="00AD26BF">
        <w:rPr>
          <w:rFonts w:ascii="Helvetica Neue" w:hAnsi="Helvetica Neue"/>
          <w:color w:val="262626"/>
        </w:rPr>
        <w:t>Considerar múltiples partes y culturas.</w:t>
      </w:r>
    </w:p>
    <w:p w14:paraId="35729702" w14:textId="77777777" w:rsidR="00FA7C9E" w:rsidRPr="00AD26BF" w:rsidRDefault="00FA7C9E" w:rsidP="00FA7C9E">
      <w:pPr>
        <w:shd w:val="clear" w:color="auto" w:fill="FFFFFF"/>
        <w:spacing w:after="300" w:line="420" w:lineRule="atLeast"/>
        <w:rPr>
          <w:rFonts w:ascii="Helvetica Neue" w:hAnsi="Helvetica Neue"/>
          <w:color w:val="262626"/>
        </w:rPr>
      </w:pPr>
      <w:r w:rsidRPr="00AD26BF">
        <w:rPr>
          <w:rFonts w:ascii="Helvetica Neue" w:hAnsi="Helvetica Neue"/>
          <w:b/>
          <w:bCs/>
          <w:color w:val="262626"/>
        </w:rPr>
        <w:t>Caso real: Tesla y Panasonic</w:t>
      </w:r>
    </w:p>
    <w:p w14:paraId="0817FD13" w14:textId="77777777" w:rsidR="00FA7C9E" w:rsidRPr="00AD26BF" w:rsidRDefault="00FA7C9E" w:rsidP="00FA7C9E">
      <w:pPr>
        <w:numPr>
          <w:ilvl w:val="0"/>
          <w:numId w:val="2"/>
        </w:numPr>
        <w:shd w:val="clear" w:color="auto" w:fill="FFFFFF"/>
        <w:spacing w:before="120" w:after="120"/>
        <w:rPr>
          <w:rFonts w:ascii="Helvetica Neue" w:hAnsi="Helvetica Neue"/>
          <w:color w:val="262626"/>
        </w:rPr>
      </w:pPr>
      <w:r w:rsidRPr="00AD26BF">
        <w:rPr>
          <w:rFonts w:ascii="Helvetica Neue" w:hAnsi="Helvetica Neue"/>
          <w:color w:val="262626"/>
        </w:rPr>
        <w:t>Inversión sin precedentes de $5000 millones.</w:t>
      </w:r>
    </w:p>
    <w:p w14:paraId="1B54711C" w14:textId="77777777" w:rsidR="00FA7C9E" w:rsidRPr="00AD26BF" w:rsidRDefault="00FA7C9E" w:rsidP="00FA7C9E">
      <w:pPr>
        <w:numPr>
          <w:ilvl w:val="0"/>
          <w:numId w:val="2"/>
        </w:numPr>
        <w:shd w:val="clear" w:color="auto" w:fill="FFFFFF"/>
        <w:spacing w:before="120" w:after="120"/>
        <w:rPr>
          <w:rFonts w:ascii="Helvetica Neue" w:hAnsi="Helvetica Neue"/>
          <w:color w:val="262626"/>
        </w:rPr>
      </w:pPr>
      <w:r w:rsidRPr="00AD26BF">
        <w:rPr>
          <w:rFonts w:ascii="Helvetica Neue" w:hAnsi="Helvetica Neue"/>
          <w:color w:val="262626"/>
        </w:rPr>
        <w:t>Modelo innovador de colaboración industrial.</w:t>
      </w:r>
    </w:p>
    <w:p w14:paraId="11840349" w14:textId="77777777" w:rsidR="00FA7C9E" w:rsidRPr="00AD26BF" w:rsidRDefault="00FA7C9E" w:rsidP="00FA7C9E">
      <w:pPr>
        <w:numPr>
          <w:ilvl w:val="0"/>
          <w:numId w:val="2"/>
        </w:numPr>
        <w:shd w:val="clear" w:color="auto" w:fill="FFFFFF"/>
        <w:spacing w:before="120" w:after="120"/>
        <w:rPr>
          <w:rFonts w:ascii="Helvetica Neue" w:hAnsi="Helvetica Neue"/>
          <w:color w:val="262626"/>
        </w:rPr>
      </w:pPr>
      <w:r w:rsidRPr="00AD26BF">
        <w:rPr>
          <w:rFonts w:ascii="Helvetica Neue" w:hAnsi="Helvetica Neue"/>
          <w:color w:val="262626"/>
        </w:rPr>
        <w:t>Superar barreras culturales y operativas.</w:t>
      </w:r>
    </w:p>
    <w:p w14:paraId="107EBF45" w14:textId="77777777" w:rsidR="00FA7C9E" w:rsidRPr="00AD26BF" w:rsidRDefault="00FA7C9E" w:rsidP="00FA7C9E">
      <w:pPr>
        <w:numPr>
          <w:ilvl w:val="0"/>
          <w:numId w:val="2"/>
        </w:numPr>
        <w:shd w:val="clear" w:color="auto" w:fill="FFFFFF"/>
        <w:spacing w:before="120" w:after="120"/>
        <w:rPr>
          <w:rFonts w:ascii="Helvetica Neue" w:hAnsi="Helvetica Neue"/>
          <w:color w:val="262626"/>
        </w:rPr>
      </w:pPr>
      <w:r w:rsidRPr="00AD26BF">
        <w:rPr>
          <w:rFonts w:ascii="Helvetica Neue" w:hAnsi="Helvetica Neue"/>
          <w:color w:val="262626"/>
        </w:rPr>
        <w:t>Intercambio tecnológico y desarrollo conjunto.</w:t>
      </w:r>
    </w:p>
    <w:p w14:paraId="697C72EF" w14:textId="77777777" w:rsidR="00FA7C9E" w:rsidRPr="00AD26BF" w:rsidRDefault="00FA7C9E" w:rsidP="00FA7C9E">
      <w:pPr>
        <w:numPr>
          <w:ilvl w:val="0"/>
          <w:numId w:val="2"/>
        </w:numPr>
        <w:shd w:val="clear" w:color="auto" w:fill="FFFFFF"/>
        <w:spacing w:before="120" w:after="120"/>
        <w:rPr>
          <w:rFonts w:ascii="Helvetica Neue" w:hAnsi="Helvetica Neue"/>
          <w:color w:val="262626"/>
        </w:rPr>
      </w:pPr>
      <w:r w:rsidRPr="00AD26BF">
        <w:rPr>
          <w:rFonts w:ascii="Helvetica Neue" w:hAnsi="Helvetica Neue"/>
          <w:color w:val="262626"/>
        </w:rPr>
        <w:t>Transformación de la industria de vehículos eléctricos.</w:t>
      </w:r>
    </w:p>
    <w:p w14:paraId="665235DB"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2. Negociación Creativa</w:t>
      </w:r>
    </w:p>
    <w:p w14:paraId="7AE8F623" w14:textId="77777777" w:rsidR="00FA7C9E" w:rsidRPr="00AD26BF" w:rsidRDefault="00FA7C9E" w:rsidP="00FA7C9E">
      <w:pPr>
        <w:numPr>
          <w:ilvl w:val="0"/>
          <w:numId w:val="3"/>
        </w:numPr>
        <w:shd w:val="clear" w:color="auto" w:fill="FFFFFF"/>
        <w:spacing w:before="120" w:after="120"/>
        <w:rPr>
          <w:rFonts w:ascii="Helvetica Neue" w:hAnsi="Helvetica Neue"/>
          <w:color w:val="262626"/>
        </w:rPr>
      </w:pPr>
      <w:r w:rsidRPr="00AD26BF">
        <w:rPr>
          <w:rFonts w:ascii="Helvetica Neue" w:hAnsi="Helvetica Neue"/>
          <w:color w:val="262626"/>
        </w:rPr>
        <w:t>Descubrir y crear valor oculto.</w:t>
      </w:r>
    </w:p>
    <w:p w14:paraId="563785EA" w14:textId="77777777" w:rsidR="00FA7C9E" w:rsidRPr="00AD26BF" w:rsidRDefault="00FA7C9E" w:rsidP="00FA7C9E">
      <w:pPr>
        <w:numPr>
          <w:ilvl w:val="0"/>
          <w:numId w:val="3"/>
        </w:numPr>
        <w:shd w:val="clear" w:color="auto" w:fill="FFFFFF"/>
        <w:spacing w:before="120" w:after="120"/>
        <w:rPr>
          <w:rFonts w:ascii="Helvetica Neue" w:hAnsi="Helvetica Neue"/>
          <w:color w:val="262626"/>
        </w:rPr>
      </w:pPr>
      <w:r w:rsidRPr="00AD26BF">
        <w:rPr>
          <w:rFonts w:ascii="Helvetica Neue" w:hAnsi="Helvetica Neue"/>
          <w:color w:val="262626"/>
        </w:rPr>
        <w:t>Identificar intereses subyacentes de partes.</w:t>
      </w:r>
    </w:p>
    <w:p w14:paraId="2B193CBF" w14:textId="77777777" w:rsidR="00FA7C9E" w:rsidRPr="00AD26BF" w:rsidRDefault="00FA7C9E" w:rsidP="00FA7C9E">
      <w:pPr>
        <w:numPr>
          <w:ilvl w:val="0"/>
          <w:numId w:val="3"/>
        </w:numPr>
        <w:shd w:val="clear" w:color="auto" w:fill="FFFFFF"/>
        <w:spacing w:before="120" w:after="120"/>
        <w:rPr>
          <w:rFonts w:ascii="Helvetica Neue" w:hAnsi="Helvetica Neue"/>
          <w:color w:val="262626"/>
        </w:rPr>
      </w:pPr>
      <w:r w:rsidRPr="00AD26BF">
        <w:rPr>
          <w:rFonts w:ascii="Helvetica Neue" w:hAnsi="Helvetica Neue"/>
          <w:color w:val="262626"/>
        </w:rPr>
        <w:t>Generar múltiples opciones y soluciones.</w:t>
      </w:r>
    </w:p>
    <w:p w14:paraId="023C43F5" w14:textId="77777777" w:rsidR="00FA7C9E" w:rsidRPr="00AD26BF" w:rsidRDefault="00FA7C9E" w:rsidP="00FA7C9E">
      <w:pPr>
        <w:numPr>
          <w:ilvl w:val="0"/>
          <w:numId w:val="3"/>
        </w:numPr>
        <w:shd w:val="clear" w:color="auto" w:fill="FFFFFF"/>
        <w:spacing w:before="120" w:after="120"/>
        <w:rPr>
          <w:rFonts w:ascii="Helvetica Neue" w:hAnsi="Helvetica Neue"/>
          <w:color w:val="262626"/>
        </w:rPr>
      </w:pPr>
      <w:r w:rsidRPr="00AD26BF">
        <w:rPr>
          <w:rFonts w:ascii="Helvetica Neue" w:hAnsi="Helvetica Neue"/>
          <w:color w:val="262626"/>
        </w:rPr>
        <w:t>Cuestionar suposiciones establecidas.</w:t>
      </w:r>
    </w:p>
    <w:p w14:paraId="5D07B5F0" w14:textId="77777777" w:rsidR="00FA7C9E" w:rsidRPr="00AD26BF" w:rsidRDefault="00FA7C9E" w:rsidP="00FA7C9E">
      <w:pPr>
        <w:numPr>
          <w:ilvl w:val="0"/>
          <w:numId w:val="3"/>
        </w:numPr>
        <w:shd w:val="clear" w:color="auto" w:fill="FFFFFF"/>
        <w:spacing w:before="120" w:after="120"/>
        <w:rPr>
          <w:rFonts w:ascii="Helvetica Neue" w:hAnsi="Helvetica Neue"/>
          <w:color w:val="262626"/>
        </w:rPr>
      </w:pPr>
      <w:r w:rsidRPr="00AD26BF">
        <w:rPr>
          <w:rFonts w:ascii="Helvetica Neue" w:hAnsi="Helvetica Neue"/>
          <w:color w:val="262626"/>
        </w:rPr>
        <w:t>Ventaja competitiva en entorno empresarial.</w:t>
      </w:r>
    </w:p>
    <w:p w14:paraId="0BDBB147" w14:textId="77777777" w:rsidR="00FA7C9E" w:rsidRPr="00AD26BF" w:rsidRDefault="00FA7C9E" w:rsidP="00FA7C9E">
      <w:pPr>
        <w:shd w:val="clear" w:color="auto" w:fill="FFFFFF"/>
        <w:spacing w:after="300" w:line="420" w:lineRule="atLeast"/>
        <w:rPr>
          <w:rFonts w:ascii="Helvetica Neue" w:hAnsi="Helvetica Neue"/>
          <w:color w:val="262626"/>
        </w:rPr>
      </w:pPr>
      <w:r w:rsidRPr="00AD26BF">
        <w:rPr>
          <w:rFonts w:ascii="Helvetica Neue" w:hAnsi="Helvetica Neue"/>
          <w:b/>
          <w:bCs/>
          <w:color w:val="262626"/>
        </w:rPr>
        <w:t>Ejemplo: Netflix</w:t>
      </w:r>
    </w:p>
    <w:p w14:paraId="062CA94B" w14:textId="77777777" w:rsidR="00FA7C9E" w:rsidRPr="00AD26BF" w:rsidRDefault="00FA7C9E" w:rsidP="00FA7C9E">
      <w:pPr>
        <w:numPr>
          <w:ilvl w:val="0"/>
          <w:numId w:val="4"/>
        </w:numPr>
        <w:shd w:val="clear" w:color="auto" w:fill="FFFFFF"/>
        <w:spacing w:before="120" w:after="120"/>
        <w:rPr>
          <w:rFonts w:ascii="Helvetica Neue" w:hAnsi="Helvetica Neue"/>
          <w:color w:val="262626"/>
        </w:rPr>
      </w:pPr>
      <w:r w:rsidRPr="00AD26BF">
        <w:rPr>
          <w:rFonts w:ascii="Helvetica Neue" w:hAnsi="Helvetica Neue"/>
          <w:color w:val="262626"/>
        </w:rPr>
        <w:t>Modelo innovador de contenido original.</w:t>
      </w:r>
    </w:p>
    <w:p w14:paraId="7A675412" w14:textId="77777777" w:rsidR="00FA7C9E" w:rsidRPr="00AD26BF" w:rsidRDefault="00FA7C9E" w:rsidP="00FA7C9E">
      <w:pPr>
        <w:numPr>
          <w:ilvl w:val="0"/>
          <w:numId w:val="4"/>
        </w:numPr>
        <w:shd w:val="clear" w:color="auto" w:fill="FFFFFF"/>
        <w:spacing w:before="120" w:after="120"/>
        <w:rPr>
          <w:rFonts w:ascii="Helvetica Neue" w:hAnsi="Helvetica Neue"/>
          <w:color w:val="262626"/>
        </w:rPr>
      </w:pPr>
      <w:r w:rsidRPr="00AD26BF">
        <w:rPr>
          <w:rFonts w:ascii="Helvetica Neue" w:hAnsi="Helvetica Neue"/>
          <w:color w:val="262626"/>
        </w:rPr>
        <w:t>Uso de datos de visualización para negociación.</w:t>
      </w:r>
    </w:p>
    <w:p w14:paraId="69112EB9" w14:textId="77777777" w:rsidR="00FA7C9E" w:rsidRPr="00AD26BF" w:rsidRDefault="00FA7C9E" w:rsidP="00FA7C9E">
      <w:pPr>
        <w:numPr>
          <w:ilvl w:val="0"/>
          <w:numId w:val="4"/>
        </w:numPr>
        <w:shd w:val="clear" w:color="auto" w:fill="FFFFFF"/>
        <w:spacing w:before="120" w:after="120"/>
        <w:rPr>
          <w:rFonts w:ascii="Helvetica Neue" w:hAnsi="Helvetica Neue"/>
          <w:color w:val="262626"/>
        </w:rPr>
      </w:pPr>
      <w:r w:rsidRPr="00AD26BF">
        <w:rPr>
          <w:rFonts w:ascii="Helvetica Neue" w:hAnsi="Helvetica Neue"/>
          <w:color w:val="262626"/>
        </w:rPr>
        <w:t>Compromiso de dos temporadas completas.</w:t>
      </w:r>
    </w:p>
    <w:p w14:paraId="533A5688" w14:textId="77777777" w:rsidR="00FA7C9E" w:rsidRPr="00AD26BF" w:rsidRDefault="00FA7C9E" w:rsidP="00FA7C9E">
      <w:pPr>
        <w:numPr>
          <w:ilvl w:val="0"/>
          <w:numId w:val="4"/>
        </w:numPr>
        <w:shd w:val="clear" w:color="auto" w:fill="FFFFFF"/>
        <w:spacing w:before="120" w:after="120"/>
        <w:rPr>
          <w:rFonts w:ascii="Helvetica Neue" w:hAnsi="Helvetica Neue"/>
          <w:color w:val="262626"/>
        </w:rPr>
      </w:pPr>
      <w:r w:rsidRPr="00AD26BF">
        <w:rPr>
          <w:rFonts w:ascii="Helvetica Neue" w:hAnsi="Helvetica Neue"/>
          <w:color w:val="262626"/>
        </w:rPr>
        <w:t>Transformación de la industria del entretenimiento.</w:t>
      </w:r>
    </w:p>
    <w:p w14:paraId="00168BC2" w14:textId="77777777" w:rsidR="00FA7C9E" w:rsidRPr="00AD26BF" w:rsidRDefault="00FA7C9E" w:rsidP="00FA7C9E">
      <w:pPr>
        <w:numPr>
          <w:ilvl w:val="0"/>
          <w:numId w:val="4"/>
        </w:numPr>
        <w:shd w:val="clear" w:color="auto" w:fill="FFFFFF"/>
        <w:spacing w:before="120" w:after="120"/>
        <w:rPr>
          <w:rFonts w:ascii="Helvetica Neue" w:hAnsi="Helvetica Neue"/>
          <w:color w:val="262626"/>
        </w:rPr>
      </w:pPr>
      <w:r w:rsidRPr="00AD26BF">
        <w:rPr>
          <w:rFonts w:ascii="Helvetica Neue" w:hAnsi="Helvetica Neue"/>
          <w:color w:val="262626"/>
        </w:rPr>
        <w:t>Nuevos parámetros para valoración de contenido.</w:t>
      </w:r>
    </w:p>
    <w:p w14:paraId="7BFC379D"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3. Elementos de la Negociación Creativa</w:t>
      </w:r>
    </w:p>
    <w:p w14:paraId="15EE6D56" w14:textId="77777777" w:rsidR="00FA7C9E" w:rsidRPr="00AD26BF" w:rsidRDefault="00FA7C9E" w:rsidP="00FA7C9E">
      <w:pPr>
        <w:numPr>
          <w:ilvl w:val="0"/>
          <w:numId w:val="5"/>
        </w:numPr>
        <w:shd w:val="clear" w:color="auto" w:fill="FFFFFF"/>
        <w:spacing w:before="120" w:after="120"/>
        <w:rPr>
          <w:rFonts w:ascii="Helvetica Neue" w:hAnsi="Helvetica Neue"/>
          <w:color w:val="262626"/>
        </w:rPr>
      </w:pPr>
      <w:r w:rsidRPr="00AD26BF">
        <w:rPr>
          <w:rFonts w:ascii="Helvetica Neue" w:hAnsi="Helvetica Neue"/>
          <w:color w:val="262626"/>
        </w:rPr>
        <w:t>Identificar intereses subyacentes de partes.</w:t>
      </w:r>
    </w:p>
    <w:p w14:paraId="76E5418C" w14:textId="77777777" w:rsidR="00FA7C9E" w:rsidRPr="00AD26BF" w:rsidRDefault="00FA7C9E" w:rsidP="00FA7C9E">
      <w:pPr>
        <w:numPr>
          <w:ilvl w:val="0"/>
          <w:numId w:val="5"/>
        </w:numPr>
        <w:shd w:val="clear" w:color="auto" w:fill="FFFFFF"/>
        <w:spacing w:before="120" w:after="120"/>
        <w:rPr>
          <w:rFonts w:ascii="Helvetica Neue" w:hAnsi="Helvetica Neue"/>
          <w:color w:val="262626"/>
        </w:rPr>
      </w:pPr>
      <w:r w:rsidRPr="00AD26BF">
        <w:rPr>
          <w:rFonts w:ascii="Helvetica Neue" w:hAnsi="Helvetica Neue"/>
          <w:color w:val="262626"/>
        </w:rPr>
        <w:lastRenderedPageBreak/>
        <w:t>Generación sistemática de opciones múltiples.</w:t>
      </w:r>
    </w:p>
    <w:p w14:paraId="541098BC" w14:textId="77777777" w:rsidR="00FA7C9E" w:rsidRPr="00AD26BF" w:rsidRDefault="00FA7C9E" w:rsidP="00FA7C9E">
      <w:pPr>
        <w:numPr>
          <w:ilvl w:val="0"/>
          <w:numId w:val="5"/>
        </w:numPr>
        <w:shd w:val="clear" w:color="auto" w:fill="FFFFFF"/>
        <w:spacing w:before="120" w:after="120"/>
        <w:rPr>
          <w:rFonts w:ascii="Helvetica Neue" w:hAnsi="Helvetica Neue"/>
          <w:color w:val="262626"/>
        </w:rPr>
      </w:pPr>
      <w:r w:rsidRPr="00AD26BF">
        <w:rPr>
          <w:rFonts w:ascii="Helvetica Neue" w:hAnsi="Helvetica Neue"/>
          <w:color w:val="262626"/>
        </w:rPr>
        <w:t>Evaluación objetiva de opciones con métricas.</w:t>
      </w:r>
    </w:p>
    <w:p w14:paraId="1BC04E53" w14:textId="77777777" w:rsidR="00FA7C9E" w:rsidRPr="00AD26BF" w:rsidRDefault="00FA7C9E" w:rsidP="00FA7C9E">
      <w:pPr>
        <w:numPr>
          <w:ilvl w:val="0"/>
          <w:numId w:val="5"/>
        </w:numPr>
        <w:shd w:val="clear" w:color="auto" w:fill="FFFFFF"/>
        <w:spacing w:before="120" w:after="120"/>
        <w:rPr>
          <w:rFonts w:ascii="Helvetica Neue" w:hAnsi="Helvetica Neue"/>
          <w:color w:val="262626"/>
        </w:rPr>
      </w:pPr>
      <w:r w:rsidRPr="00AD26BF">
        <w:rPr>
          <w:rFonts w:ascii="Helvetica Neue" w:hAnsi="Helvetica Neue"/>
          <w:color w:val="262626"/>
        </w:rPr>
        <w:t>Búsqueda de valor adicional y beneficios mutuos.</w:t>
      </w:r>
    </w:p>
    <w:p w14:paraId="3B897A74" w14:textId="77777777" w:rsidR="00FA7C9E" w:rsidRPr="00AD26BF" w:rsidRDefault="00FA7C9E" w:rsidP="00FA7C9E">
      <w:pPr>
        <w:numPr>
          <w:ilvl w:val="0"/>
          <w:numId w:val="5"/>
        </w:numPr>
        <w:shd w:val="clear" w:color="auto" w:fill="FFFFFF"/>
        <w:spacing w:before="120" w:after="120"/>
        <w:rPr>
          <w:rFonts w:ascii="Helvetica Neue" w:hAnsi="Helvetica Neue"/>
          <w:color w:val="262626"/>
        </w:rPr>
      </w:pPr>
      <w:r w:rsidRPr="00AD26BF">
        <w:rPr>
          <w:rFonts w:ascii="Helvetica Neue" w:hAnsi="Helvetica Neue"/>
          <w:color w:val="262626"/>
        </w:rPr>
        <w:t>Consideración de sinergias a largo plazo.</w:t>
      </w:r>
    </w:p>
    <w:p w14:paraId="242B85BD" w14:textId="77777777" w:rsidR="00FA7C9E" w:rsidRPr="00AD26BF" w:rsidRDefault="00FA7C9E" w:rsidP="00FA7C9E">
      <w:pPr>
        <w:shd w:val="clear" w:color="auto" w:fill="FFFFFF"/>
        <w:spacing w:after="300" w:line="420" w:lineRule="atLeast"/>
        <w:rPr>
          <w:rFonts w:ascii="Helvetica Neue" w:hAnsi="Helvetica Neue"/>
          <w:color w:val="262626"/>
        </w:rPr>
      </w:pPr>
      <w:r w:rsidRPr="00AD26BF">
        <w:rPr>
          <w:rFonts w:ascii="Helvetica Neue" w:hAnsi="Helvetica Neue"/>
          <w:b/>
          <w:bCs/>
          <w:color w:val="262626"/>
        </w:rPr>
        <w:t>Caso aplicado: Spotify</w:t>
      </w:r>
    </w:p>
    <w:p w14:paraId="34B67615" w14:textId="77777777" w:rsidR="00FA7C9E" w:rsidRPr="00AD26BF" w:rsidRDefault="00FA7C9E" w:rsidP="00FA7C9E">
      <w:pPr>
        <w:numPr>
          <w:ilvl w:val="0"/>
          <w:numId w:val="6"/>
        </w:numPr>
        <w:shd w:val="clear" w:color="auto" w:fill="FFFFFF"/>
        <w:spacing w:before="120" w:after="120"/>
        <w:rPr>
          <w:rFonts w:ascii="Helvetica Neue" w:hAnsi="Helvetica Neue"/>
          <w:color w:val="262626"/>
        </w:rPr>
      </w:pPr>
      <w:r w:rsidRPr="00AD26BF">
        <w:rPr>
          <w:rFonts w:ascii="Helvetica Neue" w:hAnsi="Helvetica Neue"/>
          <w:color w:val="262626"/>
        </w:rPr>
        <w:t>Más allá de tasas de regalías tradicionales.</w:t>
      </w:r>
    </w:p>
    <w:p w14:paraId="56DCD5F9" w14:textId="77777777" w:rsidR="00FA7C9E" w:rsidRPr="00AD26BF" w:rsidRDefault="00FA7C9E" w:rsidP="00FA7C9E">
      <w:pPr>
        <w:numPr>
          <w:ilvl w:val="0"/>
          <w:numId w:val="6"/>
        </w:numPr>
        <w:shd w:val="clear" w:color="auto" w:fill="FFFFFF"/>
        <w:spacing w:before="120" w:after="120"/>
        <w:rPr>
          <w:rFonts w:ascii="Helvetica Neue" w:hAnsi="Helvetica Neue"/>
          <w:color w:val="262626"/>
        </w:rPr>
      </w:pPr>
      <w:r w:rsidRPr="00AD26BF">
        <w:rPr>
          <w:rFonts w:ascii="Helvetica Neue" w:hAnsi="Helvetica Neue"/>
          <w:color w:val="262626"/>
        </w:rPr>
        <w:t>Acceso a datos de consumo musical.</w:t>
      </w:r>
    </w:p>
    <w:p w14:paraId="7109A332" w14:textId="77777777" w:rsidR="00FA7C9E" w:rsidRPr="00AD26BF" w:rsidRDefault="00FA7C9E" w:rsidP="00FA7C9E">
      <w:pPr>
        <w:numPr>
          <w:ilvl w:val="0"/>
          <w:numId w:val="6"/>
        </w:numPr>
        <w:shd w:val="clear" w:color="auto" w:fill="FFFFFF"/>
        <w:spacing w:before="120" w:after="120"/>
        <w:rPr>
          <w:rFonts w:ascii="Helvetica Neue" w:hAnsi="Helvetica Neue"/>
          <w:color w:val="262626"/>
        </w:rPr>
      </w:pPr>
      <w:r w:rsidRPr="00AD26BF">
        <w:rPr>
          <w:rFonts w:ascii="Helvetica Neue" w:hAnsi="Helvetica Neue"/>
          <w:color w:val="262626"/>
        </w:rPr>
        <w:t>Desarrollo de herramientas analíticas valiosas.</w:t>
      </w:r>
    </w:p>
    <w:p w14:paraId="19C6AB07" w14:textId="77777777" w:rsidR="00FA7C9E" w:rsidRPr="00AD26BF" w:rsidRDefault="00FA7C9E" w:rsidP="00FA7C9E">
      <w:pPr>
        <w:numPr>
          <w:ilvl w:val="0"/>
          <w:numId w:val="6"/>
        </w:numPr>
        <w:shd w:val="clear" w:color="auto" w:fill="FFFFFF"/>
        <w:spacing w:before="120" w:after="120"/>
        <w:rPr>
          <w:rFonts w:ascii="Helvetica Neue" w:hAnsi="Helvetica Neue"/>
          <w:color w:val="262626"/>
        </w:rPr>
      </w:pPr>
      <w:r w:rsidRPr="00AD26BF">
        <w:rPr>
          <w:rFonts w:ascii="Helvetica Neue" w:hAnsi="Helvetica Neue"/>
          <w:color w:val="262626"/>
        </w:rPr>
        <w:t>Algoritmos predictivos y marketing digital.</w:t>
      </w:r>
    </w:p>
    <w:p w14:paraId="759BFABD" w14:textId="77777777" w:rsidR="00FA7C9E" w:rsidRPr="00AD26BF" w:rsidRDefault="00FA7C9E" w:rsidP="00FA7C9E">
      <w:pPr>
        <w:numPr>
          <w:ilvl w:val="0"/>
          <w:numId w:val="6"/>
        </w:numPr>
        <w:shd w:val="clear" w:color="auto" w:fill="FFFFFF"/>
        <w:spacing w:before="120" w:after="120"/>
        <w:rPr>
          <w:rFonts w:ascii="Helvetica Neue" w:hAnsi="Helvetica Neue"/>
          <w:color w:val="262626"/>
        </w:rPr>
      </w:pPr>
      <w:r w:rsidRPr="00AD26BF">
        <w:rPr>
          <w:rFonts w:ascii="Helvetica Neue" w:hAnsi="Helvetica Neue"/>
          <w:color w:val="262626"/>
        </w:rPr>
        <w:t>Creación de valor adicional para discográficas.</w:t>
      </w:r>
    </w:p>
    <w:p w14:paraId="7BEF24A2"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4. Técnicas de Pensamiento Lateral</w:t>
      </w:r>
    </w:p>
    <w:p w14:paraId="205D6459" w14:textId="77777777" w:rsidR="00FA7C9E" w:rsidRPr="00AD26BF" w:rsidRDefault="00FA7C9E" w:rsidP="00FA7C9E">
      <w:pPr>
        <w:numPr>
          <w:ilvl w:val="0"/>
          <w:numId w:val="7"/>
        </w:numPr>
        <w:shd w:val="clear" w:color="auto" w:fill="FFFFFF"/>
        <w:spacing w:before="120" w:after="120"/>
        <w:rPr>
          <w:rFonts w:ascii="Helvetica Neue" w:hAnsi="Helvetica Neue"/>
          <w:color w:val="262626"/>
        </w:rPr>
      </w:pPr>
      <w:r w:rsidRPr="00AD26BF">
        <w:rPr>
          <w:rFonts w:ascii="Helvetica Neue" w:hAnsi="Helvetica Neue"/>
          <w:color w:val="262626"/>
        </w:rPr>
        <w:t>Explorar soluciones desde ángulos nuevos.</w:t>
      </w:r>
    </w:p>
    <w:p w14:paraId="39DF69CC" w14:textId="77777777" w:rsidR="00FA7C9E" w:rsidRPr="00AD26BF" w:rsidRDefault="00FA7C9E" w:rsidP="00FA7C9E">
      <w:pPr>
        <w:numPr>
          <w:ilvl w:val="0"/>
          <w:numId w:val="7"/>
        </w:numPr>
        <w:shd w:val="clear" w:color="auto" w:fill="FFFFFF"/>
        <w:spacing w:before="120" w:after="120"/>
        <w:rPr>
          <w:rFonts w:ascii="Helvetica Neue" w:hAnsi="Helvetica Neue"/>
          <w:color w:val="262626"/>
        </w:rPr>
      </w:pPr>
      <w:r w:rsidRPr="00AD26BF">
        <w:rPr>
          <w:rFonts w:ascii="Helvetica Neue" w:hAnsi="Helvetica Neue"/>
          <w:color w:val="262626"/>
        </w:rPr>
        <w:t>Cuestionar suposiciones básicas activamente.</w:t>
      </w:r>
    </w:p>
    <w:p w14:paraId="4AEA8B2E" w14:textId="77777777" w:rsidR="00FA7C9E" w:rsidRPr="00AD26BF" w:rsidRDefault="00FA7C9E" w:rsidP="00FA7C9E">
      <w:pPr>
        <w:numPr>
          <w:ilvl w:val="0"/>
          <w:numId w:val="7"/>
        </w:numPr>
        <w:shd w:val="clear" w:color="auto" w:fill="FFFFFF"/>
        <w:spacing w:before="120" w:after="120"/>
        <w:rPr>
          <w:rFonts w:ascii="Helvetica Neue" w:hAnsi="Helvetica Neue"/>
          <w:color w:val="262626"/>
        </w:rPr>
      </w:pPr>
      <w:r w:rsidRPr="00AD26BF">
        <w:rPr>
          <w:rFonts w:ascii="Helvetica Neue" w:hAnsi="Helvetica Neue"/>
          <w:color w:val="262626"/>
        </w:rPr>
        <w:t>Uso de analogías creativas para ideas.</w:t>
      </w:r>
    </w:p>
    <w:p w14:paraId="22EA35E9" w14:textId="77777777" w:rsidR="00FA7C9E" w:rsidRPr="00AD26BF" w:rsidRDefault="00FA7C9E" w:rsidP="00FA7C9E">
      <w:pPr>
        <w:numPr>
          <w:ilvl w:val="0"/>
          <w:numId w:val="7"/>
        </w:numPr>
        <w:shd w:val="clear" w:color="auto" w:fill="FFFFFF"/>
        <w:spacing w:before="120" w:after="120"/>
        <w:rPr>
          <w:rFonts w:ascii="Helvetica Neue" w:hAnsi="Helvetica Neue"/>
          <w:color w:val="262626"/>
        </w:rPr>
      </w:pPr>
      <w:r w:rsidRPr="00AD26BF">
        <w:rPr>
          <w:rFonts w:ascii="Helvetica Neue" w:hAnsi="Helvetica Neue"/>
          <w:color w:val="262626"/>
        </w:rPr>
        <w:t>Conectar conceptos no relacionados.</w:t>
      </w:r>
    </w:p>
    <w:p w14:paraId="0E22E917" w14:textId="77777777" w:rsidR="00FA7C9E" w:rsidRPr="00AD26BF" w:rsidRDefault="00FA7C9E" w:rsidP="00FA7C9E">
      <w:pPr>
        <w:numPr>
          <w:ilvl w:val="0"/>
          <w:numId w:val="7"/>
        </w:numPr>
        <w:shd w:val="clear" w:color="auto" w:fill="FFFFFF"/>
        <w:spacing w:before="120" w:after="120"/>
        <w:rPr>
          <w:rFonts w:ascii="Helvetica Neue" w:hAnsi="Helvetica Neue"/>
          <w:color w:val="262626"/>
        </w:rPr>
      </w:pPr>
      <w:r w:rsidRPr="00AD26BF">
        <w:rPr>
          <w:rFonts w:ascii="Helvetica Neue" w:hAnsi="Helvetica Neue"/>
          <w:color w:val="262626"/>
        </w:rPr>
        <w:t>Desafiar el status quo y experimentar.</w:t>
      </w:r>
    </w:p>
    <w:p w14:paraId="6C54C8BB" w14:textId="77777777" w:rsidR="00FA7C9E" w:rsidRPr="00AD26BF" w:rsidRDefault="00FA7C9E" w:rsidP="00FA7C9E">
      <w:pPr>
        <w:shd w:val="clear" w:color="auto" w:fill="FFFFFF"/>
        <w:spacing w:after="300" w:line="420" w:lineRule="atLeast"/>
        <w:rPr>
          <w:rFonts w:ascii="Helvetica Neue" w:hAnsi="Helvetica Neue"/>
          <w:color w:val="262626"/>
        </w:rPr>
      </w:pPr>
      <w:r w:rsidRPr="00AD26BF">
        <w:rPr>
          <w:rFonts w:ascii="Helvetica Neue" w:hAnsi="Helvetica Neue"/>
          <w:b/>
          <w:bCs/>
          <w:color w:val="262626"/>
        </w:rPr>
        <w:t>Demostración: FedEx</w:t>
      </w:r>
    </w:p>
    <w:p w14:paraId="0BA5A2AD" w14:textId="77777777" w:rsidR="00FA7C9E" w:rsidRPr="00AD26BF" w:rsidRDefault="00FA7C9E" w:rsidP="00FA7C9E">
      <w:pPr>
        <w:numPr>
          <w:ilvl w:val="0"/>
          <w:numId w:val="8"/>
        </w:numPr>
        <w:shd w:val="clear" w:color="auto" w:fill="FFFFFF"/>
        <w:spacing w:before="120" w:after="120"/>
        <w:rPr>
          <w:rFonts w:ascii="Helvetica Neue" w:hAnsi="Helvetica Neue"/>
          <w:color w:val="262626"/>
        </w:rPr>
      </w:pPr>
      <w:r w:rsidRPr="00AD26BF">
        <w:rPr>
          <w:rFonts w:ascii="Helvetica Neue" w:hAnsi="Helvetica Neue"/>
          <w:color w:val="262626"/>
        </w:rPr>
        <w:t>Inspiración en el juego de blackjack.</w:t>
      </w:r>
    </w:p>
    <w:p w14:paraId="6C5E7A2C" w14:textId="77777777" w:rsidR="00FA7C9E" w:rsidRPr="00AD26BF" w:rsidRDefault="00FA7C9E" w:rsidP="00FA7C9E">
      <w:pPr>
        <w:numPr>
          <w:ilvl w:val="0"/>
          <w:numId w:val="8"/>
        </w:numPr>
        <w:shd w:val="clear" w:color="auto" w:fill="FFFFFF"/>
        <w:spacing w:before="120" w:after="120"/>
        <w:rPr>
          <w:rFonts w:ascii="Helvetica Neue" w:hAnsi="Helvetica Neue"/>
          <w:color w:val="262626"/>
        </w:rPr>
      </w:pPr>
      <w:r w:rsidRPr="00AD26BF">
        <w:rPr>
          <w:rFonts w:ascii="Helvetica Neue" w:hAnsi="Helvetica Neue"/>
          <w:color w:val="262626"/>
        </w:rPr>
        <w:t>Clasificación eficiente de paquetes.</w:t>
      </w:r>
    </w:p>
    <w:p w14:paraId="7F81D414" w14:textId="77777777" w:rsidR="00FA7C9E" w:rsidRPr="00AD26BF" w:rsidRDefault="00FA7C9E" w:rsidP="00FA7C9E">
      <w:pPr>
        <w:numPr>
          <w:ilvl w:val="0"/>
          <w:numId w:val="8"/>
        </w:numPr>
        <w:shd w:val="clear" w:color="auto" w:fill="FFFFFF"/>
        <w:spacing w:before="120" w:after="120"/>
        <w:rPr>
          <w:rFonts w:ascii="Helvetica Neue" w:hAnsi="Helvetica Neue"/>
          <w:color w:val="262626"/>
        </w:rPr>
      </w:pPr>
      <w:r w:rsidRPr="00AD26BF">
        <w:rPr>
          <w:rFonts w:ascii="Helvetica Neue" w:hAnsi="Helvetica Neue"/>
          <w:color w:val="262626"/>
        </w:rPr>
        <w:t>Mejora significativa en eficiencia operativa.</w:t>
      </w:r>
    </w:p>
    <w:p w14:paraId="32B20B43" w14:textId="77777777" w:rsidR="00FA7C9E" w:rsidRPr="00AD26BF" w:rsidRDefault="00FA7C9E" w:rsidP="00FA7C9E">
      <w:pPr>
        <w:numPr>
          <w:ilvl w:val="0"/>
          <w:numId w:val="8"/>
        </w:numPr>
        <w:shd w:val="clear" w:color="auto" w:fill="FFFFFF"/>
        <w:spacing w:before="120" w:after="120"/>
        <w:rPr>
          <w:rFonts w:ascii="Helvetica Neue" w:hAnsi="Helvetica Neue"/>
          <w:color w:val="262626"/>
        </w:rPr>
      </w:pPr>
      <w:r w:rsidRPr="00AD26BF">
        <w:rPr>
          <w:rFonts w:ascii="Helvetica Neue" w:hAnsi="Helvetica Neue"/>
          <w:color w:val="262626"/>
        </w:rPr>
        <w:t>Inspiración para innovaciones logísticas.</w:t>
      </w:r>
    </w:p>
    <w:p w14:paraId="7366D6E3" w14:textId="77777777" w:rsidR="00FA7C9E" w:rsidRPr="00AD26BF" w:rsidRDefault="00FA7C9E" w:rsidP="00FA7C9E">
      <w:pPr>
        <w:numPr>
          <w:ilvl w:val="0"/>
          <w:numId w:val="8"/>
        </w:numPr>
        <w:shd w:val="clear" w:color="auto" w:fill="FFFFFF"/>
        <w:spacing w:before="120" w:after="120"/>
        <w:rPr>
          <w:rFonts w:ascii="Helvetica Neue" w:hAnsi="Helvetica Neue"/>
          <w:color w:val="262626"/>
        </w:rPr>
      </w:pPr>
      <w:r w:rsidRPr="00AD26BF">
        <w:rPr>
          <w:rFonts w:ascii="Helvetica Neue" w:hAnsi="Helvetica Neue"/>
          <w:color w:val="262626"/>
        </w:rPr>
        <w:t>Impactos transformadores en múltiples áreas.</w:t>
      </w:r>
    </w:p>
    <w:p w14:paraId="4B4EC298"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5. Manejo de la Desconfianza</w:t>
      </w:r>
    </w:p>
    <w:p w14:paraId="278C0BED" w14:textId="77777777" w:rsidR="00FA7C9E" w:rsidRPr="00AD26BF" w:rsidRDefault="00FA7C9E" w:rsidP="00FA7C9E">
      <w:pPr>
        <w:numPr>
          <w:ilvl w:val="0"/>
          <w:numId w:val="9"/>
        </w:numPr>
        <w:shd w:val="clear" w:color="auto" w:fill="FFFFFF"/>
        <w:spacing w:before="120" w:after="120"/>
        <w:rPr>
          <w:rFonts w:ascii="Helvetica Neue" w:hAnsi="Helvetica Neue"/>
          <w:color w:val="262626"/>
        </w:rPr>
      </w:pPr>
      <w:r w:rsidRPr="00AD26BF">
        <w:rPr>
          <w:rFonts w:ascii="Helvetica Neue" w:hAnsi="Helvetica Neue"/>
          <w:color w:val="262626"/>
        </w:rPr>
        <w:t>Establecer marco de transparencia y comunicación.</w:t>
      </w:r>
    </w:p>
    <w:p w14:paraId="42B23A3F" w14:textId="77777777" w:rsidR="00FA7C9E" w:rsidRPr="00AD26BF" w:rsidRDefault="00FA7C9E" w:rsidP="00FA7C9E">
      <w:pPr>
        <w:numPr>
          <w:ilvl w:val="0"/>
          <w:numId w:val="9"/>
        </w:numPr>
        <w:shd w:val="clear" w:color="auto" w:fill="FFFFFF"/>
        <w:spacing w:before="120" w:after="120"/>
        <w:rPr>
          <w:rFonts w:ascii="Helvetica Neue" w:hAnsi="Helvetica Neue"/>
          <w:color w:val="262626"/>
        </w:rPr>
      </w:pPr>
      <w:r w:rsidRPr="00AD26BF">
        <w:rPr>
          <w:rFonts w:ascii="Helvetica Neue" w:hAnsi="Helvetica Neue"/>
          <w:color w:val="262626"/>
        </w:rPr>
        <w:t>Coherencia entre palabras y acciones.</w:t>
      </w:r>
    </w:p>
    <w:p w14:paraId="4A7150BD" w14:textId="77777777" w:rsidR="00FA7C9E" w:rsidRPr="00AD26BF" w:rsidRDefault="00FA7C9E" w:rsidP="00FA7C9E">
      <w:pPr>
        <w:numPr>
          <w:ilvl w:val="0"/>
          <w:numId w:val="9"/>
        </w:numPr>
        <w:shd w:val="clear" w:color="auto" w:fill="FFFFFF"/>
        <w:spacing w:before="120" w:after="120"/>
        <w:rPr>
          <w:rFonts w:ascii="Helvetica Neue" w:hAnsi="Helvetica Neue"/>
          <w:color w:val="262626"/>
        </w:rPr>
      </w:pPr>
      <w:r w:rsidRPr="00AD26BF">
        <w:rPr>
          <w:rFonts w:ascii="Helvetica Neue" w:hAnsi="Helvetica Neue"/>
          <w:color w:val="262626"/>
        </w:rPr>
        <w:t>Compartir información relevante proactivamente.</w:t>
      </w:r>
    </w:p>
    <w:p w14:paraId="783331EE" w14:textId="77777777" w:rsidR="00FA7C9E" w:rsidRPr="00AD26BF" w:rsidRDefault="00FA7C9E" w:rsidP="00FA7C9E">
      <w:pPr>
        <w:numPr>
          <w:ilvl w:val="0"/>
          <w:numId w:val="9"/>
        </w:numPr>
        <w:shd w:val="clear" w:color="auto" w:fill="FFFFFF"/>
        <w:spacing w:before="120" w:after="120"/>
        <w:rPr>
          <w:rFonts w:ascii="Helvetica Neue" w:hAnsi="Helvetica Neue"/>
          <w:color w:val="262626"/>
        </w:rPr>
      </w:pPr>
      <w:r w:rsidRPr="00AD26BF">
        <w:rPr>
          <w:rFonts w:ascii="Helvetica Neue" w:hAnsi="Helvetica Neue"/>
          <w:color w:val="262626"/>
        </w:rPr>
        <w:t>Paciencia, consistencia y compromiso a largo plazo.</w:t>
      </w:r>
    </w:p>
    <w:p w14:paraId="5F0F7E68" w14:textId="77777777" w:rsidR="00FA7C9E" w:rsidRPr="00AD26BF" w:rsidRDefault="00FA7C9E" w:rsidP="00FA7C9E">
      <w:pPr>
        <w:numPr>
          <w:ilvl w:val="0"/>
          <w:numId w:val="9"/>
        </w:numPr>
        <w:shd w:val="clear" w:color="auto" w:fill="FFFFFF"/>
        <w:spacing w:before="120" w:after="120"/>
        <w:rPr>
          <w:rFonts w:ascii="Helvetica Neue" w:hAnsi="Helvetica Neue"/>
          <w:color w:val="262626"/>
        </w:rPr>
      </w:pPr>
      <w:r w:rsidRPr="00AD26BF">
        <w:rPr>
          <w:rFonts w:ascii="Helvetica Neue" w:hAnsi="Helvetica Neue"/>
          <w:color w:val="262626"/>
        </w:rPr>
        <w:t>Ejemplo: Microsoft y comunidad de código abierto.</w:t>
      </w:r>
    </w:p>
    <w:p w14:paraId="70713ADD"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lastRenderedPageBreak/>
        <w:t>6. Construcción de Confianza</w:t>
      </w:r>
    </w:p>
    <w:p w14:paraId="42EC1D62" w14:textId="77777777" w:rsidR="00FA7C9E" w:rsidRPr="00AD26BF" w:rsidRDefault="00FA7C9E" w:rsidP="00FA7C9E">
      <w:pPr>
        <w:numPr>
          <w:ilvl w:val="0"/>
          <w:numId w:val="10"/>
        </w:numPr>
        <w:shd w:val="clear" w:color="auto" w:fill="FFFFFF"/>
        <w:spacing w:before="120" w:after="120"/>
        <w:rPr>
          <w:rFonts w:ascii="Helvetica Neue" w:hAnsi="Helvetica Neue"/>
          <w:color w:val="262626"/>
        </w:rPr>
      </w:pPr>
      <w:r w:rsidRPr="00AD26BF">
        <w:rPr>
          <w:rFonts w:ascii="Helvetica Neue" w:hAnsi="Helvetica Neue"/>
          <w:color w:val="262626"/>
        </w:rPr>
        <w:t>Acciones concretas para reforzar credibilidad.</w:t>
      </w:r>
    </w:p>
    <w:p w14:paraId="772FFE0F" w14:textId="77777777" w:rsidR="00FA7C9E" w:rsidRPr="00AD26BF" w:rsidRDefault="00FA7C9E" w:rsidP="00FA7C9E">
      <w:pPr>
        <w:numPr>
          <w:ilvl w:val="0"/>
          <w:numId w:val="10"/>
        </w:numPr>
        <w:shd w:val="clear" w:color="auto" w:fill="FFFFFF"/>
        <w:spacing w:before="120" w:after="120"/>
        <w:rPr>
          <w:rFonts w:ascii="Helvetica Neue" w:hAnsi="Helvetica Neue"/>
          <w:color w:val="262626"/>
        </w:rPr>
      </w:pPr>
      <w:r w:rsidRPr="00AD26BF">
        <w:rPr>
          <w:rFonts w:ascii="Helvetica Neue" w:hAnsi="Helvetica Neue"/>
          <w:color w:val="262626"/>
        </w:rPr>
        <w:t>Cumplir compromisos pequeños consistentemente.</w:t>
      </w:r>
    </w:p>
    <w:p w14:paraId="07326DE7" w14:textId="77777777" w:rsidR="00FA7C9E" w:rsidRPr="00AD26BF" w:rsidRDefault="00FA7C9E" w:rsidP="00FA7C9E">
      <w:pPr>
        <w:numPr>
          <w:ilvl w:val="0"/>
          <w:numId w:val="10"/>
        </w:numPr>
        <w:shd w:val="clear" w:color="auto" w:fill="FFFFFF"/>
        <w:spacing w:before="120" w:after="120"/>
        <w:rPr>
          <w:rFonts w:ascii="Helvetica Neue" w:hAnsi="Helvetica Neue"/>
          <w:color w:val="262626"/>
        </w:rPr>
      </w:pPr>
      <w:r w:rsidRPr="00AD26BF">
        <w:rPr>
          <w:rFonts w:ascii="Helvetica Neue" w:hAnsi="Helvetica Neue"/>
          <w:color w:val="262626"/>
        </w:rPr>
        <w:t>Comunicación honesta y transparente.</w:t>
      </w:r>
    </w:p>
    <w:p w14:paraId="34AEF256" w14:textId="77777777" w:rsidR="00FA7C9E" w:rsidRPr="00AD26BF" w:rsidRDefault="00FA7C9E" w:rsidP="00FA7C9E">
      <w:pPr>
        <w:numPr>
          <w:ilvl w:val="0"/>
          <w:numId w:val="10"/>
        </w:numPr>
        <w:shd w:val="clear" w:color="auto" w:fill="FFFFFF"/>
        <w:spacing w:before="120" w:after="120"/>
        <w:rPr>
          <w:rFonts w:ascii="Helvetica Neue" w:hAnsi="Helvetica Neue"/>
          <w:color w:val="262626"/>
        </w:rPr>
      </w:pPr>
      <w:r w:rsidRPr="00AD26BF">
        <w:rPr>
          <w:rFonts w:ascii="Helvetica Neue" w:hAnsi="Helvetica Neue"/>
          <w:color w:val="262626"/>
        </w:rPr>
        <w:t>Mostrar empatía constante y conectar humanamente.</w:t>
      </w:r>
    </w:p>
    <w:p w14:paraId="3693A8A8" w14:textId="77777777" w:rsidR="00FA7C9E" w:rsidRPr="00AD26BF" w:rsidRDefault="00FA7C9E" w:rsidP="00FA7C9E">
      <w:pPr>
        <w:numPr>
          <w:ilvl w:val="0"/>
          <w:numId w:val="10"/>
        </w:numPr>
        <w:shd w:val="clear" w:color="auto" w:fill="FFFFFF"/>
        <w:spacing w:before="120" w:after="120"/>
        <w:rPr>
          <w:rFonts w:ascii="Helvetica Neue" w:hAnsi="Helvetica Neue"/>
          <w:color w:val="262626"/>
        </w:rPr>
      </w:pPr>
      <w:r w:rsidRPr="00AD26BF">
        <w:rPr>
          <w:rFonts w:ascii="Helvetica Neue" w:hAnsi="Helvetica Neue"/>
          <w:color w:val="262626"/>
        </w:rPr>
        <w:t>Ser consistente asegura alineación de acciones.</w:t>
      </w:r>
    </w:p>
    <w:p w14:paraId="59B9FF95"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7. Herramientas Prácticas</w:t>
      </w:r>
    </w:p>
    <w:p w14:paraId="4F8EED11" w14:textId="77777777" w:rsidR="00FA7C9E" w:rsidRPr="00AD26BF" w:rsidRDefault="00FA7C9E" w:rsidP="00FA7C9E">
      <w:pPr>
        <w:numPr>
          <w:ilvl w:val="0"/>
          <w:numId w:val="11"/>
        </w:numPr>
        <w:shd w:val="clear" w:color="auto" w:fill="FFFFFF"/>
        <w:spacing w:before="120" w:after="120"/>
        <w:rPr>
          <w:rFonts w:ascii="Helvetica Neue" w:hAnsi="Helvetica Neue"/>
          <w:color w:val="262626"/>
        </w:rPr>
      </w:pPr>
      <w:r w:rsidRPr="00AD26BF">
        <w:rPr>
          <w:rFonts w:ascii="Helvetica Neue" w:hAnsi="Helvetica Neue"/>
          <w:color w:val="262626"/>
        </w:rPr>
        <w:t>Matriz de intereses para mapear prioridades.</w:t>
      </w:r>
    </w:p>
    <w:p w14:paraId="39297B45" w14:textId="77777777" w:rsidR="00FA7C9E" w:rsidRPr="00AD26BF" w:rsidRDefault="00FA7C9E" w:rsidP="00FA7C9E">
      <w:pPr>
        <w:numPr>
          <w:ilvl w:val="0"/>
          <w:numId w:val="11"/>
        </w:numPr>
        <w:shd w:val="clear" w:color="auto" w:fill="FFFFFF"/>
        <w:spacing w:before="120" w:after="120"/>
        <w:rPr>
          <w:rFonts w:ascii="Helvetica Neue" w:hAnsi="Helvetica Neue"/>
          <w:color w:val="262626"/>
        </w:rPr>
      </w:pPr>
      <w:r w:rsidRPr="00AD26BF">
        <w:rPr>
          <w:rFonts w:ascii="Helvetica Neue" w:hAnsi="Helvetica Neue"/>
          <w:color w:val="262626"/>
        </w:rPr>
        <w:t>Protocolo de escalonamiento para desacuerdos.</w:t>
      </w:r>
    </w:p>
    <w:p w14:paraId="076AD498" w14:textId="77777777" w:rsidR="00FA7C9E" w:rsidRPr="00AD26BF" w:rsidRDefault="00FA7C9E" w:rsidP="00FA7C9E">
      <w:pPr>
        <w:numPr>
          <w:ilvl w:val="0"/>
          <w:numId w:val="11"/>
        </w:numPr>
        <w:shd w:val="clear" w:color="auto" w:fill="FFFFFF"/>
        <w:spacing w:before="120" w:after="120"/>
        <w:rPr>
          <w:rFonts w:ascii="Helvetica Neue" w:hAnsi="Helvetica Neue"/>
          <w:color w:val="262626"/>
        </w:rPr>
      </w:pPr>
      <w:r w:rsidRPr="00AD26BF">
        <w:rPr>
          <w:rFonts w:ascii="Helvetica Neue" w:hAnsi="Helvetica Neue"/>
          <w:color w:val="262626"/>
        </w:rPr>
        <w:t>Cambio de valor compartido para oportunidades.</w:t>
      </w:r>
    </w:p>
    <w:p w14:paraId="286A8C7C" w14:textId="77777777" w:rsidR="00FA7C9E" w:rsidRPr="00AD26BF" w:rsidRDefault="00FA7C9E" w:rsidP="00FA7C9E">
      <w:pPr>
        <w:numPr>
          <w:ilvl w:val="0"/>
          <w:numId w:val="11"/>
        </w:numPr>
        <w:shd w:val="clear" w:color="auto" w:fill="FFFFFF"/>
        <w:spacing w:before="120" w:after="120"/>
        <w:rPr>
          <w:rFonts w:ascii="Helvetica Neue" w:hAnsi="Helvetica Neue"/>
          <w:color w:val="262626"/>
        </w:rPr>
      </w:pPr>
      <w:r w:rsidRPr="00AD26BF">
        <w:rPr>
          <w:rFonts w:ascii="Helvetica Neue" w:hAnsi="Helvetica Neue"/>
          <w:color w:val="262626"/>
        </w:rPr>
        <w:t>Sistema de métricas de confianza para progreso.</w:t>
      </w:r>
    </w:p>
    <w:p w14:paraId="1A9C2C8B" w14:textId="77777777" w:rsidR="00FA7C9E" w:rsidRPr="00AD26BF" w:rsidRDefault="00FA7C9E" w:rsidP="00FA7C9E">
      <w:pPr>
        <w:numPr>
          <w:ilvl w:val="0"/>
          <w:numId w:val="11"/>
        </w:numPr>
        <w:shd w:val="clear" w:color="auto" w:fill="FFFFFF"/>
        <w:spacing w:before="120" w:after="120"/>
        <w:rPr>
          <w:rFonts w:ascii="Helvetica Neue" w:hAnsi="Helvetica Neue"/>
          <w:color w:val="262626"/>
        </w:rPr>
      </w:pPr>
      <w:r w:rsidRPr="00AD26BF">
        <w:rPr>
          <w:rFonts w:ascii="Helvetica Neue" w:hAnsi="Helvetica Neue"/>
          <w:color w:val="262626"/>
        </w:rPr>
        <w:t>Implementación: Toyota y BMW en Z4 Supra.</w:t>
      </w:r>
    </w:p>
    <w:p w14:paraId="74658C83"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8. Casos Prácticos</w:t>
      </w:r>
    </w:p>
    <w:p w14:paraId="76CC6A62" w14:textId="77777777" w:rsidR="00FA7C9E" w:rsidRPr="00AD26BF" w:rsidRDefault="00FA7C9E" w:rsidP="00FA7C9E">
      <w:pPr>
        <w:numPr>
          <w:ilvl w:val="0"/>
          <w:numId w:val="12"/>
        </w:numPr>
        <w:shd w:val="clear" w:color="auto" w:fill="FFFFFF"/>
        <w:spacing w:before="120" w:after="120"/>
        <w:rPr>
          <w:rFonts w:ascii="Helvetica Neue" w:hAnsi="Helvetica Neue"/>
          <w:color w:val="262626"/>
        </w:rPr>
      </w:pPr>
      <w:r w:rsidRPr="00AD26BF">
        <w:rPr>
          <w:rFonts w:ascii="Helvetica Neue" w:hAnsi="Helvetica Neue"/>
          <w:color w:val="262626"/>
        </w:rPr>
        <w:t>Análisis de ejemplos reales para comprensión.</w:t>
      </w:r>
    </w:p>
    <w:p w14:paraId="1B1A27EA" w14:textId="77777777" w:rsidR="00FA7C9E" w:rsidRPr="00AD26BF" w:rsidRDefault="00FA7C9E" w:rsidP="00FA7C9E">
      <w:pPr>
        <w:numPr>
          <w:ilvl w:val="0"/>
          <w:numId w:val="12"/>
        </w:numPr>
        <w:shd w:val="clear" w:color="auto" w:fill="FFFFFF"/>
        <w:spacing w:before="120" w:after="120"/>
        <w:rPr>
          <w:rFonts w:ascii="Helvetica Neue" w:hAnsi="Helvetica Neue"/>
          <w:color w:val="262626"/>
        </w:rPr>
      </w:pPr>
      <w:r w:rsidRPr="00AD26BF">
        <w:rPr>
          <w:rFonts w:ascii="Helvetica Neue" w:hAnsi="Helvetica Neue"/>
          <w:color w:val="262626"/>
        </w:rPr>
        <w:t>Extraer lecciones clave y estrategias efectivas.</w:t>
      </w:r>
    </w:p>
    <w:p w14:paraId="557A0EA7" w14:textId="77777777" w:rsidR="00FA7C9E" w:rsidRPr="00AD26BF" w:rsidRDefault="00FA7C9E" w:rsidP="00FA7C9E">
      <w:pPr>
        <w:numPr>
          <w:ilvl w:val="0"/>
          <w:numId w:val="12"/>
        </w:numPr>
        <w:shd w:val="clear" w:color="auto" w:fill="FFFFFF"/>
        <w:spacing w:before="120" w:after="120"/>
        <w:rPr>
          <w:rFonts w:ascii="Helvetica Neue" w:hAnsi="Helvetica Neue"/>
          <w:color w:val="262626"/>
        </w:rPr>
      </w:pPr>
      <w:r w:rsidRPr="00AD26BF">
        <w:rPr>
          <w:rFonts w:ascii="Helvetica Neue" w:hAnsi="Helvetica Neue"/>
          <w:color w:val="262626"/>
        </w:rPr>
        <w:t>Aplicación en contextos simulados o reales.</w:t>
      </w:r>
    </w:p>
    <w:p w14:paraId="469103EB" w14:textId="77777777" w:rsidR="00FA7C9E" w:rsidRPr="00AD26BF" w:rsidRDefault="00FA7C9E" w:rsidP="00FA7C9E">
      <w:pPr>
        <w:numPr>
          <w:ilvl w:val="0"/>
          <w:numId w:val="12"/>
        </w:numPr>
        <w:shd w:val="clear" w:color="auto" w:fill="FFFFFF"/>
        <w:spacing w:before="120" w:after="120"/>
        <w:rPr>
          <w:rFonts w:ascii="Helvetica Neue" w:hAnsi="Helvetica Neue"/>
          <w:color w:val="262626"/>
        </w:rPr>
      </w:pPr>
      <w:r w:rsidRPr="00AD26BF">
        <w:rPr>
          <w:rFonts w:ascii="Helvetica Neue" w:hAnsi="Helvetica Neue"/>
          <w:color w:val="262626"/>
        </w:rPr>
        <w:t>Práctica de nuevas técnicas y ajuste de enfoques.</w:t>
      </w:r>
    </w:p>
    <w:p w14:paraId="445033C0" w14:textId="77777777" w:rsidR="00FA7C9E" w:rsidRPr="00AD26BF" w:rsidRDefault="00FA7C9E" w:rsidP="00FA7C9E">
      <w:pPr>
        <w:numPr>
          <w:ilvl w:val="0"/>
          <w:numId w:val="12"/>
        </w:numPr>
        <w:shd w:val="clear" w:color="auto" w:fill="FFFFFF"/>
        <w:spacing w:before="120" w:after="120"/>
        <w:rPr>
          <w:rFonts w:ascii="Helvetica Neue" w:hAnsi="Helvetica Neue"/>
          <w:color w:val="262626"/>
        </w:rPr>
      </w:pPr>
      <w:r w:rsidRPr="00AD26BF">
        <w:rPr>
          <w:rFonts w:ascii="Helvetica Neue" w:hAnsi="Helvetica Neue"/>
          <w:color w:val="262626"/>
        </w:rPr>
        <w:t>Desarrollo sólido y efectivo de habilidades.</w:t>
      </w:r>
    </w:p>
    <w:p w14:paraId="53DE1D5F"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9. Taller Práctico y Conclusiones</w:t>
      </w:r>
    </w:p>
    <w:p w14:paraId="0B19B070" w14:textId="77777777" w:rsidR="00FA7C9E" w:rsidRPr="00AD26BF" w:rsidRDefault="00FA7C9E" w:rsidP="00FA7C9E">
      <w:pPr>
        <w:numPr>
          <w:ilvl w:val="0"/>
          <w:numId w:val="13"/>
        </w:numPr>
        <w:shd w:val="clear" w:color="auto" w:fill="FFFFFF"/>
        <w:spacing w:before="120" w:after="120"/>
        <w:rPr>
          <w:rFonts w:ascii="Helvetica Neue" w:hAnsi="Helvetica Neue"/>
          <w:color w:val="262626"/>
        </w:rPr>
      </w:pPr>
      <w:r w:rsidRPr="00AD26BF">
        <w:rPr>
          <w:rFonts w:ascii="Helvetica Neue" w:hAnsi="Helvetica Neue"/>
          <w:color w:val="262626"/>
        </w:rPr>
        <w:t>Simulación de negociación compleja.</w:t>
      </w:r>
    </w:p>
    <w:p w14:paraId="739273E1" w14:textId="77777777" w:rsidR="00FA7C9E" w:rsidRPr="00AD26BF" w:rsidRDefault="00FA7C9E" w:rsidP="00FA7C9E">
      <w:pPr>
        <w:numPr>
          <w:ilvl w:val="0"/>
          <w:numId w:val="13"/>
        </w:numPr>
        <w:shd w:val="clear" w:color="auto" w:fill="FFFFFF"/>
        <w:spacing w:before="120" w:after="120"/>
        <w:rPr>
          <w:rFonts w:ascii="Helvetica Neue" w:hAnsi="Helvetica Neue"/>
          <w:color w:val="262626"/>
        </w:rPr>
      </w:pPr>
      <w:r w:rsidRPr="00AD26BF">
        <w:rPr>
          <w:rFonts w:ascii="Helvetica Neue" w:hAnsi="Helvetica Neue"/>
          <w:color w:val="262626"/>
        </w:rPr>
        <w:t>Taller de construcción de confianza.</w:t>
      </w:r>
    </w:p>
    <w:p w14:paraId="54746B9C" w14:textId="77777777" w:rsidR="00FA7C9E" w:rsidRPr="00AD26BF" w:rsidRDefault="00FA7C9E" w:rsidP="00FA7C9E">
      <w:pPr>
        <w:numPr>
          <w:ilvl w:val="0"/>
          <w:numId w:val="13"/>
        </w:numPr>
        <w:shd w:val="clear" w:color="auto" w:fill="FFFFFF"/>
        <w:spacing w:before="120" w:after="120"/>
        <w:rPr>
          <w:rFonts w:ascii="Helvetica Neue" w:hAnsi="Helvetica Neue"/>
          <w:color w:val="262626"/>
        </w:rPr>
      </w:pPr>
      <w:r w:rsidRPr="00AD26BF">
        <w:rPr>
          <w:rFonts w:ascii="Helvetica Neue" w:hAnsi="Helvetica Neue"/>
          <w:color w:val="262626"/>
        </w:rPr>
        <w:t>Laboratorio de pensamiento lateral.</w:t>
      </w:r>
    </w:p>
    <w:p w14:paraId="115116AB" w14:textId="77777777" w:rsidR="00FA7C9E" w:rsidRPr="00AD26BF" w:rsidRDefault="00FA7C9E" w:rsidP="00FA7C9E">
      <w:pPr>
        <w:numPr>
          <w:ilvl w:val="0"/>
          <w:numId w:val="13"/>
        </w:numPr>
        <w:shd w:val="clear" w:color="auto" w:fill="FFFFFF"/>
        <w:spacing w:before="120" w:after="120"/>
        <w:rPr>
          <w:rFonts w:ascii="Helvetica Neue" w:hAnsi="Helvetica Neue"/>
          <w:color w:val="262626"/>
        </w:rPr>
      </w:pPr>
      <w:r w:rsidRPr="00AD26BF">
        <w:rPr>
          <w:rFonts w:ascii="Helvetica Neue" w:hAnsi="Helvetica Neue"/>
          <w:color w:val="262626"/>
        </w:rPr>
        <w:t>Documentación de ideas y soluciones.</w:t>
      </w:r>
    </w:p>
    <w:p w14:paraId="6EDF4D2C" w14:textId="77777777" w:rsidR="00FA7C9E" w:rsidRPr="00AD26BF" w:rsidRDefault="00FA7C9E" w:rsidP="00FA7C9E">
      <w:pPr>
        <w:numPr>
          <w:ilvl w:val="0"/>
          <w:numId w:val="13"/>
        </w:numPr>
        <w:shd w:val="clear" w:color="auto" w:fill="FFFFFF"/>
        <w:spacing w:before="120" w:after="120"/>
        <w:rPr>
          <w:rFonts w:ascii="Helvetica Neue" w:hAnsi="Helvetica Neue"/>
          <w:color w:val="262626"/>
        </w:rPr>
      </w:pPr>
      <w:r w:rsidRPr="00AD26BF">
        <w:rPr>
          <w:rFonts w:ascii="Helvetica Neue" w:hAnsi="Helvetica Neue"/>
          <w:color w:val="262626"/>
        </w:rPr>
        <w:t>Evaluación de creatividad, confianza y valor.</w:t>
      </w:r>
    </w:p>
    <w:p w14:paraId="07A093E3" w14:textId="77777777" w:rsidR="00FA7C9E" w:rsidRPr="00AD26BF" w:rsidRDefault="00FA7C9E" w:rsidP="00FA7C9E">
      <w:pPr>
        <w:shd w:val="clear" w:color="auto" w:fill="FFFFFF"/>
        <w:spacing w:before="360" w:after="240" w:line="360" w:lineRule="atLeast"/>
        <w:outlineLvl w:val="2"/>
        <w:rPr>
          <w:rFonts w:ascii="Helvetica Neue" w:hAnsi="Helvetica Neue"/>
          <w:b/>
          <w:bCs/>
          <w:color w:val="262626"/>
          <w:sz w:val="30"/>
          <w:szCs w:val="30"/>
        </w:rPr>
      </w:pPr>
      <w:r w:rsidRPr="00AD26BF">
        <w:rPr>
          <w:rFonts w:ascii="Helvetica Neue" w:hAnsi="Helvetica Neue"/>
          <w:b/>
          <w:bCs/>
          <w:color w:val="262626"/>
          <w:sz w:val="30"/>
          <w:szCs w:val="30"/>
        </w:rPr>
        <w:t>10. Conclusión y Cierre</w:t>
      </w:r>
    </w:p>
    <w:p w14:paraId="36562B88" w14:textId="77777777" w:rsidR="00FA7C9E" w:rsidRPr="00AD26BF" w:rsidRDefault="00FA7C9E" w:rsidP="00FA7C9E">
      <w:pPr>
        <w:numPr>
          <w:ilvl w:val="0"/>
          <w:numId w:val="14"/>
        </w:numPr>
        <w:shd w:val="clear" w:color="auto" w:fill="FFFFFF"/>
        <w:spacing w:before="120" w:after="120"/>
        <w:rPr>
          <w:rFonts w:ascii="Helvetica Neue" w:hAnsi="Helvetica Neue"/>
          <w:color w:val="262626"/>
        </w:rPr>
      </w:pPr>
      <w:r w:rsidRPr="00AD26BF">
        <w:rPr>
          <w:rFonts w:ascii="Helvetica Neue" w:hAnsi="Helvetica Neue"/>
          <w:color w:val="262626"/>
        </w:rPr>
        <w:t>Habilidades fundamentales desarrolladas sistemáticamente.</w:t>
      </w:r>
    </w:p>
    <w:p w14:paraId="22D0BF7F" w14:textId="77777777" w:rsidR="00FA7C9E" w:rsidRPr="00AD26BF" w:rsidRDefault="00FA7C9E" w:rsidP="00FA7C9E">
      <w:pPr>
        <w:numPr>
          <w:ilvl w:val="0"/>
          <w:numId w:val="14"/>
        </w:numPr>
        <w:shd w:val="clear" w:color="auto" w:fill="FFFFFF"/>
        <w:spacing w:before="120" w:after="120"/>
        <w:rPr>
          <w:rFonts w:ascii="Helvetica Neue" w:hAnsi="Helvetica Neue"/>
          <w:color w:val="262626"/>
        </w:rPr>
      </w:pPr>
      <w:r w:rsidRPr="00AD26BF">
        <w:rPr>
          <w:rFonts w:ascii="Helvetica Neue" w:hAnsi="Helvetica Neue"/>
          <w:color w:val="262626"/>
        </w:rPr>
        <w:t>Enfoque que combina creatividad y empatía.</w:t>
      </w:r>
    </w:p>
    <w:p w14:paraId="3D4F42BA" w14:textId="77777777" w:rsidR="00FA7C9E" w:rsidRPr="00AD26BF" w:rsidRDefault="00FA7C9E" w:rsidP="00FA7C9E">
      <w:pPr>
        <w:numPr>
          <w:ilvl w:val="0"/>
          <w:numId w:val="14"/>
        </w:numPr>
        <w:shd w:val="clear" w:color="auto" w:fill="FFFFFF"/>
        <w:spacing w:before="120" w:after="120"/>
        <w:rPr>
          <w:rFonts w:ascii="Helvetica Neue" w:hAnsi="Helvetica Neue"/>
          <w:color w:val="262626"/>
        </w:rPr>
      </w:pPr>
      <w:r w:rsidRPr="00AD26BF">
        <w:rPr>
          <w:rFonts w:ascii="Helvetica Neue" w:hAnsi="Helvetica Neue"/>
          <w:color w:val="262626"/>
        </w:rPr>
        <w:lastRenderedPageBreak/>
        <w:t>Aplicación inmediata en negociaciones actuales.</w:t>
      </w:r>
    </w:p>
    <w:p w14:paraId="24BFC060" w14:textId="77777777" w:rsidR="00FA7C9E" w:rsidRPr="00AD26BF" w:rsidRDefault="00FA7C9E" w:rsidP="00FA7C9E">
      <w:pPr>
        <w:numPr>
          <w:ilvl w:val="0"/>
          <w:numId w:val="14"/>
        </w:numPr>
        <w:shd w:val="clear" w:color="auto" w:fill="FFFFFF"/>
        <w:spacing w:before="120" w:after="120"/>
        <w:rPr>
          <w:rFonts w:ascii="Helvetica Neue" w:hAnsi="Helvetica Neue"/>
          <w:color w:val="262626"/>
        </w:rPr>
      </w:pPr>
      <w:r w:rsidRPr="00AD26BF">
        <w:rPr>
          <w:rFonts w:ascii="Helvetica Neue" w:hAnsi="Helvetica Neue"/>
          <w:color w:val="262626"/>
        </w:rPr>
        <w:t>Desarrollo continuo con diario de negociación.</w:t>
      </w:r>
    </w:p>
    <w:p w14:paraId="6B43DE71" w14:textId="77777777" w:rsidR="00FA7C9E" w:rsidRPr="00AD26BF" w:rsidRDefault="00FA7C9E" w:rsidP="00FA7C9E">
      <w:pPr>
        <w:numPr>
          <w:ilvl w:val="0"/>
          <w:numId w:val="14"/>
        </w:numPr>
        <w:shd w:val="clear" w:color="auto" w:fill="FFFFFF"/>
        <w:spacing w:before="120" w:after="120"/>
        <w:rPr>
          <w:rFonts w:ascii="Helvetica Neue" w:hAnsi="Helvetica Neue"/>
          <w:color w:val="262626"/>
        </w:rPr>
      </w:pPr>
      <w:r w:rsidRPr="00AD26BF">
        <w:rPr>
          <w:rFonts w:ascii="Helvetica Neue" w:hAnsi="Helvetica Neue"/>
          <w:color w:val="262626"/>
        </w:rPr>
        <w:t>Agradecimiento y deseos de éxito futuro.</w:t>
      </w:r>
    </w:p>
    <w:p w14:paraId="6A5C6334" w14:textId="77777777" w:rsidR="00FA7C9E" w:rsidRDefault="00FA7C9E">
      <w:pPr>
        <w:spacing w:after="160" w:line="278" w:lineRule="auto"/>
        <w:rPr>
          <w:rFonts w:ascii="Arial" w:hAnsi="Arial" w:cs="Arial"/>
          <w:spacing w:val="8"/>
        </w:rPr>
      </w:pPr>
      <w:r>
        <w:rPr>
          <w:rFonts w:ascii="Arial" w:hAnsi="Arial" w:cs="Arial"/>
          <w:spacing w:val="8"/>
        </w:rPr>
        <w:br w:type="page"/>
      </w:r>
    </w:p>
    <w:p w14:paraId="36569142" w14:textId="77777777" w:rsidR="00FA7C9E" w:rsidRDefault="00FA7C9E" w:rsidP="00FA7C9E">
      <w:pPr>
        <w:jc w:val="both"/>
      </w:pPr>
      <w:r>
        <w:rPr>
          <w:rFonts w:ascii="Arial" w:hAnsi="Arial" w:cs="Arial"/>
          <w:b/>
        </w:rPr>
        <w:lastRenderedPageBreak/>
        <w:t>LECCIÓN 2 -Sesión 2: Negociación creativa y manejo de la desconfianza...</w:t>
      </w:r>
    </w:p>
    <w:p w14:paraId="37A56CAA" w14:textId="2175D2AB" w:rsidR="00AD26BF" w:rsidRDefault="00AD26BF" w:rsidP="00AD26BF">
      <w:pPr>
        <w:spacing w:after="180"/>
        <w:jc w:val="both"/>
      </w:pPr>
      <w:r>
        <w:rPr>
          <w:rFonts w:ascii="Arial" w:hAnsi="Arial" w:cs="Arial"/>
          <w:spacing w:val="8"/>
        </w:rPr>
        <w:t>En el dinámico panorama empresarial actual, los procesos de negociación han evolucionado significativamente, volviéndose más complejos y multifacéticos que nunca. Esta segunda sesión se centra en dos elementos críticos que pueden determinar el éxito o fracaso de cualquier negociación: la capacidad de pensar creativamente y la habilidad para gestionar situaciones donde la confianza es limitada...</w:t>
      </w:r>
    </w:p>
    <w:p w14:paraId="604678F8" w14:textId="77777777" w:rsidR="00AD26BF" w:rsidRDefault="00AD26BF" w:rsidP="00AD26BF">
      <w:pPr>
        <w:spacing w:after="180"/>
        <w:jc w:val="both"/>
      </w:pPr>
      <w:r>
        <w:rPr>
          <w:rFonts w:ascii="Arial" w:hAnsi="Arial" w:cs="Arial"/>
          <w:b/>
          <w:spacing w:val="8"/>
        </w:rPr>
        <w:t>1.INTEGRANDO CREATIVIDAD, CONFIANZA E INNOVACIÓN: Negociación 360 grados...</w:t>
      </w:r>
    </w:p>
    <w:p w14:paraId="0A9B9950" w14:textId="77777777" w:rsidR="00AD26BF" w:rsidRDefault="00AD26BF" w:rsidP="00AD26BF">
      <w:pPr>
        <w:spacing w:after="180"/>
        <w:jc w:val="both"/>
      </w:pPr>
      <w:r>
        <w:rPr>
          <w:rFonts w:ascii="Arial" w:hAnsi="Arial" w:cs="Arial"/>
          <w:spacing w:val="8"/>
        </w:rPr>
        <w:t>Integrando creatividad, confianza e innovación, la negociación moderna requiere un enfoque sofisticado que va más allá de las técnicas tradicionales de regateo y compromiso. Debemos desarrollar la capacidad de identificar oportunidades donde otros ven obstáculos y construir puentes de confianza, incluso en las circunstancias más desafiantes. La creatividad y la confianza son habilidades que pueden cultivarse sistemáticamente, y hoy exploraremos metodologías prácticas para desarrollar ambas competencias...</w:t>
      </w:r>
    </w:p>
    <w:p w14:paraId="0E555607" w14:textId="77777777" w:rsidR="00AD26BF" w:rsidRDefault="00AD26BF" w:rsidP="00AD26BF">
      <w:pPr>
        <w:spacing w:after="180"/>
        <w:jc w:val="both"/>
      </w:pPr>
      <w:r>
        <w:rPr>
          <w:rFonts w:ascii="Arial" w:hAnsi="Arial" w:cs="Arial"/>
          <w:spacing w:val="8"/>
        </w:rPr>
        <w:t>En el actual entorno de negocios globalizado, estas habilidades se han vuelto aún más cruciales, ya que las negociaciones frecuentemente involucran múltiples partes interesadas, diferentes culturas empresariales y diversos marcos regulatorios que deben ser considerados simultáneamente...</w:t>
      </w:r>
    </w:p>
    <w:p w14:paraId="7AD1F45A" w14:textId="77777777" w:rsidR="00AD26BF" w:rsidRDefault="00AD26BF" w:rsidP="00AD26BF">
      <w:pPr>
        <w:spacing w:after="180"/>
        <w:jc w:val="both"/>
      </w:pPr>
      <w:r>
        <w:rPr>
          <w:rFonts w:ascii="Arial" w:hAnsi="Arial" w:cs="Arial"/>
          <w:b/>
          <w:spacing w:val="8"/>
        </w:rPr>
        <w:t>Caso real: Tesla y Panasonic...</w:t>
      </w:r>
    </w:p>
    <w:p w14:paraId="6398082B" w14:textId="77777777" w:rsidR="00AD26BF" w:rsidRDefault="00AD26BF" w:rsidP="00AD26BF">
      <w:pPr>
        <w:spacing w:after="180"/>
        <w:jc w:val="both"/>
      </w:pPr>
      <w:r>
        <w:rPr>
          <w:rFonts w:ascii="Arial" w:hAnsi="Arial" w:cs="Arial"/>
          <w:spacing w:val="8"/>
        </w:rPr>
        <w:t>La histórica negociación entre Tesla y Panasonic para la Gigafáctor ilustra perfectamente estos conceptos. Enfrentando una inversión sin precedentes de $5000 millones, las empresas necesitaban superar significativas barreras de desconfianza y riesgo. Tesla propuso un modelo innovador donde Panasonic invertiría en equipamiento mientras Tesla proporcionaba el edificio y garantizaba la compra de baterías. Este acuerdo transformó la industria de vehículos eléctricos y estableció un nuevo paradigma de colaboración industrial...</w:t>
      </w:r>
    </w:p>
    <w:p w14:paraId="5A7E53FA" w14:textId="77777777" w:rsidR="00AD26BF" w:rsidRDefault="00AD26BF" w:rsidP="00AD26BF">
      <w:pPr>
        <w:spacing w:after="180"/>
        <w:jc w:val="both"/>
      </w:pPr>
      <w:r>
        <w:rPr>
          <w:rFonts w:ascii="Arial" w:hAnsi="Arial" w:cs="Arial"/>
          <w:spacing w:val="8"/>
        </w:rPr>
        <w:t>El éxito de esta negociación se fundamentó en la capacidad de ambas empresas para superar las barreras culturales y operativas tradicionales, estableciendo un modelo de colaboración que incluía no solo aspectos financieros, sino también intercambio tecnológico y desarrollo conjunto de nuevas capacidades productivas...</w:t>
      </w:r>
    </w:p>
    <w:p w14:paraId="3B688F6A" w14:textId="77777777" w:rsidR="00AD26BF" w:rsidRDefault="00AD26BF" w:rsidP="00AD26BF">
      <w:pPr>
        <w:spacing w:after="180"/>
        <w:jc w:val="both"/>
      </w:pPr>
      <w:r>
        <w:rPr>
          <w:rFonts w:ascii="Arial" w:hAnsi="Arial" w:cs="Arial"/>
          <w:b/>
          <w:spacing w:val="8"/>
        </w:rPr>
        <w:t>2: Negociación creativa...</w:t>
      </w:r>
    </w:p>
    <w:p w14:paraId="35529712" w14:textId="77777777" w:rsidR="00AD26BF" w:rsidRDefault="00AD26BF" w:rsidP="00AD26BF">
      <w:pPr>
        <w:spacing w:after="180"/>
        <w:jc w:val="both"/>
      </w:pPr>
      <w:r>
        <w:rPr>
          <w:rFonts w:ascii="Arial" w:hAnsi="Arial" w:cs="Arial"/>
          <w:spacing w:val="8"/>
        </w:rPr>
        <w:t>La negociación creativa representa un salto cualitativo en la forma de abordar acuerdos y resolución de conflictos. No se trata simplemente de llegar a un punto medio entre posiciones opuestas, sino de descubrir y crear valor donde aparentemente no existe. Este enfoque innovador requiere desarrollar una mentalidad que constantemente busque nuevas posibilidades y soluciones no convencionales...</w:t>
      </w:r>
    </w:p>
    <w:p w14:paraId="3C7A64E8" w14:textId="77777777" w:rsidR="00AD26BF" w:rsidRDefault="00AD26BF" w:rsidP="00AD26BF">
      <w:pPr>
        <w:spacing w:after="180"/>
        <w:jc w:val="both"/>
      </w:pPr>
      <w:r>
        <w:rPr>
          <w:rFonts w:ascii="Arial" w:hAnsi="Arial" w:cs="Arial"/>
          <w:spacing w:val="8"/>
        </w:rPr>
        <w:lastRenderedPageBreak/>
        <w:t>La creatividad de la negociación implica la capacidad de ver más allá de las posiciones declaradas para identificar los intereses subyacentes de todas las partes involucradas. También requiere la habilidad de generar múltiples opciones, combinar elementos de manera novedosa y estar dispuesto a cuestionar suposiciones establecidas. En el entorno empresarial actual, caracterizado por su complejidad y rápida evolución, esta capacidad se ha convertido en una ventaja competitiva crucial...</w:t>
      </w:r>
    </w:p>
    <w:p w14:paraId="3E7DEA2E" w14:textId="77777777" w:rsidR="00AD26BF" w:rsidRDefault="00AD26BF" w:rsidP="00AD26BF">
      <w:pPr>
        <w:spacing w:after="180"/>
        <w:jc w:val="both"/>
      </w:pPr>
      <w:r>
        <w:rPr>
          <w:rFonts w:ascii="Arial" w:hAnsi="Arial" w:cs="Arial"/>
          <w:b/>
          <w:spacing w:val="8"/>
        </w:rPr>
        <w:t>Tendencias emergentes...</w:t>
      </w:r>
    </w:p>
    <w:p w14:paraId="7F8DAEA3" w14:textId="77777777" w:rsidR="00AD26BF" w:rsidRDefault="00AD26BF" w:rsidP="00AD26BF">
      <w:pPr>
        <w:spacing w:after="180"/>
        <w:jc w:val="both"/>
      </w:pPr>
      <w:r>
        <w:rPr>
          <w:rFonts w:ascii="Arial" w:hAnsi="Arial" w:cs="Arial"/>
          <w:spacing w:val="8"/>
        </w:rPr>
        <w:t>La negociación creativa moderna también demanda una comprensión profunda de las tendencias emergentes en tecnología, sostenibilidad y responsabilidad social corporativa, factores que pueden abrir nuevas vías para la creación de valor compartido...</w:t>
      </w:r>
    </w:p>
    <w:p w14:paraId="7971B1CD" w14:textId="77777777" w:rsidR="00AD26BF" w:rsidRDefault="00AD26BF" w:rsidP="00AD26BF">
      <w:pPr>
        <w:spacing w:after="180"/>
        <w:jc w:val="both"/>
      </w:pPr>
      <w:r>
        <w:rPr>
          <w:rFonts w:ascii="Arial" w:hAnsi="Arial" w:cs="Arial"/>
          <w:b/>
          <w:spacing w:val="8"/>
        </w:rPr>
        <w:t>Ejemplo: Netflix...</w:t>
      </w:r>
    </w:p>
    <w:p w14:paraId="19BEF8CA" w14:textId="77777777" w:rsidR="00AD26BF" w:rsidRDefault="00AD26BF" w:rsidP="00AD26BF">
      <w:pPr>
        <w:spacing w:after="180"/>
        <w:jc w:val="both"/>
      </w:pPr>
      <w:r>
        <w:rPr>
          <w:rFonts w:ascii="Arial" w:hAnsi="Arial" w:cs="Arial"/>
          <w:spacing w:val="8"/>
        </w:rPr>
        <w:t>La transformación de Netflix ilustra perfectamente la negociación creativa en acción. Cuando enfrentaron la necesidad de obtener contenido original, en lugar de seguir el modelo tradicional de compra de derechos, desarrollaron un enfoque innovador. Utilizaron sus datos de visualización para identificar patrones de preferencia de los espectadores y negociaron con productoras para crear contenido específicamente diseñado para estos gustos...</w:t>
      </w:r>
    </w:p>
    <w:p w14:paraId="4E5B25D7" w14:textId="77777777" w:rsidR="00AD26BF" w:rsidRDefault="00AD26BF" w:rsidP="00AD26BF">
      <w:pPr>
        <w:spacing w:after="180"/>
        <w:jc w:val="both"/>
      </w:pPr>
      <w:r>
        <w:rPr>
          <w:rFonts w:ascii="Arial" w:hAnsi="Arial" w:cs="Arial"/>
          <w:spacing w:val="8"/>
        </w:rPr>
        <w:t>House of Cards fue el resultado de este enfoque creativo, donde Netflix ofreció un compromiso de dos temporadas completas sin piloto previo, basándose en su análisis de datos que indicaba una alta probabilidad de éxito. Este modelo revolucionario no solo transformó la industria del entretenimiento, sino que también estableció nuevos parámetros para la valoración del contenido y la distribución de riesgos en la producción audiovisual...</w:t>
      </w:r>
    </w:p>
    <w:p w14:paraId="19C77563" w14:textId="77777777" w:rsidR="00AD26BF" w:rsidRDefault="00AD26BF" w:rsidP="00AD26BF">
      <w:pPr>
        <w:spacing w:after="180"/>
        <w:jc w:val="both"/>
      </w:pPr>
      <w:r>
        <w:rPr>
          <w:rFonts w:ascii="Arial" w:hAnsi="Arial" w:cs="Arial"/>
          <w:b/>
          <w:spacing w:val="8"/>
        </w:rPr>
        <w:t>3: Elementos de la negociación creativa...</w:t>
      </w:r>
    </w:p>
    <w:p w14:paraId="13EF06FF" w14:textId="77777777" w:rsidR="00AD26BF" w:rsidRDefault="00AD26BF" w:rsidP="00AD26BF">
      <w:pPr>
        <w:spacing w:after="180"/>
        <w:jc w:val="both"/>
      </w:pPr>
      <w:r>
        <w:rPr>
          <w:rFonts w:ascii="Arial" w:hAnsi="Arial" w:cs="Arial"/>
          <w:spacing w:val="8"/>
        </w:rPr>
        <w:t>Los elementos fundamentales de la negociación creativa constituyen un marco estructurado que permite abordar cualquier proceso de negociación de manera sistemática y efectiva...</w:t>
      </w:r>
    </w:p>
    <w:p w14:paraId="53EC28AC" w14:textId="77777777" w:rsidR="00AD26BF" w:rsidRDefault="00AD26BF" w:rsidP="00AD26BF">
      <w:pPr>
        <w:spacing w:after="180"/>
        <w:jc w:val="both"/>
      </w:pPr>
      <w:r>
        <w:rPr>
          <w:rFonts w:ascii="Arial" w:hAnsi="Arial" w:cs="Arial"/>
          <w:spacing w:val="8"/>
        </w:rPr>
        <w:t>El primer componente esencial es la capacidad de identificar y comprender profundamente los intereses subyacentes de todas las partes involucradas, más allá de las posiciones declaradas inicialmente... Esto requiere desarrollar habilidades de escucha activa y análisis profundo de las motivaciones reales de cada actor, considerando no solo los aspectos económicos, sino también los estratégicos, operativos y emocionales...</w:t>
      </w:r>
    </w:p>
    <w:p w14:paraId="25E125A1" w14:textId="77777777" w:rsidR="00AD26BF" w:rsidRDefault="00AD26BF" w:rsidP="00AD26BF">
      <w:pPr>
        <w:spacing w:after="180"/>
        <w:jc w:val="both"/>
      </w:pPr>
      <w:r>
        <w:rPr>
          <w:rFonts w:ascii="Arial" w:hAnsi="Arial" w:cs="Arial"/>
          <w:spacing w:val="8"/>
        </w:rPr>
        <w:t>El segundo elemento es la generación sistemática de opciones múltiples, evitando la trampa común de focalizarse en una única solución, explorando activamente escenarios alternativos y combinaciones innovadoras de recursos y capacidades...</w:t>
      </w:r>
    </w:p>
    <w:p w14:paraId="496D4E7B" w14:textId="77777777" w:rsidR="00AD26BF" w:rsidRDefault="00AD26BF" w:rsidP="00AD26BF">
      <w:pPr>
        <w:spacing w:after="180"/>
        <w:jc w:val="both"/>
      </w:pPr>
      <w:r>
        <w:rPr>
          <w:rFonts w:ascii="Arial" w:hAnsi="Arial" w:cs="Arial"/>
          <w:spacing w:val="8"/>
        </w:rPr>
        <w:lastRenderedPageBreak/>
        <w:t>El tercer componente implica la evaluación objetiva de estas opciones, utilizando criterios previamente acordados, estableciendo métricas claras y verificables para medir el valor potencial de cada propuesta...</w:t>
      </w:r>
    </w:p>
    <w:p w14:paraId="016898FB" w14:textId="77777777" w:rsidR="00AD26BF" w:rsidRDefault="00AD26BF" w:rsidP="00AD26BF">
      <w:pPr>
        <w:spacing w:after="180"/>
        <w:jc w:val="both"/>
      </w:pPr>
      <w:r>
        <w:rPr>
          <w:rFonts w:ascii="Arial" w:hAnsi="Arial" w:cs="Arial"/>
          <w:spacing w:val="8"/>
        </w:rPr>
        <w:t>Finalmente, el cuarto elemento es la búsqueda constante de oportunidades para crear valor adicional y beneficios mutuos, expandiendo así el alcance de lo posible en la negociación, incluyendo la consideración de sinergias a largo plazo y efectos multiplicadores...</w:t>
      </w:r>
    </w:p>
    <w:p w14:paraId="24C195EC" w14:textId="77777777" w:rsidR="00AD26BF" w:rsidRDefault="00AD26BF" w:rsidP="00AD26BF">
      <w:pPr>
        <w:spacing w:after="180"/>
        <w:jc w:val="both"/>
      </w:pPr>
      <w:r>
        <w:rPr>
          <w:rFonts w:ascii="Arial" w:hAnsi="Arial" w:cs="Arial"/>
          <w:b/>
          <w:spacing w:val="8"/>
        </w:rPr>
        <w:t>Caso aplicado.</w:t>
      </w:r>
    </w:p>
    <w:p w14:paraId="31A1562E" w14:textId="77777777" w:rsidR="00AD26BF" w:rsidRDefault="00AD26BF" w:rsidP="00AD26BF">
      <w:pPr>
        <w:spacing w:after="180"/>
        <w:jc w:val="both"/>
      </w:pPr>
      <w:r>
        <w:rPr>
          <w:rFonts w:ascii="Arial" w:hAnsi="Arial" w:cs="Arial"/>
          <w:spacing w:val="8"/>
        </w:rPr>
        <w:t>La negociación entre Spotify y las principales discográficas demuestra estos elementos en acción... En lugar de centrarse únicamente en las tasas de regalías, Spotify identificó que el interés real de las discográficas incluía el acceso a datos de consumo musical y la protección contra la piratería... Como resultado, desarrollaron una suite completa de herramientas analíticas que proporcionaban a las discográficas información valiosa sobre tendencias musicales y comportamiento de los oyentes, creando así valor adicional más allá del simple pago de regalías...</w:t>
      </w:r>
    </w:p>
    <w:p w14:paraId="1573E0B8" w14:textId="77777777" w:rsidR="00AD26BF" w:rsidRDefault="00AD26BF" w:rsidP="00AD26BF">
      <w:pPr>
        <w:spacing w:after="180"/>
        <w:jc w:val="both"/>
      </w:pPr>
      <w:r>
        <w:rPr>
          <w:rFonts w:ascii="Arial" w:hAnsi="Arial" w:cs="Arial"/>
          <w:spacing w:val="8"/>
        </w:rPr>
        <w:t>Esta solución innovadora incluyó también el desarrollo de algoritmos predictivos para identificar tendencias emergentes y artistas prometedores, así como herramientas de marketing digital personalizadas que beneficiaban tanto a las discográficas como a los artistas individuales...</w:t>
      </w:r>
    </w:p>
    <w:p w14:paraId="19809EF1" w14:textId="77777777" w:rsidR="00AD26BF" w:rsidRDefault="00AD26BF" w:rsidP="00AD26BF">
      <w:pPr>
        <w:spacing w:after="180"/>
        <w:jc w:val="both"/>
      </w:pPr>
      <w:r>
        <w:rPr>
          <w:rFonts w:ascii="Arial" w:hAnsi="Arial" w:cs="Arial"/>
          <w:b/>
          <w:spacing w:val="8"/>
        </w:rPr>
        <w:t>4: Técnicas de pensamiento lateral...</w:t>
      </w:r>
    </w:p>
    <w:p w14:paraId="765E4632" w14:textId="77777777" w:rsidR="00AD26BF" w:rsidRDefault="00AD26BF" w:rsidP="00AD26BF">
      <w:pPr>
        <w:spacing w:after="180"/>
        <w:jc w:val="both"/>
      </w:pPr>
      <w:r>
        <w:rPr>
          <w:rFonts w:ascii="Arial" w:hAnsi="Arial" w:cs="Arial"/>
          <w:spacing w:val="8"/>
        </w:rPr>
        <w:t>El pensamiento lateral es una herramienta fundamental en la negociación creativa que requiere un cambio significativo en nuestra forma habitual de abordar los problemas... Esta metodología nos permite explorar soluciones desde ángulos completamente nuevos y descubrir oportunidades innovadoras que el pensamiento lineal tradicional podría pasar por alto...</w:t>
      </w:r>
    </w:p>
    <w:p w14:paraId="19B7EF07" w14:textId="77777777" w:rsidR="00AD26BF" w:rsidRDefault="00AD26BF" w:rsidP="00AD26BF">
      <w:pPr>
        <w:spacing w:after="180"/>
        <w:jc w:val="both"/>
      </w:pPr>
      <w:r>
        <w:rPr>
          <w:rFonts w:ascii="Arial" w:hAnsi="Arial" w:cs="Arial"/>
          <w:spacing w:val="8"/>
        </w:rPr>
        <w:t>Implica cuestionar activamente nuestras suposiciones básicas y estar dispuestos a explorar caminos no convencionales, incluso cuando parezcan inicialmente ilógicos o contraproducentes... Las técnicas incluyen la reformulación sistemática del problema, el uso de analogías creativas para generar nuevas ideas y la inversión deliberada de perspectivas habituales...</w:t>
      </w:r>
    </w:p>
    <w:p w14:paraId="4059AF31" w14:textId="77777777" w:rsidR="00AD26BF" w:rsidRDefault="00AD26BF" w:rsidP="00AD26BF">
      <w:pPr>
        <w:spacing w:after="180"/>
        <w:jc w:val="both"/>
      </w:pPr>
      <w:r>
        <w:rPr>
          <w:rFonts w:ascii="Arial" w:hAnsi="Arial" w:cs="Arial"/>
          <w:spacing w:val="8"/>
        </w:rPr>
        <w:t>También es fundamental desarrollar la capacidad de conectar conceptos aparentemente no relacionados y ver patrones donde otros no los ven... Este enfoque requiere una disposición constante a desafiar el status quo y la voluntad de experimentar con nuevas aproximaciones, incluso cuando existe el riesgo de fracaso inicial...</w:t>
      </w:r>
    </w:p>
    <w:p w14:paraId="4BA2C7DD" w14:textId="77777777" w:rsidR="00AD26BF" w:rsidRDefault="00AD26BF" w:rsidP="00AD26BF">
      <w:pPr>
        <w:spacing w:after="180"/>
        <w:jc w:val="both"/>
      </w:pPr>
      <w:r>
        <w:rPr>
          <w:rFonts w:ascii="Arial" w:hAnsi="Arial" w:cs="Arial"/>
          <w:b/>
          <w:spacing w:val="8"/>
        </w:rPr>
        <w:t>Demostración...</w:t>
      </w:r>
    </w:p>
    <w:p w14:paraId="3EDA33B0" w14:textId="77777777" w:rsidR="00AD26BF" w:rsidRDefault="00AD26BF" w:rsidP="00AD26BF">
      <w:pPr>
        <w:spacing w:after="180"/>
        <w:jc w:val="both"/>
      </w:pPr>
      <w:r>
        <w:rPr>
          <w:rFonts w:ascii="Arial" w:hAnsi="Arial" w:cs="Arial"/>
          <w:spacing w:val="8"/>
        </w:rPr>
        <w:t xml:space="preserve">La revolucionaria solución de FedEx para su sistema de clasificación nocturna de paquetes ilustra perfectamente el pensamiento lateral... Enfrentando problemas de </w:t>
      </w:r>
      <w:r>
        <w:rPr>
          <w:rFonts w:ascii="Arial" w:hAnsi="Arial" w:cs="Arial"/>
          <w:spacing w:val="8"/>
        </w:rPr>
        <w:lastRenderedPageBreak/>
        <w:t>eficiencia en la clasificación, un empleado se inspiró en el juego de blackjack para desarrollar un nuevo sistema...</w:t>
      </w:r>
    </w:p>
    <w:p w14:paraId="53FDCEF0" w14:textId="77777777" w:rsidR="00AD26BF" w:rsidRDefault="00AD26BF" w:rsidP="00AD26BF">
      <w:pPr>
        <w:spacing w:after="180"/>
        <w:jc w:val="both"/>
      </w:pPr>
      <w:r>
        <w:rPr>
          <w:rFonts w:ascii="Arial" w:hAnsi="Arial" w:cs="Arial"/>
          <w:spacing w:val="8"/>
        </w:rPr>
        <w:t>Al igual que las cartas se distribuyen a diferentes posiciones en la mesa, los paquetes podían clasificarse de manera más eficiente utilizando un sistema similar... Esta analogía aparentemente no relacionada llevó a una mejora significativa en la eficiencia operativa... El sistema no solo revolucionó la clasificación de paquetes, sino que también inspiró innovaciones en otros aspectos de la logística, como la optimización de rutas y la gestión de inventario en tiempo real, demostrando cómo una idea aparentemente simple puede tener impactos transformadores en múltiples áreas de operación...</w:t>
      </w:r>
    </w:p>
    <w:p w14:paraId="4AF8AB86" w14:textId="77777777" w:rsidR="00AD26BF" w:rsidRDefault="00AD26BF" w:rsidP="00AD26BF">
      <w:pPr>
        <w:jc w:val="both"/>
      </w:pPr>
      <w:r>
        <w:rPr>
          <w:rFonts w:ascii="Arial" w:hAnsi="Arial" w:cs="Arial"/>
          <w:color w:val="262626"/>
        </w:rPr>
        <w:t xml:space="preserve">Gestión de la confianza: </w:t>
      </w:r>
    </w:p>
    <w:p w14:paraId="40D90175" w14:textId="77777777" w:rsidR="00AD26BF" w:rsidRDefault="00AD26BF" w:rsidP="00AD26BF">
      <w:pPr>
        <w:jc w:val="both"/>
      </w:pPr>
      <w:r>
        <w:rPr>
          <w:rFonts w:ascii="Arial" w:hAnsi="Arial" w:cs="Arial"/>
          <w:color w:val="262626"/>
        </w:rPr>
        <w:t>5:Manejo de la desconfianza...</w:t>
      </w:r>
    </w:p>
    <w:p w14:paraId="6019ADCF" w14:textId="77777777" w:rsidR="00AD26BF" w:rsidRDefault="00AD26BF" w:rsidP="00AD26BF">
      <w:pPr>
        <w:jc w:val="both"/>
      </w:pPr>
      <w:r>
        <w:rPr>
          <w:rFonts w:ascii="Arial" w:hAnsi="Arial" w:cs="Arial"/>
          <w:color w:val="262626"/>
        </w:rPr>
        <w:t>La desconfianza es uno de los mayores obstáculos en cualquier negociación, capaz de descarrilar incluso las propuestas más prometedoras. Para manejarla, es crucial establecer un marco basado en la transparencia y la comunicación clara. Esto implica ser explícito sobre intenciones, mantener coherencia entre palabras y acciones, y compartir información relevante de manera proactiva. La construcción de confianza requiere paciencia, consistencia y compromiso a largo plazo. Acciones pequeñas pero constantes suelen ser más efectivas que grandes gestos ocasionales, ya que establecen un patrón confiable y predecible.</w:t>
      </w:r>
    </w:p>
    <w:p w14:paraId="542DC2E7" w14:textId="77777777" w:rsidR="00AD26BF" w:rsidRDefault="00AD26BF" w:rsidP="00AD26BF">
      <w:pPr>
        <w:jc w:val="both"/>
      </w:pPr>
      <w:r>
        <w:rPr>
          <w:rFonts w:ascii="Arial" w:hAnsi="Arial" w:cs="Arial"/>
          <w:color w:val="262626"/>
        </w:rPr>
        <w:t>Un ejemplo destacado es la transformación de Microsoft con la comunidad de código abierto. La empresa pasó de considerar Linux una amenaza a convertirse en uno de sus mayores contribuyentes. Este cambio se logró mediante contribuciones concretas al código abierto, liberación de tecnologías propias e integración de Linux en sus productos. También creó equipos conjuntos, protocolos compartidos y sistemas de medición, evolucionando hacia iniciativas de sostenibilidad y beneficios mutuos.</w:t>
      </w:r>
    </w:p>
    <w:p w14:paraId="7A9AF68D" w14:textId="77777777" w:rsidR="00AD26BF" w:rsidRDefault="00AD26BF" w:rsidP="00AD26BF">
      <w:pPr>
        <w:jc w:val="both"/>
      </w:pPr>
    </w:p>
    <w:p w14:paraId="25F168E0" w14:textId="77777777" w:rsidR="00AD26BF" w:rsidRDefault="00AD26BF" w:rsidP="00AD26BF">
      <w:pPr>
        <w:jc w:val="both"/>
      </w:pPr>
    </w:p>
    <w:p w14:paraId="39511133" w14:textId="77777777" w:rsidR="00AD26BF" w:rsidRDefault="00AD26BF" w:rsidP="00AD26BF">
      <w:pPr>
        <w:jc w:val="both"/>
      </w:pPr>
      <w:r>
        <w:rPr>
          <w:rFonts w:ascii="Arial" w:hAnsi="Arial" w:cs="Arial"/>
          <w:b/>
          <w:color w:val="262626"/>
        </w:rPr>
        <w:t>6: Construccion de confianza</w:t>
      </w:r>
      <w:r>
        <w:rPr>
          <w:rFonts w:ascii="Arial" w:hAnsi="Arial" w:cs="Arial"/>
          <w:color w:val="262626"/>
        </w:rPr>
        <w:t>…</w:t>
      </w:r>
    </w:p>
    <w:p w14:paraId="760D915D" w14:textId="77777777" w:rsidR="00AD26BF" w:rsidRDefault="00AD26BF" w:rsidP="00AD26BF">
      <w:pPr>
        <w:jc w:val="both"/>
      </w:pPr>
      <w:r>
        <w:rPr>
          <w:rFonts w:ascii="Arial" w:hAnsi="Arial" w:cs="Arial"/>
          <w:color w:val="262626"/>
        </w:rPr>
        <w:t>La construcción de confianza se basa en acciones concretas y consistentes que refuercen la credibilidad y fortalezcan las relaciones. Cumplir compromisos pequeños es esencial, ya que genera un patrón de confiabilidad; incluso las promesas más simples, cuando se cumplen, demuestran seriedad y respeto hacia la otra parte…</w:t>
      </w:r>
    </w:p>
    <w:p w14:paraId="018E93B3" w14:textId="77777777" w:rsidR="00AD26BF" w:rsidRDefault="00AD26BF" w:rsidP="00AD26BF">
      <w:pPr>
        <w:jc w:val="both"/>
      </w:pPr>
      <w:r>
        <w:rPr>
          <w:rFonts w:ascii="Arial" w:hAnsi="Arial" w:cs="Arial"/>
          <w:color w:val="262626"/>
        </w:rPr>
        <w:t>Comunicar con honestidad es otro pilar fundamental. Ser transparente al expresar intenciones, desafíos o limitaciones fomenta un ambiente de apertura, donde ambas partes pueden sentirse seguras de que no hay agendas ocultas…</w:t>
      </w:r>
    </w:p>
    <w:p w14:paraId="55C4F7B1" w14:textId="77777777" w:rsidR="00AD26BF" w:rsidRDefault="00AD26BF" w:rsidP="00AD26BF">
      <w:pPr>
        <w:jc w:val="both"/>
      </w:pPr>
      <w:r>
        <w:rPr>
          <w:rFonts w:ascii="Arial" w:hAnsi="Arial" w:cs="Arial"/>
          <w:color w:val="262626"/>
        </w:rPr>
        <w:t>Mostrar empatía constante permite conectar a nivel humano, entendiendo las necesidades, preocupaciones y emociones del otro. Esto no solo reduce tensiones, sino que también facilita una colaboración más efectiva y respetuosa…</w:t>
      </w:r>
    </w:p>
    <w:p w14:paraId="005F2DF4" w14:textId="77777777" w:rsidR="00AD26BF" w:rsidRDefault="00AD26BF" w:rsidP="00AD26BF">
      <w:pPr>
        <w:jc w:val="both"/>
      </w:pPr>
      <w:r>
        <w:rPr>
          <w:rFonts w:ascii="Arial" w:hAnsi="Arial" w:cs="Arial"/>
          <w:color w:val="262626"/>
        </w:rPr>
        <w:t>Finalmente, ser consistente siempre asegura que las acciones estén alineadas con las palabras. La coherencia a lo largo del tiempo construye una reputación sólida, esencial para generar confianza duradera en cualquier relación…</w:t>
      </w:r>
    </w:p>
    <w:p w14:paraId="5E7290C0" w14:textId="77777777" w:rsidR="00AD26BF" w:rsidRDefault="00AD26BF" w:rsidP="00AD26BF">
      <w:pPr>
        <w:jc w:val="both"/>
      </w:pPr>
    </w:p>
    <w:p w14:paraId="6C280EE8" w14:textId="77777777" w:rsidR="00AD26BF" w:rsidRDefault="00AD26BF" w:rsidP="00AD26BF">
      <w:pPr>
        <w:jc w:val="both"/>
      </w:pPr>
    </w:p>
    <w:p w14:paraId="57D0DDDB" w14:textId="77777777" w:rsidR="00AD26BF" w:rsidRDefault="00AD26BF" w:rsidP="00AD26BF">
      <w:pPr>
        <w:jc w:val="both"/>
      </w:pPr>
      <w:r>
        <w:rPr>
          <w:rFonts w:ascii="Arial" w:hAnsi="Arial" w:cs="Arial"/>
          <w:color w:val="262626"/>
        </w:rPr>
        <w:t>7:Herramientas prácticas...</w:t>
      </w:r>
    </w:p>
    <w:p w14:paraId="02DBF2E7" w14:textId="77777777" w:rsidR="00AD26BF" w:rsidRDefault="00AD26BF" w:rsidP="00AD26BF">
      <w:pPr>
        <w:jc w:val="both"/>
      </w:pPr>
      <w:r>
        <w:rPr>
          <w:rFonts w:ascii="Arial" w:hAnsi="Arial" w:cs="Arial"/>
          <w:color w:val="262626"/>
        </w:rPr>
        <w:lastRenderedPageBreak/>
        <w:t>La implementación de estrategias de negociación creativa y construcción de confianza requiere herramientas prácticas aplicables sistemáticamente...</w:t>
      </w:r>
    </w:p>
    <w:p w14:paraId="4B024150" w14:textId="77777777" w:rsidR="00AD26BF" w:rsidRDefault="00AD26BF" w:rsidP="00AD26BF">
      <w:pPr>
        <w:jc w:val="both"/>
      </w:pPr>
      <w:r>
        <w:rPr>
          <w:rFonts w:ascii="Arial" w:hAnsi="Arial" w:cs="Arial"/>
          <w:color w:val="262626"/>
        </w:rPr>
        <w:t>La primera es la matriz de intereses, que permite mapear y analizar los intereses explícitos e implícitos de las partes, categorizándolos por prioridad...</w:t>
      </w:r>
    </w:p>
    <w:p w14:paraId="30907926" w14:textId="77777777" w:rsidR="00AD26BF" w:rsidRDefault="00AD26BF" w:rsidP="00AD26BF">
      <w:pPr>
        <w:jc w:val="both"/>
      </w:pPr>
      <w:r>
        <w:rPr>
          <w:rFonts w:ascii="Arial" w:hAnsi="Arial" w:cs="Arial"/>
          <w:color w:val="262626"/>
        </w:rPr>
        <w:t>La segunda es el protocolo de escalonamiento, que establece procedimientos claros para manejar desacuerdos, definiendo niveles de autoridad y tiempos de respuesta...</w:t>
      </w:r>
    </w:p>
    <w:p w14:paraId="3184848B" w14:textId="77777777" w:rsidR="00AD26BF" w:rsidRDefault="00AD26BF" w:rsidP="00AD26BF">
      <w:pPr>
        <w:jc w:val="both"/>
      </w:pPr>
      <w:r>
        <w:rPr>
          <w:rFonts w:ascii="Arial" w:hAnsi="Arial" w:cs="Arial"/>
          <w:color w:val="262626"/>
        </w:rPr>
        <w:t>La tercera es el cambio de valor compartido, una matriz visual que identifica oportunidades de creación conjunta de valor considerando recursos y sinergias...</w:t>
      </w:r>
    </w:p>
    <w:p w14:paraId="43DD84E3" w14:textId="77777777" w:rsidR="00AD26BF" w:rsidRDefault="00AD26BF" w:rsidP="00AD26BF">
      <w:pPr>
        <w:jc w:val="both"/>
      </w:pPr>
      <w:r>
        <w:rPr>
          <w:rFonts w:ascii="Arial" w:hAnsi="Arial" w:cs="Arial"/>
          <w:color w:val="262626"/>
        </w:rPr>
        <w:t>Finalmente, el sistema de métricas de confianza evalúa el progreso en la construcción de relaciones mediante indicadores cuantitativos y cualitativos previamente acordados...</w:t>
      </w:r>
    </w:p>
    <w:p w14:paraId="243FE1BE" w14:textId="77777777" w:rsidR="00AD26BF" w:rsidRDefault="00AD26BF" w:rsidP="00AD26BF">
      <w:pPr>
        <w:spacing w:after="180"/>
        <w:jc w:val="both"/>
      </w:pPr>
      <w:r>
        <w:rPr>
          <w:rFonts w:ascii="Arial" w:hAnsi="Arial" w:cs="Arial"/>
          <w:b/>
          <w:spacing w:val="8"/>
        </w:rPr>
        <w:t>Implementación…</w:t>
      </w:r>
    </w:p>
    <w:p w14:paraId="41C3F15E" w14:textId="77777777" w:rsidR="00AD26BF" w:rsidRDefault="00AD26BF" w:rsidP="00AD26BF">
      <w:pPr>
        <w:spacing w:after="180"/>
        <w:jc w:val="both"/>
      </w:pPr>
      <w:r>
        <w:rPr>
          <w:rFonts w:ascii="Arial" w:hAnsi="Arial" w:cs="Arial"/>
          <w:color w:val="262626"/>
        </w:rPr>
        <w:t>Toyota y BMW colaboraron en el Z4 Supra utilizando una matriz para alinear intereses, un sistema escalonado de decisiones con equipos espejo y protocolos claros de comunicación. Desarrollaron métricas para evaluar hitos técnicos, calidad y satisfacción del equipo, logrando un proyecto exitoso que optimizó recursos y preservó identidades de marca.</w:t>
      </w:r>
    </w:p>
    <w:p w14:paraId="150F7798" w14:textId="77777777" w:rsidR="00AD26BF" w:rsidRDefault="00AD26BF" w:rsidP="00AD26BF">
      <w:pPr>
        <w:jc w:val="both"/>
      </w:pPr>
      <w:r>
        <w:rPr>
          <w:rFonts w:ascii="Arial" w:hAnsi="Arial" w:cs="Arial"/>
          <w:spacing w:val="8"/>
        </w:rPr>
        <w:br/>
      </w:r>
      <w:r>
        <w:rPr>
          <w:rFonts w:ascii="Arial" w:hAnsi="Arial" w:cs="Arial"/>
          <w:b/>
          <w:spacing w:val="8"/>
        </w:rPr>
        <w:t>8:Casos Prácticos…</w:t>
      </w:r>
    </w:p>
    <w:p w14:paraId="0D6BD0E6" w14:textId="77777777" w:rsidR="00AD26BF" w:rsidRDefault="00AD26BF" w:rsidP="00AD26BF">
      <w:pPr>
        <w:jc w:val="both"/>
      </w:pPr>
      <w:r>
        <w:rPr>
          <w:rFonts w:ascii="Arial" w:hAnsi="Arial" w:cs="Arial"/>
          <w:spacing w:val="8"/>
        </w:rPr>
        <w:br/>
      </w:r>
      <w:r>
        <w:rPr>
          <w:rFonts w:ascii="Arial" w:hAnsi="Arial" w:cs="Arial"/>
          <w:color w:val="262626"/>
        </w:rPr>
        <w:t>El análisis de ejemplos reales es fundamental para comprender cómo se aplican los conceptos de negociación en situaciones concretas. Estudiar casos exitosos o problemáticos permite extraer lecciones clave, identificando estrategias efectivas y errores comunes. Estas lecciones no solo enriquecen el conocimiento teórico, sino que también facilitan la conexión entre los principios aprendidos y su implementación práctica.</w:t>
      </w:r>
    </w:p>
    <w:p w14:paraId="7C39B063" w14:textId="77777777" w:rsidR="00AD26BF" w:rsidRDefault="00AD26BF" w:rsidP="00AD26BF">
      <w:pPr>
        <w:jc w:val="both"/>
      </w:pPr>
      <w:r>
        <w:rPr>
          <w:rFonts w:ascii="Arial" w:hAnsi="Arial" w:cs="Arial"/>
          <w:color w:val="262626"/>
        </w:rPr>
        <w:t>Una vez extraídas estas lecciones, es esencial aplicar los conocimientos adquiridos en contextos simulados o reales. Esto ayuda a consolidar habilidades, adaptándolas a diferentes escenarios y retos. La práctica de nuevas técnicas, como el pensamiento lateral o la construcción de confianza, permite experimentar, ajustar y perfeccionar enfoques.</w:t>
      </w:r>
    </w:p>
    <w:p w14:paraId="4C30C5F1" w14:textId="77777777" w:rsidR="00AD26BF" w:rsidRDefault="00AD26BF" w:rsidP="00AD26BF">
      <w:pPr>
        <w:jc w:val="both"/>
      </w:pPr>
      <w:r>
        <w:rPr>
          <w:rFonts w:ascii="Arial" w:hAnsi="Arial" w:cs="Arial"/>
          <w:color w:val="262626"/>
        </w:rPr>
        <w:t>Este enfoque integral combina análisis, aprendizaje y práctica, asegurando un desarrollo sólido y efectivo en habilidades de negociación y resolución de problemas.</w:t>
      </w:r>
    </w:p>
    <w:p w14:paraId="062691AF" w14:textId="77777777" w:rsidR="00AD26BF" w:rsidRDefault="00AD26BF" w:rsidP="00AD26BF">
      <w:pPr>
        <w:spacing w:after="180"/>
        <w:jc w:val="both"/>
      </w:pPr>
      <w:r>
        <w:rPr>
          <w:rFonts w:ascii="Arial" w:hAnsi="Arial" w:cs="Arial"/>
          <w:spacing w:val="8"/>
        </w:rPr>
        <w:t xml:space="preserve"> </w:t>
      </w:r>
    </w:p>
    <w:p w14:paraId="10AFA5F7" w14:textId="77777777" w:rsidR="00AD26BF" w:rsidRDefault="00AD26BF" w:rsidP="00AD26BF">
      <w:pPr>
        <w:spacing w:after="180"/>
        <w:jc w:val="both"/>
      </w:pPr>
      <w:r>
        <w:rPr>
          <w:rFonts w:ascii="Arial" w:hAnsi="Arial" w:cs="Arial"/>
          <w:b/>
          <w:spacing w:val="8"/>
        </w:rPr>
        <w:t>9:Taller práctico y conclusiones</w:t>
      </w:r>
    </w:p>
    <w:p w14:paraId="3D7EC1D5" w14:textId="77777777" w:rsidR="00AD26BF" w:rsidRDefault="00AD26BF" w:rsidP="00AD26BF">
      <w:pPr>
        <w:spacing w:after="100"/>
        <w:jc w:val="both"/>
      </w:pPr>
      <w:r>
        <w:rPr>
          <w:rFonts w:ascii="Arial" w:hAnsi="Arial" w:cs="Arial"/>
          <w:b/>
          <w:color w:val="262626"/>
        </w:rPr>
        <w:t>Ejercicios prácticos para consolidar habilidades en negociación creativa y construcción de confianza:</w:t>
      </w:r>
    </w:p>
    <w:p w14:paraId="42DEDEB2" w14:textId="77777777" w:rsidR="00AD26BF" w:rsidRDefault="00AD26BF" w:rsidP="00AD26BF">
      <w:pPr>
        <w:spacing w:after="100"/>
        <w:jc w:val="both"/>
      </w:pPr>
      <w:r>
        <w:rPr>
          <w:rFonts w:ascii="Arial" w:hAnsi="Arial" w:cs="Arial"/>
          <w:b/>
          <w:color w:val="262626"/>
        </w:rPr>
        <w:t>Simulación de negociación compleja:</w:t>
      </w:r>
    </w:p>
    <w:p w14:paraId="7B123617"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Objetivo:</w:t>
      </w:r>
      <w:r>
        <w:rPr>
          <w:rFonts w:ascii="Arial" w:hAnsi="Arial" w:cs="Arial"/>
          <w:color w:val="262626"/>
        </w:rPr>
        <w:t> Identificar intereses ocultos y generar soluciones creativas.</w:t>
      </w:r>
    </w:p>
    <w:p w14:paraId="04B211FC"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Metodología:</w:t>
      </w:r>
      <w:r>
        <w:rPr>
          <w:rFonts w:ascii="Arial" w:hAnsi="Arial" w:cs="Arial"/>
          <w:color w:val="262626"/>
        </w:rPr>
        <w:t> Grupos de 4-6 participantes en un escenario de fusión empresarial.</w:t>
      </w:r>
    </w:p>
    <w:p w14:paraId="3E68AD2A"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Duración:</w:t>
      </w:r>
      <w:r>
        <w:rPr>
          <w:rFonts w:ascii="Arial" w:hAnsi="Arial" w:cs="Arial"/>
          <w:color w:val="262626"/>
        </w:rPr>
        <w:t> 90 min (preparación, negociación y retroalimentación).</w:t>
      </w:r>
    </w:p>
    <w:p w14:paraId="50C7FC13" w14:textId="77777777" w:rsidR="00AD26BF" w:rsidRDefault="00AD26BF" w:rsidP="00AD26BF">
      <w:pPr>
        <w:spacing w:before="120" w:after="120"/>
        <w:ind w:left="720"/>
        <w:jc w:val="both"/>
      </w:pPr>
      <w:r>
        <w:rPr>
          <w:rFonts w:ascii="Arial" w:hAnsi="Arial" w:cs="Arial"/>
          <w:b/>
          <w:color w:val="262626"/>
        </w:rPr>
        <w:lastRenderedPageBreak/>
        <w:tab/>
        <w:t>•</w:t>
      </w:r>
      <w:r>
        <w:rPr>
          <w:rFonts w:ascii="Arial" w:hAnsi="Arial" w:cs="Arial"/>
          <w:b/>
          <w:color w:val="262626"/>
        </w:rPr>
        <w:tab/>
        <w:t>Materiales:</w:t>
      </w:r>
      <w:r>
        <w:rPr>
          <w:rFonts w:ascii="Arial" w:hAnsi="Arial" w:cs="Arial"/>
          <w:color w:val="262626"/>
        </w:rPr>
        <w:t> Perfiles empresariales y objetivos confidenciales.</w:t>
      </w:r>
    </w:p>
    <w:p w14:paraId="231E3A3F"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Evaluación:</w:t>
      </w:r>
      <w:r>
        <w:rPr>
          <w:rFonts w:ascii="Arial" w:hAnsi="Arial" w:cs="Arial"/>
          <w:color w:val="262626"/>
        </w:rPr>
        <w:t> Rúbrica que mide creatividad, confianza y creación de valor.</w:t>
      </w:r>
    </w:p>
    <w:p w14:paraId="59AD5874" w14:textId="77777777" w:rsidR="00AD26BF" w:rsidRDefault="00AD26BF" w:rsidP="00AD26BF">
      <w:pPr>
        <w:spacing w:after="100"/>
        <w:jc w:val="both"/>
      </w:pPr>
      <w:r>
        <w:rPr>
          <w:rFonts w:ascii="Arial" w:hAnsi="Arial" w:cs="Arial"/>
          <w:b/>
          <w:color w:val="262626"/>
        </w:rPr>
        <w:t>Taller de construcción de confianza:</w:t>
      </w:r>
    </w:p>
    <w:p w14:paraId="6A27449D"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Formato:</w:t>
      </w:r>
      <w:r>
        <w:rPr>
          <w:rFonts w:ascii="Arial" w:hAnsi="Arial" w:cs="Arial"/>
          <w:color w:val="262626"/>
        </w:rPr>
        <w:t> Ejercicios en parejas rotativas.</w:t>
      </w:r>
    </w:p>
    <w:p w14:paraId="7F801924"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Duración:</w:t>
      </w:r>
      <w:r>
        <w:rPr>
          <w:rFonts w:ascii="Arial" w:hAnsi="Arial" w:cs="Arial"/>
          <w:color w:val="262626"/>
        </w:rPr>
        <w:t> 60 min (4 rondas de 15 min).</w:t>
      </w:r>
    </w:p>
    <w:p w14:paraId="70517FAC"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Actividades:</w:t>
      </w:r>
      <w:r>
        <w:rPr>
          <w:rFonts w:ascii="Arial" w:hAnsi="Arial" w:cs="Arial"/>
          <w:color w:val="262626"/>
        </w:rPr>
        <w:t> Intercambio de información, decisiones conjuntas y análisis grupal.</w:t>
      </w:r>
    </w:p>
    <w:p w14:paraId="019BE498" w14:textId="77777777" w:rsidR="00AD26BF" w:rsidRDefault="00AD26BF" w:rsidP="00AD26BF">
      <w:pPr>
        <w:spacing w:after="100"/>
        <w:jc w:val="both"/>
      </w:pPr>
      <w:r>
        <w:rPr>
          <w:rFonts w:ascii="Arial" w:hAnsi="Arial" w:cs="Arial"/>
          <w:b/>
          <w:color w:val="262626"/>
        </w:rPr>
        <w:t>Laboratorio de pensamiento lateral:</w:t>
      </w:r>
    </w:p>
    <w:p w14:paraId="549D5F7A"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Estructura:</w:t>
      </w:r>
      <w:r>
        <w:rPr>
          <w:rFonts w:ascii="Arial" w:hAnsi="Arial" w:cs="Arial"/>
          <w:color w:val="262626"/>
        </w:rPr>
        <w:t> Resolución de casos reales con pensamiento divergente.</w:t>
      </w:r>
    </w:p>
    <w:p w14:paraId="3464B75E"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Herramientas:</w:t>
      </w:r>
      <w:r>
        <w:rPr>
          <w:rFonts w:ascii="Arial" w:hAnsi="Arial" w:cs="Arial"/>
          <w:color w:val="262626"/>
        </w:rPr>
        <w:t> Matrices de análisis, mapas mentales y técnicas de ideación.</w:t>
      </w:r>
    </w:p>
    <w:p w14:paraId="16DB739B"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Tiempo:</w:t>
      </w:r>
      <w:r>
        <w:rPr>
          <w:rFonts w:ascii="Arial" w:hAnsi="Arial" w:cs="Arial"/>
          <w:color w:val="262626"/>
        </w:rPr>
        <w:t> 45 min por caso con rotación de equipos.</w:t>
      </w:r>
    </w:p>
    <w:p w14:paraId="7BEECEB5" w14:textId="77777777" w:rsidR="00AD26BF" w:rsidRDefault="00AD26BF" w:rsidP="00AD26BF">
      <w:pPr>
        <w:spacing w:before="120" w:after="120"/>
        <w:ind w:left="720"/>
        <w:jc w:val="both"/>
      </w:pPr>
      <w:r>
        <w:rPr>
          <w:rFonts w:ascii="Arial" w:hAnsi="Arial" w:cs="Arial"/>
          <w:b/>
          <w:color w:val="262626"/>
        </w:rPr>
        <w:tab/>
        <w:t>•</w:t>
      </w:r>
      <w:r>
        <w:rPr>
          <w:rFonts w:ascii="Arial" w:hAnsi="Arial" w:cs="Arial"/>
          <w:b/>
          <w:color w:val="262626"/>
        </w:rPr>
        <w:tab/>
        <w:t>Documentación:</w:t>
      </w:r>
      <w:r>
        <w:rPr>
          <w:rFonts w:ascii="Arial" w:hAnsi="Arial" w:cs="Arial"/>
          <w:color w:val="262626"/>
        </w:rPr>
        <w:t> Registro de ideas y soluciones.</w:t>
      </w:r>
    </w:p>
    <w:p w14:paraId="137CE7F3" w14:textId="77777777" w:rsidR="00AD26BF" w:rsidRDefault="00AD26BF" w:rsidP="00AD26BF">
      <w:pPr>
        <w:spacing w:after="180"/>
        <w:jc w:val="both"/>
      </w:pPr>
    </w:p>
    <w:p w14:paraId="39DB01DC" w14:textId="77777777" w:rsidR="00AD26BF" w:rsidRDefault="00AD26BF" w:rsidP="00AD26BF">
      <w:pPr>
        <w:spacing w:after="180"/>
        <w:jc w:val="both"/>
      </w:pPr>
      <w:r>
        <w:rPr>
          <w:rFonts w:ascii="Arial" w:hAnsi="Arial" w:cs="Arial"/>
          <w:b/>
          <w:spacing w:val="8"/>
        </w:rPr>
        <w:t>10:Conclision y cierre…</w:t>
      </w:r>
    </w:p>
    <w:p w14:paraId="21E331AF" w14:textId="77777777" w:rsidR="00AD26BF" w:rsidRDefault="00AD26BF" w:rsidP="00AD26BF">
      <w:pPr>
        <w:spacing w:after="180"/>
        <w:jc w:val="both"/>
      </w:pPr>
      <w:r>
        <w:rPr>
          <w:rFonts w:ascii="Arial" w:hAnsi="Arial" w:cs="Arial"/>
          <w:spacing w:val="8"/>
        </w:rPr>
        <w:t>La capacidad de negociar creativamente y construir confianza son habilidades fundamentales que pueden desarrollarse sistemáticamente a través de la práctica consciente y la aplicación de herramientas específicas...</w:t>
      </w:r>
    </w:p>
    <w:p w14:paraId="23F5DB78" w14:textId="77777777" w:rsidR="00AD26BF" w:rsidRDefault="00AD26BF" w:rsidP="00AD26BF">
      <w:pPr>
        <w:spacing w:after="180"/>
        <w:jc w:val="both"/>
      </w:pPr>
      <w:r>
        <w:rPr>
          <w:rFonts w:ascii="Arial" w:hAnsi="Arial" w:cs="Arial"/>
          <w:spacing w:val="8"/>
        </w:rPr>
        <w:t>El éxito en la negociación moderna requiere ir más allá de las técnicas tradicionales, adoptando un enfoque que combine creatividad, empatía y rigor metodológico...</w:t>
      </w:r>
    </w:p>
    <w:p w14:paraId="29F15CB8" w14:textId="77777777" w:rsidR="00AD26BF" w:rsidRDefault="00AD26BF" w:rsidP="00AD26BF">
      <w:pPr>
        <w:spacing w:after="180"/>
        <w:jc w:val="both"/>
      </w:pPr>
      <w:r>
        <w:rPr>
          <w:rFonts w:ascii="Arial" w:hAnsi="Arial" w:cs="Arial"/>
          <w:spacing w:val="8"/>
        </w:rPr>
        <w:t>Aplicación inmediata: Identificar una negociación actual donde implementar lo aprendido...</w:t>
      </w:r>
    </w:p>
    <w:p w14:paraId="2B7EB551" w14:textId="77777777" w:rsidR="00AD26BF" w:rsidRDefault="00AD26BF" w:rsidP="00AD26BF">
      <w:pPr>
        <w:spacing w:after="180"/>
        <w:jc w:val="both"/>
      </w:pPr>
      <w:r>
        <w:rPr>
          <w:rFonts w:ascii="Arial" w:hAnsi="Arial" w:cs="Arial"/>
          <w:spacing w:val="8"/>
        </w:rPr>
        <w:t>Desarrollo continuo: Mantener un diario de negociación para reflexionar sobre prácticas y resultados...</w:t>
      </w:r>
    </w:p>
    <w:p w14:paraId="36FEC04A" w14:textId="77777777" w:rsidR="00AD26BF" w:rsidRDefault="00AD26BF" w:rsidP="00AD26BF">
      <w:pPr>
        <w:spacing w:after="180"/>
        <w:jc w:val="both"/>
      </w:pPr>
      <w:r>
        <w:rPr>
          <w:rFonts w:ascii="Arial" w:hAnsi="Arial" w:cs="Arial"/>
          <w:spacing w:val="8"/>
        </w:rPr>
        <w:t>Gracias por su atención y participación activa durante esta sesión... Sus preguntas y experiencias compartidas han enriquecido enormemente nuestro aprendizaje colectivo... Les deseo el mayor de los éxitos en la aplicación de estas herramientas en sus futuras negociaciones... Hasta pronto...</w:t>
      </w:r>
    </w:p>
    <w:p w14:paraId="49DA30C7" w14:textId="72B6EA2A" w:rsidR="00AD26BF" w:rsidRDefault="00AD26BF"/>
    <w:p w14:paraId="6E424EBB" w14:textId="77777777" w:rsidR="00AD26BF" w:rsidRDefault="00AD26BF">
      <w:r>
        <w:br w:type="page"/>
      </w:r>
    </w:p>
    <w:p w14:paraId="00D35758" w14:textId="17C16F06" w:rsidR="00AD26BF" w:rsidRPr="00521B47" w:rsidRDefault="00AD26BF" w:rsidP="00AD26BF">
      <w:pPr>
        <w:spacing w:before="120" w:after="120"/>
        <w:jc w:val="both"/>
        <w:rPr>
          <w:rFonts w:ascii="Arial" w:hAnsi="Arial" w:cs="Arial"/>
        </w:rPr>
      </w:pPr>
      <w:r w:rsidRPr="00521B47">
        <w:rPr>
          <w:rFonts w:ascii="Arial" w:hAnsi="Arial" w:cs="Arial"/>
          <w:sz w:val="52"/>
          <w:szCs w:val="52"/>
        </w:rPr>
        <w:lastRenderedPageBreak/>
        <w:t>PREGUNTAS</w:t>
      </w:r>
      <w:r w:rsidRPr="00521B47">
        <w:rPr>
          <w:rFonts w:ascii="Arial" w:hAnsi="Arial" w:cs="Arial"/>
        </w:rPr>
        <w:br/>
      </w:r>
    </w:p>
    <w:p w14:paraId="46CA84BD" w14:textId="77777777" w:rsidR="00AD26BF" w:rsidRDefault="00AD26BF" w:rsidP="00AD26BF">
      <w:pPr>
        <w:spacing w:before="120" w:after="120"/>
        <w:jc w:val="both"/>
      </w:pPr>
    </w:p>
    <w:p w14:paraId="62532239" w14:textId="77777777" w:rsidR="00AD26BF" w:rsidRPr="00521B47" w:rsidRDefault="00AD26BF" w:rsidP="00AD26BF">
      <w:pPr>
        <w:spacing w:before="120" w:after="120"/>
        <w:jc w:val="both"/>
        <w:rPr>
          <w:rFonts w:ascii="Arial" w:hAnsi="Arial" w:cs="Arial"/>
        </w:rPr>
      </w:pPr>
      <w:r w:rsidRPr="00521B47">
        <w:rPr>
          <w:rFonts w:ascii="Arial" w:hAnsi="Arial" w:cs="Arial"/>
        </w:rPr>
        <w:t>**Juego 1: Integrando Creatividad, Confianza e Innovación en la Negociación**</w:t>
      </w:r>
    </w:p>
    <w:p w14:paraId="2A54C8AA" w14:textId="77777777" w:rsidR="00AD26BF" w:rsidRPr="00521B47" w:rsidRDefault="00AD26BF" w:rsidP="00AD26BF">
      <w:pPr>
        <w:spacing w:before="120" w:after="120"/>
        <w:jc w:val="both"/>
        <w:rPr>
          <w:rFonts w:ascii="Arial" w:hAnsi="Arial" w:cs="Arial"/>
        </w:rPr>
      </w:pPr>
    </w:p>
    <w:p w14:paraId="11A2E113" w14:textId="77777777" w:rsidR="00AD26BF" w:rsidRPr="00521B47" w:rsidRDefault="00AD26BF" w:rsidP="00AD26BF">
      <w:pPr>
        <w:spacing w:before="120" w:after="120"/>
        <w:jc w:val="both"/>
        <w:rPr>
          <w:rFonts w:ascii="Arial" w:hAnsi="Arial" w:cs="Arial"/>
        </w:rPr>
      </w:pPr>
      <w:r w:rsidRPr="00521B47">
        <w:rPr>
          <w:rFonts w:ascii="Arial" w:hAnsi="Arial" w:cs="Arial"/>
        </w:rPr>
        <w:t>**Nivel 1:**</w:t>
      </w:r>
    </w:p>
    <w:p w14:paraId="30A15C09" w14:textId="77777777" w:rsidR="00AD26BF" w:rsidRPr="00521B47" w:rsidRDefault="00AD26BF" w:rsidP="00AD26BF">
      <w:pPr>
        <w:spacing w:before="120" w:after="120"/>
        <w:jc w:val="both"/>
        <w:rPr>
          <w:rFonts w:ascii="Arial" w:hAnsi="Arial" w:cs="Arial"/>
        </w:rPr>
      </w:pPr>
    </w:p>
    <w:p w14:paraId="39549FB5" w14:textId="77777777" w:rsidR="00AD26BF" w:rsidRPr="00521B47" w:rsidRDefault="00AD26BF" w:rsidP="00AD26BF">
      <w:pPr>
        <w:spacing w:before="120" w:after="120"/>
        <w:jc w:val="both"/>
        <w:rPr>
          <w:rFonts w:ascii="Arial" w:hAnsi="Arial" w:cs="Arial"/>
        </w:rPr>
      </w:pPr>
      <w:r w:rsidRPr="00521B47">
        <w:rPr>
          <w:rFonts w:ascii="Arial" w:hAnsi="Arial" w:cs="Arial"/>
        </w:rPr>
        <w:t>1.  ¿Qué habilidades son cruciales en la negociación moderna, según la sesión?</w:t>
      </w:r>
    </w:p>
    <w:p w14:paraId="7E7FC5CE"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Regateo y compromiso</w:t>
      </w:r>
    </w:p>
    <w:p w14:paraId="06D474FD"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Persuasión y manipulación</w:t>
      </w:r>
    </w:p>
    <w:p w14:paraId="1F98B8D9" w14:textId="249E8F02" w:rsidR="00AD26BF" w:rsidRPr="00521B47" w:rsidRDefault="00AD26BF" w:rsidP="00AD26BF">
      <w:pPr>
        <w:spacing w:before="120" w:after="120"/>
        <w:jc w:val="both"/>
        <w:rPr>
          <w:rFonts w:ascii="Arial" w:hAnsi="Arial" w:cs="Arial"/>
        </w:rPr>
      </w:pPr>
      <w:r w:rsidRPr="00521B47">
        <w:rPr>
          <w:rFonts w:ascii="Arial" w:hAnsi="Arial" w:cs="Arial"/>
        </w:rPr>
        <w:t xml:space="preserve">    c)  Creatividad y confianza</w:t>
      </w:r>
    </w:p>
    <w:p w14:paraId="40F8136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Agresividad y dominación</w:t>
      </w:r>
    </w:p>
    <w:p w14:paraId="080C5313"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Sumisión y paciencia</w:t>
      </w:r>
    </w:p>
    <w:p w14:paraId="5BDBA36B" w14:textId="77777777" w:rsidR="00AD26BF" w:rsidRPr="00521B47" w:rsidRDefault="00AD26BF" w:rsidP="00AD26BF">
      <w:pPr>
        <w:spacing w:before="120" w:after="120"/>
        <w:jc w:val="both"/>
        <w:rPr>
          <w:rFonts w:ascii="Arial" w:hAnsi="Arial" w:cs="Arial"/>
        </w:rPr>
      </w:pPr>
    </w:p>
    <w:p w14:paraId="14191D76" w14:textId="77777777" w:rsidR="00AD26BF" w:rsidRPr="00521B47" w:rsidRDefault="00AD26BF" w:rsidP="00AD26BF">
      <w:pPr>
        <w:spacing w:before="120" w:after="120"/>
        <w:jc w:val="both"/>
        <w:rPr>
          <w:rFonts w:ascii="Arial" w:hAnsi="Arial" w:cs="Arial"/>
        </w:rPr>
      </w:pPr>
      <w:r w:rsidRPr="00521B47">
        <w:rPr>
          <w:rFonts w:ascii="Arial" w:hAnsi="Arial" w:cs="Arial"/>
        </w:rPr>
        <w:t>2.  ¿Qué ilustra la negociación entre Tesla y Panasonic para la Gigafactoría?</w:t>
      </w:r>
    </w:p>
    <w:p w14:paraId="228BE653"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La importancia de la competencia</w:t>
      </w:r>
    </w:p>
    <w:p w14:paraId="6C0FC94E"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La necesidad de evitar riesgos</w:t>
      </w:r>
    </w:p>
    <w:p w14:paraId="34AA964B" w14:textId="71E0F8D2" w:rsidR="00AD26BF" w:rsidRPr="00521B47" w:rsidRDefault="00AD26BF" w:rsidP="00AD26BF">
      <w:pPr>
        <w:spacing w:before="120" w:after="120"/>
        <w:jc w:val="both"/>
        <w:rPr>
          <w:rFonts w:ascii="Arial" w:hAnsi="Arial" w:cs="Arial"/>
        </w:rPr>
      </w:pPr>
      <w:r w:rsidRPr="00521B47">
        <w:rPr>
          <w:rFonts w:ascii="Arial" w:hAnsi="Arial" w:cs="Arial"/>
        </w:rPr>
        <w:t xml:space="preserve">    c)  La superación de barreras de desconfianza y riesgo</w:t>
      </w:r>
    </w:p>
    <w:p w14:paraId="0F5496BD"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El fracaso de la colaboración industrial</w:t>
      </w:r>
    </w:p>
    <w:p w14:paraId="3B277BD2"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La irrelevancia de la innovación</w:t>
      </w:r>
    </w:p>
    <w:p w14:paraId="74C5F2BD" w14:textId="77777777" w:rsidR="00AD26BF" w:rsidRPr="00521B47" w:rsidRDefault="00AD26BF" w:rsidP="00AD26BF">
      <w:pPr>
        <w:spacing w:before="120" w:after="120"/>
        <w:jc w:val="both"/>
        <w:rPr>
          <w:rFonts w:ascii="Arial" w:hAnsi="Arial" w:cs="Arial"/>
        </w:rPr>
      </w:pPr>
    </w:p>
    <w:p w14:paraId="68FE397D" w14:textId="77777777" w:rsidR="00AD26BF" w:rsidRPr="00521B47" w:rsidRDefault="00AD26BF" w:rsidP="00AD26BF">
      <w:pPr>
        <w:spacing w:before="120" w:after="120"/>
        <w:jc w:val="both"/>
        <w:rPr>
          <w:rFonts w:ascii="Arial" w:hAnsi="Arial" w:cs="Arial"/>
        </w:rPr>
      </w:pPr>
      <w:r w:rsidRPr="00521B47">
        <w:rPr>
          <w:rFonts w:ascii="Arial" w:hAnsi="Arial" w:cs="Arial"/>
        </w:rPr>
        <w:t>3.  ¿Qué modelo innovador propuso Tesla a Panasonic?</w:t>
      </w:r>
    </w:p>
    <w:p w14:paraId="7BF061C6"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Un préstamo bancario</w:t>
      </w:r>
    </w:p>
    <w:p w14:paraId="4FE3E250"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Una donación filantrópica</w:t>
      </w:r>
    </w:p>
    <w:p w14:paraId="746DFACA" w14:textId="5EB679DD" w:rsidR="00AD26BF" w:rsidRPr="00521B47" w:rsidRDefault="00AD26BF" w:rsidP="00AD26BF">
      <w:pPr>
        <w:spacing w:before="120" w:after="120"/>
        <w:jc w:val="both"/>
        <w:rPr>
          <w:rFonts w:ascii="Arial" w:hAnsi="Arial" w:cs="Arial"/>
        </w:rPr>
      </w:pPr>
      <w:r w:rsidRPr="00521B47">
        <w:rPr>
          <w:rFonts w:ascii="Arial" w:hAnsi="Arial" w:cs="Arial"/>
        </w:rPr>
        <w:t xml:space="preserve">    c)  Inversión de Panasonic en equipamiento y compra garantizada de baterías por Tesla</w:t>
      </w:r>
    </w:p>
    <w:p w14:paraId="3A3B0E8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Una fusión completa de las empresas</w:t>
      </w:r>
    </w:p>
    <w:p w14:paraId="06A8D6D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La compra de Panasonic por parte de Tesla</w:t>
      </w:r>
    </w:p>
    <w:p w14:paraId="1645C2E1" w14:textId="77777777" w:rsidR="00AD26BF" w:rsidRPr="00521B47" w:rsidRDefault="00AD26BF" w:rsidP="00AD26BF">
      <w:pPr>
        <w:spacing w:before="120" w:after="120"/>
        <w:jc w:val="both"/>
        <w:rPr>
          <w:rFonts w:ascii="Arial" w:hAnsi="Arial" w:cs="Arial"/>
        </w:rPr>
      </w:pPr>
    </w:p>
    <w:p w14:paraId="0D51F900" w14:textId="77777777" w:rsidR="00AD26BF" w:rsidRPr="00521B47" w:rsidRDefault="00AD26BF" w:rsidP="00AD26BF">
      <w:pPr>
        <w:spacing w:before="120" w:after="120"/>
        <w:jc w:val="both"/>
        <w:rPr>
          <w:rFonts w:ascii="Arial" w:hAnsi="Arial" w:cs="Arial"/>
        </w:rPr>
      </w:pPr>
      <w:r w:rsidRPr="00521B47">
        <w:rPr>
          <w:rFonts w:ascii="Arial" w:hAnsi="Arial" w:cs="Arial"/>
        </w:rPr>
        <w:t>**Nivel 2:**</w:t>
      </w:r>
    </w:p>
    <w:p w14:paraId="1CCA1E83" w14:textId="77777777" w:rsidR="00AD26BF" w:rsidRPr="00521B47" w:rsidRDefault="00AD26BF" w:rsidP="00AD26BF">
      <w:pPr>
        <w:spacing w:before="120" w:after="120"/>
        <w:jc w:val="both"/>
        <w:rPr>
          <w:rFonts w:ascii="Arial" w:hAnsi="Arial" w:cs="Arial"/>
        </w:rPr>
      </w:pPr>
    </w:p>
    <w:p w14:paraId="11015332" w14:textId="77777777" w:rsidR="00AD26BF" w:rsidRPr="00521B47" w:rsidRDefault="00AD26BF" w:rsidP="00AD26BF">
      <w:pPr>
        <w:spacing w:before="120" w:after="120"/>
        <w:jc w:val="both"/>
        <w:rPr>
          <w:rFonts w:ascii="Arial" w:hAnsi="Arial" w:cs="Arial"/>
        </w:rPr>
      </w:pPr>
      <w:r w:rsidRPr="00521B47">
        <w:rPr>
          <w:rFonts w:ascii="Arial" w:hAnsi="Arial" w:cs="Arial"/>
        </w:rPr>
        <w:t>4.  ¿Qué requiere la negociación creativa?</w:t>
      </w:r>
    </w:p>
    <w:p w14:paraId="7AE16334" w14:textId="77777777" w:rsidR="00AD26BF" w:rsidRPr="00521B47" w:rsidRDefault="00AD26BF" w:rsidP="00AD26BF">
      <w:pPr>
        <w:spacing w:before="120" w:after="120"/>
        <w:jc w:val="both"/>
        <w:rPr>
          <w:rFonts w:ascii="Arial" w:hAnsi="Arial" w:cs="Arial"/>
        </w:rPr>
      </w:pPr>
      <w:r w:rsidRPr="00521B47">
        <w:rPr>
          <w:rFonts w:ascii="Arial" w:hAnsi="Arial" w:cs="Arial"/>
        </w:rPr>
        <w:lastRenderedPageBreak/>
        <w:t xml:space="preserve">    a) Llegar a un punto medio rápidamente</w:t>
      </w:r>
    </w:p>
    <w:p w14:paraId="33A7AB04"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Ignorar los intereses subyacentes</w:t>
      </w:r>
    </w:p>
    <w:p w14:paraId="42588C4C" w14:textId="196DEA94" w:rsidR="00AD26BF" w:rsidRPr="00521B47" w:rsidRDefault="00AD26BF" w:rsidP="00AD26BF">
      <w:pPr>
        <w:spacing w:before="120" w:after="120"/>
        <w:jc w:val="both"/>
        <w:rPr>
          <w:rFonts w:ascii="Arial" w:hAnsi="Arial" w:cs="Arial"/>
        </w:rPr>
      </w:pPr>
      <w:r w:rsidRPr="00521B47">
        <w:rPr>
          <w:rFonts w:ascii="Arial" w:hAnsi="Arial" w:cs="Arial"/>
        </w:rPr>
        <w:t xml:space="preserve">    c)  Descubrir y crear valor donde aparentemente no existe</w:t>
      </w:r>
    </w:p>
    <w:p w14:paraId="5A0B2343"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Mantener las posiciones fijas</w:t>
      </w:r>
    </w:p>
    <w:p w14:paraId="7854B18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Evitar cuestionar suposiciones</w:t>
      </w:r>
    </w:p>
    <w:p w14:paraId="642A9ED7" w14:textId="77777777" w:rsidR="00AD26BF" w:rsidRPr="00521B47" w:rsidRDefault="00AD26BF" w:rsidP="00AD26BF">
      <w:pPr>
        <w:spacing w:before="120" w:after="120"/>
        <w:jc w:val="both"/>
        <w:rPr>
          <w:rFonts w:ascii="Arial" w:hAnsi="Arial" w:cs="Arial"/>
        </w:rPr>
      </w:pPr>
    </w:p>
    <w:p w14:paraId="521C9D68" w14:textId="77777777" w:rsidR="00AD26BF" w:rsidRPr="00521B47" w:rsidRDefault="00AD26BF" w:rsidP="00AD26BF">
      <w:pPr>
        <w:spacing w:before="120" w:after="120"/>
        <w:jc w:val="both"/>
        <w:rPr>
          <w:rFonts w:ascii="Arial" w:hAnsi="Arial" w:cs="Arial"/>
        </w:rPr>
      </w:pPr>
      <w:r w:rsidRPr="00521B47">
        <w:rPr>
          <w:rFonts w:ascii="Arial" w:hAnsi="Arial" w:cs="Arial"/>
        </w:rPr>
        <w:t>5.  ¿Qué enfoque innovador utilizó Netflix para obtener contenido original?</w:t>
      </w:r>
    </w:p>
    <w:p w14:paraId="2ECF8FED"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Comprar derechos de contenido existente</w:t>
      </w:r>
    </w:p>
    <w:p w14:paraId="6BD13536"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Imitar a la competencia</w:t>
      </w:r>
    </w:p>
    <w:p w14:paraId="53F348B6" w14:textId="28CCFAB2" w:rsidR="00AD26BF" w:rsidRPr="00521B47" w:rsidRDefault="00AD26BF" w:rsidP="00AD26BF">
      <w:pPr>
        <w:spacing w:before="120" w:after="120"/>
        <w:jc w:val="both"/>
        <w:rPr>
          <w:rFonts w:ascii="Arial" w:hAnsi="Arial" w:cs="Arial"/>
        </w:rPr>
      </w:pPr>
      <w:r w:rsidRPr="00521B47">
        <w:rPr>
          <w:rFonts w:ascii="Arial" w:hAnsi="Arial" w:cs="Arial"/>
        </w:rPr>
        <w:t xml:space="preserve">    c)  Utilizar datos de visualización para crear contenido específico</w:t>
      </w:r>
    </w:p>
    <w:p w14:paraId="37393DC4"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Ignorar las preferencias de los espectadores</w:t>
      </w:r>
    </w:p>
    <w:p w14:paraId="2A036544"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Subcontratar la producción completamente</w:t>
      </w:r>
    </w:p>
    <w:p w14:paraId="5F50AC1B" w14:textId="77777777" w:rsidR="00AD26BF" w:rsidRPr="00521B47" w:rsidRDefault="00AD26BF" w:rsidP="00AD26BF">
      <w:pPr>
        <w:spacing w:before="120" w:after="120"/>
        <w:jc w:val="both"/>
        <w:rPr>
          <w:rFonts w:ascii="Arial" w:hAnsi="Arial" w:cs="Arial"/>
        </w:rPr>
      </w:pPr>
    </w:p>
    <w:p w14:paraId="34E76FCF" w14:textId="77777777" w:rsidR="00AD26BF" w:rsidRPr="00521B47" w:rsidRDefault="00AD26BF" w:rsidP="00AD26BF">
      <w:pPr>
        <w:spacing w:before="120" w:after="120"/>
        <w:jc w:val="both"/>
        <w:rPr>
          <w:rFonts w:ascii="Arial" w:hAnsi="Arial" w:cs="Arial"/>
        </w:rPr>
      </w:pPr>
      <w:r w:rsidRPr="00521B47">
        <w:rPr>
          <w:rFonts w:ascii="Arial" w:hAnsi="Arial" w:cs="Arial"/>
        </w:rPr>
        <w:t>6.  ¿Qué ofreció Netflix a las productoras para la serie "House of Cards"?</w:t>
      </w:r>
    </w:p>
    <w:p w14:paraId="2DB93689"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Un piloto de prueba</w:t>
      </w:r>
    </w:p>
    <w:p w14:paraId="356DF38C"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Un presupuesto limitado</w:t>
      </w:r>
    </w:p>
    <w:p w14:paraId="56250A2A" w14:textId="5ABA4AB7" w:rsidR="00AD26BF" w:rsidRPr="00521B47" w:rsidRDefault="00AD26BF" w:rsidP="00AD26BF">
      <w:pPr>
        <w:spacing w:before="120" w:after="120"/>
        <w:jc w:val="both"/>
        <w:rPr>
          <w:rFonts w:ascii="Arial" w:hAnsi="Arial" w:cs="Arial"/>
        </w:rPr>
      </w:pPr>
      <w:r w:rsidRPr="00521B47">
        <w:rPr>
          <w:rFonts w:ascii="Arial" w:hAnsi="Arial" w:cs="Arial"/>
        </w:rPr>
        <w:t xml:space="preserve">    c)  Un compromiso de dos temporadas completas sin piloto previo</w:t>
      </w:r>
    </w:p>
    <w:p w14:paraId="6603D1F6"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Control creativo total</w:t>
      </w:r>
    </w:p>
    <w:p w14:paraId="3B9AA90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Participación en las ganancias solo si la serie era exitosa</w:t>
      </w:r>
    </w:p>
    <w:p w14:paraId="37524EA6" w14:textId="77777777" w:rsidR="00AD26BF" w:rsidRPr="00521B47" w:rsidRDefault="00AD26BF" w:rsidP="00AD26BF">
      <w:pPr>
        <w:spacing w:before="120" w:after="120"/>
        <w:jc w:val="both"/>
        <w:rPr>
          <w:rFonts w:ascii="Arial" w:hAnsi="Arial" w:cs="Arial"/>
        </w:rPr>
      </w:pPr>
    </w:p>
    <w:p w14:paraId="6BA0147D" w14:textId="77777777" w:rsidR="00AD26BF" w:rsidRPr="00521B47" w:rsidRDefault="00AD26BF" w:rsidP="00AD26BF">
      <w:pPr>
        <w:spacing w:before="120" w:after="120"/>
        <w:jc w:val="both"/>
        <w:rPr>
          <w:rFonts w:ascii="Arial" w:hAnsi="Arial" w:cs="Arial"/>
        </w:rPr>
      </w:pPr>
      <w:r w:rsidRPr="00521B47">
        <w:rPr>
          <w:rFonts w:ascii="Arial" w:hAnsi="Arial" w:cs="Arial"/>
        </w:rPr>
        <w:t>**Nivel 3:**</w:t>
      </w:r>
    </w:p>
    <w:p w14:paraId="773EE59C" w14:textId="77777777" w:rsidR="00AD26BF" w:rsidRPr="00521B47" w:rsidRDefault="00AD26BF" w:rsidP="00AD26BF">
      <w:pPr>
        <w:spacing w:before="120" w:after="120"/>
        <w:jc w:val="both"/>
        <w:rPr>
          <w:rFonts w:ascii="Arial" w:hAnsi="Arial" w:cs="Arial"/>
        </w:rPr>
      </w:pPr>
    </w:p>
    <w:p w14:paraId="42FB8895" w14:textId="77777777" w:rsidR="00AD26BF" w:rsidRPr="00521B47" w:rsidRDefault="00AD26BF" w:rsidP="00AD26BF">
      <w:pPr>
        <w:spacing w:before="120" w:after="120"/>
        <w:jc w:val="both"/>
        <w:rPr>
          <w:rFonts w:ascii="Arial" w:hAnsi="Arial" w:cs="Arial"/>
        </w:rPr>
      </w:pPr>
      <w:r w:rsidRPr="00521B47">
        <w:rPr>
          <w:rFonts w:ascii="Arial" w:hAnsi="Arial" w:cs="Arial"/>
        </w:rPr>
        <w:t>7.  ¿Cuál es el primer componente esencial de la negociación creativa?</w:t>
      </w:r>
    </w:p>
    <w:p w14:paraId="46B3A028"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Generar opciones limitadas</w:t>
      </w:r>
    </w:p>
    <w:p w14:paraId="74140B2D"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Ignorar los aspectos emocionales</w:t>
      </w:r>
    </w:p>
    <w:p w14:paraId="3FFDA5B9" w14:textId="37D13655" w:rsidR="00AD26BF" w:rsidRPr="00521B47" w:rsidRDefault="00AD26BF" w:rsidP="00AD26BF">
      <w:pPr>
        <w:spacing w:before="120" w:after="120"/>
        <w:jc w:val="both"/>
        <w:rPr>
          <w:rFonts w:ascii="Arial" w:hAnsi="Arial" w:cs="Arial"/>
        </w:rPr>
      </w:pPr>
      <w:r w:rsidRPr="00521B47">
        <w:rPr>
          <w:rFonts w:ascii="Arial" w:hAnsi="Arial" w:cs="Arial"/>
        </w:rPr>
        <w:t xml:space="preserve">    c)  Identificar y comprender los intereses subyacentes de todas las partes</w:t>
      </w:r>
    </w:p>
    <w:p w14:paraId="00CB8519"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Focalizarse en una única solución</w:t>
      </w:r>
    </w:p>
    <w:p w14:paraId="1ABDD039"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Evitar el análisis profundo</w:t>
      </w:r>
    </w:p>
    <w:p w14:paraId="7EE9E0C3" w14:textId="77777777" w:rsidR="00AD26BF" w:rsidRPr="00521B47" w:rsidRDefault="00AD26BF" w:rsidP="00AD26BF">
      <w:pPr>
        <w:spacing w:before="120" w:after="120"/>
        <w:jc w:val="both"/>
        <w:rPr>
          <w:rFonts w:ascii="Arial" w:hAnsi="Arial" w:cs="Arial"/>
        </w:rPr>
      </w:pPr>
    </w:p>
    <w:p w14:paraId="6D609E2C" w14:textId="77777777" w:rsidR="00AD26BF" w:rsidRPr="00521B47" w:rsidRDefault="00AD26BF" w:rsidP="00AD26BF">
      <w:pPr>
        <w:spacing w:before="120" w:after="120"/>
        <w:jc w:val="both"/>
        <w:rPr>
          <w:rFonts w:ascii="Arial" w:hAnsi="Arial" w:cs="Arial"/>
        </w:rPr>
      </w:pPr>
      <w:r w:rsidRPr="00521B47">
        <w:rPr>
          <w:rFonts w:ascii="Arial" w:hAnsi="Arial" w:cs="Arial"/>
        </w:rPr>
        <w:t>8.  ¿Qué demuestra la negociación entre Spotify y las discográficas?</w:t>
      </w:r>
    </w:p>
    <w:p w14:paraId="2EA0F3D9"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La irrelevancia de los datos de consumo</w:t>
      </w:r>
    </w:p>
    <w:p w14:paraId="6FB79B07"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La importancia de centrarse solo en las tasas de regalías</w:t>
      </w:r>
    </w:p>
    <w:p w14:paraId="71C35B85" w14:textId="701E2B46" w:rsidR="00AD26BF" w:rsidRPr="00521B47" w:rsidRDefault="00AD26BF" w:rsidP="00AD26BF">
      <w:pPr>
        <w:spacing w:before="120" w:after="120"/>
        <w:jc w:val="both"/>
        <w:rPr>
          <w:rFonts w:ascii="Arial" w:hAnsi="Arial" w:cs="Arial"/>
        </w:rPr>
      </w:pPr>
      <w:r w:rsidRPr="00521B47">
        <w:rPr>
          <w:rFonts w:ascii="Arial" w:hAnsi="Arial" w:cs="Arial"/>
        </w:rPr>
        <w:t xml:space="preserve">    c)  La creación de valor adicional más allá del simple pago de regalías</w:t>
      </w:r>
    </w:p>
    <w:p w14:paraId="6E9AE072" w14:textId="77777777" w:rsidR="00AD26BF" w:rsidRPr="00521B47" w:rsidRDefault="00AD26BF" w:rsidP="00AD26BF">
      <w:pPr>
        <w:spacing w:before="120" w:after="120"/>
        <w:jc w:val="both"/>
        <w:rPr>
          <w:rFonts w:ascii="Arial" w:hAnsi="Arial" w:cs="Arial"/>
        </w:rPr>
      </w:pPr>
      <w:r w:rsidRPr="00521B47">
        <w:rPr>
          <w:rFonts w:ascii="Arial" w:hAnsi="Arial" w:cs="Arial"/>
        </w:rPr>
        <w:lastRenderedPageBreak/>
        <w:t xml:space="preserve">    d) El éxito de la piratería musical</w:t>
      </w:r>
    </w:p>
    <w:p w14:paraId="46A15B3E"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La necesidad de evitar la colaboración</w:t>
      </w:r>
    </w:p>
    <w:p w14:paraId="37362DAB" w14:textId="77777777" w:rsidR="00AD26BF" w:rsidRPr="00521B47" w:rsidRDefault="00AD26BF" w:rsidP="00AD26BF">
      <w:pPr>
        <w:spacing w:before="120" w:after="120"/>
        <w:jc w:val="both"/>
        <w:rPr>
          <w:rFonts w:ascii="Arial" w:hAnsi="Arial" w:cs="Arial"/>
        </w:rPr>
      </w:pPr>
    </w:p>
    <w:p w14:paraId="3482D249" w14:textId="77777777" w:rsidR="00AD26BF" w:rsidRPr="00521B47" w:rsidRDefault="00AD26BF" w:rsidP="00AD26BF">
      <w:pPr>
        <w:spacing w:before="120" w:after="120"/>
        <w:jc w:val="both"/>
        <w:rPr>
          <w:rFonts w:ascii="Arial" w:hAnsi="Arial" w:cs="Arial"/>
        </w:rPr>
      </w:pPr>
      <w:r w:rsidRPr="00521B47">
        <w:rPr>
          <w:rFonts w:ascii="Arial" w:hAnsi="Arial" w:cs="Arial"/>
        </w:rPr>
        <w:t>9.  ¿Qué herramienta proporcionó Spotify a las discográficas como parte de su negociación creativa?</w:t>
      </w:r>
    </w:p>
    <w:p w14:paraId="19CA1A3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Dinero en efectivo</w:t>
      </w:r>
    </w:p>
    <w:p w14:paraId="795C150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Control total sobre el contenido</w:t>
      </w:r>
    </w:p>
    <w:p w14:paraId="5C9EB894" w14:textId="506F18CF" w:rsidR="00AD26BF" w:rsidRPr="00521B47" w:rsidRDefault="00AD26BF" w:rsidP="00AD26BF">
      <w:pPr>
        <w:spacing w:before="120" w:after="120"/>
        <w:jc w:val="both"/>
        <w:rPr>
          <w:rFonts w:ascii="Arial" w:hAnsi="Arial" w:cs="Arial"/>
        </w:rPr>
      </w:pPr>
      <w:r w:rsidRPr="00521B47">
        <w:rPr>
          <w:rFonts w:ascii="Arial" w:hAnsi="Arial" w:cs="Arial"/>
        </w:rPr>
        <w:t xml:space="preserve">    c)  Herramientas analíticas sobre tendencias musicales y comportamiento de los oyentes</w:t>
      </w:r>
    </w:p>
    <w:p w14:paraId="501BF149"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Promesas vacías</w:t>
      </w:r>
    </w:p>
    <w:p w14:paraId="5B04707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Ninguna herramienta</w:t>
      </w:r>
    </w:p>
    <w:p w14:paraId="545B2AC5" w14:textId="77777777" w:rsidR="00AD26BF" w:rsidRPr="00521B47" w:rsidRDefault="00AD26BF" w:rsidP="00AD26BF">
      <w:pPr>
        <w:spacing w:before="120" w:after="120"/>
        <w:jc w:val="both"/>
        <w:rPr>
          <w:rFonts w:ascii="Arial" w:hAnsi="Arial" w:cs="Arial"/>
        </w:rPr>
      </w:pPr>
    </w:p>
    <w:p w14:paraId="4884A17B" w14:textId="77777777" w:rsidR="00AD26BF" w:rsidRPr="00521B47" w:rsidRDefault="00AD26BF" w:rsidP="00AD26BF">
      <w:pPr>
        <w:spacing w:before="120" w:after="120"/>
        <w:jc w:val="both"/>
        <w:rPr>
          <w:rFonts w:ascii="Arial" w:hAnsi="Arial" w:cs="Arial"/>
        </w:rPr>
      </w:pPr>
      <w:r w:rsidRPr="00521B47">
        <w:rPr>
          <w:rFonts w:ascii="Arial" w:hAnsi="Arial" w:cs="Arial"/>
        </w:rPr>
        <w:t>**Juego 2: Técnicas de Pensamiento Lateral y Manejo de la Desconfianza**</w:t>
      </w:r>
    </w:p>
    <w:p w14:paraId="2333C453" w14:textId="77777777" w:rsidR="00AD26BF" w:rsidRPr="00521B47" w:rsidRDefault="00AD26BF" w:rsidP="00AD26BF">
      <w:pPr>
        <w:spacing w:before="120" w:after="120"/>
        <w:jc w:val="both"/>
        <w:rPr>
          <w:rFonts w:ascii="Arial" w:hAnsi="Arial" w:cs="Arial"/>
        </w:rPr>
      </w:pPr>
    </w:p>
    <w:p w14:paraId="13FF796C" w14:textId="77777777" w:rsidR="00AD26BF" w:rsidRPr="00521B47" w:rsidRDefault="00AD26BF" w:rsidP="00AD26BF">
      <w:pPr>
        <w:spacing w:before="120" w:after="120"/>
        <w:jc w:val="both"/>
        <w:rPr>
          <w:rFonts w:ascii="Arial" w:hAnsi="Arial" w:cs="Arial"/>
        </w:rPr>
      </w:pPr>
      <w:r w:rsidRPr="00521B47">
        <w:rPr>
          <w:rFonts w:ascii="Arial" w:hAnsi="Arial" w:cs="Arial"/>
        </w:rPr>
        <w:t>**Nivel 1:**</w:t>
      </w:r>
    </w:p>
    <w:p w14:paraId="4AE1F2D5" w14:textId="77777777" w:rsidR="00AD26BF" w:rsidRPr="00521B47" w:rsidRDefault="00AD26BF" w:rsidP="00AD26BF">
      <w:pPr>
        <w:spacing w:before="120" w:after="120"/>
        <w:jc w:val="both"/>
        <w:rPr>
          <w:rFonts w:ascii="Arial" w:hAnsi="Arial" w:cs="Arial"/>
        </w:rPr>
      </w:pPr>
    </w:p>
    <w:p w14:paraId="592DC3F9" w14:textId="77777777" w:rsidR="00AD26BF" w:rsidRPr="00521B47" w:rsidRDefault="00AD26BF" w:rsidP="00AD26BF">
      <w:pPr>
        <w:spacing w:before="120" w:after="120"/>
        <w:jc w:val="both"/>
        <w:rPr>
          <w:rFonts w:ascii="Arial" w:hAnsi="Arial" w:cs="Arial"/>
        </w:rPr>
      </w:pPr>
      <w:r w:rsidRPr="00521B47">
        <w:rPr>
          <w:rFonts w:ascii="Arial" w:hAnsi="Arial" w:cs="Arial"/>
        </w:rPr>
        <w:t>1.  ¿Qué implica el pensamiento lateral?</w:t>
      </w:r>
    </w:p>
    <w:p w14:paraId="4BC4053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Seguir el camino más lógico</w:t>
      </w:r>
    </w:p>
    <w:p w14:paraId="3A080B8F"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Ignorar las suposiciones</w:t>
      </w:r>
    </w:p>
    <w:p w14:paraId="61B02FDC" w14:textId="5117AB1E" w:rsidR="00AD26BF" w:rsidRPr="00521B47" w:rsidRDefault="00AD26BF" w:rsidP="00AD26BF">
      <w:pPr>
        <w:spacing w:before="120" w:after="120"/>
        <w:jc w:val="both"/>
        <w:rPr>
          <w:rFonts w:ascii="Arial" w:hAnsi="Arial" w:cs="Arial"/>
        </w:rPr>
      </w:pPr>
      <w:r w:rsidRPr="00521B47">
        <w:rPr>
          <w:rFonts w:ascii="Arial" w:hAnsi="Arial" w:cs="Arial"/>
        </w:rPr>
        <w:t xml:space="preserve">    c)  Explorar soluciones desde ángulos nuevos</w:t>
      </w:r>
    </w:p>
    <w:p w14:paraId="3F28ECA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Evitar la creatividad</w:t>
      </w:r>
    </w:p>
    <w:p w14:paraId="200AB0EF"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Mantener el status quo</w:t>
      </w:r>
    </w:p>
    <w:p w14:paraId="55328F7F" w14:textId="77777777" w:rsidR="00AD26BF" w:rsidRPr="00521B47" w:rsidRDefault="00AD26BF" w:rsidP="00AD26BF">
      <w:pPr>
        <w:spacing w:before="120" w:after="120"/>
        <w:jc w:val="both"/>
        <w:rPr>
          <w:rFonts w:ascii="Arial" w:hAnsi="Arial" w:cs="Arial"/>
        </w:rPr>
      </w:pPr>
    </w:p>
    <w:p w14:paraId="0FB7F0B4" w14:textId="77777777" w:rsidR="00AD26BF" w:rsidRPr="00521B47" w:rsidRDefault="00AD26BF" w:rsidP="00AD26BF">
      <w:pPr>
        <w:spacing w:before="120" w:after="120"/>
        <w:jc w:val="both"/>
        <w:rPr>
          <w:rFonts w:ascii="Arial" w:hAnsi="Arial" w:cs="Arial"/>
        </w:rPr>
      </w:pPr>
      <w:r w:rsidRPr="00521B47">
        <w:rPr>
          <w:rFonts w:ascii="Arial" w:hAnsi="Arial" w:cs="Arial"/>
        </w:rPr>
        <w:t>2.  ¿Qué hizo Microsoft para cambiar su relación con la comunidad de código abierto?</w:t>
      </w:r>
    </w:p>
    <w:p w14:paraId="1E99DCA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Demandar a los usuarios de Linux</w:t>
      </w:r>
    </w:p>
    <w:p w14:paraId="0FB262B6"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Ignorar el código abierto</w:t>
      </w:r>
    </w:p>
    <w:p w14:paraId="49819F82" w14:textId="140C89A6" w:rsidR="00AD26BF" w:rsidRPr="00521B47" w:rsidRDefault="00AD26BF" w:rsidP="00AD26BF">
      <w:pPr>
        <w:spacing w:before="120" w:after="120"/>
        <w:jc w:val="both"/>
        <w:rPr>
          <w:rFonts w:ascii="Arial" w:hAnsi="Arial" w:cs="Arial"/>
        </w:rPr>
      </w:pPr>
      <w:r w:rsidRPr="00521B47">
        <w:rPr>
          <w:rFonts w:ascii="Arial" w:hAnsi="Arial" w:cs="Arial"/>
        </w:rPr>
        <w:t xml:space="preserve">    c)  Contribuciones concretas al código abierto y liberación de tecnologías</w:t>
      </w:r>
    </w:p>
    <w:p w14:paraId="0CD10B5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Mantener su software propietario en secreto</w:t>
      </w:r>
    </w:p>
    <w:p w14:paraId="4AAC6BD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Criticar a la comunidad de código abierto</w:t>
      </w:r>
    </w:p>
    <w:p w14:paraId="53B1ADCF" w14:textId="77777777" w:rsidR="00AD26BF" w:rsidRPr="00521B47" w:rsidRDefault="00AD26BF" w:rsidP="00AD26BF">
      <w:pPr>
        <w:spacing w:before="120" w:after="120"/>
        <w:jc w:val="both"/>
        <w:rPr>
          <w:rFonts w:ascii="Arial" w:hAnsi="Arial" w:cs="Arial"/>
        </w:rPr>
      </w:pPr>
    </w:p>
    <w:p w14:paraId="6265B976" w14:textId="77777777" w:rsidR="00AD26BF" w:rsidRPr="00521B47" w:rsidRDefault="00AD26BF" w:rsidP="00AD26BF">
      <w:pPr>
        <w:spacing w:before="120" w:after="120"/>
        <w:jc w:val="both"/>
        <w:rPr>
          <w:rFonts w:ascii="Arial" w:hAnsi="Arial" w:cs="Arial"/>
        </w:rPr>
      </w:pPr>
      <w:r w:rsidRPr="00521B47">
        <w:rPr>
          <w:rFonts w:ascii="Arial" w:hAnsi="Arial" w:cs="Arial"/>
        </w:rPr>
        <w:t>3.  ¿Qué es esencial para manejar la desconfianza?</w:t>
      </w:r>
    </w:p>
    <w:p w14:paraId="7388C6D8"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Ocultar información</w:t>
      </w:r>
    </w:p>
    <w:p w14:paraId="61414AA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Ser ambiguo</w:t>
      </w:r>
    </w:p>
    <w:p w14:paraId="20D997A6" w14:textId="4009606C" w:rsidR="00AD26BF" w:rsidRPr="00521B47" w:rsidRDefault="00AD26BF" w:rsidP="00AD26BF">
      <w:pPr>
        <w:spacing w:before="120" w:after="120"/>
        <w:jc w:val="both"/>
        <w:rPr>
          <w:rFonts w:ascii="Arial" w:hAnsi="Arial" w:cs="Arial"/>
        </w:rPr>
      </w:pPr>
      <w:r w:rsidRPr="00521B47">
        <w:rPr>
          <w:rFonts w:ascii="Arial" w:hAnsi="Arial" w:cs="Arial"/>
        </w:rPr>
        <w:lastRenderedPageBreak/>
        <w:t xml:space="preserve">    c)  Establecer un marco basado en la transparencia</w:t>
      </w:r>
    </w:p>
    <w:p w14:paraId="569B90DF"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Evitar la comunicación</w:t>
      </w:r>
    </w:p>
    <w:p w14:paraId="2911A57D"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Prometer sin cumplir</w:t>
      </w:r>
    </w:p>
    <w:p w14:paraId="25066429" w14:textId="77777777" w:rsidR="00AD26BF" w:rsidRPr="00521B47" w:rsidRDefault="00AD26BF" w:rsidP="00AD26BF">
      <w:pPr>
        <w:spacing w:before="120" w:after="120"/>
        <w:jc w:val="both"/>
        <w:rPr>
          <w:rFonts w:ascii="Arial" w:hAnsi="Arial" w:cs="Arial"/>
        </w:rPr>
      </w:pPr>
    </w:p>
    <w:p w14:paraId="013D31C5" w14:textId="77777777" w:rsidR="00AD26BF" w:rsidRPr="00521B47" w:rsidRDefault="00AD26BF" w:rsidP="00AD26BF">
      <w:pPr>
        <w:spacing w:before="120" w:after="120"/>
        <w:jc w:val="both"/>
        <w:rPr>
          <w:rFonts w:ascii="Arial" w:hAnsi="Arial" w:cs="Arial"/>
        </w:rPr>
      </w:pPr>
      <w:r w:rsidRPr="00521B47">
        <w:rPr>
          <w:rFonts w:ascii="Arial" w:hAnsi="Arial" w:cs="Arial"/>
        </w:rPr>
        <w:t>**Nivel 2:**</w:t>
      </w:r>
    </w:p>
    <w:p w14:paraId="23AB00E0" w14:textId="77777777" w:rsidR="00AD26BF" w:rsidRPr="00521B47" w:rsidRDefault="00AD26BF" w:rsidP="00AD26BF">
      <w:pPr>
        <w:spacing w:before="120" w:after="120"/>
        <w:jc w:val="both"/>
        <w:rPr>
          <w:rFonts w:ascii="Arial" w:hAnsi="Arial" w:cs="Arial"/>
        </w:rPr>
      </w:pPr>
    </w:p>
    <w:p w14:paraId="724D4E97" w14:textId="77777777" w:rsidR="00AD26BF" w:rsidRPr="00521B47" w:rsidRDefault="00AD26BF" w:rsidP="00AD26BF">
      <w:pPr>
        <w:spacing w:before="120" w:after="120"/>
        <w:jc w:val="both"/>
        <w:rPr>
          <w:rFonts w:ascii="Arial" w:hAnsi="Arial" w:cs="Arial"/>
        </w:rPr>
      </w:pPr>
      <w:r w:rsidRPr="00521B47">
        <w:rPr>
          <w:rFonts w:ascii="Arial" w:hAnsi="Arial" w:cs="Arial"/>
        </w:rPr>
        <w:t>4.  ¿Qué hizo un empleado de FedEx para mejorar la eficiencia en la clasificación de paquetes?</w:t>
      </w:r>
    </w:p>
    <w:p w14:paraId="1ACCEB8F"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Contratar más personal</w:t>
      </w:r>
    </w:p>
    <w:p w14:paraId="42759003"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Ignorar el problema</w:t>
      </w:r>
    </w:p>
    <w:p w14:paraId="33228C5F" w14:textId="42C4F523" w:rsidR="00AD26BF" w:rsidRPr="00521B47" w:rsidRDefault="00AD26BF" w:rsidP="00AD26BF">
      <w:pPr>
        <w:spacing w:before="120" w:after="120"/>
        <w:jc w:val="both"/>
        <w:rPr>
          <w:rFonts w:ascii="Arial" w:hAnsi="Arial" w:cs="Arial"/>
        </w:rPr>
      </w:pPr>
      <w:r w:rsidRPr="00521B47">
        <w:rPr>
          <w:rFonts w:ascii="Arial" w:hAnsi="Arial" w:cs="Arial"/>
        </w:rPr>
        <w:t xml:space="preserve">    c)  Inspirarse en el juego de blackjack</w:t>
      </w:r>
    </w:p>
    <w:p w14:paraId="4F6FE4B7"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Usar la fuerza bruta</w:t>
      </w:r>
    </w:p>
    <w:p w14:paraId="12A60FE8"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Quejarse con la gerencia</w:t>
      </w:r>
    </w:p>
    <w:p w14:paraId="07BCFF71" w14:textId="77777777" w:rsidR="00AD26BF" w:rsidRPr="00521B47" w:rsidRDefault="00AD26BF" w:rsidP="00AD26BF">
      <w:pPr>
        <w:spacing w:before="120" w:after="120"/>
        <w:jc w:val="both"/>
        <w:rPr>
          <w:rFonts w:ascii="Arial" w:hAnsi="Arial" w:cs="Arial"/>
        </w:rPr>
      </w:pPr>
    </w:p>
    <w:p w14:paraId="78A04274" w14:textId="77777777" w:rsidR="00AD26BF" w:rsidRPr="00521B47" w:rsidRDefault="00AD26BF" w:rsidP="00AD26BF">
      <w:pPr>
        <w:spacing w:before="120" w:after="120"/>
        <w:jc w:val="both"/>
        <w:rPr>
          <w:rFonts w:ascii="Arial" w:hAnsi="Arial" w:cs="Arial"/>
        </w:rPr>
      </w:pPr>
      <w:r w:rsidRPr="00521B47">
        <w:rPr>
          <w:rFonts w:ascii="Arial" w:hAnsi="Arial" w:cs="Arial"/>
        </w:rPr>
        <w:t>5.  ¿Qué es fundamental para construir confianza?</w:t>
      </w:r>
    </w:p>
    <w:p w14:paraId="3722430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Hacer grandes promesas</w:t>
      </w:r>
    </w:p>
    <w:p w14:paraId="3871D96E"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Ser inconsistente</w:t>
      </w:r>
    </w:p>
    <w:p w14:paraId="02AF16CC" w14:textId="18FD1AC1" w:rsidR="00AD26BF" w:rsidRPr="00521B47" w:rsidRDefault="00AD26BF" w:rsidP="00AD26BF">
      <w:pPr>
        <w:spacing w:before="120" w:after="120"/>
        <w:jc w:val="both"/>
        <w:rPr>
          <w:rFonts w:ascii="Arial" w:hAnsi="Arial" w:cs="Arial"/>
        </w:rPr>
      </w:pPr>
      <w:r w:rsidRPr="00521B47">
        <w:rPr>
          <w:rFonts w:ascii="Arial" w:hAnsi="Arial" w:cs="Arial"/>
        </w:rPr>
        <w:t xml:space="preserve">    c)  Cumplir compromisos pequeños</w:t>
      </w:r>
    </w:p>
    <w:p w14:paraId="120A4EAD"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Ocultar información</w:t>
      </w:r>
    </w:p>
    <w:p w14:paraId="30791007"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Ser arrogante</w:t>
      </w:r>
    </w:p>
    <w:p w14:paraId="2F68AA78" w14:textId="77777777" w:rsidR="00AD26BF" w:rsidRPr="00521B47" w:rsidRDefault="00AD26BF" w:rsidP="00AD26BF">
      <w:pPr>
        <w:spacing w:before="120" w:after="120"/>
        <w:jc w:val="both"/>
        <w:rPr>
          <w:rFonts w:ascii="Arial" w:hAnsi="Arial" w:cs="Arial"/>
        </w:rPr>
      </w:pPr>
    </w:p>
    <w:p w14:paraId="5D6093D6" w14:textId="77777777" w:rsidR="00AD26BF" w:rsidRPr="00521B47" w:rsidRDefault="00AD26BF" w:rsidP="00AD26BF">
      <w:pPr>
        <w:spacing w:before="120" w:after="120"/>
        <w:jc w:val="both"/>
        <w:rPr>
          <w:rFonts w:ascii="Arial" w:hAnsi="Arial" w:cs="Arial"/>
        </w:rPr>
      </w:pPr>
      <w:r w:rsidRPr="00521B47">
        <w:rPr>
          <w:rFonts w:ascii="Arial" w:hAnsi="Arial" w:cs="Arial"/>
        </w:rPr>
        <w:t>6.  ¿Qué fomenta la comunicación honesta?</w:t>
      </w:r>
    </w:p>
    <w:p w14:paraId="5D145534"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La ambigüedad</w:t>
      </w:r>
    </w:p>
    <w:p w14:paraId="70158B46"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Las agendas ocultas</w:t>
      </w:r>
    </w:p>
    <w:p w14:paraId="058CDF0A" w14:textId="40F82C30" w:rsidR="00AD26BF" w:rsidRPr="00521B47" w:rsidRDefault="00AD26BF" w:rsidP="00AD26BF">
      <w:pPr>
        <w:spacing w:before="120" w:after="120"/>
        <w:jc w:val="both"/>
        <w:rPr>
          <w:rFonts w:ascii="Arial" w:hAnsi="Arial" w:cs="Arial"/>
        </w:rPr>
      </w:pPr>
      <w:r w:rsidRPr="00521B47">
        <w:rPr>
          <w:rFonts w:ascii="Arial" w:hAnsi="Arial" w:cs="Arial"/>
        </w:rPr>
        <w:t xml:space="preserve">    c)  Un ambiente de apertura</w:t>
      </w:r>
    </w:p>
    <w:p w14:paraId="0855379C"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La manipulación</w:t>
      </w:r>
    </w:p>
    <w:p w14:paraId="48431F42"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El engaño</w:t>
      </w:r>
    </w:p>
    <w:p w14:paraId="5212FAAC" w14:textId="77777777" w:rsidR="00AD26BF" w:rsidRPr="00521B47" w:rsidRDefault="00AD26BF" w:rsidP="00AD26BF">
      <w:pPr>
        <w:spacing w:before="120" w:after="120"/>
        <w:jc w:val="both"/>
        <w:rPr>
          <w:rFonts w:ascii="Arial" w:hAnsi="Arial" w:cs="Arial"/>
        </w:rPr>
      </w:pPr>
    </w:p>
    <w:p w14:paraId="3D276E34" w14:textId="77777777" w:rsidR="00AD26BF" w:rsidRPr="00521B47" w:rsidRDefault="00AD26BF" w:rsidP="00AD26BF">
      <w:pPr>
        <w:spacing w:before="120" w:after="120"/>
        <w:jc w:val="both"/>
        <w:rPr>
          <w:rFonts w:ascii="Arial" w:hAnsi="Arial" w:cs="Arial"/>
        </w:rPr>
      </w:pPr>
      <w:r w:rsidRPr="00521B47">
        <w:rPr>
          <w:rFonts w:ascii="Arial" w:hAnsi="Arial" w:cs="Arial"/>
        </w:rPr>
        <w:t>**Nivel 3:**</w:t>
      </w:r>
    </w:p>
    <w:p w14:paraId="2CBB92F0" w14:textId="77777777" w:rsidR="00AD26BF" w:rsidRPr="00521B47" w:rsidRDefault="00AD26BF" w:rsidP="00AD26BF">
      <w:pPr>
        <w:spacing w:before="120" w:after="120"/>
        <w:jc w:val="both"/>
        <w:rPr>
          <w:rFonts w:ascii="Arial" w:hAnsi="Arial" w:cs="Arial"/>
        </w:rPr>
      </w:pPr>
    </w:p>
    <w:p w14:paraId="3300D70E" w14:textId="77777777" w:rsidR="00AD26BF" w:rsidRPr="00521B47" w:rsidRDefault="00AD26BF" w:rsidP="00AD26BF">
      <w:pPr>
        <w:spacing w:before="120" w:after="120"/>
        <w:jc w:val="both"/>
        <w:rPr>
          <w:rFonts w:ascii="Arial" w:hAnsi="Arial" w:cs="Arial"/>
        </w:rPr>
      </w:pPr>
      <w:r w:rsidRPr="00521B47">
        <w:rPr>
          <w:rFonts w:ascii="Arial" w:hAnsi="Arial" w:cs="Arial"/>
        </w:rPr>
        <w:t>7.  ¿Qué permite la matriz de intereses?</w:t>
      </w:r>
    </w:p>
    <w:p w14:paraId="42471412"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Ignorar los intereses de las partes</w:t>
      </w:r>
    </w:p>
    <w:p w14:paraId="3BD9C42A"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Confundir los intereses</w:t>
      </w:r>
    </w:p>
    <w:p w14:paraId="2C475FFE" w14:textId="0BC4119F" w:rsidR="00AD26BF" w:rsidRPr="00521B47" w:rsidRDefault="00AD26BF" w:rsidP="00AD26BF">
      <w:pPr>
        <w:spacing w:before="120" w:after="120"/>
        <w:jc w:val="both"/>
        <w:rPr>
          <w:rFonts w:ascii="Arial" w:hAnsi="Arial" w:cs="Arial"/>
        </w:rPr>
      </w:pPr>
      <w:r w:rsidRPr="00521B47">
        <w:rPr>
          <w:rFonts w:ascii="Arial" w:hAnsi="Arial" w:cs="Arial"/>
        </w:rPr>
        <w:lastRenderedPageBreak/>
        <w:t xml:space="preserve">    c)  Mapear y analizar los intereses explícitos e implícitos</w:t>
      </w:r>
    </w:p>
    <w:p w14:paraId="493A59DB"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Priorizar solo los intereses propios</w:t>
      </w:r>
    </w:p>
    <w:p w14:paraId="5E960471"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Evitar la categorización</w:t>
      </w:r>
    </w:p>
    <w:p w14:paraId="3C3553BE" w14:textId="77777777" w:rsidR="00AD26BF" w:rsidRPr="00521B47" w:rsidRDefault="00AD26BF" w:rsidP="00AD26BF">
      <w:pPr>
        <w:spacing w:before="120" w:after="120"/>
        <w:jc w:val="both"/>
        <w:rPr>
          <w:rFonts w:ascii="Arial" w:hAnsi="Arial" w:cs="Arial"/>
        </w:rPr>
      </w:pPr>
    </w:p>
    <w:p w14:paraId="64DA810E" w14:textId="77777777" w:rsidR="00AD26BF" w:rsidRPr="00521B47" w:rsidRDefault="00AD26BF" w:rsidP="00AD26BF">
      <w:pPr>
        <w:spacing w:before="120" w:after="120"/>
        <w:jc w:val="both"/>
        <w:rPr>
          <w:rFonts w:ascii="Arial" w:hAnsi="Arial" w:cs="Arial"/>
        </w:rPr>
      </w:pPr>
      <w:r w:rsidRPr="00521B47">
        <w:rPr>
          <w:rFonts w:ascii="Arial" w:hAnsi="Arial" w:cs="Arial"/>
        </w:rPr>
        <w:t>8.  ¿Qué establece el protocolo de escalonamiento?</w:t>
      </w:r>
    </w:p>
    <w:p w14:paraId="2D95D88B"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Ignorar los desacuerdos</w:t>
      </w:r>
    </w:p>
    <w:p w14:paraId="68A119E5"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Evitar la comunicación</w:t>
      </w:r>
    </w:p>
    <w:p w14:paraId="076B5863" w14:textId="7BE4AE9D" w:rsidR="00AD26BF" w:rsidRPr="00521B47" w:rsidRDefault="00AD26BF" w:rsidP="00AD26BF">
      <w:pPr>
        <w:spacing w:before="120" w:after="120"/>
        <w:jc w:val="both"/>
        <w:rPr>
          <w:rFonts w:ascii="Arial" w:hAnsi="Arial" w:cs="Arial"/>
        </w:rPr>
      </w:pPr>
      <w:r w:rsidRPr="00521B47">
        <w:rPr>
          <w:rFonts w:ascii="Arial" w:hAnsi="Arial" w:cs="Arial"/>
        </w:rPr>
        <w:t xml:space="preserve">    c)  Procedimientos claros para manejar desacuerdos</w:t>
      </w:r>
    </w:p>
    <w:p w14:paraId="3C2A7A8C"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Imponer la autoridad</w:t>
      </w:r>
    </w:p>
    <w:p w14:paraId="44AC299F"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Retrasar las respuestas</w:t>
      </w:r>
    </w:p>
    <w:p w14:paraId="1BC58DA8" w14:textId="77777777" w:rsidR="00AD26BF" w:rsidRPr="00521B47" w:rsidRDefault="00AD26BF" w:rsidP="00AD26BF">
      <w:pPr>
        <w:spacing w:before="120" w:after="120"/>
        <w:jc w:val="both"/>
        <w:rPr>
          <w:rFonts w:ascii="Arial" w:hAnsi="Arial" w:cs="Arial"/>
        </w:rPr>
      </w:pPr>
    </w:p>
    <w:p w14:paraId="04D83828" w14:textId="77777777" w:rsidR="00AD26BF" w:rsidRPr="00521B47" w:rsidRDefault="00AD26BF" w:rsidP="00AD26BF">
      <w:pPr>
        <w:spacing w:before="120" w:after="120"/>
        <w:jc w:val="both"/>
        <w:rPr>
          <w:rFonts w:ascii="Arial" w:hAnsi="Arial" w:cs="Arial"/>
        </w:rPr>
      </w:pPr>
      <w:r w:rsidRPr="00521B47">
        <w:rPr>
          <w:rFonts w:ascii="Arial" w:hAnsi="Arial" w:cs="Arial"/>
        </w:rPr>
        <w:t>9.  ¿Qué evalúa el sistema de métricas de confianza?</w:t>
      </w:r>
    </w:p>
    <w:p w14:paraId="75EF0D00"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a) Solo los aspectos financieros</w:t>
      </w:r>
    </w:p>
    <w:p w14:paraId="6ED2BB39"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b) Solo los aspectos cuantitativos</w:t>
      </w:r>
    </w:p>
    <w:p w14:paraId="25656E13" w14:textId="0F0BC389" w:rsidR="00AD26BF" w:rsidRPr="00521B47" w:rsidRDefault="00AD26BF" w:rsidP="00AD26BF">
      <w:pPr>
        <w:spacing w:before="120" w:after="120"/>
        <w:jc w:val="both"/>
        <w:rPr>
          <w:rFonts w:ascii="Arial" w:hAnsi="Arial" w:cs="Arial"/>
        </w:rPr>
      </w:pPr>
      <w:r w:rsidRPr="00521B47">
        <w:rPr>
          <w:rFonts w:ascii="Arial" w:hAnsi="Arial" w:cs="Arial"/>
        </w:rPr>
        <w:t xml:space="preserve">    c)  El progreso en la construcción de relaciones mediante indicadores</w:t>
      </w:r>
    </w:p>
    <w:p w14:paraId="3F3C85D3"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d) Solo los aspectos cualitativos</w:t>
      </w:r>
    </w:p>
    <w:p w14:paraId="0FE6CEF7" w14:textId="77777777" w:rsidR="00AD26BF" w:rsidRPr="00521B47" w:rsidRDefault="00AD26BF" w:rsidP="00AD26BF">
      <w:pPr>
        <w:spacing w:before="120" w:after="120"/>
        <w:jc w:val="both"/>
        <w:rPr>
          <w:rFonts w:ascii="Arial" w:hAnsi="Arial" w:cs="Arial"/>
        </w:rPr>
      </w:pPr>
      <w:r w:rsidRPr="00521B47">
        <w:rPr>
          <w:rFonts w:ascii="Arial" w:hAnsi="Arial" w:cs="Arial"/>
        </w:rPr>
        <w:t xml:space="preserve">    e) Ningún aspecto</w:t>
      </w:r>
    </w:p>
    <w:p w14:paraId="1A52BA04" w14:textId="77777777" w:rsidR="00E710CE" w:rsidRDefault="00E710CE"/>
    <w:sectPr w:rsidR="00E710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6B3"/>
    <w:multiLevelType w:val="multilevel"/>
    <w:tmpl w:val="0D6A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E5DB5"/>
    <w:multiLevelType w:val="multilevel"/>
    <w:tmpl w:val="404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6116E"/>
    <w:multiLevelType w:val="multilevel"/>
    <w:tmpl w:val="BBB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0F001B"/>
    <w:multiLevelType w:val="multilevel"/>
    <w:tmpl w:val="687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05887"/>
    <w:multiLevelType w:val="multilevel"/>
    <w:tmpl w:val="D8BC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71301"/>
    <w:multiLevelType w:val="multilevel"/>
    <w:tmpl w:val="6354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1061BB"/>
    <w:multiLevelType w:val="multilevel"/>
    <w:tmpl w:val="406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E1A58"/>
    <w:multiLevelType w:val="multilevel"/>
    <w:tmpl w:val="8F48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D80370"/>
    <w:multiLevelType w:val="multilevel"/>
    <w:tmpl w:val="1744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2279B0"/>
    <w:multiLevelType w:val="multilevel"/>
    <w:tmpl w:val="333A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34741B"/>
    <w:multiLevelType w:val="multilevel"/>
    <w:tmpl w:val="14B6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9C55F2"/>
    <w:multiLevelType w:val="multilevel"/>
    <w:tmpl w:val="C716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C26DD0"/>
    <w:multiLevelType w:val="multilevel"/>
    <w:tmpl w:val="163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610847"/>
    <w:multiLevelType w:val="multilevel"/>
    <w:tmpl w:val="89D6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4894781">
    <w:abstractNumId w:val="5"/>
  </w:num>
  <w:num w:numId="2" w16cid:durableId="897476226">
    <w:abstractNumId w:val="9"/>
  </w:num>
  <w:num w:numId="3" w16cid:durableId="744957865">
    <w:abstractNumId w:val="10"/>
  </w:num>
  <w:num w:numId="4" w16cid:durableId="866067497">
    <w:abstractNumId w:val="6"/>
  </w:num>
  <w:num w:numId="5" w16cid:durableId="650254437">
    <w:abstractNumId w:val="12"/>
  </w:num>
  <w:num w:numId="6" w16cid:durableId="2099520754">
    <w:abstractNumId w:val="3"/>
  </w:num>
  <w:num w:numId="7" w16cid:durableId="1892810782">
    <w:abstractNumId w:val="4"/>
  </w:num>
  <w:num w:numId="8" w16cid:durableId="1303850316">
    <w:abstractNumId w:val="8"/>
  </w:num>
  <w:num w:numId="9" w16cid:durableId="765002961">
    <w:abstractNumId w:val="1"/>
  </w:num>
  <w:num w:numId="10" w16cid:durableId="1060977748">
    <w:abstractNumId w:val="0"/>
  </w:num>
  <w:num w:numId="11" w16cid:durableId="901450558">
    <w:abstractNumId w:val="7"/>
  </w:num>
  <w:num w:numId="12" w16cid:durableId="259873411">
    <w:abstractNumId w:val="13"/>
  </w:num>
  <w:num w:numId="13" w16cid:durableId="1003049581">
    <w:abstractNumId w:val="2"/>
  </w:num>
  <w:num w:numId="14" w16cid:durableId="21029486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BF"/>
    <w:rsid w:val="002D31F0"/>
    <w:rsid w:val="00405260"/>
    <w:rsid w:val="00441259"/>
    <w:rsid w:val="00AD26BF"/>
    <w:rsid w:val="00D66E3F"/>
    <w:rsid w:val="00E710CE"/>
    <w:rsid w:val="00F5688D"/>
    <w:rsid w:val="00FA7C9E"/>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3D1B4B7C"/>
  <w15:chartTrackingRefBased/>
  <w15:docId w15:val="{F6E8B876-6F99-D645-B546-74E73A06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6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D2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2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6BF"/>
    <w:rPr>
      <w:rFonts w:eastAsiaTheme="majorEastAsia" w:cstheme="majorBidi"/>
      <w:color w:val="272727" w:themeColor="text1" w:themeTint="D8"/>
    </w:rPr>
  </w:style>
  <w:style w:type="paragraph" w:styleId="Title">
    <w:name w:val="Title"/>
    <w:basedOn w:val="Normal"/>
    <w:next w:val="Normal"/>
    <w:link w:val="TitleChar"/>
    <w:uiPriority w:val="10"/>
    <w:qFormat/>
    <w:rsid w:val="00AD2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6BF"/>
    <w:pPr>
      <w:spacing w:before="160"/>
      <w:jc w:val="center"/>
    </w:pPr>
    <w:rPr>
      <w:i/>
      <w:iCs/>
      <w:color w:val="404040" w:themeColor="text1" w:themeTint="BF"/>
    </w:rPr>
  </w:style>
  <w:style w:type="character" w:customStyle="1" w:styleId="QuoteChar">
    <w:name w:val="Quote Char"/>
    <w:basedOn w:val="DefaultParagraphFont"/>
    <w:link w:val="Quote"/>
    <w:uiPriority w:val="29"/>
    <w:rsid w:val="00AD26BF"/>
    <w:rPr>
      <w:i/>
      <w:iCs/>
      <w:color w:val="404040" w:themeColor="text1" w:themeTint="BF"/>
    </w:rPr>
  </w:style>
  <w:style w:type="paragraph" w:styleId="ListParagraph">
    <w:name w:val="List Paragraph"/>
    <w:basedOn w:val="Normal"/>
    <w:uiPriority w:val="34"/>
    <w:qFormat/>
    <w:rsid w:val="00AD26BF"/>
    <w:pPr>
      <w:ind w:left="720"/>
      <w:contextualSpacing/>
    </w:pPr>
  </w:style>
  <w:style w:type="character" w:styleId="IntenseEmphasis">
    <w:name w:val="Intense Emphasis"/>
    <w:basedOn w:val="DefaultParagraphFont"/>
    <w:uiPriority w:val="21"/>
    <w:qFormat/>
    <w:rsid w:val="00AD26BF"/>
    <w:rPr>
      <w:i/>
      <w:iCs/>
      <w:color w:val="0F4761" w:themeColor="accent1" w:themeShade="BF"/>
    </w:rPr>
  </w:style>
  <w:style w:type="paragraph" w:styleId="IntenseQuote">
    <w:name w:val="Intense Quote"/>
    <w:basedOn w:val="Normal"/>
    <w:next w:val="Normal"/>
    <w:link w:val="IntenseQuoteChar"/>
    <w:uiPriority w:val="30"/>
    <w:qFormat/>
    <w:rsid w:val="00AD2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6BF"/>
    <w:rPr>
      <w:i/>
      <w:iCs/>
      <w:color w:val="0F4761" w:themeColor="accent1" w:themeShade="BF"/>
    </w:rPr>
  </w:style>
  <w:style w:type="character" w:styleId="IntenseReference">
    <w:name w:val="Intense Reference"/>
    <w:basedOn w:val="DefaultParagraphFont"/>
    <w:uiPriority w:val="32"/>
    <w:qFormat/>
    <w:rsid w:val="00AD26BF"/>
    <w:rPr>
      <w:b/>
      <w:bCs/>
      <w:smallCaps/>
      <w:color w:val="0F4761" w:themeColor="accent1" w:themeShade="BF"/>
      <w:spacing w:val="5"/>
    </w:rPr>
  </w:style>
  <w:style w:type="paragraph" w:styleId="NormalWeb">
    <w:name w:val="Normal (Web)"/>
    <w:basedOn w:val="Normal"/>
    <w:uiPriority w:val="99"/>
    <w:semiHidden/>
    <w:unhideWhenUsed/>
    <w:rsid w:val="00AD26BF"/>
    <w:pPr>
      <w:spacing w:before="100" w:beforeAutospacing="1" w:after="100" w:afterAutospacing="1"/>
    </w:pPr>
  </w:style>
  <w:style w:type="character" w:styleId="Strong">
    <w:name w:val="Strong"/>
    <w:basedOn w:val="DefaultParagraphFont"/>
    <w:uiPriority w:val="22"/>
    <w:qFormat/>
    <w:rsid w:val="00AD2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3495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moondac Ontanon n</dc:creator>
  <cp:keywords/>
  <dc:description/>
  <cp:lastModifiedBy>moondac Ontanon n</cp:lastModifiedBy>
  <cp:revision>2</cp:revision>
  <dcterms:created xsi:type="dcterms:W3CDTF">2025-04-12T03:00:00Z</dcterms:created>
  <dcterms:modified xsi:type="dcterms:W3CDTF">2025-04-15T04:04:00Z</dcterms:modified>
</cp:coreProperties>
</file>