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CE" w:rsidRDefault="00B9219F" w:rsidP="00B9219F">
      <w:pPr>
        <w:jc w:val="center"/>
        <w:rPr>
          <w:sz w:val="32"/>
        </w:rPr>
      </w:pPr>
      <w:r>
        <w:rPr>
          <w:sz w:val="32"/>
        </w:rPr>
        <w:t>Substance Use Disorder Treatment Options</w:t>
      </w:r>
    </w:p>
    <w:p w:rsidR="00B9219F" w:rsidRDefault="00B9219F" w:rsidP="00B9219F">
      <w:pPr>
        <w:jc w:val="center"/>
        <w:rPr>
          <w:sz w:val="32"/>
        </w:rPr>
      </w:pPr>
    </w:p>
    <w:p w:rsidR="00B9219F" w:rsidRDefault="00B9219F" w:rsidP="00B9219F">
      <w:pPr>
        <w:jc w:val="center"/>
        <w:rPr>
          <w:sz w:val="32"/>
        </w:rPr>
      </w:pPr>
    </w:p>
    <w:p w:rsidR="00B9219F" w:rsidRPr="003F3CA4" w:rsidRDefault="00B9219F" w:rsidP="00B9219F">
      <w:pPr>
        <w:rPr>
          <w:b/>
          <w:sz w:val="24"/>
        </w:rPr>
      </w:pPr>
      <w:bookmarkStart w:id="0" w:name="_GoBack"/>
      <w:r w:rsidRPr="003F3CA4">
        <w:rPr>
          <w:b/>
          <w:sz w:val="24"/>
        </w:rPr>
        <w:t>Opioid Dependency</w:t>
      </w:r>
    </w:p>
    <w:bookmarkEnd w:id="0"/>
    <w:p w:rsidR="00B9219F" w:rsidRDefault="00B9219F" w:rsidP="00B9219F">
      <w:pPr>
        <w:rPr>
          <w:sz w:val="24"/>
        </w:rPr>
      </w:pPr>
      <w:r>
        <w:rPr>
          <w:sz w:val="24"/>
        </w:rPr>
        <w:t>For medication assisted treatment there are basically 2 options in a clinical setting, Naltrexone and Buprenorphine-Naloxone (Buprenorphine for patients who are pregnant). Methadone is an option for patients being treated through methadone clinics. Outside of a methadone clinic, it is not a legal option for opioid addiction.</w:t>
      </w:r>
    </w:p>
    <w:p w:rsidR="00B9219F" w:rsidRDefault="00B9219F" w:rsidP="00B9219F">
      <w:pPr>
        <w:rPr>
          <w:sz w:val="24"/>
        </w:rPr>
      </w:pPr>
      <w:r>
        <w:rPr>
          <w:sz w:val="24"/>
        </w:rPr>
        <w:t xml:space="preserve">For patients actively using opioid, including Kratom, Buprenorphine is more effective than Naltrexone for helping the patient to abstain from use. Naltrexone should not be started for patients that have not been off of all opioids for at least 10 days. </w:t>
      </w:r>
    </w:p>
    <w:p w:rsidR="00B9219F" w:rsidRDefault="00B9219F" w:rsidP="00B9219F">
      <w:pPr>
        <w:rPr>
          <w:sz w:val="24"/>
        </w:rPr>
      </w:pPr>
      <w:r>
        <w:rPr>
          <w:sz w:val="24"/>
        </w:rPr>
        <w:t>To initiate treatment with Buprenorphine, the patient should not have used short acting opioids for at least 24 hours, long acting opioids like OxyContin for at least 48 hours and methadone for at least 72 hours before starting replacement therapy.</w:t>
      </w:r>
    </w:p>
    <w:p w:rsidR="007611E1" w:rsidRDefault="007611E1" w:rsidP="00B9219F">
      <w:pPr>
        <w:rPr>
          <w:sz w:val="24"/>
        </w:rPr>
      </w:pPr>
      <w:r>
        <w:rPr>
          <w:sz w:val="24"/>
        </w:rPr>
        <w:t>Generally, I tell patients that the more ill they feel before starting the Buprenorphine-Naloxone, the less likely the medicine is to precipitate withdrawal.</w:t>
      </w:r>
    </w:p>
    <w:p w:rsidR="007611E1" w:rsidRDefault="007611E1" w:rsidP="00B9219F">
      <w:pPr>
        <w:rPr>
          <w:sz w:val="24"/>
        </w:rPr>
      </w:pPr>
      <w:r>
        <w:rPr>
          <w:sz w:val="24"/>
        </w:rPr>
        <w:t>For patient’s that have never received buprenorphine-naloxone the medicine should be started in the clinic.</w:t>
      </w:r>
    </w:p>
    <w:p w:rsidR="007611E1" w:rsidRDefault="007611E1" w:rsidP="00B9219F">
      <w:pPr>
        <w:rPr>
          <w:sz w:val="24"/>
        </w:rPr>
      </w:pPr>
      <w:r>
        <w:rPr>
          <w:sz w:val="24"/>
        </w:rPr>
        <w:t>There are guidelines for starting the medicine using a 2-0.5 mg dose that is repeated at set intervals until the patient reports improvement in their withdrawal, demonstrated by improvement in their COWS scoring.</w:t>
      </w:r>
    </w:p>
    <w:p w:rsidR="007611E1" w:rsidRDefault="007611E1" w:rsidP="00B9219F">
      <w:pPr>
        <w:rPr>
          <w:sz w:val="24"/>
        </w:rPr>
      </w:pPr>
      <w:r>
        <w:rPr>
          <w:sz w:val="24"/>
        </w:rPr>
        <w:t>I typically don’t use this method, mainly due to time constraints. I typically use the patient’s reported drug use and calculate the morphine equivalents from that to determine the starting dose. I do not start a patient on more then 8-2 mg for the initial dose.</w:t>
      </w:r>
    </w:p>
    <w:p w:rsidR="004363A9" w:rsidRDefault="007611E1" w:rsidP="00B9219F">
      <w:pPr>
        <w:rPr>
          <w:sz w:val="24"/>
        </w:rPr>
      </w:pPr>
      <w:r>
        <w:rPr>
          <w:sz w:val="24"/>
        </w:rPr>
        <w:t xml:space="preserve">Regarding morphine equivalents, it is not really possible to estimate this if the patient is using heroin, especially if it also contains fentanyl or </w:t>
      </w:r>
      <w:proofErr w:type="spellStart"/>
      <w:r>
        <w:rPr>
          <w:sz w:val="24"/>
        </w:rPr>
        <w:t>Protonitazene</w:t>
      </w:r>
      <w:proofErr w:type="spellEnd"/>
      <w:r>
        <w:rPr>
          <w:sz w:val="24"/>
        </w:rPr>
        <w:t xml:space="preserve">. Under this scenario, I typically consider starting patients on 4-1 mg of buprenorphine-naloxone if they are using less than ½ gram of heroin per day, and 8-2 mg if they are using more than </w:t>
      </w:r>
      <w:r w:rsidR="004363A9">
        <w:rPr>
          <w:sz w:val="24"/>
        </w:rPr>
        <w:t xml:space="preserve">½ gram per day. If the patient reports a half a gram per day, using 8-2 mg of buprenorphine-naloxone should be okay. Once the initial dose has been administered, we keep the patient in the clinic until they report improvement in their withdrawal and it does not appear they are going to have any adverse reaction. </w:t>
      </w:r>
    </w:p>
    <w:p w:rsidR="004363A9" w:rsidRDefault="004363A9" w:rsidP="00B9219F">
      <w:pPr>
        <w:rPr>
          <w:sz w:val="24"/>
        </w:rPr>
      </w:pPr>
    </w:p>
    <w:p w:rsidR="004363A9" w:rsidRDefault="004363A9" w:rsidP="00B9219F">
      <w:pPr>
        <w:rPr>
          <w:sz w:val="24"/>
        </w:rPr>
      </w:pPr>
    </w:p>
    <w:p w:rsidR="004363A9" w:rsidRDefault="004363A9" w:rsidP="00B9219F">
      <w:pPr>
        <w:rPr>
          <w:sz w:val="24"/>
        </w:rPr>
      </w:pPr>
      <w:r>
        <w:rPr>
          <w:sz w:val="24"/>
        </w:rPr>
        <w:t>If patient’s do not get adequate relief of their withdrawal relief from their initial dose in the clinic, I typically will write a prescription for 3 days of the starting dose and advise them thy can take another dose when they pick up their medicine and then continue the dose once a day starting the following morning. The patient is advised to call if they are still experiencing withdrawal the day after we start the medicine. It takes 3 days on the medicine to reach a steady state.</w:t>
      </w:r>
      <w:r w:rsidR="00855FBA">
        <w:rPr>
          <w:sz w:val="24"/>
        </w:rPr>
        <w:t xml:space="preserve"> Bring the patient back in 3 days and make </w:t>
      </w:r>
      <w:r w:rsidR="005635D1">
        <w:rPr>
          <w:sz w:val="24"/>
        </w:rPr>
        <w:t xml:space="preserve">an </w:t>
      </w:r>
      <w:r w:rsidR="00855FBA">
        <w:rPr>
          <w:sz w:val="24"/>
        </w:rPr>
        <w:t xml:space="preserve">adjustment in their dose if needed. </w:t>
      </w:r>
      <w:proofErr w:type="gramStart"/>
      <w:r w:rsidR="005635D1">
        <w:rPr>
          <w:sz w:val="24"/>
        </w:rPr>
        <w:t>Typically</w:t>
      </w:r>
      <w:proofErr w:type="gramEnd"/>
      <w:r w:rsidR="005635D1">
        <w:rPr>
          <w:sz w:val="24"/>
        </w:rPr>
        <w:t xml:space="preserve"> I will increase by 4-1 mg for the buprenorphine-Naloxone if their cravings and/or withdrawal is not controlled. </w:t>
      </w:r>
    </w:p>
    <w:p w:rsidR="004363A9" w:rsidRDefault="004363A9" w:rsidP="00B9219F">
      <w:pPr>
        <w:rPr>
          <w:sz w:val="24"/>
        </w:rPr>
      </w:pPr>
      <w:r>
        <w:rPr>
          <w:sz w:val="24"/>
        </w:rPr>
        <w:t xml:space="preserve">Helping the patient to get to the point they can abstain from their drug use long enough to start the replacement therapy can be a challenge. I usually use </w:t>
      </w:r>
      <w:r w:rsidRPr="00857EC6">
        <w:rPr>
          <w:b/>
          <w:sz w:val="24"/>
        </w:rPr>
        <w:t xml:space="preserve">3 medicine to help with withdrawal </w:t>
      </w:r>
      <w:r>
        <w:rPr>
          <w:sz w:val="24"/>
        </w:rPr>
        <w:t>symptoms to get the patient to their initial dose of buprenorphine-naloxone:</w:t>
      </w:r>
    </w:p>
    <w:p w:rsidR="007611E1" w:rsidRDefault="004363A9" w:rsidP="006E69DF">
      <w:pPr>
        <w:pStyle w:val="ListParagraph"/>
        <w:numPr>
          <w:ilvl w:val="0"/>
          <w:numId w:val="1"/>
        </w:numPr>
        <w:rPr>
          <w:sz w:val="24"/>
        </w:rPr>
      </w:pPr>
      <w:r w:rsidRPr="006E69DF">
        <w:rPr>
          <w:sz w:val="24"/>
        </w:rPr>
        <w:t>Tizanidine 4 to 8 mg po QID prn for muscle spasms and cravings. Tizanidine is structurally similar to clonidine and is less likely to affect blood pressure than clonidine.</w:t>
      </w:r>
    </w:p>
    <w:p w:rsidR="006E69DF" w:rsidRDefault="006E69DF" w:rsidP="006E69DF">
      <w:pPr>
        <w:pStyle w:val="ListParagraph"/>
        <w:numPr>
          <w:ilvl w:val="0"/>
          <w:numId w:val="1"/>
        </w:numPr>
        <w:rPr>
          <w:sz w:val="24"/>
        </w:rPr>
      </w:pPr>
      <w:r>
        <w:rPr>
          <w:sz w:val="24"/>
        </w:rPr>
        <w:t>Meclizine 25 mg po QID prn for nausea and anxiety.</w:t>
      </w:r>
    </w:p>
    <w:p w:rsidR="006E69DF" w:rsidRDefault="006E69DF" w:rsidP="006E69DF">
      <w:pPr>
        <w:pStyle w:val="ListParagraph"/>
        <w:numPr>
          <w:ilvl w:val="0"/>
          <w:numId w:val="1"/>
        </w:numPr>
        <w:rPr>
          <w:sz w:val="24"/>
        </w:rPr>
      </w:pPr>
      <w:r>
        <w:rPr>
          <w:sz w:val="24"/>
        </w:rPr>
        <w:t>Loperamide 2 mg po QID prn for abdominal cramps and diarrhea.</w:t>
      </w:r>
    </w:p>
    <w:p w:rsidR="00857EC6" w:rsidRPr="00857EC6" w:rsidRDefault="00857EC6" w:rsidP="00857EC6">
      <w:pPr>
        <w:rPr>
          <w:sz w:val="24"/>
        </w:rPr>
      </w:pPr>
      <w:r>
        <w:rPr>
          <w:sz w:val="24"/>
        </w:rPr>
        <w:t xml:space="preserve">If you would choose to use Clonidine instead of Tizanidine, that would be perfectly acceptable. Using clonidine with tizanidine is not advise due to potential adverse interactivity. </w:t>
      </w:r>
    </w:p>
    <w:p w:rsidR="006E69DF" w:rsidRDefault="006E69DF" w:rsidP="006E69DF">
      <w:pPr>
        <w:rPr>
          <w:sz w:val="24"/>
        </w:rPr>
      </w:pPr>
      <w:r>
        <w:rPr>
          <w:sz w:val="24"/>
        </w:rPr>
        <w:t>These medicines can be continued after the buprenorphine-naloxone has been started, and I will tell the patient to continue them for the first 3 to 4 days, if needed, until we can get them to an effective dose for their buprenorphine-Naloxone.</w:t>
      </w:r>
    </w:p>
    <w:p w:rsidR="006E69DF" w:rsidRPr="00857EC6" w:rsidRDefault="006E69DF" w:rsidP="006E69DF">
      <w:pPr>
        <w:rPr>
          <w:b/>
          <w:sz w:val="24"/>
        </w:rPr>
      </w:pPr>
      <w:r w:rsidRPr="00857EC6">
        <w:rPr>
          <w:b/>
          <w:sz w:val="24"/>
        </w:rPr>
        <w:t>Morphine Equivalents:</w:t>
      </w:r>
    </w:p>
    <w:p w:rsidR="006E69DF" w:rsidRDefault="006E69DF" w:rsidP="006E69DF">
      <w:pPr>
        <w:rPr>
          <w:sz w:val="24"/>
        </w:rPr>
      </w:pPr>
      <w:r>
        <w:rPr>
          <w:sz w:val="24"/>
        </w:rPr>
        <w:t>Buprenorphine 8 mg equals 100</w:t>
      </w:r>
      <w:r w:rsidR="00857EC6">
        <w:rPr>
          <w:sz w:val="24"/>
        </w:rPr>
        <w:t xml:space="preserve"> </w:t>
      </w:r>
      <w:r>
        <w:rPr>
          <w:sz w:val="24"/>
        </w:rPr>
        <w:t>mg</w:t>
      </w:r>
      <w:r w:rsidR="00857EC6">
        <w:rPr>
          <w:sz w:val="24"/>
        </w:rPr>
        <w:t xml:space="preserve"> morphine</w:t>
      </w:r>
    </w:p>
    <w:p w:rsidR="00857EC6" w:rsidRDefault="00857EC6" w:rsidP="006E69DF">
      <w:pPr>
        <w:rPr>
          <w:sz w:val="24"/>
        </w:rPr>
      </w:pPr>
      <w:r>
        <w:rPr>
          <w:sz w:val="24"/>
        </w:rPr>
        <w:t>Oxycodone 65 mg equals 100 mg morphine</w:t>
      </w:r>
    </w:p>
    <w:p w:rsidR="00857EC6" w:rsidRDefault="00857EC6" w:rsidP="006E69DF">
      <w:pPr>
        <w:rPr>
          <w:sz w:val="24"/>
        </w:rPr>
      </w:pPr>
      <w:r>
        <w:rPr>
          <w:sz w:val="24"/>
        </w:rPr>
        <w:t>Hydrocodone 100 mg equals 100 mg morphine</w:t>
      </w:r>
    </w:p>
    <w:p w:rsidR="00857EC6" w:rsidRDefault="00857EC6" w:rsidP="006E69DF">
      <w:pPr>
        <w:rPr>
          <w:sz w:val="24"/>
        </w:rPr>
      </w:pPr>
      <w:r>
        <w:rPr>
          <w:sz w:val="24"/>
        </w:rPr>
        <w:t>Hydromorphone 25 mg equals 100 mg morphine</w:t>
      </w:r>
    </w:p>
    <w:p w:rsidR="00857EC6" w:rsidRDefault="00857EC6" w:rsidP="006E69DF">
      <w:pPr>
        <w:rPr>
          <w:sz w:val="24"/>
        </w:rPr>
      </w:pPr>
      <w:r>
        <w:rPr>
          <w:sz w:val="24"/>
        </w:rPr>
        <w:t>Fentanyl 50 mcg equals 100 mg morphine</w:t>
      </w:r>
    </w:p>
    <w:p w:rsidR="00857EC6" w:rsidRDefault="00857EC6" w:rsidP="006E69DF">
      <w:pPr>
        <w:rPr>
          <w:sz w:val="24"/>
        </w:rPr>
      </w:pPr>
      <w:r>
        <w:rPr>
          <w:sz w:val="24"/>
        </w:rPr>
        <w:t>The equivalents are an estimate, so, starting the buprenorphine at a lower morphine equivalency, compared to the other drugs being used would be acceptable. For example, if the patient has been using 100 mg of oxycodone per day, which would be equivalent to approximately 154 mg of morphine per day, the buprenorphine equivalent would be approximately 12-3 mg per day. I would still not start the patient on more then 8-2 mg per day of Buprenorphine-Naloxone.</w:t>
      </w:r>
    </w:p>
    <w:p w:rsidR="005635D1" w:rsidRDefault="005635D1" w:rsidP="006E69DF">
      <w:pPr>
        <w:rPr>
          <w:sz w:val="24"/>
        </w:rPr>
      </w:pPr>
    </w:p>
    <w:p w:rsidR="005635D1" w:rsidRDefault="005635D1" w:rsidP="006E69DF">
      <w:pPr>
        <w:rPr>
          <w:sz w:val="24"/>
        </w:rPr>
      </w:pPr>
    </w:p>
    <w:p w:rsidR="005635D1" w:rsidRDefault="005635D1" w:rsidP="006E69DF">
      <w:pPr>
        <w:rPr>
          <w:sz w:val="24"/>
        </w:rPr>
      </w:pPr>
      <w:r>
        <w:rPr>
          <w:sz w:val="24"/>
        </w:rPr>
        <w:t xml:space="preserve">The maximum daily dose for Buprenorphine is 24 mg per day (Buprenorphine-Naloxone 24-6 mg). Above this dose Buprenorphine may cause QT prolongation. The maximum maintenance dose recommended is 16 mg of buprenorphine per day (16-4 mg buprenorphine-naloxone). </w:t>
      </w:r>
    </w:p>
    <w:p w:rsidR="005635D1" w:rsidRDefault="005635D1" w:rsidP="006E69DF">
      <w:pPr>
        <w:rPr>
          <w:sz w:val="24"/>
        </w:rPr>
      </w:pPr>
      <w:r>
        <w:rPr>
          <w:sz w:val="24"/>
        </w:rPr>
        <w:t xml:space="preserve">For patient’s that require the 24-6 mg dose to get stabilized, I advise them that it will be temporary and in the next 3 to 4 months we will need to gradually start going down. I usually will try to decrease by 2-0.5 mg every couple </w:t>
      </w:r>
      <w:proofErr w:type="gramStart"/>
      <w:r>
        <w:rPr>
          <w:sz w:val="24"/>
        </w:rPr>
        <w:t>months</w:t>
      </w:r>
      <w:proofErr w:type="gramEnd"/>
      <w:r>
        <w:rPr>
          <w:sz w:val="24"/>
        </w:rPr>
        <w:t xml:space="preserve"> until we get the patient down to a 16-4 mg maintenance dose.</w:t>
      </w:r>
    </w:p>
    <w:p w:rsidR="005635D1" w:rsidRDefault="005635D1" w:rsidP="006E69DF">
      <w:pPr>
        <w:rPr>
          <w:sz w:val="24"/>
        </w:rPr>
      </w:pPr>
      <w:r>
        <w:rPr>
          <w:sz w:val="24"/>
        </w:rPr>
        <w:t>Regarding when patients are ready to taper down on their medicine, there is no specific time frame to get off. Some patients may not get off the medicine. For patient’s requesting to taper off, I always try to determine their motivation to do so. If it is just “I’ve been taking it long enough</w:t>
      </w:r>
      <w:r w:rsidR="00682AD1">
        <w:rPr>
          <w:sz w:val="24"/>
        </w:rPr>
        <w:t>!”, I will ask more questions because I am not sure what ‘long enough” means. As far as I am concerned the most critical factor to consider when discussing about getting off the medicine is what kind of relationships the patient has in the present, compared to prior to starting treatment. Without good connections, healthy relationships, getting off the medicine will be risky for the patient to relapse.</w:t>
      </w:r>
    </w:p>
    <w:p w:rsidR="00682AD1" w:rsidRDefault="00682AD1" w:rsidP="006E69DF">
      <w:pPr>
        <w:rPr>
          <w:sz w:val="24"/>
        </w:rPr>
      </w:pPr>
      <w:r>
        <w:rPr>
          <w:sz w:val="24"/>
        </w:rPr>
        <w:t>As a general guideline, if it is decided to start tapering off, the longer the patient has used drugs, and</w:t>
      </w:r>
      <w:r w:rsidR="00447EB7">
        <w:rPr>
          <w:sz w:val="24"/>
        </w:rPr>
        <w:t>/or</w:t>
      </w:r>
      <w:r>
        <w:rPr>
          <w:sz w:val="24"/>
        </w:rPr>
        <w:t xml:space="preserve"> the longer they have been taking Buprenorphine, the slower the taper should be.</w:t>
      </w:r>
    </w:p>
    <w:p w:rsidR="002273B0" w:rsidRDefault="002273B0" w:rsidP="006E69DF">
      <w:pPr>
        <w:rPr>
          <w:sz w:val="24"/>
        </w:rPr>
      </w:pPr>
      <w:r>
        <w:rPr>
          <w:sz w:val="24"/>
        </w:rPr>
        <w:t>The Buprenorphine-Naloxone is only approved for once a day dosing. That said, splitting the dose, usually BID, about 8 to 10 hours between doses probably works better. If the patient is prescribed 8-2 mg per day, taking ½ tablet in BID would be acceptable for the patient, even though the prescription is written for 8-2 mg daily. Frequently, when a patient follows up and says they take the full dose when they get up and then struggle later in the day with withdrawal/cravings, splitting the dose resolves the issue.</w:t>
      </w:r>
    </w:p>
    <w:p w:rsidR="002273B0" w:rsidRDefault="002273B0" w:rsidP="006E69DF">
      <w:pPr>
        <w:rPr>
          <w:sz w:val="24"/>
        </w:rPr>
      </w:pPr>
      <w:r>
        <w:rPr>
          <w:sz w:val="24"/>
        </w:rPr>
        <w:t>For patients that are having some cravings in the evening, if the dose splitting does not solve the issue, adding clonidine, about an hour before bedtime can work as well as increasing their dose of buprenorphine-naloxone, and the clonidine also helps with insomnia if that is an issue.</w:t>
      </w:r>
    </w:p>
    <w:p w:rsidR="002273B0" w:rsidRDefault="002273B0" w:rsidP="006E69DF">
      <w:pPr>
        <w:rPr>
          <w:sz w:val="24"/>
        </w:rPr>
      </w:pPr>
      <w:r>
        <w:rPr>
          <w:sz w:val="24"/>
        </w:rPr>
        <w:t xml:space="preserve">For patient’s that have been stable on a dose for an extended period of time who present reporting their cravings are not controlled, it is not usually that the medicine is not working as well as it had been. In most instances stressful events have occurred and should be discussed rather than just increasing the dose of their medicine. Most of the time after the stress or trauma is discovered and </w:t>
      </w:r>
      <w:r w:rsidR="00410329">
        <w:rPr>
          <w:sz w:val="24"/>
        </w:rPr>
        <w:t>discussed, with appropriate referrals that may be needed, a dose increase will not be needed. An example would be the recent loss, the death of a friend or family member, where grief counseling and support groups would be more beneficial that just an increase in the buprenorphine.</w:t>
      </w:r>
    </w:p>
    <w:p w:rsidR="00410329" w:rsidRDefault="00410329" w:rsidP="006E69DF">
      <w:pPr>
        <w:rPr>
          <w:sz w:val="24"/>
        </w:rPr>
      </w:pPr>
    </w:p>
    <w:p w:rsidR="00410329" w:rsidRDefault="00410329" w:rsidP="006E69DF">
      <w:pPr>
        <w:rPr>
          <w:sz w:val="24"/>
        </w:rPr>
      </w:pPr>
      <w:r>
        <w:rPr>
          <w:sz w:val="24"/>
        </w:rPr>
        <w:lastRenderedPageBreak/>
        <w:t>Regarding the use of Naltrexone for MAT, the patient must be off of all opioids for at least 10 days before the medicine is started. Typically, I will start with 25 mg with supper for 4 days then 50 mg with supper daily thereafter.</w:t>
      </w:r>
    </w:p>
    <w:p w:rsidR="00410329" w:rsidRDefault="00410329" w:rsidP="006E69DF">
      <w:pPr>
        <w:rPr>
          <w:sz w:val="24"/>
        </w:rPr>
      </w:pPr>
      <w:r>
        <w:rPr>
          <w:sz w:val="24"/>
        </w:rPr>
        <w:t>It should be noted that no rare occasions naltrexone can cause mental status changes and the patient should be advised of this. Long term the naltrexone can cause hepatic injury. For patient’s taking the medicine on a chronic basis, checking LFTs a couple times a year might be a good idea.</w:t>
      </w:r>
    </w:p>
    <w:p w:rsidR="00410329" w:rsidRDefault="00410329" w:rsidP="006E69DF">
      <w:pPr>
        <w:rPr>
          <w:sz w:val="24"/>
        </w:rPr>
      </w:pPr>
      <w:r>
        <w:rPr>
          <w:sz w:val="24"/>
        </w:rPr>
        <w:t xml:space="preserve">Regardless of which medicine is started for opioid dependency, discussion of possible mood changes and precautions for safety sensitive activities, like driving or operating machinery with documentation of the patient education should be done. Without the documentation, injury to the patient or other </w:t>
      </w:r>
      <w:r w:rsidR="00C458E6">
        <w:rPr>
          <w:sz w:val="24"/>
        </w:rPr>
        <w:t>patient contacts</w:t>
      </w:r>
      <w:r>
        <w:rPr>
          <w:sz w:val="24"/>
        </w:rPr>
        <w:t xml:space="preserve"> may be </w:t>
      </w:r>
      <w:r w:rsidR="00C458E6">
        <w:rPr>
          <w:sz w:val="24"/>
        </w:rPr>
        <w:t>a liability for the provider.</w:t>
      </w:r>
    </w:p>
    <w:p w:rsidR="00195A4A" w:rsidRDefault="00195A4A" w:rsidP="006E69DF">
      <w:pPr>
        <w:rPr>
          <w:sz w:val="24"/>
        </w:rPr>
      </w:pPr>
      <w:r>
        <w:rPr>
          <w:sz w:val="24"/>
        </w:rPr>
        <w:t xml:space="preserve">Offering Narcan to all patients receiving treatment for opioid dependency is recommended, especially when they are </w:t>
      </w:r>
      <w:r w:rsidR="000442AB">
        <w:rPr>
          <w:sz w:val="24"/>
        </w:rPr>
        <w:t>initiating treatment with you.</w:t>
      </w:r>
    </w:p>
    <w:p w:rsidR="00BA339D" w:rsidRDefault="00BA339D" w:rsidP="006E69DF">
      <w:pPr>
        <w:rPr>
          <w:sz w:val="24"/>
        </w:rPr>
      </w:pPr>
    </w:p>
    <w:p w:rsidR="00BA339D" w:rsidRPr="00195A4A" w:rsidRDefault="00BA339D" w:rsidP="006E69DF">
      <w:pPr>
        <w:rPr>
          <w:b/>
          <w:sz w:val="24"/>
        </w:rPr>
      </w:pPr>
      <w:r w:rsidRPr="00195A4A">
        <w:rPr>
          <w:b/>
          <w:sz w:val="24"/>
        </w:rPr>
        <w:t>Alcohol Dependency</w:t>
      </w:r>
    </w:p>
    <w:p w:rsidR="00BA339D" w:rsidRDefault="00003C06" w:rsidP="006E69DF">
      <w:pPr>
        <w:rPr>
          <w:sz w:val="24"/>
        </w:rPr>
      </w:pPr>
      <w:r>
        <w:rPr>
          <w:sz w:val="24"/>
        </w:rPr>
        <w:t xml:space="preserve">For patients who are drinking, the first consideration is how to get them off the alcohol. The use of a benzodiazepine or chlordiazepoxide taper might be considered for patients with good support and who can be trusted not to drink on the medicine. </w:t>
      </w:r>
    </w:p>
    <w:p w:rsidR="00003C06" w:rsidRDefault="00003C06" w:rsidP="006E69DF">
      <w:pPr>
        <w:rPr>
          <w:sz w:val="24"/>
        </w:rPr>
      </w:pPr>
      <w:r>
        <w:rPr>
          <w:sz w:val="24"/>
        </w:rPr>
        <w:t>For patients that safety, regarding continued alcohol consumption, is an issue, Baclofen is another option.</w:t>
      </w:r>
    </w:p>
    <w:p w:rsidR="00195A4A" w:rsidRPr="00195A4A" w:rsidRDefault="00195A4A" w:rsidP="00195A4A">
      <w:pPr>
        <w:shd w:val="clear" w:color="auto" w:fill="FFFFFF"/>
        <w:spacing w:after="0" w:line="240" w:lineRule="auto"/>
        <w:rPr>
          <w:rFonts w:ascii="Source Sans Pro" w:eastAsia="Times New Roman" w:hAnsi="Source Sans Pro" w:cs="Times New Roman"/>
          <w:color w:val="000000"/>
          <w:sz w:val="24"/>
          <w:szCs w:val="24"/>
        </w:rPr>
      </w:pPr>
      <w:hyperlink r:id="rId6" w:history="1">
        <w:r w:rsidRPr="00195A4A">
          <w:rPr>
            <w:rFonts w:ascii="Source Sans Pro" w:eastAsia="Times New Roman" w:hAnsi="Source Sans Pro" w:cs="Times New Roman"/>
            <w:color w:val="002D64"/>
            <w:sz w:val="24"/>
            <w:szCs w:val="24"/>
          </w:rPr>
          <w:t>Cochrane Database of Systematic Reviews</w:t>
        </w:r>
      </w:hyperlink>
      <w:r w:rsidRPr="00195A4A">
        <w:rPr>
          <w:rFonts w:ascii="Source Sans Pro" w:eastAsia="Times New Roman" w:hAnsi="Source Sans Pro" w:cs="Times New Roman"/>
          <w:color w:val="000000"/>
          <w:sz w:val="24"/>
          <w:szCs w:val="24"/>
        </w:rPr>
        <w:t> </w:t>
      </w:r>
      <w:r w:rsidRPr="00195A4A">
        <w:rPr>
          <w:rFonts w:ascii="Source Sans Pro" w:eastAsia="Times New Roman" w:hAnsi="Source Sans Pro" w:cs="Times New Roman"/>
          <w:color w:val="962D91"/>
          <w:sz w:val="24"/>
          <w:szCs w:val="24"/>
        </w:rPr>
        <w:t>Review - Intervention</w:t>
      </w:r>
    </w:p>
    <w:p w:rsidR="00195A4A" w:rsidRPr="00195A4A" w:rsidRDefault="00195A4A" w:rsidP="00195A4A">
      <w:pPr>
        <w:numPr>
          <w:ilvl w:val="0"/>
          <w:numId w:val="3"/>
        </w:numPr>
        <w:shd w:val="clear" w:color="auto" w:fill="FFFFFF"/>
        <w:spacing w:before="100" w:beforeAutospacing="1" w:after="0" w:afterAutospacing="1" w:line="300" w:lineRule="atLeast"/>
        <w:ind w:left="0" w:right="75"/>
        <w:rPr>
          <w:rFonts w:ascii="Source Sans Pro" w:eastAsia="Times New Roman" w:hAnsi="Source Sans Pro" w:cs="Times New Roman"/>
          <w:b/>
          <w:bCs/>
          <w:color w:val="962D91"/>
          <w:sz w:val="24"/>
          <w:szCs w:val="24"/>
        </w:rPr>
      </w:pPr>
      <w:hyperlink r:id="rId7" w:anchor="history" w:history="1">
        <w:r w:rsidRPr="00195A4A">
          <w:rPr>
            <w:rFonts w:ascii="inherit" w:eastAsia="Times New Roman" w:hAnsi="inherit" w:cs="Times New Roman"/>
            <w:b/>
            <w:bCs/>
            <w:color w:val="FFFFFF"/>
            <w:sz w:val="24"/>
            <w:szCs w:val="24"/>
            <w:bdr w:val="single" w:sz="6" w:space="0" w:color="962D91" w:frame="1"/>
            <w:shd w:val="clear" w:color="auto" w:fill="962D91"/>
          </w:rPr>
          <w:t>New search</w:t>
        </w:r>
      </w:hyperlink>
    </w:p>
    <w:p w:rsidR="00195A4A" w:rsidRPr="00195A4A" w:rsidRDefault="00195A4A" w:rsidP="00195A4A">
      <w:pPr>
        <w:numPr>
          <w:ilvl w:val="0"/>
          <w:numId w:val="3"/>
        </w:numPr>
        <w:shd w:val="clear" w:color="auto" w:fill="FFFFFF"/>
        <w:spacing w:before="100" w:beforeAutospacing="1" w:after="0" w:afterAutospacing="1" w:line="300" w:lineRule="atLeast"/>
        <w:ind w:left="0"/>
        <w:rPr>
          <w:rFonts w:ascii="Source Sans Pro" w:eastAsia="Times New Roman" w:hAnsi="Source Sans Pro" w:cs="Times New Roman"/>
          <w:b/>
          <w:bCs/>
          <w:color w:val="962D91"/>
          <w:sz w:val="24"/>
          <w:szCs w:val="24"/>
        </w:rPr>
      </w:pPr>
      <w:hyperlink r:id="rId8" w:anchor="history" w:history="1">
        <w:r w:rsidRPr="00195A4A">
          <w:rPr>
            <w:rFonts w:ascii="inherit" w:eastAsia="Times New Roman" w:hAnsi="inherit" w:cs="Times New Roman"/>
            <w:b/>
            <w:bCs/>
            <w:color w:val="FFFFFF"/>
            <w:sz w:val="24"/>
            <w:szCs w:val="24"/>
            <w:bdr w:val="single" w:sz="6" w:space="0" w:color="962D91" w:frame="1"/>
            <w:shd w:val="clear" w:color="auto" w:fill="962D91"/>
          </w:rPr>
          <w:t>Conclusions changed</w:t>
        </w:r>
      </w:hyperlink>
    </w:p>
    <w:p w:rsidR="00195A4A" w:rsidRPr="00195A4A" w:rsidRDefault="00195A4A" w:rsidP="00195A4A">
      <w:pPr>
        <w:spacing w:after="0" w:line="240" w:lineRule="auto"/>
        <w:outlineLvl w:val="0"/>
        <w:rPr>
          <w:rFonts w:ascii="inherit" w:eastAsia="Times New Roman" w:hAnsi="inherit" w:cs="Times New Roman"/>
          <w:b/>
          <w:bCs/>
          <w:color w:val="000000"/>
          <w:kern w:val="36"/>
          <w:sz w:val="48"/>
          <w:szCs w:val="48"/>
          <w:lang w:val="en"/>
        </w:rPr>
      </w:pPr>
      <w:r w:rsidRPr="00195A4A">
        <w:rPr>
          <w:rFonts w:ascii="inherit" w:eastAsia="Times New Roman" w:hAnsi="inherit" w:cs="Times New Roman"/>
          <w:b/>
          <w:bCs/>
          <w:color w:val="000000"/>
          <w:kern w:val="36"/>
          <w:sz w:val="48"/>
          <w:szCs w:val="48"/>
          <w:lang w:val="en"/>
        </w:rPr>
        <w:t>Baclofen for alcohol use disorder</w:t>
      </w:r>
    </w:p>
    <w:p w:rsidR="00195A4A" w:rsidRPr="00195A4A" w:rsidRDefault="00195A4A" w:rsidP="00195A4A">
      <w:pPr>
        <w:numPr>
          <w:ilvl w:val="0"/>
          <w:numId w:val="4"/>
        </w:numPr>
        <w:spacing w:before="100" w:beforeAutospacing="1" w:after="100" w:afterAutospacing="1" w:line="240" w:lineRule="auto"/>
        <w:rPr>
          <w:rFonts w:ascii="Times New Roman" w:eastAsia="Times New Roman" w:hAnsi="Times New Roman" w:cs="Times New Roman"/>
          <w:b/>
          <w:bCs/>
          <w:color w:val="002D64"/>
          <w:sz w:val="24"/>
          <w:szCs w:val="24"/>
        </w:rPr>
      </w:pPr>
      <w:hyperlink r:id="rId9" w:anchor="CD012557-cr-0004" w:history="1">
        <w:r w:rsidRPr="00195A4A">
          <w:rPr>
            <w:rFonts w:ascii="Times New Roman" w:eastAsia="Times New Roman" w:hAnsi="Times New Roman" w:cs="Times New Roman"/>
            <w:b/>
            <w:bCs/>
            <w:color w:val="0000FF"/>
            <w:sz w:val="24"/>
            <w:szCs w:val="24"/>
          </w:rPr>
          <w:t xml:space="preserve">Roberta </w:t>
        </w:r>
        <w:proofErr w:type="spellStart"/>
        <w:r w:rsidRPr="00195A4A">
          <w:rPr>
            <w:rFonts w:ascii="Times New Roman" w:eastAsia="Times New Roman" w:hAnsi="Times New Roman" w:cs="Times New Roman"/>
            <w:b/>
            <w:bCs/>
            <w:color w:val="0000FF"/>
            <w:sz w:val="24"/>
            <w:szCs w:val="24"/>
          </w:rPr>
          <w:t>Agabio</w:t>
        </w:r>
        <w:proofErr w:type="spellEnd"/>
      </w:hyperlink>
    </w:p>
    <w:p w:rsidR="00195A4A" w:rsidRPr="00195A4A" w:rsidRDefault="00195A4A" w:rsidP="00195A4A">
      <w:pPr>
        <w:numPr>
          <w:ilvl w:val="0"/>
          <w:numId w:val="4"/>
        </w:numPr>
        <w:spacing w:before="100" w:beforeAutospacing="1" w:after="100" w:afterAutospacing="1" w:line="240" w:lineRule="auto"/>
        <w:rPr>
          <w:rFonts w:ascii="Times New Roman" w:eastAsia="Times New Roman" w:hAnsi="Times New Roman" w:cs="Times New Roman"/>
          <w:b/>
          <w:bCs/>
          <w:color w:val="002D64"/>
          <w:sz w:val="24"/>
          <w:szCs w:val="24"/>
        </w:rPr>
      </w:pPr>
      <w:hyperlink r:id="rId10" w:anchor="CD012557-cr-0005" w:history="1">
        <w:r w:rsidRPr="00195A4A">
          <w:rPr>
            <w:rFonts w:ascii="Times New Roman" w:eastAsia="Times New Roman" w:hAnsi="Times New Roman" w:cs="Times New Roman"/>
            <w:b/>
            <w:bCs/>
            <w:color w:val="0000FF"/>
            <w:sz w:val="24"/>
            <w:szCs w:val="24"/>
          </w:rPr>
          <w:t xml:space="preserve">Rosella </w:t>
        </w:r>
        <w:proofErr w:type="spellStart"/>
        <w:r w:rsidRPr="00195A4A">
          <w:rPr>
            <w:rFonts w:ascii="Times New Roman" w:eastAsia="Times New Roman" w:hAnsi="Times New Roman" w:cs="Times New Roman"/>
            <w:b/>
            <w:bCs/>
            <w:color w:val="0000FF"/>
            <w:sz w:val="24"/>
            <w:szCs w:val="24"/>
          </w:rPr>
          <w:t>Saulle</w:t>
        </w:r>
        <w:proofErr w:type="spellEnd"/>
      </w:hyperlink>
    </w:p>
    <w:p w:rsidR="00195A4A" w:rsidRPr="00195A4A" w:rsidRDefault="00195A4A" w:rsidP="00195A4A">
      <w:pPr>
        <w:numPr>
          <w:ilvl w:val="0"/>
          <w:numId w:val="4"/>
        </w:numPr>
        <w:spacing w:before="100" w:beforeAutospacing="1" w:after="100" w:afterAutospacing="1" w:line="240" w:lineRule="auto"/>
        <w:rPr>
          <w:rFonts w:ascii="Times New Roman" w:eastAsia="Times New Roman" w:hAnsi="Times New Roman" w:cs="Times New Roman"/>
          <w:b/>
          <w:bCs/>
          <w:color w:val="002D64"/>
          <w:sz w:val="24"/>
          <w:szCs w:val="24"/>
        </w:rPr>
      </w:pPr>
      <w:hyperlink r:id="rId11" w:anchor="CD012557-cr-0006" w:history="1">
        <w:r w:rsidRPr="00195A4A">
          <w:rPr>
            <w:rFonts w:ascii="Times New Roman" w:eastAsia="Times New Roman" w:hAnsi="Times New Roman" w:cs="Times New Roman"/>
            <w:b/>
            <w:bCs/>
            <w:color w:val="0000FF"/>
            <w:sz w:val="24"/>
            <w:szCs w:val="24"/>
          </w:rPr>
          <w:t xml:space="preserve">Susanne </w:t>
        </w:r>
        <w:proofErr w:type="spellStart"/>
        <w:r w:rsidRPr="00195A4A">
          <w:rPr>
            <w:rFonts w:ascii="Times New Roman" w:eastAsia="Times New Roman" w:hAnsi="Times New Roman" w:cs="Times New Roman"/>
            <w:b/>
            <w:bCs/>
            <w:color w:val="0000FF"/>
            <w:sz w:val="24"/>
            <w:szCs w:val="24"/>
          </w:rPr>
          <w:t>Rösner</w:t>
        </w:r>
        <w:proofErr w:type="spellEnd"/>
      </w:hyperlink>
    </w:p>
    <w:p w:rsidR="00195A4A" w:rsidRPr="00195A4A" w:rsidRDefault="00195A4A" w:rsidP="00195A4A">
      <w:pPr>
        <w:numPr>
          <w:ilvl w:val="0"/>
          <w:numId w:val="4"/>
        </w:numPr>
        <w:spacing w:before="100" w:beforeAutospacing="1" w:after="100" w:afterAutospacing="1" w:line="240" w:lineRule="auto"/>
        <w:rPr>
          <w:rFonts w:ascii="Times New Roman" w:eastAsia="Times New Roman" w:hAnsi="Times New Roman" w:cs="Times New Roman"/>
          <w:b/>
          <w:bCs/>
          <w:color w:val="002D64"/>
          <w:sz w:val="24"/>
          <w:szCs w:val="24"/>
        </w:rPr>
      </w:pPr>
      <w:hyperlink r:id="rId12" w:anchor="CD012557-cr-0007" w:history="1">
        <w:r w:rsidRPr="00195A4A">
          <w:rPr>
            <w:rFonts w:ascii="Times New Roman" w:eastAsia="Times New Roman" w:hAnsi="Times New Roman" w:cs="Times New Roman"/>
            <w:b/>
            <w:bCs/>
            <w:color w:val="0000FF"/>
            <w:sz w:val="24"/>
            <w:szCs w:val="24"/>
          </w:rPr>
          <w:t xml:space="preserve">Silvia </w:t>
        </w:r>
        <w:proofErr w:type="spellStart"/>
        <w:r w:rsidRPr="00195A4A">
          <w:rPr>
            <w:rFonts w:ascii="Times New Roman" w:eastAsia="Times New Roman" w:hAnsi="Times New Roman" w:cs="Times New Roman"/>
            <w:b/>
            <w:bCs/>
            <w:color w:val="0000FF"/>
            <w:sz w:val="24"/>
            <w:szCs w:val="24"/>
          </w:rPr>
          <w:t>Minozzi</w:t>
        </w:r>
        <w:proofErr w:type="spellEnd"/>
      </w:hyperlink>
    </w:p>
    <w:p w:rsidR="00195A4A" w:rsidRPr="00195A4A" w:rsidRDefault="00195A4A" w:rsidP="00195A4A">
      <w:pPr>
        <w:spacing w:after="0" w:line="240" w:lineRule="auto"/>
        <w:rPr>
          <w:rFonts w:ascii="Times New Roman" w:eastAsia="Times New Roman" w:hAnsi="Times New Roman" w:cs="Times New Roman"/>
          <w:sz w:val="24"/>
          <w:szCs w:val="24"/>
        </w:rPr>
      </w:pPr>
      <w:hyperlink r:id="rId13" w:anchor="CD012557-sec-0182" w:history="1">
        <w:r w:rsidRPr="00195A4A">
          <w:rPr>
            <w:rFonts w:ascii="Times New Roman" w:eastAsia="Times New Roman" w:hAnsi="Times New Roman" w:cs="Times New Roman"/>
            <w:color w:val="0000FF"/>
            <w:sz w:val="24"/>
            <w:szCs w:val="24"/>
          </w:rPr>
          <w:t>Authors' declarations of interest</w:t>
        </w:r>
      </w:hyperlink>
    </w:p>
    <w:p w:rsidR="00195A4A" w:rsidRPr="00195A4A" w:rsidRDefault="00195A4A" w:rsidP="00195A4A">
      <w:pPr>
        <w:spacing w:after="0" w:line="240" w:lineRule="auto"/>
        <w:rPr>
          <w:rFonts w:ascii="Times New Roman" w:eastAsia="Times New Roman" w:hAnsi="Times New Roman" w:cs="Times New Roman"/>
          <w:color w:val="000000"/>
          <w:sz w:val="24"/>
          <w:szCs w:val="24"/>
        </w:rPr>
      </w:pPr>
      <w:r w:rsidRPr="00195A4A">
        <w:rPr>
          <w:rFonts w:ascii="Times New Roman" w:eastAsia="Times New Roman" w:hAnsi="Times New Roman" w:cs="Times New Roman"/>
          <w:color w:val="000000"/>
          <w:sz w:val="24"/>
          <w:szCs w:val="24"/>
        </w:rPr>
        <w:t>Version published: 13 January 2023 </w:t>
      </w:r>
      <w:hyperlink r:id="rId14" w:anchor="versionTable" w:history="1">
        <w:r w:rsidRPr="00195A4A">
          <w:rPr>
            <w:rFonts w:ascii="Times New Roman" w:eastAsia="Times New Roman" w:hAnsi="Times New Roman" w:cs="Times New Roman"/>
            <w:color w:val="002D64"/>
            <w:sz w:val="24"/>
            <w:szCs w:val="24"/>
          </w:rPr>
          <w:t>Version history</w:t>
        </w:r>
      </w:hyperlink>
    </w:p>
    <w:p w:rsidR="00195A4A" w:rsidRPr="00195A4A" w:rsidRDefault="00195A4A" w:rsidP="00195A4A">
      <w:pPr>
        <w:spacing w:after="0" w:line="240" w:lineRule="auto"/>
        <w:rPr>
          <w:rFonts w:ascii="Times New Roman" w:eastAsia="Times New Roman" w:hAnsi="Times New Roman" w:cs="Times New Roman"/>
          <w:b/>
          <w:bCs/>
          <w:color w:val="002D64"/>
          <w:sz w:val="24"/>
          <w:szCs w:val="24"/>
        </w:rPr>
      </w:pPr>
      <w:hyperlink r:id="rId15" w:tgtFrame="_blank" w:history="1">
        <w:r w:rsidRPr="00195A4A">
          <w:rPr>
            <w:rFonts w:ascii="Times New Roman" w:eastAsia="Times New Roman" w:hAnsi="Times New Roman" w:cs="Times New Roman"/>
            <w:b/>
            <w:bCs/>
            <w:color w:val="0000FF"/>
            <w:sz w:val="24"/>
            <w:szCs w:val="24"/>
          </w:rPr>
          <w:t>https://doi.org/10.1002/14651858.CD012557.pub3</w:t>
        </w:r>
      </w:hyperlink>
    </w:p>
    <w:p w:rsidR="00003C06" w:rsidRDefault="00003C06" w:rsidP="006E69DF">
      <w:pPr>
        <w:rPr>
          <w:sz w:val="24"/>
        </w:rPr>
      </w:pPr>
    </w:p>
    <w:p w:rsidR="00003C06" w:rsidRDefault="00003C06" w:rsidP="006E69DF">
      <w:pPr>
        <w:rPr>
          <w:sz w:val="24"/>
        </w:rPr>
      </w:pPr>
      <w:r>
        <w:rPr>
          <w:sz w:val="24"/>
        </w:rPr>
        <w:lastRenderedPageBreak/>
        <w:t xml:space="preserve">The studies that have been done regarding baclofen were conducted in patients who were actively using. The dosages that have been studies vary, and in some instances exceeded what is prescribed as a muscle relaxant. I prefer to stay within the dosage maximum of 20 mg QID prn for alcohol craving control. Baclofen is metabolized into a barbiturate. If it is used for more than a few weeks, I would recommend tapering off the medicine gradually. The withdrawal can be similar to alcohol withdrawal if it is abruptly stopped. </w:t>
      </w:r>
    </w:p>
    <w:p w:rsidR="00DB0DE8" w:rsidRDefault="00DB0DE8" w:rsidP="006E69DF">
      <w:pPr>
        <w:rPr>
          <w:sz w:val="24"/>
        </w:rPr>
      </w:pPr>
      <w:r>
        <w:rPr>
          <w:sz w:val="24"/>
        </w:rPr>
        <w:t>The patient should be advised of this risk and potential risks regarding performing safety sensitive activities, like driving, while using this medicine.</w:t>
      </w:r>
    </w:p>
    <w:p w:rsidR="00DB0DE8" w:rsidRDefault="00DB0DE8" w:rsidP="006E69DF">
      <w:pPr>
        <w:rPr>
          <w:sz w:val="24"/>
        </w:rPr>
      </w:pPr>
      <w:r>
        <w:rPr>
          <w:sz w:val="24"/>
        </w:rPr>
        <w:t>As far as the primary medicine used for cessation and abstinence, Naltrexone and Acamprosate are the primary agents used. For alcohol cessation, naltrexone may be slightly beneficial. Acamprosate does not help with alcohol cessation and should not be started until the patient is past the point of experiencing alcohol withdrawal. The Naltrexone is once a day dosing and I will start with 25 mg with supper for 4 days, then 50 mg with supper daily thereafter. Acamprosate is TID dosing, leading to less likelihood for compliance compared to Naltrexone. The dosing for Acamprosate is 333mg 2 tablets TID. As far as maintaining abstinence the two medicines are equally effective.</w:t>
      </w:r>
    </w:p>
    <w:p w:rsidR="00DB0DE8" w:rsidRDefault="00DB0DE8" w:rsidP="006E69DF">
      <w:pPr>
        <w:rPr>
          <w:sz w:val="24"/>
        </w:rPr>
      </w:pPr>
      <w:r>
        <w:rPr>
          <w:sz w:val="24"/>
        </w:rPr>
        <w:t>For patients that are not getting adequate control of the alcohol craving, Topiramate may be beneficial.</w:t>
      </w:r>
    </w:p>
    <w:p w:rsidR="00DB0DE8" w:rsidRDefault="00DB0DE8" w:rsidP="00DB0DE8">
      <w:pPr>
        <w:pStyle w:val="Heading1"/>
        <w:spacing w:before="48" w:beforeAutospacing="0" w:after="84" w:afterAutospacing="0"/>
        <w:rPr>
          <w:rFonts w:ascii="Helvetica" w:hAnsi="Helvetica" w:cs="Helvetica"/>
          <w:color w:val="333333"/>
          <w:sz w:val="51"/>
          <w:szCs w:val="51"/>
        </w:rPr>
      </w:pPr>
      <w:r>
        <w:rPr>
          <w:rFonts w:ascii="Helvetica" w:hAnsi="Helvetica" w:cs="Helvetica"/>
          <w:color w:val="333333"/>
          <w:sz w:val="51"/>
          <w:szCs w:val="51"/>
        </w:rPr>
        <w:t xml:space="preserve">Topiramate for Treating Alcohol </w:t>
      </w:r>
      <w:proofErr w:type="spellStart"/>
      <w:r>
        <w:rPr>
          <w:rFonts w:ascii="Helvetica" w:hAnsi="Helvetica" w:cs="Helvetica"/>
          <w:color w:val="333333"/>
          <w:sz w:val="51"/>
          <w:szCs w:val="51"/>
        </w:rPr>
        <w:t>Dependence</w:t>
      </w:r>
      <w:r>
        <w:rPr>
          <w:rStyle w:val="subtitle"/>
          <w:rFonts w:ascii="Helvetica" w:hAnsi="Helvetica" w:cs="Helvetica"/>
          <w:b w:val="0"/>
          <w:bCs w:val="0"/>
          <w:color w:val="333333"/>
          <w:sz w:val="51"/>
          <w:szCs w:val="51"/>
        </w:rPr>
        <w:t>A</w:t>
      </w:r>
      <w:proofErr w:type="spellEnd"/>
      <w:r>
        <w:rPr>
          <w:rStyle w:val="subtitle"/>
          <w:rFonts w:ascii="Helvetica" w:hAnsi="Helvetica" w:cs="Helvetica"/>
          <w:b w:val="0"/>
          <w:bCs w:val="0"/>
          <w:color w:val="333333"/>
          <w:sz w:val="51"/>
          <w:szCs w:val="51"/>
        </w:rPr>
        <w:t xml:space="preserve"> Randomized Controlled Trial</w:t>
      </w:r>
    </w:p>
    <w:p w:rsidR="00DB0DE8" w:rsidRDefault="00DB0DE8" w:rsidP="00DB0DE8">
      <w:pPr>
        <w:rPr>
          <w:rFonts w:ascii="Helvetica" w:hAnsi="Helvetica" w:cs="Helvetica"/>
          <w:color w:val="333333"/>
          <w:sz w:val="21"/>
          <w:szCs w:val="21"/>
        </w:rPr>
      </w:pPr>
      <w:hyperlink r:id="rId16" w:tgtFrame="_blank" w:history="1">
        <w:r>
          <w:rPr>
            <w:rStyle w:val="Hyperlink"/>
            <w:rFonts w:ascii="Helvetica" w:hAnsi="Helvetica" w:cs="Helvetica"/>
            <w:color w:val="444444"/>
            <w:sz w:val="21"/>
            <w:szCs w:val="21"/>
          </w:rPr>
          <w:t>Bankole A. Johnson, DSc, MD, PhD</w:t>
        </w:r>
      </w:hyperlink>
      <w:r>
        <w:rPr>
          <w:rStyle w:val="al-author-delim"/>
          <w:rFonts w:ascii="Helvetica" w:hAnsi="Helvetica" w:cs="Helvetica"/>
          <w:color w:val="333333"/>
          <w:sz w:val="21"/>
          <w:szCs w:val="21"/>
        </w:rPr>
        <w:t>; </w:t>
      </w:r>
      <w:hyperlink r:id="rId17" w:tgtFrame="_blank" w:history="1">
        <w:r>
          <w:rPr>
            <w:rStyle w:val="Hyperlink"/>
            <w:rFonts w:ascii="Helvetica" w:hAnsi="Helvetica" w:cs="Helvetica"/>
            <w:color w:val="444444"/>
            <w:sz w:val="21"/>
            <w:szCs w:val="21"/>
          </w:rPr>
          <w:t>Norman Rosenthal, MD</w:t>
        </w:r>
      </w:hyperlink>
      <w:r>
        <w:rPr>
          <w:rStyle w:val="al-author-delim"/>
          <w:rFonts w:ascii="Helvetica" w:hAnsi="Helvetica" w:cs="Helvetica"/>
          <w:color w:val="333333"/>
          <w:sz w:val="21"/>
          <w:szCs w:val="21"/>
        </w:rPr>
        <w:t>; </w:t>
      </w:r>
      <w:hyperlink r:id="rId18" w:tgtFrame="_blank" w:history="1">
        <w:r>
          <w:rPr>
            <w:rStyle w:val="Hyperlink"/>
            <w:rFonts w:ascii="Helvetica" w:hAnsi="Helvetica" w:cs="Helvetica"/>
            <w:color w:val="444444"/>
            <w:sz w:val="21"/>
            <w:szCs w:val="21"/>
          </w:rPr>
          <w:t xml:space="preserve">Julie A. </w:t>
        </w:r>
        <w:proofErr w:type="spellStart"/>
        <w:r>
          <w:rPr>
            <w:rStyle w:val="Hyperlink"/>
            <w:rFonts w:ascii="Helvetica" w:hAnsi="Helvetica" w:cs="Helvetica"/>
            <w:color w:val="444444"/>
            <w:sz w:val="21"/>
            <w:szCs w:val="21"/>
          </w:rPr>
          <w:t>Capece</w:t>
        </w:r>
        <w:proofErr w:type="spellEnd"/>
        <w:r>
          <w:rPr>
            <w:rStyle w:val="Hyperlink"/>
            <w:rFonts w:ascii="Helvetica" w:hAnsi="Helvetica" w:cs="Helvetica"/>
            <w:color w:val="444444"/>
            <w:sz w:val="21"/>
            <w:szCs w:val="21"/>
          </w:rPr>
          <w:t>, BA</w:t>
        </w:r>
      </w:hyperlink>
      <w:r>
        <w:rPr>
          <w:rStyle w:val="meta-authors--limited"/>
          <w:rFonts w:ascii="Helvetica" w:hAnsi="Helvetica" w:cs="Helvetica"/>
          <w:color w:val="333333"/>
          <w:sz w:val="21"/>
          <w:szCs w:val="21"/>
        </w:rPr>
        <w:t xml:space="preserve">; et </w:t>
      </w:r>
      <w:proofErr w:type="spellStart"/>
      <w:r>
        <w:rPr>
          <w:rStyle w:val="meta-authors--limited"/>
          <w:rFonts w:ascii="Helvetica" w:hAnsi="Helvetica" w:cs="Helvetica"/>
          <w:color w:val="333333"/>
          <w:sz w:val="21"/>
          <w:szCs w:val="21"/>
        </w:rPr>
        <w:t>al</w:t>
      </w:r>
      <w:hyperlink r:id="rId19" w:tgtFrame="_blank" w:history="1">
        <w:r>
          <w:rPr>
            <w:rStyle w:val="Hyperlink"/>
            <w:rFonts w:ascii="Helvetica" w:hAnsi="Helvetica" w:cs="Helvetica"/>
            <w:color w:val="444444"/>
            <w:sz w:val="21"/>
            <w:szCs w:val="21"/>
            <w:bdr w:val="none" w:sz="0" w:space="0" w:color="auto" w:frame="1"/>
          </w:rPr>
          <w:t>Frank</w:t>
        </w:r>
        <w:proofErr w:type="spellEnd"/>
        <w:r>
          <w:rPr>
            <w:rStyle w:val="Hyperlink"/>
            <w:rFonts w:ascii="Helvetica" w:hAnsi="Helvetica" w:cs="Helvetica"/>
            <w:color w:val="444444"/>
            <w:sz w:val="21"/>
            <w:szCs w:val="21"/>
            <w:bdr w:val="none" w:sz="0" w:space="0" w:color="auto" w:frame="1"/>
          </w:rPr>
          <w:t xml:space="preserve"> Wiegand, MD</w:t>
        </w:r>
      </w:hyperlink>
      <w:r>
        <w:rPr>
          <w:rStyle w:val="al-author-delim"/>
          <w:rFonts w:ascii="Helvetica" w:hAnsi="Helvetica" w:cs="Helvetica"/>
          <w:color w:val="333333"/>
          <w:sz w:val="21"/>
          <w:szCs w:val="21"/>
          <w:bdr w:val="none" w:sz="0" w:space="0" w:color="auto" w:frame="1"/>
        </w:rPr>
        <w:t>; </w:t>
      </w:r>
      <w:hyperlink r:id="rId20" w:tgtFrame="_blank" w:history="1">
        <w:r>
          <w:rPr>
            <w:rStyle w:val="Hyperlink"/>
            <w:rFonts w:ascii="Helvetica" w:hAnsi="Helvetica" w:cs="Helvetica"/>
            <w:color w:val="444444"/>
            <w:sz w:val="21"/>
            <w:szCs w:val="21"/>
            <w:bdr w:val="none" w:sz="0" w:space="0" w:color="auto" w:frame="1"/>
          </w:rPr>
          <w:t>Lian Mao, PhD</w:t>
        </w:r>
      </w:hyperlink>
      <w:r>
        <w:rPr>
          <w:rStyle w:val="al-author-delim"/>
          <w:rFonts w:ascii="Helvetica" w:hAnsi="Helvetica" w:cs="Helvetica"/>
          <w:color w:val="333333"/>
          <w:sz w:val="21"/>
          <w:szCs w:val="21"/>
          <w:bdr w:val="none" w:sz="0" w:space="0" w:color="auto" w:frame="1"/>
        </w:rPr>
        <w:t>; </w:t>
      </w:r>
      <w:hyperlink r:id="rId21" w:tgtFrame="_blank" w:history="1">
        <w:r>
          <w:rPr>
            <w:rStyle w:val="Hyperlink"/>
            <w:rFonts w:ascii="Helvetica" w:hAnsi="Helvetica" w:cs="Helvetica"/>
            <w:color w:val="444444"/>
            <w:sz w:val="21"/>
            <w:szCs w:val="21"/>
            <w:bdr w:val="none" w:sz="0" w:space="0" w:color="auto" w:frame="1"/>
          </w:rPr>
          <w:t>Karen Beyers, MS</w:t>
        </w:r>
      </w:hyperlink>
      <w:r>
        <w:rPr>
          <w:rStyle w:val="al-author-delim"/>
          <w:rFonts w:ascii="Helvetica" w:hAnsi="Helvetica" w:cs="Helvetica"/>
          <w:color w:val="333333"/>
          <w:sz w:val="21"/>
          <w:szCs w:val="21"/>
          <w:bdr w:val="none" w:sz="0" w:space="0" w:color="auto" w:frame="1"/>
        </w:rPr>
        <w:t>; </w:t>
      </w:r>
      <w:hyperlink r:id="rId22" w:tgtFrame="_blank" w:history="1">
        <w:r>
          <w:rPr>
            <w:rStyle w:val="Hyperlink"/>
            <w:rFonts w:ascii="Helvetica" w:hAnsi="Helvetica" w:cs="Helvetica"/>
            <w:color w:val="444444"/>
            <w:sz w:val="21"/>
            <w:szCs w:val="21"/>
            <w:bdr w:val="none" w:sz="0" w:space="0" w:color="auto" w:frame="1"/>
          </w:rPr>
          <w:t>Amy McKay, PharmD</w:t>
        </w:r>
      </w:hyperlink>
      <w:r>
        <w:rPr>
          <w:rStyle w:val="al-author-delim"/>
          <w:rFonts w:ascii="Helvetica" w:hAnsi="Helvetica" w:cs="Helvetica"/>
          <w:color w:val="333333"/>
          <w:sz w:val="21"/>
          <w:szCs w:val="21"/>
          <w:bdr w:val="none" w:sz="0" w:space="0" w:color="auto" w:frame="1"/>
        </w:rPr>
        <w:t>; </w:t>
      </w:r>
      <w:proofErr w:type="spellStart"/>
      <w:r>
        <w:rPr>
          <w:rStyle w:val="wi-fullname"/>
          <w:rFonts w:ascii="Helvetica" w:hAnsi="Helvetica" w:cs="Helvetica"/>
          <w:color w:val="333333"/>
          <w:sz w:val="21"/>
          <w:szCs w:val="21"/>
          <w:bdr w:val="none" w:sz="0" w:space="0" w:color="auto" w:frame="1"/>
        </w:rPr>
        <w:fldChar w:fldCharType="begin"/>
      </w:r>
      <w:r>
        <w:rPr>
          <w:rStyle w:val="wi-fullname"/>
          <w:rFonts w:ascii="Helvetica" w:hAnsi="Helvetica" w:cs="Helvetica"/>
          <w:color w:val="333333"/>
          <w:sz w:val="21"/>
          <w:szCs w:val="21"/>
          <w:bdr w:val="none" w:sz="0" w:space="0" w:color="auto" w:frame="1"/>
        </w:rPr>
        <w:instrText xml:space="preserve"> HYPERLINK "https://jamanetwork.com/searchresults?author=Nassima+Ait-Daoud&amp;q=Nassima+Ait-Daoud" \t "_blank" </w:instrText>
      </w:r>
      <w:r>
        <w:rPr>
          <w:rStyle w:val="wi-fullname"/>
          <w:rFonts w:ascii="Helvetica" w:hAnsi="Helvetica" w:cs="Helvetica"/>
          <w:color w:val="333333"/>
          <w:sz w:val="21"/>
          <w:szCs w:val="21"/>
          <w:bdr w:val="none" w:sz="0" w:space="0" w:color="auto" w:frame="1"/>
        </w:rPr>
        <w:fldChar w:fldCharType="separate"/>
      </w:r>
      <w:r>
        <w:rPr>
          <w:rStyle w:val="Hyperlink"/>
          <w:rFonts w:ascii="Helvetica" w:hAnsi="Helvetica" w:cs="Helvetica"/>
          <w:color w:val="444444"/>
          <w:sz w:val="21"/>
          <w:szCs w:val="21"/>
          <w:bdr w:val="none" w:sz="0" w:space="0" w:color="auto" w:frame="1"/>
        </w:rPr>
        <w:t>Nassima</w:t>
      </w:r>
      <w:proofErr w:type="spellEnd"/>
      <w:r>
        <w:rPr>
          <w:rStyle w:val="Hyperlink"/>
          <w:rFonts w:ascii="Helvetica" w:hAnsi="Helvetica" w:cs="Helvetica"/>
          <w:color w:val="444444"/>
          <w:sz w:val="21"/>
          <w:szCs w:val="21"/>
          <w:bdr w:val="none" w:sz="0" w:space="0" w:color="auto" w:frame="1"/>
        </w:rPr>
        <w:t xml:space="preserve"> </w:t>
      </w:r>
      <w:proofErr w:type="spellStart"/>
      <w:r>
        <w:rPr>
          <w:rStyle w:val="Hyperlink"/>
          <w:rFonts w:ascii="Helvetica" w:hAnsi="Helvetica" w:cs="Helvetica"/>
          <w:color w:val="444444"/>
          <w:sz w:val="21"/>
          <w:szCs w:val="21"/>
          <w:bdr w:val="none" w:sz="0" w:space="0" w:color="auto" w:frame="1"/>
        </w:rPr>
        <w:t>Ait</w:t>
      </w:r>
      <w:proofErr w:type="spellEnd"/>
      <w:r>
        <w:rPr>
          <w:rStyle w:val="Hyperlink"/>
          <w:rFonts w:ascii="Helvetica" w:hAnsi="Helvetica" w:cs="Helvetica"/>
          <w:color w:val="444444"/>
          <w:sz w:val="21"/>
          <w:szCs w:val="21"/>
          <w:bdr w:val="none" w:sz="0" w:space="0" w:color="auto" w:frame="1"/>
        </w:rPr>
        <w:t>-Daoud, MD</w:t>
      </w:r>
      <w:r>
        <w:rPr>
          <w:rStyle w:val="wi-fullname"/>
          <w:rFonts w:ascii="Helvetica" w:hAnsi="Helvetica" w:cs="Helvetica"/>
          <w:color w:val="333333"/>
          <w:sz w:val="21"/>
          <w:szCs w:val="21"/>
          <w:bdr w:val="none" w:sz="0" w:space="0" w:color="auto" w:frame="1"/>
        </w:rPr>
        <w:fldChar w:fldCharType="end"/>
      </w:r>
      <w:r>
        <w:rPr>
          <w:rStyle w:val="al-author-delim"/>
          <w:rFonts w:ascii="Helvetica" w:hAnsi="Helvetica" w:cs="Helvetica"/>
          <w:color w:val="333333"/>
          <w:sz w:val="21"/>
          <w:szCs w:val="21"/>
          <w:bdr w:val="none" w:sz="0" w:space="0" w:color="auto" w:frame="1"/>
        </w:rPr>
        <w:t>; </w:t>
      </w:r>
      <w:hyperlink r:id="rId23" w:tgtFrame="_blank" w:history="1">
        <w:r>
          <w:rPr>
            <w:rStyle w:val="Hyperlink"/>
            <w:rFonts w:ascii="Helvetica" w:hAnsi="Helvetica" w:cs="Helvetica"/>
            <w:color w:val="444444"/>
            <w:sz w:val="21"/>
            <w:szCs w:val="21"/>
            <w:bdr w:val="none" w:sz="0" w:space="0" w:color="auto" w:frame="1"/>
          </w:rPr>
          <w:t>Raymond F. Anton, MD</w:t>
        </w:r>
      </w:hyperlink>
      <w:r>
        <w:rPr>
          <w:rStyle w:val="al-author-delim"/>
          <w:rFonts w:ascii="Helvetica" w:hAnsi="Helvetica" w:cs="Helvetica"/>
          <w:color w:val="333333"/>
          <w:sz w:val="21"/>
          <w:szCs w:val="21"/>
          <w:bdr w:val="none" w:sz="0" w:space="0" w:color="auto" w:frame="1"/>
        </w:rPr>
        <w:t>; </w:t>
      </w:r>
      <w:hyperlink r:id="rId24" w:tgtFrame="_blank" w:history="1">
        <w:r>
          <w:rPr>
            <w:rStyle w:val="Hyperlink"/>
            <w:rFonts w:ascii="Helvetica" w:hAnsi="Helvetica" w:cs="Helvetica"/>
            <w:color w:val="444444"/>
            <w:sz w:val="21"/>
            <w:szCs w:val="21"/>
            <w:bdr w:val="none" w:sz="0" w:space="0" w:color="auto" w:frame="1"/>
          </w:rPr>
          <w:t xml:space="preserve">Domenic A. </w:t>
        </w:r>
        <w:proofErr w:type="spellStart"/>
        <w:r>
          <w:rPr>
            <w:rStyle w:val="Hyperlink"/>
            <w:rFonts w:ascii="Helvetica" w:hAnsi="Helvetica" w:cs="Helvetica"/>
            <w:color w:val="444444"/>
            <w:sz w:val="21"/>
            <w:szCs w:val="21"/>
            <w:bdr w:val="none" w:sz="0" w:space="0" w:color="auto" w:frame="1"/>
          </w:rPr>
          <w:t>Ciraulo</w:t>
        </w:r>
        <w:proofErr w:type="spellEnd"/>
        <w:r>
          <w:rPr>
            <w:rStyle w:val="Hyperlink"/>
            <w:rFonts w:ascii="Helvetica" w:hAnsi="Helvetica" w:cs="Helvetica"/>
            <w:color w:val="444444"/>
            <w:sz w:val="21"/>
            <w:szCs w:val="21"/>
            <w:bdr w:val="none" w:sz="0" w:space="0" w:color="auto" w:frame="1"/>
          </w:rPr>
          <w:t>, MD</w:t>
        </w:r>
      </w:hyperlink>
      <w:r>
        <w:rPr>
          <w:rStyle w:val="al-author-delim"/>
          <w:rFonts w:ascii="Helvetica" w:hAnsi="Helvetica" w:cs="Helvetica"/>
          <w:color w:val="333333"/>
          <w:sz w:val="21"/>
          <w:szCs w:val="21"/>
          <w:bdr w:val="none" w:sz="0" w:space="0" w:color="auto" w:frame="1"/>
        </w:rPr>
        <w:t>; </w:t>
      </w:r>
      <w:hyperlink r:id="rId25" w:tgtFrame="_blank" w:history="1">
        <w:r>
          <w:rPr>
            <w:rStyle w:val="Hyperlink"/>
            <w:rFonts w:ascii="Helvetica" w:hAnsi="Helvetica" w:cs="Helvetica"/>
            <w:color w:val="444444"/>
            <w:sz w:val="21"/>
            <w:szCs w:val="21"/>
            <w:bdr w:val="none" w:sz="0" w:space="0" w:color="auto" w:frame="1"/>
          </w:rPr>
          <w:t xml:space="preserve">Henry R. </w:t>
        </w:r>
        <w:proofErr w:type="spellStart"/>
        <w:r>
          <w:rPr>
            <w:rStyle w:val="Hyperlink"/>
            <w:rFonts w:ascii="Helvetica" w:hAnsi="Helvetica" w:cs="Helvetica"/>
            <w:color w:val="444444"/>
            <w:sz w:val="21"/>
            <w:szCs w:val="21"/>
            <w:bdr w:val="none" w:sz="0" w:space="0" w:color="auto" w:frame="1"/>
          </w:rPr>
          <w:t>Kranzler</w:t>
        </w:r>
        <w:proofErr w:type="spellEnd"/>
        <w:r>
          <w:rPr>
            <w:rStyle w:val="Hyperlink"/>
            <w:rFonts w:ascii="Helvetica" w:hAnsi="Helvetica" w:cs="Helvetica"/>
            <w:color w:val="444444"/>
            <w:sz w:val="21"/>
            <w:szCs w:val="21"/>
            <w:bdr w:val="none" w:sz="0" w:space="0" w:color="auto" w:frame="1"/>
          </w:rPr>
          <w:t>, MD</w:t>
        </w:r>
      </w:hyperlink>
      <w:r>
        <w:rPr>
          <w:rStyle w:val="al-author-delim"/>
          <w:rFonts w:ascii="Helvetica" w:hAnsi="Helvetica" w:cs="Helvetica"/>
          <w:color w:val="333333"/>
          <w:sz w:val="21"/>
          <w:szCs w:val="21"/>
          <w:bdr w:val="none" w:sz="0" w:space="0" w:color="auto" w:frame="1"/>
        </w:rPr>
        <w:t>; </w:t>
      </w:r>
      <w:hyperlink r:id="rId26" w:tgtFrame="_blank" w:history="1">
        <w:r>
          <w:rPr>
            <w:rStyle w:val="Hyperlink"/>
            <w:rFonts w:ascii="Helvetica" w:hAnsi="Helvetica" w:cs="Helvetica"/>
            <w:color w:val="444444"/>
            <w:sz w:val="21"/>
            <w:szCs w:val="21"/>
            <w:bdr w:val="none" w:sz="0" w:space="0" w:color="auto" w:frame="1"/>
          </w:rPr>
          <w:t>Karl Mann, MD</w:t>
        </w:r>
      </w:hyperlink>
      <w:r>
        <w:rPr>
          <w:rStyle w:val="al-author-delim"/>
          <w:rFonts w:ascii="Helvetica" w:hAnsi="Helvetica" w:cs="Helvetica"/>
          <w:color w:val="333333"/>
          <w:sz w:val="21"/>
          <w:szCs w:val="21"/>
          <w:bdr w:val="none" w:sz="0" w:space="0" w:color="auto" w:frame="1"/>
        </w:rPr>
        <w:t>; </w:t>
      </w:r>
      <w:hyperlink r:id="rId27" w:tgtFrame="_blank" w:history="1">
        <w:r>
          <w:rPr>
            <w:rStyle w:val="Hyperlink"/>
            <w:rFonts w:ascii="Helvetica" w:hAnsi="Helvetica" w:cs="Helvetica"/>
            <w:color w:val="444444"/>
            <w:sz w:val="21"/>
            <w:szCs w:val="21"/>
            <w:bdr w:val="none" w:sz="0" w:space="0" w:color="auto" w:frame="1"/>
          </w:rPr>
          <w:t>Stephanie S. O’Malley, PhD</w:t>
        </w:r>
      </w:hyperlink>
      <w:r>
        <w:rPr>
          <w:rStyle w:val="al-author-delim"/>
          <w:rFonts w:ascii="Helvetica" w:hAnsi="Helvetica" w:cs="Helvetica"/>
          <w:color w:val="333333"/>
          <w:sz w:val="21"/>
          <w:szCs w:val="21"/>
          <w:bdr w:val="none" w:sz="0" w:space="0" w:color="auto" w:frame="1"/>
        </w:rPr>
        <w:t>; </w:t>
      </w:r>
      <w:hyperlink r:id="rId28" w:tgtFrame="_blank" w:history="1">
        <w:r>
          <w:rPr>
            <w:rStyle w:val="Hyperlink"/>
            <w:rFonts w:ascii="Helvetica" w:hAnsi="Helvetica" w:cs="Helvetica"/>
            <w:color w:val="444444"/>
            <w:sz w:val="21"/>
            <w:szCs w:val="21"/>
            <w:bdr w:val="none" w:sz="0" w:space="0" w:color="auto" w:frame="1"/>
          </w:rPr>
          <w:t>Robert M. Swift, MD, PhD</w:t>
        </w:r>
      </w:hyperlink>
      <w:r>
        <w:rPr>
          <w:rStyle w:val="al-author-delim"/>
          <w:rFonts w:ascii="Helvetica" w:hAnsi="Helvetica" w:cs="Helvetica"/>
          <w:color w:val="333333"/>
          <w:sz w:val="21"/>
          <w:szCs w:val="21"/>
          <w:bdr w:val="none" w:sz="0" w:space="0" w:color="auto" w:frame="1"/>
        </w:rPr>
        <w:t>; </w:t>
      </w:r>
      <w:hyperlink r:id="rId29" w:tgtFrame="_blank" w:history="1">
        <w:r>
          <w:rPr>
            <w:rStyle w:val="Hyperlink"/>
            <w:rFonts w:ascii="Helvetica" w:hAnsi="Helvetica" w:cs="Helvetica"/>
            <w:color w:val="444444"/>
            <w:sz w:val="21"/>
            <w:szCs w:val="21"/>
            <w:bdr w:val="none" w:sz="0" w:space="0" w:color="auto" w:frame="1"/>
          </w:rPr>
          <w:t>for the Topiramate for Alcoholism Advisory Board and the Topiramate for Alcoholism Study Group</w:t>
        </w:r>
      </w:hyperlink>
    </w:p>
    <w:p w:rsidR="00DB0DE8" w:rsidRDefault="00DB0DE8" w:rsidP="00DB0DE8">
      <w:pPr>
        <w:rPr>
          <w:rFonts w:ascii="Helvetica" w:hAnsi="Helvetica" w:cs="Helvetica"/>
          <w:color w:val="444444"/>
          <w:sz w:val="21"/>
          <w:szCs w:val="21"/>
        </w:rPr>
      </w:pPr>
      <w:r>
        <w:rPr>
          <w:rFonts w:ascii="Helvetica" w:hAnsi="Helvetica" w:cs="Helvetica"/>
          <w:color w:val="444444"/>
          <w:sz w:val="21"/>
          <w:szCs w:val="21"/>
        </w:rPr>
        <w:t>Author Affiliations </w:t>
      </w:r>
      <w:hyperlink r:id="rId30" w:anchor="25348772" w:history="1">
        <w:r>
          <w:rPr>
            <w:rStyle w:val="Hyperlink"/>
            <w:rFonts w:ascii="Helvetica" w:hAnsi="Helvetica" w:cs="Helvetica"/>
            <w:color w:val="981B1E"/>
            <w:sz w:val="21"/>
            <w:szCs w:val="21"/>
          </w:rPr>
          <w:t>Article Information</w:t>
        </w:r>
      </w:hyperlink>
    </w:p>
    <w:p w:rsidR="00DB0DE8" w:rsidRDefault="00DB0DE8" w:rsidP="00DB0DE8">
      <w:pPr>
        <w:rPr>
          <w:rFonts w:ascii="Helvetica" w:hAnsi="Helvetica" w:cs="Helvetica"/>
          <w:color w:val="333333"/>
          <w:sz w:val="21"/>
          <w:szCs w:val="21"/>
        </w:rPr>
      </w:pPr>
      <w:r>
        <w:rPr>
          <w:rStyle w:val="meta-citation-journal-name"/>
          <w:rFonts w:ascii="Helvetica" w:hAnsi="Helvetica" w:cs="Helvetica"/>
          <w:i/>
          <w:iCs/>
          <w:color w:val="333333"/>
          <w:sz w:val="21"/>
          <w:szCs w:val="21"/>
        </w:rPr>
        <w:t>JAMA. </w:t>
      </w:r>
      <w:r>
        <w:rPr>
          <w:rStyle w:val="meta-citation"/>
          <w:rFonts w:ascii="Helvetica" w:hAnsi="Helvetica" w:cs="Helvetica"/>
          <w:color w:val="333333"/>
          <w:sz w:val="21"/>
          <w:szCs w:val="21"/>
        </w:rPr>
        <w:t>2007;298(14):1641-1651. doi:10.1001/jama.298.14.1641</w:t>
      </w:r>
    </w:p>
    <w:p w:rsidR="00DB0DE8" w:rsidRDefault="00DB0DE8" w:rsidP="006E69DF">
      <w:pPr>
        <w:rPr>
          <w:sz w:val="24"/>
        </w:rPr>
      </w:pPr>
    </w:p>
    <w:p w:rsidR="00DB0DE8" w:rsidRDefault="00DB0DE8" w:rsidP="006E69DF">
      <w:pPr>
        <w:rPr>
          <w:sz w:val="24"/>
        </w:rPr>
      </w:pPr>
      <w:r>
        <w:rPr>
          <w:sz w:val="24"/>
        </w:rPr>
        <w:t>Varying dosages have been studied. I would suggest starting with 25 mg BID and very gradually increasing the dosage titrated to effect, keeping the maximum dose per day within accepted guidelines.</w:t>
      </w:r>
    </w:p>
    <w:p w:rsidR="00195A4A" w:rsidRDefault="00195A4A" w:rsidP="006E69DF">
      <w:pPr>
        <w:rPr>
          <w:sz w:val="24"/>
        </w:rPr>
      </w:pPr>
      <w:r>
        <w:rPr>
          <w:sz w:val="24"/>
        </w:rPr>
        <w:t>It is important to advise the patient that this medicine may have a negative effect on their mood and what course of cation to take depending on the changes they experience.</w:t>
      </w:r>
    </w:p>
    <w:p w:rsidR="00195A4A" w:rsidRDefault="00195A4A" w:rsidP="006E69DF">
      <w:pPr>
        <w:rPr>
          <w:sz w:val="24"/>
        </w:rPr>
      </w:pPr>
    </w:p>
    <w:p w:rsidR="00195A4A" w:rsidRDefault="00195A4A" w:rsidP="006E69DF">
      <w:pPr>
        <w:rPr>
          <w:sz w:val="24"/>
        </w:rPr>
      </w:pPr>
      <w:r>
        <w:rPr>
          <w:sz w:val="24"/>
        </w:rPr>
        <w:t>Gabapentin is used for alcohol craving control.</w:t>
      </w:r>
    </w:p>
    <w:p w:rsidR="00195A4A" w:rsidRDefault="00195A4A" w:rsidP="00195A4A">
      <w:pPr>
        <w:shd w:val="clear" w:color="auto" w:fill="FFFFFF"/>
        <w:rPr>
          <w:rFonts w:ascii="Helvetica" w:hAnsi="Helvetica" w:cs="Helvetica"/>
          <w:color w:val="212121"/>
        </w:rPr>
      </w:pPr>
      <w:hyperlink r:id="rId31" w:history="1">
        <w:r>
          <w:rPr>
            <w:rStyle w:val="Hyperlink"/>
            <w:rFonts w:ascii="Helvetica" w:hAnsi="Helvetica" w:cs="Helvetica"/>
            <w:color w:val="376FAA"/>
          </w:rPr>
          <w:t>JAMA Intern Med.</w:t>
        </w:r>
      </w:hyperlink>
      <w:r>
        <w:rPr>
          <w:rFonts w:ascii="Helvetica" w:hAnsi="Helvetica" w:cs="Helvetica"/>
          <w:color w:val="212121"/>
        </w:rPr>
        <w:t> Author manuscript; available in PMC 2015 Jan 1.</w:t>
      </w:r>
    </w:p>
    <w:p w:rsidR="00195A4A" w:rsidRDefault="00195A4A" w:rsidP="00195A4A">
      <w:pPr>
        <w:shd w:val="clear" w:color="auto" w:fill="FFFFFF"/>
        <w:rPr>
          <w:rFonts w:ascii="Helvetica" w:hAnsi="Helvetica" w:cs="Helvetica"/>
          <w:color w:val="212121"/>
        </w:rPr>
      </w:pPr>
      <w:r>
        <w:rPr>
          <w:rStyle w:val="Emphasis"/>
          <w:rFonts w:ascii="Helvetica" w:hAnsi="Helvetica" w:cs="Helvetica"/>
          <w:color w:val="212121"/>
        </w:rPr>
        <w:t>Published in final edited form as:</w:t>
      </w:r>
    </w:p>
    <w:p w:rsidR="00195A4A" w:rsidRDefault="00195A4A" w:rsidP="00195A4A">
      <w:pPr>
        <w:shd w:val="clear" w:color="auto" w:fill="FFFFFF"/>
        <w:rPr>
          <w:rFonts w:ascii="Helvetica" w:hAnsi="Helvetica" w:cs="Helvetica"/>
          <w:color w:val="212121"/>
        </w:rPr>
      </w:pPr>
      <w:hyperlink r:id="rId32" w:tgtFrame="_blank" w:history="1">
        <w:r>
          <w:rPr>
            <w:rStyle w:val="Hyperlink"/>
            <w:rFonts w:ascii="Helvetica" w:hAnsi="Helvetica" w:cs="Helvetica"/>
            <w:color w:val="376FAA"/>
          </w:rPr>
          <w:t>JAMA Intern Med. 2014 Jan 1; 174(1): 70–77.</w:t>
        </w:r>
      </w:hyperlink>
    </w:p>
    <w:p w:rsidR="00195A4A" w:rsidRDefault="00195A4A" w:rsidP="00195A4A">
      <w:pPr>
        <w:shd w:val="clear" w:color="auto" w:fill="FFFFFF"/>
        <w:rPr>
          <w:rFonts w:ascii="Helvetica" w:hAnsi="Helvetica" w:cs="Helvetica"/>
          <w:color w:val="212121"/>
        </w:rPr>
      </w:pPr>
      <w:proofErr w:type="spellStart"/>
      <w:r>
        <w:rPr>
          <w:rStyle w:val="doi"/>
          <w:rFonts w:ascii="Helvetica" w:hAnsi="Helvetica" w:cs="Helvetica"/>
          <w:color w:val="212121"/>
        </w:rPr>
        <w:t>doi</w:t>
      </w:r>
      <w:proofErr w:type="spellEnd"/>
      <w:r>
        <w:rPr>
          <w:rStyle w:val="doi"/>
          <w:rFonts w:ascii="Helvetica" w:hAnsi="Helvetica" w:cs="Helvetica"/>
          <w:color w:val="212121"/>
        </w:rPr>
        <w:t>: </w:t>
      </w:r>
      <w:hyperlink r:id="rId33" w:tgtFrame="_blank" w:history="1">
        <w:r>
          <w:rPr>
            <w:rStyle w:val="Hyperlink"/>
            <w:rFonts w:ascii="Helvetica" w:hAnsi="Helvetica" w:cs="Helvetica"/>
            <w:color w:val="376FAA"/>
          </w:rPr>
          <w:t>10.1001/jamainternmed.2013.11950</w:t>
        </w:r>
      </w:hyperlink>
    </w:p>
    <w:p w:rsidR="00195A4A" w:rsidRDefault="00195A4A" w:rsidP="00195A4A">
      <w:pPr>
        <w:shd w:val="clear" w:color="auto" w:fill="FFFFFF"/>
        <w:jc w:val="right"/>
        <w:rPr>
          <w:rFonts w:ascii="Helvetica" w:hAnsi="Helvetica" w:cs="Helvetica"/>
          <w:color w:val="212121"/>
        </w:rPr>
      </w:pPr>
      <w:r>
        <w:rPr>
          <w:rStyle w:val="fm-citation-ids-label"/>
          <w:rFonts w:ascii="Helvetica" w:hAnsi="Helvetica" w:cs="Helvetica"/>
          <w:color w:val="212121"/>
        </w:rPr>
        <w:t>PMCID: </w:t>
      </w:r>
      <w:r>
        <w:rPr>
          <w:rFonts w:ascii="Helvetica" w:hAnsi="Helvetica" w:cs="Helvetica"/>
          <w:color w:val="212121"/>
        </w:rPr>
        <w:t>PMC3920987</w:t>
      </w:r>
    </w:p>
    <w:p w:rsidR="00195A4A" w:rsidRDefault="00195A4A" w:rsidP="00195A4A">
      <w:pPr>
        <w:shd w:val="clear" w:color="auto" w:fill="FFFFFF"/>
        <w:jc w:val="right"/>
        <w:rPr>
          <w:rFonts w:ascii="Helvetica" w:hAnsi="Helvetica" w:cs="Helvetica"/>
          <w:color w:val="212121"/>
        </w:rPr>
      </w:pPr>
      <w:r>
        <w:rPr>
          <w:rStyle w:val="fm-citation-ids-label"/>
          <w:rFonts w:ascii="Helvetica" w:hAnsi="Helvetica" w:cs="Helvetica"/>
          <w:color w:val="212121"/>
        </w:rPr>
        <w:t>NIHMSID: </w:t>
      </w:r>
      <w:r>
        <w:rPr>
          <w:rFonts w:ascii="Helvetica" w:hAnsi="Helvetica" w:cs="Helvetica"/>
          <w:color w:val="212121"/>
        </w:rPr>
        <w:t>NIHMS533947</w:t>
      </w:r>
    </w:p>
    <w:p w:rsidR="00195A4A" w:rsidRDefault="00195A4A" w:rsidP="00195A4A">
      <w:pPr>
        <w:shd w:val="clear" w:color="auto" w:fill="FFFFFF"/>
        <w:jc w:val="right"/>
        <w:rPr>
          <w:rFonts w:ascii="Helvetica" w:hAnsi="Helvetica" w:cs="Helvetica"/>
          <w:color w:val="212121"/>
        </w:rPr>
      </w:pPr>
      <w:r>
        <w:rPr>
          <w:rFonts w:ascii="Helvetica" w:hAnsi="Helvetica" w:cs="Helvetica"/>
          <w:color w:val="212121"/>
        </w:rPr>
        <w:t>PMID: </w:t>
      </w:r>
      <w:hyperlink r:id="rId34" w:history="1">
        <w:r>
          <w:rPr>
            <w:rStyle w:val="Hyperlink"/>
            <w:rFonts w:ascii="Helvetica" w:hAnsi="Helvetica" w:cs="Helvetica"/>
            <w:color w:val="376FAA"/>
          </w:rPr>
          <w:t>24190578</w:t>
        </w:r>
      </w:hyperlink>
    </w:p>
    <w:p w:rsidR="00195A4A" w:rsidRDefault="00195A4A" w:rsidP="00195A4A">
      <w:pPr>
        <w:pStyle w:val="Heading1"/>
        <w:shd w:val="clear" w:color="auto" w:fill="FFFFFF"/>
        <w:spacing w:before="400" w:beforeAutospacing="0" w:after="200" w:afterAutospacing="0" w:line="450" w:lineRule="atLeast"/>
        <w:rPr>
          <w:rFonts w:ascii="Cambria" w:hAnsi="Cambria"/>
          <w:b w:val="0"/>
          <w:bCs w:val="0"/>
          <w:color w:val="000000"/>
          <w:spacing w:val="-2"/>
          <w:sz w:val="36"/>
          <w:szCs w:val="36"/>
        </w:rPr>
      </w:pPr>
      <w:r>
        <w:rPr>
          <w:rFonts w:ascii="Cambria" w:hAnsi="Cambria"/>
          <w:b w:val="0"/>
          <w:bCs w:val="0"/>
          <w:color w:val="000000"/>
          <w:spacing w:val="-2"/>
          <w:sz w:val="36"/>
          <w:szCs w:val="36"/>
        </w:rPr>
        <w:t>Gabapentin Treatment for Alcohol Dependence: A Randomized Controlled Trial</w:t>
      </w:r>
    </w:p>
    <w:p w:rsidR="00195A4A" w:rsidRDefault="00195A4A" w:rsidP="00195A4A">
      <w:pPr>
        <w:shd w:val="clear" w:color="auto" w:fill="FFFFFF"/>
        <w:rPr>
          <w:rFonts w:ascii="Helvetica" w:hAnsi="Helvetica" w:cs="Helvetica"/>
          <w:color w:val="212121"/>
          <w:sz w:val="24"/>
          <w:szCs w:val="24"/>
        </w:rPr>
      </w:pPr>
      <w:hyperlink r:id="rId35" w:history="1">
        <w:r>
          <w:rPr>
            <w:rStyle w:val="Hyperlink"/>
            <w:rFonts w:ascii="Helvetica" w:hAnsi="Helvetica" w:cs="Helvetica"/>
            <w:color w:val="376FAA"/>
          </w:rPr>
          <w:t>Barbara J. Mason</w:t>
        </w:r>
      </w:hyperlink>
      <w:r>
        <w:rPr>
          <w:rFonts w:ascii="Helvetica" w:hAnsi="Helvetica" w:cs="Helvetica"/>
          <w:color w:val="212121"/>
        </w:rPr>
        <w:t xml:space="preserve">, </w:t>
      </w:r>
      <w:proofErr w:type="spellStart"/>
      <w:r>
        <w:rPr>
          <w:rFonts w:ascii="Helvetica" w:hAnsi="Helvetica" w:cs="Helvetica"/>
          <w:color w:val="212121"/>
        </w:rPr>
        <w:t>PhD,</w:t>
      </w:r>
      <w:r>
        <w:rPr>
          <w:rFonts w:ascii="Helvetica" w:hAnsi="Helvetica" w:cs="Helvetica"/>
          <w:color w:val="212121"/>
          <w:sz w:val="18"/>
          <w:szCs w:val="18"/>
          <w:vertAlign w:val="superscript"/>
        </w:rPr>
        <w:t>a</w:t>
      </w:r>
      <w:proofErr w:type="spellEnd"/>
      <w:r>
        <w:rPr>
          <w:rFonts w:ascii="Helvetica" w:hAnsi="Helvetica" w:cs="Helvetica"/>
          <w:color w:val="212121"/>
        </w:rPr>
        <w:t> </w:t>
      </w:r>
      <w:hyperlink r:id="rId36" w:history="1">
        <w:r>
          <w:rPr>
            <w:rStyle w:val="Hyperlink"/>
            <w:rFonts w:ascii="Helvetica" w:hAnsi="Helvetica" w:cs="Helvetica"/>
            <w:color w:val="376FAA"/>
          </w:rPr>
          <w:t xml:space="preserve">Susan </w:t>
        </w:r>
        <w:proofErr w:type="spellStart"/>
        <w:r>
          <w:rPr>
            <w:rStyle w:val="Hyperlink"/>
            <w:rFonts w:ascii="Helvetica" w:hAnsi="Helvetica" w:cs="Helvetica"/>
            <w:color w:val="376FAA"/>
          </w:rPr>
          <w:t>Quello</w:t>
        </w:r>
        <w:proofErr w:type="spellEnd"/>
      </w:hyperlink>
      <w:r>
        <w:rPr>
          <w:rFonts w:ascii="Helvetica" w:hAnsi="Helvetica" w:cs="Helvetica"/>
          <w:color w:val="212121"/>
        </w:rPr>
        <w:t xml:space="preserve">, BA, </w:t>
      </w:r>
      <w:proofErr w:type="spellStart"/>
      <w:r>
        <w:rPr>
          <w:rFonts w:ascii="Helvetica" w:hAnsi="Helvetica" w:cs="Helvetica"/>
          <w:color w:val="212121"/>
        </w:rPr>
        <w:t>BS,</w:t>
      </w:r>
      <w:r>
        <w:rPr>
          <w:rFonts w:ascii="Helvetica" w:hAnsi="Helvetica" w:cs="Helvetica"/>
          <w:color w:val="212121"/>
          <w:sz w:val="18"/>
          <w:szCs w:val="18"/>
          <w:vertAlign w:val="superscript"/>
        </w:rPr>
        <w:t>a</w:t>
      </w:r>
      <w:proofErr w:type="spellEnd"/>
      <w:r>
        <w:rPr>
          <w:rFonts w:ascii="Helvetica" w:hAnsi="Helvetica" w:cs="Helvetica"/>
          <w:color w:val="212121"/>
        </w:rPr>
        <w:t> </w:t>
      </w:r>
      <w:hyperlink r:id="rId37" w:history="1">
        <w:r>
          <w:rPr>
            <w:rStyle w:val="Hyperlink"/>
            <w:rFonts w:ascii="Helvetica" w:hAnsi="Helvetica" w:cs="Helvetica"/>
            <w:color w:val="376FAA"/>
          </w:rPr>
          <w:t>Vivian Goodell</w:t>
        </w:r>
      </w:hyperlink>
      <w:r>
        <w:rPr>
          <w:rFonts w:ascii="Helvetica" w:hAnsi="Helvetica" w:cs="Helvetica"/>
          <w:color w:val="212121"/>
        </w:rPr>
        <w:t xml:space="preserve">, </w:t>
      </w:r>
      <w:proofErr w:type="spellStart"/>
      <w:r>
        <w:rPr>
          <w:rFonts w:ascii="Helvetica" w:hAnsi="Helvetica" w:cs="Helvetica"/>
          <w:color w:val="212121"/>
        </w:rPr>
        <w:t>MPH,</w:t>
      </w:r>
      <w:r>
        <w:rPr>
          <w:rFonts w:ascii="Helvetica" w:hAnsi="Helvetica" w:cs="Helvetica"/>
          <w:color w:val="212121"/>
          <w:sz w:val="18"/>
          <w:szCs w:val="18"/>
          <w:vertAlign w:val="superscript"/>
        </w:rPr>
        <w:t>a</w:t>
      </w:r>
      <w:proofErr w:type="spellEnd"/>
      <w:r>
        <w:rPr>
          <w:rFonts w:ascii="Helvetica" w:hAnsi="Helvetica" w:cs="Helvetica"/>
          <w:color w:val="212121"/>
        </w:rPr>
        <w:t> </w:t>
      </w:r>
      <w:proofErr w:type="spellStart"/>
      <w:r>
        <w:rPr>
          <w:rFonts w:ascii="Helvetica" w:hAnsi="Helvetica" w:cs="Helvetica"/>
          <w:color w:val="212121"/>
        </w:rPr>
        <w:fldChar w:fldCharType="begin"/>
      </w:r>
      <w:r>
        <w:rPr>
          <w:rFonts w:ascii="Helvetica" w:hAnsi="Helvetica" w:cs="Helvetica"/>
          <w:color w:val="212121"/>
        </w:rPr>
        <w:instrText xml:space="preserve"> HYPERLINK "https://pubmed.ncbi.nlm.nih.gov/?term=Shadan%20F%5BAuthor%5D" </w:instrText>
      </w:r>
      <w:r>
        <w:rPr>
          <w:rFonts w:ascii="Helvetica" w:hAnsi="Helvetica" w:cs="Helvetica"/>
          <w:color w:val="212121"/>
        </w:rPr>
        <w:fldChar w:fldCharType="separate"/>
      </w:r>
      <w:r>
        <w:rPr>
          <w:rStyle w:val="Hyperlink"/>
          <w:rFonts w:ascii="Helvetica" w:hAnsi="Helvetica" w:cs="Helvetica"/>
          <w:color w:val="376FAA"/>
        </w:rPr>
        <w:t>Farhad</w:t>
      </w:r>
      <w:proofErr w:type="spellEnd"/>
      <w:r>
        <w:rPr>
          <w:rStyle w:val="Hyperlink"/>
          <w:rFonts w:ascii="Helvetica" w:hAnsi="Helvetica" w:cs="Helvetica"/>
          <w:color w:val="376FAA"/>
        </w:rPr>
        <w:t xml:space="preserve"> </w:t>
      </w:r>
      <w:proofErr w:type="spellStart"/>
      <w:r>
        <w:rPr>
          <w:rStyle w:val="Hyperlink"/>
          <w:rFonts w:ascii="Helvetica" w:hAnsi="Helvetica" w:cs="Helvetica"/>
          <w:color w:val="376FAA"/>
        </w:rPr>
        <w:t>Shadan</w:t>
      </w:r>
      <w:proofErr w:type="spellEnd"/>
      <w:r>
        <w:rPr>
          <w:rFonts w:ascii="Helvetica" w:hAnsi="Helvetica" w:cs="Helvetica"/>
          <w:color w:val="212121"/>
        </w:rPr>
        <w:fldChar w:fldCharType="end"/>
      </w:r>
      <w:r>
        <w:rPr>
          <w:rFonts w:ascii="Helvetica" w:hAnsi="Helvetica" w:cs="Helvetica"/>
          <w:color w:val="212121"/>
        </w:rPr>
        <w:t xml:space="preserve">, </w:t>
      </w:r>
      <w:proofErr w:type="spellStart"/>
      <w:r>
        <w:rPr>
          <w:rFonts w:ascii="Helvetica" w:hAnsi="Helvetica" w:cs="Helvetica"/>
          <w:color w:val="212121"/>
        </w:rPr>
        <w:t>MD,</w:t>
      </w:r>
      <w:r>
        <w:rPr>
          <w:rFonts w:ascii="Helvetica" w:hAnsi="Helvetica" w:cs="Helvetica"/>
          <w:color w:val="212121"/>
          <w:sz w:val="18"/>
          <w:szCs w:val="18"/>
          <w:vertAlign w:val="superscript"/>
        </w:rPr>
        <w:t>b</w:t>
      </w:r>
      <w:proofErr w:type="spellEnd"/>
      <w:r>
        <w:rPr>
          <w:rFonts w:ascii="Helvetica" w:hAnsi="Helvetica" w:cs="Helvetica"/>
          <w:color w:val="212121"/>
        </w:rPr>
        <w:t> </w:t>
      </w:r>
      <w:hyperlink r:id="rId38" w:history="1">
        <w:r>
          <w:rPr>
            <w:rStyle w:val="Hyperlink"/>
            <w:rFonts w:ascii="Helvetica" w:hAnsi="Helvetica" w:cs="Helvetica"/>
            <w:color w:val="376FAA"/>
          </w:rPr>
          <w:t>Mark Kyle</w:t>
        </w:r>
      </w:hyperlink>
      <w:r>
        <w:rPr>
          <w:rFonts w:ascii="Helvetica" w:hAnsi="Helvetica" w:cs="Helvetica"/>
          <w:color w:val="212121"/>
        </w:rPr>
        <w:t xml:space="preserve">, </w:t>
      </w:r>
      <w:proofErr w:type="spellStart"/>
      <w:r>
        <w:rPr>
          <w:rFonts w:ascii="Helvetica" w:hAnsi="Helvetica" w:cs="Helvetica"/>
          <w:color w:val="212121"/>
        </w:rPr>
        <w:t>MD,</w:t>
      </w:r>
      <w:r>
        <w:rPr>
          <w:rFonts w:ascii="Helvetica" w:hAnsi="Helvetica" w:cs="Helvetica"/>
          <w:color w:val="212121"/>
          <w:sz w:val="18"/>
          <w:szCs w:val="18"/>
          <w:vertAlign w:val="superscript"/>
        </w:rPr>
        <w:t>b</w:t>
      </w:r>
      <w:proofErr w:type="spellEnd"/>
      <w:r>
        <w:rPr>
          <w:rFonts w:ascii="Helvetica" w:hAnsi="Helvetica" w:cs="Helvetica"/>
          <w:color w:val="212121"/>
        </w:rPr>
        <w:t> and </w:t>
      </w:r>
      <w:hyperlink r:id="rId39" w:history="1">
        <w:r>
          <w:rPr>
            <w:rStyle w:val="Hyperlink"/>
            <w:rFonts w:ascii="Helvetica" w:hAnsi="Helvetica" w:cs="Helvetica"/>
            <w:color w:val="376FAA"/>
          </w:rPr>
          <w:t>Adnan Begovic</w:t>
        </w:r>
      </w:hyperlink>
      <w:r>
        <w:rPr>
          <w:rFonts w:ascii="Helvetica" w:hAnsi="Helvetica" w:cs="Helvetica"/>
          <w:color w:val="212121"/>
        </w:rPr>
        <w:t xml:space="preserve">, </w:t>
      </w:r>
      <w:proofErr w:type="spellStart"/>
      <w:r>
        <w:rPr>
          <w:rFonts w:ascii="Helvetica" w:hAnsi="Helvetica" w:cs="Helvetica"/>
          <w:color w:val="212121"/>
        </w:rPr>
        <w:t>MD</w:t>
      </w:r>
      <w:r>
        <w:rPr>
          <w:rFonts w:ascii="Helvetica" w:hAnsi="Helvetica" w:cs="Helvetica"/>
          <w:color w:val="212121"/>
          <w:sz w:val="18"/>
          <w:szCs w:val="18"/>
          <w:vertAlign w:val="superscript"/>
        </w:rPr>
        <w:t>b</w:t>
      </w:r>
      <w:proofErr w:type="spellEnd"/>
    </w:p>
    <w:p w:rsidR="00195A4A" w:rsidRDefault="00195A4A" w:rsidP="006E69DF">
      <w:pPr>
        <w:rPr>
          <w:sz w:val="24"/>
        </w:rPr>
      </w:pPr>
    </w:p>
    <w:p w:rsidR="00410329" w:rsidRDefault="00410329" w:rsidP="006E69DF">
      <w:pPr>
        <w:rPr>
          <w:sz w:val="24"/>
        </w:rPr>
      </w:pPr>
    </w:p>
    <w:p w:rsidR="006E69DF" w:rsidRDefault="00195A4A" w:rsidP="006E69DF">
      <w:pPr>
        <w:rPr>
          <w:sz w:val="24"/>
        </w:rPr>
      </w:pPr>
      <w:r>
        <w:rPr>
          <w:sz w:val="24"/>
        </w:rPr>
        <w:t>I do not use this medicine very often. I am more experienced with the topiramate and believe it may have fewer adverse side effects than the Gabapentin. Studies have demonstrated that Gabapentin in the dosage of around 1800 mg per day does help with abstinence from alcohol use.</w:t>
      </w:r>
    </w:p>
    <w:p w:rsidR="00195A4A" w:rsidRDefault="00195A4A" w:rsidP="006E69DF">
      <w:pPr>
        <w:rPr>
          <w:sz w:val="24"/>
        </w:rPr>
      </w:pPr>
    </w:p>
    <w:p w:rsidR="00195A4A" w:rsidRPr="006E69DF" w:rsidRDefault="00195A4A" w:rsidP="006E69DF">
      <w:pPr>
        <w:rPr>
          <w:sz w:val="24"/>
        </w:rPr>
      </w:pPr>
    </w:p>
    <w:p w:rsidR="007611E1" w:rsidRDefault="00195A4A" w:rsidP="00B9219F">
      <w:pPr>
        <w:rPr>
          <w:b/>
          <w:sz w:val="24"/>
        </w:rPr>
      </w:pPr>
      <w:r w:rsidRPr="00195A4A">
        <w:rPr>
          <w:b/>
          <w:sz w:val="24"/>
        </w:rPr>
        <w:t>Methamphetamine/Cocaine Dependency</w:t>
      </w:r>
    </w:p>
    <w:p w:rsidR="000442AB" w:rsidRDefault="000442AB" w:rsidP="00B9219F">
      <w:pPr>
        <w:rPr>
          <w:sz w:val="24"/>
        </w:rPr>
      </w:pPr>
      <w:r>
        <w:rPr>
          <w:sz w:val="24"/>
        </w:rPr>
        <w:t>For stimulant abuse and dependency, there are no approved medications for treatment. That does not mean that there are not medications that may be beneficial.</w:t>
      </w:r>
    </w:p>
    <w:p w:rsidR="000442AB" w:rsidRDefault="000442AB" w:rsidP="00B9219F">
      <w:pPr>
        <w:rPr>
          <w:sz w:val="24"/>
        </w:rPr>
      </w:pPr>
      <w:r>
        <w:rPr>
          <w:sz w:val="24"/>
        </w:rPr>
        <w:t xml:space="preserve">The primary medications we use for methamphetamine dependency are Bupropion in combination with Naltrexone. </w:t>
      </w:r>
    </w:p>
    <w:p w:rsidR="0049687D" w:rsidRDefault="0049687D" w:rsidP="00B9219F">
      <w:pPr>
        <w:rPr>
          <w:sz w:val="24"/>
        </w:rPr>
      </w:pPr>
    </w:p>
    <w:p w:rsidR="0049687D" w:rsidRDefault="0049687D" w:rsidP="00B9219F">
      <w:pPr>
        <w:rPr>
          <w:sz w:val="24"/>
        </w:rPr>
      </w:pPr>
    </w:p>
    <w:p w:rsidR="0049687D" w:rsidRDefault="0049687D" w:rsidP="00B9219F">
      <w:pPr>
        <w:rPr>
          <w:sz w:val="24"/>
        </w:rPr>
      </w:pPr>
    </w:p>
    <w:p w:rsidR="0049687D" w:rsidRDefault="0049687D" w:rsidP="00B9219F">
      <w:pPr>
        <w:rPr>
          <w:sz w:val="24"/>
        </w:rPr>
      </w:pPr>
    </w:p>
    <w:p w:rsidR="0049687D" w:rsidRDefault="0049687D" w:rsidP="0049687D">
      <w:pPr>
        <w:shd w:val="clear" w:color="auto" w:fill="FFFFFF"/>
        <w:rPr>
          <w:rFonts w:ascii="Arial" w:hAnsi="Arial" w:cs="Arial"/>
          <w:color w:val="1C1D1E"/>
          <w:sz w:val="21"/>
          <w:szCs w:val="21"/>
        </w:rPr>
      </w:pPr>
      <w:r>
        <w:rPr>
          <w:rFonts w:ascii="Arial" w:hAnsi="Arial" w:cs="Arial"/>
          <w:noProof/>
          <w:color w:val="0000FF"/>
          <w:sz w:val="21"/>
          <w:szCs w:val="21"/>
        </w:rPr>
        <w:drawing>
          <wp:inline distT="0" distB="0" distL="0" distR="0">
            <wp:extent cx="4762500" cy="609600"/>
            <wp:effectExtent l="0" t="0" r="0" b="0"/>
            <wp:docPr id="1" name="Picture 1" descr="British Journal of Clinical Pharmacology">
              <a:hlinkClick xmlns:a="http://schemas.openxmlformats.org/drawingml/2006/main" r:id="rId40" tooltip="&quot;British Journal of Clinical Pharmacology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British Journal of Clinical Pharmacology">
                      <a:hlinkClick r:id="rId40" tooltip="&quot;British Journal of Clinical Pharmacology homepag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62500" cy="609600"/>
                    </a:xfrm>
                    <a:prstGeom prst="rect">
                      <a:avLst/>
                    </a:prstGeom>
                    <a:noFill/>
                    <a:ln>
                      <a:noFill/>
                    </a:ln>
                  </pic:spPr>
                </pic:pic>
              </a:graphicData>
            </a:graphic>
          </wp:inline>
        </w:drawing>
      </w:r>
    </w:p>
    <w:p w:rsidR="0049687D" w:rsidRDefault="0049687D" w:rsidP="0049687D">
      <w:pPr>
        <w:shd w:val="clear" w:color="auto" w:fill="FFFFFF"/>
        <w:rPr>
          <w:rFonts w:ascii="Arial" w:hAnsi="Arial" w:cs="Arial"/>
          <w:color w:val="1C1D1E"/>
          <w:sz w:val="21"/>
          <w:szCs w:val="21"/>
        </w:rPr>
      </w:pPr>
      <w:r>
        <w:rPr>
          <w:rFonts w:ascii="Arial" w:hAnsi="Arial" w:cs="Arial"/>
          <w:color w:val="1C1D1E"/>
          <w:sz w:val="21"/>
          <w:szCs w:val="21"/>
        </w:rPr>
        <w:t>Free Access</w:t>
      </w:r>
    </w:p>
    <w:p w:rsidR="0049687D" w:rsidRDefault="0049687D" w:rsidP="0049687D">
      <w:pPr>
        <w:pStyle w:val="Heading1"/>
        <w:shd w:val="clear" w:color="auto" w:fill="FFFFFF"/>
        <w:rPr>
          <w:rFonts w:ascii="icomoon" w:hAnsi="icomoon"/>
          <w:color w:val="1C1D1E"/>
        </w:rPr>
      </w:pPr>
      <w:r>
        <w:rPr>
          <w:rFonts w:ascii="icomoon" w:hAnsi="icomoon"/>
          <w:color w:val="1C1D1E"/>
        </w:rPr>
        <w:t>Pharmacological approaches to methamphetamine dependence: a focused review</w:t>
      </w:r>
    </w:p>
    <w:p w:rsidR="0049687D" w:rsidRDefault="0049687D" w:rsidP="0049687D">
      <w:pPr>
        <w:shd w:val="clear" w:color="auto" w:fill="FFFFFF"/>
        <w:rPr>
          <w:rFonts w:ascii="icomoon" w:hAnsi="icomoon"/>
          <w:color w:val="1C1D1E"/>
          <w:sz w:val="21"/>
          <w:szCs w:val="21"/>
        </w:rPr>
      </w:pPr>
      <w:hyperlink r:id="rId42" w:history="1">
        <w:r>
          <w:rPr>
            <w:rStyle w:val="Hyperlink"/>
            <w:rFonts w:ascii="icomoon" w:hAnsi="icomoon"/>
            <w:sz w:val="21"/>
            <w:szCs w:val="21"/>
            <w:bdr w:val="none" w:sz="0" w:space="0" w:color="auto" w:frame="1"/>
          </w:rPr>
          <w:t xml:space="preserve">Laurent </w:t>
        </w:r>
        <w:proofErr w:type="spellStart"/>
        <w:r>
          <w:rPr>
            <w:rStyle w:val="Hyperlink"/>
            <w:rFonts w:ascii="icomoon" w:hAnsi="icomoon"/>
            <w:sz w:val="21"/>
            <w:szCs w:val="21"/>
            <w:bdr w:val="none" w:sz="0" w:space="0" w:color="auto" w:frame="1"/>
          </w:rPr>
          <w:t>Karila</w:t>
        </w:r>
        <w:proofErr w:type="spellEnd"/>
      </w:hyperlink>
      <w:r>
        <w:rPr>
          <w:rStyle w:val="comma-separator"/>
          <w:rFonts w:ascii="icomoon" w:hAnsi="icomoon"/>
          <w:color w:val="1C1D1E"/>
          <w:sz w:val="21"/>
          <w:szCs w:val="21"/>
          <w:bdr w:val="none" w:sz="0" w:space="0" w:color="auto" w:frame="1"/>
        </w:rPr>
        <w:t>, </w:t>
      </w:r>
      <w:hyperlink r:id="rId43" w:history="1">
        <w:r>
          <w:rPr>
            <w:rStyle w:val="Hyperlink"/>
            <w:rFonts w:ascii="icomoon" w:hAnsi="icomoon"/>
            <w:sz w:val="21"/>
            <w:szCs w:val="21"/>
            <w:bdr w:val="none" w:sz="0" w:space="0" w:color="auto" w:frame="1"/>
          </w:rPr>
          <w:t>Aviv Weinstein</w:t>
        </w:r>
      </w:hyperlink>
      <w:r>
        <w:rPr>
          <w:rStyle w:val="comma-separator"/>
          <w:rFonts w:ascii="icomoon" w:hAnsi="icomoon"/>
          <w:color w:val="1C1D1E"/>
          <w:sz w:val="21"/>
          <w:szCs w:val="21"/>
          <w:bdr w:val="none" w:sz="0" w:space="0" w:color="auto" w:frame="1"/>
        </w:rPr>
        <w:t>, </w:t>
      </w:r>
      <w:hyperlink r:id="rId44" w:history="1">
        <w:r>
          <w:rPr>
            <w:rStyle w:val="Hyperlink"/>
            <w:rFonts w:ascii="icomoon" w:hAnsi="icomoon"/>
            <w:sz w:val="21"/>
            <w:szCs w:val="21"/>
            <w:bdr w:val="none" w:sz="0" w:space="0" w:color="auto" w:frame="1"/>
          </w:rPr>
          <w:t>Henri-Jean Aubin</w:t>
        </w:r>
      </w:hyperlink>
      <w:r>
        <w:rPr>
          <w:rStyle w:val="comma-separator"/>
          <w:rFonts w:ascii="icomoon" w:hAnsi="icomoon"/>
          <w:color w:val="1C1D1E"/>
          <w:sz w:val="21"/>
          <w:szCs w:val="21"/>
          <w:bdr w:val="none" w:sz="0" w:space="0" w:color="auto" w:frame="1"/>
        </w:rPr>
        <w:t>, </w:t>
      </w:r>
      <w:hyperlink r:id="rId45" w:history="1">
        <w:r>
          <w:rPr>
            <w:rStyle w:val="Hyperlink"/>
            <w:rFonts w:ascii="icomoon" w:hAnsi="icomoon"/>
            <w:sz w:val="21"/>
            <w:szCs w:val="21"/>
            <w:bdr w:val="none" w:sz="0" w:space="0" w:color="auto" w:frame="1"/>
          </w:rPr>
          <w:t xml:space="preserve">Amine </w:t>
        </w:r>
        <w:proofErr w:type="spellStart"/>
        <w:r>
          <w:rPr>
            <w:rStyle w:val="Hyperlink"/>
            <w:rFonts w:ascii="icomoon" w:hAnsi="icomoon"/>
            <w:sz w:val="21"/>
            <w:szCs w:val="21"/>
            <w:bdr w:val="none" w:sz="0" w:space="0" w:color="auto" w:frame="1"/>
          </w:rPr>
          <w:t>Benyamina</w:t>
        </w:r>
        <w:proofErr w:type="spellEnd"/>
      </w:hyperlink>
      <w:r>
        <w:rPr>
          <w:rStyle w:val="comma-separator"/>
          <w:rFonts w:ascii="icomoon" w:hAnsi="icomoon"/>
          <w:color w:val="1C1D1E"/>
          <w:sz w:val="21"/>
          <w:szCs w:val="21"/>
          <w:bdr w:val="none" w:sz="0" w:space="0" w:color="auto" w:frame="1"/>
        </w:rPr>
        <w:t>, </w:t>
      </w:r>
      <w:hyperlink r:id="rId46" w:history="1">
        <w:r>
          <w:rPr>
            <w:rStyle w:val="Hyperlink"/>
            <w:rFonts w:ascii="icomoon" w:hAnsi="icomoon"/>
            <w:sz w:val="21"/>
            <w:szCs w:val="21"/>
            <w:bdr w:val="none" w:sz="0" w:space="0" w:color="auto" w:frame="1"/>
          </w:rPr>
          <w:t>Michel Reynaud</w:t>
        </w:r>
      </w:hyperlink>
      <w:r>
        <w:rPr>
          <w:rStyle w:val="comma-separator"/>
          <w:rFonts w:ascii="icomoon" w:hAnsi="icomoon"/>
          <w:color w:val="1C1D1E"/>
          <w:sz w:val="21"/>
          <w:szCs w:val="21"/>
          <w:bdr w:val="none" w:sz="0" w:space="0" w:color="auto" w:frame="1"/>
        </w:rPr>
        <w:t>, </w:t>
      </w:r>
      <w:hyperlink r:id="rId47" w:history="1">
        <w:r>
          <w:rPr>
            <w:rStyle w:val="Hyperlink"/>
            <w:rFonts w:ascii="icomoon" w:hAnsi="icomoon"/>
            <w:sz w:val="21"/>
            <w:szCs w:val="21"/>
            <w:bdr w:val="none" w:sz="0" w:space="0" w:color="auto" w:frame="1"/>
          </w:rPr>
          <w:t xml:space="preserve">Steven L. </w:t>
        </w:r>
        <w:proofErr w:type="spellStart"/>
        <w:r>
          <w:rPr>
            <w:rStyle w:val="Hyperlink"/>
            <w:rFonts w:ascii="icomoon" w:hAnsi="icomoon"/>
            <w:sz w:val="21"/>
            <w:szCs w:val="21"/>
            <w:bdr w:val="none" w:sz="0" w:space="0" w:color="auto" w:frame="1"/>
          </w:rPr>
          <w:t>Batki</w:t>
        </w:r>
        <w:proofErr w:type="spellEnd"/>
      </w:hyperlink>
    </w:p>
    <w:p w:rsidR="0049687D" w:rsidRDefault="0049687D" w:rsidP="0049687D">
      <w:pPr>
        <w:shd w:val="clear" w:color="auto" w:fill="FFFFFF"/>
        <w:rPr>
          <w:rFonts w:ascii="icomoon" w:hAnsi="icomoon"/>
          <w:sz w:val="21"/>
          <w:szCs w:val="21"/>
        </w:rPr>
      </w:pPr>
      <w:r>
        <w:rPr>
          <w:rStyle w:val="epub-state"/>
          <w:rFonts w:ascii="icomoon" w:hAnsi="icomoon"/>
          <w:sz w:val="21"/>
          <w:szCs w:val="21"/>
        </w:rPr>
        <w:t xml:space="preserve">First published: </w:t>
      </w:r>
      <w:r>
        <w:rPr>
          <w:rStyle w:val="epub-date"/>
          <w:rFonts w:ascii="icomoon" w:hAnsi="icomoon"/>
          <w:sz w:val="21"/>
          <w:szCs w:val="21"/>
        </w:rPr>
        <w:t>10 May 2010</w:t>
      </w:r>
    </w:p>
    <w:p w:rsidR="0049687D" w:rsidRDefault="0049687D" w:rsidP="0049687D">
      <w:pPr>
        <w:shd w:val="clear" w:color="auto" w:fill="FFFFFF"/>
        <w:rPr>
          <w:rFonts w:ascii="icomoon" w:hAnsi="icomoon"/>
          <w:sz w:val="21"/>
          <w:szCs w:val="21"/>
        </w:rPr>
      </w:pPr>
      <w:r>
        <w:rPr>
          <w:rFonts w:ascii="icomoon" w:hAnsi="icomoon"/>
          <w:sz w:val="21"/>
          <w:szCs w:val="21"/>
        </w:rPr>
        <w:t> </w:t>
      </w:r>
    </w:p>
    <w:p w:rsidR="0049687D" w:rsidRDefault="0049687D" w:rsidP="0049687D">
      <w:pPr>
        <w:shd w:val="clear" w:color="auto" w:fill="FFFFFF"/>
        <w:rPr>
          <w:rFonts w:ascii="icomoon" w:hAnsi="icomoon"/>
          <w:sz w:val="21"/>
          <w:szCs w:val="21"/>
        </w:rPr>
      </w:pPr>
      <w:hyperlink r:id="rId48" w:history="1">
        <w:r>
          <w:rPr>
            <w:rStyle w:val="Hyperlink"/>
            <w:rFonts w:ascii="icomoon" w:hAnsi="icomoon"/>
            <w:b/>
            <w:bCs/>
            <w:sz w:val="21"/>
            <w:szCs w:val="21"/>
          </w:rPr>
          <w:t>https://doi.org/10.1111/j.1365-2125.2010.03639.x</w:t>
        </w:r>
      </w:hyperlink>
    </w:p>
    <w:p w:rsidR="0049687D" w:rsidRDefault="0049687D" w:rsidP="0049687D">
      <w:pPr>
        <w:shd w:val="clear" w:color="auto" w:fill="FFFFFF"/>
        <w:rPr>
          <w:rFonts w:ascii="icomoon" w:hAnsi="icomoon"/>
          <w:sz w:val="21"/>
          <w:szCs w:val="21"/>
        </w:rPr>
      </w:pPr>
      <w:r>
        <w:rPr>
          <w:rFonts w:ascii="icomoon" w:hAnsi="icomoon"/>
          <w:sz w:val="21"/>
          <w:szCs w:val="21"/>
        </w:rPr>
        <w:t>Citations: </w:t>
      </w:r>
      <w:hyperlink r:id="rId49" w:anchor="citedby-section" w:history="1">
        <w:r>
          <w:rPr>
            <w:rStyle w:val="Hyperlink"/>
            <w:rFonts w:ascii="icomoon" w:hAnsi="icomoon"/>
            <w:sz w:val="21"/>
            <w:szCs w:val="21"/>
          </w:rPr>
          <w:t>167</w:t>
        </w:r>
      </w:hyperlink>
    </w:p>
    <w:p w:rsidR="0049687D" w:rsidRDefault="0049687D" w:rsidP="00B9219F">
      <w:pPr>
        <w:rPr>
          <w:sz w:val="24"/>
        </w:rPr>
      </w:pPr>
      <w:r>
        <w:rPr>
          <w:sz w:val="24"/>
        </w:rPr>
        <w:t xml:space="preserve">We are using Bupropion, starting with 150 mg XL daily in combination with Naltrexone 25 mg with supper for 4 days then 50 mg daily for methamphetamine dependency. We will titrate the Bupropion up to 450 mg per day, gradually, depending on effectiveness. I usually wait a couple weeks between increases for the bupropion. One study showed this combination to be more effective than placebo, but the success was still only about 20% of the time as far as long-term abstinence. </w:t>
      </w:r>
    </w:p>
    <w:p w:rsidR="0049687D" w:rsidRDefault="0049687D" w:rsidP="00B9219F">
      <w:pPr>
        <w:rPr>
          <w:sz w:val="24"/>
        </w:rPr>
      </w:pPr>
      <w:r>
        <w:rPr>
          <w:sz w:val="24"/>
        </w:rPr>
        <w:t xml:space="preserve">Topiramate may be added if </w:t>
      </w:r>
      <w:proofErr w:type="gramStart"/>
      <w:r>
        <w:rPr>
          <w:sz w:val="24"/>
        </w:rPr>
        <w:t>patient’s</w:t>
      </w:r>
      <w:proofErr w:type="gramEnd"/>
      <w:r>
        <w:rPr>
          <w:sz w:val="24"/>
        </w:rPr>
        <w:t xml:space="preserve"> are not getting adequate control of their cravings with the Naltrexone and Bupropion. Topiramate may not be effective for achieving abstinence, but, studies suggest it may help with decreased use and maintaining abstinence.</w:t>
      </w:r>
    </w:p>
    <w:p w:rsidR="0049687D" w:rsidRDefault="0049687D" w:rsidP="0049687D">
      <w:r>
        <w:rPr>
          <w:noProof/>
        </w:rPr>
        <mc:AlternateContent>
          <mc:Choice Requires="wpg">
            <w:drawing>
              <wp:anchor distT="0" distB="0" distL="114300" distR="114300" simplePos="0" relativeHeight="251658240" behindDoc="0" locked="1" layoutInCell="1" allowOverlap="1">
                <wp:simplePos x="0" y="0"/>
                <wp:positionH relativeFrom="character">
                  <wp:posOffset>0</wp:posOffset>
                </wp:positionH>
                <wp:positionV relativeFrom="line">
                  <wp:posOffset>0</wp:posOffset>
                </wp:positionV>
                <wp:extent cx="4762500" cy="7143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714375"/>
                          <a:chOff x="0" y="0"/>
                          <a:chExt cx="7500" cy="1125"/>
                        </a:xfrm>
                      </wpg:grpSpPr>
                      <wps:wsp>
                        <wps:cNvPr id="4" name="Rectangle 7">
                          <a:hlinkClick r:id="rId50" tgtFrame="pmc_ext" tooltip="HHS Public Access; Author Manuscript; Accepted for publication in peer reviewed journal;"/>
                        </wps:cNvPr>
                        <wps:cNvSpPr>
                          <a:spLocks noChangeArrowheads="1"/>
                        </wps:cNvSpPr>
                        <wps:spPr bwMode="auto">
                          <a:xfrm>
                            <a:off x="0" y="0"/>
                            <a:ext cx="74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8">
                          <a:hlinkClick r:id="rId51" tgtFrame="pmc_ext" tooltip="Submit a manuscript"/>
                        </wps:cNvPr>
                        <wps:cNvSpPr>
                          <a:spLocks noChangeArrowheads="1"/>
                        </wps:cNvSpPr>
                        <wps:spPr bwMode="auto">
                          <a:xfrm>
                            <a:off x="3840" y="855"/>
                            <a:ext cx="366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9">
                          <a:hlinkClick r:id="rId52" tgtFrame="_blank" tooltip="About Author manuscripts"/>
                        </wps:cNvPr>
                        <wps:cNvSpPr>
                          <a:spLocks noChangeArrowheads="1"/>
                        </wps:cNvSpPr>
                        <wps:spPr bwMode="auto">
                          <a:xfrm>
                            <a:off x="0" y="855"/>
                            <a:ext cx="382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4FE89C" id="Group 3" o:spid="_x0000_s1026" style="position:absolute;margin-left:0;margin-top:0;width:375pt;height:56.25pt;z-index:251658240;mso-position-horizontal-relative:char;mso-position-vertical-relative:line" coordsize="7500,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FcPGQQAAFMRAAAOAAAAZHJzL2Uyb0RvYy54bWzsWEtv4zYQvhfofyB0dyzJsvXYKAuvH9kF&#10;sm3QtOcFLVESG4lkScpKtuh/75CSH7G3PWTR9GIfBJHDx8w333ykdf3+qanRlkhFOUsd78p1EGEZ&#10;zykrU+e3X9ejyEFKY5bjmjOSOs9EOe9vfvzhuhMJ8XnF65xIBIswlXQidSqtRTIeq6wiDVZXXBAG&#10;xoLLBmtoynKcS9zB6k099l13Nu64zIXkGVEKepe90bmx6xcFyfTPRaGIRnXqgG/aPqV9bsxzfHON&#10;k1JiUdFscAO/wosGUwab7pdaYo1RK+nZUg3NJFe80FcZb8a8KGhGbAwQjeeeRHMreStsLGXSlWIP&#10;E0B7gtOrl81+2t5LRPPUmTiI4QZSZHdFEwNNJ8oERtxK8SDuZR8fvN7x7FGBeXxqN+2yH4w23Wee&#10;w3K41dxC81TIxiwBQaMnm4HnfQbIk0YZdAbhzJ+6kKgMbKEXTMJpn6KsgjyeTcuq1TAx3M/yPN/O&#10;GeOk39F6OXhlQgKiqQOW6vuwfKiwIDZFyiA1YBnssPwFCIhZWRMUWgyqmrLHRU2zxyGZQMWTVH6D&#10;8j1NljxrG8J0z3tJaqyh6FRFhXKQTEwO5afcA5KXei1tKkWTfQFooYvzWlOor48fH9B9uwEP0Dwz&#10;RfMOzVtdcYk+Y9aqTFKhoQtMQpMcQeEhYYfbzRBlSBAoWEm2lHQw4HfeSobrdyZLAPQAQg8z4LGj&#10;jeo5gxhfVIAHmUvJu4rgHOD3juf2E8xCChj3OhKFQTTtGeR5ni3xPRdwIqTSt4Q3yLwAYpAgmxm8&#10;vVPaBHEYYsjK+JrWNfTjpGYvOmBg3wMAw1RjMyy2Rf9n7MaraBUFo8CfrUaBu1yO5utFMJqtvXC6&#10;nCwXi6X3l9nXC5KK5jlhZpudAHnBGSu+WeCDFPbSsZcgxWuam+WMS0qWm0Ut0RaDAK7tz8INlsOw&#10;8Us3LAgQy0lInh+4H/x4tJ5F4ShYB9NRHLrRyPXiD/HMDeJguX4Z0h1l5PtDQl3qxFOoaRvOwemT&#10;2Fz7O48NJw3VwNiaNqkT7QfhxLBvxXKbWo1p3b8fQWHcP0AB6d4l2vLc0LOn+Ybnz0BVyYFOoFxw&#10;GMILVNRXB3VwsKSO+qPFkjio/sSA7rEXBOYkso1gGvrQkMeWzbEFswyWSh2o4f51ofvTqxWSlhXs&#10;5FlgGIcy5gW1FDbl03s1FCUI3hspHxRef4oclC+yDv73yuf/u/I9tBtgAsKo2QvdsfDssvkGojWJ&#10;DAHggIumw+lmhMMcf5PZDCzm7PPDi3BdhOsiXG8mXLNz4YrfSLjg5n24sn3Z1Jg9Ht3Y5hve6t0l&#10;7aBd6n8Sr39SrghO6ItyXa5c9tZ5uXKZ/5j28mX/udtr5PCVwXwaOG7bUYdvITd/AwAA//8DAFBL&#10;AwQUAAYACAAAACEAv8v5rNsAAAAFAQAADwAAAGRycy9kb3ducmV2LnhtbEyPQUvDQBCF74L/YRnB&#10;m92kEpU0m1KKeiqCrSC9TZNpEpqdDdltkv57Ry/2MvB4jzffy5aTbdVAvW8cG4hnESjiwpUNVwa+&#10;dm8PL6B8QC6xdUwGLuRhmd/eZJiWbuRPGrahUlLCPkUDdQhdqrUvarLoZ64jFu/oeotBZF/pssdR&#10;ym2r51H0pC02LB9q7GhdU3Hanq2B9xHH1WP8OmxOx/Vlv0s+vjcxGXN/N60WoAJN4T8Mv/iCDrkw&#10;HdyZS69aAzIk/F3xnpNI5EFC8TwBnWf6mj7/AQAA//8DAFBLAwQUAAYACAAAACEAnETFOQYBAADK&#10;AgAAGQAAAGRycy9fcmVscy9lMm9Eb2MueG1sLnJlbHO8ksFqwzAMhu+DvUPwvXbawRijSS/doIdd&#10;RvcAqqPEprZsLKdp336GUVihZezSoxD69P1Cy9XRu+qAiW2gRsxlLSokHTpLQyO+tu+zF1FxBurA&#10;BcJGnJDFqn18WH6ig1yG2NjIVaEQN8LkHF+VYm3QA8sQkUqnD8lDLmUaVAS9hwHVoq6fVfrNEO0F&#10;s9p0jUib7klU21Msm/9mh763GtdBjx4pX1mhTCElZ2lfoJAGzD9YLs7TNEnSOyvJeUnWyCEcVPRa&#10;wS6MWcGYTYnB0mTvztMfoStib8eMicAJdT3B4p4JrCmOZ/3/ec7v6Xn70nHcOatnoDUyq9sR1MUH&#10;tt8AAAD//wMAUEsBAi0AFAAGAAgAAAAhALaDOJL+AAAA4QEAABMAAAAAAAAAAAAAAAAAAAAAAFtD&#10;b250ZW50X1R5cGVzXS54bWxQSwECLQAUAAYACAAAACEAOP0h/9YAAACUAQAACwAAAAAAAAAAAAAA&#10;AAAvAQAAX3JlbHMvLnJlbHNQSwECLQAUAAYACAAAACEAHoBXDxkEAABTEQAADgAAAAAAAAAAAAAA&#10;AAAuAgAAZHJzL2Uyb0RvYy54bWxQSwECLQAUAAYACAAAACEAv8v5rNsAAAAFAQAADwAAAAAAAAAA&#10;AAAAAABzBgAAZHJzL2Rvd25yZXYueG1sUEsBAi0AFAAGAAgAAAAhAJxExTkGAQAAygIAABkAAAAA&#10;AAAAAAAAAAAAewcAAGRycy9fcmVscy9lMm9Eb2MueG1sLnJlbHNQSwUGAAAAAAUABQA6AQAAuAgA&#10;AAAA&#10;">
                <v:rect id="Rectangle 7" o:spid="_x0000_s1027" href="https://www.ncbi.nlm.nih.gov/pmc/about/public-access/" target="pmc_ext" title="HHS Public Access; Author Manuscript; Accepted for publication in peer reviewed journal;" style="position:absolute;width:7485;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SkrvQAAANoAAAAPAAAAZHJzL2Rvd25yZXYueG1sRI/BCsIw&#10;EETvgv8QVvCmqSIi1SgiiNaDUO0HLM3aFptNaaLWvzeC4HGYmTfMatOZWjypdZVlBZNxBII4t7ri&#10;QkF23Y8WIJxH1lhbJgVvcrBZ93srjLV9cUrPiy9EgLCLUUHpfRNL6fKSDLqxbYiDd7OtQR9kW0jd&#10;4ivATS2nUTSXBisOCyU2tCspv18eRsF0QfqcVN4eknuSztnwKUsPSg0H3XYJwlPn/+Ff+6gVzOB7&#10;JdwAuf4AAAD//wMAUEsBAi0AFAAGAAgAAAAhANvh9svuAAAAhQEAABMAAAAAAAAAAAAAAAAAAAAA&#10;AFtDb250ZW50X1R5cGVzXS54bWxQSwECLQAUAAYACAAAACEAWvQsW78AAAAVAQAACwAAAAAAAAAA&#10;AAAAAAAfAQAAX3JlbHMvLnJlbHNQSwECLQAUAAYACAAAACEAhMkpK70AAADaAAAADwAAAAAAAAAA&#10;AAAAAAAHAgAAZHJzL2Rvd25yZXYueG1sUEsFBgAAAAADAAMAtwAAAPECAAAAAA==&#10;" o:button="t" filled="f" stroked="f">
                  <v:fill o:detectmouseclick="t"/>
                </v:rect>
                <v:rect id="Rectangle 8" o:spid="_x0000_s1028" href="https://www.nihms.nih.gov/" target="pmc_ext" title="Submit a manuscript" style="position:absolute;left:3840;top:855;width:366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ywvQAAANoAAAAPAAAAZHJzL2Rvd25yZXYueG1sRI/BCsIw&#10;EETvgv8QVvCmqYIi1SgiiNaDUO0HLM3aFptNaaLWvzeC4HGYmTfMatOZWjypdZVlBZNxBII4t7ri&#10;QkF23Y8WIJxH1lhbJgVvcrBZ93srjLV9cUrPiy9EgLCLUUHpfRNL6fKSDLqxbYiDd7OtQR9kW0jd&#10;4ivATS2nUTSXBisOCyU2tCspv18eRsF0QfqcVN4eknuSztnwKUsPSg0H3XYJwlPn/+Ff+6gVzOB7&#10;JdwAuf4AAAD//wMAUEsBAi0AFAAGAAgAAAAhANvh9svuAAAAhQEAABMAAAAAAAAAAAAAAAAAAAAA&#10;AFtDb250ZW50X1R5cGVzXS54bWxQSwECLQAUAAYACAAAACEAWvQsW78AAAAVAQAACwAAAAAAAAAA&#10;AAAAAAAfAQAAX3JlbHMvLnJlbHNQSwECLQAUAAYACAAAACEA64WMsL0AAADaAAAADwAAAAAAAAAA&#10;AAAAAAAHAgAAZHJzL2Rvd25yZXYueG1sUEsFBgAAAAADAAMAtwAAAPECAAAAAA==&#10;" o:button="t" filled="f" stroked="f">
                  <v:fill o:detectmouseclick="t"/>
                </v:rect>
                <v:rect id="Rectangle 9" o:spid="_x0000_s1029" href="https://www.ncbi.nlm.nih.gov/pmc/about/authorms.html" target="_blank" title="About Author manuscripts" style="position:absolute;top:855;width:382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LHvQAAANoAAAAPAAAAZHJzL2Rvd25yZXYueG1sRI/BCsIw&#10;EETvgv8QVvCmqR6KVKOIIFoPQrUfsDRrW2w2pYla/94IgsdhZt4wq01vGvGkztWWFcymEQjiwuqa&#10;SwX5dT9ZgHAeWWNjmRS8ycFmPRysMNH2xRk9L74UAcIuQQWV920ipSsqMuimtiUO3s12Bn2QXSl1&#10;h68AN42cR1EsDdYcFipsaVdRcb88jIL5gvQ5rb09pPc0i9nwKc8OSo1H/XYJwlPv/+Ff+6gVxPC9&#10;Em6AXH8AAAD//wMAUEsBAi0AFAAGAAgAAAAhANvh9svuAAAAhQEAABMAAAAAAAAAAAAAAAAAAAAA&#10;AFtDb250ZW50X1R5cGVzXS54bWxQSwECLQAUAAYACAAAACEAWvQsW78AAAAVAQAACwAAAAAAAAAA&#10;AAAAAAAfAQAAX3JlbHMvLnJlbHNQSwECLQAUAAYACAAAACEAG1cSx70AAADaAAAADwAAAAAAAAAA&#10;AAAAAAAHAgAAZHJzL2Rvd25yZXYueG1sUEsFBgAAAAADAAMAtwAAAPECAAAAAA==&#10;" o:button="t" filled="f" stroked="f">
                  <v:fill o:detectmouseclick="t"/>
                </v:rect>
                <w10:wrap anchory="line"/>
                <w10:anchorlock/>
              </v:group>
            </w:pict>
          </mc:Fallback>
        </mc:AlternateContent>
      </w:r>
      <w:r>
        <w:rPr>
          <w:noProof/>
        </w:rPr>
        <w:drawing>
          <wp:inline distT="0" distB="0" distL="0" distR="0">
            <wp:extent cx="4762500" cy="716280"/>
            <wp:effectExtent l="0" t="0" r="0" b="7620"/>
            <wp:docPr id="2" name="Picture 2" descr="Logo of nih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of nihp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762500" cy="716280"/>
                    </a:xfrm>
                    <a:prstGeom prst="rect">
                      <a:avLst/>
                    </a:prstGeom>
                    <a:noFill/>
                    <a:ln>
                      <a:noFill/>
                    </a:ln>
                  </pic:spPr>
                </pic:pic>
              </a:graphicData>
            </a:graphic>
          </wp:inline>
        </w:drawing>
      </w:r>
    </w:p>
    <w:p w:rsidR="0049687D" w:rsidRDefault="0049687D" w:rsidP="0049687D">
      <w:pPr>
        <w:spacing w:line="400" w:lineRule="atLeast"/>
        <w:rPr>
          <w:rFonts w:ascii="Helvetica" w:hAnsi="Helvetica" w:cs="Helvetica"/>
        </w:rPr>
      </w:pPr>
      <w:hyperlink r:id="rId54" w:history="1">
        <w:r>
          <w:rPr>
            <w:rStyle w:val="Hyperlink"/>
            <w:rFonts w:ascii="Helvetica" w:hAnsi="Helvetica" w:cs="Helvetica"/>
            <w:color w:val="376FAA"/>
          </w:rPr>
          <w:t>Addiction.</w:t>
        </w:r>
      </w:hyperlink>
      <w:r>
        <w:rPr>
          <w:rFonts w:ascii="Helvetica" w:hAnsi="Helvetica" w:cs="Helvetica"/>
        </w:rPr>
        <w:t> Author manuscript; available in PMC 2013 Jul 1.</w:t>
      </w:r>
    </w:p>
    <w:p w:rsidR="0049687D" w:rsidRDefault="0049687D" w:rsidP="0049687D">
      <w:pPr>
        <w:spacing w:line="400" w:lineRule="atLeast"/>
        <w:rPr>
          <w:rFonts w:ascii="Helvetica" w:hAnsi="Helvetica" w:cs="Helvetica"/>
        </w:rPr>
      </w:pPr>
      <w:r>
        <w:rPr>
          <w:rStyle w:val="Emphasis"/>
          <w:rFonts w:ascii="Helvetica" w:hAnsi="Helvetica" w:cs="Helvetica"/>
        </w:rPr>
        <w:t>Published in final edited form as:</w:t>
      </w:r>
    </w:p>
    <w:p w:rsidR="0049687D" w:rsidRDefault="0049687D" w:rsidP="0049687D">
      <w:pPr>
        <w:spacing w:line="400" w:lineRule="atLeast"/>
        <w:rPr>
          <w:rFonts w:ascii="Helvetica" w:hAnsi="Helvetica" w:cs="Helvetica"/>
        </w:rPr>
      </w:pPr>
      <w:hyperlink r:id="rId55" w:tgtFrame="_blank" w:history="1">
        <w:r>
          <w:rPr>
            <w:rStyle w:val="Hyperlink"/>
            <w:rFonts w:ascii="Helvetica" w:hAnsi="Helvetica" w:cs="Helvetica"/>
            <w:color w:val="376FAA"/>
          </w:rPr>
          <w:t>Addiction. 2012 Jul; 107(7): 1297–1306.</w:t>
        </w:r>
      </w:hyperlink>
    </w:p>
    <w:p w:rsidR="0049687D" w:rsidRDefault="0049687D" w:rsidP="0049687D">
      <w:pPr>
        <w:spacing w:line="400" w:lineRule="atLeast"/>
        <w:rPr>
          <w:rFonts w:ascii="Helvetica" w:hAnsi="Helvetica" w:cs="Helvetica"/>
        </w:rPr>
      </w:pPr>
      <w:r>
        <w:rPr>
          <w:rStyle w:val="fm-vol-iss-date"/>
          <w:rFonts w:ascii="Helvetica" w:hAnsi="Helvetica" w:cs="Helvetica"/>
        </w:rPr>
        <w:t>Published online 2012 Feb 28. </w:t>
      </w:r>
      <w:proofErr w:type="spellStart"/>
      <w:r>
        <w:rPr>
          <w:rStyle w:val="doi"/>
          <w:rFonts w:ascii="Helvetica" w:hAnsi="Helvetica" w:cs="Helvetica"/>
        </w:rPr>
        <w:t>doi</w:t>
      </w:r>
      <w:proofErr w:type="spellEnd"/>
      <w:r>
        <w:rPr>
          <w:rStyle w:val="doi"/>
          <w:rFonts w:ascii="Helvetica" w:hAnsi="Helvetica" w:cs="Helvetica"/>
        </w:rPr>
        <w:t>: </w:t>
      </w:r>
      <w:hyperlink r:id="rId56" w:tgtFrame="_blank" w:history="1">
        <w:r>
          <w:rPr>
            <w:rStyle w:val="Hyperlink"/>
            <w:rFonts w:ascii="Helvetica" w:hAnsi="Helvetica" w:cs="Helvetica"/>
            <w:color w:val="376FAA"/>
          </w:rPr>
          <w:t>10.1111/j.1360-0443.</w:t>
        </w:r>
        <w:proofErr w:type="gramStart"/>
        <w:r>
          <w:rPr>
            <w:rStyle w:val="Hyperlink"/>
            <w:rFonts w:ascii="Helvetica" w:hAnsi="Helvetica" w:cs="Helvetica"/>
            <w:color w:val="376FAA"/>
          </w:rPr>
          <w:t>2011.03771.x</w:t>
        </w:r>
        <w:proofErr w:type="gramEnd"/>
      </w:hyperlink>
    </w:p>
    <w:p w:rsidR="0049687D" w:rsidRDefault="0049687D" w:rsidP="0049687D">
      <w:pPr>
        <w:spacing w:line="400" w:lineRule="atLeast"/>
        <w:jc w:val="right"/>
        <w:rPr>
          <w:rFonts w:ascii="Helvetica" w:hAnsi="Helvetica" w:cs="Helvetica"/>
        </w:rPr>
      </w:pPr>
      <w:r>
        <w:rPr>
          <w:rStyle w:val="fm-citation-ids-label"/>
          <w:rFonts w:ascii="Helvetica" w:hAnsi="Helvetica" w:cs="Helvetica"/>
        </w:rPr>
        <w:lastRenderedPageBreak/>
        <w:t>PMCID: </w:t>
      </w:r>
      <w:r>
        <w:rPr>
          <w:rFonts w:ascii="Helvetica" w:hAnsi="Helvetica" w:cs="Helvetica"/>
        </w:rPr>
        <w:t>PMC3331916</w:t>
      </w:r>
    </w:p>
    <w:p w:rsidR="0049687D" w:rsidRDefault="0049687D" w:rsidP="0049687D">
      <w:pPr>
        <w:spacing w:line="400" w:lineRule="atLeast"/>
        <w:jc w:val="right"/>
        <w:rPr>
          <w:rFonts w:ascii="Helvetica" w:hAnsi="Helvetica" w:cs="Helvetica"/>
        </w:rPr>
      </w:pPr>
      <w:r>
        <w:rPr>
          <w:rStyle w:val="fm-citation-ids-label"/>
          <w:rFonts w:ascii="Helvetica" w:hAnsi="Helvetica" w:cs="Helvetica"/>
        </w:rPr>
        <w:t>NIHMSID: </w:t>
      </w:r>
      <w:r>
        <w:rPr>
          <w:rFonts w:ascii="Helvetica" w:hAnsi="Helvetica" w:cs="Helvetica"/>
        </w:rPr>
        <w:t>NIHMS344283</w:t>
      </w:r>
    </w:p>
    <w:p w:rsidR="0049687D" w:rsidRDefault="0049687D" w:rsidP="0049687D">
      <w:pPr>
        <w:spacing w:line="400" w:lineRule="atLeast"/>
        <w:jc w:val="right"/>
        <w:rPr>
          <w:rFonts w:ascii="Helvetica" w:hAnsi="Helvetica" w:cs="Helvetica"/>
        </w:rPr>
      </w:pPr>
      <w:r>
        <w:rPr>
          <w:rFonts w:ascii="Helvetica" w:hAnsi="Helvetica" w:cs="Helvetica"/>
        </w:rPr>
        <w:t>PMID: </w:t>
      </w:r>
      <w:hyperlink r:id="rId57" w:history="1">
        <w:r>
          <w:rPr>
            <w:rStyle w:val="Hyperlink"/>
            <w:rFonts w:ascii="Helvetica" w:hAnsi="Helvetica" w:cs="Helvetica"/>
            <w:color w:val="376FAA"/>
          </w:rPr>
          <w:t>22221594</w:t>
        </w:r>
      </w:hyperlink>
    </w:p>
    <w:p w:rsidR="0049687D" w:rsidRDefault="0049687D" w:rsidP="0049687D">
      <w:pPr>
        <w:pStyle w:val="Heading1"/>
        <w:spacing w:before="400" w:beforeAutospacing="0" w:after="200" w:afterAutospacing="0" w:line="450" w:lineRule="atLeast"/>
        <w:rPr>
          <w:rFonts w:ascii="Cambria" w:hAnsi="Cambria" w:cs="Helvetica"/>
          <w:b w:val="0"/>
          <w:bCs w:val="0"/>
          <w:color w:val="000000"/>
          <w:spacing w:val="-2"/>
          <w:sz w:val="36"/>
          <w:szCs w:val="36"/>
        </w:rPr>
      </w:pPr>
      <w:r>
        <w:rPr>
          <w:rFonts w:ascii="Cambria" w:hAnsi="Cambria" w:cs="Helvetica"/>
          <w:b w:val="0"/>
          <w:bCs w:val="0"/>
          <w:color w:val="000000"/>
          <w:spacing w:val="-2"/>
          <w:sz w:val="36"/>
          <w:szCs w:val="36"/>
        </w:rPr>
        <w:t>Topiramate for the treatment of methamphetamine addiction: a multi-center placebo-controlled trial</w:t>
      </w:r>
    </w:p>
    <w:p w:rsidR="0049687D" w:rsidRDefault="0049687D" w:rsidP="0049687D">
      <w:pPr>
        <w:spacing w:line="400" w:lineRule="atLeast"/>
        <w:rPr>
          <w:rFonts w:ascii="Helvetica" w:hAnsi="Helvetica" w:cs="Helvetica"/>
          <w:sz w:val="24"/>
          <w:szCs w:val="24"/>
        </w:rPr>
      </w:pPr>
      <w:hyperlink r:id="rId58" w:history="1">
        <w:r>
          <w:rPr>
            <w:rStyle w:val="Hyperlink"/>
            <w:rFonts w:ascii="Helvetica" w:hAnsi="Helvetica" w:cs="Helvetica"/>
            <w:color w:val="376FAA"/>
          </w:rPr>
          <w:t xml:space="preserve">Ahmed </w:t>
        </w:r>
        <w:proofErr w:type="spellStart"/>
        <w:r>
          <w:rPr>
            <w:rStyle w:val="Hyperlink"/>
            <w:rFonts w:ascii="Helvetica" w:hAnsi="Helvetica" w:cs="Helvetica"/>
            <w:color w:val="376FAA"/>
          </w:rPr>
          <w:t>Elkashef</w:t>
        </w:r>
        <w:proofErr w:type="spellEnd"/>
      </w:hyperlink>
      <w:r>
        <w:rPr>
          <w:rFonts w:ascii="Helvetica" w:hAnsi="Helvetica" w:cs="Helvetica"/>
        </w:rPr>
        <w:t>, M.D.,</w:t>
      </w:r>
      <w:r>
        <w:rPr>
          <w:rFonts w:ascii="Helvetica" w:hAnsi="Helvetica" w:cs="Helvetica"/>
          <w:sz w:val="18"/>
          <w:szCs w:val="18"/>
          <w:vertAlign w:val="superscript"/>
        </w:rPr>
        <w:t>1</w:t>
      </w:r>
      <w:r>
        <w:rPr>
          <w:rFonts w:ascii="Helvetica" w:hAnsi="Helvetica" w:cs="Helvetica"/>
        </w:rPr>
        <w:t> </w:t>
      </w:r>
      <w:hyperlink r:id="rId59" w:history="1">
        <w:r>
          <w:rPr>
            <w:rStyle w:val="Hyperlink"/>
            <w:rFonts w:ascii="Helvetica" w:hAnsi="Helvetica" w:cs="Helvetica"/>
            <w:color w:val="376FAA"/>
          </w:rPr>
          <w:t>Roberta Kahn</w:t>
        </w:r>
      </w:hyperlink>
      <w:r>
        <w:rPr>
          <w:rFonts w:ascii="Helvetica" w:hAnsi="Helvetica" w:cs="Helvetica"/>
        </w:rPr>
        <w:t>, M.D.,</w:t>
      </w:r>
      <w:r>
        <w:rPr>
          <w:rFonts w:ascii="Helvetica" w:hAnsi="Helvetica" w:cs="Helvetica"/>
          <w:sz w:val="18"/>
          <w:szCs w:val="18"/>
          <w:vertAlign w:val="superscript"/>
        </w:rPr>
        <w:t>1</w:t>
      </w:r>
      <w:r>
        <w:rPr>
          <w:rFonts w:ascii="Helvetica" w:hAnsi="Helvetica" w:cs="Helvetica"/>
        </w:rPr>
        <w:t> </w:t>
      </w:r>
      <w:hyperlink r:id="rId60" w:history="1">
        <w:r>
          <w:rPr>
            <w:rStyle w:val="Hyperlink"/>
            <w:rFonts w:ascii="Helvetica" w:hAnsi="Helvetica" w:cs="Helvetica"/>
            <w:color w:val="376FAA"/>
          </w:rPr>
          <w:t>Elmer Yu</w:t>
        </w:r>
      </w:hyperlink>
      <w:r>
        <w:rPr>
          <w:rFonts w:ascii="Helvetica" w:hAnsi="Helvetica" w:cs="Helvetica"/>
        </w:rPr>
        <w:t>, M.D.,</w:t>
      </w:r>
      <w:r>
        <w:rPr>
          <w:rFonts w:ascii="Helvetica" w:hAnsi="Helvetica" w:cs="Helvetica"/>
          <w:sz w:val="18"/>
          <w:szCs w:val="18"/>
          <w:vertAlign w:val="superscript"/>
        </w:rPr>
        <w:t>2</w:t>
      </w:r>
      <w:r>
        <w:rPr>
          <w:rFonts w:ascii="Helvetica" w:hAnsi="Helvetica" w:cs="Helvetica"/>
        </w:rPr>
        <w:t> </w:t>
      </w:r>
      <w:hyperlink r:id="rId61" w:history="1">
        <w:r>
          <w:rPr>
            <w:rStyle w:val="Hyperlink"/>
            <w:rFonts w:ascii="Helvetica" w:hAnsi="Helvetica" w:cs="Helvetica"/>
            <w:color w:val="376FAA"/>
          </w:rPr>
          <w:t xml:space="preserve">Erin </w:t>
        </w:r>
        <w:proofErr w:type="spellStart"/>
        <w:r>
          <w:rPr>
            <w:rStyle w:val="Hyperlink"/>
            <w:rFonts w:ascii="Helvetica" w:hAnsi="Helvetica" w:cs="Helvetica"/>
            <w:color w:val="376FAA"/>
          </w:rPr>
          <w:t>Iturriaga</w:t>
        </w:r>
        <w:proofErr w:type="spellEnd"/>
      </w:hyperlink>
      <w:r>
        <w:rPr>
          <w:rFonts w:ascii="Helvetica" w:hAnsi="Helvetica" w:cs="Helvetica"/>
        </w:rPr>
        <w:t>, R.N.,</w:t>
      </w:r>
      <w:r>
        <w:rPr>
          <w:rFonts w:ascii="Helvetica" w:hAnsi="Helvetica" w:cs="Helvetica"/>
          <w:sz w:val="18"/>
          <w:szCs w:val="18"/>
          <w:vertAlign w:val="superscript"/>
        </w:rPr>
        <w:t>1</w:t>
      </w:r>
      <w:r>
        <w:rPr>
          <w:rFonts w:ascii="Helvetica" w:hAnsi="Helvetica" w:cs="Helvetica"/>
        </w:rPr>
        <w:t> </w:t>
      </w:r>
      <w:proofErr w:type="spellStart"/>
      <w:r>
        <w:rPr>
          <w:rFonts w:ascii="Helvetica" w:hAnsi="Helvetica" w:cs="Helvetica"/>
        </w:rPr>
        <w:fldChar w:fldCharType="begin"/>
      </w:r>
      <w:r>
        <w:rPr>
          <w:rFonts w:ascii="Helvetica" w:hAnsi="Helvetica" w:cs="Helvetica"/>
        </w:rPr>
        <w:instrText xml:space="preserve"> HYPERLINK "https://pubmed.ncbi.nlm.nih.gov/?term=Li%20SH%5BAuthor%5D" </w:instrText>
      </w:r>
      <w:r>
        <w:rPr>
          <w:rFonts w:ascii="Helvetica" w:hAnsi="Helvetica" w:cs="Helvetica"/>
        </w:rPr>
        <w:fldChar w:fldCharType="separate"/>
      </w:r>
      <w:r>
        <w:rPr>
          <w:rStyle w:val="Hyperlink"/>
          <w:rFonts w:ascii="Helvetica" w:hAnsi="Helvetica" w:cs="Helvetica"/>
          <w:color w:val="376FAA"/>
        </w:rPr>
        <w:t>Shou</w:t>
      </w:r>
      <w:proofErr w:type="spellEnd"/>
      <w:r>
        <w:rPr>
          <w:rStyle w:val="Hyperlink"/>
          <w:rFonts w:ascii="Helvetica" w:hAnsi="Helvetica" w:cs="Helvetica"/>
          <w:color w:val="376FAA"/>
        </w:rPr>
        <w:t>-Hua Li</w:t>
      </w:r>
      <w:r>
        <w:rPr>
          <w:rFonts w:ascii="Helvetica" w:hAnsi="Helvetica" w:cs="Helvetica"/>
        </w:rPr>
        <w:fldChar w:fldCharType="end"/>
      </w:r>
      <w:r>
        <w:rPr>
          <w:rFonts w:ascii="Helvetica" w:hAnsi="Helvetica" w:cs="Helvetica"/>
        </w:rPr>
        <w:t>, Ph.D.,</w:t>
      </w:r>
      <w:r>
        <w:rPr>
          <w:rFonts w:ascii="Helvetica" w:hAnsi="Helvetica" w:cs="Helvetica"/>
          <w:sz w:val="18"/>
          <w:szCs w:val="18"/>
          <w:vertAlign w:val="superscript"/>
        </w:rPr>
        <w:t>1</w:t>
      </w:r>
      <w:r>
        <w:rPr>
          <w:rFonts w:ascii="Helvetica" w:hAnsi="Helvetica" w:cs="Helvetica"/>
        </w:rPr>
        <w:t> </w:t>
      </w:r>
      <w:hyperlink r:id="rId62" w:history="1">
        <w:r>
          <w:rPr>
            <w:rStyle w:val="Hyperlink"/>
            <w:rFonts w:ascii="Helvetica" w:hAnsi="Helvetica" w:cs="Helvetica"/>
            <w:color w:val="376FAA"/>
          </w:rPr>
          <w:t>Ann Anderson</w:t>
        </w:r>
      </w:hyperlink>
      <w:r>
        <w:rPr>
          <w:rFonts w:ascii="Helvetica" w:hAnsi="Helvetica" w:cs="Helvetica"/>
        </w:rPr>
        <w:t>, M.D.,</w:t>
      </w:r>
      <w:r>
        <w:rPr>
          <w:rFonts w:ascii="Helvetica" w:hAnsi="Helvetica" w:cs="Helvetica"/>
          <w:sz w:val="18"/>
          <w:szCs w:val="18"/>
          <w:vertAlign w:val="superscript"/>
        </w:rPr>
        <w:t>1</w:t>
      </w:r>
      <w:r>
        <w:rPr>
          <w:rFonts w:ascii="Helvetica" w:hAnsi="Helvetica" w:cs="Helvetica"/>
        </w:rPr>
        <w:t> </w:t>
      </w:r>
      <w:hyperlink r:id="rId63" w:history="1">
        <w:r>
          <w:rPr>
            <w:rStyle w:val="Hyperlink"/>
            <w:rFonts w:ascii="Helvetica" w:hAnsi="Helvetica" w:cs="Helvetica"/>
            <w:color w:val="376FAA"/>
          </w:rPr>
          <w:t>Nora Chiang</w:t>
        </w:r>
      </w:hyperlink>
      <w:r>
        <w:rPr>
          <w:rFonts w:ascii="Helvetica" w:hAnsi="Helvetica" w:cs="Helvetica"/>
        </w:rPr>
        <w:t>, Ph.D.,</w:t>
      </w:r>
      <w:r>
        <w:rPr>
          <w:rFonts w:ascii="Helvetica" w:hAnsi="Helvetica" w:cs="Helvetica"/>
          <w:sz w:val="18"/>
          <w:szCs w:val="18"/>
          <w:vertAlign w:val="superscript"/>
        </w:rPr>
        <w:t>1</w:t>
      </w:r>
      <w:r>
        <w:rPr>
          <w:rFonts w:ascii="Helvetica" w:hAnsi="Helvetica" w:cs="Helvetica"/>
        </w:rPr>
        <w:t> </w:t>
      </w:r>
      <w:proofErr w:type="spellStart"/>
      <w:r>
        <w:rPr>
          <w:rFonts w:ascii="Helvetica" w:hAnsi="Helvetica" w:cs="Helvetica"/>
        </w:rPr>
        <w:fldChar w:fldCharType="begin"/>
      </w:r>
      <w:r>
        <w:rPr>
          <w:rFonts w:ascii="Helvetica" w:hAnsi="Helvetica" w:cs="Helvetica"/>
        </w:rPr>
        <w:instrText xml:space="preserve"> HYPERLINK "https://pubmed.ncbi.nlm.nih.gov/?term=Ait-Daoud%20N%5BAuthor%5D" </w:instrText>
      </w:r>
      <w:r>
        <w:rPr>
          <w:rFonts w:ascii="Helvetica" w:hAnsi="Helvetica" w:cs="Helvetica"/>
        </w:rPr>
        <w:fldChar w:fldCharType="separate"/>
      </w:r>
      <w:r>
        <w:rPr>
          <w:rStyle w:val="Hyperlink"/>
          <w:rFonts w:ascii="Helvetica" w:hAnsi="Helvetica" w:cs="Helvetica"/>
          <w:color w:val="376FAA"/>
        </w:rPr>
        <w:t>Nassima</w:t>
      </w:r>
      <w:proofErr w:type="spellEnd"/>
      <w:r>
        <w:rPr>
          <w:rStyle w:val="Hyperlink"/>
          <w:rFonts w:ascii="Helvetica" w:hAnsi="Helvetica" w:cs="Helvetica"/>
          <w:color w:val="376FAA"/>
        </w:rPr>
        <w:t xml:space="preserve"> </w:t>
      </w:r>
      <w:proofErr w:type="spellStart"/>
      <w:r>
        <w:rPr>
          <w:rStyle w:val="Hyperlink"/>
          <w:rFonts w:ascii="Helvetica" w:hAnsi="Helvetica" w:cs="Helvetica"/>
          <w:color w:val="376FAA"/>
        </w:rPr>
        <w:t>Ait</w:t>
      </w:r>
      <w:proofErr w:type="spellEnd"/>
      <w:r>
        <w:rPr>
          <w:rStyle w:val="Hyperlink"/>
          <w:rFonts w:ascii="Helvetica" w:hAnsi="Helvetica" w:cs="Helvetica"/>
          <w:color w:val="376FAA"/>
        </w:rPr>
        <w:t>-Daoud</w:t>
      </w:r>
      <w:r>
        <w:rPr>
          <w:rFonts w:ascii="Helvetica" w:hAnsi="Helvetica" w:cs="Helvetica"/>
        </w:rPr>
        <w:fldChar w:fldCharType="end"/>
      </w:r>
      <w:r>
        <w:rPr>
          <w:rFonts w:ascii="Helvetica" w:hAnsi="Helvetica" w:cs="Helvetica"/>
        </w:rPr>
        <w:t>, M.D.,</w:t>
      </w:r>
      <w:r>
        <w:rPr>
          <w:rFonts w:ascii="Helvetica" w:hAnsi="Helvetica" w:cs="Helvetica"/>
          <w:sz w:val="18"/>
          <w:szCs w:val="18"/>
          <w:vertAlign w:val="superscript"/>
        </w:rPr>
        <w:t>3</w:t>
      </w:r>
      <w:r>
        <w:rPr>
          <w:rFonts w:ascii="Helvetica" w:hAnsi="Helvetica" w:cs="Helvetica"/>
        </w:rPr>
        <w:t> </w:t>
      </w:r>
      <w:hyperlink r:id="rId64" w:history="1">
        <w:r>
          <w:rPr>
            <w:rStyle w:val="Hyperlink"/>
            <w:rFonts w:ascii="Helvetica" w:hAnsi="Helvetica" w:cs="Helvetica"/>
            <w:color w:val="376FAA"/>
          </w:rPr>
          <w:t>David Weiss</w:t>
        </w:r>
      </w:hyperlink>
      <w:r>
        <w:rPr>
          <w:rFonts w:ascii="Helvetica" w:hAnsi="Helvetica" w:cs="Helvetica"/>
        </w:rPr>
        <w:t>, Ph.D.,</w:t>
      </w:r>
      <w:r>
        <w:rPr>
          <w:rFonts w:ascii="Helvetica" w:hAnsi="Helvetica" w:cs="Helvetica"/>
          <w:sz w:val="18"/>
          <w:szCs w:val="18"/>
          <w:vertAlign w:val="superscript"/>
        </w:rPr>
        <w:t>4</w:t>
      </w:r>
      <w:r>
        <w:rPr>
          <w:rFonts w:ascii="Helvetica" w:hAnsi="Helvetica" w:cs="Helvetica"/>
        </w:rPr>
        <w:t> </w:t>
      </w:r>
      <w:hyperlink r:id="rId65" w:history="1">
        <w:r>
          <w:rPr>
            <w:rStyle w:val="Hyperlink"/>
            <w:rFonts w:ascii="Helvetica" w:hAnsi="Helvetica" w:cs="Helvetica"/>
            <w:color w:val="376FAA"/>
          </w:rPr>
          <w:t>Frances McSherry</w:t>
        </w:r>
      </w:hyperlink>
      <w:r>
        <w:rPr>
          <w:rFonts w:ascii="Helvetica" w:hAnsi="Helvetica" w:cs="Helvetica"/>
        </w:rPr>
        <w:t>, M.A.,</w:t>
      </w:r>
      <w:r>
        <w:rPr>
          <w:rFonts w:ascii="Helvetica" w:hAnsi="Helvetica" w:cs="Helvetica"/>
          <w:sz w:val="18"/>
          <w:szCs w:val="18"/>
          <w:vertAlign w:val="superscript"/>
        </w:rPr>
        <w:t>4</w:t>
      </w:r>
      <w:r>
        <w:rPr>
          <w:rFonts w:ascii="Helvetica" w:hAnsi="Helvetica" w:cs="Helvetica"/>
        </w:rPr>
        <w:t> </w:t>
      </w:r>
      <w:hyperlink r:id="rId66" w:history="1">
        <w:r>
          <w:rPr>
            <w:rStyle w:val="Hyperlink"/>
            <w:rFonts w:ascii="Helvetica" w:hAnsi="Helvetica" w:cs="Helvetica"/>
            <w:color w:val="376FAA"/>
          </w:rPr>
          <w:t xml:space="preserve">Tracey </w:t>
        </w:r>
        <w:proofErr w:type="spellStart"/>
        <w:r>
          <w:rPr>
            <w:rStyle w:val="Hyperlink"/>
            <w:rFonts w:ascii="Helvetica" w:hAnsi="Helvetica" w:cs="Helvetica"/>
            <w:color w:val="376FAA"/>
          </w:rPr>
          <w:t>Serpi</w:t>
        </w:r>
        <w:proofErr w:type="spellEnd"/>
      </w:hyperlink>
      <w:r>
        <w:rPr>
          <w:rFonts w:ascii="Helvetica" w:hAnsi="Helvetica" w:cs="Helvetica"/>
        </w:rPr>
        <w:t>, Ph.D.,</w:t>
      </w:r>
      <w:r>
        <w:rPr>
          <w:rFonts w:ascii="Helvetica" w:hAnsi="Helvetica" w:cs="Helvetica"/>
          <w:sz w:val="18"/>
          <w:szCs w:val="18"/>
          <w:vertAlign w:val="superscript"/>
        </w:rPr>
        <w:t>4</w:t>
      </w:r>
      <w:r>
        <w:rPr>
          <w:rFonts w:ascii="Helvetica" w:hAnsi="Helvetica" w:cs="Helvetica"/>
        </w:rPr>
        <w:t> </w:t>
      </w:r>
      <w:hyperlink r:id="rId67" w:history="1">
        <w:r>
          <w:rPr>
            <w:rStyle w:val="Hyperlink"/>
            <w:rFonts w:ascii="Helvetica" w:hAnsi="Helvetica" w:cs="Helvetica"/>
            <w:color w:val="376FAA"/>
          </w:rPr>
          <w:t>Richard Rawson</w:t>
        </w:r>
      </w:hyperlink>
      <w:r>
        <w:rPr>
          <w:rFonts w:ascii="Helvetica" w:hAnsi="Helvetica" w:cs="Helvetica"/>
        </w:rPr>
        <w:t>, Ph.D.,</w:t>
      </w:r>
      <w:r>
        <w:rPr>
          <w:rFonts w:ascii="Helvetica" w:hAnsi="Helvetica" w:cs="Helvetica"/>
          <w:sz w:val="18"/>
          <w:szCs w:val="18"/>
          <w:vertAlign w:val="superscript"/>
        </w:rPr>
        <w:t>5</w:t>
      </w:r>
      <w:r>
        <w:rPr>
          <w:rFonts w:ascii="Helvetica" w:hAnsi="Helvetica" w:cs="Helvetica"/>
        </w:rPr>
        <w:t> </w:t>
      </w:r>
      <w:hyperlink r:id="rId68" w:history="1">
        <w:r>
          <w:rPr>
            <w:rStyle w:val="Hyperlink"/>
            <w:rFonts w:ascii="Helvetica" w:hAnsi="Helvetica" w:cs="Helvetica"/>
            <w:color w:val="376FAA"/>
          </w:rPr>
          <w:t xml:space="preserve">Mark </w:t>
        </w:r>
        <w:proofErr w:type="spellStart"/>
        <w:r>
          <w:rPr>
            <w:rStyle w:val="Hyperlink"/>
            <w:rFonts w:ascii="Helvetica" w:hAnsi="Helvetica" w:cs="Helvetica"/>
            <w:color w:val="376FAA"/>
          </w:rPr>
          <w:t>Hrymoc</w:t>
        </w:r>
        <w:proofErr w:type="spellEnd"/>
      </w:hyperlink>
      <w:r>
        <w:rPr>
          <w:rFonts w:ascii="Helvetica" w:hAnsi="Helvetica" w:cs="Helvetica"/>
        </w:rPr>
        <w:t>, M.D.,</w:t>
      </w:r>
      <w:r>
        <w:rPr>
          <w:rFonts w:ascii="Helvetica" w:hAnsi="Helvetica" w:cs="Helvetica"/>
          <w:sz w:val="18"/>
          <w:szCs w:val="18"/>
          <w:vertAlign w:val="superscript"/>
        </w:rPr>
        <w:t>5</w:t>
      </w:r>
      <w:r>
        <w:rPr>
          <w:rFonts w:ascii="Helvetica" w:hAnsi="Helvetica" w:cs="Helvetica"/>
        </w:rPr>
        <w:t> </w:t>
      </w:r>
      <w:hyperlink r:id="rId69" w:history="1">
        <w:r>
          <w:rPr>
            <w:rStyle w:val="Hyperlink"/>
            <w:rFonts w:ascii="Helvetica" w:hAnsi="Helvetica" w:cs="Helvetica"/>
            <w:color w:val="376FAA"/>
          </w:rPr>
          <w:t>Dennis Weis</w:t>
        </w:r>
      </w:hyperlink>
      <w:r>
        <w:rPr>
          <w:rFonts w:ascii="Helvetica" w:hAnsi="Helvetica" w:cs="Helvetica"/>
        </w:rPr>
        <w:t>, M.D.,</w:t>
      </w:r>
      <w:r>
        <w:rPr>
          <w:rFonts w:ascii="Helvetica" w:hAnsi="Helvetica" w:cs="Helvetica"/>
          <w:sz w:val="18"/>
          <w:szCs w:val="18"/>
          <w:vertAlign w:val="superscript"/>
        </w:rPr>
        <w:t>6</w:t>
      </w:r>
      <w:r>
        <w:rPr>
          <w:rFonts w:ascii="Helvetica" w:hAnsi="Helvetica" w:cs="Helvetica"/>
        </w:rPr>
        <w:t> </w:t>
      </w:r>
      <w:hyperlink r:id="rId70" w:history="1">
        <w:r>
          <w:rPr>
            <w:rStyle w:val="Hyperlink"/>
            <w:rFonts w:ascii="Helvetica" w:hAnsi="Helvetica" w:cs="Helvetica"/>
            <w:color w:val="376FAA"/>
          </w:rPr>
          <w:t>Michael McCann</w:t>
        </w:r>
      </w:hyperlink>
      <w:r>
        <w:rPr>
          <w:rFonts w:ascii="Helvetica" w:hAnsi="Helvetica" w:cs="Helvetica"/>
        </w:rPr>
        <w:t>, M.A.,</w:t>
      </w:r>
      <w:r>
        <w:rPr>
          <w:rFonts w:ascii="Helvetica" w:hAnsi="Helvetica" w:cs="Helvetica"/>
          <w:sz w:val="18"/>
          <w:szCs w:val="18"/>
          <w:vertAlign w:val="superscript"/>
        </w:rPr>
        <w:t>7</w:t>
      </w:r>
      <w:r>
        <w:rPr>
          <w:rFonts w:ascii="Helvetica" w:hAnsi="Helvetica" w:cs="Helvetica"/>
        </w:rPr>
        <w:t> </w:t>
      </w:r>
      <w:hyperlink r:id="rId71" w:history="1">
        <w:r>
          <w:rPr>
            <w:rStyle w:val="Hyperlink"/>
            <w:rFonts w:ascii="Helvetica" w:hAnsi="Helvetica" w:cs="Helvetica"/>
            <w:color w:val="376FAA"/>
          </w:rPr>
          <w:t>Tony Pham</w:t>
        </w:r>
      </w:hyperlink>
      <w:r>
        <w:rPr>
          <w:rFonts w:ascii="Helvetica" w:hAnsi="Helvetica" w:cs="Helvetica"/>
        </w:rPr>
        <w:t>, M.D.,</w:t>
      </w:r>
      <w:r>
        <w:rPr>
          <w:rFonts w:ascii="Helvetica" w:hAnsi="Helvetica" w:cs="Helvetica"/>
          <w:sz w:val="18"/>
          <w:szCs w:val="18"/>
          <w:vertAlign w:val="superscript"/>
        </w:rPr>
        <w:t>7</w:t>
      </w:r>
      <w:r>
        <w:rPr>
          <w:rFonts w:ascii="Helvetica" w:hAnsi="Helvetica" w:cs="Helvetica"/>
        </w:rPr>
        <w:t> </w:t>
      </w:r>
      <w:hyperlink r:id="rId72" w:history="1">
        <w:r>
          <w:rPr>
            <w:rStyle w:val="Hyperlink"/>
            <w:rFonts w:ascii="Helvetica" w:hAnsi="Helvetica" w:cs="Helvetica"/>
            <w:color w:val="376FAA"/>
          </w:rPr>
          <w:t>Christopher Stock</w:t>
        </w:r>
      </w:hyperlink>
      <w:r>
        <w:rPr>
          <w:rFonts w:ascii="Helvetica" w:hAnsi="Helvetica" w:cs="Helvetica"/>
        </w:rPr>
        <w:t>, Pharm.D.,</w:t>
      </w:r>
      <w:r>
        <w:rPr>
          <w:rFonts w:ascii="Helvetica" w:hAnsi="Helvetica" w:cs="Helvetica"/>
          <w:sz w:val="18"/>
          <w:szCs w:val="18"/>
          <w:vertAlign w:val="superscript"/>
        </w:rPr>
        <w:t>8</w:t>
      </w:r>
      <w:r>
        <w:rPr>
          <w:rFonts w:ascii="Helvetica" w:hAnsi="Helvetica" w:cs="Helvetica"/>
        </w:rPr>
        <w:t> </w:t>
      </w:r>
      <w:hyperlink r:id="rId73" w:history="1">
        <w:r>
          <w:rPr>
            <w:rStyle w:val="Hyperlink"/>
            <w:rFonts w:ascii="Helvetica" w:hAnsi="Helvetica" w:cs="Helvetica"/>
            <w:color w:val="376FAA"/>
          </w:rPr>
          <w:t>Ruth Dickinson</w:t>
        </w:r>
      </w:hyperlink>
      <w:r>
        <w:rPr>
          <w:rFonts w:ascii="Helvetica" w:hAnsi="Helvetica" w:cs="Helvetica"/>
        </w:rPr>
        <w:t>, M.D.,</w:t>
      </w:r>
      <w:r>
        <w:rPr>
          <w:rFonts w:ascii="Helvetica" w:hAnsi="Helvetica" w:cs="Helvetica"/>
          <w:sz w:val="18"/>
          <w:szCs w:val="18"/>
          <w:vertAlign w:val="superscript"/>
        </w:rPr>
        <w:t>8</w:t>
      </w:r>
      <w:r>
        <w:rPr>
          <w:rFonts w:ascii="Helvetica" w:hAnsi="Helvetica" w:cs="Helvetica"/>
        </w:rPr>
        <w:t> </w:t>
      </w:r>
      <w:hyperlink r:id="rId74" w:history="1">
        <w:r>
          <w:rPr>
            <w:rStyle w:val="Hyperlink"/>
            <w:rFonts w:ascii="Helvetica" w:hAnsi="Helvetica" w:cs="Helvetica"/>
            <w:color w:val="376FAA"/>
          </w:rPr>
          <w:t>Jan Campbell</w:t>
        </w:r>
      </w:hyperlink>
      <w:r>
        <w:rPr>
          <w:rFonts w:ascii="Helvetica" w:hAnsi="Helvetica" w:cs="Helvetica"/>
        </w:rPr>
        <w:t>, M.D.,</w:t>
      </w:r>
      <w:r>
        <w:rPr>
          <w:rFonts w:ascii="Helvetica" w:hAnsi="Helvetica" w:cs="Helvetica"/>
          <w:sz w:val="18"/>
          <w:szCs w:val="18"/>
          <w:vertAlign w:val="superscript"/>
        </w:rPr>
        <w:t>9</w:t>
      </w:r>
      <w:r>
        <w:rPr>
          <w:rFonts w:ascii="Helvetica" w:hAnsi="Helvetica" w:cs="Helvetica"/>
        </w:rPr>
        <w:t> </w:t>
      </w:r>
      <w:hyperlink r:id="rId75" w:history="1">
        <w:r>
          <w:rPr>
            <w:rStyle w:val="Hyperlink"/>
            <w:rFonts w:ascii="Helvetica" w:hAnsi="Helvetica" w:cs="Helvetica"/>
            <w:color w:val="376FAA"/>
          </w:rPr>
          <w:t xml:space="preserve">Charles </w:t>
        </w:r>
        <w:proofErr w:type="spellStart"/>
        <w:r>
          <w:rPr>
            <w:rStyle w:val="Hyperlink"/>
            <w:rFonts w:ascii="Helvetica" w:hAnsi="Helvetica" w:cs="Helvetica"/>
            <w:color w:val="376FAA"/>
          </w:rPr>
          <w:t>Gorodetzky</w:t>
        </w:r>
        <w:proofErr w:type="spellEnd"/>
      </w:hyperlink>
      <w:r>
        <w:rPr>
          <w:rFonts w:ascii="Helvetica" w:hAnsi="Helvetica" w:cs="Helvetica"/>
        </w:rPr>
        <w:t>, M.D., Ph.D.,</w:t>
      </w:r>
      <w:r>
        <w:rPr>
          <w:rFonts w:ascii="Helvetica" w:hAnsi="Helvetica" w:cs="Helvetica"/>
          <w:sz w:val="18"/>
          <w:szCs w:val="18"/>
          <w:vertAlign w:val="superscript"/>
        </w:rPr>
        <w:t>9</w:t>
      </w:r>
      <w:r>
        <w:rPr>
          <w:rFonts w:ascii="Helvetica" w:hAnsi="Helvetica" w:cs="Helvetica"/>
        </w:rPr>
        <w:t> </w:t>
      </w:r>
      <w:hyperlink r:id="rId76" w:history="1">
        <w:r>
          <w:rPr>
            <w:rStyle w:val="Hyperlink"/>
            <w:rFonts w:ascii="Helvetica" w:hAnsi="Helvetica" w:cs="Helvetica"/>
            <w:color w:val="376FAA"/>
          </w:rPr>
          <w:t xml:space="preserve">William </w:t>
        </w:r>
        <w:proofErr w:type="spellStart"/>
        <w:r>
          <w:rPr>
            <w:rStyle w:val="Hyperlink"/>
            <w:rFonts w:ascii="Helvetica" w:hAnsi="Helvetica" w:cs="Helvetica"/>
            <w:color w:val="376FAA"/>
          </w:rPr>
          <w:t>Haning</w:t>
        </w:r>
        <w:proofErr w:type="spellEnd"/>
      </w:hyperlink>
      <w:r>
        <w:rPr>
          <w:rFonts w:ascii="Helvetica" w:hAnsi="Helvetica" w:cs="Helvetica"/>
        </w:rPr>
        <w:t>, M.D.,</w:t>
      </w:r>
      <w:r>
        <w:rPr>
          <w:rFonts w:ascii="Helvetica" w:hAnsi="Helvetica" w:cs="Helvetica"/>
          <w:sz w:val="18"/>
          <w:szCs w:val="18"/>
          <w:vertAlign w:val="superscript"/>
        </w:rPr>
        <w:t>10</w:t>
      </w:r>
      <w:r>
        <w:rPr>
          <w:rFonts w:ascii="Helvetica" w:hAnsi="Helvetica" w:cs="Helvetica"/>
        </w:rPr>
        <w:t> </w:t>
      </w:r>
      <w:hyperlink r:id="rId77" w:history="1">
        <w:r>
          <w:rPr>
            <w:rStyle w:val="Hyperlink"/>
            <w:rFonts w:ascii="Helvetica" w:hAnsi="Helvetica" w:cs="Helvetica"/>
            <w:color w:val="376FAA"/>
          </w:rPr>
          <w:t>Barry Carlton</w:t>
        </w:r>
      </w:hyperlink>
      <w:r>
        <w:rPr>
          <w:rFonts w:ascii="Helvetica" w:hAnsi="Helvetica" w:cs="Helvetica"/>
        </w:rPr>
        <w:t>, M.D.,</w:t>
      </w:r>
      <w:r>
        <w:rPr>
          <w:rFonts w:ascii="Helvetica" w:hAnsi="Helvetica" w:cs="Helvetica"/>
          <w:sz w:val="18"/>
          <w:szCs w:val="18"/>
          <w:vertAlign w:val="superscript"/>
        </w:rPr>
        <w:t>10</w:t>
      </w:r>
      <w:r>
        <w:rPr>
          <w:rFonts w:ascii="Helvetica" w:hAnsi="Helvetica" w:cs="Helvetica"/>
        </w:rPr>
        <w:t> </w:t>
      </w:r>
      <w:hyperlink r:id="rId78" w:history="1">
        <w:r>
          <w:rPr>
            <w:rStyle w:val="Hyperlink"/>
            <w:rFonts w:ascii="Helvetica" w:hAnsi="Helvetica" w:cs="Helvetica"/>
            <w:color w:val="376FAA"/>
          </w:rPr>
          <w:t>Joseph Mawhinney</w:t>
        </w:r>
      </w:hyperlink>
      <w:r>
        <w:rPr>
          <w:rFonts w:ascii="Helvetica" w:hAnsi="Helvetica" w:cs="Helvetica"/>
        </w:rPr>
        <w:t>, M.D.,</w:t>
      </w:r>
      <w:r>
        <w:rPr>
          <w:rFonts w:ascii="Helvetica" w:hAnsi="Helvetica" w:cs="Helvetica"/>
          <w:sz w:val="18"/>
          <w:szCs w:val="18"/>
          <w:vertAlign w:val="superscript"/>
        </w:rPr>
        <w:t>11</w:t>
      </w:r>
      <w:r>
        <w:rPr>
          <w:rFonts w:ascii="Helvetica" w:hAnsi="Helvetica" w:cs="Helvetica"/>
        </w:rPr>
        <w:t> </w:t>
      </w:r>
      <w:hyperlink r:id="rId79" w:history="1">
        <w:r>
          <w:rPr>
            <w:rStyle w:val="Hyperlink"/>
            <w:rFonts w:ascii="Helvetica" w:hAnsi="Helvetica" w:cs="Helvetica"/>
            <w:color w:val="376FAA"/>
          </w:rPr>
          <w:t>Ming D. Li</w:t>
        </w:r>
      </w:hyperlink>
      <w:r>
        <w:rPr>
          <w:rFonts w:ascii="Helvetica" w:hAnsi="Helvetica" w:cs="Helvetica"/>
        </w:rPr>
        <w:t>, Ph.D.,</w:t>
      </w:r>
      <w:r>
        <w:rPr>
          <w:rFonts w:ascii="Helvetica" w:hAnsi="Helvetica" w:cs="Helvetica"/>
          <w:sz w:val="18"/>
          <w:szCs w:val="18"/>
          <w:vertAlign w:val="superscript"/>
        </w:rPr>
        <w:t>3</w:t>
      </w:r>
      <w:r>
        <w:rPr>
          <w:rFonts w:ascii="Helvetica" w:hAnsi="Helvetica" w:cs="Helvetica"/>
        </w:rPr>
        <w:t> and </w:t>
      </w:r>
      <w:hyperlink r:id="rId80" w:history="1">
        <w:r>
          <w:rPr>
            <w:rStyle w:val="Hyperlink"/>
            <w:rFonts w:ascii="Helvetica" w:hAnsi="Helvetica" w:cs="Helvetica"/>
            <w:color w:val="376FAA"/>
          </w:rPr>
          <w:t>Bankole A. Johnson</w:t>
        </w:r>
      </w:hyperlink>
      <w:r>
        <w:rPr>
          <w:rFonts w:ascii="Helvetica" w:hAnsi="Helvetica" w:cs="Helvetica"/>
        </w:rPr>
        <w:t>, D.Sc., M.D., Ph.D.</w:t>
      </w:r>
      <w:r>
        <w:rPr>
          <w:rFonts w:ascii="Helvetica" w:hAnsi="Helvetica" w:cs="Helvetica"/>
          <w:sz w:val="18"/>
          <w:szCs w:val="18"/>
          <w:vertAlign w:val="superscript"/>
        </w:rPr>
        <w:t>3,*</w:t>
      </w:r>
    </w:p>
    <w:p w:rsidR="0049687D" w:rsidRDefault="0049687D" w:rsidP="0049687D">
      <w:pPr>
        <w:spacing w:line="400" w:lineRule="atLeast"/>
        <w:rPr>
          <w:rFonts w:ascii="Helvetica" w:hAnsi="Helvetica" w:cs="Helvetica"/>
          <w:spacing w:val="-2"/>
        </w:rPr>
      </w:pPr>
      <w:hyperlink r:id="rId81" w:history="1">
        <w:r>
          <w:rPr>
            <w:rStyle w:val="Hyperlink"/>
            <w:rFonts w:ascii="Helvetica" w:hAnsi="Helvetica" w:cs="Helvetica"/>
            <w:color w:val="376FAA"/>
            <w:spacing w:val="-2"/>
          </w:rPr>
          <w:t>Author information</w:t>
        </w:r>
      </w:hyperlink>
      <w:r>
        <w:rPr>
          <w:rFonts w:ascii="Helvetica" w:hAnsi="Helvetica" w:cs="Helvetica"/>
          <w:spacing w:val="-2"/>
        </w:rPr>
        <w:t> </w:t>
      </w:r>
      <w:hyperlink r:id="rId82" w:history="1">
        <w:r>
          <w:rPr>
            <w:rStyle w:val="Hyperlink"/>
            <w:rFonts w:ascii="Helvetica" w:hAnsi="Helvetica" w:cs="Helvetica"/>
            <w:color w:val="376FAA"/>
            <w:spacing w:val="-2"/>
          </w:rPr>
          <w:t>Copyright and License information</w:t>
        </w:r>
      </w:hyperlink>
      <w:r>
        <w:rPr>
          <w:rFonts w:ascii="Helvetica" w:hAnsi="Helvetica" w:cs="Helvetica"/>
          <w:spacing w:val="-2"/>
        </w:rPr>
        <w:t> </w:t>
      </w:r>
      <w:hyperlink r:id="rId83" w:history="1">
        <w:r>
          <w:rPr>
            <w:rStyle w:val="Hyperlink"/>
            <w:rFonts w:ascii="Helvetica" w:hAnsi="Helvetica" w:cs="Helvetica"/>
            <w:color w:val="376FAA"/>
            <w:spacing w:val="-2"/>
          </w:rPr>
          <w:t>PMC Disclaimer</w:t>
        </w:r>
      </w:hyperlink>
    </w:p>
    <w:p w:rsidR="0049687D" w:rsidRDefault="0049687D" w:rsidP="00B9219F">
      <w:pPr>
        <w:rPr>
          <w:sz w:val="24"/>
        </w:rPr>
      </w:pPr>
      <w:r>
        <w:rPr>
          <w:sz w:val="24"/>
        </w:rPr>
        <w:t>I will use the same dosing as for alcohol, starting with 25 mg BID and very gradually increasing based upon results.</w:t>
      </w:r>
    </w:p>
    <w:p w:rsidR="00DB1504" w:rsidRDefault="00DB1504" w:rsidP="00B9219F">
      <w:pPr>
        <w:rPr>
          <w:sz w:val="24"/>
        </w:rPr>
      </w:pPr>
    </w:p>
    <w:p w:rsidR="00DB1504" w:rsidRDefault="00DB1504" w:rsidP="00B9219F">
      <w:pPr>
        <w:rPr>
          <w:sz w:val="24"/>
        </w:rPr>
      </w:pPr>
      <w:r>
        <w:rPr>
          <w:sz w:val="24"/>
        </w:rPr>
        <w:t>Olanzapine may be beneficial for helping with withdrawal symptoms and improving mood stability while patients are initially getting off of methamphetamine and also in the case of methamphetamine induced psychosis.</w:t>
      </w:r>
    </w:p>
    <w:p w:rsidR="00DB1504" w:rsidRDefault="00DB1504" w:rsidP="00B9219F">
      <w:pPr>
        <w:rPr>
          <w:sz w:val="24"/>
        </w:rPr>
      </w:pPr>
    </w:p>
    <w:p w:rsidR="00DB1504" w:rsidRDefault="00DB1504" w:rsidP="00B9219F">
      <w:pPr>
        <w:rPr>
          <w:sz w:val="24"/>
        </w:rPr>
      </w:pPr>
    </w:p>
    <w:p w:rsidR="00DB1504" w:rsidRDefault="00DB1504" w:rsidP="00B9219F">
      <w:pPr>
        <w:rPr>
          <w:sz w:val="24"/>
        </w:rPr>
      </w:pPr>
    </w:p>
    <w:p w:rsidR="00DB1504" w:rsidRDefault="00DB1504" w:rsidP="00B9219F">
      <w:pPr>
        <w:rPr>
          <w:sz w:val="24"/>
        </w:rPr>
      </w:pPr>
    </w:p>
    <w:p w:rsidR="00DB1504" w:rsidRDefault="00DB1504" w:rsidP="00B9219F">
      <w:pPr>
        <w:rPr>
          <w:sz w:val="24"/>
        </w:rPr>
      </w:pPr>
    </w:p>
    <w:p w:rsidR="00DB1504" w:rsidRDefault="00DB1504" w:rsidP="00B9219F">
      <w:pPr>
        <w:rPr>
          <w:sz w:val="24"/>
        </w:rPr>
      </w:pPr>
    </w:p>
    <w:p w:rsidR="00DB1504" w:rsidRDefault="00DB1504" w:rsidP="00B9219F">
      <w:pPr>
        <w:rPr>
          <w:sz w:val="24"/>
        </w:rPr>
      </w:pPr>
    </w:p>
    <w:p w:rsidR="00DB1504" w:rsidRDefault="00DB1504" w:rsidP="00B9219F">
      <w:pPr>
        <w:rPr>
          <w:sz w:val="24"/>
        </w:rPr>
      </w:pPr>
    </w:p>
    <w:p w:rsidR="00DB1504" w:rsidRDefault="00DB1504" w:rsidP="00DB1504">
      <w:r>
        <w:rPr>
          <w:noProof/>
        </w:rPr>
        <w:lastRenderedPageBreak/>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4752975" cy="7143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714375"/>
                          <a:chOff x="0" y="0"/>
                          <a:chExt cx="7485" cy="1125"/>
                        </a:xfrm>
                      </wpg:grpSpPr>
                      <wps:wsp>
                        <wps:cNvPr id="9" name="Rectangle 16">
                          <a:hlinkClick r:id="rId84" tgtFrame="pmc_ext" tooltip="Medicine"/>
                        </wps:cNvPr>
                        <wps:cNvSpPr>
                          <a:spLocks noChangeArrowheads="1"/>
                        </wps:cNvSpPr>
                        <wps:spPr bwMode="auto">
                          <a:xfrm>
                            <a:off x="0" y="0"/>
                            <a:ext cx="7485" cy="1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7">
                          <a:hlinkClick r:id="rId85" tgtFrame="pmc_ext" tooltip="Submit a Manuscript"/>
                        </wps:cNvPr>
                        <wps:cNvSpPr>
                          <a:spLocks noChangeArrowheads="1"/>
                        </wps:cNvSpPr>
                        <wps:spPr bwMode="auto">
                          <a:xfrm>
                            <a:off x="5250" y="900"/>
                            <a:ext cx="180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8">
                          <a:hlinkClick r:id="rId86" tgtFrame="pmc_ext" tooltip="Search"/>
                        </wps:cNvPr>
                        <wps:cNvSpPr>
                          <a:spLocks noChangeArrowheads="1"/>
                        </wps:cNvSpPr>
                        <wps:spPr bwMode="auto">
                          <a:xfrm>
                            <a:off x="4035" y="900"/>
                            <a:ext cx="81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9">
                          <a:hlinkClick r:id="rId84" tgtFrame="pmc_ext" tooltip="Home"/>
                        </wps:cNvPr>
                        <wps:cNvSpPr>
                          <a:spLocks noChangeArrowheads="1"/>
                        </wps:cNvSpPr>
                        <wps:spPr bwMode="auto">
                          <a:xfrm>
                            <a:off x="2880" y="900"/>
                            <a:ext cx="810"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C03D6" id="Group 8" o:spid="_x0000_s1026" style="position:absolute;margin-left:0;margin-top:0;width:374.25pt;height:56.25pt;z-index:251660288;mso-position-horizontal-relative:char;mso-position-vertical-relative:line" coordsize="7485,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18FgQAAKQVAAAOAAAAZHJzL2Uyb0RvYy54bWzsWNtu4zYQfS/QfyD07ugS2ZaEOIusL+kC&#10;Sbto2ueCpiiJiESqJB0lLfrvHZKyrdjZLpBFvS/2g0GJt5kzZw6Huvrw3NToiUrFBJ954UXgIcqJ&#10;yBkvZ97vv61GiYeUxjzHteB05r1Q5X24/vGHq67NaCQqUedUIliEq6xrZ16ldZv5viIVbbC6EC3l&#10;0FkI2WANj7L0c4k7WL2p/SgIJn4nZN5KQahS8HbhOr1ru35RUKJ/KQpFNapnHtim7b+0/2vz719f&#10;4ayUuK0Y6c3A77CiwYzDprulFlhjtJHsaKmGESmUKPQFEY0vioIRan0Ab8LgwJtbKTat9aXMurLd&#10;wQTQHuD07mXJz0+fJWL5zINAcdxAiOyuKDHQdG2ZwYhb2T60n6XzD5p3gjwq6PYP+81z6QajdXcv&#10;clgOb7Sw0DwXsjFLgNPo2UbgZRcB+qwRgZfxdByl07GHCPRNw/gS2jZEpII4Hk0j1bKfOI2TflYY&#10;RnaOjzO3o7Wyt8q4BERTeyzVt2H5UOGW2hApg1SPZbrF8lcgIOZlTVE4sSBUNeOP85qRxz6awMWD&#10;WL7BeceThSCbhnLtiC9pjTVknapYqzwkMxNE+SkPgeWlXkkby7YhfwC28EqIWjNIsHuaM8I4NbAC&#10;Mr3VDhdwYBtn5YKMuJhX4AC9kVJ0FcU54BUO57oJZiEFFHlf1IfBC21O7oKHs1YqfUtFg0wDPARE&#10;LZL46U5p48R+iGEXFytW15YzNX/1Aga6NwAITDV9hnY2S/9Og3SZLJN4FEeT5SgOFovRzWoejyar&#10;cDpeXC7m80X4j9k3jLOK5TnlZputYoTxURTfzMheu1yu7zRDiZrlZjljkpLlel5L9IRBsVb2Z+GG&#10;nv0w/7UZFgTw5cClMIqDj1E6Wk2S6ShexeNROg2SURCmH9NJEKfxYvXapTvgxbe7hLqZl44hCa07&#10;e6MPfAvs79g3nDVMw5lQswZEaTcIZ4Z9S57b0GrMatceQGHM30MB4d4G2vLc0NPRfC3yF6CqFEAn&#10;OBPg9IJGJeRfHurgJJh56s8NltRD9ScOdE/DODZHh32Ix9MIHuSwZz3swZzAUjMPcs4159odN5tW&#10;srKCnUILDBc3IIwFsxQ26eOs6pMSFOpEUgX51uv+QKum1sT/X6ui/9aqh80auIAwusd8o4hkrR5K&#10;zzaeJ5AtoDPgBGdSGvQ1g5EOc2KFQFF3XEUH585el87StVeBQb46yXN5epaus3R9uRB+u8oKodRx&#10;JetAupITSdflV6SLYkmq76RWcXAJxfBbapUYuTe19VmsznXWuc4yN8FT1VlQ6xyJVXoisfrKnfAn&#10;0Xyv+2CUJF8orM5Sdb4S7m7FZ6lyUmW/ZcGnQHvN7T9bmm+Nw2d7hdx/XL3+FwAA//8DAFBLAwQU&#10;AAYACAAAACEAfOQnOdwAAAAFAQAADwAAAGRycy9kb3ducmV2LnhtbEyPQUvDQBCF74L/YRnBm92k&#10;Gi0xm1KKeipCW0G8TZNpEpqdDdltkv57Ry96eTC8x3vfZMvJtmqg3jeODcSzCBRx4cqGKwMf+9e7&#10;BSgfkEtsHZOBC3lY5tdXGaalG3lLwy5USkrYp2igDqFLtfZFTRb9zHXE4h1dbzHI2Ve67HGUctvq&#10;eRQ9aosNy0KNHa1rKk67szXwNuK4uo9fhs3puL587ZP3z01MxtzeTKtnUIGm8BeGH3xBh1yYDu7M&#10;pVetAXkk/Kp4Tw+LBNRBQvE8AZ1n+j99/g0AAP//AwBQSwMEFAAGAAgAAAAhABCCgigOAQAA1gIA&#10;ABkAAABkcnMvX3JlbHMvZTJvRG9jLnhtbC5yZWxzvJLPSgMxEIfvgu8Qcu9mW0FEutuLCj14kfoA&#10;QzK7G5t/ZLLd9u0doYqFquChx0zIN98vM8vV3juxw0w2hkbOq1oKDDoaG/pGvm6eZndSUIFgwMWA&#10;jTwgyVV7fbV8QQeFH9FgEwmmBGrkUEq6V4r0gB6oigkD33Qxeyh8zL1KoLfQo1rU9a3K3xmyPWGK&#10;tWlkXpsbKTaHxJ3/Zseusxofoh49hnKmhRqYlJ0NW4ZC7rF8Yd/imAM4qtw0VTp65c3sWGPnHkmB&#10;2UHQaAgh66ECSvtPynM0LPi4L/jBkOp8ksVlkkwcAI0tMVtwHgLL52MiZbCD0ZV/yM8vIE+8Or/N&#10;4efvVifb2L4DAAD//wMAUEsBAi0AFAAGAAgAAAAhALaDOJL+AAAA4QEAABMAAAAAAAAAAAAAAAAA&#10;AAAAAFtDb250ZW50X1R5cGVzXS54bWxQSwECLQAUAAYACAAAACEAOP0h/9YAAACUAQAACwAAAAAA&#10;AAAAAAAAAAAvAQAAX3JlbHMvLnJlbHNQSwECLQAUAAYACAAAACEAj49tfBYEAACkFQAADgAAAAAA&#10;AAAAAAAAAAAuAgAAZHJzL2Uyb0RvYy54bWxQSwECLQAUAAYACAAAACEAfOQnOdwAAAAFAQAADwAA&#10;AAAAAAAAAAAAAABwBgAAZHJzL2Rvd25yZXYueG1sUEsBAi0AFAAGAAgAAAAhABCCgigOAQAA1gIA&#10;ABkAAAAAAAAAAAAAAAAAeQcAAGRycy9fcmVscy9lMm9Eb2MueG1sLnJlbHNQSwUGAAAAAAUABQA6&#10;AQAAvggAAAAA&#10;">
                <v:rect id="Rectangle 16" o:spid="_x0000_s1027" href="https://journals.lww.com/md-journal/" target="pmc_ext" title="Medicine" style="position:absolute;width:7485;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a1vQAAANoAAAAPAAAAZHJzL2Rvd25yZXYueG1sRI/BCsIw&#10;EETvgv8QVvCmqR5Eq1FEEK0HodoPWJq1LTab0kStf28EweMwM2+Y1aYztXhS6yrLCibjCARxbnXF&#10;hYLsuh/NQTiPrLG2TAre5GCz7vdWGGv74pSeF1+IAGEXo4LS+yaW0uUlGXRj2xAH72Zbgz7ItpC6&#10;xVeAm1pOo2gmDVYcFkpsaFdSfr88jILpnPQ5qbw9JPcknbHhU5YelBoOuu0ShKfO/8O/9lErWMD3&#10;SrgBcv0BAAD//wMAUEsBAi0AFAAGAAgAAAAhANvh9svuAAAAhQEAABMAAAAAAAAAAAAAAAAAAAAA&#10;AFtDb250ZW50X1R5cGVzXS54bWxQSwECLQAUAAYACAAAACEAWvQsW78AAAAVAQAACwAAAAAAAAAA&#10;AAAAAAAfAQAAX3JlbHMvLnJlbHNQSwECLQAUAAYACAAAACEAasiGtb0AAADaAAAADwAAAAAAAAAA&#10;AAAAAAAHAgAAZHJzL2Rvd25yZXYueG1sUEsFBgAAAAADAAMAtwAAAPECAAAAAA==&#10;" o:button="t" filled="f" stroked="f">
                  <v:fill o:detectmouseclick="t"/>
                </v:rect>
                <v:rect id="Rectangle 17" o:spid="_x0000_s1028" href="http://www.editorialmanager.com/md/default.aspx" target="pmc_ext" title="Submit a Manuscript" style="position:absolute;left:5250;top:900;width:1800;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1wQAAANsAAAAPAAAAZHJzL2Rvd25yZXYueG1sRI9Bi8JA&#10;DIXvgv9hiLA3na4HkepYRFhq97BQ7Q8IndgWO5nSGbX77zeHBW8J7+W9L/tscr160hg6zwY+Vwko&#10;4trbjhsD1fVruQUVIrLF3jMZ+KUA2WE+22Nq/YtLel5ioySEQ4oG2hiHVOtQt+QwrPxALNrNjw6j&#10;rGOj7YgvCXe9XifJRjvsWBpaHOjUUn2/PJyB9ZbsT9FFnxf3otyw4++qzI35WEzHHahIU3yb/6/P&#10;VvCFXn6RAfThDwAA//8DAFBLAQItABQABgAIAAAAIQDb4fbL7gAAAIUBAAATAAAAAAAAAAAAAAAA&#10;AAAAAABbQ29udGVudF9UeXBlc10ueG1sUEsBAi0AFAAGAAgAAAAhAFr0LFu/AAAAFQEAAAsAAAAA&#10;AAAAAAAAAAAAHwEAAF9yZWxzLy5yZWxzUEsBAi0AFAAGAAgAAAAhAFBF6nXBAAAA2wAAAA8AAAAA&#10;AAAAAAAAAAAABwIAAGRycy9kb3ducmV2LnhtbFBLBQYAAAAAAwADALcAAAD1AgAAAAA=&#10;" o:button="t" filled="f" stroked="f">
                  <v:fill o:detectmouseclick="t"/>
                </v:rect>
                <v:rect id="Rectangle 18" o:spid="_x0000_s1029" href="http://journals.lww.com/md-journal/pages/advancedsearch.aspx" target="pmc_ext" title="Search" style="position:absolute;left:4035;top:900;width:810;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vAAAANsAAAAPAAAAZHJzL2Rvd25yZXYueG1sRE9LCsIw&#10;EN0L3iGM4E5TXYhUYxFBtC6EqgcYmrEtbSaliVpvbwTB3Tzed9ZJbxrxpM5VlhXMphEI4tzqigsF&#10;t+t+sgThPLLGxjIpeJODZDMcrDHW9sUZPS++ECGEXYwKSu/bWEqXl2TQTW1LHLi77Qz6ALtC6g5f&#10;Idw0ch5FC2mw4tBQYku7kvL68jAK5kvS57Ty9pDWabZgw6dbdlBqPOq3KxCeev8X/9xHHebP4PtL&#10;OEBuPgAAAP//AwBQSwECLQAUAAYACAAAACEA2+H2y+4AAACFAQAAEwAAAAAAAAAAAAAAAAAAAAAA&#10;W0NvbnRlbnRfVHlwZXNdLnhtbFBLAQItABQABgAIAAAAIQBa9CxbvwAAABUBAAALAAAAAAAAAAAA&#10;AAAAAB8BAABfcmVscy8ucmVsc1BLAQItABQABgAIAAAAIQA/CU/uvAAAANsAAAAPAAAAAAAAAAAA&#10;AAAAAAcCAABkcnMvZG93bnJldi54bWxQSwUGAAAAAAMAAwC3AAAA8AIAAAAA&#10;" o:button="t" filled="f" stroked="f">
                  <v:fill o:detectmouseclick="t"/>
                </v:rect>
                <v:rect id="Rectangle 19" o:spid="_x0000_s1030" href="https://journals.lww.com/md-journal/" target="pmc_ext" title="Home" style="position:absolute;left:2880;top:900;width:810;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9GZvAAAANsAAAAPAAAAZHJzL2Rvd25yZXYueG1sRE9LCsIw&#10;EN0L3iGM4E5TuxCpRhFBtC6Eag8wNGNbbCaliVpvbwTB3Tzed1ab3jTiSZ2rLSuYTSMQxIXVNZcK&#10;8ut+sgDhPLLGxjIpeJODzXo4WGGi7Yszel58KUIIuwQVVN63iZSuqMigm9qWOHA32xn0AXal1B2+&#10;QrhpZBxFc2mw5tBQYUu7ior75WEUxAvS57T29pDe02zOhk95dlBqPOq3SxCeev8X/9xHHebH8P0l&#10;HCDXHwAAAP//AwBQSwECLQAUAAYACAAAACEA2+H2y+4AAACFAQAAEwAAAAAAAAAAAAAAAAAAAAAA&#10;W0NvbnRlbnRfVHlwZXNdLnhtbFBLAQItABQABgAIAAAAIQBa9CxbvwAAABUBAAALAAAAAAAAAAAA&#10;AAAAAB8BAABfcmVscy8ucmVsc1BLAQItABQABgAIAAAAIQDP29GZvAAAANsAAAAPAAAAAAAAAAAA&#10;AAAAAAcCAABkcnMvZG93bnJldi54bWxQSwUGAAAAAAMAAwC3AAAA8AIAAAAA&#10;" o:button="t" filled="f" stroked="f">
                  <v:fill o:detectmouseclick="t"/>
                </v:rect>
                <w10:wrap anchory="line"/>
                <w10:anchorlock/>
              </v:group>
            </w:pict>
          </mc:Fallback>
        </mc:AlternateContent>
      </w:r>
      <w:r>
        <w:rPr>
          <w:noProof/>
        </w:rPr>
        <w:drawing>
          <wp:inline distT="0" distB="0" distL="0" distR="0">
            <wp:extent cx="4762500" cy="716280"/>
            <wp:effectExtent l="0" t="0" r="0" b="7620"/>
            <wp:docPr id="7" name="Picture 7" descr="Logo of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of medicine"/>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762500" cy="716280"/>
                    </a:xfrm>
                    <a:prstGeom prst="rect">
                      <a:avLst/>
                    </a:prstGeom>
                    <a:noFill/>
                    <a:ln>
                      <a:noFill/>
                    </a:ln>
                  </pic:spPr>
                </pic:pic>
              </a:graphicData>
            </a:graphic>
          </wp:inline>
        </w:drawing>
      </w:r>
    </w:p>
    <w:p w:rsidR="00DB1504" w:rsidRDefault="00DB1504" w:rsidP="00DB1504">
      <w:pPr>
        <w:spacing w:line="400" w:lineRule="atLeast"/>
        <w:rPr>
          <w:rFonts w:ascii="Helvetica" w:hAnsi="Helvetica" w:cs="Helvetica"/>
        </w:rPr>
      </w:pPr>
      <w:hyperlink r:id="rId88" w:history="1">
        <w:r>
          <w:rPr>
            <w:rStyle w:val="Hyperlink"/>
            <w:rFonts w:ascii="Helvetica" w:hAnsi="Helvetica" w:cs="Helvetica"/>
            <w:color w:val="376FAA"/>
          </w:rPr>
          <w:t>Medicine (Baltimore).</w:t>
        </w:r>
      </w:hyperlink>
      <w:r>
        <w:rPr>
          <w:rFonts w:ascii="Helvetica" w:hAnsi="Helvetica" w:cs="Helvetica"/>
        </w:rPr>
        <w:t> 2018 Feb; 97(8): e9786.</w:t>
      </w:r>
    </w:p>
    <w:p w:rsidR="00DB1504" w:rsidRDefault="00DB1504" w:rsidP="00DB1504">
      <w:pPr>
        <w:spacing w:line="400" w:lineRule="atLeast"/>
        <w:rPr>
          <w:rFonts w:ascii="Helvetica" w:hAnsi="Helvetica" w:cs="Helvetica"/>
        </w:rPr>
      </w:pPr>
      <w:r>
        <w:rPr>
          <w:rStyle w:val="fm-vol-iss-date"/>
          <w:rFonts w:ascii="Helvetica" w:hAnsi="Helvetica" w:cs="Helvetica"/>
        </w:rPr>
        <w:t>Published online 2018 Feb 23. </w:t>
      </w:r>
      <w:proofErr w:type="spellStart"/>
      <w:r>
        <w:rPr>
          <w:rStyle w:val="doi"/>
          <w:rFonts w:ascii="Helvetica" w:hAnsi="Helvetica" w:cs="Helvetica"/>
        </w:rPr>
        <w:t>doi</w:t>
      </w:r>
      <w:proofErr w:type="spellEnd"/>
      <w:r>
        <w:rPr>
          <w:rStyle w:val="doi"/>
          <w:rFonts w:ascii="Helvetica" w:hAnsi="Helvetica" w:cs="Helvetica"/>
        </w:rPr>
        <w:t>: </w:t>
      </w:r>
      <w:hyperlink r:id="rId89" w:tgtFrame="_blank" w:history="1">
        <w:r>
          <w:rPr>
            <w:rStyle w:val="Hyperlink"/>
            <w:rFonts w:ascii="Helvetica" w:hAnsi="Helvetica" w:cs="Helvetica"/>
            <w:color w:val="376FAA"/>
          </w:rPr>
          <w:t>10.1097/MD.0000000000009786</w:t>
        </w:r>
      </w:hyperlink>
    </w:p>
    <w:p w:rsidR="00DB1504" w:rsidRDefault="00DB1504" w:rsidP="00DB1504">
      <w:pPr>
        <w:spacing w:line="400" w:lineRule="atLeast"/>
        <w:jc w:val="right"/>
        <w:rPr>
          <w:rFonts w:ascii="Helvetica" w:hAnsi="Helvetica" w:cs="Helvetica"/>
        </w:rPr>
      </w:pPr>
      <w:r>
        <w:rPr>
          <w:rStyle w:val="fm-citation-ids-label"/>
          <w:rFonts w:ascii="Helvetica" w:hAnsi="Helvetica" w:cs="Helvetica"/>
        </w:rPr>
        <w:t>PMCID: </w:t>
      </w:r>
      <w:r>
        <w:rPr>
          <w:rFonts w:ascii="Helvetica" w:hAnsi="Helvetica" w:cs="Helvetica"/>
        </w:rPr>
        <w:t>PMC5842020</w:t>
      </w:r>
    </w:p>
    <w:p w:rsidR="00DB1504" w:rsidRDefault="00DB1504" w:rsidP="00DB1504">
      <w:pPr>
        <w:spacing w:line="400" w:lineRule="atLeast"/>
        <w:jc w:val="right"/>
        <w:rPr>
          <w:rFonts w:ascii="Helvetica" w:hAnsi="Helvetica" w:cs="Helvetica"/>
        </w:rPr>
      </w:pPr>
      <w:r>
        <w:rPr>
          <w:rFonts w:ascii="Helvetica" w:hAnsi="Helvetica" w:cs="Helvetica"/>
        </w:rPr>
        <w:t>PMID: </w:t>
      </w:r>
      <w:hyperlink r:id="rId90" w:history="1">
        <w:r>
          <w:rPr>
            <w:rStyle w:val="Hyperlink"/>
            <w:rFonts w:ascii="Helvetica" w:hAnsi="Helvetica" w:cs="Helvetica"/>
            <w:color w:val="376FAA"/>
          </w:rPr>
          <w:t>29465560</w:t>
        </w:r>
      </w:hyperlink>
    </w:p>
    <w:p w:rsidR="00DB1504" w:rsidRDefault="00DB1504" w:rsidP="00DB1504">
      <w:pPr>
        <w:pStyle w:val="Heading1"/>
        <w:spacing w:before="400" w:beforeAutospacing="0" w:after="200" w:afterAutospacing="0" w:line="450" w:lineRule="atLeast"/>
        <w:rPr>
          <w:rFonts w:ascii="Cambria" w:hAnsi="Cambria" w:cs="Helvetica"/>
          <w:b w:val="0"/>
          <w:bCs w:val="0"/>
          <w:color w:val="000000"/>
          <w:spacing w:val="-2"/>
          <w:sz w:val="36"/>
          <w:szCs w:val="36"/>
        </w:rPr>
      </w:pPr>
      <w:r>
        <w:rPr>
          <w:rFonts w:ascii="Cambria" w:hAnsi="Cambria" w:cs="Helvetica"/>
          <w:b w:val="0"/>
          <w:bCs w:val="0"/>
          <w:color w:val="000000"/>
          <w:spacing w:val="-2"/>
          <w:sz w:val="36"/>
          <w:szCs w:val="36"/>
        </w:rPr>
        <w:t>Olanzapine and haloperidol for the treatment of acute symptoms of mental disorders induced by amphetamine-type stimulants</w:t>
      </w:r>
    </w:p>
    <w:p w:rsidR="00DB1504" w:rsidRDefault="00DB1504" w:rsidP="00DB1504">
      <w:pPr>
        <w:spacing w:line="400" w:lineRule="atLeast"/>
        <w:rPr>
          <w:rFonts w:ascii="Cambria" w:hAnsi="Cambria" w:cs="Helvetica"/>
          <w:sz w:val="24"/>
          <w:szCs w:val="24"/>
        </w:rPr>
      </w:pPr>
      <w:r>
        <w:rPr>
          <w:rFonts w:ascii="Cambria" w:hAnsi="Cambria" w:cs="Helvetica"/>
        </w:rPr>
        <w:t>A randomized controlled trial</w:t>
      </w:r>
    </w:p>
    <w:p w:rsidR="00DB1504" w:rsidRDefault="00DB1504" w:rsidP="00DB1504">
      <w:pPr>
        <w:spacing w:line="400" w:lineRule="atLeast"/>
        <w:rPr>
          <w:rFonts w:ascii="Helvetica" w:hAnsi="Helvetica" w:cs="Helvetica"/>
        </w:rPr>
      </w:pPr>
      <w:hyperlink r:id="rId91" w:history="1">
        <w:proofErr w:type="spellStart"/>
        <w:r>
          <w:rPr>
            <w:rStyle w:val="Hyperlink"/>
            <w:rFonts w:ascii="Helvetica" w:hAnsi="Helvetica" w:cs="Helvetica"/>
            <w:color w:val="376FAA"/>
          </w:rPr>
          <w:t>Xiaobin</w:t>
        </w:r>
        <w:proofErr w:type="spellEnd"/>
        <w:r>
          <w:rPr>
            <w:rStyle w:val="Hyperlink"/>
            <w:rFonts w:ascii="Helvetica" w:hAnsi="Helvetica" w:cs="Helvetica"/>
            <w:color w:val="376FAA"/>
          </w:rPr>
          <w:t xml:space="preserve"> </w:t>
        </w:r>
        <w:proofErr w:type="spellStart"/>
        <w:r>
          <w:rPr>
            <w:rStyle w:val="Hyperlink"/>
            <w:rFonts w:ascii="Helvetica" w:hAnsi="Helvetica" w:cs="Helvetica"/>
            <w:color w:val="376FAA"/>
          </w:rPr>
          <w:t>Xue</w:t>
        </w:r>
        <w:proofErr w:type="spellEnd"/>
      </w:hyperlink>
      <w:r>
        <w:rPr>
          <w:rFonts w:ascii="Helvetica" w:hAnsi="Helvetica" w:cs="Helvetica"/>
        </w:rPr>
        <w:t xml:space="preserve">, </w:t>
      </w:r>
      <w:proofErr w:type="spellStart"/>
      <w:r>
        <w:rPr>
          <w:rFonts w:ascii="Helvetica" w:hAnsi="Helvetica" w:cs="Helvetica"/>
        </w:rPr>
        <w:t>MS,</w:t>
      </w:r>
      <w:r>
        <w:rPr>
          <w:rFonts w:ascii="Helvetica" w:hAnsi="Helvetica" w:cs="Helvetica"/>
          <w:sz w:val="18"/>
          <w:szCs w:val="18"/>
          <w:vertAlign w:val="superscript"/>
        </w:rPr>
        <w:t>a</w:t>
      </w:r>
      <w:proofErr w:type="spellEnd"/>
      <w:r>
        <w:rPr>
          <w:rFonts w:ascii="Helvetica" w:hAnsi="Helvetica" w:cs="Helvetica"/>
        </w:rPr>
        <w:t> </w:t>
      </w:r>
      <w:hyperlink r:id="rId92" w:history="1">
        <w:r>
          <w:rPr>
            <w:rStyle w:val="Hyperlink"/>
            <w:rFonts w:ascii="Helvetica" w:hAnsi="Helvetica" w:cs="Helvetica"/>
            <w:color w:val="376FAA"/>
          </w:rPr>
          <w:t>Yun Song</w:t>
        </w:r>
      </w:hyperlink>
      <w:r>
        <w:rPr>
          <w:rFonts w:ascii="Helvetica" w:hAnsi="Helvetica" w:cs="Helvetica"/>
        </w:rPr>
        <w:t xml:space="preserve">, </w:t>
      </w:r>
      <w:proofErr w:type="spellStart"/>
      <w:r>
        <w:rPr>
          <w:rFonts w:ascii="Helvetica" w:hAnsi="Helvetica" w:cs="Helvetica"/>
        </w:rPr>
        <w:t>MD,</w:t>
      </w:r>
      <w:r>
        <w:rPr>
          <w:rFonts w:ascii="Helvetica" w:hAnsi="Helvetica" w:cs="Helvetica"/>
          <w:sz w:val="18"/>
          <w:szCs w:val="18"/>
          <w:vertAlign w:val="superscript"/>
        </w:rPr>
        <w:t>b</w:t>
      </w:r>
      <w:proofErr w:type="spellEnd"/>
      <w:r>
        <w:rPr>
          <w:rFonts w:ascii="Helvetica" w:hAnsi="Helvetica" w:cs="Helvetica"/>
        </w:rPr>
        <w:t> </w:t>
      </w:r>
      <w:proofErr w:type="spellStart"/>
      <w:r>
        <w:rPr>
          <w:rFonts w:ascii="Helvetica" w:hAnsi="Helvetica" w:cs="Helvetica"/>
        </w:rPr>
        <w:fldChar w:fldCharType="begin"/>
      </w:r>
      <w:r>
        <w:rPr>
          <w:rFonts w:ascii="Helvetica" w:hAnsi="Helvetica" w:cs="Helvetica"/>
        </w:rPr>
        <w:instrText xml:space="preserve"> HYPERLINK "https://pubmed.ncbi.nlm.nih.gov/?term=Yu%20X%5BAuthor%5D" </w:instrText>
      </w:r>
      <w:r>
        <w:rPr>
          <w:rFonts w:ascii="Helvetica" w:hAnsi="Helvetica" w:cs="Helvetica"/>
        </w:rPr>
        <w:fldChar w:fldCharType="separate"/>
      </w:r>
      <w:r>
        <w:rPr>
          <w:rStyle w:val="Hyperlink"/>
          <w:rFonts w:ascii="Helvetica" w:hAnsi="Helvetica" w:cs="Helvetica"/>
          <w:color w:val="376FAA"/>
        </w:rPr>
        <w:t>Xiaojie</w:t>
      </w:r>
      <w:proofErr w:type="spellEnd"/>
      <w:r>
        <w:rPr>
          <w:rStyle w:val="Hyperlink"/>
          <w:rFonts w:ascii="Helvetica" w:hAnsi="Helvetica" w:cs="Helvetica"/>
          <w:color w:val="376FAA"/>
        </w:rPr>
        <w:t xml:space="preserve"> Yu</w:t>
      </w:r>
      <w:r>
        <w:rPr>
          <w:rFonts w:ascii="Helvetica" w:hAnsi="Helvetica" w:cs="Helvetica"/>
        </w:rPr>
        <w:fldChar w:fldCharType="end"/>
      </w:r>
      <w:r>
        <w:rPr>
          <w:rFonts w:ascii="Helvetica" w:hAnsi="Helvetica" w:cs="Helvetica"/>
        </w:rPr>
        <w:t xml:space="preserve">, </w:t>
      </w:r>
      <w:proofErr w:type="spellStart"/>
      <w:r>
        <w:rPr>
          <w:rFonts w:ascii="Helvetica" w:hAnsi="Helvetica" w:cs="Helvetica"/>
        </w:rPr>
        <w:t>BS,</w:t>
      </w:r>
      <w:r>
        <w:rPr>
          <w:rFonts w:ascii="Helvetica" w:hAnsi="Helvetica" w:cs="Helvetica"/>
          <w:sz w:val="18"/>
          <w:szCs w:val="18"/>
          <w:vertAlign w:val="superscript"/>
        </w:rPr>
        <w:t>c</w:t>
      </w:r>
      <w:proofErr w:type="spellEnd"/>
      <w:r>
        <w:rPr>
          <w:rFonts w:ascii="Helvetica" w:hAnsi="Helvetica" w:cs="Helvetica"/>
        </w:rPr>
        <w:t> </w:t>
      </w:r>
      <w:proofErr w:type="spellStart"/>
      <w:r>
        <w:rPr>
          <w:rFonts w:ascii="Helvetica" w:hAnsi="Helvetica" w:cs="Helvetica"/>
        </w:rPr>
        <w:fldChar w:fldCharType="begin"/>
      </w:r>
      <w:r>
        <w:rPr>
          <w:rFonts w:ascii="Helvetica" w:hAnsi="Helvetica" w:cs="Helvetica"/>
        </w:rPr>
        <w:instrText xml:space="preserve"> HYPERLINK "https://pubmed.ncbi.nlm.nih.gov/?term=Fan%20Q%5BAuthor%5D" </w:instrText>
      </w:r>
      <w:r>
        <w:rPr>
          <w:rFonts w:ascii="Helvetica" w:hAnsi="Helvetica" w:cs="Helvetica"/>
        </w:rPr>
        <w:fldChar w:fldCharType="separate"/>
      </w:r>
      <w:r>
        <w:rPr>
          <w:rStyle w:val="Hyperlink"/>
          <w:rFonts w:ascii="Helvetica" w:hAnsi="Helvetica" w:cs="Helvetica"/>
          <w:color w:val="376FAA"/>
        </w:rPr>
        <w:t>Qiang</w:t>
      </w:r>
      <w:proofErr w:type="spellEnd"/>
      <w:r>
        <w:rPr>
          <w:rStyle w:val="Hyperlink"/>
          <w:rFonts w:ascii="Helvetica" w:hAnsi="Helvetica" w:cs="Helvetica"/>
          <w:color w:val="376FAA"/>
        </w:rPr>
        <w:t xml:space="preserve"> Fan</w:t>
      </w:r>
      <w:r>
        <w:rPr>
          <w:rFonts w:ascii="Helvetica" w:hAnsi="Helvetica" w:cs="Helvetica"/>
        </w:rPr>
        <w:fldChar w:fldCharType="end"/>
      </w:r>
      <w:r>
        <w:rPr>
          <w:rFonts w:ascii="Helvetica" w:hAnsi="Helvetica" w:cs="Helvetica"/>
        </w:rPr>
        <w:t xml:space="preserve">, </w:t>
      </w:r>
      <w:proofErr w:type="spellStart"/>
      <w:r>
        <w:rPr>
          <w:rFonts w:ascii="Helvetica" w:hAnsi="Helvetica" w:cs="Helvetica"/>
        </w:rPr>
        <w:t>BS,</w:t>
      </w:r>
      <w:r>
        <w:rPr>
          <w:rFonts w:ascii="Helvetica" w:hAnsi="Helvetica" w:cs="Helvetica"/>
          <w:sz w:val="18"/>
          <w:szCs w:val="18"/>
          <w:vertAlign w:val="superscript"/>
        </w:rPr>
        <w:t>d</w:t>
      </w:r>
      <w:proofErr w:type="spellEnd"/>
      <w:r>
        <w:rPr>
          <w:rFonts w:ascii="Helvetica" w:hAnsi="Helvetica" w:cs="Helvetica"/>
        </w:rPr>
        <w:t> </w:t>
      </w:r>
      <w:proofErr w:type="spellStart"/>
      <w:r>
        <w:rPr>
          <w:rFonts w:ascii="Helvetica" w:hAnsi="Helvetica" w:cs="Helvetica"/>
        </w:rPr>
        <w:fldChar w:fldCharType="begin"/>
      </w:r>
      <w:r>
        <w:rPr>
          <w:rFonts w:ascii="Helvetica" w:hAnsi="Helvetica" w:cs="Helvetica"/>
        </w:rPr>
        <w:instrText xml:space="preserve"> HYPERLINK "https://pubmed.ncbi.nlm.nih.gov/?term=Tang%20J%5BAuthor%5D" </w:instrText>
      </w:r>
      <w:r>
        <w:rPr>
          <w:rFonts w:ascii="Helvetica" w:hAnsi="Helvetica" w:cs="Helvetica"/>
        </w:rPr>
        <w:fldChar w:fldCharType="separate"/>
      </w:r>
      <w:r>
        <w:rPr>
          <w:rStyle w:val="Hyperlink"/>
          <w:rFonts w:ascii="Helvetica" w:hAnsi="Helvetica" w:cs="Helvetica"/>
          <w:color w:val="376FAA"/>
        </w:rPr>
        <w:t>Jiyou</w:t>
      </w:r>
      <w:proofErr w:type="spellEnd"/>
      <w:r>
        <w:rPr>
          <w:rStyle w:val="Hyperlink"/>
          <w:rFonts w:ascii="Helvetica" w:hAnsi="Helvetica" w:cs="Helvetica"/>
          <w:color w:val="376FAA"/>
        </w:rPr>
        <w:t xml:space="preserve"> Tang</w:t>
      </w:r>
      <w:r>
        <w:rPr>
          <w:rFonts w:ascii="Helvetica" w:hAnsi="Helvetica" w:cs="Helvetica"/>
        </w:rPr>
        <w:fldChar w:fldCharType="end"/>
      </w:r>
      <w:r>
        <w:rPr>
          <w:rFonts w:ascii="Helvetica" w:hAnsi="Helvetica" w:cs="Helvetica"/>
        </w:rPr>
        <w:t xml:space="preserve">, </w:t>
      </w:r>
      <w:proofErr w:type="spellStart"/>
      <w:r>
        <w:rPr>
          <w:rFonts w:ascii="Helvetica" w:hAnsi="Helvetica" w:cs="Helvetica"/>
        </w:rPr>
        <w:t>MD,</w:t>
      </w:r>
      <w:r>
        <w:rPr>
          <w:rFonts w:ascii="Helvetica" w:hAnsi="Helvetica" w:cs="Helvetica"/>
          <w:sz w:val="18"/>
          <w:szCs w:val="18"/>
          <w:vertAlign w:val="superscript"/>
        </w:rPr>
        <w:t>b</w:t>
      </w:r>
      <w:proofErr w:type="spellEnd"/>
      <w:r>
        <w:rPr>
          <w:rFonts w:ascii="Helvetica" w:hAnsi="Helvetica" w:cs="Helvetica"/>
        </w:rPr>
        <w:t> and </w:t>
      </w:r>
      <w:hyperlink r:id="rId93" w:history="1">
        <w:r>
          <w:rPr>
            <w:rStyle w:val="Hyperlink"/>
            <w:rFonts w:ascii="Helvetica" w:hAnsi="Helvetica" w:cs="Helvetica"/>
            <w:color w:val="376FAA"/>
          </w:rPr>
          <w:t>Xu Chen</w:t>
        </w:r>
      </w:hyperlink>
      <w:r>
        <w:rPr>
          <w:rFonts w:ascii="Helvetica" w:hAnsi="Helvetica" w:cs="Helvetica"/>
        </w:rPr>
        <w:t xml:space="preserve">, </w:t>
      </w:r>
      <w:proofErr w:type="spellStart"/>
      <w:r>
        <w:rPr>
          <w:rFonts w:ascii="Helvetica" w:hAnsi="Helvetica" w:cs="Helvetica"/>
        </w:rPr>
        <w:t>MD</w:t>
      </w:r>
      <w:r>
        <w:rPr>
          <w:rFonts w:ascii="Helvetica" w:hAnsi="Helvetica" w:cs="Helvetica"/>
          <w:sz w:val="18"/>
          <w:szCs w:val="18"/>
          <w:vertAlign w:val="superscript"/>
        </w:rPr>
        <w:t>e</w:t>
      </w:r>
      <w:proofErr w:type="spellEnd"/>
      <w:r>
        <w:rPr>
          <w:rFonts w:ascii="Helvetica" w:hAnsi="Helvetica" w:cs="Helvetica"/>
          <w:sz w:val="18"/>
          <w:szCs w:val="18"/>
          <w:vertAlign w:val="superscript"/>
        </w:rPr>
        <w:t>,</w:t>
      </w:r>
      <w:r>
        <w:rPr>
          <w:rFonts w:ascii="Cambria Math" w:hAnsi="Cambria Math" w:cs="Cambria Math"/>
          <w:sz w:val="18"/>
          <w:szCs w:val="18"/>
          <w:vertAlign w:val="superscript"/>
        </w:rPr>
        <w:t>∗</w:t>
      </w:r>
    </w:p>
    <w:p w:rsidR="00DB1504" w:rsidRDefault="00DB1504" w:rsidP="00DB1504">
      <w:pPr>
        <w:spacing w:line="400" w:lineRule="atLeast"/>
        <w:rPr>
          <w:rFonts w:ascii="Helvetica" w:hAnsi="Helvetica" w:cs="Helvetica"/>
        </w:rPr>
      </w:pPr>
      <w:r>
        <w:rPr>
          <w:rFonts w:ascii="Helvetica" w:hAnsi="Helvetica" w:cs="Helvetica"/>
        </w:rPr>
        <w:t xml:space="preserve">Monitoring Editor: Massimo </w:t>
      </w:r>
      <w:proofErr w:type="spellStart"/>
      <w:r>
        <w:rPr>
          <w:rFonts w:ascii="Helvetica" w:hAnsi="Helvetica" w:cs="Helvetica"/>
        </w:rPr>
        <w:t>Tusconi</w:t>
      </w:r>
      <w:proofErr w:type="spellEnd"/>
      <w:r>
        <w:rPr>
          <w:rFonts w:ascii="Helvetica" w:hAnsi="Helvetica" w:cs="Helvetica"/>
        </w:rPr>
        <w:t>.</w:t>
      </w:r>
    </w:p>
    <w:p w:rsidR="00DB1504" w:rsidRDefault="00DB1504" w:rsidP="00DB1504">
      <w:pPr>
        <w:spacing w:line="400" w:lineRule="atLeast"/>
        <w:rPr>
          <w:rFonts w:ascii="Helvetica" w:hAnsi="Helvetica" w:cs="Helvetica"/>
          <w:spacing w:val="-2"/>
        </w:rPr>
      </w:pPr>
      <w:hyperlink r:id="rId94" w:history="1">
        <w:r>
          <w:rPr>
            <w:rStyle w:val="Hyperlink"/>
            <w:rFonts w:ascii="Helvetica" w:hAnsi="Helvetica" w:cs="Helvetica"/>
            <w:color w:val="376FAA"/>
            <w:spacing w:val="-2"/>
          </w:rPr>
          <w:t>Author information</w:t>
        </w:r>
      </w:hyperlink>
      <w:r>
        <w:rPr>
          <w:rFonts w:ascii="Helvetica" w:hAnsi="Helvetica" w:cs="Helvetica"/>
          <w:spacing w:val="-2"/>
        </w:rPr>
        <w:t> </w:t>
      </w:r>
      <w:hyperlink r:id="rId95" w:history="1">
        <w:r>
          <w:rPr>
            <w:rStyle w:val="Hyperlink"/>
            <w:rFonts w:ascii="Helvetica" w:hAnsi="Helvetica" w:cs="Helvetica"/>
            <w:color w:val="376FAA"/>
            <w:spacing w:val="-2"/>
          </w:rPr>
          <w:t>Article notes</w:t>
        </w:r>
      </w:hyperlink>
      <w:r>
        <w:rPr>
          <w:rFonts w:ascii="Helvetica" w:hAnsi="Helvetica" w:cs="Helvetica"/>
          <w:spacing w:val="-2"/>
        </w:rPr>
        <w:t> </w:t>
      </w:r>
      <w:hyperlink r:id="rId96" w:history="1">
        <w:r>
          <w:rPr>
            <w:rStyle w:val="Hyperlink"/>
            <w:rFonts w:ascii="Helvetica" w:hAnsi="Helvetica" w:cs="Helvetica"/>
            <w:color w:val="376FAA"/>
            <w:spacing w:val="-2"/>
          </w:rPr>
          <w:t>Copyright and License information</w:t>
        </w:r>
      </w:hyperlink>
      <w:r>
        <w:rPr>
          <w:rFonts w:ascii="Helvetica" w:hAnsi="Helvetica" w:cs="Helvetica"/>
          <w:spacing w:val="-2"/>
        </w:rPr>
        <w:t> </w:t>
      </w:r>
      <w:hyperlink r:id="rId97" w:history="1">
        <w:r>
          <w:rPr>
            <w:rStyle w:val="Hyperlink"/>
            <w:rFonts w:ascii="Helvetica" w:hAnsi="Helvetica" w:cs="Helvetica"/>
            <w:color w:val="376FAA"/>
            <w:spacing w:val="-2"/>
          </w:rPr>
          <w:t>PMC Disclaimer</w:t>
        </w:r>
      </w:hyperlink>
    </w:p>
    <w:p w:rsidR="00DB1504" w:rsidRDefault="00DB1504" w:rsidP="00B9219F">
      <w:pPr>
        <w:rPr>
          <w:sz w:val="24"/>
        </w:rPr>
      </w:pPr>
    </w:p>
    <w:p w:rsidR="00DB1504" w:rsidRDefault="00DB1504" w:rsidP="00B9219F">
      <w:pPr>
        <w:rPr>
          <w:sz w:val="24"/>
        </w:rPr>
      </w:pPr>
      <w:r>
        <w:rPr>
          <w:sz w:val="24"/>
        </w:rPr>
        <w:t xml:space="preserve">I will usually consider using the Olanzapine for patients who are having trouble sleeping, anxious and irritable while trying to stop their methamphetamine use. I will start with 2.5 to 5 mg 1 hour before bedtime and then make adjustment not more often than weekly titrating by 2.5 mg increments until the desired effect is met. I also tell patients before the medicine is started that we will be using it short term, because of significant metabolic problems that can occur with continuous use of the medicine. I like to keep the </w:t>
      </w:r>
      <w:r w:rsidR="00D67001">
        <w:rPr>
          <w:sz w:val="24"/>
        </w:rPr>
        <w:t>use to less than 6 months. It may be a good idea to taper off the medicine if it is used for that long as there has been reports of uncomfortable withdrawal symptoms if the medicine is abruptly discontinued.</w:t>
      </w:r>
    </w:p>
    <w:p w:rsidR="00D67001" w:rsidRDefault="00D67001" w:rsidP="00B9219F">
      <w:pPr>
        <w:rPr>
          <w:sz w:val="24"/>
        </w:rPr>
      </w:pPr>
      <w:r>
        <w:rPr>
          <w:sz w:val="24"/>
        </w:rPr>
        <w:t>As with any antipsychotic the patient needs to be advised of potential adverse mood changes and safety sensitive activity precautions when using this medicine.</w:t>
      </w:r>
    </w:p>
    <w:p w:rsidR="00D67001" w:rsidRDefault="00D67001" w:rsidP="00B9219F">
      <w:pPr>
        <w:rPr>
          <w:sz w:val="24"/>
        </w:rPr>
      </w:pPr>
    </w:p>
    <w:p w:rsidR="00D67001" w:rsidRDefault="00D67001" w:rsidP="00B9219F">
      <w:pPr>
        <w:rPr>
          <w:sz w:val="24"/>
        </w:rPr>
      </w:pPr>
      <w:r>
        <w:rPr>
          <w:sz w:val="24"/>
        </w:rPr>
        <w:lastRenderedPageBreak/>
        <w:t>One additional note to consider, some studies suggest that the use of SSRIs and SNRIs for patients that have methamphetamine addiction may enhance the effect of methamphetamine when it is used and increase cravings. I tend to avoid these classes of drugs in patients I see for methamphetamine dependency.</w:t>
      </w:r>
    </w:p>
    <w:p w:rsidR="00D67001" w:rsidRDefault="00D67001" w:rsidP="00B9219F">
      <w:pPr>
        <w:rPr>
          <w:b/>
          <w:sz w:val="24"/>
        </w:rPr>
      </w:pPr>
    </w:p>
    <w:p w:rsidR="00D67001" w:rsidRDefault="00D67001" w:rsidP="00B9219F">
      <w:pPr>
        <w:rPr>
          <w:b/>
          <w:sz w:val="24"/>
        </w:rPr>
      </w:pPr>
      <w:r w:rsidRPr="00D67001">
        <w:rPr>
          <w:b/>
          <w:sz w:val="24"/>
        </w:rPr>
        <w:t>Marijuana Dependency</w:t>
      </w:r>
    </w:p>
    <w:p w:rsidR="004C5B12" w:rsidRDefault="002B323A" w:rsidP="00B9219F">
      <w:pPr>
        <w:rPr>
          <w:sz w:val="24"/>
        </w:rPr>
      </w:pPr>
      <w:r>
        <w:rPr>
          <w:sz w:val="24"/>
        </w:rPr>
        <w:t>Medications that are beneficial for marijuana cessation are difficult to identify. Buspirone may be beneficial for withdrawal from marijuana, but as far as being effective in achieving and maintaining abstinence from the substance, the effectiveness is debatable.</w:t>
      </w:r>
    </w:p>
    <w:p w:rsidR="002B323A" w:rsidRDefault="002B323A" w:rsidP="00B9219F">
      <w:pPr>
        <w:rPr>
          <w:sz w:val="24"/>
        </w:rPr>
      </w:pPr>
      <w:r>
        <w:rPr>
          <w:sz w:val="24"/>
        </w:rPr>
        <w:t xml:space="preserve">Typically, I will approach this from the issue from the position of what is the person using the substance for. The majority of patients are using it for anxiety or insomnia. </w:t>
      </w:r>
    </w:p>
    <w:p w:rsidR="002B323A" w:rsidRDefault="002B323A" w:rsidP="00B9219F">
      <w:pPr>
        <w:rPr>
          <w:sz w:val="24"/>
        </w:rPr>
      </w:pPr>
      <w:r>
        <w:rPr>
          <w:sz w:val="24"/>
        </w:rPr>
        <w:t>It can be difficult to convince people that the drug they are using for anxiety and insomnia can actually be causing the condition to get worse and if they don’t have the drug, the withdrawal will be anxiety and insomnia that is much worse than when they started self-medicating.</w:t>
      </w:r>
    </w:p>
    <w:p w:rsidR="002B323A" w:rsidRDefault="002B323A" w:rsidP="00B9219F">
      <w:pPr>
        <w:rPr>
          <w:sz w:val="24"/>
        </w:rPr>
      </w:pPr>
      <w:r>
        <w:rPr>
          <w:sz w:val="24"/>
        </w:rPr>
        <w:t>I try to offer patients other options for the issue they have been trying to manage on their own.</w:t>
      </w:r>
    </w:p>
    <w:p w:rsidR="002B323A" w:rsidRDefault="002B323A" w:rsidP="00B9219F">
      <w:pPr>
        <w:rPr>
          <w:sz w:val="24"/>
        </w:rPr>
      </w:pPr>
      <w:r>
        <w:rPr>
          <w:sz w:val="24"/>
        </w:rPr>
        <w:t xml:space="preserve">For insomnia, I do not use sedatives or hypnotics. </w:t>
      </w:r>
      <w:r w:rsidR="009C1765">
        <w:rPr>
          <w:sz w:val="24"/>
        </w:rPr>
        <w:t>I will use Mirtazapine and Doxepin for sleep usually. Hydroxyzine, prochlorperazine, and chlorpromazine are also options for anxiety and insomnia. For any of these medicines start with the lowest dose and gradually titrate up for effect. SSRIs and SNRIs are also options for anxiety.</w:t>
      </w:r>
    </w:p>
    <w:p w:rsidR="009C1765" w:rsidRDefault="009C1765" w:rsidP="00B9219F">
      <w:pPr>
        <w:rPr>
          <w:sz w:val="24"/>
        </w:rPr>
      </w:pPr>
      <w:r>
        <w:rPr>
          <w:sz w:val="24"/>
        </w:rPr>
        <w:t>Once again, for any of these agents, discussion and documentation of potential mood deterioration and a plan of action, and, safety sensitive activity precautions need to be done.</w:t>
      </w:r>
    </w:p>
    <w:p w:rsidR="009C1765" w:rsidRDefault="009C1765" w:rsidP="00B9219F">
      <w:pPr>
        <w:rPr>
          <w:sz w:val="24"/>
        </w:rPr>
      </w:pPr>
    </w:p>
    <w:p w:rsidR="006654E5" w:rsidRPr="006654E5" w:rsidRDefault="006654E5" w:rsidP="00B9219F">
      <w:pPr>
        <w:rPr>
          <w:b/>
          <w:sz w:val="24"/>
        </w:rPr>
      </w:pPr>
      <w:r w:rsidRPr="006654E5">
        <w:rPr>
          <w:b/>
          <w:sz w:val="24"/>
        </w:rPr>
        <w:t>Polysubstance Abuse</w:t>
      </w:r>
    </w:p>
    <w:p w:rsidR="009C1765" w:rsidRDefault="006654E5" w:rsidP="00B9219F">
      <w:pPr>
        <w:rPr>
          <w:sz w:val="24"/>
        </w:rPr>
      </w:pPr>
      <w:r>
        <w:rPr>
          <w:sz w:val="24"/>
        </w:rPr>
        <w:t>The treatment should be tailored using the medications specific to the substance being used. As you can see, there are medications like Naltrexone, which may be beneficial for treating pretty m</w:t>
      </w:r>
      <w:r w:rsidR="005137ED">
        <w:rPr>
          <w:sz w:val="24"/>
        </w:rPr>
        <w:t>uch every type of sub</w:t>
      </w:r>
      <w:r w:rsidR="00623738">
        <w:rPr>
          <w:sz w:val="24"/>
        </w:rPr>
        <w:t>s</w:t>
      </w:r>
      <w:r w:rsidR="005137ED">
        <w:rPr>
          <w:sz w:val="24"/>
        </w:rPr>
        <w:t>tance use disorder</w:t>
      </w:r>
      <w:r w:rsidR="00623738">
        <w:rPr>
          <w:sz w:val="24"/>
        </w:rPr>
        <w:t>. Topiramate is another medicine that can be beneficial for many different situations.</w:t>
      </w:r>
    </w:p>
    <w:p w:rsidR="00623738" w:rsidRDefault="00623738" w:rsidP="00B9219F">
      <w:pPr>
        <w:rPr>
          <w:b/>
          <w:sz w:val="24"/>
        </w:rPr>
      </w:pPr>
      <w:r w:rsidRPr="00623738">
        <w:rPr>
          <w:b/>
          <w:sz w:val="24"/>
        </w:rPr>
        <w:t>Low Dose Lithium</w:t>
      </w:r>
    </w:p>
    <w:p w:rsidR="00101944" w:rsidRDefault="00101944" w:rsidP="00B9219F">
      <w:pPr>
        <w:rPr>
          <w:sz w:val="24"/>
        </w:rPr>
      </w:pPr>
      <w:r>
        <w:rPr>
          <w:sz w:val="24"/>
        </w:rPr>
        <w:t>Lithium carbonate 150 mg po daily may be beneficial for pretty much every substance use disorder. In the studies that have been done, the dose for mental health medications and for Buprenorphine-Naloxone can usually be decreased substantially and still be effective.</w:t>
      </w:r>
    </w:p>
    <w:p w:rsidR="00101944" w:rsidRDefault="00101944" w:rsidP="00B9219F">
      <w:pPr>
        <w:rPr>
          <w:sz w:val="24"/>
        </w:rPr>
      </w:pPr>
      <w:r>
        <w:rPr>
          <w:sz w:val="24"/>
        </w:rPr>
        <w:t>On this dose, toxicity is almost impossible to occur. Blood monitoring may be done, but for the most part the lithium level will likely be below the cutoff to be detectable.</w:t>
      </w:r>
    </w:p>
    <w:p w:rsidR="00101944" w:rsidRDefault="00101944" w:rsidP="00B9219F">
      <w:pPr>
        <w:rPr>
          <w:sz w:val="24"/>
        </w:rPr>
      </w:pPr>
      <w:r>
        <w:rPr>
          <w:sz w:val="24"/>
        </w:rPr>
        <w:lastRenderedPageBreak/>
        <w:t>Another significant finding in the studies that have been done is that low dose lithium is very effective in helping patients to get off of benzodiazepines.</w:t>
      </w:r>
    </w:p>
    <w:p w:rsidR="00101944" w:rsidRDefault="00101944" w:rsidP="00B9219F">
      <w:pPr>
        <w:rPr>
          <w:sz w:val="24"/>
        </w:rPr>
      </w:pPr>
      <w:r>
        <w:rPr>
          <w:sz w:val="24"/>
        </w:rPr>
        <w:t>I have a small population of patients that have been started on this dose of lithium and none have had adverse effects from the medicine and I would say that at least a third of the patients feel the medicine has been beneficial.</w:t>
      </w:r>
    </w:p>
    <w:p w:rsidR="003F3CA4" w:rsidRDefault="003F3CA4" w:rsidP="00B9219F">
      <w:pPr>
        <w:rPr>
          <w:sz w:val="24"/>
        </w:rPr>
      </w:pPr>
    </w:p>
    <w:p w:rsidR="003F3CA4" w:rsidRDefault="003F3CA4" w:rsidP="00B9219F">
      <w:pPr>
        <w:rPr>
          <w:sz w:val="24"/>
        </w:rPr>
      </w:pPr>
      <w:r>
        <w:rPr>
          <w:sz w:val="24"/>
        </w:rPr>
        <w:t>Regardless of what substance the patient is using, medications alone for treatment are not going to be nearly as effective for recovery as combining them with good counseling. For patients that have had significant traumas in their life, EMDR for counseling can be very helpful.</w:t>
      </w:r>
    </w:p>
    <w:p w:rsidR="003F3CA4" w:rsidRPr="00101944" w:rsidRDefault="003F3CA4" w:rsidP="00B9219F">
      <w:pPr>
        <w:rPr>
          <w:sz w:val="24"/>
        </w:rPr>
      </w:pPr>
      <w:r>
        <w:rPr>
          <w:sz w:val="24"/>
        </w:rPr>
        <w:t xml:space="preserve">Remember that you are taking care of a patient who has an addiction, no an addict! They need help, not judgment. </w:t>
      </w:r>
    </w:p>
    <w:sectPr w:rsidR="003F3CA4" w:rsidRPr="00101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icomoo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8A9"/>
    <w:multiLevelType w:val="multilevel"/>
    <w:tmpl w:val="B620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40317"/>
    <w:multiLevelType w:val="hybridMultilevel"/>
    <w:tmpl w:val="22A46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92E2D"/>
    <w:multiLevelType w:val="multilevel"/>
    <w:tmpl w:val="7C3C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065DC"/>
    <w:multiLevelType w:val="multilevel"/>
    <w:tmpl w:val="F740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9F"/>
    <w:rsid w:val="00003C06"/>
    <w:rsid w:val="000442AB"/>
    <w:rsid w:val="00101944"/>
    <w:rsid w:val="00195A4A"/>
    <w:rsid w:val="002273B0"/>
    <w:rsid w:val="002B323A"/>
    <w:rsid w:val="003F3CA4"/>
    <w:rsid w:val="00410329"/>
    <w:rsid w:val="004363A9"/>
    <w:rsid w:val="00447EB7"/>
    <w:rsid w:val="0049687D"/>
    <w:rsid w:val="004C5B12"/>
    <w:rsid w:val="005137ED"/>
    <w:rsid w:val="005635D1"/>
    <w:rsid w:val="00623738"/>
    <w:rsid w:val="006654E5"/>
    <w:rsid w:val="00682AD1"/>
    <w:rsid w:val="006A52CE"/>
    <w:rsid w:val="006E69DF"/>
    <w:rsid w:val="007611E1"/>
    <w:rsid w:val="00855FBA"/>
    <w:rsid w:val="00857EC6"/>
    <w:rsid w:val="009C1765"/>
    <w:rsid w:val="00B9219F"/>
    <w:rsid w:val="00BA339D"/>
    <w:rsid w:val="00C458E6"/>
    <w:rsid w:val="00D67001"/>
    <w:rsid w:val="00DB0DE8"/>
    <w:rsid w:val="00DB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9E72"/>
  <w15:chartTrackingRefBased/>
  <w15:docId w15:val="{77152262-BB93-4E37-A85F-4F89D1F6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03C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DF"/>
    <w:pPr>
      <w:ind w:left="720"/>
      <w:contextualSpacing/>
    </w:pPr>
  </w:style>
  <w:style w:type="character" w:customStyle="1" w:styleId="Heading1Char">
    <w:name w:val="Heading 1 Char"/>
    <w:basedOn w:val="DefaultParagraphFont"/>
    <w:link w:val="Heading1"/>
    <w:uiPriority w:val="9"/>
    <w:rsid w:val="00003C06"/>
    <w:rPr>
      <w:rFonts w:ascii="Times New Roman" w:eastAsia="Times New Roman" w:hAnsi="Times New Roman" w:cs="Times New Roman"/>
      <w:b/>
      <w:bCs/>
      <w:kern w:val="36"/>
      <w:sz w:val="48"/>
      <w:szCs w:val="48"/>
    </w:rPr>
  </w:style>
  <w:style w:type="paragraph" w:customStyle="1" w:styleId="author">
    <w:name w:val="author"/>
    <w:basedOn w:val="Normal"/>
    <w:rsid w:val="00003C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03C06"/>
    <w:rPr>
      <w:color w:val="0000FF"/>
      <w:u w:val="single"/>
    </w:rPr>
  </w:style>
  <w:style w:type="character" w:customStyle="1" w:styleId="author1">
    <w:name w:val="author1"/>
    <w:basedOn w:val="DefaultParagraphFont"/>
    <w:rsid w:val="00003C06"/>
  </w:style>
  <w:style w:type="paragraph" w:styleId="NormalWeb">
    <w:name w:val="Normal (Web)"/>
    <w:basedOn w:val="Normal"/>
    <w:uiPriority w:val="99"/>
    <w:semiHidden/>
    <w:unhideWhenUsed/>
    <w:rsid w:val="00003C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sh-date">
    <w:name w:val="publish-date"/>
    <w:basedOn w:val="DefaultParagraphFont"/>
    <w:rsid w:val="00003C06"/>
  </w:style>
  <w:style w:type="character" w:customStyle="1" w:styleId="subtitle">
    <w:name w:val="subtitle"/>
    <w:basedOn w:val="DefaultParagraphFont"/>
    <w:rsid w:val="00DB0DE8"/>
  </w:style>
  <w:style w:type="character" w:customStyle="1" w:styleId="meta-authors--limited">
    <w:name w:val="meta-authors--limited"/>
    <w:basedOn w:val="DefaultParagraphFont"/>
    <w:rsid w:val="00DB0DE8"/>
  </w:style>
  <w:style w:type="character" w:customStyle="1" w:styleId="wi-fullname">
    <w:name w:val="wi-fullname"/>
    <w:basedOn w:val="DefaultParagraphFont"/>
    <w:rsid w:val="00DB0DE8"/>
  </w:style>
  <w:style w:type="character" w:customStyle="1" w:styleId="al-author-delim">
    <w:name w:val="al-author-delim"/>
    <w:basedOn w:val="DefaultParagraphFont"/>
    <w:rsid w:val="00DB0DE8"/>
  </w:style>
  <w:style w:type="character" w:customStyle="1" w:styleId="meta-citation-journal-name">
    <w:name w:val="meta-citation-journal-name"/>
    <w:basedOn w:val="DefaultParagraphFont"/>
    <w:rsid w:val="00DB0DE8"/>
  </w:style>
  <w:style w:type="character" w:customStyle="1" w:styleId="meta-citation">
    <w:name w:val="meta-citation"/>
    <w:basedOn w:val="DefaultParagraphFont"/>
    <w:rsid w:val="00DB0DE8"/>
  </w:style>
  <w:style w:type="character" w:styleId="Emphasis">
    <w:name w:val="Emphasis"/>
    <w:basedOn w:val="DefaultParagraphFont"/>
    <w:uiPriority w:val="20"/>
    <w:qFormat/>
    <w:rsid w:val="00195A4A"/>
    <w:rPr>
      <w:i/>
      <w:iCs/>
    </w:rPr>
  </w:style>
  <w:style w:type="character" w:customStyle="1" w:styleId="doi">
    <w:name w:val="doi"/>
    <w:basedOn w:val="DefaultParagraphFont"/>
    <w:rsid w:val="00195A4A"/>
  </w:style>
  <w:style w:type="character" w:customStyle="1" w:styleId="fm-citation-ids-label">
    <w:name w:val="fm-citation-ids-label"/>
    <w:basedOn w:val="DefaultParagraphFont"/>
    <w:rsid w:val="00195A4A"/>
  </w:style>
  <w:style w:type="character" w:customStyle="1" w:styleId="publish-type">
    <w:name w:val="publish-type"/>
    <w:basedOn w:val="DefaultParagraphFont"/>
    <w:rsid w:val="00195A4A"/>
  </w:style>
  <w:style w:type="paragraph" w:customStyle="1" w:styleId="status-item">
    <w:name w:val="status-item"/>
    <w:basedOn w:val="Normal"/>
    <w:rsid w:val="00195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cordion-tabbedtab-mobile">
    <w:name w:val="accordion-tabbed__tab-mobile"/>
    <w:basedOn w:val="DefaultParagraphFont"/>
    <w:rsid w:val="0049687D"/>
  </w:style>
  <w:style w:type="character" w:customStyle="1" w:styleId="comma-separator">
    <w:name w:val="comma-separator"/>
    <w:basedOn w:val="DefaultParagraphFont"/>
    <w:rsid w:val="0049687D"/>
  </w:style>
  <w:style w:type="character" w:customStyle="1" w:styleId="epub-state">
    <w:name w:val="epub-state"/>
    <w:basedOn w:val="DefaultParagraphFont"/>
    <w:rsid w:val="0049687D"/>
  </w:style>
  <w:style w:type="character" w:customStyle="1" w:styleId="epub-date">
    <w:name w:val="epub-date"/>
    <w:basedOn w:val="DefaultParagraphFont"/>
    <w:rsid w:val="0049687D"/>
  </w:style>
  <w:style w:type="character" w:customStyle="1" w:styleId="fm-vol-iss-date">
    <w:name w:val="fm-vol-iss-date"/>
    <w:basedOn w:val="DefaultParagraphFont"/>
    <w:rsid w:val="0049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43840">
      <w:bodyDiv w:val="1"/>
      <w:marLeft w:val="0"/>
      <w:marRight w:val="0"/>
      <w:marTop w:val="0"/>
      <w:marBottom w:val="0"/>
      <w:divBdr>
        <w:top w:val="none" w:sz="0" w:space="0" w:color="auto"/>
        <w:left w:val="none" w:sz="0" w:space="0" w:color="auto"/>
        <w:bottom w:val="none" w:sz="0" w:space="0" w:color="auto"/>
        <w:right w:val="none" w:sz="0" w:space="0" w:color="auto"/>
      </w:divBdr>
      <w:divsChild>
        <w:div w:id="1709253323">
          <w:marLeft w:val="0"/>
          <w:marRight w:val="0"/>
          <w:marTop w:val="0"/>
          <w:marBottom w:val="0"/>
          <w:divBdr>
            <w:top w:val="none" w:sz="0" w:space="0" w:color="auto"/>
            <w:left w:val="none" w:sz="0" w:space="0" w:color="auto"/>
            <w:bottom w:val="none" w:sz="0" w:space="0" w:color="auto"/>
            <w:right w:val="none" w:sz="0" w:space="0" w:color="auto"/>
          </w:divBdr>
        </w:div>
        <w:div w:id="1176581345">
          <w:marLeft w:val="0"/>
          <w:marRight w:val="0"/>
          <w:marTop w:val="0"/>
          <w:marBottom w:val="0"/>
          <w:divBdr>
            <w:top w:val="none" w:sz="0" w:space="0" w:color="auto"/>
            <w:left w:val="none" w:sz="0" w:space="0" w:color="auto"/>
            <w:bottom w:val="none" w:sz="0" w:space="0" w:color="auto"/>
            <w:right w:val="none" w:sz="0" w:space="0" w:color="auto"/>
          </w:divBdr>
          <w:divsChild>
            <w:div w:id="2030256568">
              <w:marLeft w:val="0"/>
              <w:marRight w:val="0"/>
              <w:marTop w:val="0"/>
              <w:marBottom w:val="0"/>
              <w:divBdr>
                <w:top w:val="none" w:sz="0" w:space="0" w:color="auto"/>
                <w:left w:val="none" w:sz="0" w:space="0" w:color="auto"/>
                <w:bottom w:val="none" w:sz="0" w:space="0" w:color="auto"/>
                <w:right w:val="none" w:sz="0" w:space="0" w:color="auto"/>
              </w:divBdr>
              <w:divsChild>
                <w:div w:id="1123426279">
                  <w:marLeft w:val="0"/>
                  <w:marRight w:val="0"/>
                  <w:marTop w:val="0"/>
                  <w:marBottom w:val="200"/>
                  <w:divBdr>
                    <w:top w:val="none" w:sz="0" w:space="0" w:color="auto"/>
                    <w:left w:val="none" w:sz="0" w:space="0" w:color="auto"/>
                    <w:bottom w:val="none" w:sz="0" w:space="0" w:color="auto"/>
                    <w:right w:val="none" w:sz="0" w:space="0" w:color="auto"/>
                  </w:divBdr>
                  <w:divsChild>
                    <w:div w:id="1637951610">
                      <w:marLeft w:val="0"/>
                      <w:marRight w:val="0"/>
                      <w:marTop w:val="0"/>
                      <w:marBottom w:val="0"/>
                      <w:divBdr>
                        <w:top w:val="none" w:sz="0" w:space="0" w:color="auto"/>
                        <w:left w:val="none" w:sz="0" w:space="0" w:color="auto"/>
                        <w:bottom w:val="none" w:sz="0" w:space="0" w:color="auto"/>
                        <w:right w:val="none" w:sz="0" w:space="0" w:color="auto"/>
                      </w:divBdr>
                      <w:divsChild>
                        <w:div w:id="533887552">
                          <w:marLeft w:val="0"/>
                          <w:marRight w:val="0"/>
                          <w:marTop w:val="0"/>
                          <w:marBottom w:val="0"/>
                          <w:divBdr>
                            <w:top w:val="none" w:sz="0" w:space="0" w:color="auto"/>
                            <w:left w:val="none" w:sz="0" w:space="0" w:color="auto"/>
                            <w:bottom w:val="none" w:sz="0" w:space="0" w:color="auto"/>
                            <w:right w:val="none" w:sz="0" w:space="0" w:color="auto"/>
                          </w:divBdr>
                          <w:divsChild>
                            <w:div w:id="1633636967">
                              <w:marLeft w:val="0"/>
                              <w:marRight w:val="0"/>
                              <w:marTop w:val="0"/>
                              <w:marBottom w:val="0"/>
                              <w:divBdr>
                                <w:top w:val="none" w:sz="0" w:space="0" w:color="auto"/>
                                <w:left w:val="none" w:sz="0" w:space="0" w:color="auto"/>
                                <w:bottom w:val="none" w:sz="0" w:space="0" w:color="auto"/>
                                <w:right w:val="none" w:sz="0" w:space="0" w:color="auto"/>
                              </w:divBdr>
                            </w:div>
                            <w:div w:id="1406998107">
                              <w:marLeft w:val="0"/>
                              <w:marRight w:val="0"/>
                              <w:marTop w:val="0"/>
                              <w:marBottom w:val="0"/>
                              <w:divBdr>
                                <w:top w:val="none" w:sz="0" w:space="0" w:color="auto"/>
                                <w:left w:val="none" w:sz="0" w:space="0" w:color="auto"/>
                                <w:bottom w:val="none" w:sz="0" w:space="0" w:color="auto"/>
                                <w:right w:val="none" w:sz="0" w:space="0" w:color="auto"/>
                              </w:divBdr>
                            </w:div>
                            <w:div w:id="1245383208">
                              <w:marLeft w:val="120"/>
                              <w:marRight w:val="0"/>
                              <w:marTop w:val="0"/>
                              <w:marBottom w:val="0"/>
                              <w:divBdr>
                                <w:top w:val="none" w:sz="0" w:space="0" w:color="auto"/>
                                <w:left w:val="none" w:sz="0" w:space="0" w:color="auto"/>
                                <w:bottom w:val="none" w:sz="0" w:space="0" w:color="auto"/>
                                <w:right w:val="none" w:sz="0" w:space="0" w:color="auto"/>
                              </w:divBdr>
                              <w:divsChild>
                                <w:div w:id="5816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7252">
                          <w:marLeft w:val="240"/>
                          <w:marRight w:val="0"/>
                          <w:marTop w:val="0"/>
                          <w:marBottom w:val="0"/>
                          <w:divBdr>
                            <w:top w:val="none" w:sz="0" w:space="0" w:color="auto"/>
                            <w:left w:val="none" w:sz="0" w:space="0" w:color="auto"/>
                            <w:bottom w:val="none" w:sz="0" w:space="0" w:color="auto"/>
                            <w:right w:val="none" w:sz="0" w:space="0" w:color="auto"/>
                          </w:divBdr>
                          <w:divsChild>
                            <w:div w:id="407385528">
                              <w:marLeft w:val="0"/>
                              <w:marRight w:val="0"/>
                              <w:marTop w:val="0"/>
                              <w:marBottom w:val="0"/>
                              <w:divBdr>
                                <w:top w:val="none" w:sz="0" w:space="0" w:color="auto"/>
                                <w:left w:val="none" w:sz="0" w:space="0" w:color="auto"/>
                                <w:bottom w:val="none" w:sz="0" w:space="0" w:color="auto"/>
                                <w:right w:val="none" w:sz="0" w:space="0" w:color="auto"/>
                              </w:divBdr>
                            </w:div>
                            <w:div w:id="1647854119">
                              <w:marLeft w:val="0"/>
                              <w:marRight w:val="0"/>
                              <w:marTop w:val="0"/>
                              <w:marBottom w:val="0"/>
                              <w:divBdr>
                                <w:top w:val="none" w:sz="0" w:space="0" w:color="auto"/>
                                <w:left w:val="none" w:sz="0" w:space="0" w:color="auto"/>
                                <w:bottom w:val="none" w:sz="0" w:space="0" w:color="auto"/>
                                <w:right w:val="none" w:sz="0" w:space="0" w:color="auto"/>
                              </w:divBdr>
                            </w:div>
                            <w:div w:id="167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31240">
                      <w:marLeft w:val="0"/>
                      <w:marRight w:val="0"/>
                      <w:marTop w:val="200"/>
                      <w:marBottom w:val="200"/>
                      <w:divBdr>
                        <w:top w:val="none" w:sz="0" w:space="0" w:color="auto"/>
                        <w:left w:val="none" w:sz="0" w:space="0" w:color="auto"/>
                        <w:bottom w:val="none" w:sz="0" w:space="0" w:color="auto"/>
                        <w:right w:val="none" w:sz="0" w:space="0" w:color="auto"/>
                      </w:divBdr>
                      <w:divsChild>
                        <w:div w:id="1652363517">
                          <w:marLeft w:val="0"/>
                          <w:marRight w:val="0"/>
                          <w:marTop w:val="0"/>
                          <w:marBottom w:val="0"/>
                          <w:divBdr>
                            <w:top w:val="none" w:sz="0" w:space="0" w:color="auto"/>
                            <w:left w:val="none" w:sz="0" w:space="0" w:color="auto"/>
                            <w:bottom w:val="none" w:sz="0" w:space="0" w:color="auto"/>
                            <w:right w:val="none" w:sz="0" w:space="0" w:color="auto"/>
                          </w:divBdr>
                        </w:div>
                      </w:divsChild>
                    </w:div>
                    <w:div w:id="1617175690">
                      <w:marLeft w:val="0"/>
                      <w:marRight w:val="0"/>
                      <w:marTop w:val="200"/>
                      <w:marBottom w:val="200"/>
                      <w:divBdr>
                        <w:top w:val="none" w:sz="0" w:space="0" w:color="auto"/>
                        <w:left w:val="none" w:sz="0" w:space="0" w:color="auto"/>
                        <w:bottom w:val="none" w:sz="0" w:space="0" w:color="auto"/>
                        <w:right w:val="none" w:sz="0" w:space="0" w:color="auto"/>
                      </w:divBdr>
                      <w:divsChild>
                        <w:div w:id="1936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329917">
      <w:bodyDiv w:val="1"/>
      <w:marLeft w:val="0"/>
      <w:marRight w:val="0"/>
      <w:marTop w:val="0"/>
      <w:marBottom w:val="0"/>
      <w:divBdr>
        <w:top w:val="none" w:sz="0" w:space="0" w:color="auto"/>
        <w:left w:val="none" w:sz="0" w:space="0" w:color="auto"/>
        <w:bottom w:val="none" w:sz="0" w:space="0" w:color="auto"/>
        <w:right w:val="none" w:sz="0" w:space="0" w:color="auto"/>
      </w:divBdr>
      <w:divsChild>
        <w:div w:id="1333071410">
          <w:marLeft w:val="0"/>
          <w:marRight w:val="0"/>
          <w:marTop w:val="0"/>
          <w:marBottom w:val="0"/>
          <w:divBdr>
            <w:top w:val="none" w:sz="0" w:space="0" w:color="auto"/>
            <w:left w:val="none" w:sz="0" w:space="0" w:color="auto"/>
            <w:bottom w:val="none" w:sz="0" w:space="0" w:color="auto"/>
            <w:right w:val="none" w:sz="0" w:space="0" w:color="auto"/>
          </w:divBdr>
          <w:divsChild>
            <w:div w:id="255292262">
              <w:marLeft w:val="0"/>
              <w:marRight w:val="0"/>
              <w:marTop w:val="0"/>
              <w:marBottom w:val="0"/>
              <w:divBdr>
                <w:top w:val="none" w:sz="0" w:space="0" w:color="auto"/>
                <w:left w:val="none" w:sz="0" w:space="0" w:color="auto"/>
                <w:bottom w:val="none" w:sz="0" w:space="0" w:color="auto"/>
                <w:right w:val="none" w:sz="0" w:space="0" w:color="auto"/>
              </w:divBdr>
              <w:divsChild>
                <w:div w:id="330567413">
                  <w:marLeft w:val="0"/>
                  <w:marRight w:val="0"/>
                  <w:marTop w:val="0"/>
                  <w:marBottom w:val="0"/>
                  <w:divBdr>
                    <w:top w:val="none" w:sz="0" w:space="0" w:color="auto"/>
                    <w:left w:val="none" w:sz="0" w:space="0" w:color="auto"/>
                    <w:bottom w:val="none" w:sz="0" w:space="0" w:color="auto"/>
                    <w:right w:val="none" w:sz="0" w:space="0" w:color="auto"/>
                  </w:divBdr>
                </w:div>
                <w:div w:id="1209994001">
                  <w:marLeft w:val="0"/>
                  <w:marRight w:val="0"/>
                  <w:marTop w:val="0"/>
                  <w:marBottom w:val="0"/>
                  <w:divBdr>
                    <w:top w:val="none" w:sz="0" w:space="0" w:color="auto"/>
                    <w:left w:val="none" w:sz="0" w:space="0" w:color="auto"/>
                    <w:bottom w:val="none" w:sz="0" w:space="0" w:color="auto"/>
                    <w:right w:val="none" w:sz="0" w:space="0" w:color="auto"/>
                  </w:divBdr>
                </w:div>
                <w:div w:id="1192912523">
                  <w:marLeft w:val="120"/>
                  <w:marRight w:val="0"/>
                  <w:marTop w:val="0"/>
                  <w:marBottom w:val="0"/>
                  <w:divBdr>
                    <w:top w:val="none" w:sz="0" w:space="0" w:color="auto"/>
                    <w:left w:val="none" w:sz="0" w:space="0" w:color="auto"/>
                    <w:bottom w:val="none" w:sz="0" w:space="0" w:color="auto"/>
                    <w:right w:val="none" w:sz="0" w:space="0" w:color="auto"/>
                  </w:divBdr>
                  <w:divsChild>
                    <w:div w:id="3185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8224">
              <w:marLeft w:val="240"/>
              <w:marRight w:val="0"/>
              <w:marTop w:val="0"/>
              <w:marBottom w:val="0"/>
              <w:divBdr>
                <w:top w:val="none" w:sz="0" w:space="0" w:color="auto"/>
                <w:left w:val="none" w:sz="0" w:space="0" w:color="auto"/>
                <w:bottom w:val="none" w:sz="0" w:space="0" w:color="auto"/>
                <w:right w:val="none" w:sz="0" w:space="0" w:color="auto"/>
              </w:divBdr>
              <w:divsChild>
                <w:div w:id="1231429515">
                  <w:marLeft w:val="0"/>
                  <w:marRight w:val="0"/>
                  <w:marTop w:val="0"/>
                  <w:marBottom w:val="0"/>
                  <w:divBdr>
                    <w:top w:val="none" w:sz="0" w:space="0" w:color="auto"/>
                    <w:left w:val="none" w:sz="0" w:space="0" w:color="auto"/>
                    <w:bottom w:val="none" w:sz="0" w:space="0" w:color="auto"/>
                    <w:right w:val="none" w:sz="0" w:space="0" w:color="auto"/>
                  </w:divBdr>
                </w:div>
                <w:div w:id="490872587">
                  <w:marLeft w:val="0"/>
                  <w:marRight w:val="0"/>
                  <w:marTop w:val="0"/>
                  <w:marBottom w:val="0"/>
                  <w:divBdr>
                    <w:top w:val="none" w:sz="0" w:space="0" w:color="auto"/>
                    <w:left w:val="none" w:sz="0" w:space="0" w:color="auto"/>
                    <w:bottom w:val="none" w:sz="0" w:space="0" w:color="auto"/>
                    <w:right w:val="none" w:sz="0" w:space="0" w:color="auto"/>
                  </w:divBdr>
                </w:div>
                <w:div w:id="181432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9892">
          <w:marLeft w:val="0"/>
          <w:marRight w:val="0"/>
          <w:marTop w:val="200"/>
          <w:marBottom w:val="200"/>
          <w:divBdr>
            <w:top w:val="none" w:sz="0" w:space="0" w:color="auto"/>
            <w:left w:val="none" w:sz="0" w:space="0" w:color="auto"/>
            <w:bottom w:val="none" w:sz="0" w:space="0" w:color="auto"/>
            <w:right w:val="none" w:sz="0" w:space="0" w:color="auto"/>
          </w:divBdr>
          <w:divsChild>
            <w:div w:id="7960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3624">
      <w:bodyDiv w:val="1"/>
      <w:marLeft w:val="0"/>
      <w:marRight w:val="0"/>
      <w:marTop w:val="0"/>
      <w:marBottom w:val="0"/>
      <w:divBdr>
        <w:top w:val="none" w:sz="0" w:space="0" w:color="auto"/>
        <w:left w:val="none" w:sz="0" w:space="0" w:color="auto"/>
        <w:bottom w:val="none" w:sz="0" w:space="0" w:color="auto"/>
        <w:right w:val="none" w:sz="0" w:space="0" w:color="auto"/>
      </w:divBdr>
      <w:divsChild>
        <w:div w:id="2058971803">
          <w:marLeft w:val="0"/>
          <w:marRight w:val="0"/>
          <w:marTop w:val="0"/>
          <w:marBottom w:val="0"/>
          <w:divBdr>
            <w:top w:val="none" w:sz="0" w:space="0" w:color="auto"/>
            <w:left w:val="none" w:sz="0" w:space="0" w:color="auto"/>
            <w:bottom w:val="none" w:sz="0" w:space="0" w:color="auto"/>
            <w:right w:val="none" w:sz="0" w:space="0" w:color="auto"/>
          </w:divBdr>
          <w:divsChild>
            <w:div w:id="1333676370">
              <w:marLeft w:val="0"/>
              <w:marRight w:val="0"/>
              <w:marTop w:val="0"/>
              <w:marBottom w:val="0"/>
              <w:divBdr>
                <w:top w:val="none" w:sz="0" w:space="0" w:color="auto"/>
                <w:left w:val="none" w:sz="0" w:space="0" w:color="auto"/>
                <w:bottom w:val="none" w:sz="0" w:space="0" w:color="auto"/>
                <w:right w:val="none" w:sz="0" w:space="0" w:color="auto"/>
              </w:divBdr>
              <w:divsChild>
                <w:div w:id="2981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99784">
          <w:marLeft w:val="0"/>
          <w:marRight w:val="0"/>
          <w:marTop w:val="0"/>
          <w:marBottom w:val="0"/>
          <w:divBdr>
            <w:top w:val="none" w:sz="0" w:space="0" w:color="auto"/>
            <w:left w:val="none" w:sz="0" w:space="0" w:color="auto"/>
            <w:bottom w:val="none" w:sz="0" w:space="0" w:color="auto"/>
            <w:right w:val="none" w:sz="0" w:space="0" w:color="auto"/>
          </w:divBdr>
          <w:divsChild>
            <w:div w:id="140838270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6567828">
      <w:bodyDiv w:val="1"/>
      <w:marLeft w:val="0"/>
      <w:marRight w:val="0"/>
      <w:marTop w:val="0"/>
      <w:marBottom w:val="0"/>
      <w:divBdr>
        <w:top w:val="none" w:sz="0" w:space="0" w:color="auto"/>
        <w:left w:val="none" w:sz="0" w:space="0" w:color="auto"/>
        <w:bottom w:val="none" w:sz="0" w:space="0" w:color="auto"/>
        <w:right w:val="none" w:sz="0" w:space="0" w:color="auto"/>
      </w:divBdr>
      <w:divsChild>
        <w:div w:id="347097312">
          <w:marLeft w:val="0"/>
          <w:marRight w:val="0"/>
          <w:marTop w:val="0"/>
          <w:marBottom w:val="0"/>
          <w:divBdr>
            <w:top w:val="none" w:sz="0" w:space="0" w:color="auto"/>
            <w:left w:val="none" w:sz="0" w:space="0" w:color="auto"/>
            <w:bottom w:val="none" w:sz="0" w:space="0" w:color="auto"/>
            <w:right w:val="none" w:sz="0" w:space="0" w:color="auto"/>
          </w:divBdr>
        </w:div>
        <w:div w:id="748817681">
          <w:marLeft w:val="0"/>
          <w:marRight w:val="0"/>
          <w:marTop w:val="0"/>
          <w:marBottom w:val="0"/>
          <w:divBdr>
            <w:top w:val="none" w:sz="0" w:space="0" w:color="auto"/>
            <w:left w:val="none" w:sz="0" w:space="0" w:color="auto"/>
            <w:bottom w:val="none" w:sz="0" w:space="0" w:color="auto"/>
            <w:right w:val="none" w:sz="0" w:space="0" w:color="auto"/>
          </w:divBdr>
          <w:divsChild>
            <w:div w:id="2084714558">
              <w:marLeft w:val="0"/>
              <w:marRight w:val="0"/>
              <w:marTop w:val="0"/>
              <w:marBottom w:val="0"/>
              <w:divBdr>
                <w:top w:val="none" w:sz="0" w:space="0" w:color="auto"/>
                <w:left w:val="none" w:sz="0" w:space="0" w:color="auto"/>
                <w:bottom w:val="none" w:sz="0" w:space="0" w:color="auto"/>
                <w:right w:val="none" w:sz="0" w:space="0" w:color="auto"/>
              </w:divBdr>
              <w:divsChild>
                <w:div w:id="484855403">
                  <w:marLeft w:val="0"/>
                  <w:marRight w:val="0"/>
                  <w:marTop w:val="0"/>
                  <w:marBottom w:val="0"/>
                  <w:divBdr>
                    <w:top w:val="none" w:sz="0" w:space="0" w:color="auto"/>
                    <w:left w:val="none" w:sz="0" w:space="0" w:color="auto"/>
                    <w:bottom w:val="none" w:sz="0" w:space="0" w:color="auto"/>
                    <w:right w:val="none" w:sz="0" w:space="0" w:color="auto"/>
                  </w:divBdr>
                  <w:divsChild>
                    <w:div w:id="13717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769239">
          <w:marLeft w:val="0"/>
          <w:marRight w:val="0"/>
          <w:marTop w:val="0"/>
          <w:marBottom w:val="0"/>
          <w:divBdr>
            <w:top w:val="none" w:sz="0" w:space="0" w:color="auto"/>
            <w:left w:val="none" w:sz="0" w:space="0" w:color="auto"/>
            <w:bottom w:val="none" w:sz="0" w:space="0" w:color="auto"/>
            <w:right w:val="none" w:sz="0" w:space="0" w:color="auto"/>
          </w:divBdr>
          <w:divsChild>
            <w:div w:id="1441142518">
              <w:marLeft w:val="0"/>
              <w:marRight w:val="0"/>
              <w:marTop w:val="0"/>
              <w:marBottom w:val="0"/>
              <w:divBdr>
                <w:top w:val="none" w:sz="0" w:space="0" w:color="auto"/>
                <w:left w:val="none" w:sz="0" w:space="0" w:color="auto"/>
                <w:bottom w:val="none" w:sz="0" w:space="0" w:color="auto"/>
                <w:right w:val="none" w:sz="0" w:space="0" w:color="auto"/>
              </w:divBdr>
              <w:divsChild>
                <w:div w:id="716198303">
                  <w:marLeft w:val="0"/>
                  <w:marRight w:val="0"/>
                  <w:marTop w:val="0"/>
                  <w:marBottom w:val="0"/>
                  <w:divBdr>
                    <w:top w:val="none" w:sz="0" w:space="0" w:color="auto"/>
                    <w:left w:val="none" w:sz="0" w:space="0" w:color="auto"/>
                    <w:bottom w:val="none" w:sz="0" w:space="0" w:color="auto"/>
                    <w:right w:val="none" w:sz="0" w:space="0" w:color="auto"/>
                  </w:divBdr>
                  <w:divsChild>
                    <w:div w:id="1538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9472">
          <w:marLeft w:val="0"/>
          <w:marRight w:val="0"/>
          <w:marTop w:val="0"/>
          <w:marBottom w:val="0"/>
          <w:divBdr>
            <w:top w:val="none" w:sz="0" w:space="0" w:color="auto"/>
            <w:left w:val="none" w:sz="0" w:space="0" w:color="auto"/>
            <w:bottom w:val="none" w:sz="0" w:space="0" w:color="auto"/>
            <w:right w:val="none" w:sz="0" w:space="0" w:color="auto"/>
          </w:divBdr>
          <w:divsChild>
            <w:div w:id="657461608">
              <w:marLeft w:val="0"/>
              <w:marRight w:val="0"/>
              <w:marTop w:val="0"/>
              <w:marBottom w:val="0"/>
              <w:divBdr>
                <w:top w:val="none" w:sz="0" w:space="0" w:color="auto"/>
                <w:left w:val="none" w:sz="0" w:space="0" w:color="auto"/>
                <w:bottom w:val="none" w:sz="0" w:space="0" w:color="auto"/>
                <w:right w:val="none" w:sz="0" w:space="0" w:color="auto"/>
              </w:divBdr>
            </w:div>
            <w:div w:id="1440681247">
              <w:marLeft w:val="0"/>
              <w:marRight w:val="0"/>
              <w:marTop w:val="0"/>
              <w:marBottom w:val="0"/>
              <w:divBdr>
                <w:top w:val="none" w:sz="0" w:space="0" w:color="auto"/>
                <w:left w:val="none" w:sz="0" w:space="0" w:color="auto"/>
                <w:bottom w:val="none" w:sz="0" w:space="0" w:color="auto"/>
                <w:right w:val="none" w:sz="0" w:space="0" w:color="auto"/>
              </w:divBdr>
            </w:div>
            <w:div w:id="14586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1929">
      <w:bodyDiv w:val="1"/>
      <w:marLeft w:val="0"/>
      <w:marRight w:val="0"/>
      <w:marTop w:val="0"/>
      <w:marBottom w:val="0"/>
      <w:divBdr>
        <w:top w:val="none" w:sz="0" w:space="0" w:color="auto"/>
        <w:left w:val="none" w:sz="0" w:space="0" w:color="auto"/>
        <w:bottom w:val="none" w:sz="0" w:space="0" w:color="auto"/>
        <w:right w:val="none" w:sz="0" w:space="0" w:color="auto"/>
      </w:divBdr>
      <w:divsChild>
        <w:div w:id="450980122">
          <w:marLeft w:val="0"/>
          <w:marRight w:val="0"/>
          <w:marTop w:val="0"/>
          <w:marBottom w:val="0"/>
          <w:divBdr>
            <w:top w:val="none" w:sz="0" w:space="0" w:color="auto"/>
            <w:left w:val="none" w:sz="0" w:space="0" w:color="auto"/>
            <w:bottom w:val="none" w:sz="0" w:space="0" w:color="auto"/>
            <w:right w:val="none" w:sz="0" w:space="0" w:color="auto"/>
          </w:divBdr>
        </w:div>
        <w:div w:id="1020469497">
          <w:marLeft w:val="0"/>
          <w:marRight w:val="0"/>
          <w:marTop w:val="0"/>
          <w:marBottom w:val="180"/>
          <w:divBdr>
            <w:top w:val="none" w:sz="0" w:space="0" w:color="auto"/>
            <w:left w:val="none" w:sz="0" w:space="0" w:color="auto"/>
            <w:bottom w:val="none" w:sz="0" w:space="0" w:color="auto"/>
            <w:right w:val="none" w:sz="0" w:space="0" w:color="auto"/>
          </w:divBdr>
        </w:div>
        <w:div w:id="1933123057">
          <w:marLeft w:val="0"/>
          <w:marRight w:val="0"/>
          <w:marTop w:val="0"/>
          <w:marBottom w:val="120"/>
          <w:divBdr>
            <w:top w:val="none" w:sz="0" w:space="0" w:color="auto"/>
            <w:left w:val="none" w:sz="0" w:space="0" w:color="auto"/>
            <w:bottom w:val="none" w:sz="0" w:space="0" w:color="auto"/>
            <w:right w:val="none" w:sz="0" w:space="0" w:color="auto"/>
          </w:divBdr>
        </w:div>
        <w:div w:id="642387145">
          <w:marLeft w:val="0"/>
          <w:marRight w:val="0"/>
          <w:marTop w:val="0"/>
          <w:marBottom w:val="0"/>
          <w:divBdr>
            <w:top w:val="none" w:sz="0" w:space="0" w:color="auto"/>
            <w:left w:val="none" w:sz="0" w:space="0" w:color="auto"/>
            <w:bottom w:val="none" w:sz="0" w:space="0" w:color="auto"/>
            <w:right w:val="none" w:sz="0" w:space="0" w:color="auto"/>
          </w:divBdr>
        </w:div>
      </w:divsChild>
    </w:div>
    <w:div w:id="2057387149">
      <w:bodyDiv w:val="1"/>
      <w:marLeft w:val="0"/>
      <w:marRight w:val="0"/>
      <w:marTop w:val="0"/>
      <w:marBottom w:val="0"/>
      <w:divBdr>
        <w:top w:val="none" w:sz="0" w:space="0" w:color="auto"/>
        <w:left w:val="none" w:sz="0" w:space="0" w:color="auto"/>
        <w:bottom w:val="none" w:sz="0" w:space="0" w:color="auto"/>
        <w:right w:val="none" w:sz="0" w:space="0" w:color="auto"/>
      </w:divBdr>
      <w:divsChild>
        <w:div w:id="1673953204">
          <w:marLeft w:val="0"/>
          <w:marRight w:val="0"/>
          <w:marTop w:val="0"/>
          <w:marBottom w:val="0"/>
          <w:divBdr>
            <w:top w:val="none" w:sz="0" w:space="0" w:color="auto"/>
            <w:left w:val="none" w:sz="0" w:space="0" w:color="auto"/>
            <w:bottom w:val="none" w:sz="0" w:space="0" w:color="auto"/>
            <w:right w:val="none" w:sz="0" w:space="0" w:color="auto"/>
          </w:divBdr>
          <w:divsChild>
            <w:div w:id="1704673571">
              <w:marLeft w:val="0"/>
              <w:marRight w:val="0"/>
              <w:marTop w:val="0"/>
              <w:marBottom w:val="0"/>
              <w:divBdr>
                <w:top w:val="none" w:sz="0" w:space="0" w:color="auto"/>
                <w:left w:val="none" w:sz="0" w:space="0" w:color="auto"/>
                <w:bottom w:val="none" w:sz="0" w:space="0" w:color="auto"/>
                <w:right w:val="none" w:sz="0" w:space="0" w:color="auto"/>
              </w:divBdr>
            </w:div>
            <w:div w:id="1749842501">
              <w:marLeft w:val="0"/>
              <w:marRight w:val="0"/>
              <w:marTop w:val="0"/>
              <w:marBottom w:val="0"/>
              <w:divBdr>
                <w:top w:val="none" w:sz="0" w:space="0" w:color="auto"/>
                <w:left w:val="none" w:sz="0" w:space="0" w:color="auto"/>
                <w:bottom w:val="none" w:sz="0" w:space="0" w:color="auto"/>
                <w:right w:val="none" w:sz="0" w:space="0" w:color="auto"/>
              </w:divBdr>
              <w:divsChild>
                <w:div w:id="6312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9741">
          <w:marLeft w:val="0"/>
          <w:marRight w:val="0"/>
          <w:marTop w:val="0"/>
          <w:marBottom w:val="0"/>
          <w:divBdr>
            <w:top w:val="none" w:sz="0" w:space="0" w:color="auto"/>
            <w:left w:val="none" w:sz="0" w:space="0" w:color="auto"/>
            <w:bottom w:val="none" w:sz="0" w:space="0" w:color="auto"/>
            <w:right w:val="none" w:sz="0" w:space="0" w:color="auto"/>
          </w:divBdr>
          <w:divsChild>
            <w:div w:id="1313025440">
              <w:marLeft w:val="0"/>
              <w:marRight w:val="0"/>
              <w:marTop w:val="0"/>
              <w:marBottom w:val="0"/>
              <w:divBdr>
                <w:top w:val="none" w:sz="0" w:space="0" w:color="auto"/>
                <w:left w:val="none" w:sz="0" w:space="0" w:color="auto"/>
                <w:bottom w:val="none" w:sz="0" w:space="0" w:color="auto"/>
                <w:right w:val="none" w:sz="0" w:space="0" w:color="auto"/>
              </w:divBdr>
              <w:divsChild>
                <w:div w:id="9578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50095">
          <w:marLeft w:val="0"/>
          <w:marRight w:val="0"/>
          <w:marTop w:val="0"/>
          <w:marBottom w:val="0"/>
          <w:divBdr>
            <w:top w:val="none" w:sz="0" w:space="0" w:color="auto"/>
            <w:left w:val="none" w:sz="0" w:space="0" w:color="auto"/>
            <w:bottom w:val="none" w:sz="0" w:space="0" w:color="auto"/>
            <w:right w:val="none" w:sz="0" w:space="0" w:color="auto"/>
          </w:divBdr>
          <w:divsChild>
            <w:div w:id="2249222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1871450">
      <w:bodyDiv w:val="1"/>
      <w:marLeft w:val="0"/>
      <w:marRight w:val="0"/>
      <w:marTop w:val="0"/>
      <w:marBottom w:val="0"/>
      <w:divBdr>
        <w:top w:val="none" w:sz="0" w:space="0" w:color="auto"/>
        <w:left w:val="none" w:sz="0" w:space="0" w:color="auto"/>
        <w:bottom w:val="none" w:sz="0" w:space="0" w:color="auto"/>
        <w:right w:val="none" w:sz="0" w:space="0" w:color="auto"/>
      </w:divBdr>
      <w:divsChild>
        <w:div w:id="1187060466">
          <w:marLeft w:val="0"/>
          <w:marRight w:val="0"/>
          <w:marTop w:val="0"/>
          <w:marBottom w:val="0"/>
          <w:divBdr>
            <w:top w:val="none" w:sz="0" w:space="0" w:color="auto"/>
            <w:left w:val="none" w:sz="0" w:space="0" w:color="auto"/>
            <w:bottom w:val="none" w:sz="0" w:space="0" w:color="auto"/>
            <w:right w:val="none" w:sz="0" w:space="0" w:color="auto"/>
          </w:divBdr>
        </w:div>
        <w:div w:id="23756582">
          <w:marLeft w:val="0"/>
          <w:marRight w:val="0"/>
          <w:marTop w:val="0"/>
          <w:marBottom w:val="0"/>
          <w:divBdr>
            <w:top w:val="none" w:sz="0" w:space="0" w:color="auto"/>
            <w:left w:val="none" w:sz="0" w:space="0" w:color="auto"/>
            <w:bottom w:val="none" w:sz="0" w:space="0" w:color="auto"/>
            <w:right w:val="none" w:sz="0" w:space="0" w:color="auto"/>
          </w:divBdr>
          <w:divsChild>
            <w:div w:id="1752580094">
              <w:marLeft w:val="0"/>
              <w:marRight w:val="0"/>
              <w:marTop w:val="0"/>
              <w:marBottom w:val="0"/>
              <w:divBdr>
                <w:top w:val="none" w:sz="0" w:space="0" w:color="auto"/>
                <w:left w:val="none" w:sz="0" w:space="0" w:color="auto"/>
                <w:bottom w:val="none" w:sz="0" w:space="0" w:color="auto"/>
                <w:right w:val="none" w:sz="0" w:space="0" w:color="auto"/>
              </w:divBdr>
              <w:divsChild>
                <w:div w:id="293143835">
                  <w:marLeft w:val="0"/>
                  <w:marRight w:val="0"/>
                  <w:marTop w:val="0"/>
                  <w:marBottom w:val="200"/>
                  <w:divBdr>
                    <w:top w:val="none" w:sz="0" w:space="0" w:color="auto"/>
                    <w:left w:val="none" w:sz="0" w:space="0" w:color="auto"/>
                    <w:bottom w:val="none" w:sz="0" w:space="0" w:color="auto"/>
                    <w:right w:val="none" w:sz="0" w:space="0" w:color="auto"/>
                  </w:divBdr>
                  <w:divsChild>
                    <w:div w:id="198395222">
                      <w:marLeft w:val="0"/>
                      <w:marRight w:val="0"/>
                      <w:marTop w:val="0"/>
                      <w:marBottom w:val="0"/>
                      <w:divBdr>
                        <w:top w:val="none" w:sz="0" w:space="0" w:color="auto"/>
                        <w:left w:val="none" w:sz="0" w:space="0" w:color="auto"/>
                        <w:bottom w:val="none" w:sz="0" w:space="0" w:color="auto"/>
                        <w:right w:val="none" w:sz="0" w:space="0" w:color="auto"/>
                      </w:divBdr>
                      <w:divsChild>
                        <w:div w:id="1851751041">
                          <w:marLeft w:val="0"/>
                          <w:marRight w:val="0"/>
                          <w:marTop w:val="0"/>
                          <w:marBottom w:val="0"/>
                          <w:divBdr>
                            <w:top w:val="none" w:sz="0" w:space="0" w:color="auto"/>
                            <w:left w:val="none" w:sz="0" w:space="0" w:color="auto"/>
                            <w:bottom w:val="none" w:sz="0" w:space="0" w:color="auto"/>
                            <w:right w:val="none" w:sz="0" w:space="0" w:color="auto"/>
                          </w:divBdr>
                          <w:divsChild>
                            <w:div w:id="612829194">
                              <w:marLeft w:val="0"/>
                              <w:marRight w:val="0"/>
                              <w:marTop w:val="0"/>
                              <w:marBottom w:val="0"/>
                              <w:divBdr>
                                <w:top w:val="none" w:sz="0" w:space="0" w:color="auto"/>
                                <w:left w:val="none" w:sz="0" w:space="0" w:color="auto"/>
                                <w:bottom w:val="none" w:sz="0" w:space="0" w:color="auto"/>
                                <w:right w:val="none" w:sz="0" w:space="0" w:color="auto"/>
                              </w:divBdr>
                              <w:divsChild>
                                <w:div w:id="1223637785">
                                  <w:marLeft w:val="0"/>
                                  <w:marRight w:val="0"/>
                                  <w:marTop w:val="0"/>
                                  <w:marBottom w:val="0"/>
                                  <w:divBdr>
                                    <w:top w:val="none" w:sz="0" w:space="0" w:color="auto"/>
                                    <w:left w:val="none" w:sz="0" w:space="0" w:color="auto"/>
                                    <w:bottom w:val="none" w:sz="0" w:space="0" w:color="auto"/>
                                    <w:right w:val="none" w:sz="0" w:space="0" w:color="auto"/>
                                  </w:divBdr>
                                </w:div>
                                <w:div w:id="90164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39249">
                          <w:marLeft w:val="240"/>
                          <w:marRight w:val="0"/>
                          <w:marTop w:val="0"/>
                          <w:marBottom w:val="0"/>
                          <w:divBdr>
                            <w:top w:val="none" w:sz="0" w:space="0" w:color="auto"/>
                            <w:left w:val="none" w:sz="0" w:space="0" w:color="auto"/>
                            <w:bottom w:val="none" w:sz="0" w:space="0" w:color="auto"/>
                            <w:right w:val="none" w:sz="0" w:space="0" w:color="auto"/>
                          </w:divBdr>
                          <w:divsChild>
                            <w:div w:id="1116484043">
                              <w:marLeft w:val="0"/>
                              <w:marRight w:val="0"/>
                              <w:marTop w:val="0"/>
                              <w:marBottom w:val="0"/>
                              <w:divBdr>
                                <w:top w:val="none" w:sz="0" w:space="0" w:color="auto"/>
                                <w:left w:val="none" w:sz="0" w:space="0" w:color="auto"/>
                                <w:bottom w:val="none" w:sz="0" w:space="0" w:color="auto"/>
                                <w:right w:val="none" w:sz="0" w:space="0" w:color="auto"/>
                              </w:divBdr>
                            </w:div>
                            <w:div w:id="10696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1758">
                      <w:marLeft w:val="0"/>
                      <w:marRight w:val="0"/>
                      <w:marTop w:val="200"/>
                      <w:marBottom w:val="200"/>
                      <w:divBdr>
                        <w:top w:val="none" w:sz="0" w:space="0" w:color="auto"/>
                        <w:left w:val="none" w:sz="0" w:space="0" w:color="auto"/>
                        <w:bottom w:val="none" w:sz="0" w:space="0" w:color="auto"/>
                        <w:right w:val="none" w:sz="0" w:space="0" w:color="auto"/>
                      </w:divBdr>
                    </w:div>
                    <w:div w:id="1110271945">
                      <w:marLeft w:val="0"/>
                      <w:marRight w:val="0"/>
                      <w:marTop w:val="200"/>
                      <w:marBottom w:val="200"/>
                      <w:divBdr>
                        <w:top w:val="none" w:sz="0" w:space="0" w:color="auto"/>
                        <w:left w:val="none" w:sz="0" w:space="0" w:color="auto"/>
                        <w:bottom w:val="none" w:sz="0" w:space="0" w:color="auto"/>
                        <w:right w:val="none" w:sz="0" w:space="0" w:color="auto"/>
                      </w:divBdr>
                      <w:divsChild>
                        <w:div w:id="1728062848">
                          <w:marLeft w:val="0"/>
                          <w:marRight w:val="0"/>
                          <w:marTop w:val="0"/>
                          <w:marBottom w:val="0"/>
                          <w:divBdr>
                            <w:top w:val="none" w:sz="0" w:space="0" w:color="auto"/>
                            <w:left w:val="none" w:sz="0" w:space="0" w:color="auto"/>
                            <w:bottom w:val="none" w:sz="0" w:space="0" w:color="auto"/>
                            <w:right w:val="none" w:sz="0" w:space="0" w:color="auto"/>
                          </w:divBdr>
                        </w:div>
                      </w:divsChild>
                    </w:div>
                    <w:div w:id="897206039">
                      <w:marLeft w:val="0"/>
                      <w:marRight w:val="0"/>
                      <w:marTop w:val="200"/>
                      <w:marBottom w:val="200"/>
                      <w:divBdr>
                        <w:top w:val="none" w:sz="0" w:space="0" w:color="auto"/>
                        <w:left w:val="none" w:sz="0" w:space="0" w:color="auto"/>
                        <w:bottom w:val="none" w:sz="0" w:space="0" w:color="auto"/>
                        <w:right w:val="none" w:sz="0" w:space="0" w:color="auto"/>
                      </w:divBdr>
                    </w:div>
                    <w:div w:id="1857109404">
                      <w:marLeft w:val="0"/>
                      <w:marRight w:val="0"/>
                      <w:marTop w:val="200"/>
                      <w:marBottom w:val="200"/>
                      <w:divBdr>
                        <w:top w:val="none" w:sz="0" w:space="0" w:color="auto"/>
                        <w:left w:val="none" w:sz="0" w:space="0" w:color="auto"/>
                        <w:bottom w:val="none" w:sz="0" w:space="0" w:color="auto"/>
                        <w:right w:val="none" w:sz="0" w:space="0" w:color="auto"/>
                      </w:divBdr>
                      <w:divsChild>
                        <w:div w:id="1802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amanetwork.com/searchresults?author=Karl+Mann&amp;q=Karl+Mann" TargetMode="External"/><Relationship Id="rId21" Type="http://schemas.openxmlformats.org/officeDocument/2006/relationships/hyperlink" Target="https://jamanetwork.com/searchresults?author=Karen+Beyers&amp;q=Karen+Beyers" TargetMode="External"/><Relationship Id="rId42" Type="http://schemas.openxmlformats.org/officeDocument/2006/relationships/hyperlink" Target="https://bpspubs.onlinelibrary.wiley.com/authored-by/Karila/Laurent" TargetMode="External"/><Relationship Id="rId47" Type="http://schemas.openxmlformats.org/officeDocument/2006/relationships/hyperlink" Target="https://bpspubs.onlinelibrary.wiley.com/authored-by/Batki/Steven+L." TargetMode="External"/><Relationship Id="rId63" Type="http://schemas.openxmlformats.org/officeDocument/2006/relationships/hyperlink" Target="https://pubmed.ncbi.nlm.nih.gov/?term=Chiang%20N%5BAuthor%5D" TargetMode="External"/><Relationship Id="rId68" Type="http://schemas.openxmlformats.org/officeDocument/2006/relationships/hyperlink" Target="https://pubmed.ncbi.nlm.nih.gov/?term=Hrymoc%20M%5BAuthor%5D" TargetMode="External"/><Relationship Id="rId84" Type="http://schemas.openxmlformats.org/officeDocument/2006/relationships/hyperlink" Target="https://journals.lww.com/md-journal/" TargetMode="External"/><Relationship Id="rId89" Type="http://schemas.openxmlformats.org/officeDocument/2006/relationships/hyperlink" Target="https://doi.org/10.1097%2FMD.0000000000009786" TargetMode="External"/><Relationship Id="rId16" Type="http://schemas.openxmlformats.org/officeDocument/2006/relationships/hyperlink" Target="https://jamanetwork.com/searchresults?author=Bankole+A.+Johnson&amp;q=Bankole+A.+Johnson" TargetMode="External"/><Relationship Id="rId11" Type="http://schemas.openxmlformats.org/officeDocument/2006/relationships/hyperlink" Target="https://www.cochranelibrary.com/cdsr/doi/10.1002/14651858.CD012557.pub3/information" TargetMode="External"/><Relationship Id="rId32" Type="http://schemas.openxmlformats.org/officeDocument/2006/relationships/hyperlink" Target="https://www.ncbi.nlm.nih.gov/entrez/eutils/elink.fcgi?dbfrom=pubmed&amp;retmode=ref&amp;cmd=prlinks&amp;id=24190578" TargetMode="External"/><Relationship Id="rId37" Type="http://schemas.openxmlformats.org/officeDocument/2006/relationships/hyperlink" Target="https://pubmed.ncbi.nlm.nih.gov/?term=Goodell%20V%5BAuthor%5D" TargetMode="External"/><Relationship Id="rId53" Type="http://schemas.openxmlformats.org/officeDocument/2006/relationships/image" Target="media/image2.png"/><Relationship Id="rId58" Type="http://schemas.openxmlformats.org/officeDocument/2006/relationships/hyperlink" Target="https://pubmed.ncbi.nlm.nih.gov/?term=Elkashef%20A%5BAuthor%5D" TargetMode="External"/><Relationship Id="rId74" Type="http://schemas.openxmlformats.org/officeDocument/2006/relationships/hyperlink" Target="https://pubmed.ncbi.nlm.nih.gov/?term=Campbell%20J%5BAuthor%5D" TargetMode="External"/><Relationship Id="rId79" Type="http://schemas.openxmlformats.org/officeDocument/2006/relationships/hyperlink" Target="https://pubmed.ncbi.nlm.nih.gov/?term=Li%20MD%5BAuthor%5D" TargetMode="External"/><Relationship Id="rId5" Type="http://schemas.openxmlformats.org/officeDocument/2006/relationships/webSettings" Target="webSettings.xml"/><Relationship Id="rId90" Type="http://schemas.openxmlformats.org/officeDocument/2006/relationships/hyperlink" Target="https://pubmed.ncbi.nlm.nih.gov/29465560" TargetMode="External"/><Relationship Id="rId95" Type="http://schemas.openxmlformats.org/officeDocument/2006/relationships/hyperlink" Target="https://www.ncbi.nlm.nih.gov/pmc/articles/PMC5842020/" TargetMode="External"/><Relationship Id="rId22" Type="http://schemas.openxmlformats.org/officeDocument/2006/relationships/hyperlink" Target="https://jamanetwork.com/searchresults?author=Amy+McKay&amp;q=Amy+McKay" TargetMode="External"/><Relationship Id="rId27" Type="http://schemas.openxmlformats.org/officeDocument/2006/relationships/hyperlink" Target="https://jamanetwork.com/searchresults?author=Stephanie+S.+O%e2%80%99Malley&amp;q=Stephanie+S.+O%e2%80%99Malley" TargetMode="External"/><Relationship Id="rId43" Type="http://schemas.openxmlformats.org/officeDocument/2006/relationships/hyperlink" Target="https://bpspubs.onlinelibrary.wiley.com/authored-by/Weinstein/Aviv" TargetMode="External"/><Relationship Id="rId48" Type="http://schemas.openxmlformats.org/officeDocument/2006/relationships/hyperlink" Target="https://doi.org/10.1111/j.1365-2125.2010.03639.x" TargetMode="External"/><Relationship Id="rId64" Type="http://schemas.openxmlformats.org/officeDocument/2006/relationships/hyperlink" Target="https://pubmed.ncbi.nlm.nih.gov/?term=Weiss%20D%5BAuthor%5D" TargetMode="External"/><Relationship Id="rId69" Type="http://schemas.openxmlformats.org/officeDocument/2006/relationships/hyperlink" Target="https://pubmed.ncbi.nlm.nih.gov/?term=Weis%20D%5BAuthor%5D" TargetMode="External"/><Relationship Id="rId80" Type="http://schemas.openxmlformats.org/officeDocument/2006/relationships/hyperlink" Target="https://pubmed.ncbi.nlm.nih.gov/?term=Johnson%20BA%5BAuthor%5D" TargetMode="External"/><Relationship Id="rId85" Type="http://schemas.openxmlformats.org/officeDocument/2006/relationships/hyperlink" Target="http://www.editorialmanager.com/md/default.aspx" TargetMode="External"/><Relationship Id="rId3" Type="http://schemas.openxmlformats.org/officeDocument/2006/relationships/styles" Target="styles.xml"/><Relationship Id="rId12" Type="http://schemas.openxmlformats.org/officeDocument/2006/relationships/hyperlink" Target="https://www.cochranelibrary.com/cdsr/doi/10.1002/14651858.CD012557.pub3/information" TargetMode="External"/><Relationship Id="rId17" Type="http://schemas.openxmlformats.org/officeDocument/2006/relationships/hyperlink" Target="https://jamanetwork.com/searchresults?author=Norman+Rosenthal&amp;q=Norman+Rosenthal" TargetMode="External"/><Relationship Id="rId25" Type="http://schemas.openxmlformats.org/officeDocument/2006/relationships/hyperlink" Target="https://jamanetwork.com/searchresults?author=Henry+R.+Kranzler&amp;q=Henry+R.+Kranzler" TargetMode="External"/><Relationship Id="rId33" Type="http://schemas.openxmlformats.org/officeDocument/2006/relationships/hyperlink" Target="https://doi.org/10.1001%2Fjamainternmed.2013.11950" TargetMode="External"/><Relationship Id="rId38" Type="http://schemas.openxmlformats.org/officeDocument/2006/relationships/hyperlink" Target="https://pubmed.ncbi.nlm.nih.gov/?term=Kyle%20M%5BAuthor%5D" TargetMode="External"/><Relationship Id="rId46" Type="http://schemas.openxmlformats.org/officeDocument/2006/relationships/hyperlink" Target="https://bpspubs.onlinelibrary.wiley.com/authored-by/Reynaud/Michel" TargetMode="External"/><Relationship Id="rId59" Type="http://schemas.openxmlformats.org/officeDocument/2006/relationships/hyperlink" Target="https://pubmed.ncbi.nlm.nih.gov/?term=Kahn%20R%5BAuthor%5D" TargetMode="External"/><Relationship Id="rId67" Type="http://schemas.openxmlformats.org/officeDocument/2006/relationships/hyperlink" Target="https://pubmed.ncbi.nlm.nih.gov/?term=Rawson%20R%5BAuthor%5D" TargetMode="External"/><Relationship Id="rId20" Type="http://schemas.openxmlformats.org/officeDocument/2006/relationships/hyperlink" Target="https://jamanetwork.com/searchresults?author=Lian+Mao&amp;q=Lian+Mao" TargetMode="External"/><Relationship Id="rId41" Type="http://schemas.openxmlformats.org/officeDocument/2006/relationships/image" Target="media/image1.jpeg"/><Relationship Id="rId54" Type="http://schemas.openxmlformats.org/officeDocument/2006/relationships/hyperlink" Target="https://www.ncbi.nlm.nih.gov/pmc/articles/PMC3331916/" TargetMode="External"/><Relationship Id="rId62" Type="http://schemas.openxmlformats.org/officeDocument/2006/relationships/hyperlink" Target="https://pubmed.ncbi.nlm.nih.gov/?term=Anderson%20A%5BAuthor%5D" TargetMode="External"/><Relationship Id="rId70" Type="http://schemas.openxmlformats.org/officeDocument/2006/relationships/hyperlink" Target="https://pubmed.ncbi.nlm.nih.gov/?term=McCann%20M%5BAuthor%5D" TargetMode="External"/><Relationship Id="rId75" Type="http://schemas.openxmlformats.org/officeDocument/2006/relationships/hyperlink" Target="https://pubmed.ncbi.nlm.nih.gov/?term=Gorodetzky%20C%5BAuthor%5D" TargetMode="External"/><Relationship Id="rId83" Type="http://schemas.openxmlformats.org/officeDocument/2006/relationships/hyperlink" Target="https://www.ncbi.nlm.nih.gov/pmc/about/disclaimer/" TargetMode="External"/><Relationship Id="rId88" Type="http://schemas.openxmlformats.org/officeDocument/2006/relationships/hyperlink" Target="https://www.ncbi.nlm.nih.gov/pmc/articles/PMC5842020/" TargetMode="External"/><Relationship Id="rId91" Type="http://schemas.openxmlformats.org/officeDocument/2006/relationships/hyperlink" Target="https://pubmed.ncbi.nlm.nih.gov/?term=Xue%20X%5BAuthor%5D" TargetMode="External"/><Relationship Id="rId96" Type="http://schemas.openxmlformats.org/officeDocument/2006/relationships/hyperlink" Target="https://www.ncbi.nlm.nih.gov/pmc/articles/PMC5842020/" TargetMode="External"/><Relationship Id="rId1" Type="http://schemas.openxmlformats.org/officeDocument/2006/relationships/customXml" Target="../customXml/item1.xml"/><Relationship Id="rId6" Type="http://schemas.openxmlformats.org/officeDocument/2006/relationships/hyperlink" Target="https://www.cochranelibrary.com/" TargetMode="External"/><Relationship Id="rId15" Type="http://schemas.openxmlformats.org/officeDocument/2006/relationships/hyperlink" Target="https://doi.org/10.1002/14651858.CD012557.pub3" TargetMode="External"/><Relationship Id="rId23" Type="http://schemas.openxmlformats.org/officeDocument/2006/relationships/hyperlink" Target="https://jamanetwork.com/searchresults?author=Raymond+F.+Anton&amp;q=Raymond+F.+Anton" TargetMode="External"/><Relationship Id="rId28" Type="http://schemas.openxmlformats.org/officeDocument/2006/relationships/hyperlink" Target="https://jamanetwork.com/searchresults?author=Robert+M.+Swift&amp;q=Robert+M.+Swift" TargetMode="External"/><Relationship Id="rId36" Type="http://schemas.openxmlformats.org/officeDocument/2006/relationships/hyperlink" Target="https://pubmed.ncbi.nlm.nih.gov/?term=Quello%20S%5BAuthor%5D" TargetMode="External"/><Relationship Id="rId49" Type="http://schemas.openxmlformats.org/officeDocument/2006/relationships/hyperlink" Target="https://bpspubs.onlinelibrary.wiley.com/doi/full/10.1111/j.1365-2125.2010.03639.x" TargetMode="External"/><Relationship Id="rId57" Type="http://schemas.openxmlformats.org/officeDocument/2006/relationships/hyperlink" Target="https://pubmed.ncbi.nlm.nih.gov/22221594" TargetMode="External"/><Relationship Id="rId10" Type="http://schemas.openxmlformats.org/officeDocument/2006/relationships/hyperlink" Target="https://www.cochranelibrary.com/cdsr/doi/10.1002/14651858.CD012557.pub3/information" TargetMode="External"/><Relationship Id="rId31" Type="http://schemas.openxmlformats.org/officeDocument/2006/relationships/hyperlink" Target="https://www.ncbi.nlm.nih.gov/pmc/articles/PMC3920987/" TargetMode="External"/><Relationship Id="rId44" Type="http://schemas.openxmlformats.org/officeDocument/2006/relationships/hyperlink" Target="https://bpspubs.onlinelibrary.wiley.com/authored-by/Aubin/Henri%E2%80%90Jean" TargetMode="External"/><Relationship Id="rId52" Type="http://schemas.openxmlformats.org/officeDocument/2006/relationships/hyperlink" Target="https://www.ncbi.nlm.nih.gov/pmc/about/authorms.html" TargetMode="External"/><Relationship Id="rId60" Type="http://schemas.openxmlformats.org/officeDocument/2006/relationships/hyperlink" Target="https://pubmed.ncbi.nlm.nih.gov/?term=Yu%20E%5BAuthor%5D" TargetMode="External"/><Relationship Id="rId65" Type="http://schemas.openxmlformats.org/officeDocument/2006/relationships/hyperlink" Target="https://pubmed.ncbi.nlm.nih.gov/?term=McSherry%20F%5BAuthor%5D" TargetMode="External"/><Relationship Id="rId73" Type="http://schemas.openxmlformats.org/officeDocument/2006/relationships/hyperlink" Target="https://pubmed.ncbi.nlm.nih.gov/?term=Dickinson%20R%5BAuthor%5D" TargetMode="External"/><Relationship Id="rId78" Type="http://schemas.openxmlformats.org/officeDocument/2006/relationships/hyperlink" Target="https://pubmed.ncbi.nlm.nih.gov/?term=Mawhinney%20J%5BAuthor%5D" TargetMode="External"/><Relationship Id="rId81" Type="http://schemas.openxmlformats.org/officeDocument/2006/relationships/hyperlink" Target="https://www.ncbi.nlm.nih.gov/pmc/articles/PMC3331916/" TargetMode="External"/><Relationship Id="rId86" Type="http://schemas.openxmlformats.org/officeDocument/2006/relationships/hyperlink" Target="http://journals.lww.com/md-journal/pages/advancedsearch.aspx" TargetMode="External"/><Relationship Id="rId94" Type="http://schemas.openxmlformats.org/officeDocument/2006/relationships/hyperlink" Target="https://www.ncbi.nlm.nih.gov/pmc/articles/PMC5842020/"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chranelibrary.com/cdsr/doi/10.1002/14651858.CD012557.pub3/information" TargetMode="External"/><Relationship Id="rId13" Type="http://schemas.openxmlformats.org/officeDocument/2006/relationships/hyperlink" Target="https://www.cochranelibrary.com/cdsr/doi/10.1002/14651858.CD012557.pub3/information/en" TargetMode="External"/><Relationship Id="rId18" Type="http://schemas.openxmlformats.org/officeDocument/2006/relationships/hyperlink" Target="https://jamanetwork.com/searchresults?author=Julie+A.+Capece&amp;q=Julie+A.+Capece" TargetMode="External"/><Relationship Id="rId39" Type="http://schemas.openxmlformats.org/officeDocument/2006/relationships/hyperlink" Target="https://pubmed.ncbi.nlm.nih.gov/?term=Begovic%20A%5BAuthor%5D" TargetMode="External"/><Relationship Id="rId34" Type="http://schemas.openxmlformats.org/officeDocument/2006/relationships/hyperlink" Target="https://pubmed.ncbi.nlm.nih.gov/24190578" TargetMode="External"/><Relationship Id="rId50" Type="http://schemas.openxmlformats.org/officeDocument/2006/relationships/hyperlink" Target="https://www.ncbi.nlm.nih.gov/pmc/about/public-access/" TargetMode="External"/><Relationship Id="rId55" Type="http://schemas.openxmlformats.org/officeDocument/2006/relationships/hyperlink" Target="https://www.ncbi.nlm.nih.gov/entrez/eutils/elink.fcgi?dbfrom=pubmed&amp;retmode=ref&amp;cmd=prlinks&amp;id=22221594" TargetMode="External"/><Relationship Id="rId76" Type="http://schemas.openxmlformats.org/officeDocument/2006/relationships/hyperlink" Target="https://pubmed.ncbi.nlm.nih.gov/?term=Haning%20W%5BAuthor%5D" TargetMode="External"/><Relationship Id="rId97" Type="http://schemas.openxmlformats.org/officeDocument/2006/relationships/hyperlink" Target="https://www.ncbi.nlm.nih.gov/pmc/about/disclaimer/" TargetMode="External"/><Relationship Id="rId7" Type="http://schemas.openxmlformats.org/officeDocument/2006/relationships/hyperlink" Target="https://www.cochranelibrary.com/cdsr/doi/10.1002/14651858.CD012557.pub3/information" TargetMode="External"/><Relationship Id="rId71" Type="http://schemas.openxmlformats.org/officeDocument/2006/relationships/hyperlink" Target="https://pubmed.ncbi.nlm.nih.gov/?term=Pham%20T%5BAuthor%5D" TargetMode="External"/><Relationship Id="rId92" Type="http://schemas.openxmlformats.org/officeDocument/2006/relationships/hyperlink" Target="https://pubmed.ncbi.nlm.nih.gov/?term=Song%20Y%5BAuthor%5D" TargetMode="External"/><Relationship Id="rId2" Type="http://schemas.openxmlformats.org/officeDocument/2006/relationships/numbering" Target="numbering.xml"/><Relationship Id="rId29" Type="http://schemas.openxmlformats.org/officeDocument/2006/relationships/hyperlink" Target="https://jamanetwork.com/searchresults?author=for+the+Topiramate+for+Alcoholism+Advisory+Board+and+the+Topiramate+for+Alcoholism+Study+Group&amp;q=for+the+Topiramate+for+Alcoholism+Advisory+Board+and+the+Topiramate+for+Alcoholism+Study+Group" TargetMode="External"/><Relationship Id="rId24" Type="http://schemas.openxmlformats.org/officeDocument/2006/relationships/hyperlink" Target="https://jamanetwork.com/searchresults?author=Domenic+A.+Ciraulo&amp;q=Domenic+A.+Ciraulo" TargetMode="External"/><Relationship Id="rId40" Type="http://schemas.openxmlformats.org/officeDocument/2006/relationships/hyperlink" Target="https://bpspubs.onlinelibrary.wiley.com/journal/13652125" TargetMode="External"/><Relationship Id="rId45" Type="http://schemas.openxmlformats.org/officeDocument/2006/relationships/hyperlink" Target="https://bpspubs.onlinelibrary.wiley.com/authored-by/Benyamina/Amine" TargetMode="External"/><Relationship Id="rId66" Type="http://schemas.openxmlformats.org/officeDocument/2006/relationships/hyperlink" Target="https://pubmed.ncbi.nlm.nih.gov/?term=Serpi%20T%5BAuthor%5D" TargetMode="External"/><Relationship Id="rId87" Type="http://schemas.openxmlformats.org/officeDocument/2006/relationships/image" Target="media/image3.gif"/><Relationship Id="rId61" Type="http://schemas.openxmlformats.org/officeDocument/2006/relationships/hyperlink" Target="https://pubmed.ncbi.nlm.nih.gov/?term=Iturriaga%20E%5BAuthor%5D" TargetMode="External"/><Relationship Id="rId82" Type="http://schemas.openxmlformats.org/officeDocument/2006/relationships/hyperlink" Target="https://www.ncbi.nlm.nih.gov/pmc/articles/PMC3331916/" TargetMode="External"/><Relationship Id="rId19" Type="http://schemas.openxmlformats.org/officeDocument/2006/relationships/hyperlink" Target="https://jamanetwork.com/searchresults?author=Frank+Wiegand&amp;q=Frank+Wiegand" TargetMode="External"/><Relationship Id="rId14" Type="http://schemas.openxmlformats.org/officeDocument/2006/relationships/hyperlink" Target="https://www.cochranelibrary.com/cdsr/doi/10.1002/14651858.CD012557.pub3/information/en" TargetMode="External"/><Relationship Id="rId30" Type="http://schemas.openxmlformats.org/officeDocument/2006/relationships/hyperlink" Target="https://jamanetwork.com/journals/jama/fullarticle/209129" TargetMode="External"/><Relationship Id="rId35" Type="http://schemas.openxmlformats.org/officeDocument/2006/relationships/hyperlink" Target="https://pubmed.ncbi.nlm.nih.gov/?term=Mason%20BJ%5BAuthor%5D" TargetMode="External"/><Relationship Id="rId56" Type="http://schemas.openxmlformats.org/officeDocument/2006/relationships/hyperlink" Target="https://doi.org/10.1111%2Fj.1360-0443.2011.03771.x" TargetMode="External"/><Relationship Id="rId77" Type="http://schemas.openxmlformats.org/officeDocument/2006/relationships/hyperlink" Target="https://pubmed.ncbi.nlm.nih.gov/?term=Carlton%20B%5BAuthor%5D" TargetMode="External"/><Relationship Id="rId8" Type="http://schemas.openxmlformats.org/officeDocument/2006/relationships/hyperlink" Target="https://www.cochranelibrary.com/cdsr/doi/10.1002/14651858.CD012557.pub3/information" TargetMode="External"/><Relationship Id="rId51" Type="http://schemas.openxmlformats.org/officeDocument/2006/relationships/hyperlink" Target="https://www.nihms.nih.gov/" TargetMode="External"/><Relationship Id="rId72" Type="http://schemas.openxmlformats.org/officeDocument/2006/relationships/hyperlink" Target="https://pubmed.ncbi.nlm.nih.gov/?term=Stock%20C%5BAuthor%5D" TargetMode="External"/><Relationship Id="rId93" Type="http://schemas.openxmlformats.org/officeDocument/2006/relationships/hyperlink" Target="https://pubmed.ncbi.nlm.nih.gov/?term=Chen%20X%5BAuthor%5D"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0FA09-6559-4F52-A7A3-0A52AC9F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4132</Words>
  <Characters>23558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Bollinger</dc:creator>
  <cp:keywords/>
  <dc:description/>
  <cp:lastModifiedBy>Alan Bollinger</cp:lastModifiedBy>
  <cp:revision>2</cp:revision>
  <cp:lastPrinted>2024-03-21T21:08:00Z</cp:lastPrinted>
  <dcterms:created xsi:type="dcterms:W3CDTF">2024-03-21T13:39:00Z</dcterms:created>
  <dcterms:modified xsi:type="dcterms:W3CDTF">2024-03-21T21:13:00Z</dcterms:modified>
</cp:coreProperties>
</file>