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BB1A" w14:textId="057DF664" w:rsidR="00857560" w:rsidRPr="00857560" w:rsidRDefault="00857560" w:rsidP="00857560">
      <w:pPr>
        <w:spacing w:after="0" w:line="259" w:lineRule="auto"/>
        <w:ind w:left="0" w:right="-3686" w:firstLine="0"/>
      </w:pPr>
      <w:r>
        <w:t>IDAHO PUBLIC UTILITIES COMMISSION</w:t>
      </w:r>
      <w:r>
        <w:rPr>
          <w:sz w:val="22"/>
        </w:rPr>
        <w:tab/>
      </w:r>
    </w:p>
    <w:p w14:paraId="7E74049A" w14:textId="1173F1C4" w:rsidR="00857560" w:rsidRDefault="00857560" w:rsidP="00857560">
      <w:pPr>
        <w:tabs>
          <w:tab w:val="center" w:pos="7910"/>
          <w:tab w:val="right" w:pos="9970"/>
        </w:tabs>
        <w:spacing w:after="0" w:line="259" w:lineRule="auto"/>
        <w:ind w:left="0" w:right="-3379" w:firstLine="0"/>
      </w:pPr>
      <w:r>
        <w:t>Approved</w:t>
      </w:r>
      <w:r>
        <w:t xml:space="preserve"> </w:t>
      </w:r>
      <w:r>
        <w:t xml:space="preserve">June </w:t>
      </w:r>
      <w:r>
        <w:rPr>
          <w:sz w:val="18"/>
        </w:rPr>
        <w:t>1, 2025</w:t>
      </w:r>
      <w:r>
        <w:rPr>
          <w:sz w:val="18"/>
        </w:rPr>
        <w:tab/>
      </w:r>
      <w:r>
        <w:tab/>
      </w:r>
    </w:p>
    <w:p w14:paraId="2A11D4C6" w14:textId="280EA813" w:rsidR="00857560" w:rsidRDefault="00857560" w:rsidP="00857560">
      <w:pPr>
        <w:tabs>
          <w:tab w:val="center" w:pos="7910"/>
          <w:tab w:val="right" w:pos="9970"/>
        </w:tabs>
        <w:spacing w:after="0" w:line="259" w:lineRule="auto"/>
        <w:ind w:left="0" w:right="-3379" w:firstLine="0"/>
      </w:pPr>
      <w:r>
        <w:t>Effective</w:t>
      </w:r>
      <w:r w:rsidRPr="00857560">
        <w:t xml:space="preserve"> </w:t>
      </w:r>
      <w:r>
        <w:rPr>
          <w:sz w:val="18"/>
        </w:rPr>
        <w:t>October 21, 2025</w:t>
      </w:r>
    </w:p>
    <w:p w14:paraId="496C8176" w14:textId="77777777" w:rsidR="00857560" w:rsidRDefault="00857560" w:rsidP="00857560">
      <w:pPr>
        <w:spacing w:after="0" w:line="216" w:lineRule="auto"/>
        <w:ind w:right="-3696"/>
        <w:rPr>
          <w:sz w:val="18"/>
        </w:rPr>
      </w:pPr>
      <w:r>
        <w:t>Commission Secretary</w:t>
      </w:r>
      <w:r>
        <w:t xml:space="preserve"> </w:t>
      </w:r>
      <w:r>
        <w:t xml:space="preserve">Per ON </w:t>
      </w:r>
      <w:r>
        <w:rPr>
          <w:sz w:val="18"/>
        </w:rPr>
        <w:t>36809</w:t>
      </w:r>
    </w:p>
    <w:p w14:paraId="52B6DCD2" w14:textId="77777777" w:rsidR="00857560" w:rsidRDefault="00857560" w:rsidP="00857560">
      <w:pPr>
        <w:spacing w:after="0" w:line="216" w:lineRule="auto"/>
        <w:ind w:right="-3696"/>
        <w:rPr>
          <w:sz w:val="18"/>
        </w:rPr>
      </w:pPr>
    </w:p>
    <w:p w14:paraId="279DA3E6" w14:textId="77777777" w:rsidR="00857560" w:rsidRDefault="00857560" w:rsidP="00857560">
      <w:pPr>
        <w:spacing w:after="0" w:line="216" w:lineRule="auto"/>
        <w:ind w:right="-3696"/>
        <w:rPr>
          <w:sz w:val="18"/>
        </w:rPr>
      </w:pPr>
    </w:p>
    <w:p w14:paraId="4C8C5980" w14:textId="77777777" w:rsidR="00857560" w:rsidRPr="00857560" w:rsidRDefault="00857560" w:rsidP="00857560">
      <w:pPr>
        <w:keepNext/>
        <w:keepLines/>
        <w:spacing w:after="137" w:line="259" w:lineRule="auto"/>
        <w:ind w:left="1094" w:right="1450" w:firstLine="2506"/>
        <w:outlineLvl w:val="0"/>
        <w:rPr>
          <w:sz w:val="24"/>
        </w:rPr>
      </w:pPr>
      <w:r w:rsidRPr="00857560">
        <w:rPr>
          <w:sz w:val="24"/>
        </w:rPr>
        <w:t>SCHEDULE NO. 1</w:t>
      </w:r>
    </w:p>
    <w:p w14:paraId="3F525B51" w14:textId="77777777" w:rsidR="00857560" w:rsidRPr="00857560" w:rsidRDefault="00857560" w:rsidP="00857560">
      <w:pPr>
        <w:keepNext/>
        <w:keepLines/>
        <w:spacing w:after="137" w:line="259" w:lineRule="auto"/>
        <w:ind w:right="1450"/>
        <w:outlineLvl w:val="0"/>
        <w:rPr>
          <w:b/>
          <w:bCs/>
          <w:sz w:val="24"/>
        </w:rPr>
      </w:pPr>
      <w:r w:rsidRPr="00857560">
        <w:rPr>
          <w:b/>
          <w:bCs/>
          <w:sz w:val="24"/>
        </w:rPr>
        <w:t>RECURRING CHARGES</w:t>
      </w:r>
    </w:p>
    <w:p w14:paraId="558607C5" w14:textId="7B4823D8" w:rsidR="00857560" w:rsidRPr="00857560" w:rsidRDefault="00857560" w:rsidP="00857560">
      <w:pPr>
        <w:spacing w:after="3" w:line="259" w:lineRule="auto"/>
        <w:ind w:left="-1" w:firstLine="0"/>
        <w:jc w:val="both"/>
      </w:pPr>
      <w:r w:rsidRPr="00857560">
        <w:rPr>
          <w:sz w:val="22"/>
        </w:rPr>
        <w:t>RESIDENTIAL AND COMMERCIAL - Metered Customers</w:t>
      </w:r>
    </w:p>
    <w:p w14:paraId="11E4E623" w14:textId="77777777" w:rsidR="00857560" w:rsidRPr="00857560" w:rsidRDefault="00857560" w:rsidP="00857560">
      <w:pPr>
        <w:tabs>
          <w:tab w:val="center" w:pos="4428"/>
        </w:tabs>
        <w:spacing w:after="160" w:line="259" w:lineRule="auto"/>
        <w:ind w:left="0" w:firstLine="0"/>
      </w:pPr>
      <w:r w:rsidRPr="00857560">
        <w:rPr>
          <w:sz w:val="22"/>
          <w:u w:val="single" w:color="000000"/>
        </w:rPr>
        <w:t>Monthly Customer Charge</w:t>
      </w:r>
      <w:r w:rsidRPr="00857560">
        <w:rPr>
          <w:sz w:val="22"/>
          <w:u w:val="single" w:color="000000"/>
        </w:rPr>
        <w:tab/>
        <w:t>Volume Included</w:t>
      </w:r>
    </w:p>
    <w:p w14:paraId="155D90D4" w14:textId="77777777" w:rsidR="00857560" w:rsidRPr="00857560" w:rsidRDefault="00857560" w:rsidP="00857560">
      <w:pPr>
        <w:tabs>
          <w:tab w:val="center" w:pos="1670"/>
          <w:tab w:val="center" w:pos="4303"/>
        </w:tabs>
        <w:spacing w:after="160" w:line="259" w:lineRule="auto"/>
        <w:ind w:left="0" w:firstLine="0"/>
      </w:pPr>
      <w:r w:rsidRPr="00857560">
        <w:rPr>
          <w:sz w:val="22"/>
        </w:rPr>
        <w:tab/>
        <w:t xml:space="preserve">$45.15 for </w:t>
      </w:r>
      <w:r w:rsidRPr="00857560">
        <w:rPr>
          <w:sz w:val="22"/>
          <w:vertAlign w:val="superscript"/>
        </w:rPr>
        <w:t>3</w:t>
      </w:r>
      <w:r w:rsidRPr="00857560">
        <w:rPr>
          <w:sz w:val="22"/>
        </w:rPr>
        <w:t>/4-inch meters</w:t>
      </w:r>
      <w:r w:rsidRPr="00857560">
        <w:rPr>
          <w:sz w:val="22"/>
        </w:rPr>
        <w:tab/>
        <w:t>7,500 Gallons</w:t>
      </w:r>
    </w:p>
    <w:p w14:paraId="4189CCC3" w14:textId="77777777" w:rsidR="00857560" w:rsidRPr="00857560" w:rsidRDefault="00857560" w:rsidP="00857560">
      <w:pPr>
        <w:tabs>
          <w:tab w:val="center" w:pos="1637"/>
          <w:tab w:val="center" w:pos="4303"/>
        </w:tabs>
        <w:spacing w:after="160" w:line="259" w:lineRule="auto"/>
        <w:ind w:left="0" w:firstLine="0"/>
      </w:pPr>
      <w:r w:rsidRPr="00857560">
        <w:rPr>
          <w:sz w:val="22"/>
        </w:rPr>
        <w:tab/>
        <w:t>$75.25 for I-inch meters</w:t>
      </w:r>
      <w:r w:rsidRPr="00857560">
        <w:rPr>
          <w:sz w:val="22"/>
        </w:rPr>
        <w:tab/>
        <w:t>7,500 Gallons</w:t>
      </w:r>
    </w:p>
    <w:p w14:paraId="5E813412" w14:textId="77777777" w:rsidR="00857560" w:rsidRPr="00857560" w:rsidRDefault="00857560" w:rsidP="00857560">
      <w:pPr>
        <w:spacing w:after="160" w:line="259" w:lineRule="auto"/>
        <w:ind w:left="0" w:firstLine="0"/>
      </w:pPr>
      <w:r w:rsidRPr="00857560">
        <w:rPr>
          <w:sz w:val="22"/>
          <w:u w:val="single" w:color="000000"/>
        </w:rPr>
        <w:t>Commodity Charge</w:t>
      </w:r>
    </w:p>
    <w:p w14:paraId="2A0BA399" w14:textId="152ECDFB" w:rsidR="00857560" w:rsidRPr="00857560" w:rsidRDefault="00857560" w:rsidP="00857560">
      <w:pPr>
        <w:tabs>
          <w:tab w:val="center" w:pos="778"/>
          <w:tab w:val="right" w:pos="6590"/>
        </w:tabs>
        <w:spacing w:after="160" w:line="259" w:lineRule="auto"/>
        <w:ind w:left="0" w:firstLine="0"/>
      </w:pPr>
      <w:r w:rsidRPr="00857560">
        <w:rPr>
          <w:sz w:val="22"/>
        </w:rPr>
        <w:tab/>
        <w:t>$3.50</w:t>
      </w:r>
      <w:r>
        <w:rPr>
          <w:sz w:val="22"/>
        </w:rPr>
        <w:t xml:space="preserve"> </w:t>
      </w:r>
      <w:r w:rsidRPr="00857560">
        <w:rPr>
          <w:sz w:val="22"/>
        </w:rPr>
        <w:t>for each additional 1,000 gallons</w:t>
      </w:r>
      <w:r>
        <w:t xml:space="preserve"> </w:t>
      </w:r>
      <w:r w:rsidRPr="00857560">
        <w:rPr>
          <w:sz w:val="22"/>
        </w:rPr>
        <w:t>over the minimum volume</w:t>
      </w:r>
      <w:r>
        <w:t xml:space="preserve"> </w:t>
      </w:r>
      <w:r w:rsidRPr="00857560">
        <w:rPr>
          <w:sz w:val="22"/>
        </w:rPr>
        <w:t>included (7,500 gallons)</w:t>
      </w:r>
    </w:p>
    <w:p w14:paraId="1B8FFF53" w14:textId="77777777" w:rsidR="00857560" w:rsidRPr="00857560" w:rsidRDefault="00857560" w:rsidP="00857560">
      <w:pPr>
        <w:keepNext/>
        <w:keepLines/>
        <w:spacing w:after="0" w:line="259" w:lineRule="auto"/>
        <w:ind w:left="9" w:hanging="10"/>
        <w:outlineLvl w:val="0"/>
        <w:rPr>
          <w:sz w:val="24"/>
        </w:rPr>
      </w:pPr>
      <w:r w:rsidRPr="00857560">
        <w:rPr>
          <w:sz w:val="24"/>
        </w:rPr>
        <w:t>BULK WATER SALES</w:t>
      </w:r>
    </w:p>
    <w:p w14:paraId="7E42C55A" w14:textId="77777777" w:rsidR="00857560" w:rsidRPr="00857560" w:rsidRDefault="00857560" w:rsidP="00857560">
      <w:pPr>
        <w:spacing w:after="0" w:line="259" w:lineRule="auto"/>
        <w:ind w:left="5" w:hanging="10"/>
      </w:pPr>
      <w:r w:rsidRPr="00857560">
        <w:rPr>
          <w:sz w:val="22"/>
          <w:u w:val="single" w:color="000000"/>
        </w:rPr>
        <w:t>Bulk Water Rate</w:t>
      </w:r>
    </w:p>
    <w:p w14:paraId="629A025B" w14:textId="77777777" w:rsidR="00857560" w:rsidRDefault="00857560" w:rsidP="00857560">
      <w:pPr>
        <w:spacing w:after="120" w:line="259" w:lineRule="auto"/>
        <w:ind w:left="533" w:firstLine="0"/>
        <w:jc w:val="both"/>
        <w:rPr>
          <w:sz w:val="22"/>
        </w:rPr>
      </w:pPr>
      <w:r w:rsidRPr="00857560">
        <w:rPr>
          <w:sz w:val="22"/>
        </w:rPr>
        <w:t>$40.00 per day, plus $1.50 per 1,000 Gallons</w:t>
      </w:r>
    </w:p>
    <w:p w14:paraId="11DB7E86" w14:textId="77777777" w:rsidR="00857560" w:rsidRDefault="00857560" w:rsidP="00857560">
      <w:pPr>
        <w:spacing w:after="120" w:line="259" w:lineRule="auto"/>
        <w:jc w:val="both"/>
        <w:rPr>
          <w:sz w:val="22"/>
        </w:rPr>
      </w:pPr>
    </w:p>
    <w:p w14:paraId="45585671" w14:textId="77777777" w:rsidR="00857560" w:rsidRPr="00857560" w:rsidRDefault="00857560" w:rsidP="00857560">
      <w:pPr>
        <w:spacing w:after="88" w:line="259" w:lineRule="auto"/>
        <w:ind w:left="10" w:right="5" w:hanging="10"/>
        <w:jc w:val="center"/>
      </w:pPr>
      <w:r w:rsidRPr="00857560">
        <w:rPr>
          <w:sz w:val="24"/>
        </w:rPr>
        <w:t>SCHEDULE NO. 2</w:t>
      </w:r>
    </w:p>
    <w:p w14:paraId="68F8FD72" w14:textId="77777777" w:rsidR="00857560" w:rsidRPr="00857560" w:rsidRDefault="00857560" w:rsidP="00857560">
      <w:pPr>
        <w:keepNext/>
        <w:keepLines/>
        <w:spacing w:after="158" w:line="259" w:lineRule="auto"/>
        <w:ind w:left="9" w:hanging="10"/>
        <w:outlineLvl w:val="0"/>
        <w:rPr>
          <w:b/>
          <w:bCs/>
          <w:sz w:val="24"/>
        </w:rPr>
      </w:pPr>
      <w:r w:rsidRPr="00857560">
        <w:rPr>
          <w:b/>
          <w:bCs/>
          <w:sz w:val="24"/>
        </w:rPr>
        <w:t>NON-RECURRING CHARGES</w:t>
      </w:r>
    </w:p>
    <w:p w14:paraId="331FFACC" w14:textId="4F2C8DC8" w:rsidR="00857560" w:rsidRPr="00857560" w:rsidRDefault="00857560" w:rsidP="00857560">
      <w:pPr>
        <w:numPr>
          <w:ilvl w:val="0"/>
          <w:numId w:val="1"/>
        </w:numPr>
        <w:spacing w:after="173" w:line="259" w:lineRule="auto"/>
        <w:ind w:left="548" w:hanging="274"/>
        <w:jc w:val="both"/>
      </w:pPr>
      <w:proofErr w:type="gramStart"/>
      <w:r w:rsidRPr="00857560">
        <w:rPr>
          <w:sz w:val="22"/>
        </w:rPr>
        <w:t>Return check</w:t>
      </w:r>
      <w:proofErr w:type="gramEnd"/>
      <w:r w:rsidRPr="00857560">
        <w:rPr>
          <w:sz w:val="22"/>
        </w:rPr>
        <w:t xml:space="preserve"> fee for each check return for non-sufficient funds charges: $20.00 </w:t>
      </w:r>
      <w:r w:rsidRPr="00857560">
        <w:rPr>
          <w:sz w:val="22"/>
        </w:rPr>
        <w:t>additional</w:t>
      </w:r>
      <w:r w:rsidRPr="00857560">
        <w:rPr>
          <w:sz w:val="22"/>
        </w:rPr>
        <w:t xml:space="preserve"> amount owed</w:t>
      </w:r>
    </w:p>
    <w:p w14:paraId="0183501E" w14:textId="7DE9CC40" w:rsidR="00857560" w:rsidRDefault="00857560" w:rsidP="00857560">
      <w:pPr>
        <w:spacing w:after="3" w:line="259" w:lineRule="auto"/>
        <w:ind w:left="0" w:firstLine="0"/>
        <w:jc w:val="both"/>
      </w:pPr>
      <w:r w:rsidRPr="00857560">
        <w:rPr>
          <w:sz w:val="22"/>
        </w:rPr>
        <w:t>Late Payment Fee - $15.00 additional of past due balance owed at the time of each billing. Normal due date for all bills shall be fifteen (15) days after the billing date.</w:t>
      </w:r>
    </w:p>
    <w:p w14:paraId="7B12220E" w14:textId="77777777" w:rsidR="00857560" w:rsidRPr="00857560" w:rsidRDefault="00857560" w:rsidP="00857560">
      <w:pPr>
        <w:spacing w:after="3" w:line="259" w:lineRule="auto"/>
        <w:ind w:left="0" w:firstLine="0"/>
        <w:jc w:val="both"/>
      </w:pPr>
    </w:p>
    <w:p w14:paraId="6CE52BAA" w14:textId="77777777" w:rsidR="00857560" w:rsidRPr="00857560" w:rsidRDefault="00857560" w:rsidP="00857560">
      <w:pPr>
        <w:numPr>
          <w:ilvl w:val="0"/>
          <w:numId w:val="1"/>
        </w:numPr>
        <w:spacing w:after="158" w:line="259" w:lineRule="auto"/>
        <w:ind w:left="548" w:hanging="274"/>
        <w:jc w:val="both"/>
      </w:pPr>
      <w:r w:rsidRPr="00857560">
        <w:rPr>
          <w:sz w:val="22"/>
        </w:rPr>
        <w:t>Shut-off at customer request, when the shut-off exceeds thirty (30) days:</w:t>
      </w:r>
      <w:r w:rsidRPr="00857560">
        <w:rPr>
          <w:b/>
          <w:bCs/>
          <w:sz w:val="22"/>
        </w:rPr>
        <w:t xml:space="preserve"> an amount equal to three times the monthly customer charge, as provided in Schedule No. 1</w:t>
      </w:r>
    </w:p>
    <w:p w14:paraId="2EC90482" w14:textId="77777777" w:rsidR="00857560" w:rsidRPr="00857560" w:rsidRDefault="00857560" w:rsidP="00857560">
      <w:pPr>
        <w:numPr>
          <w:ilvl w:val="0"/>
          <w:numId w:val="1"/>
        </w:numPr>
        <w:spacing w:after="3" w:line="259" w:lineRule="auto"/>
        <w:ind w:left="548" w:hanging="274"/>
        <w:jc w:val="both"/>
      </w:pPr>
      <w:r w:rsidRPr="00857560">
        <w:rPr>
          <w:sz w:val="22"/>
        </w:rPr>
        <w:t>Shut-off at customer request, when the shut-off is less than thirty</w:t>
      </w:r>
    </w:p>
    <w:p w14:paraId="70BEAA7E" w14:textId="77777777" w:rsidR="00857560" w:rsidRPr="00857560" w:rsidRDefault="00857560" w:rsidP="00857560">
      <w:pPr>
        <w:spacing w:after="116" w:line="259" w:lineRule="auto"/>
        <w:ind w:left="548" w:hanging="10"/>
      </w:pPr>
      <w:r w:rsidRPr="00857560">
        <w:rPr>
          <w:sz w:val="24"/>
        </w:rPr>
        <w:t>(30) days:</w:t>
      </w:r>
    </w:p>
    <w:p w14:paraId="5D9F979C" w14:textId="77777777" w:rsidR="00857560" w:rsidRPr="00857560" w:rsidRDefault="00857560" w:rsidP="00857560">
      <w:pPr>
        <w:numPr>
          <w:ilvl w:val="1"/>
          <w:numId w:val="1"/>
        </w:numPr>
        <w:spacing w:after="3" w:line="259" w:lineRule="auto"/>
        <w:ind w:hanging="264"/>
        <w:jc w:val="both"/>
      </w:pPr>
      <w:r w:rsidRPr="00857560">
        <w:rPr>
          <w:sz w:val="22"/>
        </w:rPr>
        <w:t>$25.00 during normal working hours</w:t>
      </w:r>
    </w:p>
    <w:p w14:paraId="4E8834FB" w14:textId="77777777" w:rsidR="00857560" w:rsidRPr="00857560" w:rsidRDefault="00857560" w:rsidP="00857560">
      <w:pPr>
        <w:numPr>
          <w:ilvl w:val="1"/>
          <w:numId w:val="1"/>
        </w:numPr>
        <w:spacing w:after="144" w:line="259" w:lineRule="auto"/>
        <w:ind w:hanging="264"/>
        <w:jc w:val="both"/>
      </w:pPr>
      <w:r w:rsidRPr="00857560">
        <w:rPr>
          <w:sz w:val="22"/>
        </w:rPr>
        <w:t>$50.00 before or after normal working hours</w:t>
      </w:r>
    </w:p>
    <w:p w14:paraId="5A655DF2" w14:textId="77777777" w:rsidR="00857560" w:rsidRPr="00857560" w:rsidRDefault="00857560" w:rsidP="00857560">
      <w:pPr>
        <w:numPr>
          <w:ilvl w:val="0"/>
          <w:numId w:val="1"/>
        </w:numPr>
        <w:spacing w:after="3" w:line="259" w:lineRule="auto"/>
        <w:ind w:left="548" w:hanging="274"/>
        <w:jc w:val="both"/>
      </w:pPr>
      <w:r w:rsidRPr="00857560">
        <w:rPr>
          <w:sz w:val="22"/>
        </w:rPr>
        <w:t>Re-connection charge after disconnection for non-payment</w:t>
      </w:r>
    </w:p>
    <w:p w14:paraId="7DD1E1CE" w14:textId="77777777" w:rsidR="00857560" w:rsidRPr="00857560" w:rsidRDefault="00857560" w:rsidP="00857560">
      <w:pPr>
        <w:numPr>
          <w:ilvl w:val="1"/>
          <w:numId w:val="2"/>
        </w:numPr>
        <w:spacing w:after="3" w:line="259" w:lineRule="auto"/>
        <w:ind w:hanging="264"/>
        <w:jc w:val="both"/>
      </w:pPr>
      <w:r w:rsidRPr="00857560">
        <w:rPr>
          <w:sz w:val="22"/>
        </w:rPr>
        <w:t>$75.00 during normal working hours and</w:t>
      </w:r>
    </w:p>
    <w:p w14:paraId="77D09451" w14:textId="77777777" w:rsidR="00857560" w:rsidRPr="00857560" w:rsidRDefault="00857560" w:rsidP="00857560">
      <w:pPr>
        <w:numPr>
          <w:ilvl w:val="1"/>
          <w:numId w:val="2"/>
        </w:numPr>
        <w:spacing w:after="142" w:line="259" w:lineRule="auto"/>
        <w:ind w:hanging="264"/>
        <w:jc w:val="both"/>
      </w:pPr>
      <w:r w:rsidRPr="00857560">
        <w:rPr>
          <w:sz w:val="22"/>
        </w:rPr>
        <w:t>$150.00 before or after normal working hours</w:t>
      </w:r>
    </w:p>
    <w:p w14:paraId="5CEE9D1E" w14:textId="440CCDFF" w:rsidR="00857560" w:rsidRDefault="00857560" w:rsidP="00857560">
      <w:pPr>
        <w:spacing w:after="152" w:line="259" w:lineRule="auto"/>
        <w:ind w:left="5" w:firstLine="0"/>
        <w:jc w:val="both"/>
      </w:pPr>
      <w:r w:rsidRPr="00857560">
        <w:rPr>
          <w:sz w:val="22"/>
        </w:rPr>
        <w:t xml:space="preserve">Normal business hours are </w:t>
      </w:r>
      <w:r w:rsidRPr="00857560">
        <w:rPr>
          <w:sz w:val="22"/>
        </w:rPr>
        <w:t>defined as</w:t>
      </w:r>
      <w:r w:rsidRPr="00857560">
        <w:rPr>
          <w:sz w:val="22"/>
        </w:rPr>
        <w:t xml:space="preserve"> 8:00 a.m. to 5:00 p.m. Monday through Friday except for legal holidays recognized by the Idaho State Government Offices.</w:t>
      </w:r>
    </w:p>
    <w:p w14:paraId="0F13A821" w14:textId="77777777" w:rsidR="00857560" w:rsidRDefault="00857560" w:rsidP="00857560">
      <w:pPr>
        <w:spacing w:after="121" w:line="259" w:lineRule="auto"/>
        <w:ind w:left="10" w:right="10" w:hanging="10"/>
        <w:jc w:val="center"/>
      </w:pPr>
      <w:r>
        <w:rPr>
          <w:sz w:val="24"/>
        </w:rPr>
        <w:lastRenderedPageBreak/>
        <w:t>SCHEDULE NO. 3</w:t>
      </w:r>
    </w:p>
    <w:p w14:paraId="0025BBA1" w14:textId="77777777" w:rsidR="00857560" w:rsidRDefault="00857560" w:rsidP="00857560">
      <w:pPr>
        <w:spacing w:after="335" w:line="259" w:lineRule="auto"/>
        <w:ind w:left="-1" w:firstLine="0"/>
        <w:jc w:val="both"/>
      </w:pPr>
      <w:r>
        <w:rPr>
          <w:sz w:val="22"/>
        </w:rPr>
        <w:t>HOOKUP FEE (New Service)</w:t>
      </w:r>
    </w:p>
    <w:tbl>
      <w:tblPr>
        <w:tblStyle w:val="TableGrid"/>
        <w:tblW w:w="5347" w:type="dxa"/>
        <w:tblInd w:w="622" w:type="dxa"/>
        <w:tblCellMar>
          <w:top w:w="40" w:type="dxa"/>
          <w:left w:w="17" w:type="dxa"/>
          <w:right w:w="77" w:type="dxa"/>
        </w:tblCellMar>
        <w:tblLook w:val="04A0" w:firstRow="1" w:lastRow="0" w:firstColumn="1" w:lastColumn="0" w:noHBand="0" w:noVBand="1"/>
      </w:tblPr>
      <w:tblGrid>
        <w:gridCol w:w="2571"/>
        <w:gridCol w:w="340"/>
        <w:gridCol w:w="1045"/>
        <w:gridCol w:w="343"/>
        <w:gridCol w:w="1048"/>
      </w:tblGrid>
      <w:tr w:rsidR="00857560" w14:paraId="71D4A05D" w14:textId="77777777" w:rsidTr="002911E6">
        <w:trPr>
          <w:trHeight w:val="221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C776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FC7A4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DADBA2" w14:textId="77777777" w:rsidR="00857560" w:rsidRDefault="00857560" w:rsidP="002911E6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inch Meter</w:t>
            </w: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B5D5" w14:textId="77777777" w:rsidR="00857560" w:rsidRDefault="00857560" w:rsidP="002911E6">
            <w:pPr>
              <w:spacing w:after="0" w:line="259" w:lineRule="auto"/>
              <w:ind w:left="122" w:firstLine="0"/>
            </w:pPr>
            <w:r>
              <w:rPr>
                <w:sz w:val="26"/>
              </w:rPr>
              <w:t>I-inch Meter</w:t>
            </w:r>
          </w:p>
        </w:tc>
      </w:tr>
      <w:tr w:rsidR="00857560" w14:paraId="23A470FE" w14:textId="77777777" w:rsidTr="002911E6">
        <w:trPr>
          <w:trHeight w:val="227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16E3" w14:textId="77777777" w:rsidR="00857560" w:rsidRDefault="00857560" w:rsidP="002911E6">
            <w:pPr>
              <w:spacing w:after="0" w:line="259" w:lineRule="auto"/>
              <w:ind w:left="71" w:firstLine="0"/>
            </w:pPr>
            <w:r>
              <w:rPr>
                <w:sz w:val="22"/>
              </w:rPr>
              <w:t>Cost of Materials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FA2C3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63D154" w14:textId="77777777" w:rsidR="00857560" w:rsidRDefault="00857560" w:rsidP="002911E6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2 016.00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627017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72DD65" w14:textId="77777777" w:rsidR="00857560" w:rsidRDefault="00857560" w:rsidP="002911E6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3 016.00</w:t>
            </w:r>
          </w:p>
        </w:tc>
      </w:tr>
      <w:tr w:rsidR="00857560" w14:paraId="374FD930" w14:textId="77777777" w:rsidTr="002911E6">
        <w:trPr>
          <w:trHeight w:val="215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F7924" w14:textId="77777777" w:rsidR="00857560" w:rsidRDefault="00857560" w:rsidP="002911E6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Labor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27551B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F8F6E6" w14:textId="77777777" w:rsidR="00857560" w:rsidRDefault="00857560" w:rsidP="002911E6">
            <w:pPr>
              <w:spacing w:after="0" w:line="259" w:lineRule="auto"/>
              <w:ind w:left="96" w:firstLine="0"/>
            </w:pPr>
            <w:r>
              <w:rPr>
                <w:sz w:val="22"/>
              </w:rPr>
              <w:t>384.00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24CCC5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D054BE" w14:textId="77777777" w:rsidR="00857560" w:rsidRDefault="00857560" w:rsidP="002911E6">
            <w:pPr>
              <w:spacing w:after="0" w:line="259" w:lineRule="auto"/>
              <w:ind w:left="96" w:firstLine="0"/>
            </w:pPr>
            <w:r>
              <w:rPr>
                <w:sz w:val="22"/>
              </w:rPr>
              <w:t>384.00</w:t>
            </w:r>
          </w:p>
        </w:tc>
      </w:tr>
      <w:tr w:rsidR="00857560" w14:paraId="1586D89E" w14:textId="77777777" w:rsidTr="002911E6">
        <w:trPr>
          <w:trHeight w:val="221"/>
        </w:trPr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C9F4" w14:textId="77777777" w:rsidR="00857560" w:rsidRDefault="00857560" w:rsidP="002911E6">
            <w:pPr>
              <w:spacing w:after="0" w:line="259" w:lineRule="auto"/>
              <w:ind w:left="61" w:firstLine="0"/>
            </w:pPr>
            <w:r>
              <w:rPr>
                <w:sz w:val="22"/>
              </w:rPr>
              <w:t>Total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F3C01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FDCC34" w14:textId="77777777" w:rsidR="00857560" w:rsidRDefault="00857560" w:rsidP="002911E6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2 400.00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FB890" w14:textId="77777777" w:rsidR="00857560" w:rsidRDefault="00857560" w:rsidP="002911E6">
            <w:pPr>
              <w:spacing w:after="160" w:line="259" w:lineRule="auto"/>
              <w:ind w:left="0" w:firstLine="0"/>
            </w:pP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A845B4" w14:textId="77777777" w:rsidR="00857560" w:rsidRDefault="00857560" w:rsidP="002911E6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3 400.00</w:t>
            </w:r>
          </w:p>
        </w:tc>
      </w:tr>
    </w:tbl>
    <w:p w14:paraId="7130F126" w14:textId="77777777" w:rsidR="00857560" w:rsidRDefault="00857560" w:rsidP="00857560">
      <w:pPr>
        <w:spacing w:after="203" w:line="259" w:lineRule="auto"/>
        <w:ind w:left="-1" w:firstLine="0"/>
        <w:jc w:val="both"/>
      </w:pPr>
      <w:r>
        <w:rPr>
          <w:sz w:val="22"/>
        </w:rPr>
        <w:t>Cost of Materials: meter, meter pit, distribution line, valve(s), additional parts and materials, etc.</w:t>
      </w:r>
    </w:p>
    <w:p w14:paraId="0938A3BF" w14:textId="7DA03124" w:rsidR="00857560" w:rsidRPr="00857560" w:rsidRDefault="00857560" w:rsidP="00857560">
      <w:pPr>
        <w:spacing w:after="142" w:line="259" w:lineRule="auto"/>
        <w:ind w:left="1063" w:firstLine="0"/>
        <w:jc w:val="both"/>
      </w:pPr>
      <w:r>
        <w:rPr>
          <w:sz w:val="22"/>
        </w:rPr>
        <w:t>Labor: A minimum of ten (10) hours. Each additional hour, customer will be charged at the contractor's hourly rate.</w:t>
      </w:r>
    </w:p>
    <w:p w14:paraId="662CF008" w14:textId="77777777" w:rsidR="00857560" w:rsidRPr="00857560" w:rsidRDefault="00857560" w:rsidP="00857560">
      <w:pPr>
        <w:spacing w:after="120" w:line="259" w:lineRule="auto"/>
        <w:jc w:val="both"/>
      </w:pPr>
    </w:p>
    <w:p w14:paraId="1840B575" w14:textId="77777777" w:rsidR="00857560" w:rsidRDefault="00857560" w:rsidP="00857560">
      <w:pPr>
        <w:spacing w:after="0" w:line="216" w:lineRule="auto"/>
        <w:ind w:right="-3696"/>
      </w:pPr>
    </w:p>
    <w:p w14:paraId="0EB5A112" w14:textId="62AF555F" w:rsidR="00E35E4D" w:rsidRDefault="00E35E4D" w:rsidP="00857560"/>
    <w:sectPr w:rsidR="00E3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6D6"/>
    <w:multiLevelType w:val="hybridMultilevel"/>
    <w:tmpl w:val="74B840CC"/>
    <w:lvl w:ilvl="0" w:tplc="5E3ED254">
      <w:start w:val="1"/>
      <w:numFmt w:val="decimal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A020A">
      <w:start w:val="1"/>
      <w:numFmt w:val="lowerLetter"/>
      <w:lvlText w:val="%2.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27E26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A14FA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E2ED0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8F0FA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214A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C5D00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A5E8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49472E"/>
    <w:multiLevelType w:val="hybridMultilevel"/>
    <w:tmpl w:val="D5D276D0"/>
    <w:lvl w:ilvl="0" w:tplc="A6D4A4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6E0B4">
      <w:start w:val="1"/>
      <w:numFmt w:val="lowerLetter"/>
      <w:lvlRestart w:val="0"/>
      <w:lvlText w:val="%2.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E659E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C5C4C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CC93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05FD4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9AF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2E9A8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02350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363542">
    <w:abstractNumId w:val="0"/>
  </w:num>
  <w:num w:numId="2" w16cid:durableId="68008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0"/>
    <w:rsid w:val="00857560"/>
    <w:rsid w:val="008E6286"/>
    <w:rsid w:val="00DB5761"/>
    <w:rsid w:val="00E35E4D"/>
    <w:rsid w:val="00E4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1939"/>
  <w15:chartTrackingRefBased/>
  <w15:docId w15:val="{3C79F1F1-0C14-46F1-AB14-6A7A8F9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60"/>
    <w:pPr>
      <w:spacing w:after="32" w:line="224" w:lineRule="auto"/>
      <w:ind w:left="529" w:hanging="524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6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575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Claar Lisa</dc:creator>
  <cp:keywords/>
  <dc:description/>
  <cp:lastModifiedBy>Claar Lisa</cp:lastModifiedBy>
  <cp:revision>1</cp:revision>
  <dcterms:created xsi:type="dcterms:W3CDTF">2026-05-15T18:45:00Z</dcterms:created>
  <dcterms:modified xsi:type="dcterms:W3CDTF">2026-05-15T18:54:00Z</dcterms:modified>
</cp:coreProperties>
</file>