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B62E" w14:textId="77777777" w:rsidR="00D1699F" w:rsidRPr="00D1699F" w:rsidRDefault="00D1699F" w:rsidP="00D1699F">
      <w:pPr>
        <w:spacing w:before="240" w:after="240"/>
        <w:rPr>
          <w:sz w:val="24"/>
          <w:szCs w:val="24"/>
        </w:rPr>
      </w:pPr>
      <w:r w:rsidRPr="00D1699F">
        <w:rPr>
          <w:b/>
          <w:bCs/>
          <w:sz w:val="24"/>
          <w:szCs w:val="24"/>
        </w:rPr>
        <w:t>Subject:</w:t>
      </w:r>
      <w:r w:rsidRPr="00D1699F">
        <w:rPr>
          <w:sz w:val="24"/>
          <w:szCs w:val="24"/>
        </w:rPr>
        <w:t xml:space="preserve"> Support the Equal Access to Abortion Coverage in Health Insurance (EACH) Act and Oppose the Hyde Amendment</w:t>
      </w:r>
    </w:p>
    <w:p w14:paraId="3691B464" w14:textId="77777777" w:rsidR="00D1699F" w:rsidRPr="00D1699F" w:rsidRDefault="00D1699F" w:rsidP="00D1699F">
      <w:pPr>
        <w:spacing w:before="240" w:after="240"/>
        <w:rPr>
          <w:sz w:val="24"/>
          <w:szCs w:val="24"/>
        </w:rPr>
      </w:pPr>
      <w:r w:rsidRPr="00D1699F">
        <w:rPr>
          <w:sz w:val="24"/>
          <w:szCs w:val="24"/>
        </w:rPr>
        <w:t>Dear Representative [Congressperson's Name],</w:t>
      </w:r>
    </w:p>
    <w:p w14:paraId="0EC22437" w14:textId="77777777" w:rsidR="00D1699F" w:rsidRPr="00D1699F" w:rsidRDefault="00D1699F" w:rsidP="00D1699F">
      <w:pPr>
        <w:spacing w:before="240" w:after="240"/>
        <w:rPr>
          <w:sz w:val="24"/>
          <w:szCs w:val="24"/>
        </w:rPr>
      </w:pPr>
      <w:r w:rsidRPr="00D1699F">
        <w:rPr>
          <w:sz w:val="24"/>
          <w:szCs w:val="24"/>
        </w:rPr>
        <w:t xml:space="preserve">As your constituent, I am writing to urge you to support the Equal Access to Abortion Coverage in Health Insurance (EACH) Act of 2023, and to oppose the Hyde Amendment. I believe that access to comprehensive reproductive healthcare, including abortion, is a fundamental human right, and it is crucial that our laws reflect this.  </w:t>
      </w:r>
    </w:p>
    <w:p w14:paraId="48F41B2F" w14:textId="77777777" w:rsidR="00D1699F" w:rsidRPr="00D1699F" w:rsidRDefault="00D1699F" w:rsidP="00D1699F">
      <w:pPr>
        <w:spacing w:before="240" w:after="240"/>
        <w:rPr>
          <w:sz w:val="24"/>
          <w:szCs w:val="24"/>
        </w:rPr>
      </w:pPr>
      <w:r w:rsidRPr="00D1699F">
        <w:rPr>
          <w:sz w:val="24"/>
          <w:szCs w:val="24"/>
        </w:rPr>
        <w:t>The EACH Act, in both the House (H.R. 561) and the Senate (S. 1021), takes vital steps towards ensuring reproductive freedom for all. This bill would:</w:t>
      </w:r>
    </w:p>
    <w:p w14:paraId="57C3C5AC" w14:textId="77777777" w:rsidR="00D1699F" w:rsidRPr="00D1699F" w:rsidRDefault="00D1699F" w:rsidP="00D1699F">
      <w:pPr>
        <w:numPr>
          <w:ilvl w:val="0"/>
          <w:numId w:val="1"/>
        </w:numPr>
        <w:spacing w:before="240"/>
        <w:rPr>
          <w:sz w:val="24"/>
          <w:szCs w:val="24"/>
        </w:rPr>
      </w:pPr>
      <w:r w:rsidRPr="00D1699F">
        <w:rPr>
          <w:b/>
          <w:sz w:val="24"/>
          <w:szCs w:val="24"/>
        </w:rPr>
        <w:t>Reverse the Hyde Amendment:</w:t>
      </w:r>
      <w:r w:rsidRPr="00D1699F">
        <w:rPr>
          <w:sz w:val="24"/>
          <w:szCs w:val="24"/>
        </w:rPr>
        <w:t xml:space="preserve"> It would eliminate the restrictions that prevent federal funds from being used to cover abortion services.  </w:t>
      </w:r>
    </w:p>
    <w:p w14:paraId="0C832B08" w14:textId="77777777" w:rsidR="00D1699F" w:rsidRPr="00D1699F" w:rsidRDefault="00D1699F" w:rsidP="00D1699F">
      <w:pPr>
        <w:numPr>
          <w:ilvl w:val="0"/>
          <w:numId w:val="1"/>
        </w:numPr>
        <w:rPr>
          <w:sz w:val="24"/>
          <w:szCs w:val="24"/>
        </w:rPr>
      </w:pPr>
      <w:r w:rsidRPr="00D1699F">
        <w:rPr>
          <w:b/>
          <w:sz w:val="24"/>
          <w:szCs w:val="24"/>
        </w:rPr>
        <w:t>Restore Abortion Coverage:</w:t>
      </w:r>
      <w:r w:rsidRPr="00D1699F">
        <w:rPr>
          <w:sz w:val="24"/>
          <w:szCs w:val="24"/>
        </w:rPr>
        <w:t xml:space="preserve"> It would ensure that people who receive healthcare or insurance through the federal government have coverage for abortion care. This includes those enrolled in Medicaid, Medicare, TRICARE, and other federal programs.  </w:t>
      </w:r>
    </w:p>
    <w:p w14:paraId="1F1699B1" w14:textId="77777777" w:rsidR="00D1699F" w:rsidRPr="00D1699F" w:rsidRDefault="00D1699F" w:rsidP="00D1699F">
      <w:pPr>
        <w:numPr>
          <w:ilvl w:val="0"/>
          <w:numId w:val="1"/>
        </w:numPr>
        <w:spacing w:after="240"/>
        <w:rPr>
          <w:sz w:val="24"/>
          <w:szCs w:val="24"/>
        </w:rPr>
      </w:pPr>
      <w:r w:rsidRPr="00D1699F">
        <w:rPr>
          <w:b/>
          <w:sz w:val="24"/>
          <w:szCs w:val="24"/>
        </w:rPr>
        <w:t>Protect Private Insurance Coverage:</w:t>
      </w:r>
      <w:r w:rsidRPr="00D1699F">
        <w:rPr>
          <w:sz w:val="24"/>
          <w:szCs w:val="24"/>
        </w:rPr>
        <w:t xml:space="preserve"> The EACH Act would also prevent the federal government from interfering with decisions by private health insurance companies to offer coverage for abortion care.  </w:t>
      </w:r>
    </w:p>
    <w:p w14:paraId="4112CF3A" w14:textId="77777777" w:rsidR="00D1699F" w:rsidRPr="00D1699F" w:rsidRDefault="00D1699F" w:rsidP="00D1699F">
      <w:pPr>
        <w:spacing w:before="240" w:after="240"/>
        <w:rPr>
          <w:b/>
          <w:sz w:val="24"/>
          <w:szCs w:val="24"/>
        </w:rPr>
      </w:pPr>
      <w:r w:rsidRPr="00D1699F">
        <w:rPr>
          <w:sz w:val="24"/>
          <w:szCs w:val="24"/>
        </w:rPr>
        <w:t>The Hyde Amendment, on the other hand, creates unjust barriers to abortion access. By restricting the use of federal funds for abortion services, it disproportionately harms low-income individuals, women of color, young people, members of the LGBTQ+ community, and other marginalized communities. It denies them the ability to make their own reproductive choices and perpetuates health inequities.</w:t>
      </w:r>
      <w:r w:rsidRPr="00D1699F">
        <w:rPr>
          <w:b/>
          <w:sz w:val="24"/>
          <w:szCs w:val="24"/>
        </w:rPr>
        <w:t xml:space="preserve"> It is important to recognize that claims that the Hyde Amendment reflects an "overwhelmingly popular demand to stop taxpayer funding of abortion", as stated in a recent White House fact sheet, do not reflect the diverse views of the American people.  </w:t>
      </w:r>
    </w:p>
    <w:p w14:paraId="09A4B931" w14:textId="77777777" w:rsidR="00D1699F" w:rsidRPr="00D1699F" w:rsidRDefault="00D1699F" w:rsidP="00D1699F">
      <w:pPr>
        <w:spacing w:before="240" w:after="240"/>
        <w:rPr>
          <w:sz w:val="24"/>
          <w:szCs w:val="24"/>
        </w:rPr>
      </w:pPr>
      <w:r w:rsidRPr="00D1699F">
        <w:rPr>
          <w:sz w:val="24"/>
          <w:szCs w:val="24"/>
        </w:rPr>
        <w:t>I also want to bring to your attention the recent White House action on</w:t>
      </w:r>
      <w:hyperlink r:id="rId5">
        <w:r w:rsidRPr="00D1699F">
          <w:rPr>
            <w:sz w:val="24"/>
            <w:szCs w:val="24"/>
          </w:rPr>
          <w:t xml:space="preserve"> </w:t>
        </w:r>
      </w:hyperlink>
      <w:hyperlink r:id="rId6">
        <w:r w:rsidRPr="00D1699F">
          <w:rPr>
            <w:color w:val="1155CC"/>
            <w:sz w:val="24"/>
            <w:szCs w:val="24"/>
            <w:u w:val="single"/>
          </w:rPr>
          <w:t>Expanding Access to In Vitro Fertilization</w:t>
        </w:r>
      </w:hyperlink>
      <w:r w:rsidRPr="00D1699F">
        <w:rPr>
          <w:sz w:val="24"/>
          <w:szCs w:val="24"/>
        </w:rPr>
        <w:t xml:space="preserve">. This action demonstrates a commitment to supporting families and ensuring access to reproductive technologies. However, true reproductive freedom encompasses more than just family building; it includes the right to decide </w:t>
      </w:r>
      <w:proofErr w:type="gramStart"/>
      <w:r w:rsidRPr="00D1699F">
        <w:rPr>
          <w:i/>
          <w:sz w:val="24"/>
          <w:szCs w:val="24"/>
        </w:rPr>
        <w:t>if</w:t>
      </w:r>
      <w:r w:rsidRPr="00D1699F">
        <w:rPr>
          <w:sz w:val="24"/>
          <w:szCs w:val="24"/>
        </w:rPr>
        <w:t xml:space="preserve"> and </w:t>
      </w:r>
      <w:r w:rsidRPr="00D1699F">
        <w:rPr>
          <w:i/>
          <w:sz w:val="24"/>
          <w:szCs w:val="24"/>
        </w:rPr>
        <w:t>when</w:t>
      </w:r>
      <w:proofErr w:type="gramEnd"/>
      <w:r w:rsidRPr="00D1699F">
        <w:rPr>
          <w:sz w:val="24"/>
          <w:szCs w:val="24"/>
        </w:rPr>
        <w:t xml:space="preserve"> to have children. Restricting abortion access through measures like the Hyde Amendment undermines this broader vision of reproductive justice.  </w:t>
      </w:r>
    </w:p>
    <w:p w14:paraId="0F614D78" w14:textId="77777777" w:rsidR="00D1699F" w:rsidRPr="00D1699F" w:rsidRDefault="00D1699F" w:rsidP="00D1699F">
      <w:pPr>
        <w:spacing w:before="240" w:after="240"/>
        <w:rPr>
          <w:sz w:val="24"/>
          <w:szCs w:val="24"/>
        </w:rPr>
      </w:pPr>
      <w:r w:rsidRPr="00D1699F">
        <w:rPr>
          <w:sz w:val="24"/>
          <w:szCs w:val="24"/>
        </w:rPr>
        <w:t xml:space="preserve">The ability to control one's reproductive life is essential for gender equality, economic security, and overall well-being. Denying access to abortion has profound </w:t>
      </w:r>
      <w:r w:rsidRPr="00D1699F">
        <w:rPr>
          <w:sz w:val="24"/>
          <w:szCs w:val="24"/>
        </w:rPr>
        <w:lastRenderedPageBreak/>
        <w:t xml:space="preserve">consequences for individuals, families, and communities. It is time to eliminate discriminatory policies like the Hyde Amendment and ensure that everyone has the autonomy to make decisions about their own bodies and futures.  </w:t>
      </w:r>
    </w:p>
    <w:p w14:paraId="22E59EB5" w14:textId="77777777" w:rsidR="00D1699F" w:rsidRPr="00D1699F" w:rsidRDefault="00D1699F" w:rsidP="00D1699F">
      <w:pPr>
        <w:spacing w:before="240" w:after="240"/>
        <w:rPr>
          <w:sz w:val="24"/>
          <w:szCs w:val="24"/>
        </w:rPr>
      </w:pPr>
      <w:r w:rsidRPr="00D1699F">
        <w:rPr>
          <w:sz w:val="24"/>
          <w:szCs w:val="24"/>
        </w:rPr>
        <w:t>I urge you to co-sponsor and actively support the EACH Act, in both its House and Senate forms, and to oppose any efforts to maintain or expand the Hyde Amendment. Thank you for your attention to this critical issue.</w:t>
      </w:r>
    </w:p>
    <w:p w14:paraId="5E063C60" w14:textId="77777777" w:rsidR="00D1699F" w:rsidRPr="00D1699F" w:rsidRDefault="00D1699F" w:rsidP="00D1699F">
      <w:pPr>
        <w:spacing w:before="240" w:after="240"/>
        <w:rPr>
          <w:sz w:val="24"/>
          <w:szCs w:val="24"/>
        </w:rPr>
      </w:pPr>
      <w:r w:rsidRPr="00D1699F">
        <w:rPr>
          <w:sz w:val="24"/>
          <w:szCs w:val="24"/>
        </w:rPr>
        <w:t>Sincerely,</w:t>
      </w:r>
    </w:p>
    <w:p w14:paraId="304718AD" w14:textId="77777777" w:rsidR="00D1699F" w:rsidRPr="00D1699F" w:rsidRDefault="00D1699F" w:rsidP="00D1699F">
      <w:pPr>
        <w:spacing w:before="240" w:after="240"/>
        <w:rPr>
          <w:sz w:val="24"/>
          <w:szCs w:val="24"/>
        </w:rPr>
      </w:pPr>
      <w:r w:rsidRPr="00D1699F">
        <w:rPr>
          <w:sz w:val="24"/>
          <w:szCs w:val="24"/>
        </w:rPr>
        <w:t>[Your Name]</w:t>
      </w:r>
    </w:p>
    <w:p w14:paraId="328A6A9B" w14:textId="77777777" w:rsidR="00D1699F" w:rsidRPr="00D1699F" w:rsidRDefault="00D1699F" w:rsidP="00D1699F">
      <w:pPr>
        <w:spacing w:before="240" w:after="240"/>
        <w:rPr>
          <w:sz w:val="24"/>
          <w:szCs w:val="24"/>
        </w:rPr>
      </w:pPr>
      <w:r w:rsidRPr="00D1699F">
        <w:rPr>
          <w:sz w:val="24"/>
          <w:szCs w:val="24"/>
        </w:rPr>
        <w:t>[Your Address]</w:t>
      </w:r>
    </w:p>
    <w:p w14:paraId="03289A46" w14:textId="77777777" w:rsidR="00D1699F" w:rsidRPr="00D1699F" w:rsidRDefault="00D1699F" w:rsidP="00D1699F">
      <w:pPr>
        <w:spacing w:before="240" w:after="240"/>
        <w:rPr>
          <w:sz w:val="24"/>
          <w:szCs w:val="24"/>
        </w:rPr>
      </w:pPr>
      <w:r w:rsidRPr="00D1699F">
        <w:rPr>
          <w:sz w:val="24"/>
          <w:szCs w:val="24"/>
        </w:rPr>
        <w:t>[Your Phone Number]</w:t>
      </w:r>
    </w:p>
    <w:p w14:paraId="47B31A5D" w14:textId="77777777" w:rsidR="00D1699F" w:rsidRPr="00D1699F" w:rsidRDefault="00D1699F" w:rsidP="00D1699F">
      <w:pPr>
        <w:spacing w:before="240" w:after="240"/>
        <w:rPr>
          <w:sz w:val="24"/>
          <w:szCs w:val="24"/>
        </w:rPr>
      </w:pPr>
      <w:r w:rsidRPr="00D1699F">
        <w:rPr>
          <w:sz w:val="24"/>
          <w:szCs w:val="24"/>
        </w:rPr>
        <w:t>[Your Email Address]</w:t>
      </w:r>
    </w:p>
    <w:p w14:paraId="3D073EB3" w14:textId="77777777" w:rsidR="00D1699F" w:rsidRPr="00D1699F" w:rsidRDefault="00D1699F" w:rsidP="00D1699F">
      <w:pPr>
        <w:spacing w:before="240" w:after="240"/>
        <w:rPr>
          <w:sz w:val="24"/>
          <w:szCs w:val="24"/>
        </w:rPr>
      </w:pPr>
    </w:p>
    <w:p w14:paraId="59FD2C7F" w14:textId="77777777" w:rsidR="00D1699F" w:rsidRPr="00D1699F" w:rsidRDefault="00D1699F" w:rsidP="00D1699F">
      <w:pPr>
        <w:spacing w:before="240" w:after="240" w:line="480" w:lineRule="auto"/>
        <w:rPr>
          <w:sz w:val="24"/>
          <w:szCs w:val="24"/>
        </w:rPr>
      </w:pPr>
      <w:r w:rsidRPr="00D1699F">
        <w:rPr>
          <w:sz w:val="24"/>
          <w:szCs w:val="24"/>
        </w:rPr>
        <w:t xml:space="preserve">CC: </w:t>
      </w:r>
      <w:hyperlink r:id="rId7" w:history="1">
        <w:r w:rsidRPr="00D1699F">
          <w:rPr>
            <w:rStyle w:val="Hyperlink"/>
            <w:sz w:val="24"/>
            <w:szCs w:val="24"/>
          </w:rPr>
          <w:t>Advocacygroup@sabanorthamerica.com</w:t>
        </w:r>
      </w:hyperlink>
    </w:p>
    <w:p w14:paraId="242B0773" w14:textId="77777777" w:rsidR="006E3D7B" w:rsidRPr="00D1699F" w:rsidRDefault="006E3D7B">
      <w:pPr>
        <w:rPr>
          <w:sz w:val="24"/>
          <w:szCs w:val="24"/>
        </w:rPr>
      </w:pPr>
    </w:p>
    <w:sectPr w:rsidR="006E3D7B" w:rsidRPr="00D1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8DB"/>
    <w:multiLevelType w:val="multilevel"/>
    <w:tmpl w:val="2432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657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9F"/>
    <w:rsid w:val="000B5747"/>
    <w:rsid w:val="003619BD"/>
    <w:rsid w:val="004C1FDB"/>
    <w:rsid w:val="006D2CC9"/>
    <w:rsid w:val="006E3D7B"/>
    <w:rsid w:val="008F7E07"/>
    <w:rsid w:val="00B32B8F"/>
    <w:rsid w:val="00BE358C"/>
    <w:rsid w:val="00D1699F"/>
    <w:rsid w:val="00F1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9E636"/>
  <w15:chartTrackingRefBased/>
  <w15:docId w15:val="{8686F98A-47C9-DA46-9850-021B66F4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9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16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9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9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9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9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99F"/>
    <w:rPr>
      <w:rFonts w:eastAsiaTheme="majorEastAsia" w:cstheme="majorBidi"/>
      <w:color w:val="272727" w:themeColor="text1" w:themeTint="D8"/>
    </w:rPr>
  </w:style>
  <w:style w:type="paragraph" w:styleId="Title">
    <w:name w:val="Title"/>
    <w:basedOn w:val="Normal"/>
    <w:next w:val="Normal"/>
    <w:link w:val="TitleChar"/>
    <w:uiPriority w:val="10"/>
    <w:qFormat/>
    <w:rsid w:val="00D16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99F"/>
    <w:pPr>
      <w:spacing w:before="160"/>
      <w:jc w:val="center"/>
    </w:pPr>
    <w:rPr>
      <w:i/>
      <w:iCs/>
      <w:color w:val="404040" w:themeColor="text1" w:themeTint="BF"/>
    </w:rPr>
  </w:style>
  <w:style w:type="character" w:customStyle="1" w:styleId="QuoteChar">
    <w:name w:val="Quote Char"/>
    <w:basedOn w:val="DefaultParagraphFont"/>
    <w:link w:val="Quote"/>
    <w:uiPriority w:val="29"/>
    <w:rsid w:val="00D1699F"/>
    <w:rPr>
      <w:i/>
      <w:iCs/>
      <w:color w:val="404040" w:themeColor="text1" w:themeTint="BF"/>
    </w:rPr>
  </w:style>
  <w:style w:type="paragraph" w:styleId="ListParagraph">
    <w:name w:val="List Paragraph"/>
    <w:basedOn w:val="Normal"/>
    <w:uiPriority w:val="34"/>
    <w:qFormat/>
    <w:rsid w:val="00D1699F"/>
    <w:pPr>
      <w:ind w:left="720"/>
      <w:contextualSpacing/>
    </w:pPr>
  </w:style>
  <w:style w:type="character" w:styleId="IntenseEmphasis">
    <w:name w:val="Intense Emphasis"/>
    <w:basedOn w:val="DefaultParagraphFont"/>
    <w:uiPriority w:val="21"/>
    <w:qFormat/>
    <w:rsid w:val="00D1699F"/>
    <w:rPr>
      <w:i/>
      <w:iCs/>
      <w:color w:val="0F4761" w:themeColor="accent1" w:themeShade="BF"/>
    </w:rPr>
  </w:style>
  <w:style w:type="paragraph" w:styleId="IntenseQuote">
    <w:name w:val="Intense Quote"/>
    <w:basedOn w:val="Normal"/>
    <w:next w:val="Normal"/>
    <w:link w:val="IntenseQuoteChar"/>
    <w:uiPriority w:val="30"/>
    <w:qFormat/>
    <w:rsid w:val="00D16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99F"/>
    <w:rPr>
      <w:i/>
      <w:iCs/>
      <w:color w:val="0F4761" w:themeColor="accent1" w:themeShade="BF"/>
    </w:rPr>
  </w:style>
  <w:style w:type="character" w:styleId="IntenseReference">
    <w:name w:val="Intense Reference"/>
    <w:basedOn w:val="DefaultParagraphFont"/>
    <w:uiPriority w:val="32"/>
    <w:qFormat/>
    <w:rsid w:val="00D1699F"/>
    <w:rPr>
      <w:b/>
      <w:bCs/>
      <w:smallCaps/>
      <w:color w:val="0F4761" w:themeColor="accent1" w:themeShade="BF"/>
      <w:spacing w:val="5"/>
    </w:rPr>
  </w:style>
  <w:style w:type="character" w:styleId="Hyperlink">
    <w:name w:val="Hyperlink"/>
    <w:basedOn w:val="DefaultParagraphFont"/>
    <w:uiPriority w:val="99"/>
    <w:unhideWhenUsed/>
    <w:rsid w:val="00D169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ocacygroup@sabanorthame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use.gov/presidential-actions/2025/02/expanding-access-to-in-vitro-fertilization/" TargetMode="External"/><Relationship Id="rId5" Type="http://schemas.openxmlformats.org/officeDocument/2006/relationships/hyperlink" Target="https://www.whitehouse.gov/presidential-actions/2025/02/expanding-access-to-in-vitro-fertiliz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Ghammam Mansoor</dc:creator>
  <cp:keywords/>
  <dc:description/>
  <cp:lastModifiedBy>Ghammam Mansoor</cp:lastModifiedBy>
  <cp:revision>1</cp:revision>
  <dcterms:created xsi:type="dcterms:W3CDTF">2025-03-28T14:00:00Z</dcterms:created>
  <dcterms:modified xsi:type="dcterms:W3CDTF">2025-03-28T14:01:00Z</dcterms:modified>
</cp:coreProperties>
</file>