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279" w:tblpY="985"/>
        <w:tblW w:w="0" w:type="auto"/>
        <w:tblLook w:val="04A0" w:firstRow="1" w:lastRow="0" w:firstColumn="1" w:lastColumn="0" w:noHBand="0" w:noVBand="1"/>
      </w:tblPr>
      <w:tblGrid>
        <w:gridCol w:w="3964"/>
        <w:gridCol w:w="8364"/>
        <w:gridCol w:w="2409"/>
      </w:tblGrid>
      <w:tr w:rsidR="001A37F7" w:rsidRPr="008829D0" w14:paraId="1FEFC531" w14:textId="735D3E11" w:rsidTr="001A37F7">
        <w:tc>
          <w:tcPr>
            <w:tcW w:w="3964" w:type="dxa"/>
            <w:shd w:val="clear" w:color="auto" w:fill="F2CEED" w:themeFill="accent5" w:themeFillTint="33"/>
          </w:tcPr>
          <w:p w14:paraId="7A727F19" w14:textId="3B177E49" w:rsidR="001A37F7" w:rsidRPr="00EA6EAD" w:rsidRDefault="001A37F7" w:rsidP="00441E73">
            <w:pPr>
              <w:rPr>
                <w:b/>
                <w:bCs/>
                <w:sz w:val="18"/>
                <w:szCs w:val="18"/>
              </w:rPr>
            </w:pPr>
            <w:r w:rsidRPr="00EA6EAD">
              <w:rPr>
                <w:b/>
                <w:bCs/>
                <w:sz w:val="18"/>
                <w:szCs w:val="18"/>
              </w:rPr>
              <w:t>OPTIONS</w:t>
            </w:r>
          </w:p>
        </w:tc>
        <w:tc>
          <w:tcPr>
            <w:tcW w:w="8364" w:type="dxa"/>
            <w:shd w:val="clear" w:color="auto" w:fill="F2CEED" w:themeFill="accent5" w:themeFillTint="33"/>
          </w:tcPr>
          <w:p w14:paraId="1582E7AF" w14:textId="5108F7B8" w:rsidR="001A37F7" w:rsidRPr="00EA6EAD" w:rsidRDefault="001A37F7" w:rsidP="00441E73">
            <w:pPr>
              <w:rPr>
                <w:b/>
                <w:bCs/>
                <w:sz w:val="18"/>
                <w:szCs w:val="18"/>
              </w:rPr>
            </w:pPr>
            <w:r w:rsidRPr="00EA6EAD">
              <w:rPr>
                <w:b/>
                <w:bCs/>
                <w:sz w:val="18"/>
                <w:szCs w:val="18"/>
              </w:rPr>
              <w:t>SESSIONS</w:t>
            </w:r>
          </w:p>
        </w:tc>
        <w:tc>
          <w:tcPr>
            <w:tcW w:w="2409" w:type="dxa"/>
            <w:shd w:val="clear" w:color="auto" w:fill="F2CEED" w:themeFill="accent5" w:themeFillTint="33"/>
          </w:tcPr>
          <w:p w14:paraId="59FED2F4" w14:textId="37AB902A" w:rsidR="001A37F7" w:rsidRPr="00EA6EAD" w:rsidRDefault="001A37F7" w:rsidP="00441E73">
            <w:pPr>
              <w:rPr>
                <w:b/>
                <w:bCs/>
                <w:sz w:val="18"/>
                <w:szCs w:val="18"/>
              </w:rPr>
            </w:pPr>
            <w:r w:rsidRPr="00EA6EAD">
              <w:rPr>
                <w:b/>
                <w:bCs/>
                <w:sz w:val="18"/>
                <w:szCs w:val="18"/>
              </w:rPr>
              <w:t>COST PER DAY</w:t>
            </w:r>
          </w:p>
        </w:tc>
      </w:tr>
      <w:tr w:rsidR="001A37F7" w:rsidRPr="008829D0" w14:paraId="3F9FBF7A" w14:textId="57E550DA" w:rsidTr="001A37F7">
        <w:trPr>
          <w:trHeight w:val="1680"/>
        </w:trPr>
        <w:tc>
          <w:tcPr>
            <w:tcW w:w="3964" w:type="dxa"/>
            <w:shd w:val="clear" w:color="auto" w:fill="B3E5A1" w:themeFill="accent6" w:themeFillTint="66"/>
          </w:tcPr>
          <w:p w14:paraId="4C6CA784" w14:textId="23F83B43" w:rsidR="001A37F7" w:rsidRPr="00EA6EAD" w:rsidRDefault="001A37F7" w:rsidP="00441E7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r w:rsidRPr="00EA6EAD">
              <w:rPr>
                <w:b/>
                <w:bCs/>
                <w:sz w:val="18"/>
                <w:szCs w:val="18"/>
              </w:rPr>
              <w:t xml:space="preserve">Fee Paying (no funding) </w:t>
            </w:r>
            <w:r>
              <w:rPr>
                <w:b/>
                <w:bCs/>
                <w:sz w:val="18"/>
                <w:szCs w:val="18"/>
              </w:rPr>
              <w:t>All Year</w:t>
            </w:r>
          </w:p>
        </w:tc>
        <w:tc>
          <w:tcPr>
            <w:tcW w:w="8364" w:type="dxa"/>
            <w:shd w:val="clear" w:color="auto" w:fill="B3E5A1" w:themeFill="accent6" w:themeFillTint="66"/>
          </w:tcPr>
          <w:p w14:paraId="1FBE0A57" w14:textId="64904DF9" w:rsidR="001A37F7" w:rsidRPr="002E74B8" w:rsidRDefault="001A37F7" w:rsidP="00441E73">
            <w:pPr>
              <w:ind w:left="360"/>
              <w:rPr>
                <w:sz w:val="16"/>
                <w:szCs w:val="16"/>
                <w:u w:val="single"/>
              </w:rPr>
            </w:pPr>
            <w:r w:rsidRPr="002E74B8">
              <w:rPr>
                <w:sz w:val="16"/>
                <w:szCs w:val="16"/>
                <w:u w:val="single"/>
              </w:rPr>
              <w:t>Choose from:</w:t>
            </w:r>
          </w:p>
          <w:p w14:paraId="422BD9C7" w14:textId="53633FE3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Short Day - 8am to 3.30pm </w:t>
            </w:r>
          </w:p>
          <w:p w14:paraId="5669694B" w14:textId="259AC410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Long Day - 8am to 5.30pm</w:t>
            </w:r>
          </w:p>
          <w:p w14:paraId="3FC7145A" w14:textId="77777777" w:rsidR="001A37F7" w:rsidRPr="002E74B8" w:rsidRDefault="001A37F7" w:rsidP="00441E73">
            <w:pPr>
              <w:ind w:left="360"/>
              <w:rPr>
                <w:sz w:val="16"/>
                <w:szCs w:val="16"/>
                <w:u w:val="single"/>
              </w:rPr>
            </w:pPr>
            <w:r w:rsidRPr="002E74B8">
              <w:rPr>
                <w:sz w:val="16"/>
                <w:szCs w:val="16"/>
                <w:u w:val="single"/>
              </w:rPr>
              <w:t>Wraparound options:</w:t>
            </w:r>
          </w:p>
          <w:p w14:paraId="53648554" w14:textId="6ABEC9DB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7.30am start  </w:t>
            </w:r>
          </w:p>
          <w:p w14:paraId="525BD00A" w14:textId="3138A453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Additional hours at end of day (</w:t>
            </w:r>
            <w:proofErr w:type="spellStart"/>
            <w:r w:rsidRPr="002E74B8">
              <w:rPr>
                <w:sz w:val="16"/>
                <w:szCs w:val="16"/>
              </w:rPr>
              <w:t>ie</w:t>
            </w:r>
            <w:proofErr w:type="spellEnd"/>
            <w:r w:rsidRPr="002E74B8">
              <w:rPr>
                <w:sz w:val="16"/>
                <w:szCs w:val="16"/>
              </w:rPr>
              <w:t xml:space="preserve"> finish at 4.30pm after a short day). Payable by the hour. </w:t>
            </w:r>
          </w:p>
          <w:p w14:paraId="05553B81" w14:textId="77777777" w:rsidR="001A37F7" w:rsidRPr="002E74B8" w:rsidRDefault="001A37F7" w:rsidP="00441E73">
            <w:pPr>
              <w:ind w:left="360"/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All sessions are for 50 weeks*</w:t>
            </w:r>
          </w:p>
          <w:p w14:paraId="7F634E10" w14:textId="65AD2DD2" w:rsidR="001A37F7" w:rsidRPr="002E74B8" w:rsidRDefault="001A37F7" w:rsidP="00441E73">
            <w:pPr>
              <w:ind w:left="360"/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Wraparound is dependent on available space</w:t>
            </w:r>
          </w:p>
        </w:tc>
        <w:tc>
          <w:tcPr>
            <w:tcW w:w="2409" w:type="dxa"/>
            <w:shd w:val="clear" w:color="auto" w:fill="B3E5A1" w:themeFill="accent6" w:themeFillTint="66"/>
          </w:tcPr>
          <w:p w14:paraId="42806420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1A79CD3F" w14:textId="77777777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£60.00</w:t>
            </w:r>
          </w:p>
          <w:p w14:paraId="3736E828" w14:textId="65E7FA47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£70.00</w:t>
            </w:r>
          </w:p>
          <w:p w14:paraId="6AC9A60A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1645203E" w14:textId="342E6A74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£5.00</w:t>
            </w:r>
          </w:p>
          <w:p w14:paraId="018E25EE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1ED2CB25" w14:textId="465337BD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£8.50/hr</w:t>
            </w:r>
          </w:p>
          <w:p w14:paraId="1FB6B739" w14:textId="03AA52BF" w:rsidR="001A37F7" w:rsidRPr="002E74B8" w:rsidRDefault="001A37F7" w:rsidP="00441E73">
            <w:pPr>
              <w:rPr>
                <w:sz w:val="16"/>
                <w:szCs w:val="16"/>
              </w:rPr>
            </w:pPr>
          </w:p>
        </w:tc>
      </w:tr>
      <w:tr w:rsidR="001A37F7" w:rsidRPr="008829D0" w14:paraId="02FB0EF8" w14:textId="7E59FA30" w:rsidTr="001A37F7">
        <w:trPr>
          <w:trHeight w:val="1607"/>
        </w:trPr>
        <w:tc>
          <w:tcPr>
            <w:tcW w:w="3964" w:type="dxa"/>
            <w:shd w:val="clear" w:color="auto" w:fill="B3E5A1" w:themeFill="accent6" w:themeFillTint="66"/>
          </w:tcPr>
          <w:p w14:paraId="345BA39B" w14:textId="71C53F4A" w:rsidR="001A37F7" w:rsidRPr="00EA6EAD" w:rsidRDefault="001A37F7" w:rsidP="00441E7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r w:rsidRPr="00EA6EAD">
              <w:rPr>
                <w:b/>
                <w:bCs/>
                <w:sz w:val="18"/>
                <w:szCs w:val="18"/>
              </w:rPr>
              <w:t>Fee Paying (no funding) Term Time Only</w:t>
            </w:r>
          </w:p>
        </w:tc>
        <w:tc>
          <w:tcPr>
            <w:tcW w:w="8364" w:type="dxa"/>
            <w:shd w:val="clear" w:color="auto" w:fill="B3E5A1" w:themeFill="accent6" w:themeFillTint="66"/>
          </w:tcPr>
          <w:p w14:paraId="2A531468" w14:textId="77777777" w:rsidR="001A37F7" w:rsidRPr="002E74B8" w:rsidRDefault="001A37F7" w:rsidP="00441E73">
            <w:pPr>
              <w:ind w:left="360"/>
              <w:rPr>
                <w:sz w:val="16"/>
                <w:szCs w:val="16"/>
                <w:u w:val="single"/>
              </w:rPr>
            </w:pPr>
            <w:r w:rsidRPr="002E74B8">
              <w:rPr>
                <w:sz w:val="16"/>
                <w:szCs w:val="16"/>
                <w:u w:val="single"/>
              </w:rPr>
              <w:t>Choose from:</w:t>
            </w:r>
          </w:p>
          <w:p w14:paraId="50D84042" w14:textId="7BB188E5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Short Day - 8am to 3.30pm </w:t>
            </w:r>
          </w:p>
          <w:p w14:paraId="5A89995E" w14:textId="77777777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Long Day - 8am to 5.30pm</w:t>
            </w:r>
          </w:p>
          <w:p w14:paraId="3FBA84A7" w14:textId="77777777" w:rsidR="001A37F7" w:rsidRPr="002E74B8" w:rsidRDefault="001A37F7" w:rsidP="00441E73">
            <w:pPr>
              <w:ind w:left="360"/>
              <w:rPr>
                <w:sz w:val="16"/>
                <w:szCs w:val="16"/>
                <w:u w:val="single"/>
              </w:rPr>
            </w:pPr>
            <w:r w:rsidRPr="002E74B8">
              <w:rPr>
                <w:sz w:val="16"/>
                <w:szCs w:val="16"/>
                <w:u w:val="single"/>
              </w:rPr>
              <w:t>Wraparound options:</w:t>
            </w:r>
          </w:p>
          <w:p w14:paraId="717FCE5C" w14:textId="66D541BA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7.30am start  </w:t>
            </w:r>
          </w:p>
          <w:p w14:paraId="4F1C9B81" w14:textId="01BA1D0A" w:rsidR="001A37F7" w:rsidRPr="002E74B8" w:rsidRDefault="001A37F7" w:rsidP="00441E73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Additional hours at end of day (</w:t>
            </w:r>
            <w:proofErr w:type="spellStart"/>
            <w:r w:rsidRPr="002E74B8">
              <w:rPr>
                <w:sz w:val="16"/>
                <w:szCs w:val="16"/>
              </w:rPr>
              <w:t>ie</w:t>
            </w:r>
            <w:proofErr w:type="spellEnd"/>
            <w:r w:rsidRPr="002E74B8">
              <w:rPr>
                <w:sz w:val="16"/>
                <w:szCs w:val="16"/>
              </w:rPr>
              <w:t xml:space="preserve"> finish at 4.30pm after a short day). Payable by the hour.</w:t>
            </w:r>
          </w:p>
          <w:p w14:paraId="64DDC202" w14:textId="263273D5" w:rsidR="001A37F7" w:rsidRPr="002E74B8" w:rsidRDefault="001A37F7" w:rsidP="00441E73">
            <w:pPr>
              <w:ind w:left="360"/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All sessions are Term Time Only (38 weeks)</w:t>
            </w:r>
          </w:p>
          <w:p w14:paraId="3AA039D7" w14:textId="622BE164" w:rsidR="001A37F7" w:rsidRPr="002E74B8" w:rsidRDefault="001A37F7" w:rsidP="00441E73">
            <w:pPr>
              <w:ind w:left="360"/>
              <w:rPr>
                <w:sz w:val="16"/>
                <w:szCs w:val="16"/>
                <w:u w:val="single"/>
              </w:rPr>
            </w:pPr>
            <w:r w:rsidRPr="002E74B8">
              <w:rPr>
                <w:sz w:val="16"/>
                <w:szCs w:val="16"/>
              </w:rPr>
              <w:t>Wraparound is dependent on available space</w:t>
            </w:r>
          </w:p>
        </w:tc>
        <w:tc>
          <w:tcPr>
            <w:tcW w:w="2409" w:type="dxa"/>
            <w:shd w:val="clear" w:color="auto" w:fill="B3E5A1" w:themeFill="accent6" w:themeFillTint="66"/>
          </w:tcPr>
          <w:p w14:paraId="78EF9241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0111DCCD" w14:textId="5D61FAD6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£64.00</w:t>
            </w:r>
          </w:p>
          <w:p w14:paraId="19CAB22A" w14:textId="168B8249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£75.00</w:t>
            </w:r>
          </w:p>
          <w:p w14:paraId="56E3801D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2D1970B6" w14:textId="0CCBACA1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£5.00</w:t>
            </w:r>
          </w:p>
          <w:p w14:paraId="2B017CF7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2FD7C05A" w14:textId="38001A34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£8.50/hr</w:t>
            </w:r>
          </w:p>
        </w:tc>
      </w:tr>
      <w:tr w:rsidR="001A37F7" w:rsidRPr="008829D0" w14:paraId="2765F203" w14:textId="5B97171C" w:rsidTr="001A37F7">
        <w:tc>
          <w:tcPr>
            <w:tcW w:w="3964" w:type="dxa"/>
            <w:shd w:val="clear" w:color="auto" w:fill="CAEDFB" w:themeFill="accent4" w:themeFillTint="33"/>
          </w:tcPr>
          <w:p w14:paraId="6E8186E1" w14:textId="1A5DCE49" w:rsidR="001A37F7" w:rsidRPr="00EA6EAD" w:rsidRDefault="001A37F7" w:rsidP="00441E7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proofErr w:type="spellStart"/>
            <w:r w:rsidRPr="00EA6EAD">
              <w:rPr>
                <w:b/>
                <w:bCs/>
                <w:sz w:val="18"/>
                <w:szCs w:val="18"/>
              </w:rPr>
              <w:t>Opt</w:t>
            </w:r>
            <w:proofErr w:type="spellEnd"/>
            <w:r w:rsidRPr="00EA6EAD">
              <w:rPr>
                <w:b/>
                <w:bCs/>
                <w:sz w:val="18"/>
                <w:szCs w:val="18"/>
              </w:rPr>
              <w:t xml:space="preserve"> in –Stretched Funding </w:t>
            </w:r>
            <w:r>
              <w:rPr>
                <w:b/>
                <w:bCs/>
                <w:sz w:val="18"/>
                <w:szCs w:val="18"/>
              </w:rPr>
              <w:t xml:space="preserve">(30 hours) over </w:t>
            </w:r>
            <w:r w:rsidRPr="00EA6EAD">
              <w:rPr>
                <w:b/>
                <w:bCs/>
                <w:sz w:val="18"/>
                <w:szCs w:val="18"/>
              </w:rPr>
              <w:t>50 weeks</w:t>
            </w:r>
          </w:p>
        </w:tc>
        <w:tc>
          <w:tcPr>
            <w:tcW w:w="8364" w:type="dxa"/>
            <w:shd w:val="clear" w:color="auto" w:fill="CAEDFB" w:themeFill="accent4" w:themeFillTint="33"/>
          </w:tcPr>
          <w:p w14:paraId="2EA7DDD2" w14:textId="77777777" w:rsidR="001A37F7" w:rsidRPr="002E74B8" w:rsidRDefault="001A37F7" w:rsidP="00441E73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3 x Short Days per week </w:t>
            </w:r>
          </w:p>
          <w:p w14:paraId="7EDD4EB8" w14:textId="77777777" w:rsidR="001A37F7" w:rsidRPr="002E74B8" w:rsidRDefault="001A37F7" w:rsidP="00441E73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8am to 3.30pm </w:t>
            </w:r>
          </w:p>
          <w:p w14:paraId="7A206497" w14:textId="0E732EFC" w:rsidR="001A37F7" w:rsidRPr="002E74B8" w:rsidRDefault="001A37F7" w:rsidP="00441E73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50 weeks* </w:t>
            </w:r>
          </w:p>
        </w:tc>
        <w:tc>
          <w:tcPr>
            <w:tcW w:w="2409" w:type="dxa"/>
            <w:shd w:val="clear" w:color="auto" w:fill="CAEDFB" w:themeFill="accent4" w:themeFillTint="33"/>
          </w:tcPr>
          <w:p w14:paraId="340D1B99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47BFE2A0" w14:textId="47C2ECFC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£17.00 per funded day</w:t>
            </w:r>
          </w:p>
        </w:tc>
      </w:tr>
      <w:tr w:rsidR="001A37F7" w:rsidRPr="008829D0" w14:paraId="15976447" w14:textId="0EF3C16E" w:rsidTr="001A37F7">
        <w:trPr>
          <w:trHeight w:val="1200"/>
        </w:trPr>
        <w:tc>
          <w:tcPr>
            <w:tcW w:w="3964" w:type="dxa"/>
            <w:shd w:val="clear" w:color="auto" w:fill="CAEDFB" w:themeFill="accent4" w:themeFillTint="33"/>
          </w:tcPr>
          <w:p w14:paraId="0D02276C" w14:textId="67DEBF2F" w:rsidR="001A37F7" w:rsidRPr="00EA6EAD" w:rsidRDefault="001A37F7" w:rsidP="00441E7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proofErr w:type="spellStart"/>
            <w:r w:rsidRPr="009216AD">
              <w:rPr>
                <w:b/>
                <w:bCs/>
                <w:sz w:val="18"/>
                <w:szCs w:val="18"/>
              </w:rPr>
              <w:t>Opt</w:t>
            </w:r>
            <w:proofErr w:type="spellEnd"/>
            <w:r w:rsidRPr="009216AD">
              <w:rPr>
                <w:b/>
                <w:bCs/>
                <w:sz w:val="18"/>
                <w:szCs w:val="18"/>
              </w:rPr>
              <w:t xml:space="preserve"> in – Stretched Funding (30 hours) </w:t>
            </w:r>
            <w:r>
              <w:rPr>
                <w:b/>
                <w:bCs/>
                <w:sz w:val="18"/>
                <w:szCs w:val="18"/>
              </w:rPr>
              <w:t xml:space="preserve">over </w:t>
            </w:r>
            <w:r w:rsidRPr="009216AD">
              <w:rPr>
                <w:b/>
                <w:bCs/>
                <w:sz w:val="18"/>
                <w:szCs w:val="18"/>
              </w:rPr>
              <w:t>50 weeks (with Wraparound)</w:t>
            </w:r>
          </w:p>
        </w:tc>
        <w:tc>
          <w:tcPr>
            <w:tcW w:w="8364" w:type="dxa"/>
            <w:shd w:val="clear" w:color="auto" w:fill="CAEDFB" w:themeFill="accent4" w:themeFillTint="33"/>
          </w:tcPr>
          <w:p w14:paraId="097611E2" w14:textId="77777777" w:rsidR="001A37F7" w:rsidRPr="002E74B8" w:rsidRDefault="001A37F7" w:rsidP="00441E73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 x Short Days per week</w:t>
            </w:r>
          </w:p>
          <w:p w14:paraId="33658B8E" w14:textId="77777777" w:rsidR="001A37F7" w:rsidRPr="002E74B8" w:rsidRDefault="001A37F7" w:rsidP="00441E73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8am to 3.30pm </w:t>
            </w:r>
          </w:p>
          <w:p w14:paraId="2D96B79E" w14:textId="75F4F25B" w:rsidR="001A37F7" w:rsidRPr="002E74B8" w:rsidRDefault="001A37F7" w:rsidP="00441E73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Funding is spread across 50 weeks* </w:t>
            </w:r>
          </w:p>
          <w:p w14:paraId="7DED3AA1" w14:textId="77777777" w:rsidR="001A37F7" w:rsidRPr="002E74B8" w:rsidRDefault="001A37F7" w:rsidP="00441E73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Option to have additional days (payable)</w:t>
            </w:r>
          </w:p>
          <w:p w14:paraId="26AF14E8" w14:textId="70BA0648" w:rsidR="001A37F7" w:rsidRPr="002E74B8" w:rsidRDefault="001A37F7" w:rsidP="00441E73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Option to have additional time (payable) at beginning and/or end of sessions </w:t>
            </w:r>
            <w:proofErr w:type="spellStart"/>
            <w:r w:rsidRPr="002E74B8">
              <w:rPr>
                <w:sz w:val="16"/>
                <w:szCs w:val="16"/>
              </w:rPr>
              <w:t>ie</w:t>
            </w:r>
            <w:proofErr w:type="spellEnd"/>
            <w:r w:rsidRPr="002E74B8">
              <w:rPr>
                <w:sz w:val="16"/>
                <w:szCs w:val="16"/>
              </w:rPr>
              <w:t xml:space="preserve"> 7.30am start and/or 4.30pm or 5.30pm finish.</w:t>
            </w:r>
          </w:p>
        </w:tc>
        <w:tc>
          <w:tcPr>
            <w:tcW w:w="2409" w:type="dxa"/>
            <w:shd w:val="clear" w:color="auto" w:fill="CAEDFB" w:themeFill="accent4" w:themeFillTint="33"/>
          </w:tcPr>
          <w:p w14:paraId="65E37B7D" w14:textId="2B7C2EF0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£17.00 per funded day</w:t>
            </w:r>
          </w:p>
          <w:p w14:paraId="7D24F434" w14:textId="09252EA3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£8.50 per hour</w:t>
            </w:r>
          </w:p>
          <w:p w14:paraId="54FBE73F" w14:textId="0A76FEBB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£5.00 for 7.30am start</w:t>
            </w:r>
          </w:p>
          <w:p w14:paraId="089D7A16" w14:textId="77145D85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£34.00 per funded day</w:t>
            </w:r>
          </w:p>
          <w:p w14:paraId="25C1C460" w14:textId="765EC137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See Option A above for additional daycare costs.</w:t>
            </w:r>
          </w:p>
        </w:tc>
      </w:tr>
      <w:tr w:rsidR="001A37F7" w:rsidRPr="008829D0" w14:paraId="7D682DB7" w14:textId="601A80B6" w:rsidTr="001A37F7">
        <w:trPr>
          <w:trHeight w:val="536"/>
        </w:trPr>
        <w:tc>
          <w:tcPr>
            <w:tcW w:w="3964" w:type="dxa"/>
            <w:shd w:val="clear" w:color="auto" w:fill="CAEDFB" w:themeFill="accent4" w:themeFillTint="33"/>
          </w:tcPr>
          <w:p w14:paraId="6BEEC39E" w14:textId="33BDE77F" w:rsidR="001A37F7" w:rsidRPr="007E3719" w:rsidRDefault="001A37F7" w:rsidP="00441E7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proofErr w:type="spellStart"/>
            <w:r w:rsidRPr="00EA6EAD">
              <w:rPr>
                <w:b/>
                <w:bCs/>
                <w:sz w:val="18"/>
                <w:szCs w:val="18"/>
              </w:rPr>
              <w:t>Opt</w:t>
            </w:r>
            <w:proofErr w:type="spellEnd"/>
            <w:r w:rsidRPr="00EA6EAD">
              <w:rPr>
                <w:b/>
                <w:bCs/>
                <w:sz w:val="18"/>
                <w:szCs w:val="18"/>
              </w:rPr>
              <w:t xml:space="preserve"> in - Term Time Only Funding</w:t>
            </w:r>
            <w:r>
              <w:rPr>
                <w:b/>
                <w:bCs/>
                <w:sz w:val="18"/>
                <w:szCs w:val="18"/>
              </w:rPr>
              <w:t xml:space="preserve"> (30 hours) over 38 weeks</w:t>
            </w:r>
          </w:p>
        </w:tc>
        <w:tc>
          <w:tcPr>
            <w:tcW w:w="8364" w:type="dxa"/>
            <w:shd w:val="clear" w:color="auto" w:fill="CAEDFB" w:themeFill="accent4" w:themeFillTint="33"/>
          </w:tcPr>
          <w:p w14:paraId="74CC1F5F" w14:textId="5AC1D80D" w:rsidR="001A37F7" w:rsidRPr="002E74B8" w:rsidRDefault="001A37F7" w:rsidP="00441E7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 x days per week (7.30am to 5.30pm) term time only.</w:t>
            </w:r>
          </w:p>
          <w:p w14:paraId="41D37DB5" w14:textId="38A0F5BC" w:rsidR="001A37F7" w:rsidRPr="002E74B8" w:rsidRDefault="001A37F7" w:rsidP="00441E7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30 hours of funding per week for 38 weeks of the academic year</w:t>
            </w:r>
          </w:p>
        </w:tc>
        <w:tc>
          <w:tcPr>
            <w:tcW w:w="2409" w:type="dxa"/>
            <w:shd w:val="clear" w:color="auto" w:fill="CAEDFB" w:themeFill="accent4" w:themeFillTint="33"/>
          </w:tcPr>
          <w:p w14:paraId="698A6596" w14:textId="0DF8D373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£21.00 per funded day</w:t>
            </w:r>
          </w:p>
        </w:tc>
      </w:tr>
      <w:tr w:rsidR="001A37F7" w:rsidRPr="008829D0" w14:paraId="2376CCF0" w14:textId="347E9282" w:rsidTr="001A37F7">
        <w:trPr>
          <w:trHeight w:val="713"/>
        </w:trPr>
        <w:tc>
          <w:tcPr>
            <w:tcW w:w="3964" w:type="dxa"/>
            <w:shd w:val="clear" w:color="auto" w:fill="CAEDFB" w:themeFill="accent4" w:themeFillTint="33"/>
          </w:tcPr>
          <w:p w14:paraId="6A5B2AEC" w14:textId="07ABE3B9" w:rsidR="001A37F7" w:rsidRPr="00EA6EAD" w:rsidRDefault="001A37F7" w:rsidP="00441E73">
            <w:pPr>
              <w:ind w:left="318" w:hanging="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04E64">
              <w:rPr>
                <w:b/>
                <w:bCs/>
                <w:sz w:val="18"/>
                <w:szCs w:val="18"/>
              </w:rPr>
              <w:t xml:space="preserve">F)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604E64">
              <w:rPr>
                <w:b/>
                <w:bCs/>
                <w:sz w:val="18"/>
                <w:szCs w:val="18"/>
              </w:rPr>
              <w:t>Opt</w:t>
            </w:r>
            <w:proofErr w:type="spellEnd"/>
            <w:r w:rsidRPr="00604E64">
              <w:rPr>
                <w:b/>
                <w:bCs/>
                <w:sz w:val="18"/>
                <w:szCs w:val="18"/>
              </w:rPr>
              <w:t xml:space="preserve"> in - Term Time Only Funding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04E64">
              <w:rPr>
                <w:b/>
                <w:bCs/>
                <w:sz w:val="18"/>
                <w:szCs w:val="18"/>
              </w:rPr>
              <w:t>(30 hours)</w:t>
            </w:r>
            <w:r>
              <w:rPr>
                <w:b/>
                <w:bCs/>
                <w:sz w:val="18"/>
                <w:szCs w:val="18"/>
              </w:rPr>
              <w:t xml:space="preserve"> over 38 weeks (with wraparound)</w:t>
            </w:r>
          </w:p>
        </w:tc>
        <w:tc>
          <w:tcPr>
            <w:tcW w:w="8364" w:type="dxa"/>
            <w:shd w:val="clear" w:color="auto" w:fill="CAEDFB" w:themeFill="accent4" w:themeFillTint="33"/>
          </w:tcPr>
          <w:p w14:paraId="1AD87564" w14:textId="77777777" w:rsidR="001A37F7" w:rsidRPr="002E74B8" w:rsidRDefault="001A37F7" w:rsidP="00441E7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 x days per week (7.30am to 5.30pm) term time only.</w:t>
            </w:r>
          </w:p>
          <w:p w14:paraId="7D1C3286" w14:textId="77777777" w:rsidR="001A37F7" w:rsidRPr="002E74B8" w:rsidRDefault="001A37F7" w:rsidP="00441E7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30 hours of funding per week for 38 weeks of the academic year</w:t>
            </w:r>
          </w:p>
          <w:p w14:paraId="468A7D3F" w14:textId="16878CC7" w:rsidR="001A37F7" w:rsidRPr="002E74B8" w:rsidRDefault="001A37F7" w:rsidP="00441E7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Option to have additional days which will be chargeable.</w:t>
            </w:r>
          </w:p>
        </w:tc>
        <w:tc>
          <w:tcPr>
            <w:tcW w:w="2409" w:type="dxa"/>
            <w:shd w:val="clear" w:color="auto" w:fill="CAEDFB" w:themeFill="accent4" w:themeFillTint="33"/>
          </w:tcPr>
          <w:p w14:paraId="11537C92" w14:textId="7989C397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£21.00 per funded day</w:t>
            </w:r>
          </w:p>
          <w:p w14:paraId="49F3A7BD" w14:textId="2E0525CA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See Option B above for additional daycare costs.</w:t>
            </w:r>
          </w:p>
        </w:tc>
      </w:tr>
      <w:tr w:rsidR="001A37F7" w:rsidRPr="008829D0" w14:paraId="3D6E337E" w14:textId="58D0462A" w:rsidTr="001A37F7">
        <w:trPr>
          <w:trHeight w:val="705"/>
        </w:trPr>
        <w:tc>
          <w:tcPr>
            <w:tcW w:w="3964" w:type="dxa"/>
            <w:shd w:val="clear" w:color="auto" w:fill="BFBFBF" w:themeFill="background1" w:themeFillShade="BF"/>
          </w:tcPr>
          <w:p w14:paraId="0D3703D4" w14:textId="4339BBB6" w:rsidR="001A37F7" w:rsidRPr="007E3719" w:rsidRDefault="001A37F7" w:rsidP="00441E73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proofErr w:type="spellStart"/>
            <w:r w:rsidRPr="007E3719">
              <w:rPr>
                <w:b/>
                <w:bCs/>
                <w:sz w:val="18"/>
                <w:szCs w:val="18"/>
              </w:rPr>
              <w:t>Opt</w:t>
            </w:r>
            <w:proofErr w:type="spellEnd"/>
            <w:r w:rsidRPr="007E3719">
              <w:rPr>
                <w:b/>
                <w:bCs/>
                <w:sz w:val="18"/>
                <w:szCs w:val="18"/>
              </w:rPr>
              <w:t xml:space="preserve"> in - 15 hours Funding - Term Time Only</w:t>
            </w:r>
          </w:p>
        </w:tc>
        <w:tc>
          <w:tcPr>
            <w:tcW w:w="8364" w:type="dxa"/>
            <w:shd w:val="clear" w:color="auto" w:fill="BFBFBF" w:themeFill="background1" w:themeFillShade="BF"/>
          </w:tcPr>
          <w:p w14:paraId="4740E907" w14:textId="77777777" w:rsidR="001A37F7" w:rsidRPr="002E74B8" w:rsidRDefault="001A37F7" w:rsidP="00441E7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2 days per week </w:t>
            </w:r>
          </w:p>
          <w:p w14:paraId="20389413" w14:textId="77777777" w:rsidR="001A37F7" w:rsidRPr="002E74B8" w:rsidRDefault="001A37F7" w:rsidP="00441E7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Short Day 8am to 3.30pm</w:t>
            </w:r>
          </w:p>
          <w:p w14:paraId="129A9065" w14:textId="1566479D" w:rsidR="001A37F7" w:rsidRPr="002E74B8" w:rsidRDefault="001A37F7" w:rsidP="00441E73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38 weeks term time only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2E9F42B1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  <w:p w14:paraId="4EA224E5" w14:textId="08C2A777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£17.00 per funded day</w:t>
            </w:r>
          </w:p>
        </w:tc>
      </w:tr>
      <w:tr w:rsidR="001A37F7" w:rsidRPr="008829D0" w14:paraId="47854848" w14:textId="704BD204" w:rsidTr="001A37F7">
        <w:trPr>
          <w:trHeight w:val="414"/>
        </w:trPr>
        <w:tc>
          <w:tcPr>
            <w:tcW w:w="3964" w:type="dxa"/>
            <w:shd w:val="clear" w:color="auto" w:fill="BFBFBF" w:themeFill="background1" w:themeFillShade="BF"/>
          </w:tcPr>
          <w:p w14:paraId="7EBBF2BB" w14:textId="35B790C6" w:rsidR="001A37F7" w:rsidRPr="00EA6EAD" w:rsidRDefault="001A37F7" w:rsidP="00441E73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Opt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 - </w:t>
            </w:r>
            <w:r w:rsidRPr="00EA6EAD">
              <w:rPr>
                <w:b/>
                <w:bCs/>
                <w:sz w:val="18"/>
                <w:szCs w:val="18"/>
              </w:rPr>
              <w:t>15 hours Funding - Term Time Only</w:t>
            </w:r>
            <w:r>
              <w:rPr>
                <w:b/>
                <w:bCs/>
                <w:sz w:val="18"/>
                <w:szCs w:val="18"/>
              </w:rPr>
              <w:t xml:space="preserve"> (with wraparound)</w:t>
            </w:r>
          </w:p>
        </w:tc>
        <w:tc>
          <w:tcPr>
            <w:tcW w:w="8364" w:type="dxa"/>
            <w:shd w:val="clear" w:color="auto" w:fill="BFBFBF" w:themeFill="background1" w:themeFillShade="BF"/>
          </w:tcPr>
          <w:p w14:paraId="04E51335" w14:textId="77777777" w:rsidR="001A37F7" w:rsidRPr="002E74B8" w:rsidRDefault="001A37F7" w:rsidP="00441E7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2 days per week </w:t>
            </w:r>
          </w:p>
          <w:p w14:paraId="631E795F" w14:textId="77777777" w:rsidR="001A37F7" w:rsidRPr="002E74B8" w:rsidRDefault="001A37F7" w:rsidP="00441E7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Short Day 8am to 3.30pm</w:t>
            </w:r>
          </w:p>
          <w:p w14:paraId="2323164B" w14:textId="77777777" w:rsidR="001A37F7" w:rsidRPr="002E74B8" w:rsidRDefault="001A37F7" w:rsidP="00441E7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38 weeks term time only</w:t>
            </w:r>
          </w:p>
          <w:p w14:paraId="0B5BE473" w14:textId="0A70D174" w:rsidR="001A37F7" w:rsidRPr="002E74B8" w:rsidRDefault="001A37F7" w:rsidP="00441E7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Option to have additional days which will be chargeable.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48241B61" w14:textId="05A1AFBA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 xml:space="preserve">£17.00 per funded day </w:t>
            </w:r>
          </w:p>
          <w:p w14:paraId="5F57D4A3" w14:textId="2C3B3141" w:rsidR="001A37F7" w:rsidRPr="002E74B8" w:rsidRDefault="001A37F7" w:rsidP="00441E73">
            <w:p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See Option B above for additional daycare costs.</w:t>
            </w:r>
          </w:p>
        </w:tc>
      </w:tr>
      <w:tr w:rsidR="001A37F7" w:rsidRPr="008829D0" w14:paraId="4ABDEC39" w14:textId="072D5B26" w:rsidTr="001A37F7">
        <w:trPr>
          <w:trHeight w:val="375"/>
        </w:trPr>
        <w:tc>
          <w:tcPr>
            <w:tcW w:w="3964" w:type="dxa"/>
            <w:shd w:val="clear" w:color="auto" w:fill="FAE2D5" w:themeFill="accent2" w:themeFillTint="33"/>
          </w:tcPr>
          <w:p w14:paraId="5D0D4BAA" w14:textId="58CBDC47" w:rsidR="001A37F7" w:rsidRDefault="001A37F7" w:rsidP="00441E73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b/>
                <w:bCs/>
                <w:sz w:val="18"/>
                <w:szCs w:val="18"/>
              </w:rPr>
            </w:pPr>
            <w:proofErr w:type="spellStart"/>
            <w:r w:rsidRPr="00EA6EAD">
              <w:rPr>
                <w:b/>
                <w:bCs/>
                <w:sz w:val="18"/>
                <w:szCs w:val="18"/>
              </w:rPr>
              <w:t>Opt</w:t>
            </w:r>
            <w:proofErr w:type="spellEnd"/>
            <w:r w:rsidRPr="00EA6EAD">
              <w:rPr>
                <w:b/>
                <w:bCs/>
                <w:sz w:val="18"/>
                <w:szCs w:val="18"/>
              </w:rPr>
              <w:t xml:space="preserve"> out – Fully Funded</w:t>
            </w:r>
          </w:p>
          <w:p w14:paraId="465F0E85" w14:textId="011BFC20" w:rsidR="001A37F7" w:rsidRPr="00EA6EAD" w:rsidRDefault="001A37F7" w:rsidP="00441E73">
            <w:pPr>
              <w:pStyle w:val="ListParagraph"/>
              <w:ind w:left="318" w:hanging="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77295056" w14:textId="44F6BABC" w:rsidR="001A37F7" w:rsidRPr="002E74B8" w:rsidRDefault="001A37F7" w:rsidP="00441E7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You will only be offered spaces which are available</w:t>
            </w:r>
          </w:p>
          <w:p w14:paraId="5B403264" w14:textId="48710E0E" w:rsidR="001A37F7" w:rsidRPr="002E74B8" w:rsidRDefault="001A37F7" w:rsidP="00441E7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These spaces do not include food or enhanced resources, crafts, lessons, trips, etc which do not fall under the minimum Early Years Foundation Stage requirements.</w:t>
            </w:r>
          </w:p>
          <w:p w14:paraId="47BCCDBF" w14:textId="698DD049" w:rsidR="001A37F7" w:rsidRPr="002E74B8" w:rsidRDefault="001A37F7" w:rsidP="00441E7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2E74B8">
              <w:rPr>
                <w:sz w:val="16"/>
                <w:szCs w:val="16"/>
              </w:rPr>
              <w:t>You will provide food and additional enhanced resources yourself and will be charged for lessons and additional services (should you wish your child to take part)</w:t>
            </w:r>
          </w:p>
        </w:tc>
        <w:tc>
          <w:tcPr>
            <w:tcW w:w="2409" w:type="dxa"/>
            <w:shd w:val="clear" w:color="auto" w:fill="FAE2D5" w:themeFill="accent2" w:themeFillTint="33"/>
          </w:tcPr>
          <w:p w14:paraId="312DF287" w14:textId="77777777" w:rsidR="001A37F7" w:rsidRPr="002E74B8" w:rsidRDefault="001A37F7" w:rsidP="00441E73">
            <w:pPr>
              <w:rPr>
                <w:sz w:val="16"/>
                <w:szCs w:val="16"/>
              </w:rPr>
            </w:pPr>
          </w:p>
        </w:tc>
      </w:tr>
    </w:tbl>
    <w:p w14:paraId="5870603C" w14:textId="44563263" w:rsidR="002E74B8" w:rsidRDefault="00101E11" w:rsidP="00EE07D3">
      <w:pPr>
        <w:ind w:firstLine="284"/>
        <w:rPr>
          <w:b/>
          <w:bCs/>
        </w:rPr>
      </w:pPr>
      <w:r w:rsidRPr="001A37F7">
        <w:rPr>
          <w:b/>
          <w:bCs/>
        </w:rPr>
        <w:t>Fees and Funding Options</w:t>
      </w:r>
      <w:r w:rsidR="00F854C8" w:rsidRPr="001A37F7">
        <w:rPr>
          <w:b/>
          <w:bCs/>
        </w:rPr>
        <w:t xml:space="preserve"> – Sept </w:t>
      </w:r>
      <w:r w:rsidR="00065C4E" w:rsidRPr="001A37F7">
        <w:rPr>
          <w:b/>
          <w:bCs/>
        </w:rPr>
        <w:t>25</w:t>
      </w:r>
    </w:p>
    <w:p w14:paraId="6EADEE31" w14:textId="77777777" w:rsidR="001A37F7" w:rsidRPr="001A37F7" w:rsidRDefault="001A37F7" w:rsidP="00EE07D3">
      <w:pPr>
        <w:ind w:firstLine="284"/>
        <w:rPr>
          <w:b/>
          <w:bCs/>
        </w:rPr>
      </w:pPr>
    </w:p>
    <w:p w14:paraId="7C227939" w14:textId="034D5344" w:rsidR="002E74B8" w:rsidRDefault="005A0E47" w:rsidP="00EE07D3">
      <w:pPr>
        <w:ind w:firstLine="28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Please choose your option overleaf.  </w:t>
      </w:r>
    </w:p>
    <w:p w14:paraId="006FD08C" w14:textId="06A79402" w:rsidR="005A0E47" w:rsidRDefault="005A0E47" w:rsidP="00EE07D3">
      <w:pPr>
        <w:ind w:firstLine="28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Please sign and date the form and return to us by…………………………………………</w:t>
      </w:r>
      <w:proofErr w:type="gramStart"/>
      <w:r>
        <w:rPr>
          <w:b/>
          <w:bCs/>
          <w:sz w:val="16"/>
          <w:szCs w:val="16"/>
        </w:rPr>
        <w:t>…..</w:t>
      </w:r>
      <w:proofErr w:type="gramEnd"/>
    </w:p>
    <w:p w14:paraId="532A5EBE" w14:textId="04FFEFD0" w:rsidR="002E74B8" w:rsidRDefault="002E74B8" w:rsidP="002E74B8">
      <w:pPr>
        <w:ind w:firstLine="284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PTO</w:t>
      </w:r>
    </w:p>
    <w:p w14:paraId="518DA1E1" w14:textId="77777777" w:rsidR="002E74B8" w:rsidRDefault="002E74B8" w:rsidP="00EE07D3">
      <w:pPr>
        <w:ind w:firstLine="284"/>
        <w:rPr>
          <w:b/>
          <w:bCs/>
          <w:sz w:val="16"/>
          <w:szCs w:val="16"/>
        </w:rPr>
      </w:pPr>
    </w:p>
    <w:p w14:paraId="1B4AF973" w14:textId="77777777" w:rsidR="002E74B8" w:rsidRDefault="002E74B8" w:rsidP="00EE07D3">
      <w:pPr>
        <w:ind w:firstLine="284"/>
        <w:rPr>
          <w:b/>
          <w:bCs/>
          <w:sz w:val="16"/>
          <w:szCs w:val="16"/>
        </w:rPr>
      </w:pPr>
    </w:p>
    <w:p w14:paraId="74747AA0" w14:textId="7B1CFBC4" w:rsidR="00CC3726" w:rsidRPr="008A7988" w:rsidRDefault="008829D0" w:rsidP="00EE07D3">
      <w:pPr>
        <w:ind w:firstLine="284"/>
        <w:rPr>
          <w:sz w:val="16"/>
          <w:szCs w:val="16"/>
        </w:rPr>
      </w:pPr>
      <w:r w:rsidRPr="008A7988">
        <w:rPr>
          <w:b/>
          <w:bCs/>
          <w:sz w:val="16"/>
          <w:szCs w:val="16"/>
        </w:rPr>
        <w:lastRenderedPageBreak/>
        <w:t>*Nursery Closure Dates</w:t>
      </w:r>
      <w:r w:rsidRPr="008A7988">
        <w:rPr>
          <w:sz w:val="16"/>
          <w:szCs w:val="16"/>
        </w:rPr>
        <w:t xml:space="preserve">:  </w:t>
      </w:r>
      <w:r w:rsidR="00394540" w:rsidRPr="008A7988">
        <w:rPr>
          <w:sz w:val="16"/>
          <w:szCs w:val="16"/>
        </w:rPr>
        <w:t>Christ</w:t>
      </w:r>
      <w:r w:rsidRPr="008A7988">
        <w:rPr>
          <w:sz w:val="16"/>
          <w:szCs w:val="16"/>
        </w:rPr>
        <w:t>mas week and August Bank Holiday week</w:t>
      </w:r>
      <w:r w:rsidR="007B0B0F" w:rsidRPr="008A7988">
        <w:rPr>
          <w:sz w:val="16"/>
          <w:szCs w:val="16"/>
        </w:rPr>
        <w:t>. You will not be charged for</w:t>
      </w:r>
      <w:r w:rsidR="001077D4" w:rsidRPr="008A7988">
        <w:rPr>
          <w:sz w:val="16"/>
          <w:szCs w:val="16"/>
        </w:rPr>
        <w:t xml:space="preserve"> nursery closure days.</w:t>
      </w:r>
    </w:p>
    <w:p w14:paraId="601466EF" w14:textId="4F0C50DC" w:rsidR="007B0B0F" w:rsidRDefault="007B0B0F" w:rsidP="00EE07D3">
      <w:pPr>
        <w:ind w:firstLine="284"/>
        <w:rPr>
          <w:sz w:val="16"/>
          <w:szCs w:val="16"/>
        </w:rPr>
      </w:pPr>
      <w:r w:rsidRPr="008A7988">
        <w:rPr>
          <w:b/>
          <w:bCs/>
          <w:sz w:val="16"/>
          <w:szCs w:val="16"/>
        </w:rPr>
        <w:t>Late Collection Charges</w:t>
      </w:r>
      <w:r w:rsidR="001077D4" w:rsidRPr="008A7988">
        <w:rPr>
          <w:b/>
          <w:bCs/>
          <w:sz w:val="16"/>
          <w:szCs w:val="16"/>
        </w:rPr>
        <w:t xml:space="preserve">:  </w:t>
      </w:r>
      <w:r w:rsidRPr="008A7988">
        <w:rPr>
          <w:sz w:val="16"/>
          <w:szCs w:val="16"/>
        </w:rPr>
        <w:t>A late collection charge of £10 will be charged for every 15 minutes that a parent is late, unless a late pick up has previously been arranged.</w:t>
      </w:r>
      <w:r w:rsidR="002E74B8">
        <w:rPr>
          <w:sz w:val="16"/>
          <w:szCs w:val="16"/>
        </w:rPr>
        <w:t xml:space="preserve">                                      </w:t>
      </w:r>
    </w:p>
    <w:p w14:paraId="0E3338B9" w14:textId="55C7A4D7" w:rsidR="00653798" w:rsidRPr="00EE07D3" w:rsidRDefault="00EE07D3" w:rsidP="00EE07D3">
      <w:pPr>
        <w:ind w:firstLine="284"/>
        <w:rPr>
          <w:b/>
          <w:bCs/>
          <w:sz w:val="16"/>
          <w:szCs w:val="16"/>
        </w:rPr>
      </w:pPr>
      <w:r w:rsidRPr="00EE07D3">
        <w:rPr>
          <w:b/>
          <w:bCs/>
          <w:sz w:val="16"/>
          <w:szCs w:val="16"/>
        </w:rPr>
        <w:t>Fees are s</w:t>
      </w:r>
      <w:r w:rsidR="00653798" w:rsidRPr="00EE07D3">
        <w:rPr>
          <w:b/>
          <w:bCs/>
          <w:sz w:val="16"/>
          <w:szCs w:val="16"/>
        </w:rPr>
        <w:t>ubject to review on a termly basis.</w:t>
      </w:r>
      <w:r w:rsidR="002E74B8">
        <w:rPr>
          <w:b/>
          <w:bCs/>
          <w:sz w:val="16"/>
          <w:szCs w:val="16"/>
        </w:rPr>
        <w:t xml:space="preserve">   </w:t>
      </w:r>
    </w:p>
    <w:p w14:paraId="7A97BA7D" w14:textId="77777777" w:rsidR="00441E73" w:rsidRDefault="00441E73" w:rsidP="008829D0">
      <w:pPr>
        <w:rPr>
          <w:b/>
          <w:bCs/>
          <w:sz w:val="16"/>
          <w:szCs w:val="16"/>
        </w:rPr>
      </w:pPr>
    </w:p>
    <w:p w14:paraId="7FDF91D6" w14:textId="5DB4C288" w:rsidR="00C17A74" w:rsidRPr="008A7988" w:rsidRDefault="00C17A74" w:rsidP="002E74B8">
      <w:pPr>
        <w:ind w:firstLine="284"/>
        <w:rPr>
          <w:b/>
          <w:bCs/>
          <w:sz w:val="16"/>
          <w:szCs w:val="16"/>
        </w:rPr>
      </w:pPr>
      <w:proofErr w:type="spellStart"/>
      <w:r w:rsidRPr="008A7988">
        <w:rPr>
          <w:b/>
          <w:bCs/>
          <w:sz w:val="16"/>
          <w:szCs w:val="16"/>
        </w:rPr>
        <w:t>Opt</w:t>
      </w:r>
      <w:proofErr w:type="spellEnd"/>
      <w:r w:rsidRPr="008A7988">
        <w:rPr>
          <w:b/>
          <w:bCs/>
          <w:sz w:val="16"/>
          <w:szCs w:val="16"/>
        </w:rPr>
        <w:t xml:space="preserve"> In </w:t>
      </w:r>
    </w:p>
    <w:p w14:paraId="4F8AD001" w14:textId="47A916BD" w:rsidR="00EC3299" w:rsidRPr="008A7988" w:rsidRDefault="00985759" w:rsidP="002E74B8">
      <w:pPr>
        <w:ind w:left="284"/>
        <w:rPr>
          <w:sz w:val="16"/>
          <w:szCs w:val="16"/>
        </w:rPr>
      </w:pPr>
      <w:r w:rsidRPr="008A7988">
        <w:rPr>
          <w:sz w:val="16"/>
          <w:szCs w:val="16"/>
        </w:rPr>
        <w:t>Includes a</w:t>
      </w:r>
      <w:r w:rsidR="00B04457" w:rsidRPr="008A7988">
        <w:rPr>
          <w:sz w:val="16"/>
          <w:szCs w:val="16"/>
        </w:rPr>
        <w:t>ll food and additional activities</w:t>
      </w:r>
      <w:r w:rsidR="00EC7DFF" w:rsidRPr="008A7988">
        <w:rPr>
          <w:sz w:val="16"/>
          <w:szCs w:val="16"/>
        </w:rPr>
        <w:t xml:space="preserve"> and lessons. Also includes</w:t>
      </w:r>
      <w:r w:rsidRPr="008A7988">
        <w:rPr>
          <w:sz w:val="16"/>
          <w:szCs w:val="16"/>
        </w:rPr>
        <w:t xml:space="preserve"> enhanced resources</w:t>
      </w:r>
      <w:r w:rsidR="00EC7DFF" w:rsidRPr="008A7988">
        <w:rPr>
          <w:sz w:val="16"/>
          <w:szCs w:val="16"/>
        </w:rPr>
        <w:t xml:space="preserve"> which go over and above the </w:t>
      </w:r>
      <w:r w:rsidR="00C036F2">
        <w:rPr>
          <w:sz w:val="16"/>
          <w:szCs w:val="16"/>
        </w:rPr>
        <w:t>minimum</w:t>
      </w:r>
      <w:r w:rsidR="00EC7DFF" w:rsidRPr="008A7988">
        <w:rPr>
          <w:sz w:val="16"/>
          <w:szCs w:val="16"/>
        </w:rPr>
        <w:t xml:space="preserve"> requirements of </w:t>
      </w:r>
      <w:r w:rsidR="002218E4" w:rsidRPr="008A7988">
        <w:rPr>
          <w:sz w:val="16"/>
          <w:szCs w:val="16"/>
        </w:rPr>
        <w:t xml:space="preserve">the </w:t>
      </w:r>
      <w:r w:rsidR="00EC7DFF" w:rsidRPr="008A7988">
        <w:rPr>
          <w:sz w:val="16"/>
          <w:szCs w:val="16"/>
        </w:rPr>
        <w:t xml:space="preserve">Early Years </w:t>
      </w:r>
      <w:r w:rsidR="002218E4" w:rsidRPr="008A7988">
        <w:rPr>
          <w:sz w:val="16"/>
          <w:szCs w:val="16"/>
        </w:rPr>
        <w:t>Foundation Stage Framework</w:t>
      </w:r>
      <w:r w:rsidR="00573A8E" w:rsidRPr="008A7988">
        <w:rPr>
          <w:sz w:val="16"/>
          <w:szCs w:val="16"/>
        </w:rPr>
        <w:t xml:space="preserve"> to enrich your child’s learning and education at Little Orchard Nursery.</w:t>
      </w:r>
      <w:r w:rsidR="00F4275E" w:rsidRPr="008A7988">
        <w:rPr>
          <w:sz w:val="16"/>
          <w:szCs w:val="16"/>
        </w:rPr>
        <w:t xml:space="preserve">  </w:t>
      </w:r>
    </w:p>
    <w:p w14:paraId="66CF93F9" w14:textId="07058224" w:rsidR="00573A8E" w:rsidRPr="008A7988" w:rsidRDefault="00EC3299" w:rsidP="002E74B8">
      <w:pPr>
        <w:ind w:left="284"/>
        <w:rPr>
          <w:sz w:val="16"/>
          <w:szCs w:val="16"/>
        </w:rPr>
      </w:pPr>
      <w:r w:rsidRPr="008A7988">
        <w:rPr>
          <w:sz w:val="16"/>
          <w:szCs w:val="16"/>
        </w:rPr>
        <w:t>“</w:t>
      </w:r>
      <w:proofErr w:type="spellStart"/>
      <w:r w:rsidR="00F4275E" w:rsidRPr="008A7988">
        <w:rPr>
          <w:sz w:val="16"/>
          <w:szCs w:val="16"/>
        </w:rPr>
        <w:t>Opt</w:t>
      </w:r>
      <w:proofErr w:type="spellEnd"/>
      <w:r w:rsidR="00F4275E" w:rsidRPr="008A7988">
        <w:rPr>
          <w:sz w:val="16"/>
          <w:szCs w:val="16"/>
        </w:rPr>
        <w:t xml:space="preserve"> </w:t>
      </w:r>
      <w:r w:rsidRPr="008A7988">
        <w:rPr>
          <w:sz w:val="16"/>
          <w:szCs w:val="16"/>
        </w:rPr>
        <w:t>In</w:t>
      </w:r>
      <w:r w:rsidR="008D7536" w:rsidRPr="008A7988">
        <w:rPr>
          <w:sz w:val="16"/>
          <w:szCs w:val="16"/>
        </w:rPr>
        <w:t>”</w:t>
      </w:r>
      <w:r w:rsidR="00F4275E" w:rsidRPr="008A7988">
        <w:rPr>
          <w:sz w:val="16"/>
          <w:szCs w:val="16"/>
        </w:rPr>
        <w:t xml:space="preserve"> Funding Options go</w:t>
      </w:r>
      <w:r w:rsidR="00573A8E" w:rsidRPr="008A7988">
        <w:rPr>
          <w:sz w:val="16"/>
          <w:szCs w:val="16"/>
        </w:rPr>
        <w:t xml:space="preserve"> beyond basic care and offer additional learning and developmental opportunities for</w:t>
      </w:r>
      <w:r w:rsidR="00F4275E" w:rsidRPr="008A7988">
        <w:rPr>
          <w:sz w:val="16"/>
          <w:szCs w:val="16"/>
        </w:rPr>
        <w:t xml:space="preserve"> your</w:t>
      </w:r>
      <w:r w:rsidR="00573A8E" w:rsidRPr="008A7988">
        <w:rPr>
          <w:sz w:val="16"/>
          <w:szCs w:val="16"/>
        </w:rPr>
        <w:t xml:space="preserve"> child. </w:t>
      </w:r>
      <w:r w:rsidRPr="008A7988">
        <w:rPr>
          <w:sz w:val="16"/>
          <w:szCs w:val="16"/>
        </w:rPr>
        <w:t>This will include</w:t>
      </w:r>
      <w:r w:rsidR="00573A8E" w:rsidRPr="008A7988">
        <w:rPr>
          <w:sz w:val="16"/>
          <w:szCs w:val="16"/>
        </w:rPr>
        <w:t xml:space="preserve"> activities like art, music, language learning, science, technology, and sports. The goal is to provide a well-rounded experience that supports </w:t>
      </w:r>
      <w:r w:rsidR="00394540" w:rsidRPr="008A7988">
        <w:rPr>
          <w:sz w:val="16"/>
          <w:szCs w:val="16"/>
        </w:rPr>
        <w:t>your</w:t>
      </w:r>
      <w:r w:rsidR="00573A8E" w:rsidRPr="008A7988">
        <w:rPr>
          <w:sz w:val="16"/>
          <w:szCs w:val="16"/>
        </w:rPr>
        <w:t xml:space="preserve"> child's holistic development. </w:t>
      </w:r>
    </w:p>
    <w:p w14:paraId="3DA07675" w14:textId="7847F598" w:rsidR="001A37F7" w:rsidRDefault="005E0754" w:rsidP="002E74B8">
      <w:pPr>
        <w:ind w:firstLine="284"/>
        <w:rPr>
          <w:sz w:val="16"/>
          <w:szCs w:val="16"/>
        </w:rPr>
      </w:pPr>
      <w:r w:rsidRPr="008A7988">
        <w:rPr>
          <w:sz w:val="16"/>
          <w:szCs w:val="16"/>
        </w:rPr>
        <w:t>A f</w:t>
      </w:r>
      <w:r w:rsidR="006C40B4" w:rsidRPr="008A7988">
        <w:rPr>
          <w:sz w:val="16"/>
          <w:szCs w:val="16"/>
        </w:rPr>
        <w:t xml:space="preserve">ull list </w:t>
      </w:r>
      <w:proofErr w:type="gramStart"/>
      <w:r w:rsidR="006C40B4" w:rsidRPr="008A7988">
        <w:rPr>
          <w:sz w:val="16"/>
          <w:szCs w:val="16"/>
        </w:rPr>
        <w:t>of</w:t>
      </w:r>
      <w:r w:rsidR="008D7536" w:rsidRPr="008A7988">
        <w:rPr>
          <w:sz w:val="16"/>
          <w:szCs w:val="16"/>
        </w:rPr>
        <w:t xml:space="preserve"> ”</w:t>
      </w:r>
      <w:proofErr w:type="spellStart"/>
      <w:r w:rsidR="00EC3299" w:rsidRPr="008A7988">
        <w:rPr>
          <w:sz w:val="16"/>
          <w:szCs w:val="16"/>
        </w:rPr>
        <w:t>Opt</w:t>
      </w:r>
      <w:proofErr w:type="spellEnd"/>
      <w:proofErr w:type="gramEnd"/>
      <w:r w:rsidR="00EC3299" w:rsidRPr="008A7988">
        <w:rPr>
          <w:sz w:val="16"/>
          <w:szCs w:val="16"/>
        </w:rPr>
        <w:t xml:space="preserve"> </w:t>
      </w:r>
      <w:r w:rsidR="008D7536" w:rsidRPr="008A7988">
        <w:rPr>
          <w:sz w:val="16"/>
          <w:szCs w:val="16"/>
        </w:rPr>
        <w:t>In”</w:t>
      </w:r>
      <w:r w:rsidR="00EC3299" w:rsidRPr="008A7988">
        <w:rPr>
          <w:sz w:val="16"/>
          <w:szCs w:val="16"/>
        </w:rPr>
        <w:t xml:space="preserve"> </w:t>
      </w:r>
      <w:r w:rsidR="00600BA0" w:rsidRPr="008A7988">
        <w:rPr>
          <w:sz w:val="16"/>
          <w:szCs w:val="16"/>
        </w:rPr>
        <w:t xml:space="preserve">services and resources </w:t>
      </w:r>
      <w:proofErr w:type="gramStart"/>
      <w:r w:rsidR="00600BA0" w:rsidRPr="008A7988">
        <w:rPr>
          <w:sz w:val="16"/>
          <w:szCs w:val="16"/>
        </w:rPr>
        <w:t>is</w:t>
      </w:r>
      <w:proofErr w:type="gramEnd"/>
      <w:r w:rsidR="00600BA0" w:rsidRPr="008A7988">
        <w:rPr>
          <w:sz w:val="16"/>
          <w:szCs w:val="16"/>
        </w:rPr>
        <w:t xml:space="preserve"> </w:t>
      </w:r>
      <w:r w:rsidR="009965DE" w:rsidRPr="008A7988">
        <w:rPr>
          <w:sz w:val="16"/>
          <w:szCs w:val="16"/>
        </w:rPr>
        <w:t>detailed within your</w:t>
      </w:r>
      <w:r w:rsidR="00C036F2">
        <w:rPr>
          <w:sz w:val="16"/>
          <w:szCs w:val="16"/>
        </w:rPr>
        <w:t xml:space="preserve"> funding</w:t>
      </w:r>
      <w:r w:rsidR="009965DE" w:rsidRPr="008A7988">
        <w:rPr>
          <w:sz w:val="16"/>
          <w:szCs w:val="16"/>
        </w:rPr>
        <w:t xml:space="preserve"> contract</w:t>
      </w:r>
      <w:r w:rsidR="000B0A4F" w:rsidRPr="008A7988">
        <w:rPr>
          <w:sz w:val="16"/>
          <w:szCs w:val="16"/>
        </w:rPr>
        <w:t xml:space="preserve">. </w:t>
      </w:r>
    </w:p>
    <w:p w14:paraId="5CAAA9CA" w14:textId="0ED842DA" w:rsidR="00671E86" w:rsidRDefault="00671E86" w:rsidP="00A46F32">
      <w:pPr>
        <w:ind w:firstLine="284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71E86" w14:paraId="6D09B3C1" w14:textId="77777777" w:rsidTr="00671E86">
        <w:trPr>
          <w:trHeight w:val="4114"/>
        </w:trPr>
        <w:tc>
          <w:tcPr>
            <w:tcW w:w="15388" w:type="dxa"/>
          </w:tcPr>
          <w:p w14:paraId="3BE99980" w14:textId="77777777" w:rsidR="00671E86" w:rsidRPr="00671E86" w:rsidRDefault="00671E86" w:rsidP="00671E86">
            <w:pPr>
              <w:ind w:firstLine="284"/>
              <w:rPr>
                <w:b/>
                <w:bCs/>
                <w:sz w:val="20"/>
                <w:szCs w:val="20"/>
              </w:rPr>
            </w:pPr>
            <w:r w:rsidRPr="00671E86">
              <w:rPr>
                <w:b/>
                <w:bCs/>
                <w:sz w:val="20"/>
                <w:szCs w:val="20"/>
              </w:rPr>
              <w:t>OPT IN</w:t>
            </w:r>
          </w:p>
          <w:p w14:paraId="0BB28B96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8D387E" wp14:editId="2EBD4045">
                      <wp:simplePos x="0" y="0"/>
                      <wp:positionH relativeFrom="column">
                        <wp:posOffset>4213860</wp:posOffset>
                      </wp:positionH>
                      <wp:positionV relativeFrom="paragraph">
                        <wp:posOffset>8255</wp:posOffset>
                      </wp:positionV>
                      <wp:extent cx="388620" cy="335280"/>
                      <wp:effectExtent l="0" t="0" r="11430" b="26670"/>
                      <wp:wrapNone/>
                      <wp:docPr id="5962947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5EFFC" id="Rectangle 1" o:spid="_x0000_s1026" style="position:absolute;margin-left:331.8pt;margin-top:.65pt;width:30.6pt;height:2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" fillcolor="white [3201]" strokecolor="#4ea72e [3209]" strokeweight="1pt"/>
                  </w:pict>
                </mc:Fallback>
              </mc:AlternateContent>
            </w:r>
          </w:p>
          <w:p w14:paraId="5BA1A2ED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agree to opt in to the enhanced services, resources and provision fee and I request option</w:t>
            </w:r>
          </w:p>
          <w:p w14:paraId="62F44918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choose between options C, D, E, F, G, H  </w:t>
            </w:r>
          </w:p>
          <w:p w14:paraId="50A5063E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10183123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0B21D7C5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confirm the days and times you require:</w:t>
            </w:r>
          </w:p>
          <w:p w14:paraId="2C5F620E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6241837B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065E0212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5F820DBB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1B55AAAF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agree to voluntarily pay the fee of the option I have chosen. I understand that I will be invoiced </w:t>
            </w:r>
            <w:proofErr w:type="gramStart"/>
            <w:r>
              <w:rPr>
                <w:sz w:val="16"/>
                <w:szCs w:val="16"/>
              </w:rPr>
              <w:t>on a monthly basis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4081B6B1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4F915150" w14:textId="01CB36C6" w:rsidR="00671E86" w:rsidRDefault="00671E86" w:rsidP="00671E86">
            <w:pPr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Name …………………………………………………………………………………………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sz w:val="16"/>
                <w:szCs w:val="16"/>
              </w:rPr>
              <w:t xml:space="preserve">Child’s </w:t>
            </w:r>
            <w:proofErr w:type="gramStart"/>
            <w:r>
              <w:rPr>
                <w:sz w:val="16"/>
                <w:szCs w:val="16"/>
              </w:rPr>
              <w:t>Name  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57489F46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31CC44C1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4E9EE96B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4B4A8A34" w14:textId="3E89E51C" w:rsidR="00671E86" w:rsidRDefault="00671E86" w:rsidP="00671E86">
            <w:pPr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Signed ……………………………………………………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………………………….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>
              <w:rPr>
                <w:sz w:val="16"/>
                <w:szCs w:val="16"/>
              </w:rPr>
              <w:t>Date …………………………………………………………………</w:t>
            </w:r>
          </w:p>
          <w:p w14:paraId="05A4C7EF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1D96C38A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39A43ECB" w14:textId="5AC9BB32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</w:tc>
      </w:tr>
    </w:tbl>
    <w:p w14:paraId="40B15981" w14:textId="3D435F45" w:rsidR="00A46F32" w:rsidRDefault="00A46F32" w:rsidP="00A46F32">
      <w:pPr>
        <w:ind w:firstLine="284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71E86" w14:paraId="4A94DCF4" w14:textId="77777777">
        <w:tc>
          <w:tcPr>
            <w:tcW w:w="15388" w:type="dxa"/>
          </w:tcPr>
          <w:p w14:paraId="578801B6" w14:textId="77777777" w:rsidR="00671E86" w:rsidRPr="00671E86" w:rsidRDefault="00671E86" w:rsidP="00671E86">
            <w:pPr>
              <w:ind w:firstLine="284"/>
              <w:rPr>
                <w:b/>
                <w:bCs/>
                <w:sz w:val="20"/>
                <w:szCs w:val="20"/>
              </w:rPr>
            </w:pPr>
            <w:r w:rsidRPr="00671E86">
              <w:rPr>
                <w:b/>
                <w:bCs/>
                <w:sz w:val="20"/>
                <w:szCs w:val="20"/>
              </w:rPr>
              <w:t>OPT OUT</w:t>
            </w:r>
          </w:p>
          <w:p w14:paraId="17B68A99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6219AD" wp14:editId="2F3FF544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58420</wp:posOffset>
                      </wp:positionV>
                      <wp:extent cx="388620" cy="335280"/>
                      <wp:effectExtent l="0" t="0" r="11430" b="26670"/>
                      <wp:wrapNone/>
                      <wp:docPr id="2521185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94F3E" id="Rectangle 1" o:spid="_x0000_s1026" style="position:absolute;margin-left:267.6pt;margin-top:4.6pt;width:30.6pt;height:2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" fillcolor="window" strokecolor="#4ea72e" strokeweight="1pt"/>
                  </w:pict>
                </mc:Fallback>
              </mc:AlternateContent>
            </w:r>
          </w:p>
          <w:p w14:paraId="50EFBD23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wish to opt out of enhanced services, resources and provision      </w:t>
            </w:r>
          </w:p>
          <w:p w14:paraId="1837D257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308D194A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301002E0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714B20CA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6A35E848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preferred session times would be …………………………………………………………………………………………………</w:t>
            </w:r>
          </w:p>
          <w:p w14:paraId="311CF896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3F795195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understand that sessions may be changed on a termly basis depending on availability. </w:t>
            </w:r>
          </w:p>
          <w:p w14:paraId="2C3B98B9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agree to provide everything that my child needs that is not part of the minimum EYFS requirements.</w:t>
            </w:r>
          </w:p>
          <w:p w14:paraId="055EB1A6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1CD1E8E0" w14:textId="77777777" w:rsidR="00671E86" w:rsidRDefault="00671E86" w:rsidP="00671E86">
            <w:pPr>
              <w:ind w:firstLine="284"/>
              <w:rPr>
                <w:sz w:val="16"/>
                <w:szCs w:val="16"/>
              </w:rPr>
            </w:pPr>
          </w:p>
          <w:p w14:paraId="30FC88A1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Name …………………………………………………………………………………………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 xml:space="preserve">                                Child’s </w:t>
            </w:r>
            <w:proofErr w:type="gramStart"/>
            <w:r>
              <w:rPr>
                <w:sz w:val="16"/>
                <w:szCs w:val="16"/>
              </w:rPr>
              <w:t>Name  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631256F0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519E15D8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38B8E572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</w:p>
          <w:p w14:paraId="2847286C" w14:textId="77777777" w:rsidR="00671E86" w:rsidRDefault="00671E86" w:rsidP="00671E86">
            <w:pPr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Signed ……………………………………………………</w:t>
            </w: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………………………….                                              Date …………………………………………………………………</w:t>
            </w:r>
          </w:p>
          <w:p w14:paraId="4E9C7A46" w14:textId="77777777" w:rsidR="00671E86" w:rsidRDefault="00671E86" w:rsidP="00A46F32">
            <w:pPr>
              <w:rPr>
                <w:sz w:val="16"/>
                <w:szCs w:val="16"/>
              </w:rPr>
            </w:pPr>
          </w:p>
          <w:p w14:paraId="62C21462" w14:textId="77777777" w:rsidR="00671E86" w:rsidRDefault="00671E86" w:rsidP="00A46F32">
            <w:pPr>
              <w:rPr>
                <w:sz w:val="16"/>
                <w:szCs w:val="16"/>
              </w:rPr>
            </w:pPr>
          </w:p>
        </w:tc>
      </w:tr>
    </w:tbl>
    <w:p w14:paraId="21D8702B" w14:textId="77777777" w:rsidR="00671E86" w:rsidRDefault="00671E86" w:rsidP="001A37F7">
      <w:pPr>
        <w:ind w:firstLine="284"/>
        <w:rPr>
          <w:sz w:val="16"/>
          <w:szCs w:val="16"/>
        </w:rPr>
      </w:pPr>
    </w:p>
    <w:sectPr w:rsidR="00671E86" w:rsidSect="001A37F7">
      <w:pgSz w:w="16838" w:h="11906" w:orient="landscape"/>
      <w:pgMar w:top="56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00C"/>
    <w:multiLevelType w:val="hybridMultilevel"/>
    <w:tmpl w:val="897A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745F"/>
    <w:multiLevelType w:val="hybridMultilevel"/>
    <w:tmpl w:val="8B36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5B92"/>
    <w:multiLevelType w:val="hybridMultilevel"/>
    <w:tmpl w:val="416AF402"/>
    <w:lvl w:ilvl="0" w:tplc="DCD0AB12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0A19"/>
    <w:multiLevelType w:val="hybridMultilevel"/>
    <w:tmpl w:val="F0687D32"/>
    <w:lvl w:ilvl="0" w:tplc="CA580C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37EAC"/>
    <w:multiLevelType w:val="hybridMultilevel"/>
    <w:tmpl w:val="3140F4D4"/>
    <w:lvl w:ilvl="0" w:tplc="558EA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1A6"/>
    <w:multiLevelType w:val="hybridMultilevel"/>
    <w:tmpl w:val="6590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3C5C"/>
    <w:multiLevelType w:val="hybridMultilevel"/>
    <w:tmpl w:val="C242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4D9"/>
    <w:multiLevelType w:val="hybridMultilevel"/>
    <w:tmpl w:val="3140F4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734D6"/>
    <w:multiLevelType w:val="hybridMultilevel"/>
    <w:tmpl w:val="6D8C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47DEB"/>
    <w:multiLevelType w:val="hybridMultilevel"/>
    <w:tmpl w:val="CF04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3E62"/>
    <w:multiLevelType w:val="hybridMultilevel"/>
    <w:tmpl w:val="07A24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0AE5"/>
    <w:multiLevelType w:val="hybridMultilevel"/>
    <w:tmpl w:val="4AB2089C"/>
    <w:lvl w:ilvl="0" w:tplc="558EA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57CFD"/>
    <w:multiLevelType w:val="hybridMultilevel"/>
    <w:tmpl w:val="9540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74FC2"/>
    <w:multiLevelType w:val="hybridMultilevel"/>
    <w:tmpl w:val="3140F4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1914">
    <w:abstractNumId w:val="4"/>
  </w:num>
  <w:num w:numId="2" w16cid:durableId="1467239867">
    <w:abstractNumId w:val="5"/>
  </w:num>
  <w:num w:numId="3" w16cid:durableId="788202299">
    <w:abstractNumId w:val="11"/>
  </w:num>
  <w:num w:numId="4" w16cid:durableId="465128764">
    <w:abstractNumId w:val="6"/>
  </w:num>
  <w:num w:numId="5" w16cid:durableId="734009750">
    <w:abstractNumId w:val="7"/>
  </w:num>
  <w:num w:numId="6" w16cid:durableId="1533767826">
    <w:abstractNumId w:val="3"/>
  </w:num>
  <w:num w:numId="7" w16cid:durableId="1921593128">
    <w:abstractNumId w:val="9"/>
  </w:num>
  <w:num w:numId="8" w16cid:durableId="47579370">
    <w:abstractNumId w:val="1"/>
  </w:num>
  <w:num w:numId="9" w16cid:durableId="1747729246">
    <w:abstractNumId w:val="10"/>
  </w:num>
  <w:num w:numId="10" w16cid:durableId="2013139771">
    <w:abstractNumId w:val="12"/>
  </w:num>
  <w:num w:numId="11" w16cid:durableId="1722635378">
    <w:abstractNumId w:val="8"/>
  </w:num>
  <w:num w:numId="12" w16cid:durableId="1760366484">
    <w:abstractNumId w:val="0"/>
  </w:num>
  <w:num w:numId="13" w16cid:durableId="588540941">
    <w:abstractNumId w:val="2"/>
  </w:num>
  <w:num w:numId="14" w16cid:durableId="415439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D0"/>
    <w:rsid w:val="00065C4E"/>
    <w:rsid w:val="000671D5"/>
    <w:rsid w:val="000B0A4F"/>
    <w:rsid w:val="000B0F10"/>
    <w:rsid w:val="000C1F62"/>
    <w:rsid w:val="000F7F32"/>
    <w:rsid w:val="00101462"/>
    <w:rsid w:val="00101E11"/>
    <w:rsid w:val="001077D4"/>
    <w:rsid w:val="00110781"/>
    <w:rsid w:val="0011130B"/>
    <w:rsid w:val="0012402C"/>
    <w:rsid w:val="00143C0A"/>
    <w:rsid w:val="001903BF"/>
    <w:rsid w:val="001A37F7"/>
    <w:rsid w:val="001C26E5"/>
    <w:rsid w:val="001C6003"/>
    <w:rsid w:val="002108EC"/>
    <w:rsid w:val="0021583E"/>
    <w:rsid w:val="00215F1E"/>
    <w:rsid w:val="00220CC4"/>
    <w:rsid w:val="002218E4"/>
    <w:rsid w:val="00247A9E"/>
    <w:rsid w:val="002555A0"/>
    <w:rsid w:val="0026711C"/>
    <w:rsid w:val="00274CAE"/>
    <w:rsid w:val="00286667"/>
    <w:rsid w:val="00290658"/>
    <w:rsid w:val="002E4452"/>
    <w:rsid w:val="002E74B8"/>
    <w:rsid w:val="00324DF3"/>
    <w:rsid w:val="003256B6"/>
    <w:rsid w:val="00327108"/>
    <w:rsid w:val="00343E90"/>
    <w:rsid w:val="0035066F"/>
    <w:rsid w:val="00375533"/>
    <w:rsid w:val="0039423F"/>
    <w:rsid w:val="00394540"/>
    <w:rsid w:val="003B1AE0"/>
    <w:rsid w:val="003C3F03"/>
    <w:rsid w:val="003D4A79"/>
    <w:rsid w:val="00441E73"/>
    <w:rsid w:val="00445AC5"/>
    <w:rsid w:val="004779C9"/>
    <w:rsid w:val="00496E25"/>
    <w:rsid w:val="004A2CAB"/>
    <w:rsid w:val="004A6696"/>
    <w:rsid w:val="004F16A4"/>
    <w:rsid w:val="00501D0E"/>
    <w:rsid w:val="00516D75"/>
    <w:rsid w:val="00522BC6"/>
    <w:rsid w:val="00531D80"/>
    <w:rsid w:val="00536827"/>
    <w:rsid w:val="00545798"/>
    <w:rsid w:val="00563BC9"/>
    <w:rsid w:val="005714CF"/>
    <w:rsid w:val="00573A8E"/>
    <w:rsid w:val="005A0E47"/>
    <w:rsid w:val="005E0754"/>
    <w:rsid w:val="005F7867"/>
    <w:rsid w:val="00600BA0"/>
    <w:rsid w:val="00604E64"/>
    <w:rsid w:val="00612340"/>
    <w:rsid w:val="0062326E"/>
    <w:rsid w:val="00653798"/>
    <w:rsid w:val="00671E86"/>
    <w:rsid w:val="0068330E"/>
    <w:rsid w:val="006C40B4"/>
    <w:rsid w:val="006F007E"/>
    <w:rsid w:val="00750F57"/>
    <w:rsid w:val="007536C7"/>
    <w:rsid w:val="007B0B0F"/>
    <w:rsid w:val="007B582E"/>
    <w:rsid w:val="007B7088"/>
    <w:rsid w:val="007C0A84"/>
    <w:rsid w:val="007C6053"/>
    <w:rsid w:val="007D536F"/>
    <w:rsid w:val="007E3719"/>
    <w:rsid w:val="007F6341"/>
    <w:rsid w:val="0080424C"/>
    <w:rsid w:val="00824397"/>
    <w:rsid w:val="00863302"/>
    <w:rsid w:val="008646BD"/>
    <w:rsid w:val="008829D0"/>
    <w:rsid w:val="008A7988"/>
    <w:rsid w:val="008C0B61"/>
    <w:rsid w:val="008D7536"/>
    <w:rsid w:val="008F436A"/>
    <w:rsid w:val="009216AD"/>
    <w:rsid w:val="009661F6"/>
    <w:rsid w:val="00976B58"/>
    <w:rsid w:val="00985759"/>
    <w:rsid w:val="009965DE"/>
    <w:rsid w:val="009A3DC4"/>
    <w:rsid w:val="009A6559"/>
    <w:rsid w:val="009D5463"/>
    <w:rsid w:val="009E1FA6"/>
    <w:rsid w:val="009F00F6"/>
    <w:rsid w:val="009F3CD4"/>
    <w:rsid w:val="00A40B68"/>
    <w:rsid w:val="00A46F32"/>
    <w:rsid w:val="00AB5378"/>
    <w:rsid w:val="00AE0779"/>
    <w:rsid w:val="00B04457"/>
    <w:rsid w:val="00B04698"/>
    <w:rsid w:val="00B12C71"/>
    <w:rsid w:val="00B26232"/>
    <w:rsid w:val="00BB097E"/>
    <w:rsid w:val="00BC2304"/>
    <w:rsid w:val="00BC3DC2"/>
    <w:rsid w:val="00BE0AAC"/>
    <w:rsid w:val="00BF0747"/>
    <w:rsid w:val="00C02FA1"/>
    <w:rsid w:val="00C036F2"/>
    <w:rsid w:val="00C17A74"/>
    <w:rsid w:val="00CA793B"/>
    <w:rsid w:val="00CC3726"/>
    <w:rsid w:val="00CD71FB"/>
    <w:rsid w:val="00CE39FE"/>
    <w:rsid w:val="00D55FE0"/>
    <w:rsid w:val="00D673F9"/>
    <w:rsid w:val="00D90AF7"/>
    <w:rsid w:val="00D9256D"/>
    <w:rsid w:val="00DB1403"/>
    <w:rsid w:val="00DD5952"/>
    <w:rsid w:val="00DF5DCB"/>
    <w:rsid w:val="00E27BC9"/>
    <w:rsid w:val="00E54F88"/>
    <w:rsid w:val="00E7088E"/>
    <w:rsid w:val="00EA6EAD"/>
    <w:rsid w:val="00EC3299"/>
    <w:rsid w:val="00EC7DFF"/>
    <w:rsid w:val="00EE07D3"/>
    <w:rsid w:val="00F2453D"/>
    <w:rsid w:val="00F4275E"/>
    <w:rsid w:val="00F553D1"/>
    <w:rsid w:val="00F8141E"/>
    <w:rsid w:val="00F854C8"/>
    <w:rsid w:val="00FA5369"/>
    <w:rsid w:val="00FA7545"/>
    <w:rsid w:val="00FC1B72"/>
    <w:rsid w:val="00FC221B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C353"/>
  <w15:chartTrackingRefBased/>
  <w15:docId w15:val="{6179A330-84B2-459F-9C45-697DC9F7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2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2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2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2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2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2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2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2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2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96E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6E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96E2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96E25"/>
    <w:rPr>
      <w:b/>
      <w:bCs/>
    </w:rPr>
  </w:style>
  <w:style w:type="character" w:styleId="Emphasis">
    <w:name w:val="Emphasis"/>
    <w:basedOn w:val="DefaultParagraphFont"/>
    <w:uiPriority w:val="20"/>
    <w:qFormat/>
    <w:rsid w:val="00496E2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96E25"/>
    <w:rPr>
      <w:szCs w:val="32"/>
    </w:rPr>
  </w:style>
  <w:style w:type="paragraph" w:styleId="ListParagraph">
    <w:name w:val="List Paragraph"/>
    <w:basedOn w:val="Normal"/>
    <w:uiPriority w:val="34"/>
    <w:qFormat/>
    <w:rsid w:val="00496E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6E2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96E2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2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25"/>
    <w:rPr>
      <w:b/>
      <w:i/>
      <w:sz w:val="24"/>
    </w:rPr>
  </w:style>
  <w:style w:type="character" w:styleId="SubtleEmphasis">
    <w:name w:val="Subtle Emphasis"/>
    <w:uiPriority w:val="19"/>
    <w:qFormat/>
    <w:rsid w:val="00496E2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96E2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96E2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96E2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96E2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25"/>
    <w:pPr>
      <w:outlineLvl w:val="9"/>
    </w:pPr>
  </w:style>
  <w:style w:type="table" w:styleId="TableGrid">
    <w:name w:val="Table Grid"/>
    <w:basedOn w:val="TableNormal"/>
    <w:uiPriority w:val="39"/>
    <w:rsid w:val="0088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369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8314923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06463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69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7022395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433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695303966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829967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528108951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77274699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62758949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202477070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75104517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5310704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32941004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080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97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56880698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083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650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35819491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205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630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54973288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2179812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43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669717968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2102639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6357931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20645543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27848722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3140207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69884643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21346838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5389185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77432644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30455132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723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51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4818939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738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102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09238641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Glenys Morgan (Presteigne - Presteigne Medical Practice)</dc:creator>
  <cp:keywords/>
  <dc:description/>
  <cp:lastModifiedBy>Deborah Hulin</cp:lastModifiedBy>
  <cp:revision>9</cp:revision>
  <cp:lastPrinted>2025-06-11T14:01:00Z</cp:lastPrinted>
  <dcterms:created xsi:type="dcterms:W3CDTF">2025-06-11T11:59:00Z</dcterms:created>
  <dcterms:modified xsi:type="dcterms:W3CDTF">2025-06-11T14:01:00Z</dcterms:modified>
</cp:coreProperties>
</file>