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105150" cy="9810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981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640022277832031" w:right="0" w:firstLine="0"/>
        <w:jc w:val="center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141c3f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41c3f"/>
          <w:rtl w:val="0"/>
        </w:rPr>
        <w:t xml:space="preserve">SUTURED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141c3f"/>
          <w:u w:val="none"/>
          <w:shd w:fill="auto" w:val="clear"/>
          <w:vertAlign w:val="baseline"/>
          <w:rtl w:val="0"/>
        </w:rPr>
        <w:t xml:space="preserve">WOUND CARE INSTRUCTIONS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88.560791015625" w:firstLine="0"/>
        <w:jc w:val="center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Please follow these instructions carefully to ensure optimal healing and results. Your adherence to this regimen is crucial for achieving the best possible outcome from your treatment.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88.560791015625" w:firstLine="0"/>
        <w:jc w:val="lef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141c3f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141c3f"/>
          <w:u w:val="none"/>
          <w:shd w:fill="auto" w:val="clear"/>
          <w:vertAlign w:val="baseline"/>
          <w:rtl w:val="0"/>
        </w:rPr>
        <w:t xml:space="preserve">AFTER YOUR PROCEDURE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Go home and take it easy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 not do any heavy lifting, bending, straining, or exercise until further instructed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Avoid alcohol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680.77392578125" w:hanging="360"/>
        <w:jc w:val="left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DO NOT SMOKE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for at least 2 weeks following your procedure. Smoking delays healing and can affect your surgical outcome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.84001922607422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141c3f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41c3f"/>
          <w:rtl w:val="0"/>
        </w:rPr>
        <w:t xml:space="preserve">PAIN CONTROL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Take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 xml:space="preserve">Extra Strength Tylenol (2 tablets every 6 hours)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 as needed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" w:cs="Montserrat" w:eastAsia="Montserrat" w:hAnsi="Montserrat"/>
          <w:sz w:val="18"/>
          <w:szCs w:val="1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If advised, you may alternate Tylenol with 600-800mg Ibuprofen every 3 hours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" w:cs="Montserrat" w:eastAsia="Montserrat" w:hAnsi="Montserrat"/>
          <w:sz w:val="18"/>
          <w:szCs w:val="1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If needed, your doctor can prescribe a stronger medication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Montserrat" w:cs="Montserrat" w:eastAsia="Montserrat" w:hAnsi="Montserrat"/>
          <w:sz w:val="19.994998931884766"/>
          <w:szCs w:val="19.9949989318847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640022277832031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141c3f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41c3f"/>
          <w:rtl w:val="0"/>
        </w:rPr>
        <w:t xml:space="preserve">FIRST 24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141c3f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Do not get the dressing wet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" w:cs="Montserrat" w:eastAsia="Montserrat" w:hAnsi="Montserrat"/>
          <w:color w:val="141c3f"/>
          <w:sz w:val="18"/>
          <w:szCs w:val="18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No showers or baths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Montserrat" w:cs="Montserrat" w:eastAsia="Montserrat" w:hAnsi="Montserrat"/>
          <w:color w:val="141c3f"/>
          <w:sz w:val="19.994998931884766"/>
          <w:szCs w:val="19.9949989318847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.84001922607422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141c3f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41c3f"/>
          <w:rtl w:val="0"/>
        </w:rPr>
        <w:t xml:space="preserve">AFTER 24 HOURS | SUTURE CARE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141c3f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Remove bandage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" w:cs="Montserrat" w:eastAsia="Montserrat" w:hAnsi="Montserrat"/>
          <w:color w:val="141c3f"/>
          <w:sz w:val="18"/>
          <w:szCs w:val="18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Wash the area gently with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41c3f"/>
          <w:sz w:val="18"/>
          <w:szCs w:val="18"/>
          <w:rtl w:val="0"/>
        </w:rPr>
        <w:t xml:space="preserve">soap and water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" w:cs="Montserrat" w:eastAsia="Montserrat" w:hAnsi="Montserrat"/>
          <w:color w:val="141c3f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Apply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41c3f"/>
          <w:sz w:val="18"/>
          <w:szCs w:val="18"/>
          <w:rtl w:val="0"/>
        </w:rPr>
        <w:t xml:space="preserve">Aquaphor or Vaseline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" w:cs="Montserrat" w:eastAsia="Montserrat" w:hAnsi="Montserrat"/>
          <w:color w:val="141c3f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Cover with 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41c3f"/>
          <w:sz w:val="18"/>
          <w:szCs w:val="18"/>
          <w:rtl w:val="0"/>
        </w:rPr>
        <w:t xml:space="preserve">Band-Aid or non-stick gauze pad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" w:cs="Montserrat" w:eastAsia="Montserrat" w:hAnsi="Montserrat"/>
          <w:color w:val="141c3f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Repeat daily until sutures are removed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" w:cs="Montserrat" w:eastAsia="Montserrat" w:hAnsi="Montserrat"/>
          <w:color w:val="141c3f"/>
          <w:sz w:val="18"/>
          <w:szCs w:val="18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Avoid allowing a hard crust to form (this can delay healing)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20001220703125" w:right="0" w:firstLine="0"/>
        <w:jc w:val="left"/>
        <w:rPr>
          <w:rFonts w:ascii="Montserrat" w:cs="Montserrat" w:eastAsia="Montserrat" w:hAnsi="Montserrat"/>
          <w:b w:val="1"/>
          <w:bCs w:val="1"/>
          <w:color w:val="141c3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20001220703125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141c3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41c3f"/>
          <w:rtl w:val="0"/>
        </w:rPr>
        <w:t xml:space="preserve">ABSORBABLE SUTURES (IF APPLICABLE)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141c3f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For the first 7 days, follow the above suture care instructions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" w:cs="Montserrat" w:eastAsia="Montserrat" w:hAnsi="Montserrat"/>
          <w:color w:val="141c3f"/>
          <w:sz w:val="18"/>
          <w:szCs w:val="18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After 7 days, you may use a hydrogen peroxide-soaked Q-tip to help dissolve any crust. Swipe area rather than press down.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ontserrat" w:cs="Montserrat" w:eastAsia="Montserrat" w:hAnsi="Montserrat"/>
          <w:color w:val="141c3f"/>
          <w:sz w:val="18"/>
          <w:szCs w:val="18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This helps the sutures break down naturally. It is normal for them to wipe off.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6084289550781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141c3f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41c3f"/>
          <w:rtl w:val="0"/>
        </w:rPr>
        <w:t xml:space="preserve">FACIAL WOUNDS (IF APPLICABLE)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6.658935546875" w:line="240" w:lineRule="auto"/>
        <w:ind w:left="720" w:right="0" w:hanging="360"/>
        <w:jc w:val="left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141c3f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Bruising and swelling are normal, especially around the eyes or nose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Montserrat" w:cs="Montserrat" w:eastAsia="Montserrat" w:hAnsi="Montserrat"/>
          <w:color w:val="141c3f"/>
          <w:sz w:val="18"/>
          <w:szCs w:val="18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Swelling may peak within the first few days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Montserrat" w:cs="Montserrat" w:eastAsia="Montserrat" w:hAnsi="Montserrat"/>
          <w:color w:val="141c3f"/>
          <w:sz w:val="18"/>
          <w:szCs w:val="18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Sleep upright for at least 2 nights if the incision is under the eyes.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Montserrat" w:cs="Montserrat" w:eastAsia="Montserrat" w:hAnsi="Montserrat"/>
          <w:color w:val="141c3f"/>
          <w:sz w:val="18"/>
          <w:szCs w:val="18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Avoid fluid retention (limit salt, alcohol, etc.)</w:t>
      </w:r>
    </w:p>
    <w:p w:rsidR="00000000" w:rsidDel="00000000" w:rsidP="00000000" w:rsidRDefault="00000000" w:rsidRPr="00000000" w14:paraId="00000025">
      <w:pPr>
        <w:widowControl w:val="0"/>
        <w:spacing w:before="281.6084289550781" w:line="240" w:lineRule="auto"/>
        <w:rPr>
          <w:rFonts w:ascii="Montserrat" w:cs="Montserrat" w:eastAsia="Montserrat" w:hAnsi="Montserrat"/>
          <w:b w:val="1"/>
          <w:bCs w:val="1"/>
          <w:color w:val="141c3f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41c3f"/>
          <w:rtl w:val="0"/>
        </w:rPr>
        <w:t xml:space="preserve">WHAT TO EXPECT DURING HEALING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5"/>
        </w:numPr>
        <w:spacing w:after="0" w:afterAutospacing="0" w:before="36.658935546875" w:line="240" w:lineRule="auto"/>
        <w:ind w:left="720" w:hanging="360"/>
        <w:rPr>
          <w:rFonts w:ascii="Montserrat" w:cs="Montserrat" w:eastAsia="Montserrat" w:hAnsi="Montserrat"/>
          <w:color w:val="141c3f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The incision may appear raised, bumpy, or firm initially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color w:val="141c3f"/>
          <w:sz w:val="18"/>
          <w:szCs w:val="18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This is normal and part of the healing process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color w:val="141c3f"/>
          <w:sz w:val="18"/>
          <w:szCs w:val="18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The area will gradually smooth out over time. It can take up to 3 months to flatten. 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color w:val="141c3f"/>
          <w:sz w:val="18"/>
          <w:szCs w:val="18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You may experience:</w:t>
      </w:r>
    </w:p>
    <w:p w:rsidR="00000000" w:rsidDel="00000000" w:rsidP="00000000" w:rsidRDefault="00000000" w:rsidRPr="00000000" w14:paraId="0000002A">
      <w:pPr>
        <w:widowControl w:val="0"/>
        <w:numPr>
          <w:ilvl w:val="1"/>
          <w:numId w:val="5"/>
        </w:numPr>
        <w:spacing w:after="0" w:afterAutospacing="0" w:before="0" w:beforeAutospacing="0" w:line="240" w:lineRule="auto"/>
        <w:ind w:left="1440" w:hanging="360"/>
        <w:rPr>
          <w:rFonts w:ascii="Montserrat" w:cs="Montserrat" w:eastAsia="Montserrat" w:hAnsi="Montserrat"/>
          <w:color w:val="141c3f"/>
          <w:sz w:val="18"/>
          <w:szCs w:val="18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Tingling </w:t>
      </w:r>
    </w:p>
    <w:p w:rsidR="00000000" w:rsidDel="00000000" w:rsidP="00000000" w:rsidRDefault="00000000" w:rsidRPr="00000000" w14:paraId="0000002B">
      <w:pPr>
        <w:widowControl w:val="0"/>
        <w:numPr>
          <w:ilvl w:val="1"/>
          <w:numId w:val="5"/>
        </w:numPr>
        <w:spacing w:after="0" w:afterAutospacing="0" w:before="0" w:beforeAutospacing="0" w:line="240" w:lineRule="auto"/>
        <w:ind w:left="1440" w:hanging="360"/>
        <w:rPr>
          <w:rFonts w:ascii="Montserrat" w:cs="Montserrat" w:eastAsia="Montserrat" w:hAnsi="Montserrat"/>
          <w:color w:val="141c3f"/>
          <w:sz w:val="18"/>
          <w:szCs w:val="18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Tightness</w:t>
      </w:r>
    </w:p>
    <w:p w:rsidR="00000000" w:rsidDel="00000000" w:rsidP="00000000" w:rsidRDefault="00000000" w:rsidRPr="00000000" w14:paraId="0000002C">
      <w:pPr>
        <w:widowControl w:val="0"/>
        <w:numPr>
          <w:ilvl w:val="1"/>
          <w:numId w:val="5"/>
        </w:numPr>
        <w:spacing w:after="0" w:afterAutospacing="0" w:before="0" w:beforeAutospacing="0" w:line="240" w:lineRule="auto"/>
        <w:ind w:left="1440" w:hanging="360"/>
        <w:rPr>
          <w:rFonts w:ascii="Montserrat" w:cs="Montserrat" w:eastAsia="Montserrat" w:hAnsi="Montserrat"/>
          <w:color w:val="141c3f"/>
          <w:sz w:val="18"/>
          <w:szCs w:val="18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Mild numbness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5"/>
        </w:numPr>
        <w:spacing w:before="0" w:beforeAutospacing="0" w:line="240" w:lineRule="auto"/>
        <w:ind w:left="720" w:hanging="360"/>
        <w:rPr>
          <w:rFonts w:ascii="Montserrat" w:cs="Montserrat" w:eastAsia="Montserrat" w:hAnsi="Montserrat"/>
          <w:color w:val="141c3f"/>
          <w:sz w:val="18"/>
          <w:szCs w:val="18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Nerve healing can take weeks to months</w:t>
      </w:r>
    </w:p>
    <w:p w:rsidR="00000000" w:rsidDel="00000000" w:rsidP="00000000" w:rsidRDefault="00000000" w:rsidRPr="00000000" w14:paraId="0000002E">
      <w:pPr>
        <w:widowControl w:val="0"/>
        <w:spacing w:before="36.658935546875" w:line="240" w:lineRule="auto"/>
        <w:ind w:left="0" w:firstLine="0"/>
        <w:rPr>
          <w:rFonts w:ascii="Montserrat" w:cs="Montserrat" w:eastAsia="Montserrat" w:hAnsi="Montserrat"/>
          <w:b w:val="1"/>
          <w:bCs w:val="1"/>
          <w:color w:val="141c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before="36.658935546875" w:line="240" w:lineRule="auto"/>
        <w:ind w:left="0" w:firstLine="0"/>
        <w:rPr>
          <w:rFonts w:ascii="Montserrat" w:cs="Montserrat" w:eastAsia="Montserrat" w:hAnsi="Montserrat"/>
          <w:b w:val="1"/>
          <w:bCs w:val="1"/>
          <w:color w:val="141c3f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41c3f"/>
          <w:rtl w:val="0"/>
        </w:rPr>
        <w:t xml:space="preserve">SCAR HEALING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5"/>
        </w:numPr>
        <w:spacing w:after="0" w:afterAutospacing="0" w:before="36.658935546875" w:line="240" w:lineRule="auto"/>
        <w:ind w:left="720" w:hanging="360"/>
        <w:rPr>
          <w:rFonts w:ascii="Montserrat" w:cs="Montserrat" w:eastAsia="Montserrat" w:hAnsi="Montserrat"/>
          <w:color w:val="141c3f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The scar may appear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41c3f"/>
          <w:sz w:val="18"/>
          <w:szCs w:val="18"/>
          <w:rtl w:val="0"/>
        </w:rPr>
        <w:t xml:space="preserve">pink or red (“blush”)</w:t>
      </w: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 as it heals. This is due to normal blood vessel activity.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color w:val="141c3f"/>
          <w:sz w:val="18"/>
          <w:szCs w:val="18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Color will fade over time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5"/>
        </w:numPr>
        <w:spacing w:before="0" w:beforeAutospacing="0" w:line="240" w:lineRule="auto"/>
        <w:ind w:left="720" w:hanging="360"/>
        <w:rPr>
          <w:rFonts w:ascii="Montserrat" w:cs="Montserrat" w:eastAsia="Montserrat" w:hAnsi="Montserrat"/>
          <w:color w:val="141c3f"/>
          <w:sz w:val="18"/>
          <w:szCs w:val="18"/>
          <w:u w:val="none"/>
        </w:rPr>
      </w:pPr>
      <w:r w:rsidDel="00000000" w:rsidR="00000000" w:rsidRPr="00000000">
        <w:rPr>
          <w:rFonts w:ascii="Montserrat" w:cs="Montserrat" w:eastAsia="Montserrat" w:hAnsi="Montserrat"/>
          <w:color w:val="141c3f"/>
          <w:sz w:val="18"/>
          <w:szCs w:val="18"/>
          <w:rtl w:val="0"/>
        </w:rPr>
        <w:t xml:space="preserve">Scar maturation takes several months-1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658935546875" w:line="240" w:lineRule="auto"/>
        <w:ind w:left="0" w:right="0" w:firstLine="0"/>
        <w:jc w:val="left"/>
        <w:rPr>
          <w:rFonts w:ascii="Montserrat" w:cs="Montserrat" w:eastAsia="Montserrat" w:hAnsi="Montserrat"/>
          <w:color w:val="141c3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left="18.515853881835938" w:firstLine="0"/>
        <w:rPr>
          <w:color w:val="141c3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18.515853881835938" w:firstLine="0"/>
        <w:rPr>
          <w:color w:val="141c3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18.515853881835938" w:firstLine="0"/>
        <w:rPr>
          <w:color w:val="141c3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left="18.515853881835938" w:firstLine="0"/>
        <w:rPr>
          <w:color w:val="141c3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left="18.515853881835938" w:firstLine="0"/>
        <w:rPr>
          <w:color w:val="141c3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left="18.515853881835938" w:firstLine="0"/>
        <w:rPr>
          <w:color w:val="141c3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left="18.515853881835938" w:firstLine="0"/>
        <w:rPr>
          <w:color w:val="141c3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left="0" w:firstLine="0"/>
        <w:rPr>
          <w:color w:val="141c3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left="18.515853881835938" w:firstLine="0"/>
        <w:rPr>
          <w:color w:val="141c3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left="18.515853881835938" w:firstLine="0"/>
        <w:rPr>
          <w:color w:val="141c3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left="0" w:firstLine="0"/>
        <w:jc w:val="center"/>
        <w:rPr>
          <w:color w:val="141c3f"/>
          <w:sz w:val="20"/>
          <w:szCs w:val="20"/>
        </w:rPr>
      </w:pPr>
      <w:r w:rsidDel="00000000" w:rsidR="00000000" w:rsidRPr="00000000">
        <w:rPr>
          <w:color w:val="141c3f"/>
          <w:sz w:val="20"/>
          <w:szCs w:val="20"/>
          <w:rtl w:val="0"/>
        </w:rPr>
        <w:t xml:space="preserve">⚠️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141c3f"/>
          <w:sz w:val="20"/>
          <w:szCs w:val="20"/>
          <w:rtl w:val="0"/>
        </w:rPr>
        <w:t xml:space="preserve">WHEN TO CALL US </w:t>
      </w:r>
      <w:r w:rsidDel="00000000" w:rsidR="00000000" w:rsidRPr="00000000">
        <w:rPr>
          <w:color w:val="141c3f"/>
          <w:sz w:val="20"/>
          <w:szCs w:val="20"/>
          <w:rtl w:val="0"/>
        </w:rPr>
        <w:t xml:space="preserve">⚠️ 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0" w:firstLine="0"/>
        <w:jc w:val="center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In case of emergency, please call the office (781) 431-7733 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0" w:firstLine="0"/>
        <w:jc w:val="center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Pictures may be sent in portal through patient gateway only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left="4.5600128173828125" w:firstLine="0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ind w:left="1452.3174285888672" w:firstLine="0"/>
        <w:rPr>
          <w:rFonts w:ascii="Montserrat" w:cs="Montserrat" w:eastAsia="Montserrat" w:hAnsi="Montserrat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sz w:val="20"/>
          <w:szCs w:val="20"/>
          <w:rtl w:val="0"/>
        </w:rPr>
        <w:t xml:space="preserve">Contact Dermatology Partners, Inc. immediately if you experience any of the following: 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2"/>
        </w:numPr>
        <w:spacing w:line="240" w:lineRule="auto"/>
        <w:ind w:left="2880" w:hanging="360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Excessive bleeding that does not stop with pressure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2"/>
        </w:numPr>
        <w:spacing w:line="240" w:lineRule="auto"/>
        <w:ind w:left="2880" w:hanging="360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Increasing redness, swelling or warmth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2"/>
        </w:numPr>
        <w:spacing w:line="240" w:lineRule="auto"/>
        <w:ind w:left="2880" w:hanging="360"/>
        <w:rPr>
          <w:rFonts w:ascii="Montserrat" w:cs="Montserrat" w:eastAsia="Montserrat" w:hAnsi="Montserrat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Signs of infection (pus, fever, worsening pain, blotchy redness spreading away from incision)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2"/>
        </w:numPr>
        <w:spacing w:line="240" w:lineRule="auto"/>
        <w:ind w:left="2880" w:hanging="360"/>
        <w:rPr>
          <w:rFonts w:ascii="Montserrat" w:cs="Montserrat" w:eastAsia="Montserrat" w:hAnsi="Montserrat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Any concerns about healing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ind w:left="3600" w:firstLine="0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left="720" w:firstLine="0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ind w:left="21.84001922607422" w:firstLine="0"/>
        <w:jc w:val="center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Dermatology Partners, Inc. 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ind w:left="12.317428588867188" w:firstLine="0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65 Walnut Street, Suite 480, Wellesley, MA 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left="24.714317321777344" w:firstLine="0"/>
        <w:jc w:val="center"/>
        <w:rPr>
          <w:color w:val="141c3f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Phone: (781) 431-7733 </w:t>
      </w:r>
      <w:r w:rsidDel="00000000" w:rsidR="00000000" w:rsidRPr="00000000">
        <w:rPr>
          <w:rtl w:val="0"/>
        </w:rPr>
      </w:r>
    </w:p>
    <w:sectPr>
      <w:pgSz w:h="15800" w:w="12240" w:orient="portrait"/>
      <w:pgMar w:bottom="1034.9995422363281" w:top="550.048828125" w:left="553.0799865722656" w:right="532.0202636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