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0168F" w14:textId="57CF6766" w:rsidR="00CF37DD" w:rsidRDefault="007B74ED" w:rsidP="008559D3">
      <w:pPr>
        <w:spacing w:after="0" w:line="240" w:lineRule="auto"/>
        <w:jc w:val="center"/>
        <w:rPr>
          <w:rFonts w:ascii="Arial" w:eastAsia="Times" w:hAnsi="Arial" w:cs="Times New Roman"/>
          <w:sz w:val="24"/>
          <w:szCs w:val="20"/>
          <w:lang w:eastAsia="en-GB"/>
        </w:rPr>
      </w:pPr>
      <w:r>
        <w:rPr>
          <w:noProof/>
          <w:lang w:eastAsia="en-GB"/>
        </w:rPr>
        <mc:AlternateContent>
          <mc:Choice Requires="wps">
            <w:drawing>
              <wp:anchor distT="0" distB="0" distL="114300" distR="114300" simplePos="0" relativeHeight="251659264" behindDoc="0" locked="0" layoutInCell="1" allowOverlap="1" wp14:anchorId="4ABEA964" wp14:editId="64F6CC02">
                <wp:simplePos x="0" y="0"/>
                <wp:positionH relativeFrom="column">
                  <wp:posOffset>2223436</wp:posOffset>
                </wp:positionH>
                <wp:positionV relativeFrom="paragraph">
                  <wp:posOffset>709294</wp:posOffset>
                </wp:positionV>
                <wp:extent cx="1260341" cy="356135"/>
                <wp:effectExtent l="0" t="0" r="16510" b="25400"/>
                <wp:wrapNone/>
                <wp:docPr id="1010429921" name="Text Box 1"/>
                <wp:cNvGraphicFramePr/>
                <a:graphic xmlns:a="http://schemas.openxmlformats.org/drawingml/2006/main">
                  <a:graphicData uri="http://schemas.microsoft.com/office/word/2010/wordprocessingShape">
                    <wps:wsp>
                      <wps:cNvSpPr txBox="1"/>
                      <wps:spPr>
                        <a:xfrm>
                          <a:off x="0" y="0"/>
                          <a:ext cx="1260341" cy="356135"/>
                        </a:xfrm>
                        <a:prstGeom prst="rect">
                          <a:avLst/>
                        </a:prstGeom>
                        <a:solidFill>
                          <a:schemeClr val="lt1"/>
                        </a:solidFill>
                        <a:ln w="6350">
                          <a:solidFill>
                            <a:prstClr val="black"/>
                          </a:solidFill>
                        </a:ln>
                      </wps:spPr>
                      <wps:txbx>
                        <w:txbxContent>
                          <w:p w14:paraId="78B20A13" w14:textId="7E4AA435" w:rsidR="007B74ED" w:rsidRPr="007B74ED" w:rsidRDefault="007B74ED" w:rsidP="007B74ED">
                            <w:pPr>
                              <w:jc w:val="center"/>
                              <w:rPr>
                                <w:rFonts w:ascii="Comic Sans MS" w:hAnsi="Comic Sans MS"/>
                                <w:b/>
                                <w:bCs/>
                                <w:sz w:val="28"/>
                                <w:szCs w:val="28"/>
                              </w:rPr>
                            </w:pPr>
                            <w:r w:rsidRPr="007B74ED">
                              <w:rPr>
                                <w:rFonts w:ascii="Comic Sans MS" w:hAnsi="Comic Sans MS"/>
                                <w:b/>
                                <w:bCs/>
                                <w:sz w:val="28"/>
                                <w:szCs w:val="28"/>
                              </w:rPr>
                              <w:t>Childcare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BEA964" id="_x0000_t202" coordsize="21600,21600" o:spt="202" path="m,l,21600r21600,l21600,xe">
                <v:stroke joinstyle="miter"/>
                <v:path gradientshapeok="t" o:connecttype="rect"/>
              </v:shapetype>
              <v:shape id="Text Box 1" o:spid="_x0000_s1026" type="#_x0000_t202" style="position:absolute;left:0;text-align:left;margin-left:175.05pt;margin-top:55.85pt;width:99.25pt;height:2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" fillcolor="white [3201]" strokeweight=".5pt">
                <v:textbox>
                  <w:txbxContent>
                    <w:p w14:paraId="78B20A13" w14:textId="7E4AA435" w:rsidR="007B74ED" w:rsidRPr="007B74ED" w:rsidRDefault="007B74ED" w:rsidP="007B74ED">
                      <w:pPr>
                        <w:jc w:val="center"/>
                        <w:rPr>
                          <w:rFonts w:ascii="Comic Sans MS" w:hAnsi="Comic Sans MS"/>
                          <w:b/>
                          <w:bCs/>
                          <w:sz w:val="28"/>
                          <w:szCs w:val="28"/>
                        </w:rPr>
                      </w:pPr>
                      <w:r w:rsidRPr="007B74ED">
                        <w:rPr>
                          <w:rFonts w:ascii="Comic Sans MS" w:hAnsi="Comic Sans MS"/>
                          <w:b/>
                          <w:bCs/>
                          <w:sz w:val="28"/>
                          <w:szCs w:val="28"/>
                        </w:rPr>
                        <w:t>Childcare</w:t>
                      </w:r>
                    </w:p>
                  </w:txbxContent>
                </v:textbox>
              </v:shape>
            </w:pict>
          </mc:Fallback>
        </mc:AlternateContent>
      </w:r>
      <w:r w:rsidR="008559D3">
        <w:rPr>
          <w:noProof/>
          <w:lang w:eastAsia="en-GB"/>
        </w:rPr>
        <w:drawing>
          <wp:inline distT="0" distB="0" distL="0" distR="0" wp14:anchorId="1DFB0FF1" wp14:editId="439F52A3">
            <wp:extent cx="1105786" cy="9666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10800000">
                      <a:off x="0" y="0"/>
                      <a:ext cx="1107878" cy="968449"/>
                    </a:xfrm>
                    <a:prstGeom prst="rect">
                      <a:avLst/>
                    </a:prstGeom>
                    <a:noFill/>
                    <a:ln>
                      <a:noFill/>
                    </a:ln>
                  </pic:spPr>
                </pic:pic>
              </a:graphicData>
            </a:graphic>
          </wp:inline>
        </w:drawing>
      </w:r>
    </w:p>
    <w:p w14:paraId="3F908D4F" w14:textId="77777777" w:rsidR="00083539" w:rsidRDefault="00083539" w:rsidP="00083539">
      <w:pPr>
        <w:spacing w:line="360" w:lineRule="auto"/>
        <w:rPr>
          <w:rFonts w:ascii="Tahoma" w:hAnsi="Tahoma" w:cs="Tahoma"/>
          <w:b/>
          <w:sz w:val="28"/>
          <w:szCs w:val="28"/>
        </w:rPr>
      </w:pPr>
    </w:p>
    <w:p w14:paraId="65F20337" w14:textId="2789E5CB" w:rsidR="008559D3" w:rsidRPr="00CF37DD" w:rsidRDefault="00083539" w:rsidP="00083539">
      <w:pPr>
        <w:spacing w:after="0" w:line="240" w:lineRule="auto"/>
        <w:rPr>
          <w:rFonts w:ascii="Arial" w:eastAsia="Times" w:hAnsi="Arial" w:cs="Times New Roman"/>
          <w:sz w:val="24"/>
          <w:szCs w:val="20"/>
          <w:lang w:eastAsia="en-GB"/>
        </w:rPr>
      </w:pPr>
      <w:r w:rsidRPr="003101C9">
        <w:rPr>
          <w:rFonts w:ascii="Arial" w:hAnsi="Arial" w:cs="Arial"/>
          <w:b/>
          <w:color w:val="FF0000"/>
        </w:rPr>
        <w:t>THIS POLICY RELATES TO BOTH PAID AND VOLUNTARY STAFF MEMBERS.</w:t>
      </w:r>
    </w:p>
    <w:p w14:paraId="631BE0EB" w14:textId="77777777" w:rsidR="00083539" w:rsidRDefault="00083539" w:rsidP="00CF37DD">
      <w:pPr>
        <w:spacing w:after="0" w:line="240" w:lineRule="auto"/>
        <w:rPr>
          <w:rFonts w:ascii="Tahoma" w:eastAsia="Times" w:hAnsi="Tahoma" w:cs="Tahoma"/>
          <w:b/>
          <w:sz w:val="28"/>
          <w:szCs w:val="28"/>
          <w:lang w:eastAsia="en-GB"/>
        </w:rPr>
      </w:pPr>
    </w:p>
    <w:p w14:paraId="10724C92" w14:textId="63974CAC" w:rsidR="00CF37DD" w:rsidRPr="0006716C" w:rsidRDefault="008559D3" w:rsidP="00CF37DD">
      <w:pPr>
        <w:spacing w:after="0" w:line="240" w:lineRule="auto"/>
        <w:rPr>
          <w:rFonts w:ascii="Tahoma" w:eastAsia="Times" w:hAnsi="Tahoma" w:cs="Tahoma"/>
          <w:b/>
          <w:sz w:val="28"/>
          <w:szCs w:val="28"/>
          <w:lang w:eastAsia="en-GB"/>
        </w:rPr>
      </w:pPr>
      <w:r>
        <w:rPr>
          <w:rFonts w:ascii="Tahoma" w:eastAsia="Times" w:hAnsi="Tahoma" w:cs="Tahoma"/>
          <w:b/>
          <w:sz w:val="28"/>
          <w:szCs w:val="28"/>
          <w:lang w:eastAsia="en-GB"/>
        </w:rPr>
        <w:t>1</w:t>
      </w:r>
      <w:r w:rsidR="00D54763">
        <w:rPr>
          <w:rFonts w:ascii="Tahoma" w:eastAsia="Times" w:hAnsi="Tahoma" w:cs="Tahoma"/>
          <w:b/>
          <w:sz w:val="28"/>
          <w:szCs w:val="28"/>
          <w:lang w:eastAsia="en-GB"/>
        </w:rPr>
        <w:t>2</w:t>
      </w:r>
      <w:r>
        <w:rPr>
          <w:rFonts w:ascii="Tahoma" w:eastAsia="Times" w:hAnsi="Tahoma" w:cs="Tahoma"/>
          <w:b/>
          <w:sz w:val="28"/>
          <w:szCs w:val="28"/>
          <w:lang w:eastAsia="en-GB"/>
        </w:rPr>
        <w:t>.</w:t>
      </w:r>
      <w:r w:rsidR="00CF37DD" w:rsidRPr="0006716C">
        <w:rPr>
          <w:rFonts w:ascii="Tahoma" w:eastAsia="Times" w:hAnsi="Tahoma" w:cs="Tahoma"/>
          <w:b/>
          <w:sz w:val="28"/>
          <w:szCs w:val="28"/>
          <w:lang w:eastAsia="en-GB"/>
        </w:rPr>
        <w:t xml:space="preserve"> Equipment</w:t>
      </w:r>
    </w:p>
    <w:p w14:paraId="0BF03B02" w14:textId="77777777" w:rsidR="00CF37DD" w:rsidRPr="00CF37DD" w:rsidRDefault="00CF37DD" w:rsidP="00CF37DD">
      <w:pPr>
        <w:spacing w:after="0" w:line="240" w:lineRule="auto"/>
        <w:rPr>
          <w:rFonts w:ascii="Arial" w:eastAsia="Times" w:hAnsi="Arial" w:cs="Times New Roman"/>
          <w:sz w:val="24"/>
          <w:szCs w:val="20"/>
          <w:lang w:eastAsia="en-GB"/>
        </w:rPr>
      </w:pPr>
    </w:p>
    <w:p w14:paraId="1A147786" w14:textId="77777777" w:rsidR="00CF37DD" w:rsidRPr="0006716C" w:rsidRDefault="00CF37DD" w:rsidP="00CF37DD">
      <w:pPr>
        <w:spacing w:after="0" w:line="240" w:lineRule="auto"/>
        <w:rPr>
          <w:rFonts w:ascii="Tahoma" w:eastAsia="Times" w:hAnsi="Tahoma" w:cs="Tahoma"/>
          <w:sz w:val="24"/>
          <w:szCs w:val="24"/>
          <w:lang w:eastAsia="en-GB"/>
        </w:rPr>
      </w:pPr>
      <w:r w:rsidRPr="0006716C">
        <w:rPr>
          <w:rFonts w:ascii="Tahoma" w:eastAsia="Times" w:hAnsi="Tahoma" w:cs="Tahoma"/>
          <w:sz w:val="24"/>
          <w:szCs w:val="24"/>
          <w:lang w:eastAsia="en-GB"/>
        </w:rPr>
        <w:t xml:space="preserve">Our setting is committed to providing children with access to a wide range of equipment that stimulates enjoyment, learning and development, both indoors and outdoors. </w:t>
      </w:r>
    </w:p>
    <w:p w14:paraId="1E3A0136" w14:textId="77777777" w:rsidR="00CF37DD" w:rsidRPr="0006716C" w:rsidRDefault="00CF37DD" w:rsidP="00CF37DD">
      <w:pPr>
        <w:spacing w:after="0" w:line="240" w:lineRule="auto"/>
        <w:rPr>
          <w:rFonts w:ascii="Tahoma" w:eastAsia="Times" w:hAnsi="Tahoma" w:cs="Tahoma"/>
          <w:sz w:val="24"/>
          <w:szCs w:val="24"/>
          <w:lang w:eastAsia="en-GB"/>
        </w:rPr>
      </w:pPr>
    </w:p>
    <w:p w14:paraId="324D2A91" w14:textId="77777777" w:rsidR="00CF37DD" w:rsidRPr="0006716C" w:rsidRDefault="00CF37DD" w:rsidP="00CF37DD">
      <w:pPr>
        <w:spacing w:after="0" w:line="240" w:lineRule="auto"/>
        <w:rPr>
          <w:rFonts w:ascii="Tahoma" w:eastAsia="Times" w:hAnsi="Tahoma" w:cs="Tahoma"/>
          <w:sz w:val="24"/>
          <w:szCs w:val="24"/>
          <w:lang w:eastAsia="en-GB"/>
        </w:rPr>
      </w:pPr>
      <w:r w:rsidRPr="0006716C">
        <w:rPr>
          <w:rFonts w:ascii="Tahoma" w:eastAsia="Times" w:hAnsi="Tahoma" w:cs="Tahoma"/>
          <w:sz w:val="24"/>
          <w:szCs w:val="24"/>
          <w:lang w:eastAsia="en-GB"/>
        </w:rPr>
        <w:t>All furniture, toys and equipment are kept clean, well maintained and in good repair and in accordance with BS EN safety standards or the Toys (Safety) Regulations (1995) where applicable.</w:t>
      </w:r>
    </w:p>
    <w:p w14:paraId="5566CE1F" w14:textId="77777777" w:rsidR="00CF37DD" w:rsidRPr="0006716C" w:rsidRDefault="00CF37DD" w:rsidP="00CF37DD">
      <w:pPr>
        <w:spacing w:after="0" w:line="240" w:lineRule="auto"/>
        <w:rPr>
          <w:rFonts w:ascii="Tahoma" w:eastAsia="Times" w:hAnsi="Tahoma" w:cs="Tahoma"/>
          <w:sz w:val="24"/>
          <w:szCs w:val="24"/>
          <w:lang w:eastAsia="en-GB"/>
        </w:rPr>
      </w:pPr>
    </w:p>
    <w:p w14:paraId="63FE661C" w14:textId="77777777" w:rsidR="00CF37DD" w:rsidRPr="0006716C" w:rsidRDefault="00CF37DD" w:rsidP="00CF37DD">
      <w:pPr>
        <w:spacing w:after="0" w:line="240" w:lineRule="auto"/>
        <w:rPr>
          <w:rFonts w:ascii="Tahoma" w:eastAsia="Times" w:hAnsi="Tahoma" w:cs="Tahoma"/>
          <w:sz w:val="24"/>
          <w:szCs w:val="24"/>
          <w:lang w:eastAsia="en-GB"/>
        </w:rPr>
      </w:pPr>
      <w:r w:rsidRPr="0006716C">
        <w:rPr>
          <w:rFonts w:ascii="Tahoma" w:eastAsia="Times" w:hAnsi="Tahoma" w:cs="Tahoma"/>
          <w:sz w:val="24"/>
          <w:szCs w:val="24"/>
          <w:lang w:eastAsia="en-GB"/>
        </w:rPr>
        <w:t>Equipment will be properly maintained and inspected in accordance with the manufacturer’s instructions. All electrical toys and equipment are subject to PAT (Portable Appliance Testing), and that relevant staff are trained on the correct use of computers and other IT equipment.</w:t>
      </w:r>
    </w:p>
    <w:p w14:paraId="31A01AC3" w14:textId="77777777" w:rsidR="00CF37DD" w:rsidRPr="0006716C" w:rsidRDefault="00CF37DD" w:rsidP="00CF37DD">
      <w:pPr>
        <w:spacing w:after="0" w:line="240" w:lineRule="auto"/>
        <w:rPr>
          <w:rFonts w:ascii="Tahoma" w:eastAsia="Times" w:hAnsi="Tahoma" w:cs="Tahoma"/>
          <w:sz w:val="24"/>
          <w:szCs w:val="24"/>
          <w:lang w:eastAsia="en-GB"/>
        </w:rPr>
      </w:pPr>
    </w:p>
    <w:p w14:paraId="662F7577" w14:textId="77777777" w:rsidR="00CF37DD" w:rsidRPr="0006716C" w:rsidRDefault="00CF37DD" w:rsidP="00CF37DD">
      <w:pPr>
        <w:spacing w:after="0" w:line="240" w:lineRule="auto"/>
        <w:rPr>
          <w:rFonts w:ascii="Tahoma" w:eastAsia="Times" w:hAnsi="Tahoma" w:cs="Tahoma"/>
          <w:sz w:val="24"/>
          <w:szCs w:val="24"/>
          <w:lang w:eastAsia="en-GB"/>
        </w:rPr>
      </w:pPr>
      <w:r w:rsidRPr="0006716C">
        <w:rPr>
          <w:rFonts w:ascii="Tahoma" w:eastAsia="Times" w:hAnsi="Tahoma" w:cs="Tahoma"/>
          <w:sz w:val="24"/>
          <w:szCs w:val="24"/>
          <w:lang w:eastAsia="en-GB"/>
        </w:rPr>
        <w:t xml:space="preserve">Levels of staff supervision will be sufficient to ensure that the safety of children is assured, and set according to the type of equipment being used, along with the ages and number of children involved in a given activity. </w:t>
      </w:r>
    </w:p>
    <w:p w14:paraId="45BA5323" w14:textId="77777777" w:rsidR="00CF37DD" w:rsidRPr="0006716C" w:rsidRDefault="00CF37DD" w:rsidP="00CF37DD">
      <w:pPr>
        <w:spacing w:after="0" w:line="240" w:lineRule="auto"/>
        <w:rPr>
          <w:rFonts w:ascii="Tahoma" w:eastAsia="Times" w:hAnsi="Tahoma" w:cs="Tahoma"/>
          <w:sz w:val="24"/>
          <w:szCs w:val="24"/>
          <w:lang w:eastAsia="en-GB"/>
        </w:rPr>
      </w:pPr>
    </w:p>
    <w:p w14:paraId="181437B0" w14:textId="77777777" w:rsidR="00CF37DD" w:rsidRPr="0006716C" w:rsidRDefault="00CF37DD" w:rsidP="00CF37DD">
      <w:pPr>
        <w:spacing w:after="0" w:line="240" w:lineRule="auto"/>
        <w:rPr>
          <w:rFonts w:ascii="Tahoma" w:eastAsia="Times" w:hAnsi="Tahoma" w:cs="Tahoma"/>
          <w:sz w:val="24"/>
          <w:szCs w:val="24"/>
          <w:lang w:eastAsia="en-GB"/>
        </w:rPr>
      </w:pPr>
      <w:r w:rsidRPr="0006716C">
        <w:rPr>
          <w:rFonts w:ascii="Tahoma" w:eastAsia="Times" w:hAnsi="Tahoma" w:cs="Tahoma"/>
          <w:sz w:val="24"/>
          <w:szCs w:val="24"/>
          <w:lang w:eastAsia="en-GB"/>
        </w:rPr>
        <w:t>All equipment and resources will be selected with care, and risk assessments carried out before new toys and equipment are purchased, according to the principles of the Risk Assessment policy.</w:t>
      </w:r>
    </w:p>
    <w:p w14:paraId="5AA929D6" w14:textId="77777777" w:rsidR="00CF37DD" w:rsidRPr="0006716C" w:rsidRDefault="00CF37DD" w:rsidP="00CF37DD">
      <w:pPr>
        <w:spacing w:after="0" w:line="240" w:lineRule="auto"/>
        <w:rPr>
          <w:rFonts w:ascii="Tahoma" w:eastAsia="Times" w:hAnsi="Tahoma" w:cs="Tahoma"/>
          <w:sz w:val="24"/>
          <w:szCs w:val="24"/>
          <w:lang w:eastAsia="en-GB"/>
        </w:rPr>
      </w:pPr>
    </w:p>
    <w:p w14:paraId="26B6DAD9" w14:textId="77777777" w:rsidR="00CF37DD" w:rsidRPr="0006716C" w:rsidRDefault="00CF37DD" w:rsidP="00CF37DD">
      <w:pPr>
        <w:spacing w:after="0" w:line="240" w:lineRule="auto"/>
        <w:rPr>
          <w:rFonts w:ascii="Tahoma" w:eastAsia="Times" w:hAnsi="Tahoma" w:cs="Tahoma"/>
          <w:sz w:val="24"/>
          <w:szCs w:val="24"/>
          <w:lang w:eastAsia="en-GB"/>
        </w:rPr>
      </w:pPr>
      <w:r w:rsidRPr="0006716C">
        <w:rPr>
          <w:rFonts w:ascii="Tahoma" w:eastAsia="Times" w:hAnsi="Tahoma" w:cs="Tahoma"/>
          <w:sz w:val="24"/>
          <w:szCs w:val="24"/>
          <w:lang w:eastAsia="en-GB"/>
        </w:rPr>
        <w:t>The setting has equipment and resources suitable for all children currently in attendance, including those with special educational needs, physical disabilities and for those for who English is not their first language.</w:t>
      </w:r>
    </w:p>
    <w:p w14:paraId="4FF68415" w14:textId="77777777" w:rsidR="00CF37DD" w:rsidRPr="0006716C" w:rsidRDefault="00CF37DD" w:rsidP="00CF37DD">
      <w:pPr>
        <w:spacing w:after="0" w:line="240" w:lineRule="auto"/>
        <w:rPr>
          <w:rFonts w:ascii="Tahoma" w:eastAsia="Times" w:hAnsi="Tahoma" w:cs="Tahoma"/>
          <w:sz w:val="24"/>
          <w:szCs w:val="24"/>
          <w:lang w:eastAsia="en-GB"/>
        </w:rPr>
      </w:pPr>
    </w:p>
    <w:p w14:paraId="3F35FDE2" w14:textId="13370C19" w:rsidR="00CF37DD" w:rsidRPr="0006716C" w:rsidRDefault="00CF37DD" w:rsidP="00CF37DD">
      <w:pPr>
        <w:spacing w:after="0" w:line="240" w:lineRule="auto"/>
        <w:rPr>
          <w:rFonts w:ascii="Tahoma" w:eastAsia="Times" w:hAnsi="Tahoma" w:cs="Tahoma"/>
          <w:sz w:val="24"/>
          <w:szCs w:val="24"/>
          <w:lang w:eastAsia="en-GB"/>
        </w:rPr>
      </w:pPr>
      <w:r w:rsidRPr="0006716C">
        <w:rPr>
          <w:rFonts w:ascii="Tahoma" w:eastAsia="Times" w:hAnsi="Tahoma" w:cs="Tahoma"/>
          <w:sz w:val="24"/>
          <w:szCs w:val="24"/>
          <w:lang w:eastAsia="en-GB"/>
        </w:rPr>
        <w:t xml:space="preserve">The setting’s equipment and resources reflects positive images with regard to culture, ethnicity, gender, and disability. </w:t>
      </w:r>
    </w:p>
    <w:p w14:paraId="1559A24B" w14:textId="77777777" w:rsidR="00CF37DD" w:rsidRPr="0006716C" w:rsidRDefault="00CF37DD" w:rsidP="00CF37DD">
      <w:pPr>
        <w:spacing w:after="0" w:line="240" w:lineRule="auto"/>
        <w:rPr>
          <w:rFonts w:ascii="Tahoma" w:eastAsia="Times" w:hAnsi="Tahoma" w:cs="Tahoma"/>
          <w:sz w:val="24"/>
          <w:szCs w:val="24"/>
          <w:lang w:eastAsia="en-GB"/>
        </w:rPr>
      </w:pPr>
    </w:p>
    <w:p w14:paraId="2AB3CCE5" w14:textId="18BD1DB2" w:rsidR="00CF37DD" w:rsidRPr="0006716C" w:rsidRDefault="00CF37DD" w:rsidP="00CF37DD">
      <w:pPr>
        <w:spacing w:after="0" w:line="240" w:lineRule="auto"/>
        <w:rPr>
          <w:rFonts w:ascii="Tahoma" w:eastAsia="Times" w:hAnsi="Tahoma" w:cs="Tahoma"/>
          <w:sz w:val="24"/>
          <w:szCs w:val="24"/>
          <w:lang w:eastAsia="en-GB"/>
        </w:rPr>
      </w:pPr>
      <w:r w:rsidRPr="0006716C">
        <w:rPr>
          <w:rFonts w:ascii="Tahoma" w:eastAsia="Times" w:hAnsi="Tahoma" w:cs="Tahoma"/>
          <w:sz w:val="24"/>
          <w:szCs w:val="24"/>
          <w:lang w:eastAsia="en-GB"/>
        </w:rPr>
        <w:t xml:space="preserve">Resources will, whenever possible, show men and women in a variety of roles and jobs, and people with different abilities being both active and creative. Examples of </w:t>
      </w:r>
      <w:r w:rsidR="00083539" w:rsidRPr="0006716C">
        <w:rPr>
          <w:rFonts w:ascii="Tahoma" w:eastAsia="Times" w:hAnsi="Tahoma" w:cs="Tahoma"/>
          <w:sz w:val="24"/>
          <w:szCs w:val="24"/>
          <w:lang w:eastAsia="en-GB"/>
        </w:rPr>
        <w:t>everyday</w:t>
      </w:r>
      <w:r w:rsidRPr="0006716C">
        <w:rPr>
          <w:rFonts w:ascii="Tahoma" w:eastAsia="Times" w:hAnsi="Tahoma" w:cs="Tahoma"/>
          <w:sz w:val="24"/>
          <w:szCs w:val="24"/>
          <w:lang w:eastAsia="en-GB"/>
        </w:rPr>
        <w:t xml:space="preserve"> life will portray people from a variety of family groupings and cultural backgrounds in a range of non-stereotypical roles. </w:t>
      </w:r>
    </w:p>
    <w:p w14:paraId="4EC84921" w14:textId="77777777" w:rsidR="00CF37DD" w:rsidRPr="0006716C" w:rsidRDefault="00CF37DD" w:rsidP="00CF37DD">
      <w:pPr>
        <w:spacing w:after="0" w:line="240" w:lineRule="auto"/>
        <w:rPr>
          <w:rFonts w:ascii="Tahoma" w:eastAsia="Times" w:hAnsi="Tahoma" w:cs="Tahoma"/>
          <w:sz w:val="24"/>
          <w:szCs w:val="24"/>
          <w:lang w:eastAsia="en-GB"/>
        </w:rPr>
      </w:pPr>
    </w:p>
    <w:p w14:paraId="74AA4BF4" w14:textId="77777777" w:rsidR="00CF37DD" w:rsidRPr="0006716C" w:rsidRDefault="00CF37DD" w:rsidP="00CF37DD">
      <w:pPr>
        <w:spacing w:after="0" w:line="240" w:lineRule="auto"/>
        <w:rPr>
          <w:rFonts w:ascii="Tahoma" w:eastAsia="Times" w:hAnsi="Tahoma" w:cs="Tahoma"/>
          <w:sz w:val="24"/>
          <w:szCs w:val="24"/>
          <w:lang w:eastAsia="en-GB"/>
        </w:rPr>
      </w:pPr>
      <w:r w:rsidRPr="0006716C">
        <w:rPr>
          <w:rFonts w:ascii="Tahoma" w:eastAsia="Times" w:hAnsi="Tahoma" w:cs="Tahoma"/>
          <w:sz w:val="24"/>
          <w:szCs w:val="24"/>
          <w:lang w:eastAsia="en-GB"/>
        </w:rPr>
        <w:lastRenderedPageBreak/>
        <w:t>The setting provides a wide selection of books that are regularly updated, as financial resources allow. The selection will always include reference books, dual language books and a range of age-appropriate formats. Staff are encouraged to select books that reflect a multicultural society, challenge stereotypes, and which meet the educational needs of the children.</w:t>
      </w:r>
    </w:p>
    <w:p w14:paraId="4430CF18" w14:textId="77777777" w:rsidR="00CF37DD" w:rsidRPr="0006716C" w:rsidRDefault="00CF37DD" w:rsidP="00CF37DD">
      <w:pPr>
        <w:spacing w:after="0" w:line="240" w:lineRule="auto"/>
        <w:rPr>
          <w:rFonts w:ascii="Tahoma" w:eastAsia="Times" w:hAnsi="Tahoma" w:cs="Tahoma"/>
          <w:sz w:val="24"/>
          <w:szCs w:val="24"/>
          <w:lang w:eastAsia="en-GB"/>
        </w:rPr>
      </w:pPr>
    </w:p>
    <w:p w14:paraId="1F85A483" w14:textId="77777777" w:rsidR="00CF37DD" w:rsidRPr="0006716C" w:rsidRDefault="00CF37DD" w:rsidP="00CF37DD">
      <w:pPr>
        <w:spacing w:after="0" w:line="240" w:lineRule="auto"/>
        <w:rPr>
          <w:rFonts w:ascii="Tahoma" w:eastAsia="Times" w:hAnsi="Tahoma" w:cs="Tahoma"/>
          <w:sz w:val="24"/>
          <w:szCs w:val="24"/>
          <w:lang w:eastAsia="en-GB"/>
        </w:rPr>
      </w:pPr>
      <w:r w:rsidRPr="0006716C">
        <w:rPr>
          <w:rFonts w:ascii="Tahoma" w:eastAsia="Times" w:hAnsi="Tahoma" w:cs="Tahoma"/>
          <w:sz w:val="24"/>
          <w:szCs w:val="24"/>
          <w:lang w:eastAsia="en-GB"/>
        </w:rPr>
        <w:t xml:space="preserve">Outside the setting’s opening hours, all equipment will be kept in a suitable and secure location; safe from unauthorised access or use. When discovered, defective or broken equipment will be taken out of use and stored in a safe place before being disposed of. Flammable equipment will be stored in a safe location away from sources of heat and/or naked flames. </w:t>
      </w:r>
    </w:p>
    <w:p w14:paraId="6504F26E" w14:textId="77777777" w:rsidR="00CF37DD" w:rsidRPr="0006716C" w:rsidRDefault="00CF37DD" w:rsidP="00CF37DD">
      <w:pPr>
        <w:spacing w:after="0" w:line="240" w:lineRule="auto"/>
        <w:rPr>
          <w:rFonts w:ascii="Tahoma" w:eastAsia="Times" w:hAnsi="Tahoma" w:cs="Tahoma"/>
          <w:sz w:val="24"/>
          <w:szCs w:val="24"/>
          <w:lang w:eastAsia="en-GB"/>
        </w:rPr>
      </w:pPr>
    </w:p>
    <w:p w14:paraId="09D552AF" w14:textId="77777777" w:rsidR="00CF37DD" w:rsidRPr="00B16E69" w:rsidRDefault="00CF37DD" w:rsidP="00CF37DD">
      <w:pPr>
        <w:spacing w:after="0" w:line="240" w:lineRule="auto"/>
        <w:rPr>
          <w:rFonts w:ascii="Tahoma" w:eastAsia="Times" w:hAnsi="Tahoma" w:cs="Tahoma"/>
          <w:sz w:val="24"/>
          <w:szCs w:val="24"/>
          <w:lang w:eastAsia="en-GB"/>
        </w:rPr>
      </w:pPr>
      <w:r w:rsidRPr="00B16E69">
        <w:rPr>
          <w:rFonts w:ascii="Tahoma" w:eastAsia="Times" w:hAnsi="Tahoma" w:cs="Tahoma"/>
          <w:sz w:val="24"/>
          <w:szCs w:val="24"/>
          <w:lang w:eastAsia="en-GB"/>
        </w:rPr>
        <w:t>There will be a named member of staff with responsibility for planning and reviewing the stock of equipment every three months, and annually updating the setting’s Inventory Record. The Inventory Record must include all electrical items, all items valued at £50 or more and any item not otherwise included that is considered to be at high risk of theft. The Inventory Record will be kept on the setting’s records, and be updated whenever a new item is added or when an old item is removed from use.</w:t>
      </w:r>
    </w:p>
    <w:p w14:paraId="57D1CC8E" w14:textId="77777777" w:rsidR="00CF37DD" w:rsidRPr="00B16E69" w:rsidRDefault="00CF37DD" w:rsidP="00CF37DD">
      <w:pPr>
        <w:spacing w:after="0" w:line="240" w:lineRule="auto"/>
        <w:rPr>
          <w:rFonts w:ascii="Tahoma" w:eastAsia="Times" w:hAnsi="Tahoma" w:cs="Tahoma"/>
          <w:sz w:val="24"/>
          <w:szCs w:val="24"/>
          <w:lang w:eastAsia="en-GB"/>
        </w:rPr>
      </w:pPr>
    </w:p>
    <w:p w14:paraId="26A13A48" w14:textId="7FBB4DC7" w:rsidR="00CF37DD" w:rsidRPr="00B16E69" w:rsidRDefault="00CF37DD" w:rsidP="00CF37DD">
      <w:pPr>
        <w:spacing w:after="0" w:line="240" w:lineRule="auto"/>
        <w:rPr>
          <w:rFonts w:ascii="Tahoma" w:eastAsia="Times" w:hAnsi="Tahoma" w:cs="Tahoma"/>
          <w:sz w:val="24"/>
          <w:szCs w:val="24"/>
          <w:lang w:eastAsia="en-GB"/>
        </w:rPr>
      </w:pPr>
      <w:r w:rsidRPr="00B16E69">
        <w:rPr>
          <w:rFonts w:ascii="Tahoma" w:eastAsia="Times" w:hAnsi="Tahoma" w:cs="Tahoma"/>
          <w:sz w:val="24"/>
          <w:szCs w:val="24"/>
          <w:lang w:eastAsia="en-GB"/>
        </w:rPr>
        <w:t xml:space="preserve">The Manager, or designated member of staff, will keep a formal record of any item of equipment loaned to a member of staff, a voluntary organisation or a parent/carer to ensure that it is returned on time and in a good </w:t>
      </w:r>
      <w:r w:rsidR="00083539" w:rsidRPr="00B16E69">
        <w:rPr>
          <w:rFonts w:ascii="Tahoma" w:eastAsia="Times" w:hAnsi="Tahoma" w:cs="Tahoma"/>
          <w:sz w:val="24"/>
          <w:szCs w:val="24"/>
          <w:lang w:eastAsia="en-GB"/>
        </w:rPr>
        <w:t>state.</w:t>
      </w:r>
    </w:p>
    <w:p w14:paraId="124595B4" w14:textId="77777777" w:rsidR="00CF37DD" w:rsidRPr="007B74ED" w:rsidRDefault="00CF37DD" w:rsidP="00CF37DD">
      <w:pPr>
        <w:spacing w:after="0" w:line="240" w:lineRule="auto"/>
        <w:rPr>
          <w:rFonts w:ascii="Tahoma" w:eastAsia="Times" w:hAnsi="Tahoma" w:cs="Tahoma"/>
          <w:color w:val="FF0000"/>
          <w:sz w:val="24"/>
          <w:szCs w:val="24"/>
          <w:lang w:eastAsia="en-GB"/>
        </w:rPr>
      </w:pPr>
    </w:p>
    <w:p w14:paraId="128CE10D" w14:textId="77777777" w:rsidR="00CF37DD" w:rsidRPr="0006716C" w:rsidRDefault="00CF37DD" w:rsidP="00CF37DD">
      <w:pPr>
        <w:spacing w:after="0" w:line="240" w:lineRule="auto"/>
        <w:rPr>
          <w:rFonts w:ascii="Tahoma" w:eastAsia="Times" w:hAnsi="Tahoma" w:cs="Tahoma"/>
          <w:sz w:val="24"/>
          <w:szCs w:val="24"/>
          <w:lang w:eastAsia="en-GB"/>
        </w:rPr>
      </w:pPr>
    </w:p>
    <w:p w14:paraId="41A26E37" w14:textId="4FA3DA55" w:rsidR="00CF37DD" w:rsidRPr="0006716C" w:rsidRDefault="00CF37DD" w:rsidP="00CF37DD">
      <w:pPr>
        <w:spacing w:after="0" w:line="240" w:lineRule="auto"/>
        <w:rPr>
          <w:rFonts w:ascii="Tahoma" w:eastAsia="Times" w:hAnsi="Tahoma" w:cs="Tahoma"/>
          <w:sz w:val="24"/>
          <w:szCs w:val="24"/>
          <w:lang w:eastAsia="en-GB"/>
        </w:rPr>
      </w:pPr>
      <w:r w:rsidRPr="0006716C">
        <w:rPr>
          <w:rFonts w:ascii="Tahoma" w:eastAsia="Times" w:hAnsi="Tahoma" w:cs="Tahoma"/>
          <w:sz w:val="24"/>
          <w:szCs w:val="24"/>
          <w:lang w:eastAsia="en-GB"/>
        </w:rPr>
        <w:t>Equipment refers to such things as books and toys while Resources could include posters, audio/video equipment, pens and papers.</w:t>
      </w:r>
    </w:p>
    <w:p w14:paraId="0F6AFA31" w14:textId="77777777" w:rsidR="00CF37DD" w:rsidRPr="0006716C" w:rsidRDefault="00CF37DD" w:rsidP="00CF37DD">
      <w:pPr>
        <w:spacing w:after="0" w:line="240" w:lineRule="auto"/>
        <w:rPr>
          <w:rFonts w:ascii="Tahoma" w:eastAsia="Times" w:hAnsi="Tahoma" w:cs="Tahoma"/>
          <w:sz w:val="24"/>
          <w:szCs w:val="24"/>
          <w:lang w:eastAsia="en-GB"/>
        </w:rPr>
      </w:pPr>
    </w:p>
    <w:p w14:paraId="160CE4D9" w14:textId="77777777" w:rsidR="00CF37DD" w:rsidRPr="0006716C" w:rsidRDefault="00CF37DD" w:rsidP="00CF37DD">
      <w:pPr>
        <w:spacing w:after="0" w:line="240" w:lineRule="auto"/>
        <w:rPr>
          <w:rFonts w:ascii="Tahoma" w:eastAsia="Times" w:hAnsi="Tahoma" w:cs="Tahoma"/>
          <w:sz w:val="24"/>
          <w:szCs w:val="24"/>
          <w:lang w:eastAsia="en-GB"/>
        </w:rPr>
      </w:pPr>
    </w:p>
    <w:p w14:paraId="07B41168" w14:textId="77777777" w:rsidR="00CF37DD" w:rsidRPr="0006716C" w:rsidRDefault="00CF37DD" w:rsidP="00CF37DD">
      <w:pPr>
        <w:spacing w:after="0" w:line="240" w:lineRule="auto"/>
        <w:rPr>
          <w:rFonts w:ascii="Tahoma" w:eastAsia="Times" w:hAnsi="Tahoma" w:cs="Tahoma"/>
          <w:sz w:val="24"/>
          <w:szCs w:val="24"/>
          <w:lang w:eastAsia="en-GB"/>
        </w:rPr>
      </w:pPr>
    </w:p>
    <w:p w14:paraId="5B7476B6" w14:textId="77777777" w:rsidR="00880445" w:rsidRPr="0006716C" w:rsidRDefault="00880445">
      <w:pPr>
        <w:rPr>
          <w:rFonts w:ascii="Tahoma" w:hAnsi="Tahoma" w:cs="Tahoma"/>
          <w:sz w:val="24"/>
          <w:szCs w:val="24"/>
        </w:rPr>
      </w:pPr>
    </w:p>
    <w:sectPr w:rsidR="00880445" w:rsidRPr="0006716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0AFB32" w14:textId="77777777" w:rsidR="00FF713B" w:rsidRDefault="00FF713B" w:rsidP="00C20E38">
      <w:pPr>
        <w:spacing w:after="0" w:line="240" w:lineRule="auto"/>
      </w:pPr>
      <w:r>
        <w:separator/>
      </w:r>
    </w:p>
  </w:endnote>
  <w:endnote w:type="continuationSeparator" w:id="0">
    <w:p w14:paraId="0DAB8BD5" w14:textId="77777777" w:rsidR="00FF713B" w:rsidRDefault="00FF713B" w:rsidP="00C20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75AEB" w14:textId="77777777" w:rsidR="00D171FC" w:rsidRDefault="00D17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605C6" w14:textId="77777777" w:rsidR="00D171FC" w:rsidRDefault="00D171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BD99" w14:textId="77777777" w:rsidR="00D171FC" w:rsidRDefault="00D17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3755D" w14:textId="77777777" w:rsidR="00FF713B" w:rsidRDefault="00FF713B" w:rsidP="00C20E38">
      <w:pPr>
        <w:spacing w:after="0" w:line="240" w:lineRule="auto"/>
      </w:pPr>
      <w:r>
        <w:separator/>
      </w:r>
    </w:p>
  </w:footnote>
  <w:footnote w:type="continuationSeparator" w:id="0">
    <w:p w14:paraId="5C96CFF0" w14:textId="77777777" w:rsidR="00FF713B" w:rsidRDefault="00FF713B" w:rsidP="00C20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27578" w14:textId="77777777" w:rsidR="00D171FC" w:rsidRDefault="00D171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5F8DF" w14:textId="77777777" w:rsidR="00C20E38" w:rsidRPr="006D1E01" w:rsidRDefault="00C20E38" w:rsidP="00C20E38">
    <w:pPr>
      <w:pStyle w:val="NoSpacing"/>
      <w:rPr>
        <w:lang w:val="en-US"/>
      </w:rPr>
    </w:pPr>
    <w:r w:rsidRPr="006D1E01">
      <w:rPr>
        <w:lang w:val="en-US"/>
      </w:rPr>
      <w:t xml:space="preserve">Written: </w:t>
    </w:r>
    <w:r>
      <w:rPr>
        <w:lang w:val="en-US"/>
      </w:rPr>
      <w:t>September 2023</w:t>
    </w:r>
  </w:p>
  <w:p w14:paraId="1D695FC6" w14:textId="4E7EC8C6" w:rsidR="00C20E38" w:rsidRDefault="00C20E38" w:rsidP="00C20E38">
    <w:pPr>
      <w:pStyle w:val="NoSpacing"/>
      <w:rPr>
        <w:lang w:val="en-US"/>
      </w:rPr>
    </w:pPr>
    <w:r w:rsidRPr="006D1E01">
      <w:rPr>
        <w:lang w:val="en-US"/>
      </w:rPr>
      <w:t xml:space="preserve">Adopted: </w:t>
    </w:r>
    <w:r w:rsidR="002C4656">
      <w:rPr>
        <w:lang w:val="en-US"/>
      </w:rPr>
      <w:t>LITTLE STARS</w:t>
    </w:r>
  </w:p>
  <w:p w14:paraId="3F2B721B" w14:textId="2CF3A18B" w:rsidR="002C4656" w:rsidRPr="006D1E01" w:rsidRDefault="002C4656" w:rsidP="00C20E38">
    <w:pPr>
      <w:pStyle w:val="NoSpacing"/>
      <w:rPr>
        <w:lang w:val="en-US"/>
      </w:rPr>
    </w:pPr>
    <w:r>
      <w:rPr>
        <w:lang w:val="en-US"/>
      </w:rPr>
      <w:t xml:space="preserve">Reviewed: </w:t>
    </w:r>
    <w:r w:rsidR="00D171FC">
      <w:rPr>
        <w:lang w:val="en-US"/>
      </w:rPr>
      <w:t>2</w:t>
    </w:r>
    <w:r w:rsidR="00D171FC" w:rsidRPr="00D171FC">
      <w:rPr>
        <w:vertAlign w:val="superscript"/>
        <w:lang w:val="en-US"/>
      </w:rPr>
      <w:t>nd</w:t>
    </w:r>
    <w:r w:rsidR="00D171FC">
      <w:rPr>
        <w:lang w:val="en-US"/>
      </w:rPr>
      <w:t xml:space="preserve"> February 2026</w:t>
    </w:r>
  </w:p>
  <w:p w14:paraId="244E3837" w14:textId="525196B1" w:rsidR="007B74ED" w:rsidRPr="006D1E01" w:rsidRDefault="00C20E38" w:rsidP="00C20E38">
    <w:pPr>
      <w:pStyle w:val="NoSpacing"/>
      <w:rPr>
        <w:lang w:val="en-US"/>
      </w:rPr>
    </w:pPr>
    <w:r w:rsidRPr="006D1E01">
      <w:rPr>
        <w:lang w:val="en-US"/>
      </w:rPr>
      <w:t xml:space="preserve">To be reviewed: </w:t>
    </w:r>
    <w:r w:rsidR="005F56C1">
      <w:rPr>
        <w:lang w:val="en-US"/>
      </w:rPr>
      <w:t>January 2027</w:t>
    </w:r>
  </w:p>
  <w:p w14:paraId="0C7B87C7" w14:textId="5ABF9D93" w:rsidR="00C20E38" w:rsidRPr="006D1E01" w:rsidRDefault="00C20E38" w:rsidP="00C20E38">
    <w:pPr>
      <w:pStyle w:val="NoSpacing"/>
      <w:rPr>
        <w:lang w:val="en-US"/>
      </w:rPr>
    </w:pPr>
    <w:r w:rsidRPr="006D1E01">
      <w:rPr>
        <w:lang w:val="en-US"/>
      </w:rPr>
      <w:t>Updated on website:</w:t>
    </w:r>
    <w:r w:rsidR="008A1CCD">
      <w:rPr>
        <w:lang w:val="en-US"/>
      </w:rPr>
      <w:t xml:space="preserve"> </w:t>
    </w:r>
    <w:r w:rsidR="005F56C1" w:rsidRPr="005F56C1">
      <w:rPr>
        <w:rFonts w:eastAsia="Times New Roman" w:cstheme="minorHAnsi"/>
        <w:lang w:val="en-US" w:eastAsia="en-GB"/>
      </w:rPr>
      <w:t>February 2026</w:t>
    </w:r>
  </w:p>
  <w:p w14:paraId="3EC0AAAC" w14:textId="77777777" w:rsidR="00C20E38" w:rsidRDefault="00C20E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4755F" w14:textId="77777777" w:rsidR="00D171FC" w:rsidRDefault="00D171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37DD"/>
    <w:rsid w:val="0006716C"/>
    <w:rsid w:val="000817DD"/>
    <w:rsid w:val="00083539"/>
    <w:rsid w:val="000D0C38"/>
    <w:rsid w:val="000E1795"/>
    <w:rsid w:val="0021167A"/>
    <w:rsid w:val="002C4656"/>
    <w:rsid w:val="004729B0"/>
    <w:rsid w:val="00526FC6"/>
    <w:rsid w:val="005666B7"/>
    <w:rsid w:val="005F56C1"/>
    <w:rsid w:val="00624FDE"/>
    <w:rsid w:val="007404BD"/>
    <w:rsid w:val="007B74ED"/>
    <w:rsid w:val="007D10E0"/>
    <w:rsid w:val="008404EE"/>
    <w:rsid w:val="008559D3"/>
    <w:rsid w:val="00880445"/>
    <w:rsid w:val="008A1CCD"/>
    <w:rsid w:val="00AD3332"/>
    <w:rsid w:val="00B16E69"/>
    <w:rsid w:val="00B828F0"/>
    <w:rsid w:val="00C20E38"/>
    <w:rsid w:val="00CF37DD"/>
    <w:rsid w:val="00D171FC"/>
    <w:rsid w:val="00D54763"/>
    <w:rsid w:val="00DF0B27"/>
    <w:rsid w:val="00E253E9"/>
    <w:rsid w:val="00FD1885"/>
    <w:rsid w:val="00FF7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5CA0C"/>
  <w15:docId w15:val="{093A09A2-67AB-4F63-8570-58DFB457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17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7DD"/>
    <w:rPr>
      <w:rFonts w:ascii="Tahoma" w:hAnsi="Tahoma" w:cs="Tahoma"/>
      <w:sz w:val="16"/>
      <w:szCs w:val="16"/>
    </w:rPr>
  </w:style>
  <w:style w:type="paragraph" w:styleId="NoSpacing">
    <w:name w:val="No Spacing"/>
    <w:uiPriority w:val="1"/>
    <w:qFormat/>
    <w:rsid w:val="008559D3"/>
    <w:pPr>
      <w:spacing w:after="0" w:line="240" w:lineRule="auto"/>
    </w:pPr>
  </w:style>
  <w:style w:type="paragraph" w:styleId="Header">
    <w:name w:val="header"/>
    <w:basedOn w:val="Normal"/>
    <w:link w:val="HeaderChar"/>
    <w:uiPriority w:val="99"/>
    <w:unhideWhenUsed/>
    <w:rsid w:val="00C20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E38"/>
  </w:style>
  <w:style w:type="paragraph" w:styleId="Footer">
    <w:name w:val="footer"/>
    <w:basedOn w:val="Normal"/>
    <w:link w:val="FooterChar"/>
    <w:uiPriority w:val="99"/>
    <w:unhideWhenUsed/>
    <w:rsid w:val="00C20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E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dc:creator>
  <cp:lastModifiedBy>John Gadsby</cp:lastModifiedBy>
  <cp:revision>5</cp:revision>
  <cp:lastPrinted>2017-12-18T12:18:00Z</cp:lastPrinted>
  <dcterms:created xsi:type="dcterms:W3CDTF">2025-01-13T12:04:00Z</dcterms:created>
  <dcterms:modified xsi:type="dcterms:W3CDTF">2026-03-27T16:37:00Z</dcterms:modified>
</cp:coreProperties>
</file>