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527C" w14:textId="33C2EEEA" w:rsidR="00156E7F" w:rsidRPr="00F31545" w:rsidRDefault="0006085C">
      <w:pPr>
        <w:rPr>
          <w:rFonts w:ascii="Century Gothic" w:hAnsi="Century Gothic"/>
        </w:rPr>
      </w:pPr>
      <w:r>
        <w:rPr>
          <w:rFonts w:ascii="Century Gothic" w:hAnsi="Century Gothic"/>
          <w:b/>
          <w:bCs/>
          <w:noProof/>
        </w:rPr>
        <w:drawing>
          <wp:inline distT="0" distB="0" distL="0" distR="0" wp14:anchorId="6FA36554" wp14:editId="28AD98E6">
            <wp:extent cx="952500" cy="952500"/>
            <wp:effectExtent l="0" t="0" r="0" b="0"/>
            <wp:docPr id="403836598" name="Picture 1" descr="A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36598" name="Picture 1" descr="A logo with a hous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r>
        <w:rPr>
          <w:rFonts w:ascii="Century Gothic" w:hAnsi="Century Gothic"/>
          <w:b/>
          <w:bCs/>
        </w:rPr>
        <w:t>Weeting Parent and Community Forum</w:t>
      </w:r>
    </w:p>
    <w:p w14:paraId="701C1C56" w14:textId="77777777" w:rsidR="00126535" w:rsidRPr="00F31545" w:rsidRDefault="00126535">
      <w:pPr>
        <w:rPr>
          <w:rFonts w:ascii="Century Gothic" w:hAnsi="Century Gothic"/>
        </w:rPr>
      </w:pPr>
    </w:p>
    <w:p w14:paraId="0177FF6A" w14:textId="6AD2979C" w:rsidR="00126535" w:rsidRDefault="008244D8">
      <w:pPr>
        <w:rPr>
          <w:rFonts w:ascii="Century Gothic" w:hAnsi="Century Gothic"/>
        </w:rPr>
      </w:pPr>
      <w:r>
        <w:rPr>
          <w:rFonts w:ascii="Century Gothic" w:hAnsi="Century Gothic"/>
        </w:rPr>
        <w:t>Minutes</w:t>
      </w:r>
      <w:r w:rsidR="00126535" w:rsidRPr="00F31545">
        <w:rPr>
          <w:rFonts w:ascii="Century Gothic" w:hAnsi="Century Gothic"/>
        </w:rPr>
        <w:t xml:space="preserve">: </w:t>
      </w:r>
      <w:r w:rsidR="001B1FC2">
        <w:rPr>
          <w:rFonts w:ascii="Century Gothic" w:hAnsi="Century Gothic"/>
        </w:rPr>
        <w:t>27</w:t>
      </w:r>
      <w:r w:rsidR="001B1FC2" w:rsidRPr="001B1FC2">
        <w:rPr>
          <w:rFonts w:ascii="Century Gothic" w:hAnsi="Century Gothic"/>
          <w:vertAlign w:val="superscript"/>
        </w:rPr>
        <w:t>th</w:t>
      </w:r>
      <w:r w:rsidR="001B1FC2">
        <w:rPr>
          <w:rFonts w:ascii="Century Gothic" w:hAnsi="Century Gothic"/>
        </w:rPr>
        <w:t xml:space="preserve"> November </w:t>
      </w:r>
      <w:r w:rsidR="00800668">
        <w:rPr>
          <w:rFonts w:ascii="Century Gothic" w:hAnsi="Century Gothic"/>
        </w:rPr>
        <w:t>2025</w:t>
      </w:r>
    </w:p>
    <w:p w14:paraId="796704AD" w14:textId="70AB4409" w:rsidR="006206A3" w:rsidRDefault="006206A3">
      <w:pPr>
        <w:rPr>
          <w:rFonts w:ascii="Century Gothic" w:hAnsi="Century Gothic"/>
        </w:rPr>
      </w:pPr>
      <w:r>
        <w:rPr>
          <w:rFonts w:ascii="Century Gothic" w:hAnsi="Century Gothic"/>
        </w:rPr>
        <w:t xml:space="preserve">Present: </w:t>
      </w:r>
      <w:r w:rsidR="0006085C">
        <w:rPr>
          <w:rFonts w:ascii="Century Gothic" w:hAnsi="Century Gothic"/>
        </w:rPr>
        <w:t xml:space="preserve">Wendy </w:t>
      </w:r>
      <w:proofErr w:type="spellStart"/>
      <w:r w:rsidR="0006085C">
        <w:rPr>
          <w:rFonts w:ascii="Century Gothic" w:hAnsi="Century Gothic"/>
        </w:rPr>
        <w:t>Childerhouse</w:t>
      </w:r>
      <w:proofErr w:type="spellEnd"/>
      <w:r w:rsidR="0006085C">
        <w:rPr>
          <w:rFonts w:ascii="Century Gothic" w:hAnsi="Century Gothic"/>
        </w:rPr>
        <w:t>, Mel Field</w:t>
      </w:r>
      <w:r>
        <w:rPr>
          <w:rFonts w:ascii="Century Gothic" w:hAnsi="Century Gothic"/>
        </w:rPr>
        <w:t xml:space="preserve">, </w:t>
      </w:r>
      <w:r w:rsidR="000A24BE">
        <w:rPr>
          <w:rFonts w:ascii="Century Gothic" w:hAnsi="Century Gothic"/>
        </w:rPr>
        <w:t xml:space="preserve">Rebecca Mann, </w:t>
      </w:r>
      <w:r>
        <w:rPr>
          <w:rFonts w:ascii="Century Gothic" w:hAnsi="Century Gothic"/>
        </w:rPr>
        <w:t>Jacqui Hardie</w:t>
      </w:r>
    </w:p>
    <w:p w14:paraId="705F6EA8" w14:textId="685A7AA7" w:rsidR="006206A3" w:rsidRPr="00F31545" w:rsidRDefault="006206A3">
      <w:pPr>
        <w:rPr>
          <w:rFonts w:ascii="Century Gothic" w:hAnsi="Century Gothic"/>
        </w:rPr>
      </w:pPr>
      <w:r>
        <w:rPr>
          <w:rFonts w:ascii="Century Gothic" w:hAnsi="Century Gothic"/>
        </w:rPr>
        <w:t xml:space="preserve">Apologies: </w:t>
      </w:r>
      <w:r w:rsidR="001B1FC2">
        <w:rPr>
          <w:rFonts w:ascii="Century Gothic" w:hAnsi="Century Gothic"/>
        </w:rPr>
        <w:t>None</w:t>
      </w:r>
    </w:p>
    <w:p w14:paraId="738E35D5" w14:textId="77777777" w:rsidR="00126535" w:rsidRPr="00F31545" w:rsidRDefault="00126535">
      <w:pPr>
        <w:rPr>
          <w:rFonts w:ascii="Century Gothic" w:hAnsi="Century Gothic"/>
        </w:rPr>
      </w:pPr>
    </w:p>
    <w:tbl>
      <w:tblPr>
        <w:tblStyle w:val="TableGrid"/>
        <w:tblW w:w="0" w:type="auto"/>
        <w:tblLook w:val="04A0" w:firstRow="1" w:lastRow="0" w:firstColumn="1" w:lastColumn="0" w:noHBand="0" w:noVBand="1"/>
      </w:tblPr>
      <w:tblGrid>
        <w:gridCol w:w="695"/>
        <w:gridCol w:w="6736"/>
        <w:gridCol w:w="1585"/>
      </w:tblGrid>
      <w:tr w:rsidR="00126535" w:rsidRPr="00F31545" w14:paraId="2DD69619" w14:textId="77777777" w:rsidTr="0006085C">
        <w:tc>
          <w:tcPr>
            <w:tcW w:w="695" w:type="dxa"/>
          </w:tcPr>
          <w:p w14:paraId="31B432A7" w14:textId="77777777" w:rsidR="00126535" w:rsidRPr="00D7368C" w:rsidRDefault="00126535">
            <w:pPr>
              <w:rPr>
                <w:rFonts w:ascii="Century Gothic" w:hAnsi="Century Gothic"/>
                <w:b/>
                <w:bCs/>
              </w:rPr>
            </w:pPr>
            <w:r w:rsidRPr="00D7368C">
              <w:rPr>
                <w:rFonts w:ascii="Century Gothic" w:hAnsi="Century Gothic"/>
                <w:b/>
                <w:bCs/>
              </w:rPr>
              <w:t>1</w:t>
            </w:r>
          </w:p>
        </w:tc>
        <w:tc>
          <w:tcPr>
            <w:tcW w:w="6736" w:type="dxa"/>
          </w:tcPr>
          <w:p w14:paraId="690802DD" w14:textId="38182A96" w:rsidR="00126535" w:rsidRPr="007D43FC" w:rsidRDefault="0006085C">
            <w:pPr>
              <w:rPr>
                <w:rFonts w:ascii="Century Gothic" w:hAnsi="Century Gothic"/>
                <w:b/>
                <w:bCs/>
              </w:rPr>
            </w:pPr>
            <w:r>
              <w:rPr>
                <w:rFonts w:ascii="Century Gothic" w:hAnsi="Century Gothic"/>
                <w:b/>
                <w:bCs/>
              </w:rPr>
              <w:t>Academy Development Plan 202</w:t>
            </w:r>
            <w:r w:rsidR="001B1FC2">
              <w:rPr>
                <w:rFonts w:ascii="Century Gothic" w:hAnsi="Century Gothic"/>
                <w:b/>
                <w:bCs/>
              </w:rPr>
              <w:t>5</w:t>
            </w:r>
            <w:r>
              <w:rPr>
                <w:rFonts w:ascii="Century Gothic" w:hAnsi="Century Gothic"/>
                <w:b/>
                <w:bCs/>
              </w:rPr>
              <w:t>/2</w:t>
            </w:r>
            <w:r w:rsidR="001B1FC2">
              <w:rPr>
                <w:rFonts w:ascii="Century Gothic" w:hAnsi="Century Gothic"/>
                <w:b/>
                <w:bCs/>
              </w:rPr>
              <w:t>6</w:t>
            </w:r>
            <w:r>
              <w:rPr>
                <w:rFonts w:ascii="Century Gothic" w:hAnsi="Century Gothic"/>
                <w:b/>
                <w:bCs/>
              </w:rPr>
              <w:t xml:space="preserve"> </w:t>
            </w:r>
          </w:p>
        </w:tc>
        <w:tc>
          <w:tcPr>
            <w:tcW w:w="1585" w:type="dxa"/>
          </w:tcPr>
          <w:p w14:paraId="7362BC16" w14:textId="039CDED3" w:rsidR="00126535" w:rsidRPr="00F31545" w:rsidRDefault="00126535">
            <w:pPr>
              <w:rPr>
                <w:rFonts w:ascii="Century Gothic" w:hAnsi="Century Gothic"/>
              </w:rPr>
            </w:pPr>
          </w:p>
        </w:tc>
      </w:tr>
      <w:tr w:rsidR="0068604E" w:rsidRPr="00F31545" w14:paraId="7CB76F63" w14:textId="77777777" w:rsidTr="0006085C">
        <w:tc>
          <w:tcPr>
            <w:tcW w:w="695" w:type="dxa"/>
          </w:tcPr>
          <w:p w14:paraId="1C490B89" w14:textId="77777777" w:rsidR="0068604E" w:rsidRPr="00F31545" w:rsidRDefault="0068604E">
            <w:pPr>
              <w:rPr>
                <w:rFonts w:ascii="Century Gothic" w:hAnsi="Century Gothic"/>
              </w:rPr>
            </w:pPr>
          </w:p>
        </w:tc>
        <w:tc>
          <w:tcPr>
            <w:tcW w:w="6736" w:type="dxa"/>
          </w:tcPr>
          <w:p w14:paraId="2E537750" w14:textId="77777777" w:rsidR="00C605DA" w:rsidRDefault="00C605DA" w:rsidP="00CE7CA4">
            <w:pPr>
              <w:rPr>
                <w:rFonts w:ascii="Century Gothic" w:hAnsi="Century Gothic"/>
              </w:rPr>
            </w:pPr>
            <w:r>
              <w:rPr>
                <w:rFonts w:ascii="Century Gothic" w:hAnsi="Century Gothic"/>
              </w:rPr>
              <w:t xml:space="preserve"> </w:t>
            </w:r>
            <w:r w:rsidR="001B1FC2">
              <w:rPr>
                <w:rFonts w:ascii="Century Gothic" w:hAnsi="Century Gothic"/>
              </w:rPr>
              <w:t>4 key priorities shared for this year:</w:t>
            </w:r>
          </w:p>
          <w:p w14:paraId="67C1BA97" w14:textId="77777777" w:rsidR="001B1FC2" w:rsidRDefault="001B1FC2" w:rsidP="00CE7CA4">
            <w:pPr>
              <w:rPr>
                <w:rFonts w:ascii="Century Gothic" w:hAnsi="Century Gothic"/>
              </w:rPr>
            </w:pPr>
          </w:p>
          <w:p w14:paraId="04F11F4B" w14:textId="77777777" w:rsidR="001B1FC2" w:rsidRDefault="001B1FC2" w:rsidP="00CE7CA4">
            <w:pPr>
              <w:rPr>
                <w:rFonts w:ascii="Century Gothic" w:hAnsi="Century Gothic"/>
              </w:rPr>
            </w:pPr>
            <w:r>
              <w:rPr>
                <w:rFonts w:ascii="Century Gothic" w:hAnsi="Century Gothic"/>
              </w:rPr>
              <w:t>1 – Maths, English and Phonics.</w:t>
            </w:r>
          </w:p>
          <w:p w14:paraId="5DF5D7BB" w14:textId="77777777" w:rsidR="001B1FC2" w:rsidRDefault="001B1FC2" w:rsidP="00CE7CA4">
            <w:pPr>
              <w:rPr>
                <w:rFonts w:ascii="Century Gothic" w:hAnsi="Century Gothic"/>
              </w:rPr>
            </w:pPr>
            <w:r>
              <w:rPr>
                <w:rFonts w:ascii="Century Gothic" w:hAnsi="Century Gothic"/>
              </w:rPr>
              <w:t>2 – RE, ICT.</w:t>
            </w:r>
          </w:p>
          <w:p w14:paraId="1B2A7C11" w14:textId="77777777" w:rsidR="001B1FC2" w:rsidRDefault="001B1FC2" w:rsidP="00CE7CA4">
            <w:pPr>
              <w:rPr>
                <w:rFonts w:ascii="Century Gothic" w:hAnsi="Century Gothic"/>
              </w:rPr>
            </w:pPr>
            <w:r>
              <w:rPr>
                <w:rFonts w:ascii="Century Gothic" w:hAnsi="Century Gothic"/>
              </w:rPr>
              <w:t>3 – Subject Leadership – English, Maths, Phonics and SEND.</w:t>
            </w:r>
          </w:p>
          <w:p w14:paraId="394C4111" w14:textId="69AFAA34" w:rsidR="001B1FC2" w:rsidRPr="006206A3" w:rsidRDefault="001B1FC2" w:rsidP="00CE7CA4">
            <w:pPr>
              <w:rPr>
                <w:rFonts w:ascii="Century Gothic" w:hAnsi="Century Gothic"/>
              </w:rPr>
            </w:pPr>
            <w:r>
              <w:rPr>
                <w:rFonts w:ascii="Century Gothic" w:hAnsi="Century Gothic"/>
              </w:rPr>
              <w:t>4 – data (achievement and attendance)</w:t>
            </w:r>
          </w:p>
        </w:tc>
        <w:tc>
          <w:tcPr>
            <w:tcW w:w="1585" w:type="dxa"/>
          </w:tcPr>
          <w:p w14:paraId="3D68E8CA" w14:textId="37955E7C" w:rsidR="000A2C1A" w:rsidRPr="00F31545" w:rsidRDefault="000A2C1A">
            <w:pPr>
              <w:rPr>
                <w:rFonts w:ascii="Century Gothic" w:hAnsi="Century Gothic"/>
              </w:rPr>
            </w:pPr>
          </w:p>
        </w:tc>
      </w:tr>
      <w:tr w:rsidR="00126535" w:rsidRPr="00F31545" w14:paraId="58F9A058" w14:textId="77777777" w:rsidTr="0006085C">
        <w:tc>
          <w:tcPr>
            <w:tcW w:w="695" w:type="dxa"/>
          </w:tcPr>
          <w:p w14:paraId="24391949" w14:textId="77777777" w:rsidR="00126535" w:rsidRPr="00D7368C" w:rsidRDefault="00126535">
            <w:pPr>
              <w:rPr>
                <w:rFonts w:ascii="Century Gothic" w:hAnsi="Century Gothic"/>
                <w:b/>
                <w:bCs/>
              </w:rPr>
            </w:pPr>
            <w:r w:rsidRPr="00D7368C">
              <w:rPr>
                <w:rFonts w:ascii="Century Gothic" w:hAnsi="Century Gothic"/>
                <w:b/>
                <w:bCs/>
              </w:rPr>
              <w:t>2</w:t>
            </w:r>
          </w:p>
        </w:tc>
        <w:tc>
          <w:tcPr>
            <w:tcW w:w="6736" w:type="dxa"/>
          </w:tcPr>
          <w:p w14:paraId="3D8BC3C9" w14:textId="3CDDD2C4" w:rsidR="00126535" w:rsidRPr="00E41A5C" w:rsidRDefault="0006085C" w:rsidP="00E41A5C">
            <w:pPr>
              <w:rPr>
                <w:rFonts w:ascii="Century Gothic" w:hAnsi="Century Gothic"/>
                <w:b/>
                <w:bCs/>
              </w:rPr>
            </w:pPr>
            <w:r>
              <w:rPr>
                <w:rFonts w:ascii="Century Gothic" w:hAnsi="Century Gothic"/>
                <w:b/>
                <w:bCs/>
              </w:rPr>
              <w:t xml:space="preserve">Safeguarding – </w:t>
            </w:r>
            <w:r w:rsidR="001B1FC2">
              <w:rPr>
                <w:rFonts w:ascii="Century Gothic" w:hAnsi="Century Gothic"/>
                <w:b/>
                <w:bCs/>
              </w:rPr>
              <w:t>Attendance/Behaviour</w:t>
            </w:r>
          </w:p>
        </w:tc>
        <w:tc>
          <w:tcPr>
            <w:tcW w:w="1585" w:type="dxa"/>
          </w:tcPr>
          <w:p w14:paraId="35E2CDB0" w14:textId="7BCD8BC9" w:rsidR="00126535" w:rsidRPr="00F31545" w:rsidRDefault="00126535">
            <w:pPr>
              <w:rPr>
                <w:rFonts w:ascii="Century Gothic" w:hAnsi="Century Gothic"/>
              </w:rPr>
            </w:pPr>
          </w:p>
        </w:tc>
      </w:tr>
      <w:tr w:rsidR="0068604E" w:rsidRPr="00F31545" w14:paraId="4A7BDD76" w14:textId="77777777" w:rsidTr="0006085C">
        <w:tc>
          <w:tcPr>
            <w:tcW w:w="695" w:type="dxa"/>
          </w:tcPr>
          <w:p w14:paraId="7B892DC7" w14:textId="77777777" w:rsidR="0068604E" w:rsidRPr="00F31545" w:rsidRDefault="0068604E">
            <w:pPr>
              <w:rPr>
                <w:rFonts w:ascii="Century Gothic" w:hAnsi="Century Gothic"/>
              </w:rPr>
            </w:pPr>
          </w:p>
        </w:tc>
        <w:tc>
          <w:tcPr>
            <w:tcW w:w="6736" w:type="dxa"/>
          </w:tcPr>
          <w:p w14:paraId="296ABF8D" w14:textId="77777777" w:rsidR="00201AE4" w:rsidRDefault="001B1FC2" w:rsidP="006206A3">
            <w:pPr>
              <w:rPr>
                <w:rFonts w:ascii="Century Gothic" w:hAnsi="Century Gothic"/>
              </w:rPr>
            </w:pPr>
            <w:r>
              <w:rPr>
                <w:rFonts w:ascii="Century Gothic" w:hAnsi="Century Gothic"/>
              </w:rPr>
              <w:t xml:space="preserve">Discussed current attendance levels and that this is a priority for the school this year. The Trust is providing support and challenge for the school around improving this.  </w:t>
            </w:r>
          </w:p>
          <w:p w14:paraId="52D067C6" w14:textId="77777777" w:rsidR="001B1FC2" w:rsidRDefault="001B1FC2" w:rsidP="006206A3">
            <w:pPr>
              <w:rPr>
                <w:rFonts w:ascii="Century Gothic" w:hAnsi="Century Gothic"/>
              </w:rPr>
            </w:pPr>
          </w:p>
          <w:p w14:paraId="7D64DC90" w14:textId="77777777" w:rsidR="001B1FC2" w:rsidRDefault="001B1FC2" w:rsidP="006206A3">
            <w:pPr>
              <w:rPr>
                <w:rFonts w:ascii="Century Gothic" w:hAnsi="Century Gothic"/>
              </w:rPr>
            </w:pPr>
            <w:r>
              <w:rPr>
                <w:rFonts w:ascii="Century Gothic" w:hAnsi="Century Gothic"/>
              </w:rPr>
              <w:t>Identified possible ways of incentivising attendance and rewarding those children who have national, or above national levels of attendance:</w:t>
            </w:r>
          </w:p>
          <w:p w14:paraId="144CFEAF" w14:textId="77777777" w:rsidR="001B1FC2" w:rsidRDefault="001B1FC2" w:rsidP="001B1FC2">
            <w:pPr>
              <w:pStyle w:val="ListParagraph"/>
              <w:numPr>
                <w:ilvl w:val="0"/>
                <w:numId w:val="1"/>
              </w:numPr>
              <w:rPr>
                <w:rFonts w:ascii="Century Gothic" w:hAnsi="Century Gothic"/>
              </w:rPr>
            </w:pPr>
            <w:r>
              <w:rPr>
                <w:rFonts w:ascii="Century Gothic" w:hAnsi="Century Gothic"/>
              </w:rPr>
              <w:t>Half termly vouchers</w:t>
            </w:r>
            <w:r w:rsidR="000150CB">
              <w:rPr>
                <w:rFonts w:ascii="Century Gothic" w:hAnsi="Century Gothic"/>
              </w:rPr>
              <w:t xml:space="preserve"> for individuals.</w:t>
            </w:r>
          </w:p>
          <w:p w14:paraId="04B27C73" w14:textId="77777777" w:rsidR="000150CB" w:rsidRDefault="000150CB" w:rsidP="001B1FC2">
            <w:pPr>
              <w:pStyle w:val="ListParagraph"/>
              <w:numPr>
                <w:ilvl w:val="0"/>
                <w:numId w:val="1"/>
              </w:numPr>
              <w:rPr>
                <w:rFonts w:ascii="Century Gothic" w:hAnsi="Century Gothic"/>
              </w:rPr>
            </w:pPr>
            <w:r>
              <w:rPr>
                <w:rFonts w:ascii="Century Gothic" w:hAnsi="Century Gothic"/>
              </w:rPr>
              <w:t xml:space="preserve">Class rewards – such as </w:t>
            </w:r>
            <w:proofErr w:type="spellStart"/>
            <w:r>
              <w:rPr>
                <w:rFonts w:ascii="Century Gothic" w:hAnsi="Century Gothic"/>
              </w:rPr>
              <w:t>non uniform</w:t>
            </w:r>
            <w:proofErr w:type="spellEnd"/>
            <w:r>
              <w:rPr>
                <w:rFonts w:ascii="Century Gothic" w:hAnsi="Century Gothic"/>
              </w:rPr>
              <w:t xml:space="preserve"> day, marble jar for a half termly treat </w:t>
            </w:r>
            <w:proofErr w:type="spellStart"/>
            <w:r>
              <w:rPr>
                <w:rFonts w:ascii="Century Gothic" w:hAnsi="Century Gothic"/>
              </w:rPr>
              <w:t>eg</w:t>
            </w:r>
            <w:proofErr w:type="spellEnd"/>
            <w:r>
              <w:rPr>
                <w:rFonts w:ascii="Century Gothic" w:hAnsi="Century Gothic"/>
              </w:rPr>
              <w:t xml:space="preserve"> extra playtime.</w:t>
            </w:r>
          </w:p>
          <w:p w14:paraId="5589F22B" w14:textId="77777777" w:rsidR="000150CB" w:rsidRDefault="000150CB" w:rsidP="000150CB">
            <w:pPr>
              <w:rPr>
                <w:rFonts w:ascii="Century Gothic" w:hAnsi="Century Gothic"/>
              </w:rPr>
            </w:pPr>
          </w:p>
          <w:p w14:paraId="2511A54E" w14:textId="164C4767" w:rsidR="000150CB" w:rsidRPr="000150CB" w:rsidRDefault="000150CB" w:rsidP="000150CB">
            <w:pPr>
              <w:rPr>
                <w:rFonts w:ascii="Century Gothic" w:hAnsi="Century Gothic"/>
              </w:rPr>
            </w:pPr>
            <w:r>
              <w:rPr>
                <w:rFonts w:ascii="Century Gothic" w:hAnsi="Century Gothic"/>
              </w:rPr>
              <w:t>Discussed parent survey feedback around Dojo and all agreed that an approach where positive behaviour and work was rewarded.  We will go ahead with 50 Dojo points certificates and half termly Dojo champions across all classes.  Parents agreed that this would have a positive impact in a similar way that the Reading Rockets initiative has had.</w:t>
            </w:r>
          </w:p>
        </w:tc>
        <w:tc>
          <w:tcPr>
            <w:tcW w:w="1585" w:type="dxa"/>
          </w:tcPr>
          <w:p w14:paraId="20905FCF" w14:textId="42A121D4" w:rsidR="000A2C1A" w:rsidRPr="00DE720A" w:rsidRDefault="000150CB">
            <w:pPr>
              <w:rPr>
                <w:rFonts w:ascii="Century Gothic" w:hAnsi="Century Gothic"/>
                <w:b/>
                <w:bCs/>
              </w:rPr>
            </w:pPr>
            <w:proofErr w:type="spellStart"/>
            <w:r w:rsidRPr="00DE720A">
              <w:rPr>
                <w:rFonts w:ascii="Century Gothic" w:hAnsi="Century Gothic"/>
                <w:b/>
                <w:bCs/>
              </w:rPr>
              <w:t>JHa</w:t>
            </w:r>
            <w:proofErr w:type="spellEnd"/>
            <w:r w:rsidRPr="00DE720A">
              <w:rPr>
                <w:rFonts w:ascii="Century Gothic" w:hAnsi="Century Gothic"/>
                <w:b/>
                <w:bCs/>
              </w:rPr>
              <w:t xml:space="preserve"> to organise and promote systems for good attendance for individuals and classes.</w:t>
            </w:r>
          </w:p>
          <w:p w14:paraId="7D7220D7" w14:textId="77777777" w:rsidR="000150CB" w:rsidRPr="00DE720A" w:rsidRDefault="000150CB">
            <w:pPr>
              <w:rPr>
                <w:rFonts w:ascii="Century Gothic" w:hAnsi="Century Gothic"/>
                <w:b/>
                <w:bCs/>
              </w:rPr>
            </w:pPr>
          </w:p>
          <w:p w14:paraId="51CBF7F7" w14:textId="77777777" w:rsidR="000150CB" w:rsidRPr="00DE720A" w:rsidRDefault="000150CB">
            <w:pPr>
              <w:rPr>
                <w:rFonts w:ascii="Century Gothic" w:hAnsi="Century Gothic"/>
                <w:b/>
                <w:bCs/>
              </w:rPr>
            </w:pPr>
          </w:p>
          <w:p w14:paraId="3C169C6D" w14:textId="5DD2067E" w:rsidR="00F722B3" w:rsidRPr="00F31545" w:rsidRDefault="000150CB">
            <w:pPr>
              <w:rPr>
                <w:rFonts w:ascii="Century Gothic" w:hAnsi="Century Gothic"/>
              </w:rPr>
            </w:pPr>
            <w:r w:rsidRPr="00DE720A">
              <w:rPr>
                <w:rFonts w:ascii="Century Gothic" w:hAnsi="Century Gothic"/>
                <w:b/>
                <w:bCs/>
              </w:rPr>
              <w:t>School to organise certificates</w:t>
            </w:r>
            <w:r>
              <w:rPr>
                <w:rFonts w:ascii="Century Gothic" w:hAnsi="Century Gothic"/>
              </w:rPr>
              <w:t xml:space="preserve"> </w:t>
            </w:r>
            <w:r w:rsidRPr="00DE720A">
              <w:rPr>
                <w:rFonts w:ascii="Century Gothic" w:hAnsi="Century Gothic"/>
                <w:b/>
                <w:bCs/>
              </w:rPr>
              <w:t>and medals to promote positive behaviours to learning.</w:t>
            </w:r>
          </w:p>
        </w:tc>
      </w:tr>
      <w:tr w:rsidR="00126535" w:rsidRPr="00F31545" w14:paraId="1DB33C1A" w14:textId="77777777" w:rsidTr="0006085C">
        <w:tc>
          <w:tcPr>
            <w:tcW w:w="695" w:type="dxa"/>
          </w:tcPr>
          <w:p w14:paraId="0CEBC5DF" w14:textId="2B4AD74D" w:rsidR="00126535" w:rsidRPr="00D7368C" w:rsidRDefault="006206A3">
            <w:pPr>
              <w:rPr>
                <w:rFonts w:ascii="Century Gothic" w:hAnsi="Century Gothic"/>
                <w:b/>
                <w:bCs/>
              </w:rPr>
            </w:pPr>
            <w:r>
              <w:rPr>
                <w:rFonts w:ascii="Century Gothic" w:hAnsi="Century Gothic"/>
                <w:b/>
                <w:bCs/>
              </w:rPr>
              <w:t>3</w:t>
            </w:r>
          </w:p>
        </w:tc>
        <w:tc>
          <w:tcPr>
            <w:tcW w:w="6736" w:type="dxa"/>
          </w:tcPr>
          <w:p w14:paraId="4C12B2DC" w14:textId="167296A0" w:rsidR="00126535" w:rsidRPr="00E41A5C" w:rsidRDefault="001B1FC2">
            <w:pPr>
              <w:rPr>
                <w:rFonts w:ascii="Century Gothic" w:hAnsi="Century Gothic"/>
                <w:b/>
                <w:bCs/>
              </w:rPr>
            </w:pPr>
            <w:r>
              <w:rPr>
                <w:rFonts w:ascii="Century Gothic" w:hAnsi="Century Gothic"/>
                <w:b/>
                <w:bCs/>
              </w:rPr>
              <w:t>Parental Engagement and Involvement</w:t>
            </w:r>
          </w:p>
        </w:tc>
        <w:tc>
          <w:tcPr>
            <w:tcW w:w="1585" w:type="dxa"/>
          </w:tcPr>
          <w:p w14:paraId="04647A44" w14:textId="196E54DA" w:rsidR="00126535" w:rsidRPr="00F31545" w:rsidRDefault="00126535">
            <w:pPr>
              <w:rPr>
                <w:rFonts w:ascii="Century Gothic" w:hAnsi="Century Gothic"/>
              </w:rPr>
            </w:pPr>
          </w:p>
        </w:tc>
      </w:tr>
      <w:tr w:rsidR="0068604E" w:rsidRPr="00F31545" w14:paraId="54CCC3AA" w14:textId="77777777" w:rsidTr="0006085C">
        <w:tc>
          <w:tcPr>
            <w:tcW w:w="695" w:type="dxa"/>
          </w:tcPr>
          <w:p w14:paraId="00156A2C" w14:textId="77777777" w:rsidR="0068604E" w:rsidRPr="00F31545" w:rsidRDefault="0068604E">
            <w:pPr>
              <w:rPr>
                <w:rFonts w:ascii="Century Gothic" w:hAnsi="Century Gothic"/>
              </w:rPr>
            </w:pPr>
          </w:p>
        </w:tc>
        <w:tc>
          <w:tcPr>
            <w:tcW w:w="6736" w:type="dxa"/>
          </w:tcPr>
          <w:p w14:paraId="30EC03AC" w14:textId="77777777" w:rsidR="00E41A5C" w:rsidRDefault="000150CB">
            <w:pPr>
              <w:rPr>
                <w:rFonts w:ascii="Century Gothic" w:hAnsi="Century Gothic"/>
              </w:rPr>
            </w:pPr>
            <w:r>
              <w:rPr>
                <w:rFonts w:ascii="Century Gothic" w:hAnsi="Century Gothic"/>
              </w:rPr>
              <w:t xml:space="preserve">Positive feedback on Year 3 maths project.  Have learnt about the differences in mathematical language used from own schooling and feel better placed to support children at home and not confuse them with using </w:t>
            </w:r>
            <w:r>
              <w:rPr>
                <w:rFonts w:ascii="Century Gothic" w:hAnsi="Century Gothic"/>
              </w:rPr>
              <w:lastRenderedPageBreak/>
              <w:t xml:space="preserve">different terminology.  Like the format of the Family Learning sessions, half for adults and then second half joined by children where there is a practical mathematical activity.  Feedback is that the practical activities could be appropriate to any year group and that organising different year group sessions focusing on English or Maths could be </w:t>
            </w:r>
            <w:r w:rsidR="00DE720A">
              <w:rPr>
                <w:rFonts w:ascii="Century Gothic" w:hAnsi="Century Gothic"/>
              </w:rPr>
              <w:t>useful.</w:t>
            </w:r>
          </w:p>
          <w:p w14:paraId="174FE95F" w14:textId="77777777" w:rsidR="00DE720A" w:rsidRDefault="00DE720A">
            <w:pPr>
              <w:rPr>
                <w:rFonts w:ascii="Century Gothic" w:hAnsi="Century Gothic"/>
              </w:rPr>
            </w:pPr>
          </w:p>
          <w:p w14:paraId="1E24B328" w14:textId="77777777" w:rsidR="00DE720A" w:rsidRDefault="00DE720A">
            <w:pPr>
              <w:rPr>
                <w:rFonts w:ascii="Century Gothic" w:hAnsi="Century Gothic"/>
              </w:rPr>
            </w:pPr>
            <w:r>
              <w:rPr>
                <w:rFonts w:ascii="Century Gothic" w:hAnsi="Century Gothic"/>
              </w:rPr>
              <w:t xml:space="preserve">Discussed that for some families the adult workshop element may put them off from attending and that practical sessions like cooking, soup making, </w:t>
            </w:r>
            <w:proofErr w:type="gramStart"/>
            <w:r>
              <w:rPr>
                <w:rFonts w:ascii="Century Gothic" w:hAnsi="Century Gothic"/>
              </w:rPr>
              <w:t>story based</w:t>
            </w:r>
            <w:proofErr w:type="gramEnd"/>
            <w:r>
              <w:rPr>
                <w:rFonts w:ascii="Century Gothic" w:hAnsi="Century Gothic"/>
              </w:rPr>
              <w:t xml:space="preserve"> activities, games sessions may be more attractive in the first instance.</w:t>
            </w:r>
          </w:p>
          <w:p w14:paraId="0A1E122A" w14:textId="77777777" w:rsidR="00DE720A" w:rsidRDefault="00DE720A">
            <w:pPr>
              <w:rPr>
                <w:rFonts w:ascii="Century Gothic" w:hAnsi="Century Gothic"/>
              </w:rPr>
            </w:pPr>
          </w:p>
          <w:p w14:paraId="538A4EF3" w14:textId="77777777" w:rsidR="00DE720A" w:rsidRDefault="00DE720A">
            <w:pPr>
              <w:rPr>
                <w:rFonts w:ascii="Century Gothic" w:hAnsi="Century Gothic"/>
              </w:rPr>
            </w:pPr>
          </w:p>
          <w:p w14:paraId="313682D5" w14:textId="77777777" w:rsidR="00DE720A" w:rsidRDefault="00DE720A">
            <w:pPr>
              <w:rPr>
                <w:rFonts w:ascii="Century Gothic" w:hAnsi="Century Gothic"/>
              </w:rPr>
            </w:pPr>
          </w:p>
          <w:p w14:paraId="7AC80DC7" w14:textId="77777777" w:rsidR="00DE720A" w:rsidRDefault="00DE720A">
            <w:pPr>
              <w:rPr>
                <w:rFonts w:ascii="Century Gothic" w:hAnsi="Century Gothic"/>
              </w:rPr>
            </w:pPr>
          </w:p>
          <w:p w14:paraId="1C2E8EE4" w14:textId="77777777" w:rsidR="00DE720A" w:rsidRDefault="00DE720A">
            <w:pPr>
              <w:rPr>
                <w:rFonts w:ascii="Century Gothic" w:hAnsi="Century Gothic"/>
              </w:rPr>
            </w:pPr>
            <w:r>
              <w:rPr>
                <w:rFonts w:ascii="Century Gothic" w:hAnsi="Century Gothic"/>
              </w:rPr>
              <w:t>Parents also asked for family lunches to be organised this year as these have been popular in the past and it would be interesting to see what the new catering company are providing.</w:t>
            </w:r>
          </w:p>
          <w:p w14:paraId="60D5AD40" w14:textId="77777777" w:rsidR="00DE720A" w:rsidRDefault="00DE720A">
            <w:pPr>
              <w:rPr>
                <w:rFonts w:ascii="Century Gothic" w:hAnsi="Century Gothic"/>
              </w:rPr>
            </w:pPr>
          </w:p>
          <w:p w14:paraId="2280E5C5" w14:textId="77777777" w:rsidR="00DE720A" w:rsidRDefault="00DE720A">
            <w:pPr>
              <w:rPr>
                <w:rFonts w:ascii="Century Gothic" w:hAnsi="Century Gothic"/>
              </w:rPr>
            </w:pPr>
          </w:p>
          <w:p w14:paraId="6DEC4F24" w14:textId="77777777" w:rsidR="00DE720A" w:rsidRDefault="00DE720A">
            <w:pPr>
              <w:rPr>
                <w:rFonts w:ascii="Century Gothic" w:hAnsi="Century Gothic"/>
              </w:rPr>
            </w:pPr>
            <w:r>
              <w:rPr>
                <w:rFonts w:ascii="Century Gothic" w:hAnsi="Century Gothic"/>
              </w:rPr>
              <w:t>Discussed new ideas for lunch time clubs based on the popularity of gardening club.  We will be launching a music club (3.12.25) where children will be involved in singing and using the instruments purchased by the Friends of Weeting. Sessions will be led by a parent who is a professional musician.  There are 10 places for EYFS/KS1 and 10 places for KS2.  We have also signed up via Norfolk County Council to participate in a Book Club scheme which will be led by Mrs Hoggins and our school librarians.</w:t>
            </w:r>
          </w:p>
          <w:p w14:paraId="5F346FD6" w14:textId="77777777" w:rsidR="00DE720A" w:rsidRDefault="00DE720A">
            <w:pPr>
              <w:rPr>
                <w:rFonts w:ascii="Century Gothic" w:hAnsi="Century Gothic"/>
              </w:rPr>
            </w:pPr>
          </w:p>
          <w:p w14:paraId="0E733303" w14:textId="627B455C" w:rsidR="00DE720A" w:rsidRPr="00F31545" w:rsidRDefault="00DE720A">
            <w:pPr>
              <w:rPr>
                <w:rFonts w:ascii="Century Gothic" w:hAnsi="Century Gothic"/>
              </w:rPr>
            </w:pPr>
            <w:r>
              <w:rPr>
                <w:rFonts w:ascii="Century Gothic" w:hAnsi="Century Gothic"/>
              </w:rPr>
              <w:t xml:space="preserve">Youth Club had visited </w:t>
            </w:r>
            <w:proofErr w:type="spellStart"/>
            <w:r>
              <w:rPr>
                <w:rFonts w:ascii="Century Gothic" w:hAnsi="Century Gothic"/>
              </w:rPr>
              <w:t>Methwold</w:t>
            </w:r>
            <w:proofErr w:type="spellEnd"/>
            <w:r>
              <w:rPr>
                <w:rFonts w:ascii="Century Gothic" w:hAnsi="Century Gothic"/>
              </w:rPr>
              <w:t xml:space="preserve"> Fire Station recently and had an excellent session.  Parent suggested that this could be of interest to some classes.</w:t>
            </w:r>
          </w:p>
        </w:tc>
        <w:tc>
          <w:tcPr>
            <w:tcW w:w="1585" w:type="dxa"/>
          </w:tcPr>
          <w:p w14:paraId="5F8A5209" w14:textId="77777777" w:rsidR="0068604E" w:rsidRDefault="00DE720A">
            <w:pPr>
              <w:rPr>
                <w:rFonts w:ascii="Century Gothic" w:hAnsi="Century Gothic"/>
                <w:b/>
                <w:bCs/>
              </w:rPr>
            </w:pPr>
            <w:r>
              <w:rPr>
                <w:rFonts w:ascii="Century Gothic" w:hAnsi="Century Gothic"/>
                <w:b/>
                <w:bCs/>
              </w:rPr>
              <w:lastRenderedPageBreak/>
              <w:t xml:space="preserve">JH to discuss with NCC Family </w:t>
            </w:r>
            <w:r>
              <w:rPr>
                <w:rFonts w:ascii="Century Gothic" w:hAnsi="Century Gothic"/>
                <w:b/>
                <w:bCs/>
              </w:rPr>
              <w:lastRenderedPageBreak/>
              <w:t>Learning team.</w:t>
            </w:r>
          </w:p>
          <w:p w14:paraId="5DCCEBDD" w14:textId="77777777" w:rsidR="00DE720A" w:rsidRDefault="00DE720A">
            <w:pPr>
              <w:rPr>
                <w:rFonts w:ascii="Century Gothic" w:hAnsi="Century Gothic"/>
                <w:b/>
                <w:bCs/>
              </w:rPr>
            </w:pPr>
          </w:p>
          <w:p w14:paraId="1564F0DB" w14:textId="77777777" w:rsidR="00DE720A" w:rsidRDefault="00DE720A">
            <w:pPr>
              <w:rPr>
                <w:rFonts w:ascii="Century Gothic" w:hAnsi="Century Gothic"/>
                <w:b/>
                <w:bCs/>
              </w:rPr>
            </w:pPr>
          </w:p>
          <w:p w14:paraId="1F107D12" w14:textId="77777777" w:rsidR="00DE720A" w:rsidRDefault="00DE720A">
            <w:pPr>
              <w:rPr>
                <w:rFonts w:ascii="Century Gothic" w:hAnsi="Century Gothic"/>
                <w:b/>
                <w:bCs/>
              </w:rPr>
            </w:pPr>
          </w:p>
          <w:p w14:paraId="0FAAD419" w14:textId="77777777" w:rsidR="00DE720A" w:rsidRDefault="00DE720A">
            <w:pPr>
              <w:rPr>
                <w:rFonts w:ascii="Century Gothic" w:hAnsi="Century Gothic"/>
                <w:b/>
                <w:bCs/>
              </w:rPr>
            </w:pPr>
          </w:p>
          <w:p w14:paraId="791C3893" w14:textId="77777777" w:rsidR="00DE720A" w:rsidRDefault="00DE720A">
            <w:pPr>
              <w:rPr>
                <w:rFonts w:ascii="Century Gothic" w:hAnsi="Century Gothic"/>
                <w:b/>
                <w:bCs/>
              </w:rPr>
            </w:pPr>
          </w:p>
          <w:p w14:paraId="5D3F7C4D" w14:textId="77777777" w:rsidR="00DE720A" w:rsidRDefault="00DE720A">
            <w:pPr>
              <w:rPr>
                <w:rFonts w:ascii="Century Gothic" w:hAnsi="Century Gothic"/>
                <w:b/>
                <w:bCs/>
              </w:rPr>
            </w:pPr>
          </w:p>
          <w:p w14:paraId="1F77250B" w14:textId="7D82734B" w:rsidR="00DE720A" w:rsidRDefault="00DE720A">
            <w:pPr>
              <w:rPr>
                <w:rFonts w:ascii="Century Gothic" w:hAnsi="Century Gothic"/>
                <w:b/>
                <w:bCs/>
              </w:rPr>
            </w:pPr>
            <w:r>
              <w:rPr>
                <w:rFonts w:ascii="Century Gothic" w:hAnsi="Century Gothic"/>
                <w:b/>
                <w:bCs/>
              </w:rPr>
              <w:t>JH to discuss with staff team and add to enrichment calendar for the year.</w:t>
            </w:r>
          </w:p>
          <w:p w14:paraId="57F223E9" w14:textId="77777777" w:rsidR="00DE720A" w:rsidRDefault="00DE720A">
            <w:pPr>
              <w:rPr>
                <w:rFonts w:ascii="Century Gothic" w:hAnsi="Century Gothic"/>
                <w:b/>
                <w:bCs/>
              </w:rPr>
            </w:pPr>
          </w:p>
          <w:p w14:paraId="3B6A9513" w14:textId="77777777" w:rsidR="00DE720A" w:rsidRDefault="00DE720A">
            <w:pPr>
              <w:rPr>
                <w:rFonts w:ascii="Century Gothic" w:hAnsi="Century Gothic"/>
                <w:b/>
                <w:bCs/>
              </w:rPr>
            </w:pPr>
            <w:r>
              <w:rPr>
                <w:rFonts w:ascii="Century Gothic" w:hAnsi="Century Gothic"/>
                <w:b/>
                <w:bCs/>
              </w:rPr>
              <w:t>JH to discuss with Caterlink Operations Manager.</w:t>
            </w:r>
          </w:p>
          <w:p w14:paraId="47D61C3A" w14:textId="77777777" w:rsidR="00DE720A" w:rsidRDefault="00DE720A">
            <w:pPr>
              <w:rPr>
                <w:rFonts w:ascii="Century Gothic" w:hAnsi="Century Gothic"/>
                <w:b/>
                <w:bCs/>
              </w:rPr>
            </w:pPr>
          </w:p>
          <w:p w14:paraId="032CE6FA" w14:textId="77777777" w:rsidR="00DE720A" w:rsidRDefault="00DE720A">
            <w:pPr>
              <w:rPr>
                <w:rFonts w:ascii="Century Gothic" w:hAnsi="Century Gothic"/>
                <w:b/>
                <w:bCs/>
              </w:rPr>
            </w:pPr>
          </w:p>
          <w:p w14:paraId="2D87C2AE" w14:textId="77777777" w:rsidR="00DE720A" w:rsidRDefault="00DE720A">
            <w:pPr>
              <w:rPr>
                <w:rFonts w:ascii="Century Gothic" w:hAnsi="Century Gothic"/>
                <w:b/>
                <w:bCs/>
              </w:rPr>
            </w:pPr>
          </w:p>
          <w:p w14:paraId="75EA7E22" w14:textId="77777777" w:rsidR="00DE720A" w:rsidRDefault="00DE720A">
            <w:pPr>
              <w:rPr>
                <w:rFonts w:ascii="Century Gothic" w:hAnsi="Century Gothic"/>
                <w:b/>
                <w:bCs/>
              </w:rPr>
            </w:pPr>
          </w:p>
          <w:p w14:paraId="57C0AFD0" w14:textId="77777777" w:rsidR="00DE720A" w:rsidRDefault="00DE720A">
            <w:pPr>
              <w:rPr>
                <w:rFonts w:ascii="Century Gothic" w:hAnsi="Century Gothic"/>
                <w:b/>
                <w:bCs/>
              </w:rPr>
            </w:pPr>
          </w:p>
          <w:p w14:paraId="3CEF8699" w14:textId="77777777" w:rsidR="00DE720A" w:rsidRDefault="00DE720A">
            <w:pPr>
              <w:rPr>
                <w:rFonts w:ascii="Century Gothic" w:hAnsi="Century Gothic"/>
                <w:b/>
                <w:bCs/>
              </w:rPr>
            </w:pPr>
          </w:p>
          <w:p w14:paraId="6C7F7A9B" w14:textId="77777777" w:rsidR="00DE720A" w:rsidRDefault="00DE720A">
            <w:pPr>
              <w:rPr>
                <w:rFonts w:ascii="Century Gothic" w:hAnsi="Century Gothic"/>
                <w:b/>
                <w:bCs/>
              </w:rPr>
            </w:pPr>
          </w:p>
          <w:p w14:paraId="28370FFC" w14:textId="77777777" w:rsidR="00DE720A" w:rsidRDefault="00DE720A">
            <w:pPr>
              <w:rPr>
                <w:rFonts w:ascii="Century Gothic" w:hAnsi="Century Gothic"/>
                <w:b/>
                <w:bCs/>
              </w:rPr>
            </w:pPr>
          </w:p>
          <w:p w14:paraId="6551EEBA" w14:textId="77777777" w:rsidR="00DE720A" w:rsidRDefault="00DE720A">
            <w:pPr>
              <w:rPr>
                <w:rFonts w:ascii="Century Gothic" w:hAnsi="Century Gothic"/>
                <w:b/>
                <w:bCs/>
              </w:rPr>
            </w:pPr>
          </w:p>
          <w:p w14:paraId="24B76F28" w14:textId="77777777" w:rsidR="00DE720A" w:rsidRDefault="00DE720A">
            <w:pPr>
              <w:rPr>
                <w:rFonts w:ascii="Century Gothic" w:hAnsi="Century Gothic"/>
                <w:b/>
                <w:bCs/>
              </w:rPr>
            </w:pPr>
          </w:p>
          <w:p w14:paraId="4D7B7E83" w14:textId="77777777" w:rsidR="00DE720A" w:rsidRDefault="00DE720A">
            <w:pPr>
              <w:rPr>
                <w:rFonts w:ascii="Century Gothic" w:hAnsi="Century Gothic"/>
                <w:b/>
                <w:bCs/>
              </w:rPr>
            </w:pPr>
          </w:p>
          <w:p w14:paraId="4E5B5149" w14:textId="77777777" w:rsidR="00DE720A" w:rsidRDefault="00DE720A">
            <w:pPr>
              <w:rPr>
                <w:rFonts w:ascii="Century Gothic" w:hAnsi="Century Gothic"/>
                <w:b/>
                <w:bCs/>
              </w:rPr>
            </w:pPr>
          </w:p>
          <w:p w14:paraId="7478AE89" w14:textId="5FFC2FFC" w:rsidR="00DE720A" w:rsidRPr="00E56D53" w:rsidRDefault="00DE720A">
            <w:pPr>
              <w:rPr>
                <w:rFonts w:ascii="Century Gothic" w:hAnsi="Century Gothic"/>
                <w:b/>
                <w:bCs/>
              </w:rPr>
            </w:pPr>
            <w:r>
              <w:rPr>
                <w:rFonts w:ascii="Century Gothic" w:hAnsi="Century Gothic"/>
                <w:b/>
                <w:bCs/>
              </w:rPr>
              <w:t xml:space="preserve">JH to share information with Acorn and Chestnut teams as this links very closely to their Primary Knowledge Curriculum </w:t>
            </w:r>
            <w:r>
              <w:rPr>
                <w:rFonts w:ascii="Century Gothic" w:hAnsi="Century Gothic"/>
                <w:b/>
                <w:bCs/>
              </w:rPr>
              <w:lastRenderedPageBreak/>
              <w:t>local area theme.</w:t>
            </w:r>
          </w:p>
        </w:tc>
      </w:tr>
      <w:tr w:rsidR="00126535" w:rsidRPr="00F31545" w14:paraId="4A96D63B" w14:textId="77777777" w:rsidTr="0006085C">
        <w:tc>
          <w:tcPr>
            <w:tcW w:w="695" w:type="dxa"/>
          </w:tcPr>
          <w:p w14:paraId="4E7B4160" w14:textId="77777777" w:rsidR="00126535" w:rsidRPr="00D7368C" w:rsidRDefault="00126535">
            <w:pPr>
              <w:rPr>
                <w:rFonts w:ascii="Century Gothic" w:hAnsi="Century Gothic"/>
                <w:b/>
                <w:bCs/>
              </w:rPr>
            </w:pPr>
            <w:r w:rsidRPr="00D7368C">
              <w:rPr>
                <w:rFonts w:ascii="Century Gothic" w:hAnsi="Century Gothic"/>
                <w:b/>
                <w:bCs/>
              </w:rPr>
              <w:lastRenderedPageBreak/>
              <w:t>4</w:t>
            </w:r>
          </w:p>
        </w:tc>
        <w:tc>
          <w:tcPr>
            <w:tcW w:w="6736" w:type="dxa"/>
          </w:tcPr>
          <w:p w14:paraId="6987D9F0" w14:textId="47A6F0C1" w:rsidR="0068604E" w:rsidRPr="00D7368C" w:rsidRDefault="0006085C">
            <w:pPr>
              <w:rPr>
                <w:rFonts w:ascii="Century Gothic" w:hAnsi="Century Gothic"/>
                <w:b/>
                <w:bCs/>
              </w:rPr>
            </w:pPr>
            <w:r>
              <w:rPr>
                <w:rFonts w:ascii="Century Gothic" w:hAnsi="Century Gothic"/>
                <w:b/>
                <w:bCs/>
              </w:rPr>
              <w:t>Comments and Feedback</w:t>
            </w:r>
          </w:p>
        </w:tc>
        <w:tc>
          <w:tcPr>
            <w:tcW w:w="1585" w:type="dxa"/>
          </w:tcPr>
          <w:p w14:paraId="1BC0B2C4" w14:textId="6A6EE637" w:rsidR="00126535" w:rsidRPr="00F31545" w:rsidRDefault="00126535">
            <w:pPr>
              <w:rPr>
                <w:rFonts w:ascii="Century Gothic" w:hAnsi="Century Gothic"/>
              </w:rPr>
            </w:pPr>
          </w:p>
        </w:tc>
      </w:tr>
      <w:tr w:rsidR="00126535" w:rsidRPr="00F31545" w14:paraId="4431EFC6" w14:textId="77777777" w:rsidTr="0006085C">
        <w:tc>
          <w:tcPr>
            <w:tcW w:w="695" w:type="dxa"/>
          </w:tcPr>
          <w:p w14:paraId="17A564C9" w14:textId="77777777" w:rsidR="00126535" w:rsidRPr="00F31545" w:rsidRDefault="00126535">
            <w:pPr>
              <w:rPr>
                <w:rFonts w:ascii="Century Gothic" w:hAnsi="Century Gothic"/>
              </w:rPr>
            </w:pPr>
          </w:p>
        </w:tc>
        <w:tc>
          <w:tcPr>
            <w:tcW w:w="6736" w:type="dxa"/>
          </w:tcPr>
          <w:p w14:paraId="1BEEBE7D" w14:textId="77777777" w:rsidR="0006085C" w:rsidRDefault="001B1FC2">
            <w:pPr>
              <w:rPr>
                <w:rFonts w:ascii="Century Gothic" w:hAnsi="Century Gothic"/>
              </w:rPr>
            </w:pPr>
            <w:r>
              <w:rPr>
                <w:rFonts w:ascii="Century Gothic" w:hAnsi="Century Gothic"/>
              </w:rPr>
              <w:t xml:space="preserve">Year 6 – agreed that the small number of children in the cohort makes it challenging to present a leavers’ play but families and children are keen for them to have something. Miss Shaw is investigating small scale/cast </w:t>
            </w:r>
            <w:proofErr w:type="gramStart"/>
            <w:r>
              <w:rPr>
                <w:rFonts w:ascii="Century Gothic" w:hAnsi="Century Gothic"/>
              </w:rPr>
              <w:t>plays</w:t>
            </w:r>
            <w:proofErr w:type="gramEnd"/>
            <w:r>
              <w:rPr>
                <w:rFonts w:ascii="Century Gothic" w:hAnsi="Century Gothic"/>
              </w:rPr>
              <w:t xml:space="preserve"> and we will have an end of year show.</w:t>
            </w:r>
          </w:p>
          <w:p w14:paraId="4398B3B0" w14:textId="5585EE56" w:rsidR="001B1FC2" w:rsidRPr="00DC351B" w:rsidRDefault="001B1FC2">
            <w:pPr>
              <w:rPr>
                <w:rFonts w:ascii="Century Gothic" w:hAnsi="Century Gothic"/>
              </w:rPr>
            </w:pPr>
            <w:r>
              <w:rPr>
                <w:rFonts w:ascii="Century Gothic" w:hAnsi="Century Gothic"/>
              </w:rPr>
              <w:t xml:space="preserve">Residential – explained that we are going to have a </w:t>
            </w:r>
            <w:proofErr w:type="gramStart"/>
            <w:r>
              <w:rPr>
                <w:rFonts w:ascii="Century Gothic" w:hAnsi="Century Gothic"/>
              </w:rPr>
              <w:t>2 year</w:t>
            </w:r>
            <w:proofErr w:type="gramEnd"/>
            <w:r>
              <w:rPr>
                <w:rFonts w:ascii="Century Gothic" w:hAnsi="Century Gothic"/>
              </w:rPr>
              <w:t xml:space="preserve"> rolling programme that involves both Year 5 and Year 6 as this is easier to staff and does not impact on cover across classes. This year will be the first year we have had a London theatre experience (workshop, theatre, dinner in Covent Garden) and next year will be </w:t>
            </w:r>
            <w:proofErr w:type="gramStart"/>
            <w:r>
              <w:rPr>
                <w:rFonts w:ascii="Century Gothic" w:hAnsi="Century Gothic"/>
              </w:rPr>
              <w:t>a residential</w:t>
            </w:r>
            <w:proofErr w:type="gramEnd"/>
            <w:r>
              <w:rPr>
                <w:rFonts w:ascii="Century Gothic" w:hAnsi="Century Gothic"/>
              </w:rPr>
              <w:t xml:space="preserve">.  Parents raised the issue that Year 6 were looking forward to a sleep over/night away from home. </w:t>
            </w:r>
          </w:p>
        </w:tc>
        <w:tc>
          <w:tcPr>
            <w:tcW w:w="1585" w:type="dxa"/>
          </w:tcPr>
          <w:p w14:paraId="271CC1C5" w14:textId="0E153269" w:rsidR="0022790D" w:rsidRPr="00DE720A" w:rsidRDefault="001B1FC2">
            <w:pPr>
              <w:rPr>
                <w:rFonts w:ascii="Century Gothic" w:hAnsi="Century Gothic"/>
                <w:b/>
                <w:bCs/>
              </w:rPr>
            </w:pPr>
            <w:r w:rsidRPr="00DE720A">
              <w:rPr>
                <w:rFonts w:ascii="Century Gothic" w:hAnsi="Century Gothic"/>
                <w:b/>
                <w:bCs/>
              </w:rPr>
              <w:t>JH to explore options of a school sleepover for Year 6 at the end of the Summer Term.</w:t>
            </w:r>
          </w:p>
          <w:p w14:paraId="15425C44" w14:textId="77777777" w:rsidR="0022790D" w:rsidRPr="00DE720A" w:rsidRDefault="0022790D">
            <w:pPr>
              <w:rPr>
                <w:rFonts w:ascii="Century Gothic" w:hAnsi="Century Gothic"/>
                <w:b/>
                <w:bCs/>
              </w:rPr>
            </w:pPr>
          </w:p>
          <w:p w14:paraId="2DDA4AEF" w14:textId="77777777" w:rsidR="0022790D" w:rsidRDefault="0022790D">
            <w:pPr>
              <w:rPr>
                <w:rFonts w:ascii="Century Gothic" w:hAnsi="Century Gothic"/>
              </w:rPr>
            </w:pPr>
          </w:p>
          <w:p w14:paraId="72C9D65F" w14:textId="77777777" w:rsidR="0022790D" w:rsidRPr="00F31545" w:rsidRDefault="0022790D" w:rsidP="00CE7CA4">
            <w:pPr>
              <w:rPr>
                <w:rFonts w:ascii="Century Gothic" w:hAnsi="Century Gothic"/>
              </w:rPr>
            </w:pPr>
          </w:p>
        </w:tc>
      </w:tr>
    </w:tbl>
    <w:p w14:paraId="45DF6B98" w14:textId="77777777" w:rsidR="00126535" w:rsidRDefault="00126535"/>
    <w:sectPr w:rsidR="00126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71028"/>
    <w:multiLevelType w:val="hybridMultilevel"/>
    <w:tmpl w:val="EA72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6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35"/>
    <w:rsid w:val="000150CB"/>
    <w:rsid w:val="0006085C"/>
    <w:rsid w:val="000A24BE"/>
    <w:rsid w:val="000A2C1A"/>
    <w:rsid w:val="00117D19"/>
    <w:rsid w:val="00126535"/>
    <w:rsid w:val="00156E7F"/>
    <w:rsid w:val="001B1FC2"/>
    <w:rsid w:val="00201AE4"/>
    <w:rsid w:val="00211834"/>
    <w:rsid w:val="0022790D"/>
    <w:rsid w:val="002D0BDE"/>
    <w:rsid w:val="002F5BB4"/>
    <w:rsid w:val="00354F50"/>
    <w:rsid w:val="0038319D"/>
    <w:rsid w:val="003B0A66"/>
    <w:rsid w:val="003C2DD4"/>
    <w:rsid w:val="00531A57"/>
    <w:rsid w:val="005357AC"/>
    <w:rsid w:val="005530A0"/>
    <w:rsid w:val="00553B4F"/>
    <w:rsid w:val="00607ADA"/>
    <w:rsid w:val="006206A3"/>
    <w:rsid w:val="0068604E"/>
    <w:rsid w:val="006E09BA"/>
    <w:rsid w:val="00776D7A"/>
    <w:rsid w:val="007D43FC"/>
    <w:rsid w:val="00800668"/>
    <w:rsid w:val="008244D8"/>
    <w:rsid w:val="00894F72"/>
    <w:rsid w:val="008B7AD3"/>
    <w:rsid w:val="00966357"/>
    <w:rsid w:val="009833E5"/>
    <w:rsid w:val="00992CE8"/>
    <w:rsid w:val="0099744A"/>
    <w:rsid w:val="00A030BE"/>
    <w:rsid w:val="00B57337"/>
    <w:rsid w:val="00BF4867"/>
    <w:rsid w:val="00C369A5"/>
    <w:rsid w:val="00C52B11"/>
    <w:rsid w:val="00C605DA"/>
    <w:rsid w:val="00C85F00"/>
    <w:rsid w:val="00CE7CA4"/>
    <w:rsid w:val="00D02E15"/>
    <w:rsid w:val="00D31519"/>
    <w:rsid w:val="00D7368C"/>
    <w:rsid w:val="00DC351B"/>
    <w:rsid w:val="00DE720A"/>
    <w:rsid w:val="00E31AA3"/>
    <w:rsid w:val="00E41A5C"/>
    <w:rsid w:val="00E56D53"/>
    <w:rsid w:val="00F03D5D"/>
    <w:rsid w:val="00F31545"/>
    <w:rsid w:val="00F44022"/>
    <w:rsid w:val="00F72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02D33F"/>
  <w15:chartTrackingRefBased/>
  <w15:docId w15:val="{52B89F4B-EC41-3C44-ABD5-CF5D38C0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Hardie</dc:creator>
  <cp:keywords/>
  <dc:description/>
  <cp:lastModifiedBy>Jacqui Hardie</cp:lastModifiedBy>
  <cp:revision>2</cp:revision>
  <dcterms:created xsi:type="dcterms:W3CDTF">2025-11-29T12:29:00Z</dcterms:created>
  <dcterms:modified xsi:type="dcterms:W3CDTF">2025-11-29T12:29:00Z</dcterms:modified>
</cp:coreProperties>
</file>