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3B89" w14:textId="77777777" w:rsidR="00F4538E" w:rsidRDefault="001E7708">
      <w:pPr>
        <w:spacing w:after="411" w:line="259" w:lineRule="auto"/>
        <w:ind w:left="0" w:firstLine="0"/>
        <w:jc w:val="left"/>
      </w:pPr>
      <w:r>
        <w:rPr>
          <w:rFonts w:ascii="Calibri" w:eastAsia="Calibri" w:hAnsi="Calibri" w:cs="Calibri"/>
          <w:color w:val="000000"/>
          <w:sz w:val="22"/>
        </w:rPr>
        <w:t xml:space="preserve"> </w:t>
      </w:r>
    </w:p>
    <w:p w14:paraId="70B25254" w14:textId="77777777" w:rsidR="005E0DF3" w:rsidRDefault="001E7708">
      <w:pPr>
        <w:spacing w:after="0" w:line="265" w:lineRule="auto"/>
        <w:ind w:left="-5" w:hanging="10"/>
        <w:jc w:val="left"/>
        <w:rPr>
          <w:b/>
        </w:rPr>
      </w:pPr>
      <w:r>
        <w:rPr>
          <w:noProof/>
        </w:rPr>
        <w:drawing>
          <wp:inline distT="0" distB="0" distL="0" distR="0" wp14:anchorId="7E12461A" wp14:editId="1E1853BA">
            <wp:extent cx="980554" cy="967740"/>
            <wp:effectExtent l="0" t="0" r="0" b="0"/>
            <wp:docPr id="406" name="Picture 40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406" name="Picture 406"/>
                    <pic:cNvPicPr/>
                  </pic:nvPicPr>
                  <pic:blipFill>
                    <a:blip r:embed="rId5"/>
                    <a:stretch>
                      <a:fillRect/>
                    </a:stretch>
                  </pic:blipFill>
                  <pic:spPr>
                    <a:xfrm>
                      <a:off x="0" y="0"/>
                      <a:ext cx="980554" cy="967740"/>
                    </a:xfrm>
                    <a:prstGeom prst="rect">
                      <a:avLst/>
                    </a:prstGeom>
                  </pic:spPr>
                </pic:pic>
              </a:graphicData>
            </a:graphic>
          </wp:inline>
        </w:drawing>
      </w:r>
    </w:p>
    <w:p w14:paraId="0D840434" w14:textId="77777777" w:rsidR="005E0DF3" w:rsidRDefault="005E0DF3">
      <w:pPr>
        <w:spacing w:after="0" w:line="265" w:lineRule="auto"/>
        <w:ind w:left="-5" w:hanging="10"/>
        <w:jc w:val="left"/>
        <w:rPr>
          <w:b/>
        </w:rPr>
      </w:pPr>
    </w:p>
    <w:p w14:paraId="4921FF10" w14:textId="040D4E5D" w:rsidR="00F4538E" w:rsidRDefault="001E7708">
      <w:pPr>
        <w:spacing w:after="0" w:line="265" w:lineRule="auto"/>
        <w:ind w:left="-5" w:hanging="10"/>
        <w:jc w:val="left"/>
      </w:pPr>
      <w:r>
        <w:rPr>
          <w:b/>
        </w:rPr>
        <w:t xml:space="preserve">E&amp;M </w:t>
      </w:r>
      <w:proofErr w:type="spellStart"/>
      <w:r>
        <w:rPr>
          <w:b/>
        </w:rPr>
        <w:t>Projects</w:t>
      </w:r>
      <w:proofErr w:type="spellEnd"/>
      <w:r>
        <w:rPr>
          <w:b/>
        </w:rPr>
        <w:t xml:space="preserve"> – Algemene voorwaarden </w:t>
      </w:r>
    </w:p>
    <w:p w14:paraId="3842F23D" w14:textId="77777777" w:rsidR="00F4538E" w:rsidRDefault="001E7708">
      <w:pPr>
        <w:spacing w:after="0" w:line="259" w:lineRule="auto"/>
        <w:ind w:left="0" w:firstLine="0"/>
        <w:jc w:val="left"/>
      </w:pPr>
      <w:r>
        <w:rPr>
          <w:b/>
        </w:rPr>
        <w:t xml:space="preserve"> </w:t>
      </w:r>
    </w:p>
    <w:p w14:paraId="7B53D770" w14:textId="77777777" w:rsidR="00F4538E" w:rsidRDefault="001E7708">
      <w:pPr>
        <w:spacing w:after="0" w:line="259" w:lineRule="auto"/>
        <w:ind w:left="0" w:firstLine="0"/>
        <w:jc w:val="left"/>
      </w:pPr>
      <w:r>
        <w:rPr>
          <w:b/>
        </w:rPr>
        <w:t xml:space="preserve"> </w:t>
      </w:r>
    </w:p>
    <w:p w14:paraId="5A7CD640" w14:textId="77777777" w:rsidR="00F4538E" w:rsidRDefault="001E7708">
      <w:pPr>
        <w:spacing w:after="0" w:line="265" w:lineRule="auto"/>
        <w:ind w:left="-5" w:hanging="10"/>
        <w:jc w:val="left"/>
      </w:pPr>
      <w:r>
        <w:rPr>
          <w:b/>
        </w:rPr>
        <w:t xml:space="preserve">Algemeen:   </w:t>
      </w:r>
    </w:p>
    <w:p w14:paraId="02344B1E" w14:textId="77777777" w:rsidR="00F4538E" w:rsidRDefault="001E7708">
      <w:pPr>
        <w:spacing w:after="0" w:line="259" w:lineRule="auto"/>
        <w:ind w:left="0" w:firstLine="0"/>
        <w:jc w:val="left"/>
      </w:pPr>
      <w:r>
        <w:rPr>
          <w:b/>
        </w:rPr>
        <w:t xml:space="preserve"> </w:t>
      </w:r>
      <w:r>
        <w:rPr>
          <w:b/>
        </w:rPr>
        <w:tab/>
        <w:t xml:space="preserve"> </w:t>
      </w:r>
    </w:p>
    <w:p w14:paraId="2B3266A9" w14:textId="77777777" w:rsidR="00F4538E" w:rsidRDefault="001E7708">
      <w:pPr>
        <w:spacing w:after="219"/>
        <w:ind w:left="0" w:firstLine="0"/>
      </w:pPr>
      <w:r>
        <w:t xml:space="preserve">Deze voorwaarden zijn van toepassing op alle aanbiedingen, prijsopgaven, projecten, uitvoeringen en alle andere activiteiten welke </w:t>
      </w:r>
      <w:r>
        <w:rPr>
          <w:b/>
        </w:rPr>
        <w:t xml:space="preserve">E&amp;M </w:t>
      </w:r>
      <w:proofErr w:type="spellStart"/>
      <w:r>
        <w:rPr>
          <w:b/>
        </w:rPr>
        <w:t>Projects</w:t>
      </w:r>
      <w:proofErr w:type="spellEnd"/>
      <w:r>
        <w:t xml:space="preserve"> doet. </w:t>
      </w:r>
    </w:p>
    <w:p w14:paraId="4799340B" w14:textId="77777777" w:rsidR="00F4538E" w:rsidRDefault="001E7708">
      <w:pPr>
        <w:spacing w:after="8" w:line="239" w:lineRule="auto"/>
        <w:ind w:left="451" w:right="12" w:hanging="360"/>
        <w:jc w:val="left"/>
      </w:pPr>
      <w:r>
        <w:rPr>
          <w:rFonts w:ascii="Calibri" w:eastAsia="Calibri" w:hAnsi="Calibri" w:cs="Calibri"/>
        </w:rPr>
        <w:t>1.</w:t>
      </w:r>
      <w:r>
        <w:t xml:space="preserve"> Deze voorwaarden zijn ook van toepassing op alle overeenkomsten welke gesloten worden met opdrachtgevers; Indien er dient te worden afgeweken van deze voorwaarden is dit uitsluitend mogelijk na schriftelijke bevestiging door </w:t>
      </w:r>
      <w:r>
        <w:rPr>
          <w:b/>
        </w:rPr>
        <w:t xml:space="preserve">E&amp;M </w:t>
      </w:r>
      <w:proofErr w:type="spellStart"/>
      <w:r>
        <w:rPr>
          <w:b/>
        </w:rPr>
        <w:t>Projects</w:t>
      </w:r>
      <w:proofErr w:type="spellEnd"/>
      <w:r>
        <w:t>.</w:t>
      </w:r>
      <w:r>
        <w:rPr>
          <w:rFonts w:ascii="Calibri" w:eastAsia="Calibri" w:hAnsi="Calibri" w:cs="Calibri"/>
        </w:rPr>
        <w:t xml:space="preserve"> </w:t>
      </w:r>
    </w:p>
    <w:p w14:paraId="5B6E61E3" w14:textId="77777777" w:rsidR="00F4538E" w:rsidRDefault="001E7708">
      <w:pPr>
        <w:spacing w:after="0" w:line="259" w:lineRule="auto"/>
        <w:ind w:left="91" w:firstLine="0"/>
        <w:jc w:val="left"/>
      </w:pPr>
      <w:r>
        <w:rPr>
          <w:color w:val="000000"/>
          <w:sz w:val="22"/>
        </w:rPr>
        <w:t xml:space="preserve">  </w:t>
      </w:r>
    </w:p>
    <w:p w14:paraId="34AE1DC7" w14:textId="77777777" w:rsidR="00F4538E" w:rsidRDefault="001E7708">
      <w:pPr>
        <w:spacing w:after="0" w:line="265" w:lineRule="auto"/>
        <w:ind w:left="101" w:hanging="10"/>
        <w:jc w:val="left"/>
      </w:pPr>
      <w:r>
        <w:rPr>
          <w:b/>
        </w:rPr>
        <w:t xml:space="preserve">Aanbiedingen, offertes en prijsopgaven: </w:t>
      </w:r>
    </w:p>
    <w:p w14:paraId="16B92CBE" w14:textId="77777777" w:rsidR="00F4538E" w:rsidRDefault="001E7708">
      <w:pPr>
        <w:spacing w:after="0" w:line="259" w:lineRule="auto"/>
        <w:ind w:left="91" w:firstLine="0"/>
        <w:jc w:val="left"/>
      </w:pPr>
      <w:r>
        <w:t xml:space="preserve"> </w:t>
      </w:r>
    </w:p>
    <w:p w14:paraId="58F63982" w14:textId="77777777" w:rsidR="00F4538E" w:rsidRDefault="001E7708">
      <w:pPr>
        <w:numPr>
          <w:ilvl w:val="0"/>
          <w:numId w:val="1"/>
        </w:numPr>
        <w:ind w:hanging="360"/>
      </w:pPr>
      <w:r>
        <w:t xml:space="preserve">Alle aanbiedingen, offertes en prijsopgaven van </w:t>
      </w:r>
      <w:r>
        <w:rPr>
          <w:b/>
        </w:rPr>
        <w:t>E&amp;M Projecten</w:t>
      </w:r>
      <w:r>
        <w:t xml:space="preserve"> zijn vrijblijvend.</w:t>
      </w:r>
      <w:r>
        <w:rPr>
          <w:rFonts w:ascii="Calibri" w:eastAsia="Calibri" w:hAnsi="Calibri" w:cs="Calibri"/>
        </w:rPr>
        <w:t xml:space="preserve"> </w:t>
      </w:r>
    </w:p>
    <w:p w14:paraId="79090AD0" w14:textId="77777777" w:rsidR="00F4538E" w:rsidRDefault="001E7708">
      <w:pPr>
        <w:numPr>
          <w:ilvl w:val="0"/>
          <w:numId w:val="1"/>
        </w:numPr>
        <w:ind w:hanging="360"/>
      </w:pPr>
      <w:r>
        <w:t xml:space="preserve">Aanbiedingen, offertes en prijsopgaven zijn na ondertekening van offerte 1 maand geldig.  </w:t>
      </w:r>
    </w:p>
    <w:p w14:paraId="6AF0BE8D" w14:textId="77777777" w:rsidR="00F4538E" w:rsidRDefault="001E7708">
      <w:pPr>
        <w:spacing w:after="0" w:line="259" w:lineRule="auto"/>
        <w:ind w:left="451" w:firstLine="0"/>
        <w:jc w:val="left"/>
      </w:pPr>
      <w:r>
        <w:t xml:space="preserve"> </w:t>
      </w:r>
    </w:p>
    <w:p w14:paraId="30CB2421" w14:textId="77777777" w:rsidR="00F4538E" w:rsidRDefault="001E7708">
      <w:pPr>
        <w:spacing w:after="0" w:line="265" w:lineRule="auto"/>
        <w:ind w:left="-5" w:hanging="10"/>
        <w:jc w:val="left"/>
      </w:pPr>
      <w:r>
        <w:rPr>
          <w:b/>
        </w:rPr>
        <w:t xml:space="preserve">Overeenkomsten: </w:t>
      </w:r>
    </w:p>
    <w:p w14:paraId="7C35D808" w14:textId="77777777" w:rsidR="00F4538E" w:rsidRDefault="001E7708">
      <w:pPr>
        <w:spacing w:after="0" w:line="259" w:lineRule="auto"/>
        <w:ind w:left="0" w:firstLine="0"/>
        <w:jc w:val="left"/>
      </w:pPr>
      <w:r>
        <w:t xml:space="preserve"> </w:t>
      </w:r>
    </w:p>
    <w:p w14:paraId="38ADA723" w14:textId="77777777" w:rsidR="00F4538E" w:rsidRDefault="001E7708">
      <w:pPr>
        <w:numPr>
          <w:ilvl w:val="0"/>
          <w:numId w:val="2"/>
        </w:numPr>
        <w:ind w:hanging="360"/>
      </w:pPr>
      <w:r>
        <w:t xml:space="preserve">Een overeenkomst komt uitsluitend tot stand wanneer er een schriftelijke bevestiging (brief, email of </w:t>
      </w:r>
      <w:proofErr w:type="spellStart"/>
      <w:r>
        <w:t>whatsapp</w:t>
      </w:r>
      <w:proofErr w:type="spellEnd"/>
      <w:r>
        <w:t xml:space="preserve">) aanwezig is of dat er in mondeling overleg begonnen is met de werkzaamheden; </w:t>
      </w:r>
    </w:p>
    <w:p w14:paraId="78F1C9B2" w14:textId="77777777" w:rsidR="00F4538E" w:rsidRDefault="001E7708">
      <w:pPr>
        <w:numPr>
          <w:ilvl w:val="0"/>
          <w:numId w:val="2"/>
        </w:numPr>
        <w:ind w:hanging="360"/>
      </w:pPr>
      <w:r>
        <w:t xml:space="preserve">Eventuele afwijken van de overeenkomst zijn uitsluitend geldig wanneer deze schriftelijk zijn bevestigd; </w:t>
      </w:r>
    </w:p>
    <w:p w14:paraId="6ED3A5A7" w14:textId="77777777" w:rsidR="00F4538E" w:rsidRDefault="001E7708">
      <w:pPr>
        <w:numPr>
          <w:ilvl w:val="0"/>
          <w:numId w:val="2"/>
        </w:numPr>
        <w:ind w:hanging="360"/>
      </w:pPr>
      <w:r>
        <w:t xml:space="preserve">Mondelinge afspraken door medewerkers van </w:t>
      </w:r>
      <w:r>
        <w:rPr>
          <w:b/>
        </w:rPr>
        <w:t xml:space="preserve">E&amp;M </w:t>
      </w:r>
      <w:proofErr w:type="spellStart"/>
      <w:r>
        <w:rPr>
          <w:b/>
        </w:rPr>
        <w:t>Projects</w:t>
      </w:r>
      <w:proofErr w:type="spellEnd"/>
      <w:r>
        <w:t xml:space="preserve"> zijn slechts bindend wanneer deze schriftelijk zijn bevestigd; </w:t>
      </w:r>
      <w:r>
        <w:rPr>
          <w:b/>
        </w:rPr>
        <w:t xml:space="preserve">E&amp;M </w:t>
      </w:r>
      <w:proofErr w:type="spellStart"/>
      <w:r>
        <w:rPr>
          <w:b/>
        </w:rPr>
        <w:t>Projects</w:t>
      </w:r>
      <w:proofErr w:type="spellEnd"/>
      <w:r>
        <w:t xml:space="preserve"> is gerechtigd de overeenkomst te ontbinden zonder rechterlijke uitspraak indien de opdrachtgever niet voldoende kredietwaardig blijkt te zijn.</w:t>
      </w:r>
      <w:r>
        <w:rPr>
          <w:rFonts w:ascii="Calibri" w:eastAsia="Calibri" w:hAnsi="Calibri" w:cs="Calibri"/>
        </w:rPr>
        <w:t xml:space="preserve"> </w:t>
      </w:r>
    </w:p>
    <w:p w14:paraId="4886D866" w14:textId="77777777" w:rsidR="00F4538E" w:rsidRDefault="001E7708">
      <w:pPr>
        <w:spacing w:after="0" w:line="259" w:lineRule="auto"/>
        <w:ind w:left="451" w:firstLine="0"/>
        <w:jc w:val="left"/>
      </w:pPr>
      <w:r>
        <w:rPr>
          <w:color w:val="000000"/>
          <w:sz w:val="22"/>
        </w:rPr>
        <w:t xml:space="preserve"> </w:t>
      </w:r>
    </w:p>
    <w:p w14:paraId="7828AE12" w14:textId="77777777" w:rsidR="00F4538E" w:rsidRDefault="001E7708">
      <w:pPr>
        <w:spacing w:after="0" w:line="265" w:lineRule="auto"/>
        <w:ind w:left="-5" w:hanging="10"/>
        <w:jc w:val="left"/>
      </w:pPr>
      <w:r>
        <w:rPr>
          <w:b/>
        </w:rPr>
        <w:t xml:space="preserve">Uitvoering: </w:t>
      </w:r>
    </w:p>
    <w:p w14:paraId="4BAAF3C1" w14:textId="77777777" w:rsidR="00F4538E" w:rsidRDefault="001E7708">
      <w:pPr>
        <w:spacing w:after="0" w:line="259" w:lineRule="auto"/>
        <w:ind w:left="0" w:firstLine="0"/>
        <w:jc w:val="left"/>
      </w:pPr>
      <w:r>
        <w:t xml:space="preserve"> </w:t>
      </w:r>
    </w:p>
    <w:p w14:paraId="78561FAE" w14:textId="77777777" w:rsidR="00F4538E" w:rsidRDefault="001E7708">
      <w:pPr>
        <w:numPr>
          <w:ilvl w:val="0"/>
          <w:numId w:val="3"/>
        </w:numPr>
        <w:ind w:hanging="360"/>
      </w:pPr>
      <w:r>
        <w:t xml:space="preserve">De locatie dient schoon, veilig, droog en goed toegankelijk te zijn. Indien eerdergenoemde voorwaarden niet wordt voldaan is </w:t>
      </w:r>
      <w:r>
        <w:rPr>
          <w:b/>
        </w:rPr>
        <w:t xml:space="preserve">E&amp;M </w:t>
      </w:r>
      <w:proofErr w:type="spellStart"/>
      <w:r>
        <w:rPr>
          <w:b/>
        </w:rPr>
        <w:t>Projects</w:t>
      </w:r>
      <w:proofErr w:type="spellEnd"/>
      <w:r>
        <w:t xml:space="preserve"> gerechtigd de meerkosten door te berekenen. De opdrachtgever dient zorg te dragen voor de betaling van de meerkosten.</w:t>
      </w:r>
      <w:r>
        <w:rPr>
          <w:b/>
        </w:rPr>
        <w:t xml:space="preserve"> E&amp;M </w:t>
      </w:r>
      <w:proofErr w:type="spellStart"/>
      <w:r>
        <w:rPr>
          <w:b/>
        </w:rPr>
        <w:t>Projects</w:t>
      </w:r>
      <w:proofErr w:type="spellEnd"/>
      <w:r>
        <w:t xml:space="preserve"> is nimmer aansprakelijk voor de opgelopen stagnatie;</w:t>
      </w:r>
      <w:r>
        <w:rPr>
          <w:rFonts w:ascii="Calibri" w:eastAsia="Calibri" w:hAnsi="Calibri" w:cs="Calibri"/>
        </w:rPr>
        <w:t xml:space="preserve"> </w:t>
      </w:r>
    </w:p>
    <w:p w14:paraId="1B0A5DFC" w14:textId="77777777" w:rsidR="00F4538E" w:rsidRDefault="001E7708">
      <w:pPr>
        <w:numPr>
          <w:ilvl w:val="0"/>
          <w:numId w:val="3"/>
        </w:numPr>
        <w:ind w:hanging="360"/>
      </w:pPr>
      <w:r>
        <w:rPr>
          <w:b/>
        </w:rPr>
        <w:t xml:space="preserve">E&amp;M </w:t>
      </w:r>
      <w:proofErr w:type="spellStart"/>
      <w:r>
        <w:rPr>
          <w:b/>
        </w:rPr>
        <w:t>Projects</w:t>
      </w:r>
      <w:proofErr w:type="spellEnd"/>
      <w:r>
        <w:t xml:space="preserve"> is gerechtigd het project of een deel ervan uit te besteden aan derden;</w:t>
      </w:r>
      <w:r>
        <w:rPr>
          <w:rFonts w:ascii="Calibri" w:eastAsia="Calibri" w:hAnsi="Calibri" w:cs="Calibri"/>
        </w:rPr>
        <w:t xml:space="preserve"> </w:t>
      </w:r>
    </w:p>
    <w:p w14:paraId="77C4451D" w14:textId="77777777" w:rsidR="00F4538E" w:rsidRDefault="001E7708">
      <w:pPr>
        <w:numPr>
          <w:ilvl w:val="0"/>
          <w:numId w:val="3"/>
        </w:numPr>
        <w:ind w:hanging="360"/>
      </w:pPr>
      <w:r>
        <w:t>Voorafgaand aan de werkzaamheden dient de opdrachtgever zichtbaar aan te geven waar kabels en of leidingen zich bevinden (</w:t>
      </w:r>
      <w:proofErr w:type="spellStart"/>
      <w:r>
        <w:t>Klic</w:t>
      </w:r>
      <w:proofErr w:type="spellEnd"/>
      <w:r>
        <w:t xml:space="preserve"> melding ). </w:t>
      </w:r>
      <w:r>
        <w:rPr>
          <w:b/>
        </w:rPr>
        <w:t xml:space="preserve">E&amp;M </w:t>
      </w:r>
      <w:proofErr w:type="spellStart"/>
      <w:r>
        <w:rPr>
          <w:b/>
        </w:rPr>
        <w:t>Projects</w:t>
      </w:r>
      <w:proofErr w:type="spellEnd"/>
      <w:r>
        <w:t xml:space="preserve"> is nimmer aansprakelijk voor schade aan niet zichtbaar aangegeven Kabels en of leidingen;</w:t>
      </w:r>
      <w:r>
        <w:rPr>
          <w:rFonts w:ascii="Calibri" w:eastAsia="Calibri" w:hAnsi="Calibri" w:cs="Calibri"/>
        </w:rPr>
        <w:t xml:space="preserve"> </w:t>
      </w:r>
    </w:p>
    <w:p w14:paraId="3F9C6F0F" w14:textId="77777777" w:rsidR="00F4538E" w:rsidRDefault="001E7708">
      <w:pPr>
        <w:numPr>
          <w:ilvl w:val="0"/>
          <w:numId w:val="3"/>
        </w:numPr>
        <w:ind w:hanging="360"/>
      </w:pPr>
      <w:r>
        <w:t xml:space="preserve">Indien de uitvoeringstermijn wordt overschreden door overmacht geeft de opdrachtgever geen recht op schadevergoeding. Onder overmacht wordt verstaan: Ziekte, defecte machines, slecht weer, vorst, drukte na periode van vorstverlet, geen beschikbaarheid van personeel alsmede belemmeringen veroorzaakt door maatregelen van overheden. </w:t>
      </w:r>
    </w:p>
    <w:p w14:paraId="6F5D6026" w14:textId="77777777" w:rsidR="00F4538E" w:rsidRDefault="001E7708">
      <w:pPr>
        <w:numPr>
          <w:ilvl w:val="0"/>
          <w:numId w:val="3"/>
        </w:numPr>
        <w:ind w:hanging="360"/>
      </w:pPr>
      <w:r>
        <w:rPr>
          <w:b/>
        </w:rPr>
        <w:t xml:space="preserve">E&amp;M </w:t>
      </w:r>
      <w:proofErr w:type="spellStart"/>
      <w:r>
        <w:rPr>
          <w:b/>
        </w:rPr>
        <w:t>Projects</w:t>
      </w:r>
      <w:proofErr w:type="spellEnd"/>
      <w:r>
        <w:t xml:space="preserve"> behoudt zich het recht ten alle tijde de werkzaamheden te staken indien sprake is van onuitvoerbare werkzaamheden.</w:t>
      </w:r>
      <w:r>
        <w:rPr>
          <w:rFonts w:ascii="Calibri" w:eastAsia="Calibri" w:hAnsi="Calibri" w:cs="Calibri"/>
        </w:rPr>
        <w:t xml:space="preserve"> </w:t>
      </w:r>
    </w:p>
    <w:p w14:paraId="6C3E7981" w14:textId="77777777" w:rsidR="00F4538E" w:rsidRDefault="001E7708">
      <w:pPr>
        <w:spacing w:after="0" w:line="259" w:lineRule="auto"/>
        <w:ind w:left="451" w:firstLine="0"/>
        <w:jc w:val="left"/>
      </w:pPr>
      <w:r>
        <w:t xml:space="preserve"> </w:t>
      </w:r>
    </w:p>
    <w:p w14:paraId="33C832B0" w14:textId="77777777" w:rsidR="00F4538E" w:rsidRDefault="001E7708">
      <w:pPr>
        <w:spacing w:after="688" w:line="265" w:lineRule="auto"/>
        <w:ind w:left="-5" w:hanging="10"/>
        <w:jc w:val="left"/>
      </w:pPr>
      <w:r>
        <w:rPr>
          <w:b/>
        </w:rPr>
        <w:t>Aansprakelijkheid:</w:t>
      </w:r>
      <w:r>
        <w:t xml:space="preserve"> </w:t>
      </w:r>
    </w:p>
    <w:p w14:paraId="224D6846" w14:textId="77777777" w:rsidR="00F4538E" w:rsidRDefault="001E7708">
      <w:pPr>
        <w:spacing w:after="0" w:line="259" w:lineRule="auto"/>
        <w:ind w:left="0" w:firstLine="0"/>
        <w:jc w:val="left"/>
      </w:pPr>
      <w:r>
        <w:rPr>
          <w:rFonts w:ascii="Calibri" w:eastAsia="Calibri" w:hAnsi="Calibri" w:cs="Calibri"/>
          <w:color w:val="000000"/>
          <w:sz w:val="22"/>
        </w:rPr>
        <w:t xml:space="preserve"> </w:t>
      </w:r>
    </w:p>
    <w:p w14:paraId="0EA61335" w14:textId="77777777" w:rsidR="00F4538E" w:rsidRDefault="001E7708">
      <w:pPr>
        <w:spacing w:after="420" w:line="259" w:lineRule="auto"/>
        <w:ind w:left="0" w:firstLine="0"/>
        <w:jc w:val="left"/>
      </w:pPr>
      <w:r>
        <w:rPr>
          <w:rFonts w:ascii="Calibri" w:eastAsia="Calibri" w:hAnsi="Calibri" w:cs="Calibri"/>
          <w:color w:val="000000"/>
          <w:sz w:val="22"/>
        </w:rPr>
        <w:t xml:space="preserve"> </w:t>
      </w:r>
    </w:p>
    <w:p w14:paraId="143BA090" w14:textId="77777777" w:rsidR="00F4538E" w:rsidRDefault="001E7708">
      <w:pPr>
        <w:numPr>
          <w:ilvl w:val="0"/>
          <w:numId w:val="4"/>
        </w:numPr>
        <w:ind w:hanging="360"/>
      </w:pPr>
      <w:r>
        <w:rPr>
          <w:b/>
        </w:rPr>
        <w:t xml:space="preserve">E&amp;M </w:t>
      </w:r>
      <w:proofErr w:type="spellStart"/>
      <w:r>
        <w:rPr>
          <w:b/>
        </w:rPr>
        <w:t>Projects</w:t>
      </w:r>
      <w:proofErr w:type="spellEnd"/>
      <w:r>
        <w:t xml:space="preserve"> is niet aansprakelijk voor schade toegebracht op aanwijzing van de opdrachtgever of zijn personeel;</w:t>
      </w:r>
      <w:r>
        <w:rPr>
          <w:rFonts w:ascii="Calibri" w:eastAsia="Calibri" w:hAnsi="Calibri" w:cs="Calibri"/>
        </w:rPr>
        <w:t xml:space="preserve"> </w:t>
      </w:r>
    </w:p>
    <w:p w14:paraId="4E8B72A7" w14:textId="77777777" w:rsidR="00F4538E" w:rsidRDefault="001E7708">
      <w:pPr>
        <w:numPr>
          <w:ilvl w:val="0"/>
          <w:numId w:val="4"/>
        </w:numPr>
        <w:ind w:hanging="360"/>
      </w:pPr>
      <w:r>
        <w:rPr>
          <w:b/>
        </w:rPr>
        <w:t xml:space="preserve">E&amp;M </w:t>
      </w:r>
      <w:proofErr w:type="spellStart"/>
      <w:r>
        <w:rPr>
          <w:b/>
        </w:rPr>
        <w:t>Projects</w:t>
      </w:r>
      <w:proofErr w:type="spellEnd"/>
      <w:r>
        <w:rPr>
          <w:b/>
        </w:rPr>
        <w:t xml:space="preserve"> </w:t>
      </w:r>
      <w:r>
        <w:t xml:space="preserve">is niet aansprakelijk voor waterschade op verdiepingen lager dan de werkruimte, indien een vloerbedekking nat gemaakt dient te worden </w:t>
      </w:r>
      <w:proofErr w:type="spellStart"/>
      <w:r>
        <w:t>ivm</w:t>
      </w:r>
      <w:proofErr w:type="spellEnd"/>
      <w:r>
        <w:t xml:space="preserve"> kunnen verwijderen van de vloerbedekking. </w:t>
      </w:r>
      <w:r>
        <w:rPr>
          <w:rFonts w:ascii="Calibri" w:eastAsia="Calibri" w:hAnsi="Calibri" w:cs="Calibri"/>
        </w:rPr>
        <w:t xml:space="preserve"> </w:t>
      </w:r>
    </w:p>
    <w:p w14:paraId="56BA4F4D" w14:textId="77777777" w:rsidR="00F4538E" w:rsidRDefault="001E7708">
      <w:pPr>
        <w:numPr>
          <w:ilvl w:val="0"/>
          <w:numId w:val="4"/>
        </w:numPr>
        <w:ind w:hanging="360"/>
      </w:pPr>
      <w:r>
        <w:rPr>
          <w:b/>
        </w:rPr>
        <w:t xml:space="preserve">E&amp;M </w:t>
      </w:r>
      <w:proofErr w:type="spellStart"/>
      <w:r>
        <w:rPr>
          <w:b/>
        </w:rPr>
        <w:t>Projects</w:t>
      </w:r>
      <w:proofErr w:type="spellEnd"/>
      <w:r>
        <w:t xml:space="preserve"> is nimmer aansprakelijk voor schade, indien zich tijdens de uitvoering obstakels of andere calamiteiten voordoen, in de ruimste zin van het woord, tenzij deze kenbaar zijn gemaakt op tekening en </w:t>
      </w:r>
      <w:r>
        <w:rPr>
          <w:b/>
        </w:rPr>
        <w:t xml:space="preserve">E&amp;M </w:t>
      </w:r>
      <w:proofErr w:type="spellStart"/>
      <w:r>
        <w:rPr>
          <w:b/>
        </w:rPr>
        <w:t>Projects</w:t>
      </w:r>
      <w:proofErr w:type="spellEnd"/>
      <w:r>
        <w:t xml:space="preserve"> hiervan schriftelijk in kennis is gesteld;</w:t>
      </w:r>
      <w:r>
        <w:rPr>
          <w:rFonts w:ascii="Calibri" w:eastAsia="Calibri" w:hAnsi="Calibri" w:cs="Calibri"/>
        </w:rPr>
        <w:t xml:space="preserve"> </w:t>
      </w:r>
    </w:p>
    <w:p w14:paraId="4481269F" w14:textId="77777777" w:rsidR="00F4538E" w:rsidRDefault="001E7708">
      <w:pPr>
        <w:numPr>
          <w:ilvl w:val="0"/>
          <w:numId w:val="4"/>
        </w:numPr>
        <w:ind w:hanging="360"/>
      </w:pPr>
      <w:r>
        <w:rPr>
          <w:b/>
        </w:rPr>
        <w:t xml:space="preserve">E&amp;M </w:t>
      </w:r>
      <w:proofErr w:type="spellStart"/>
      <w:r>
        <w:rPr>
          <w:b/>
        </w:rPr>
        <w:t>Projects</w:t>
      </w:r>
      <w:proofErr w:type="spellEnd"/>
      <w:r>
        <w:t xml:space="preserve"> is nimmer aansprakelijk voor immateriële schade, stagnatieschade en bedrijfsschade;</w:t>
      </w:r>
      <w:r>
        <w:rPr>
          <w:rFonts w:ascii="Calibri" w:eastAsia="Calibri" w:hAnsi="Calibri" w:cs="Calibri"/>
        </w:rPr>
        <w:t xml:space="preserve"> </w:t>
      </w:r>
    </w:p>
    <w:p w14:paraId="29B37FF3" w14:textId="77777777" w:rsidR="00F4538E" w:rsidRDefault="001E7708">
      <w:pPr>
        <w:numPr>
          <w:ilvl w:val="0"/>
          <w:numId w:val="4"/>
        </w:numPr>
        <w:ind w:hanging="360"/>
      </w:pPr>
      <w:r>
        <w:t xml:space="preserve">De opdrachtgever vrijwaart </w:t>
      </w:r>
      <w:r>
        <w:rPr>
          <w:b/>
        </w:rPr>
        <w:t xml:space="preserve">E&amp;M </w:t>
      </w:r>
      <w:proofErr w:type="spellStart"/>
      <w:r>
        <w:rPr>
          <w:b/>
        </w:rPr>
        <w:t>Projects</w:t>
      </w:r>
      <w:proofErr w:type="spellEnd"/>
      <w:r>
        <w:t xml:space="preserve"> tegen Stagnatieschade, bedrijfsschade en immateriële schade.</w:t>
      </w:r>
      <w:r>
        <w:rPr>
          <w:rFonts w:ascii="Calibri" w:eastAsia="Calibri" w:hAnsi="Calibri" w:cs="Calibri"/>
        </w:rPr>
        <w:t xml:space="preserve"> </w:t>
      </w:r>
    </w:p>
    <w:p w14:paraId="66404D1D" w14:textId="77777777" w:rsidR="00F4538E" w:rsidRDefault="001E7708">
      <w:pPr>
        <w:numPr>
          <w:ilvl w:val="0"/>
          <w:numId w:val="4"/>
        </w:numPr>
        <w:ind w:hanging="360"/>
      </w:pPr>
      <w:r>
        <w:t xml:space="preserve">Na het tekenen van het opdrachtformulier, als de werkzaamheden zijn voltooid, gaat de opdrachtgever akkoord dat de werkzaamheden naar volle tevredenheid zijn uitgevoerd en hier geen aanspraak meer gemaakt kan worden op restitutie, verhalen van schade of andere financiële aanspraken op </w:t>
      </w:r>
      <w:r>
        <w:rPr>
          <w:b/>
        </w:rPr>
        <w:t xml:space="preserve">E&amp;M </w:t>
      </w:r>
      <w:proofErr w:type="spellStart"/>
      <w:r>
        <w:rPr>
          <w:b/>
        </w:rPr>
        <w:t>Projects</w:t>
      </w:r>
      <w:proofErr w:type="spellEnd"/>
      <w:r>
        <w:t>.</w:t>
      </w:r>
      <w:r>
        <w:rPr>
          <w:rFonts w:ascii="Calibri" w:eastAsia="Calibri" w:hAnsi="Calibri" w:cs="Calibri"/>
        </w:rPr>
        <w:t xml:space="preserve"> </w:t>
      </w:r>
    </w:p>
    <w:p w14:paraId="4BDB4872" w14:textId="77777777" w:rsidR="00F4538E" w:rsidRDefault="001E7708">
      <w:pPr>
        <w:spacing w:after="0" w:line="259" w:lineRule="auto"/>
        <w:ind w:left="451" w:firstLine="0"/>
        <w:jc w:val="left"/>
      </w:pPr>
      <w:r>
        <w:t xml:space="preserve"> </w:t>
      </w:r>
    </w:p>
    <w:p w14:paraId="3677215F" w14:textId="77777777" w:rsidR="00F4538E" w:rsidRDefault="001E7708">
      <w:pPr>
        <w:spacing w:after="0" w:line="265" w:lineRule="auto"/>
        <w:ind w:left="-5" w:hanging="10"/>
        <w:jc w:val="left"/>
      </w:pPr>
      <w:r>
        <w:rPr>
          <w:b/>
        </w:rPr>
        <w:t xml:space="preserve">Prijzen: </w:t>
      </w:r>
    </w:p>
    <w:p w14:paraId="1347F8D4" w14:textId="77777777" w:rsidR="00F4538E" w:rsidRDefault="001E7708">
      <w:pPr>
        <w:spacing w:after="0" w:line="259" w:lineRule="auto"/>
        <w:ind w:left="0" w:firstLine="0"/>
        <w:jc w:val="left"/>
      </w:pPr>
      <w:r>
        <w:t xml:space="preserve"> </w:t>
      </w:r>
    </w:p>
    <w:p w14:paraId="4B21A326" w14:textId="77777777" w:rsidR="00F4538E" w:rsidRDefault="001E7708">
      <w:pPr>
        <w:numPr>
          <w:ilvl w:val="0"/>
          <w:numId w:val="5"/>
        </w:numPr>
        <w:ind w:hanging="360"/>
      </w:pPr>
      <w:r>
        <w:t xml:space="preserve">Alle prijzen zijn exclusief omzetbelasting; </w:t>
      </w:r>
    </w:p>
    <w:p w14:paraId="647CC33E" w14:textId="77777777" w:rsidR="00F4538E" w:rsidRDefault="001E7708">
      <w:pPr>
        <w:numPr>
          <w:ilvl w:val="0"/>
          <w:numId w:val="5"/>
        </w:numPr>
        <w:ind w:hanging="360"/>
      </w:pPr>
      <w:r>
        <w:t xml:space="preserve">Indien na de overeenkomst een of meer van de kostprijsfactoren omhooggaan- ook al is deze voorzienbaar- is </w:t>
      </w:r>
      <w:r>
        <w:rPr>
          <w:b/>
        </w:rPr>
        <w:t xml:space="preserve">E&amp;M </w:t>
      </w:r>
      <w:proofErr w:type="spellStart"/>
      <w:r>
        <w:rPr>
          <w:b/>
        </w:rPr>
        <w:t>Projects</w:t>
      </w:r>
      <w:proofErr w:type="spellEnd"/>
      <w:r>
        <w:t xml:space="preserve"> gerechtigd, in goed overleg, de overeengekomen prijs overeenkomstig te verhogen.</w:t>
      </w:r>
      <w:r>
        <w:rPr>
          <w:rFonts w:ascii="Calibri" w:eastAsia="Calibri" w:hAnsi="Calibri" w:cs="Calibri"/>
        </w:rPr>
        <w:t xml:space="preserve"> </w:t>
      </w:r>
    </w:p>
    <w:p w14:paraId="215B0495" w14:textId="77777777" w:rsidR="00F4538E" w:rsidRDefault="001E7708">
      <w:pPr>
        <w:spacing w:after="0" w:line="259" w:lineRule="auto"/>
        <w:ind w:left="451" w:firstLine="0"/>
        <w:jc w:val="left"/>
      </w:pPr>
      <w:r>
        <w:t xml:space="preserve"> </w:t>
      </w:r>
    </w:p>
    <w:p w14:paraId="3BCB808D" w14:textId="77777777" w:rsidR="00F4538E" w:rsidRDefault="001E7708">
      <w:pPr>
        <w:spacing w:after="0" w:line="265" w:lineRule="auto"/>
        <w:ind w:left="-5" w:hanging="10"/>
        <w:jc w:val="left"/>
      </w:pPr>
      <w:r>
        <w:rPr>
          <w:b/>
        </w:rPr>
        <w:t xml:space="preserve">Betaling: </w:t>
      </w:r>
    </w:p>
    <w:p w14:paraId="090F7273" w14:textId="77777777" w:rsidR="00F4538E" w:rsidRDefault="001E7708">
      <w:pPr>
        <w:spacing w:after="0" w:line="259" w:lineRule="auto"/>
        <w:ind w:left="0" w:firstLine="0"/>
        <w:jc w:val="left"/>
      </w:pPr>
      <w:r>
        <w:t xml:space="preserve"> </w:t>
      </w:r>
    </w:p>
    <w:p w14:paraId="30A6555C" w14:textId="77777777" w:rsidR="00F4538E" w:rsidRDefault="001E7708">
      <w:pPr>
        <w:numPr>
          <w:ilvl w:val="0"/>
          <w:numId w:val="6"/>
        </w:numPr>
        <w:ind w:hanging="360"/>
      </w:pPr>
      <w:r>
        <w:rPr>
          <w:b/>
        </w:rPr>
        <w:t xml:space="preserve">E&amp;M </w:t>
      </w:r>
      <w:proofErr w:type="spellStart"/>
      <w:r>
        <w:rPr>
          <w:b/>
        </w:rPr>
        <w:t>Projects</w:t>
      </w:r>
      <w:proofErr w:type="spellEnd"/>
      <w:r>
        <w:t xml:space="preserve"> is gerechtigd te werkzaamheden te staken wanneer de opdrachtgever haar betalingsverplichting niet nakomt. De gevolgen van de vertraging worden doorberekend naar de opdrachtgever;</w:t>
      </w:r>
      <w:r>
        <w:rPr>
          <w:rFonts w:ascii="Calibri" w:eastAsia="Calibri" w:hAnsi="Calibri" w:cs="Calibri"/>
        </w:rPr>
        <w:t xml:space="preserve"> </w:t>
      </w:r>
    </w:p>
    <w:p w14:paraId="78256B02" w14:textId="08E88297" w:rsidR="00F4538E" w:rsidRDefault="001E7708">
      <w:pPr>
        <w:numPr>
          <w:ilvl w:val="0"/>
          <w:numId w:val="6"/>
        </w:numPr>
        <w:ind w:hanging="360"/>
      </w:pPr>
      <w:r>
        <w:t xml:space="preserve">Betaling dient te geschieden binnen 30 kalenderdagen na factuurdatum tenzij schriftelijk anders is overeengekomen. </w:t>
      </w:r>
      <w:r w:rsidR="00173893">
        <w:t xml:space="preserve">Bij nieuwe opdrachtgevers geldt een </w:t>
      </w:r>
      <w:r w:rsidR="00367382">
        <w:t xml:space="preserve">betaaltermijn van 14 dagen bij een factuurbedrag onder de €3000,- </w:t>
      </w:r>
      <w:r w:rsidR="0074376F">
        <w:t>euro</w:t>
      </w:r>
      <w:r w:rsidR="00AB206B">
        <w:t xml:space="preserve"> voor de eerste 3 opdrachten. </w:t>
      </w:r>
      <w:r w:rsidR="00180275">
        <w:t xml:space="preserve">Daarna, bij goed betaalgedrag, wordt </w:t>
      </w:r>
      <w:r w:rsidR="00E2044A">
        <w:t xml:space="preserve">de opdrachtgever beschouwd als </w:t>
      </w:r>
      <w:r w:rsidR="00B62584">
        <w:t xml:space="preserve">vaste opdrachtgever. </w:t>
      </w:r>
      <w:r w:rsidR="0074376F">
        <w:t xml:space="preserve">. Daarboven geldt een aanbetaling van 35% bij aanvang van de werkzaamheden. Dit geldt voor </w:t>
      </w:r>
      <w:r w:rsidR="00AB206B">
        <w:t xml:space="preserve">nieuwe en bestaande opdrachtgevers. </w:t>
      </w:r>
      <w:r>
        <w:t xml:space="preserve">Voor particulieren geldt contante betaling of door middel van overmaken via bank </w:t>
      </w:r>
      <w:proofErr w:type="spellStart"/>
      <w:r>
        <w:t>app</w:t>
      </w:r>
      <w:proofErr w:type="spellEnd"/>
      <w:r>
        <w:t xml:space="preserve"> na het afronden van het werk.  </w:t>
      </w:r>
    </w:p>
    <w:p w14:paraId="4E871B98" w14:textId="77777777" w:rsidR="00F4538E" w:rsidRDefault="001E7708">
      <w:pPr>
        <w:numPr>
          <w:ilvl w:val="0"/>
          <w:numId w:val="6"/>
        </w:numPr>
        <w:ind w:hanging="360"/>
      </w:pPr>
      <w:r>
        <w:t xml:space="preserve">Indien de opdrachtgever niet betaald na het verlopen van de betalingsafspraken is hij verschuldigd een rente van 1,5% per maand vanaf de factuurdatum tot de voldoening alsmede de buitenrechtelijke kosten indien betaling uitblijft is de opdrachtgever 1,5% rente per maand aan </w:t>
      </w:r>
      <w:r>
        <w:rPr>
          <w:b/>
        </w:rPr>
        <w:t xml:space="preserve">E&amp;M </w:t>
      </w:r>
      <w:proofErr w:type="spellStart"/>
      <w:r>
        <w:rPr>
          <w:b/>
        </w:rPr>
        <w:t>Projects</w:t>
      </w:r>
      <w:proofErr w:type="spellEnd"/>
      <w:r>
        <w:t xml:space="preserve"> verschuldigd evenals de buitenrechtelijke kosten, tenminste 15% van het factuurbedrag bedragende alsmede alle kosten van de gerechtelijke procedures Indien </w:t>
      </w:r>
      <w:r>
        <w:rPr>
          <w:b/>
        </w:rPr>
        <w:t xml:space="preserve">E&amp;M </w:t>
      </w:r>
      <w:proofErr w:type="spellStart"/>
      <w:r>
        <w:rPr>
          <w:b/>
        </w:rPr>
        <w:t>Projects</w:t>
      </w:r>
      <w:proofErr w:type="spellEnd"/>
      <w:r>
        <w:t xml:space="preserve"> tot incassering moet overgaan.</w:t>
      </w:r>
      <w:r>
        <w:rPr>
          <w:rFonts w:ascii="Calibri" w:eastAsia="Calibri" w:hAnsi="Calibri" w:cs="Calibri"/>
        </w:rPr>
        <w:t xml:space="preserve"> </w:t>
      </w:r>
    </w:p>
    <w:p w14:paraId="303A7767" w14:textId="77777777" w:rsidR="00F4538E" w:rsidRDefault="001E7708">
      <w:pPr>
        <w:spacing w:after="165" w:line="259" w:lineRule="auto"/>
        <w:ind w:left="0" w:firstLine="0"/>
        <w:jc w:val="left"/>
      </w:pPr>
      <w:r>
        <w:rPr>
          <w:rFonts w:ascii="Calibri" w:eastAsia="Calibri" w:hAnsi="Calibri" w:cs="Calibri"/>
          <w:color w:val="000000"/>
          <w:sz w:val="22"/>
        </w:rPr>
        <w:t xml:space="preserve"> </w:t>
      </w:r>
    </w:p>
    <w:p w14:paraId="4E037472" w14:textId="77777777" w:rsidR="00F4538E" w:rsidRDefault="001E7708">
      <w:pPr>
        <w:spacing w:after="171" w:line="259" w:lineRule="auto"/>
        <w:ind w:left="0" w:firstLine="0"/>
        <w:jc w:val="left"/>
      </w:pPr>
      <w:r>
        <w:rPr>
          <w:rFonts w:ascii="Calibri" w:eastAsia="Calibri" w:hAnsi="Calibri" w:cs="Calibri"/>
          <w:color w:val="000000"/>
          <w:sz w:val="22"/>
        </w:rPr>
        <w:t>Opgemaakt de 4</w:t>
      </w:r>
      <w:r>
        <w:rPr>
          <w:rFonts w:ascii="Calibri" w:eastAsia="Calibri" w:hAnsi="Calibri" w:cs="Calibri"/>
          <w:color w:val="000000"/>
          <w:sz w:val="22"/>
          <w:vertAlign w:val="superscript"/>
        </w:rPr>
        <w:t>de</w:t>
      </w:r>
      <w:r>
        <w:rPr>
          <w:rFonts w:ascii="Calibri" w:eastAsia="Calibri" w:hAnsi="Calibri" w:cs="Calibri"/>
          <w:color w:val="000000"/>
          <w:sz w:val="22"/>
        </w:rPr>
        <w:t xml:space="preserve"> oktober 2020 te </w:t>
      </w:r>
      <w:proofErr w:type="spellStart"/>
      <w:r>
        <w:rPr>
          <w:rFonts w:ascii="Calibri" w:eastAsia="Calibri" w:hAnsi="Calibri" w:cs="Calibri"/>
          <w:color w:val="000000"/>
          <w:sz w:val="22"/>
        </w:rPr>
        <w:t>IJhorst</w:t>
      </w:r>
      <w:proofErr w:type="spellEnd"/>
      <w:r>
        <w:rPr>
          <w:rFonts w:ascii="Calibri" w:eastAsia="Calibri" w:hAnsi="Calibri" w:cs="Calibri"/>
          <w:color w:val="000000"/>
          <w:sz w:val="22"/>
        </w:rPr>
        <w:t xml:space="preserve">. </w:t>
      </w:r>
    </w:p>
    <w:p w14:paraId="759724EF" w14:textId="77777777" w:rsidR="00F4538E" w:rsidRDefault="001E7708">
      <w:pPr>
        <w:spacing w:after="3019" w:line="259" w:lineRule="auto"/>
        <w:ind w:left="0" w:firstLine="0"/>
        <w:jc w:val="left"/>
      </w:pPr>
      <w:r>
        <w:rPr>
          <w:rFonts w:ascii="Calibri" w:eastAsia="Calibri" w:hAnsi="Calibri" w:cs="Calibri"/>
          <w:color w:val="000000"/>
          <w:sz w:val="22"/>
        </w:rPr>
        <w:t xml:space="preserve"> </w:t>
      </w:r>
    </w:p>
    <w:p w14:paraId="4270D7C4" w14:textId="77777777" w:rsidR="00F4538E" w:rsidRDefault="001E7708">
      <w:pPr>
        <w:spacing w:after="0" w:line="259" w:lineRule="auto"/>
        <w:ind w:left="0" w:firstLine="0"/>
        <w:jc w:val="left"/>
      </w:pPr>
      <w:r>
        <w:rPr>
          <w:rFonts w:ascii="Calibri" w:eastAsia="Calibri" w:hAnsi="Calibri" w:cs="Calibri"/>
          <w:color w:val="000000"/>
          <w:sz w:val="22"/>
        </w:rPr>
        <w:t xml:space="preserve"> </w:t>
      </w:r>
    </w:p>
    <w:sectPr w:rsidR="00F4538E">
      <w:pgSz w:w="12240" w:h="15840"/>
      <w:pgMar w:top="763" w:right="1435" w:bottom="71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roman"/>
    <w:notTrueType/>
    <w:pitch w:val="default"/>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C26"/>
    <w:multiLevelType w:val="hybridMultilevel"/>
    <w:tmpl w:val="FFFFFFFF"/>
    <w:lvl w:ilvl="0" w:tplc="A98282BE">
      <w:start w:val="1"/>
      <w:numFmt w:val="decimal"/>
      <w:lvlText w:val="%1."/>
      <w:lvlJc w:val="left"/>
      <w:pPr>
        <w:ind w:left="436"/>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1" w:tplc="388A8DE2">
      <w:start w:val="1"/>
      <w:numFmt w:val="lowerLetter"/>
      <w:lvlText w:val="%2"/>
      <w:lvlJc w:val="left"/>
      <w:pPr>
        <w:ind w:left="11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2" w:tplc="9C806338">
      <w:start w:val="1"/>
      <w:numFmt w:val="lowerRoman"/>
      <w:lvlText w:val="%3"/>
      <w:lvlJc w:val="left"/>
      <w:pPr>
        <w:ind w:left="18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3" w:tplc="C37292B6">
      <w:start w:val="1"/>
      <w:numFmt w:val="decimal"/>
      <w:lvlText w:val="%4"/>
      <w:lvlJc w:val="left"/>
      <w:pPr>
        <w:ind w:left="26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4" w:tplc="E3B8BBE4">
      <w:start w:val="1"/>
      <w:numFmt w:val="lowerLetter"/>
      <w:lvlText w:val="%5"/>
      <w:lvlJc w:val="left"/>
      <w:pPr>
        <w:ind w:left="333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5" w:tplc="B8761A9C">
      <w:start w:val="1"/>
      <w:numFmt w:val="lowerRoman"/>
      <w:lvlText w:val="%6"/>
      <w:lvlJc w:val="left"/>
      <w:pPr>
        <w:ind w:left="405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6" w:tplc="3DA2BA94">
      <w:start w:val="1"/>
      <w:numFmt w:val="decimal"/>
      <w:lvlText w:val="%7"/>
      <w:lvlJc w:val="left"/>
      <w:pPr>
        <w:ind w:left="47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7" w:tplc="345AE006">
      <w:start w:val="1"/>
      <w:numFmt w:val="lowerLetter"/>
      <w:lvlText w:val="%8"/>
      <w:lvlJc w:val="left"/>
      <w:pPr>
        <w:ind w:left="54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8" w:tplc="C58ADBB4">
      <w:start w:val="1"/>
      <w:numFmt w:val="lowerRoman"/>
      <w:lvlText w:val="%9"/>
      <w:lvlJc w:val="left"/>
      <w:pPr>
        <w:ind w:left="62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abstractNum>
  <w:abstractNum w:abstractNumId="1" w15:restartNumberingAfterBreak="0">
    <w:nsid w:val="16C234E5"/>
    <w:multiLevelType w:val="hybridMultilevel"/>
    <w:tmpl w:val="FFFFFFFF"/>
    <w:lvl w:ilvl="0" w:tplc="E0746A52">
      <w:start w:val="1"/>
      <w:numFmt w:val="decimal"/>
      <w:lvlText w:val="%1."/>
      <w:lvlJc w:val="left"/>
      <w:pPr>
        <w:ind w:left="436"/>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1" w:tplc="2618DB58">
      <w:start w:val="1"/>
      <w:numFmt w:val="lowerLetter"/>
      <w:lvlText w:val="%2"/>
      <w:lvlJc w:val="left"/>
      <w:pPr>
        <w:ind w:left="11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2" w:tplc="63D8E05E">
      <w:start w:val="1"/>
      <w:numFmt w:val="lowerRoman"/>
      <w:lvlText w:val="%3"/>
      <w:lvlJc w:val="left"/>
      <w:pPr>
        <w:ind w:left="18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3" w:tplc="FE2C8C46">
      <w:start w:val="1"/>
      <w:numFmt w:val="decimal"/>
      <w:lvlText w:val="%4"/>
      <w:lvlJc w:val="left"/>
      <w:pPr>
        <w:ind w:left="26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4" w:tplc="02642B22">
      <w:start w:val="1"/>
      <w:numFmt w:val="lowerLetter"/>
      <w:lvlText w:val="%5"/>
      <w:lvlJc w:val="left"/>
      <w:pPr>
        <w:ind w:left="333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5" w:tplc="1CF40C20">
      <w:start w:val="1"/>
      <w:numFmt w:val="lowerRoman"/>
      <w:lvlText w:val="%6"/>
      <w:lvlJc w:val="left"/>
      <w:pPr>
        <w:ind w:left="405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6" w:tplc="99F6037E">
      <w:start w:val="1"/>
      <w:numFmt w:val="decimal"/>
      <w:lvlText w:val="%7"/>
      <w:lvlJc w:val="left"/>
      <w:pPr>
        <w:ind w:left="47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7" w:tplc="64DE0966">
      <w:start w:val="1"/>
      <w:numFmt w:val="lowerLetter"/>
      <w:lvlText w:val="%8"/>
      <w:lvlJc w:val="left"/>
      <w:pPr>
        <w:ind w:left="54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8" w:tplc="D2B86F40">
      <w:start w:val="1"/>
      <w:numFmt w:val="lowerRoman"/>
      <w:lvlText w:val="%9"/>
      <w:lvlJc w:val="left"/>
      <w:pPr>
        <w:ind w:left="62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abstractNum>
  <w:abstractNum w:abstractNumId="2" w15:restartNumberingAfterBreak="0">
    <w:nsid w:val="275C3C85"/>
    <w:multiLevelType w:val="hybridMultilevel"/>
    <w:tmpl w:val="FFFFFFFF"/>
    <w:lvl w:ilvl="0" w:tplc="E9921414">
      <w:start w:val="1"/>
      <w:numFmt w:val="decimal"/>
      <w:lvlText w:val="%1."/>
      <w:lvlJc w:val="left"/>
      <w:pPr>
        <w:ind w:left="436"/>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1" w:tplc="AF643624">
      <w:start w:val="1"/>
      <w:numFmt w:val="lowerLetter"/>
      <w:lvlText w:val="%2"/>
      <w:lvlJc w:val="left"/>
      <w:pPr>
        <w:ind w:left="117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2" w:tplc="78107818">
      <w:start w:val="1"/>
      <w:numFmt w:val="lowerRoman"/>
      <w:lvlText w:val="%3"/>
      <w:lvlJc w:val="left"/>
      <w:pPr>
        <w:ind w:left="189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3" w:tplc="C9FE97C4">
      <w:start w:val="1"/>
      <w:numFmt w:val="decimal"/>
      <w:lvlText w:val="%4"/>
      <w:lvlJc w:val="left"/>
      <w:pPr>
        <w:ind w:left="261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4" w:tplc="9F168A62">
      <w:start w:val="1"/>
      <w:numFmt w:val="lowerLetter"/>
      <w:lvlText w:val="%5"/>
      <w:lvlJc w:val="left"/>
      <w:pPr>
        <w:ind w:left="333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5" w:tplc="57CEEFDE">
      <w:start w:val="1"/>
      <w:numFmt w:val="lowerRoman"/>
      <w:lvlText w:val="%6"/>
      <w:lvlJc w:val="left"/>
      <w:pPr>
        <w:ind w:left="405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6" w:tplc="C43E3B12">
      <w:start w:val="1"/>
      <w:numFmt w:val="decimal"/>
      <w:lvlText w:val="%7"/>
      <w:lvlJc w:val="left"/>
      <w:pPr>
        <w:ind w:left="477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7" w:tplc="B1384310">
      <w:start w:val="1"/>
      <w:numFmt w:val="lowerLetter"/>
      <w:lvlText w:val="%8"/>
      <w:lvlJc w:val="left"/>
      <w:pPr>
        <w:ind w:left="549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8" w:tplc="4C40AB06">
      <w:start w:val="1"/>
      <w:numFmt w:val="lowerRoman"/>
      <w:lvlText w:val="%9"/>
      <w:lvlJc w:val="left"/>
      <w:pPr>
        <w:ind w:left="621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abstractNum>
  <w:abstractNum w:abstractNumId="3" w15:restartNumberingAfterBreak="0">
    <w:nsid w:val="2A164202"/>
    <w:multiLevelType w:val="hybridMultilevel"/>
    <w:tmpl w:val="FFFFFFFF"/>
    <w:lvl w:ilvl="0" w:tplc="0BE804D4">
      <w:start w:val="1"/>
      <w:numFmt w:val="decimal"/>
      <w:lvlText w:val="%1."/>
      <w:lvlJc w:val="left"/>
      <w:pPr>
        <w:ind w:left="436"/>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1" w:tplc="985EC596">
      <w:start w:val="1"/>
      <w:numFmt w:val="lowerLetter"/>
      <w:lvlText w:val="%2"/>
      <w:lvlJc w:val="left"/>
      <w:pPr>
        <w:ind w:left="11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2" w:tplc="A27633F0">
      <w:start w:val="1"/>
      <w:numFmt w:val="lowerRoman"/>
      <w:lvlText w:val="%3"/>
      <w:lvlJc w:val="left"/>
      <w:pPr>
        <w:ind w:left="18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3" w:tplc="09E02FD0">
      <w:start w:val="1"/>
      <w:numFmt w:val="decimal"/>
      <w:lvlText w:val="%4"/>
      <w:lvlJc w:val="left"/>
      <w:pPr>
        <w:ind w:left="26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4" w:tplc="C4627AF4">
      <w:start w:val="1"/>
      <w:numFmt w:val="lowerLetter"/>
      <w:lvlText w:val="%5"/>
      <w:lvlJc w:val="left"/>
      <w:pPr>
        <w:ind w:left="333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5" w:tplc="483820D0">
      <w:start w:val="1"/>
      <w:numFmt w:val="lowerRoman"/>
      <w:lvlText w:val="%6"/>
      <w:lvlJc w:val="left"/>
      <w:pPr>
        <w:ind w:left="405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6" w:tplc="30F479FC">
      <w:start w:val="1"/>
      <w:numFmt w:val="decimal"/>
      <w:lvlText w:val="%7"/>
      <w:lvlJc w:val="left"/>
      <w:pPr>
        <w:ind w:left="47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7" w:tplc="5A167B62">
      <w:start w:val="1"/>
      <w:numFmt w:val="lowerLetter"/>
      <w:lvlText w:val="%8"/>
      <w:lvlJc w:val="left"/>
      <w:pPr>
        <w:ind w:left="54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8" w:tplc="C4626332">
      <w:start w:val="1"/>
      <w:numFmt w:val="lowerRoman"/>
      <w:lvlText w:val="%9"/>
      <w:lvlJc w:val="left"/>
      <w:pPr>
        <w:ind w:left="62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abstractNum>
  <w:abstractNum w:abstractNumId="4" w15:restartNumberingAfterBreak="0">
    <w:nsid w:val="33950C42"/>
    <w:multiLevelType w:val="hybridMultilevel"/>
    <w:tmpl w:val="FFFFFFFF"/>
    <w:lvl w:ilvl="0" w:tplc="BD8E9D92">
      <w:start w:val="1"/>
      <w:numFmt w:val="decimal"/>
      <w:lvlText w:val="%1."/>
      <w:lvlJc w:val="left"/>
      <w:pPr>
        <w:ind w:left="436"/>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1" w:tplc="91E8DDAE">
      <w:start w:val="1"/>
      <w:numFmt w:val="lowerLetter"/>
      <w:lvlText w:val="%2"/>
      <w:lvlJc w:val="left"/>
      <w:pPr>
        <w:ind w:left="117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2" w:tplc="148A6C94">
      <w:start w:val="1"/>
      <w:numFmt w:val="lowerRoman"/>
      <w:lvlText w:val="%3"/>
      <w:lvlJc w:val="left"/>
      <w:pPr>
        <w:ind w:left="189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3" w:tplc="C3228A22">
      <w:start w:val="1"/>
      <w:numFmt w:val="decimal"/>
      <w:lvlText w:val="%4"/>
      <w:lvlJc w:val="left"/>
      <w:pPr>
        <w:ind w:left="261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4" w:tplc="D67C08F4">
      <w:start w:val="1"/>
      <w:numFmt w:val="lowerLetter"/>
      <w:lvlText w:val="%5"/>
      <w:lvlJc w:val="left"/>
      <w:pPr>
        <w:ind w:left="333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5" w:tplc="B77C880C">
      <w:start w:val="1"/>
      <w:numFmt w:val="lowerRoman"/>
      <w:lvlText w:val="%6"/>
      <w:lvlJc w:val="left"/>
      <w:pPr>
        <w:ind w:left="405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6" w:tplc="C9B6C07A">
      <w:start w:val="1"/>
      <w:numFmt w:val="decimal"/>
      <w:lvlText w:val="%7"/>
      <w:lvlJc w:val="left"/>
      <w:pPr>
        <w:ind w:left="477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7" w:tplc="932EDDA4">
      <w:start w:val="1"/>
      <w:numFmt w:val="lowerLetter"/>
      <w:lvlText w:val="%8"/>
      <w:lvlJc w:val="left"/>
      <w:pPr>
        <w:ind w:left="549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lvl w:ilvl="8" w:tplc="709202BC">
      <w:start w:val="1"/>
      <w:numFmt w:val="lowerRoman"/>
      <w:lvlText w:val="%9"/>
      <w:lvlJc w:val="left"/>
      <w:pPr>
        <w:ind w:left="6211"/>
      </w:pPr>
      <w:rPr>
        <w:rFonts w:ascii="Arial" w:eastAsia="Arial" w:hAnsi="Arial" w:cs="Arial"/>
        <w:b w:val="0"/>
        <w:i w:val="0"/>
        <w:strike w:val="0"/>
        <w:dstrike w:val="0"/>
        <w:color w:val="545659"/>
        <w:sz w:val="21"/>
        <w:szCs w:val="21"/>
        <w:u w:val="none" w:color="000000"/>
        <w:bdr w:val="none" w:sz="0" w:space="0" w:color="auto"/>
        <w:shd w:val="clear" w:color="auto" w:fill="auto"/>
        <w:vertAlign w:val="baseline"/>
      </w:rPr>
    </w:lvl>
  </w:abstractNum>
  <w:abstractNum w:abstractNumId="5" w15:restartNumberingAfterBreak="0">
    <w:nsid w:val="68195219"/>
    <w:multiLevelType w:val="hybridMultilevel"/>
    <w:tmpl w:val="FFFFFFFF"/>
    <w:lvl w:ilvl="0" w:tplc="80E45182">
      <w:start w:val="1"/>
      <w:numFmt w:val="decimal"/>
      <w:lvlText w:val="%1."/>
      <w:lvlJc w:val="left"/>
      <w:pPr>
        <w:ind w:left="436"/>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1" w:tplc="5CF231B6">
      <w:start w:val="1"/>
      <w:numFmt w:val="lowerLetter"/>
      <w:lvlText w:val="%2"/>
      <w:lvlJc w:val="left"/>
      <w:pPr>
        <w:ind w:left="11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2" w:tplc="73FE3BF0">
      <w:start w:val="1"/>
      <w:numFmt w:val="lowerRoman"/>
      <w:lvlText w:val="%3"/>
      <w:lvlJc w:val="left"/>
      <w:pPr>
        <w:ind w:left="18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3" w:tplc="E84EBC06">
      <w:start w:val="1"/>
      <w:numFmt w:val="decimal"/>
      <w:lvlText w:val="%4"/>
      <w:lvlJc w:val="left"/>
      <w:pPr>
        <w:ind w:left="26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4" w:tplc="DAD6E8E6">
      <w:start w:val="1"/>
      <w:numFmt w:val="lowerLetter"/>
      <w:lvlText w:val="%5"/>
      <w:lvlJc w:val="left"/>
      <w:pPr>
        <w:ind w:left="333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5" w:tplc="700875F2">
      <w:start w:val="1"/>
      <w:numFmt w:val="lowerRoman"/>
      <w:lvlText w:val="%6"/>
      <w:lvlJc w:val="left"/>
      <w:pPr>
        <w:ind w:left="405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6" w:tplc="4A2CCE24">
      <w:start w:val="1"/>
      <w:numFmt w:val="decimal"/>
      <w:lvlText w:val="%7"/>
      <w:lvlJc w:val="left"/>
      <w:pPr>
        <w:ind w:left="477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7" w:tplc="F982911E">
      <w:start w:val="1"/>
      <w:numFmt w:val="lowerLetter"/>
      <w:lvlText w:val="%8"/>
      <w:lvlJc w:val="left"/>
      <w:pPr>
        <w:ind w:left="549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lvl w:ilvl="8" w:tplc="AC34BB6C">
      <w:start w:val="1"/>
      <w:numFmt w:val="lowerRoman"/>
      <w:lvlText w:val="%9"/>
      <w:lvlJc w:val="left"/>
      <w:pPr>
        <w:ind w:left="6211"/>
      </w:pPr>
      <w:rPr>
        <w:rFonts w:ascii="Calibri" w:eastAsia="Calibri" w:hAnsi="Calibri" w:cs="Calibri"/>
        <w:b w:val="0"/>
        <w:i w:val="0"/>
        <w:strike w:val="0"/>
        <w:dstrike w:val="0"/>
        <w:color w:val="545659"/>
        <w:sz w:val="21"/>
        <w:szCs w:val="21"/>
        <w:u w:val="none" w:color="000000"/>
        <w:bdr w:val="none" w:sz="0" w:space="0" w:color="auto"/>
        <w:shd w:val="clear" w:color="auto" w:fill="auto"/>
        <w:vertAlign w:val="baseline"/>
      </w:rPr>
    </w:lvl>
  </w:abstractNum>
  <w:num w:numId="1" w16cid:durableId="1247613545">
    <w:abstractNumId w:val="5"/>
  </w:num>
  <w:num w:numId="2" w16cid:durableId="664669953">
    <w:abstractNumId w:val="2"/>
  </w:num>
  <w:num w:numId="3" w16cid:durableId="2054576862">
    <w:abstractNumId w:val="0"/>
  </w:num>
  <w:num w:numId="4" w16cid:durableId="1486121071">
    <w:abstractNumId w:val="3"/>
  </w:num>
  <w:num w:numId="5" w16cid:durableId="870995306">
    <w:abstractNumId w:val="4"/>
  </w:num>
  <w:num w:numId="6" w16cid:durableId="98516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8E"/>
    <w:rsid w:val="00173893"/>
    <w:rsid w:val="00180275"/>
    <w:rsid w:val="0019186A"/>
    <w:rsid w:val="001E7708"/>
    <w:rsid w:val="0036631F"/>
    <w:rsid w:val="00367382"/>
    <w:rsid w:val="005E0DF3"/>
    <w:rsid w:val="0074376F"/>
    <w:rsid w:val="0079351F"/>
    <w:rsid w:val="00AB206B"/>
    <w:rsid w:val="00B62584"/>
    <w:rsid w:val="00E2044A"/>
    <w:rsid w:val="00F45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3FED61"/>
  <w15:docId w15:val="{9968C5D2-989B-9F4D-8E45-282294F5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47" w:lineRule="auto"/>
      <w:ind w:left="370" w:hanging="370"/>
      <w:jc w:val="both"/>
    </w:pPr>
    <w:rPr>
      <w:rFonts w:ascii="Arial" w:eastAsia="Arial" w:hAnsi="Arial" w:cs="Arial"/>
      <w:color w:val="545659"/>
      <w:sz w:val="21"/>
      <w:lang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Klooster</dc:creator>
  <cp:keywords/>
  <cp:lastModifiedBy>Eddy Klooster</cp:lastModifiedBy>
  <cp:revision>2</cp:revision>
  <dcterms:created xsi:type="dcterms:W3CDTF">2025-07-26T07:24:00Z</dcterms:created>
  <dcterms:modified xsi:type="dcterms:W3CDTF">2025-07-26T07:24:00Z</dcterms:modified>
</cp:coreProperties>
</file>