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0540" w14:textId="4FA72854" w:rsidR="00151379" w:rsidRPr="00151379" w:rsidRDefault="00151379" w:rsidP="00151379">
      <w:pPr>
        <w:jc w:val="center"/>
        <w:rPr>
          <w:b/>
          <w:bCs/>
          <w:sz w:val="32"/>
          <w:szCs w:val="32"/>
        </w:rPr>
      </w:pPr>
      <w:r w:rsidRPr="00151379">
        <w:rPr>
          <w:b/>
          <w:bCs/>
          <w:sz w:val="32"/>
          <w:szCs w:val="32"/>
        </w:rPr>
        <w:t>Christian Mission Committee minutes March 9, 2026</w:t>
      </w:r>
    </w:p>
    <w:p w14:paraId="215A2056" w14:textId="77777777" w:rsidR="00151379" w:rsidRPr="00151379" w:rsidRDefault="00151379" w:rsidP="00151379">
      <w:pPr>
        <w:jc w:val="both"/>
        <w:rPr>
          <w:sz w:val="22"/>
          <w:szCs w:val="22"/>
        </w:rPr>
      </w:pPr>
    </w:p>
    <w:p w14:paraId="75072397" w14:textId="77777777" w:rsidR="00151379" w:rsidRPr="00151379" w:rsidRDefault="00151379" w:rsidP="00151379">
      <w:pPr>
        <w:jc w:val="both"/>
        <w:rPr>
          <w:sz w:val="22"/>
          <w:szCs w:val="22"/>
        </w:rPr>
      </w:pPr>
      <w:r w:rsidRPr="00151379">
        <w:rPr>
          <w:sz w:val="22"/>
          <w:szCs w:val="22"/>
        </w:rPr>
        <w:t>Opened with a prayer by Jacyntha which focused on trusting God as we try to plan how to help others.</w:t>
      </w:r>
    </w:p>
    <w:p w14:paraId="5C9EBA09" w14:textId="77777777" w:rsidR="00151379" w:rsidRPr="00151379" w:rsidRDefault="00151379" w:rsidP="00151379">
      <w:pPr>
        <w:jc w:val="both"/>
        <w:rPr>
          <w:sz w:val="22"/>
          <w:szCs w:val="22"/>
        </w:rPr>
      </w:pPr>
    </w:p>
    <w:p w14:paraId="2DED52AA" w14:textId="77777777" w:rsidR="00151379" w:rsidRPr="00151379" w:rsidRDefault="00151379" w:rsidP="00151379">
      <w:pPr>
        <w:jc w:val="both"/>
        <w:rPr>
          <w:sz w:val="22"/>
          <w:szCs w:val="22"/>
        </w:rPr>
      </w:pPr>
      <w:r w:rsidRPr="00151379">
        <w:rPr>
          <w:sz w:val="22"/>
          <w:szCs w:val="22"/>
        </w:rPr>
        <w:t>January/February Yellow envelopes collection for Fr Mathew totals include extra money donated for a $29,000 car for the seminary to use. These amounts will be wired to India when all the money comes in.</w:t>
      </w:r>
    </w:p>
    <w:p w14:paraId="3AD71CA9" w14:textId="77777777" w:rsidR="00151379" w:rsidRPr="00151379" w:rsidRDefault="00151379" w:rsidP="00151379">
      <w:pPr>
        <w:jc w:val="both"/>
        <w:rPr>
          <w:sz w:val="22"/>
          <w:szCs w:val="22"/>
        </w:rPr>
      </w:pPr>
    </w:p>
    <w:p w14:paraId="04891283" w14:textId="7EAF9318" w:rsidR="00151379" w:rsidRPr="00151379" w:rsidRDefault="00151379" w:rsidP="00151379">
      <w:pPr>
        <w:jc w:val="both"/>
        <w:rPr>
          <w:sz w:val="22"/>
          <w:szCs w:val="22"/>
        </w:rPr>
      </w:pPr>
      <w:r w:rsidRPr="00151379">
        <w:rPr>
          <w:sz w:val="22"/>
          <w:szCs w:val="22"/>
        </w:rPr>
        <w:t xml:space="preserve">2026 Mission trip is still being planned with discussions for the size of the truck, dates, amount of pallets and the destination. There have been productive discussions with New Threads on numbers of pallets of clothing and Airoldi Trucking for the size of the truck. It was discussed that the alternating of reservations would serve more </w:t>
      </w:r>
      <w:r w:rsidRPr="00151379">
        <w:rPr>
          <w:sz w:val="22"/>
          <w:szCs w:val="22"/>
        </w:rPr>
        <w:t>people,</w:t>
      </w:r>
      <w:r w:rsidRPr="00151379">
        <w:rPr>
          <w:sz w:val="22"/>
          <w:szCs w:val="22"/>
        </w:rPr>
        <w:t xml:space="preserve"> but the needs are so great all over that it is hard to decide what works </w:t>
      </w:r>
      <w:r w:rsidRPr="00151379">
        <w:rPr>
          <w:sz w:val="22"/>
          <w:szCs w:val="22"/>
        </w:rPr>
        <w:t>best</w:t>
      </w:r>
      <w:r w:rsidRPr="00151379">
        <w:rPr>
          <w:sz w:val="22"/>
          <w:szCs w:val="22"/>
        </w:rPr>
        <w:t>.</w:t>
      </w:r>
    </w:p>
    <w:p w14:paraId="2B0C1D23" w14:textId="77777777" w:rsidR="00151379" w:rsidRPr="00151379" w:rsidRDefault="00151379" w:rsidP="00151379">
      <w:pPr>
        <w:jc w:val="both"/>
        <w:rPr>
          <w:sz w:val="22"/>
          <w:szCs w:val="22"/>
        </w:rPr>
      </w:pPr>
    </w:p>
    <w:p w14:paraId="1997DB66" w14:textId="29164D53" w:rsidR="00151379" w:rsidRPr="00151379" w:rsidRDefault="00151379" w:rsidP="00151379">
      <w:pPr>
        <w:jc w:val="both"/>
        <w:rPr>
          <w:sz w:val="22"/>
          <w:szCs w:val="22"/>
        </w:rPr>
      </w:pPr>
      <w:r w:rsidRPr="00151379">
        <w:rPr>
          <w:sz w:val="22"/>
          <w:szCs w:val="22"/>
        </w:rPr>
        <w:t xml:space="preserve">Clothing collection for the trip is continuing by parish members. Mary Batzner was able to work with Catholic Charities on getting a large amount of </w:t>
      </w:r>
      <w:r w:rsidRPr="00151379">
        <w:rPr>
          <w:sz w:val="22"/>
          <w:szCs w:val="22"/>
        </w:rPr>
        <w:t>Lands’</w:t>
      </w:r>
      <w:r w:rsidRPr="00151379">
        <w:rPr>
          <w:sz w:val="22"/>
          <w:szCs w:val="22"/>
        </w:rPr>
        <w:t xml:space="preserve"> End coats for future trips as well. We will continue to work with St Charles parish to take their donations to the reservations.</w:t>
      </w:r>
    </w:p>
    <w:p w14:paraId="2AD5764F" w14:textId="77777777" w:rsidR="00151379" w:rsidRPr="00151379" w:rsidRDefault="00151379" w:rsidP="00151379">
      <w:pPr>
        <w:jc w:val="both"/>
        <w:rPr>
          <w:sz w:val="22"/>
          <w:szCs w:val="22"/>
        </w:rPr>
      </w:pPr>
    </w:p>
    <w:p w14:paraId="71C8872F" w14:textId="2C202B6F" w:rsidR="00151379" w:rsidRPr="00151379" w:rsidRDefault="00151379" w:rsidP="00151379">
      <w:pPr>
        <w:jc w:val="both"/>
        <w:rPr>
          <w:sz w:val="22"/>
          <w:szCs w:val="22"/>
        </w:rPr>
      </w:pPr>
      <w:r w:rsidRPr="00151379">
        <w:rPr>
          <w:sz w:val="22"/>
          <w:szCs w:val="22"/>
        </w:rPr>
        <w:t xml:space="preserve">The March/April yellow envelopes are for Little Sisters of St. Francis and their Kenyan projects and outreach to street children. The </w:t>
      </w:r>
      <w:r w:rsidRPr="00151379">
        <w:rPr>
          <w:sz w:val="22"/>
          <w:szCs w:val="22"/>
        </w:rPr>
        <w:t>Children’s</w:t>
      </w:r>
      <w:r w:rsidRPr="00151379">
        <w:rPr>
          <w:sz w:val="22"/>
          <w:szCs w:val="22"/>
        </w:rPr>
        <w:t xml:space="preserve"> Home in </w:t>
      </w:r>
      <w:r w:rsidRPr="00151379">
        <w:rPr>
          <w:sz w:val="22"/>
          <w:szCs w:val="22"/>
        </w:rPr>
        <w:t xml:space="preserve">Nambale. </w:t>
      </w:r>
      <w:r w:rsidRPr="00151379">
        <w:rPr>
          <w:sz w:val="22"/>
          <w:szCs w:val="22"/>
        </w:rPr>
        <w:t xml:space="preserve"> Board discussed using money in the account for solar hot water heaters and ways to get electricity to wash clothes in a </w:t>
      </w:r>
      <w:r w:rsidRPr="00151379">
        <w:rPr>
          <w:sz w:val="22"/>
          <w:szCs w:val="22"/>
        </w:rPr>
        <w:t>washing</w:t>
      </w:r>
      <w:r w:rsidRPr="00151379">
        <w:rPr>
          <w:sz w:val="22"/>
          <w:szCs w:val="22"/>
        </w:rPr>
        <w:t xml:space="preserve"> machine for the Home. It was then decided to use other money to help with the new home for boys in Nairobi to house, cloth and educate the boys including I-pads. Then other money will be going to a more rural school (ST. Padre Pio) which is very bare bones right now and will need major upgrades like a water system. The boys are encouraged to watch the construction to learn some of the skills needed to build and maintain buildings.</w:t>
      </w:r>
    </w:p>
    <w:p w14:paraId="24A2F9C4" w14:textId="77777777" w:rsidR="00151379" w:rsidRPr="00151379" w:rsidRDefault="00151379" w:rsidP="00151379">
      <w:pPr>
        <w:jc w:val="both"/>
        <w:rPr>
          <w:sz w:val="22"/>
          <w:szCs w:val="22"/>
        </w:rPr>
      </w:pPr>
    </w:p>
    <w:p w14:paraId="34F6F994" w14:textId="77777777" w:rsidR="00151379" w:rsidRPr="00151379" w:rsidRDefault="00151379" w:rsidP="00151379">
      <w:pPr>
        <w:jc w:val="both"/>
        <w:rPr>
          <w:sz w:val="22"/>
          <w:szCs w:val="22"/>
        </w:rPr>
      </w:pPr>
      <w:r w:rsidRPr="00151379">
        <w:rPr>
          <w:sz w:val="22"/>
          <w:szCs w:val="22"/>
        </w:rPr>
        <w:t>New Threads continues to have ladies come to sort and process clothing from the parish each month.</w:t>
      </w:r>
    </w:p>
    <w:p w14:paraId="1A3B5275" w14:textId="77777777" w:rsidR="00151379" w:rsidRPr="00151379" w:rsidRDefault="00151379" w:rsidP="00151379">
      <w:pPr>
        <w:jc w:val="both"/>
        <w:rPr>
          <w:sz w:val="22"/>
          <w:szCs w:val="22"/>
        </w:rPr>
      </w:pPr>
    </w:p>
    <w:p w14:paraId="01D18500" w14:textId="77777777" w:rsidR="00151379" w:rsidRPr="00151379" w:rsidRDefault="00151379" w:rsidP="00151379">
      <w:pPr>
        <w:jc w:val="both"/>
        <w:rPr>
          <w:sz w:val="22"/>
          <w:szCs w:val="22"/>
        </w:rPr>
      </w:pPr>
      <w:r w:rsidRPr="00151379">
        <w:rPr>
          <w:sz w:val="22"/>
          <w:szCs w:val="22"/>
        </w:rPr>
        <w:t>St Vincent de Paul and the food pantry are very supplied and are not in need of any extra monetary help for the Easter food supplies to the clients.</w:t>
      </w:r>
    </w:p>
    <w:p w14:paraId="03D6A251" w14:textId="77777777" w:rsidR="00151379" w:rsidRPr="00151379" w:rsidRDefault="00151379" w:rsidP="00151379">
      <w:pPr>
        <w:jc w:val="both"/>
        <w:rPr>
          <w:sz w:val="22"/>
          <w:szCs w:val="22"/>
        </w:rPr>
      </w:pPr>
    </w:p>
    <w:p w14:paraId="5DE8097F" w14:textId="692F0223" w:rsidR="00151379" w:rsidRPr="00151379" w:rsidRDefault="00151379" w:rsidP="00151379">
      <w:pPr>
        <w:jc w:val="both"/>
        <w:rPr>
          <w:sz w:val="22"/>
          <w:szCs w:val="22"/>
        </w:rPr>
      </w:pPr>
      <w:r w:rsidRPr="00151379">
        <w:rPr>
          <w:sz w:val="22"/>
          <w:szCs w:val="22"/>
        </w:rPr>
        <w:t>Respect Life group continues to struggle on getting anyone to use the new section of the cemetery for the pre-born. A brochure from Life’s Connection will be going into the bulletin and maybe on social media to advise the parish and community on the benefits of having the cemetery area for the pre-born. There will also be a baby shower on Thursday, April 16, at 6:30 for Life’s Connection. More information will be upcoming</w:t>
      </w:r>
      <w:r w:rsidRPr="00151379">
        <w:rPr>
          <w:sz w:val="22"/>
          <w:szCs w:val="22"/>
        </w:rPr>
        <w:t>.</w:t>
      </w:r>
    </w:p>
    <w:p w14:paraId="6956BB5E" w14:textId="77777777" w:rsidR="00151379" w:rsidRPr="00151379" w:rsidRDefault="00151379" w:rsidP="00151379">
      <w:pPr>
        <w:jc w:val="both"/>
        <w:rPr>
          <w:sz w:val="22"/>
          <w:szCs w:val="22"/>
        </w:rPr>
      </w:pPr>
    </w:p>
    <w:p w14:paraId="29C12555" w14:textId="77777777" w:rsidR="00151379" w:rsidRPr="00151379" w:rsidRDefault="00151379" w:rsidP="00151379">
      <w:pPr>
        <w:jc w:val="both"/>
        <w:rPr>
          <w:sz w:val="22"/>
          <w:szCs w:val="22"/>
        </w:rPr>
      </w:pPr>
      <w:r w:rsidRPr="00151379">
        <w:rPr>
          <w:sz w:val="22"/>
          <w:szCs w:val="22"/>
        </w:rPr>
        <w:t>Stephanie will encourage her young adults and older teen groups to attend as this is the demographic age where pregnancies and miscarriages occur.</w:t>
      </w:r>
    </w:p>
    <w:p w14:paraId="71C1F056" w14:textId="77777777" w:rsidR="00151379" w:rsidRPr="00151379" w:rsidRDefault="00151379" w:rsidP="00151379">
      <w:pPr>
        <w:jc w:val="both"/>
        <w:rPr>
          <w:sz w:val="22"/>
          <w:szCs w:val="22"/>
        </w:rPr>
      </w:pPr>
      <w:r w:rsidRPr="00151379">
        <w:rPr>
          <w:sz w:val="22"/>
          <w:szCs w:val="22"/>
        </w:rPr>
        <w:t>Several members of the committee will be donating money to help Stephanie attend a Catholic sex education class and become a certified teacher. This will help the teens and young adults have a source to come to in the parish if something arises.</w:t>
      </w:r>
    </w:p>
    <w:p w14:paraId="381E64BE" w14:textId="77777777" w:rsidR="00151379" w:rsidRPr="00151379" w:rsidRDefault="00151379" w:rsidP="00151379">
      <w:pPr>
        <w:jc w:val="both"/>
        <w:rPr>
          <w:sz w:val="22"/>
          <w:szCs w:val="22"/>
        </w:rPr>
      </w:pPr>
    </w:p>
    <w:p w14:paraId="382E17DE" w14:textId="77777777" w:rsidR="00151379" w:rsidRPr="00151379" w:rsidRDefault="00151379" w:rsidP="00151379">
      <w:pPr>
        <w:jc w:val="both"/>
        <w:rPr>
          <w:sz w:val="22"/>
          <w:szCs w:val="22"/>
        </w:rPr>
      </w:pPr>
      <w:r w:rsidRPr="00151379">
        <w:rPr>
          <w:sz w:val="22"/>
          <w:szCs w:val="22"/>
        </w:rPr>
        <w:t>Next meeting will be May 11 @ 11 am.</w:t>
      </w:r>
    </w:p>
    <w:p w14:paraId="373E1BC2" w14:textId="77777777" w:rsidR="00151379" w:rsidRPr="00151379" w:rsidRDefault="00151379" w:rsidP="00151379">
      <w:pPr>
        <w:jc w:val="both"/>
        <w:rPr>
          <w:sz w:val="22"/>
          <w:szCs w:val="22"/>
        </w:rPr>
      </w:pPr>
    </w:p>
    <w:p w14:paraId="5B56669B" w14:textId="77777777" w:rsidR="00151379" w:rsidRPr="00151379" w:rsidRDefault="00151379" w:rsidP="00151379">
      <w:pPr>
        <w:jc w:val="both"/>
        <w:rPr>
          <w:sz w:val="22"/>
          <w:szCs w:val="22"/>
        </w:rPr>
      </w:pPr>
      <w:r w:rsidRPr="00151379">
        <w:rPr>
          <w:sz w:val="22"/>
          <w:szCs w:val="22"/>
        </w:rPr>
        <w:t>Submitted by Lynn Schweiger</w:t>
      </w:r>
    </w:p>
    <w:p w14:paraId="6E593F80" w14:textId="77777777" w:rsidR="00A57990" w:rsidRPr="00151379" w:rsidRDefault="00A57990" w:rsidP="00151379">
      <w:pPr>
        <w:jc w:val="both"/>
        <w:rPr>
          <w:sz w:val="22"/>
          <w:szCs w:val="22"/>
        </w:rPr>
      </w:pPr>
    </w:p>
    <w:sectPr w:rsidR="00A57990" w:rsidRPr="00151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79"/>
    <w:rsid w:val="00151379"/>
    <w:rsid w:val="00780671"/>
    <w:rsid w:val="00902D77"/>
    <w:rsid w:val="00A57990"/>
    <w:rsid w:val="00BA55F7"/>
    <w:rsid w:val="00CE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FC42"/>
  <w15:chartTrackingRefBased/>
  <w15:docId w15:val="{239784ED-EA5E-4A21-90D6-AC633AF8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3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3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13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13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13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13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13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3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3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13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13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13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13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13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1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13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1379"/>
    <w:rPr>
      <w:i/>
      <w:iCs/>
      <w:color w:val="404040" w:themeColor="text1" w:themeTint="BF"/>
    </w:rPr>
  </w:style>
  <w:style w:type="paragraph" w:styleId="ListParagraph">
    <w:name w:val="List Paragraph"/>
    <w:basedOn w:val="Normal"/>
    <w:uiPriority w:val="34"/>
    <w:qFormat/>
    <w:rsid w:val="00151379"/>
    <w:pPr>
      <w:ind w:left="720"/>
      <w:contextualSpacing/>
    </w:pPr>
  </w:style>
  <w:style w:type="character" w:styleId="IntenseEmphasis">
    <w:name w:val="Intense Emphasis"/>
    <w:basedOn w:val="DefaultParagraphFont"/>
    <w:uiPriority w:val="21"/>
    <w:qFormat/>
    <w:rsid w:val="00151379"/>
    <w:rPr>
      <w:i/>
      <w:iCs/>
      <w:color w:val="0F4761" w:themeColor="accent1" w:themeShade="BF"/>
    </w:rPr>
  </w:style>
  <w:style w:type="paragraph" w:styleId="IntenseQuote">
    <w:name w:val="Intense Quote"/>
    <w:basedOn w:val="Normal"/>
    <w:next w:val="Normal"/>
    <w:link w:val="IntenseQuoteChar"/>
    <w:uiPriority w:val="30"/>
    <w:qFormat/>
    <w:rsid w:val="00151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379"/>
    <w:rPr>
      <w:i/>
      <w:iCs/>
      <w:color w:val="0F4761" w:themeColor="accent1" w:themeShade="BF"/>
    </w:rPr>
  </w:style>
  <w:style w:type="character" w:styleId="IntenseReference">
    <w:name w:val="Intense Reference"/>
    <w:basedOn w:val="DefaultParagraphFont"/>
    <w:uiPriority w:val="32"/>
    <w:qFormat/>
    <w:rsid w:val="001513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516</Words>
  <Characters>2421</Characters>
  <Application>Microsoft Office Word</Application>
  <DocSecurity>0</DocSecurity>
  <Lines>35</Lines>
  <Paragraphs>15</Paragraphs>
  <ScaleCrop>false</ScaleCrop>
  <Company>St. Teresa of Calcutta</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Shaw</dc:creator>
  <cp:keywords/>
  <dc:description/>
  <cp:lastModifiedBy>Chris Shaw</cp:lastModifiedBy>
  <cp:revision>1</cp:revision>
  <dcterms:created xsi:type="dcterms:W3CDTF">2026-03-11T13:40:00Z</dcterms:created>
  <dcterms:modified xsi:type="dcterms:W3CDTF">2026-03-11T13:47:00Z</dcterms:modified>
</cp:coreProperties>
</file>