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45663" w14:textId="5B97650A" w:rsidR="00A50439" w:rsidRDefault="00A50439" w:rsidP="00A50439">
      <w:pPr>
        <w:widowControl w:val="0"/>
        <w:autoSpaceDE w:val="0"/>
        <w:autoSpaceDN w:val="0"/>
        <w:adjustRightInd w:val="0"/>
        <w:spacing w:after="200"/>
        <w:rPr>
          <w:rFonts w:ascii="Tahoma" w:hAnsi="Tahoma" w:cs="Tahoma"/>
          <w:color w:val="85B73C"/>
          <w:sz w:val="36"/>
          <w:szCs w:val="36"/>
        </w:rPr>
      </w:pPr>
      <w:r>
        <w:rPr>
          <w:rFonts w:ascii="Tahoma" w:hAnsi="Tahoma" w:cs="Tahoma"/>
          <w:color w:val="85B73C"/>
          <w:sz w:val="36"/>
          <w:szCs w:val="36"/>
        </w:rPr>
        <w:t>COMPLAINTS PROCEDURE</w:t>
      </w:r>
    </w:p>
    <w:p w14:paraId="672A6659" w14:textId="77777777" w:rsidR="00330D2B" w:rsidRDefault="00330D2B" w:rsidP="00A50439">
      <w:pPr>
        <w:widowControl w:val="0"/>
        <w:autoSpaceDE w:val="0"/>
        <w:autoSpaceDN w:val="0"/>
        <w:adjustRightInd w:val="0"/>
        <w:spacing w:after="200"/>
        <w:rPr>
          <w:rFonts w:ascii="Tahoma" w:hAnsi="Tahoma" w:cs="Tahoma"/>
          <w:color w:val="85B73C"/>
          <w:sz w:val="36"/>
          <w:szCs w:val="36"/>
        </w:rPr>
      </w:pPr>
    </w:p>
    <w:p w14:paraId="4ED36D9B" w14:textId="5ADA1F16" w:rsidR="00330D2B" w:rsidRPr="00340DBC" w:rsidRDefault="00A50439" w:rsidP="6C34CC25">
      <w:pPr>
        <w:widowControl w:val="0"/>
        <w:spacing w:after="200" w:line="259" w:lineRule="auto"/>
        <w:rPr>
          <w:rFonts w:ascii="Tahoma" w:hAnsi="Tahoma" w:cs="Tahoma"/>
        </w:rPr>
      </w:pPr>
      <w:r w:rsidRPr="00340DBC">
        <w:rPr>
          <w:rFonts w:ascii="Tahoma" w:hAnsi="Tahoma" w:cs="Tahoma"/>
          <w:color w:val="575757"/>
        </w:rPr>
        <w:t xml:space="preserve">We have a robust complaints procedure, which is summarised here. If you wish to make a complaint you can do so </w:t>
      </w:r>
      <w:r w:rsidRPr="00340DBC">
        <w:rPr>
          <w:rFonts w:ascii="Tahoma" w:hAnsi="Tahoma" w:cs="Tahoma"/>
          <w:b/>
          <w:bCs/>
          <w:color w:val="575757"/>
        </w:rPr>
        <w:t>verbally</w:t>
      </w:r>
      <w:r w:rsidRPr="00340DBC">
        <w:rPr>
          <w:rFonts w:ascii="Tahoma" w:hAnsi="Tahoma" w:cs="Tahoma"/>
          <w:color w:val="575757"/>
        </w:rPr>
        <w:t xml:space="preserve"> to the Prac</w:t>
      </w:r>
      <w:r w:rsidR="00502ACA" w:rsidRPr="00340DBC">
        <w:rPr>
          <w:rFonts w:ascii="Tahoma" w:hAnsi="Tahoma" w:cs="Tahoma"/>
          <w:color w:val="575757"/>
        </w:rPr>
        <w:t>tice Manager</w:t>
      </w:r>
      <w:r w:rsidR="00330D2B" w:rsidRPr="00340DBC">
        <w:rPr>
          <w:rFonts w:ascii="Tahoma" w:hAnsi="Tahoma" w:cs="Tahoma"/>
          <w:color w:val="575757"/>
        </w:rPr>
        <w:t xml:space="preserve"> in person or over the phone</w:t>
      </w:r>
      <w:r w:rsidR="00502ACA" w:rsidRPr="00340DBC">
        <w:rPr>
          <w:rFonts w:ascii="Tahoma" w:hAnsi="Tahoma" w:cs="Tahoma"/>
          <w:color w:val="575757"/>
        </w:rPr>
        <w:t>, in</w:t>
      </w:r>
      <w:r w:rsidR="00502ACA" w:rsidRPr="00340DBC">
        <w:rPr>
          <w:rFonts w:ascii="Tahoma" w:hAnsi="Tahoma" w:cs="Tahoma"/>
          <w:b/>
          <w:bCs/>
          <w:color w:val="575757"/>
        </w:rPr>
        <w:t xml:space="preserve"> writing</w:t>
      </w:r>
      <w:r w:rsidR="00330D2B" w:rsidRPr="00340DBC">
        <w:rPr>
          <w:rFonts w:ascii="Tahoma" w:hAnsi="Tahoma" w:cs="Tahoma"/>
          <w:color w:val="575757"/>
        </w:rPr>
        <w:t xml:space="preserve"> addressed to the practice manager</w:t>
      </w:r>
      <w:r w:rsidR="00502ACA" w:rsidRPr="00340DBC">
        <w:rPr>
          <w:rFonts w:ascii="Tahoma" w:hAnsi="Tahoma" w:cs="Tahoma"/>
          <w:color w:val="575757"/>
        </w:rPr>
        <w:t xml:space="preserve"> or via</w:t>
      </w:r>
      <w:r w:rsidRPr="00340DBC">
        <w:rPr>
          <w:rFonts w:ascii="Tahoma" w:hAnsi="Tahoma" w:cs="Tahoma"/>
          <w:color w:val="575757"/>
        </w:rPr>
        <w:t xml:space="preserve"> </w:t>
      </w:r>
      <w:r w:rsidRPr="00340DBC">
        <w:rPr>
          <w:rFonts w:ascii="Tahoma" w:hAnsi="Tahoma" w:cs="Tahoma"/>
          <w:b/>
          <w:bCs/>
          <w:color w:val="575757"/>
        </w:rPr>
        <w:t>email</w:t>
      </w:r>
      <w:r w:rsidRPr="00340DBC">
        <w:rPr>
          <w:rFonts w:ascii="Tahoma" w:hAnsi="Tahoma" w:cs="Tahoma"/>
          <w:color w:val="575757"/>
        </w:rPr>
        <w:t xml:space="preserve"> to: </w:t>
      </w:r>
      <w:r w:rsidR="3BFA93F0" w:rsidRPr="00340DBC">
        <w:rPr>
          <w:rFonts w:ascii="Tahoma" w:hAnsi="Tahoma" w:cs="Tahoma"/>
          <w:color w:val="575757"/>
        </w:rPr>
        <w:t>lscicb</w:t>
      </w:r>
      <w:r w:rsidR="00340DBC" w:rsidRPr="00340DBC">
        <w:rPr>
          <w:rFonts w:ascii="Tahoma" w:hAnsi="Tahoma" w:cs="Tahoma"/>
          <w:color w:val="575757"/>
        </w:rPr>
        <w:t>-</w:t>
      </w:r>
      <w:r w:rsidR="3BFA93F0" w:rsidRPr="00340DBC">
        <w:rPr>
          <w:rFonts w:ascii="Tahoma" w:hAnsi="Tahoma" w:cs="Tahoma"/>
          <w:color w:val="575757"/>
        </w:rPr>
        <w:t>bd.manager.pringlestreet@nhs.net</w:t>
      </w:r>
    </w:p>
    <w:p w14:paraId="0A37501D" w14:textId="77777777" w:rsidR="00330D2B" w:rsidRPr="00330D2B" w:rsidRDefault="00330D2B" w:rsidP="00A50439">
      <w:pPr>
        <w:widowControl w:val="0"/>
        <w:autoSpaceDE w:val="0"/>
        <w:autoSpaceDN w:val="0"/>
        <w:adjustRightInd w:val="0"/>
        <w:spacing w:after="200"/>
        <w:rPr>
          <w:rFonts w:ascii="Tahoma" w:hAnsi="Tahoma" w:cs="Tahoma"/>
          <w:color w:val="0000FF" w:themeColor="hyperlink"/>
          <w:sz w:val="26"/>
          <w:szCs w:val="26"/>
          <w:u w:val="single"/>
        </w:rPr>
      </w:pPr>
    </w:p>
    <w:p w14:paraId="6CBA2BBB" w14:textId="77777777" w:rsidR="00A50439" w:rsidRDefault="00A50439" w:rsidP="00A50439">
      <w:pPr>
        <w:widowControl w:val="0"/>
        <w:autoSpaceDE w:val="0"/>
        <w:autoSpaceDN w:val="0"/>
        <w:adjustRightInd w:val="0"/>
        <w:spacing w:after="200"/>
        <w:rPr>
          <w:rFonts w:ascii="Tahoma" w:hAnsi="Tahoma" w:cs="Tahoma"/>
          <w:color w:val="575757"/>
          <w:sz w:val="26"/>
          <w:szCs w:val="26"/>
        </w:rPr>
      </w:pPr>
      <w:proofErr w:type="gramStart"/>
      <w:r>
        <w:rPr>
          <w:rFonts w:ascii="Tahoma" w:hAnsi="Tahoma" w:cs="Tahoma"/>
          <w:color w:val="575757"/>
          <w:sz w:val="26"/>
          <w:szCs w:val="26"/>
        </w:rPr>
        <w:t>The Practice</w:t>
      </w:r>
      <w:proofErr w:type="gramEnd"/>
      <w:r>
        <w:rPr>
          <w:rFonts w:ascii="Tahoma" w:hAnsi="Tahoma" w:cs="Tahoma"/>
          <w:color w:val="575757"/>
          <w:sz w:val="26"/>
          <w:szCs w:val="26"/>
        </w:rPr>
        <w:t xml:space="preserve"> follows 6 principles when dealing with complaints:</w:t>
      </w:r>
    </w:p>
    <w:p w14:paraId="3FE9AFA4" w14:textId="77777777" w:rsidR="00A50439" w:rsidRDefault="00A50439" w:rsidP="00A50439">
      <w:pPr>
        <w:widowControl w:val="0"/>
        <w:numPr>
          <w:ilvl w:val="0"/>
          <w:numId w:val="1"/>
        </w:numPr>
        <w:tabs>
          <w:tab w:val="left" w:pos="220"/>
          <w:tab w:val="left" w:pos="720"/>
        </w:tabs>
        <w:autoSpaceDE w:val="0"/>
        <w:autoSpaceDN w:val="0"/>
        <w:adjustRightInd w:val="0"/>
        <w:ind w:hanging="720"/>
        <w:rPr>
          <w:rFonts w:ascii="Tahoma" w:hAnsi="Tahoma" w:cs="Tahoma"/>
          <w:color w:val="3B3B3B"/>
          <w:sz w:val="26"/>
          <w:szCs w:val="26"/>
        </w:rPr>
      </w:pPr>
      <w:r>
        <w:rPr>
          <w:rFonts w:ascii="Tahoma" w:hAnsi="Tahoma" w:cs="Tahoma"/>
          <w:color w:val="3B3B3B"/>
          <w:sz w:val="26"/>
          <w:szCs w:val="26"/>
        </w:rPr>
        <w:t>Getting it right</w:t>
      </w:r>
    </w:p>
    <w:p w14:paraId="1C63B026" w14:textId="77777777" w:rsidR="00A50439" w:rsidRDefault="00A50439" w:rsidP="00A50439">
      <w:pPr>
        <w:widowControl w:val="0"/>
        <w:numPr>
          <w:ilvl w:val="0"/>
          <w:numId w:val="1"/>
        </w:numPr>
        <w:tabs>
          <w:tab w:val="left" w:pos="220"/>
          <w:tab w:val="left" w:pos="720"/>
        </w:tabs>
        <w:autoSpaceDE w:val="0"/>
        <w:autoSpaceDN w:val="0"/>
        <w:adjustRightInd w:val="0"/>
        <w:ind w:hanging="720"/>
        <w:rPr>
          <w:rFonts w:ascii="Tahoma" w:hAnsi="Tahoma" w:cs="Tahoma"/>
          <w:color w:val="3B3B3B"/>
          <w:sz w:val="26"/>
          <w:szCs w:val="26"/>
        </w:rPr>
      </w:pPr>
      <w:r>
        <w:rPr>
          <w:rFonts w:ascii="Tahoma" w:hAnsi="Tahoma" w:cs="Tahoma"/>
          <w:color w:val="3B3B3B"/>
          <w:sz w:val="26"/>
          <w:szCs w:val="26"/>
        </w:rPr>
        <w:t>Being open and accountable</w:t>
      </w:r>
    </w:p>
    <w:p w14:paraId="6083E477" w14:textId="77777777" w:rsidR="00A50439" w:rsidRDefault="00A50439" w:rsidP="00A50439">
      <w:pPr>
        <w:widowControl w:val="0"/>
        <w:numPr>
          <w:ilvl w:val="0"/>
          <w:numId w:val="1"/>
        </w:numPr>
        <w:tabs>
          <w:tab w:val="left" w:pos="220"/>
          <w:tab w:val="left" w:pos="720"/>
        </w:tabs>
        <w:autoSpaceDE w:val="0"/>
        <w:autoSpaceDN w:val="0"/>
        <w:adjustRightInd w:val="0"/>
        <w:ind w:hanging="720"/>
        <w:rPr>
          <w:rFonts w:ascii="Tahoma" w:hAnsi="Tahoma" w:cs="Tahoma"/>
          <w:color w:val="3B3B3B"/>
          <w:sz w:val="26"/>
          <w:szCs w:val="26"/>
        </w:rPr>
      </w:pPr>
      <w:r>
        <w:rPr>
          <w:rFonts w:ascii="Tahoma" w:hAnsi="Tahoma" w:cs="Tahoma"/>
          <w:color w:val="3B3B3B"/>
          <w:sz w:val="26"/>
          <w:szCs w:val="26"/>
        </w:rPr>
        <w:t>Putting things right</w:t>
      </w:r>
    </w:p>
    <w:p w14:paraId="160645BC" w14:textId="77777777" w:rsidR="00A50439" w:rsidRDefault="00A50439" w:rsidP="00A50439">
      <w:pPr>
        <w:widowControl w:val="0"/>
        <w:numPr>
          <w:ilvl w:val="0"/>
          <w:numId w:val="1"/>
        </w:numPr>
        <w:tabs>
          <w:tab w:val="left" w:pos="220"/>
          <w:tab w:val="left" w:pos="720"/>
        </w:tabs>
        <w:autoSpaceDE w:val="0"/>
        <w:autoSpaceDN w:val="0"/>
        <w:adjustRightInd w:val="0"/>
        <w:ind w:hanging="720"/>
        <w:rPr>
          <w:rFonts w:ascii="Tahoma" w:hAnsi="Tahoma" w:cs="Tahoma"/>
          <w:color w:val="3B3B3B"/>
          <w:sz w:val="26"/>
          <w:szCs w:val="26"/>
        </w:rPr>
      </w:pPr>
      <w:r>
        <w:rPr>
          <w:rFonts w:ascii="Tahoma" w:hAnsi="Tahoma" w:cs="Tahoma"/>
          <w:color w:val="3B3B3B"/>
          <w:sz w:val="26"/>
          <w:szCs w:val="26"/>
        </w:rPr>
        <w:t>Being customer focused</w:t>
      </w:r>
    </w:p>
    <w:p w14:paraId="1CBBA7BE" w14:textId="77777777" w:rsidR="00A50439" w:rsidRDefault="00A50439" w:rsidP="00A50439">
      <w:pPr>
        <w:widowControl w:val="0"/>
        <w:numPr>
          <w:ilvl w:val="0"/>
          <w:numId w:val="1"/>
        </w:numPr>
        <w:tabs>
          <w:tab w:val="left" w:pos="220"/>
          <w:tab w:val="left" w:pos="720"/>
        </w:tabs>
        <w:autoSpaceDE w:val="0"/>
        <w:autoSpaceDN w:val="0"/>
        <w:adjustRightInd w:val="0"/>
        <w:ind w:hanging="720"/>
        <w:rPr>
          <w:rFonts w:ascii="Tahoma" w:hAnsi="Tahoma" w:cs="Tahoma"/>
          <w:color w:val="3B3B3B"/>
          <w:sz w:val="26"/>
          <w:szCs w:val="26"/>
        </w:rPr>
      </w:pPr>
      <w:r>
        <w:rPr>
          <w:rFonts w:ascii="Tahoma" w:hAnsi="Tahoma" w:cs="Tahoma"/>
          <w:color w:val="3B3B3B"/>
          <w:sz w:val="26"/>
          <w:szCs w:val="26"/>
        </w:rPr>
        <w:t>Acting fairly &amp; proportionately</w:t>
      </w:r>
    </w:p>
    <w:p w14:paraId="53818C5A" w14:textId="77777777" w:rsidR="00A50439" w:rsidRDefault="00A50439" w:rsidP="00A50439">
      <w:pPr>
        <w:widowControl w:val="0"/>
        <w:numPr>
          <w:ilvl w:val="0"/>
          <w:numId w:val="1"/>
        </w:numPr>
        <w:tabs>
          <w:tab w:val="left" w:pos="220"/>
          <w:tab w:val="left" w:pos="720"/>
        </w:tabs>
        <w:autoSpaceDE w:val="0"/>
        <w:autoSpaceDN w:val="0"/>
        <w:adjustRightInd w:val="0"/>
        <w:ind w:hanging="720"/>
        <w:rPr>
          <w:rFonts w:ascii="Tahoma" w:hAnsi="Tahoma" w:cs="Tahoma"/>
          <w:color w:val="3B3B3B"/>
          <w:sz w:val="26"/>
          <w:szCs w:val="26"/>
        </w:rPr>
      </w:pPr>
      <w:r>
        <w:rPr>
          <w:rFonts w:ascii="Tahoma" w:hAnsi="Tahoma" w:cs="Tahoma"/>
          <w:color w:val="3B3B3B"/>
          <w:sz w:val="26"/>
          <w:szCs w:val="26"/>
        </w:rPr>
        <w:t>Seeking continuous improvements</w:t>
      </w:r>
    </w:p>
    <w:p w14:paraId="5DAB6C7B" w14:textId="77777777" w:rsidR="00A50439" w:rsidRDefault="00A50439" w:rsidP="00A50439">
      <w:pPr>
        <w:widowControl w:val="0"/>
        <w:tabs>
          <w:tab w:val="left" w:pos="220"/>
          <w:tab w:val="left" w:pos="720"/>
        </w:tabs>
        <w:autoSpaceDE w:val="0"/>
        <w:autoSpaceDN w:val="0"/>
        <w:adjustRightInd w:val="0"/>
        <w:rPr>
          <w:rFonts w:ascii="Tahoma" w:hAnsi="Tahoma" w:cs="Tahoma"/>
          <w:color w:val="3B3B3B"/>
          <w:sz w:val="26"/>
          <w:szCs w:val="26"/>
        </w:rPr>
      </w:pPr>
    </w:p>
    <w:p w14:paraId="1B958210" w14:textId="77777777" w:rsidR="00A50439" w:rsidRDefault="00A50439" w:rsidP="00A50439">
      <w:pPr>
        <w:widowControl w:val="0"/>
        <w:autoSpaceDE w:val="0"/>
        <w:autoSpaceDN w:val="0"/>
        <w:adjustRightInd w:val="0"/>
        <w:spacing w:after="200"/>
        <w:rPr>
          <w:rFonts w:ascii="Tahoma" w:hAnsi="Tahoma" w:cs="Tahoma"/>
          <w:color w:val="575757"/>
          <w:sz w:val="26"/>
          <w:szCs w:val="26"/>
        </w:rPr>
      </w:pPr>
      <w:r>
        <w:rPr>
          <w:rFonts w:ascii="Tahoma" w:hAnsi="Tahoma" w:cs="Tahoma"/>
          <w:color w:val="575757"/>
          <w:sz w:val="26"/>
          <w:szCs w:val="26"/>
        </w:rPr>
        <w:t xml:space="preserve">There are four parts to the </w:t>
      </w:r>
      <w:proofErr w:type="gramStart"/>
      <w:r>
        <w:rPr>
          <w:rFonts w:ascii="Tahoma" w:hAnsi="Tahoma" w:cs="Tahoma"/>
          <w:color w:val="575757"/>
          <w:sz w:val="26"/>
          <w:szCs w:val="26"/>
        </w:rPr>
        <w:t>complaints</w:t>
      </w:r>
      <w:proofErr w:type="gramEnd"/>
      <w:r>
        <w:rPr>
          <w:rFonts w:ascii="Tahoma" w:hAnsi="Tahoma" w:cs="Tahoma"/>
          <w:color w:val="575757"/>
          <w:sz w:val="26"/>
          <w:szCs w:val="26"/>
        </w:rPr>
        <w:t xml:space="preserve"> procedure. Our complaints procedure is based on these four parts:</w:t>
      </w:r>
    </w:p>
    <w:p w14:paraId="496835C4" w14:textId="77777777" w:rsidR="00A50439" w:rsidRDefault="00A50439" w:rsidP="00A50439">
      <w:pPr>
        <w:widowControl w:val="0"/>
        <w:numPr>
          <w:ilvl w:val="0"/>
          <w:numId w:val="2"/>
        </w:numPr>
        <w:tabs>
          <w:tab w:val="left" w:pos="220"/>
          <w:tab w:val="left" w:pos="720"/>
        </w:tabs>
        <w:autoSpaceDE w:val="0"/>
        <w:autoSpaceDN w:val="0"/>
        <w:adjustRightInd w:val="0"/>
        <w:ind w:hanging="720"/>
        <w:rPr>
          <w:rFonts w:ascii="Tahoma" w:hAnsi="Tahoma" w:cs="Tahoma"/>
          <w:color w:val="3B3B3B"/>
          <w:sz w:val="26"/>
          <w:szCs w:val="26"/>
        </w:rPr>
      </w:pPr>
      <w:r>
        <w:rPr>
          <w:rFonts w:ascii="Tahoma" w:hAnsi="Tahoma" w:cs="Tahoma"/>
          <w:color w:val="3B3B3B"/>
          <w:sz w:val="26"/>
          <w:szCs w:val="26"/>
        </w:rPr>
        <w:t>The Initial Stage</w:t>
      </w:r>
    </w:p>
    <w:p w14:paraId="32F03EC5" w14:textId="77777777" w:rsidR="00A50439" w:rsidRDefault="00A50439" w:rsidP="00A50439">
      <w:pPr>
        <w:widowControl w:val="0"/>
        <w:numPr>
          <w:ilvl w:val="0"/>
          <w:numId w:val="2"/>
        </w:numPr>
        <w:tabs>
          <w:tab w:val="left" w:pos="220"/>
          <w:tab w:val="left" w:pos="720"/>
        </w:tabs>
        <w:autoSpaceDE w:val="0"/>
        <w:autoSpaceDN w:val="0"/>
        <w:adjustRightInd w:val="0"/>
        <w:ind w:hanging="720"/>
        <w:rPr>
          <w:rFonts w:ascii="Tahoma" w:hAnsi="Tahoma" w:cs="Tahoma"/>
          <w:color w:val="3B3B3B"/>
          <w:sz w:val="26"/>
          <w:szCs w:val="26"/>
        </w:rPr>
      </w:pPr>
      <w:r>
        <w:rPr>
          <w:rFonts w:ascii="Tahoma" w:hAnsi="Tahoma" w:cs="Tahoma"/>
          <w:color w:val="3B3B3B"/>
          <w:sz w:val="26"/>
          <w:szCs w:val="26"/>
        </w:rPr>
        <w:t>The Investigation</w:t>
      </w:r>
    </w:p>
    <w:p w14:paraId="7EADE38E" w14:textId="77777777" w:rsidR="00A50439" w:rsidRDefault="00A50439" w:rsidP="00A50439">
      <w:pPr>
        <w:widowControl w:val="0"/>
        <w:numPr>
          <w:ilvl w:val="0"/>
          <w:numId w:val="2"/>
        </w:numPr>
        <w:tabs>
          <w:tab w:val="left" w:pos="220"/>
          <w:tab w:val="left" w:pos="720"/>
        </w:tabs>
        <w:autoSpaceDE w:val="0"/>
        <w:autoSpaceDN w:val="0"/>
        <w:adjustRightInd w:val="0"/>
        <w:ind w:hanging="720"/>
        <w:rPr>
          <w:rFonts w:ascii="Tahoma" w:hAnsi="Tahoma" w:cs="Tahoma"/>
          <w:color w:val="3B3B3B"/>
          <w:sz w:val="26"/>
          <w:szCs w:val="26"/>
        </w:rPr>
      </w:pPr>
      <w:r>
        <w:rPr>
          <w:rFonts w:ascii="Tahoma" w:hAnsi="Tahoma" w:cs="Tahoma"/>
          <w:color w:val="3B3B3B"/>
          <w:sz w:val="26"/>
          <w:szCs w:val="26"/>
        </w:rPr>
        <w:t>The Informal Meeting/Written Explanation</w:t>
      </w:r>
    </w:p>
    <w:p w14:paraId="6F41CFA1" w14:textId="77777777" w:rsidR="00A50439" w:rsidRDefault="00A50439" w:rsidP="00A50439">
      <w:pPr>
        <w:widowControl w:val="0"/>
        <w:numPr>
          <w:ilvl w:val="0"/>
          <w:numId w:val="2"/>
        </w:numPr>
        <w:tabs>
          <w:tab w:val="left" w:pos="220"/>
          <w:tab w:val="left" w:pos="720"/>
        </w:tabs>
        <w:autoSpaceDE w:val="0"/>
        <w:autoSpaceDN w:val="0"/>
        <w:adjustRightInd w:val="0"/>
        <w:ind w:hanging="720"/>
        <w:rPr>
          <w:rFonts w:ascii="Tahoma" w:hAnsi="Tahoma" w:cs="Tahoma"/>
          <w:color w:val="3B3B3B"/>
          <w:sz w:val="26"/>
          <w:szCs w:val="26"/>
        </w:rPr>
      </w:pPr>
      <w:r>
        <w:rPr>
          <w:rFonts w:ascii="Tahoma" w:hAnsi="Tahoma" w:cs="Tahoma"/>
          <w:color w:val="3B3B3B"/>
          <w:sz w:val="26"/>
          <w:szCs w:val="26"/>
        </w:rPr>
        <w:t>Follow-up and Conclusion</w:t>
      </w:r>
    </w:p>
    <w:p w14:paraId="02EB378F" w14:textId="77777777" w:rsidR="00A50439" w:rsidRDefault="00A50439" w:rsidP="00A50439">
      <w:pPr>
        <w:widowControl w:val="0"/>
        <w:tabs>
          <w:tab w:val="left" w:pos="220"/>
          <w:tab w:val="left" w:pos="720"/>
        </w:tabs>
        <w:autoSpaceDE w:val="0"/>
        <w:autoSpaceDN w:val="0"/>
        <w:adjustRightInd w:val="0"/>
        <w:rPr>
          <w:rFonts w:ascii="Tahoma" w:hAnsi="Tahoma" w:cs="Tahoma"/>
          <w:color w:val="3B3B3B"/>
          <w:sz w:val="26"/>
          <w:szCs w:val="26"/>
        </w:rPr>
      </w:pPr>
    </w:p>
    <w:p w14:paraId="0BFAEA21" w14:textId="77777777" w:rsidR="00A50439" w:rsidRDefault="00A50439" w:rsidP="00A50439">
      <w:pPr>
        <w:widowControl w:val="0"/>
        <w:autoSpaceDE w:val="0"/>
        <w:autoSpaceDN w:val="0"/>
        <w:adjustRightInd w:val="0"/>
        <w:spacing w:after="200"/>
        <w:rPr>
          <w:rFonts w:ascii="Tahoma" w:hAnsi="Tahoma" w:cs="Tahoma"/>
          <w:color w:val="575757"/>
          <w:sz w:val="26"/>
          <w:szCs w:val="26"/>
        </w:rPr>
      </w:pPr>
      <w:r>
        <w:rPr>
          <w:rFonts w:ascii="Tahoma" w:hAnsi="Tahoma" w:cs="Tahoma"/>
          <w:color w:val="575757"/>
          <w:sz w:val="26"/>
          <w:szCs w:val="26"/>
        </w:rPr>
        <w:t>Our Practice Manager is the complaints lead and ensures the complaints process is followed in a timely fashion.</w:t>
      </w:r>
    </w:p>
    <w:p w14:paraId="6A05A809" w14:textId="77777777" w:rsidR="00A50439" w:rsidRDefault="00A50439" w:rsidP="00A50439">
      <w:pPr>
        <w:widowControl w:val="0"/>
        <w:autoSpaceDE w:val="0"/>
        <w:autoSpaceDN w:val="0"/>
        <w:adjustRightInd w:val="0"/>
        <w:spacing w:after="200"/>
        <w:rPr>
          <w:rFonts w:ascii="Tahoma" w:hAnsi="Tahoma" w:cs="Tahoma"/>
          <w:color w:val="575757"/>
          <w:sz w:val="26"/>
          <w:szCs w:val="26"/>
        </w:rPr>
      </w:pPr>
    </w:p>
    <w:p w14:paraId="0114C561" w14:textId="77777777" w:rsidR="00A50439" w:rsidRDefault="00A50439" w:rsidP="00A50439">
      <w:pPr>
        <w:widowControl w:val="0"/>
        <w:autoSpaceDE w:val="0"/>
        <w:autoSpaceDN w:val="0"/>
        <w:adjustRightInd w:val="0"/>
        <w:spacing w:after="200"/>
        <w:rPr>
          <w:rFonts w:ascii="Tahoma" w:hAnsi="Tahoma" w:cs="Tahoma"/>
          <w:color w:val="85B73C"/>
          <w:sz w:val="28"/>
          <w:szCs w:val="28"/>
        </w:rPr>
      </w:pPr>
      <w:r>
        <w:rPr>
          <w:rFonts w:ascii="Tahoma" w:hAnsi="Tahoma" w:cs="Tahoma"/>
          <w:color w:val="85B73C"/>
          <w:sz w:val="28"/>
          <w:szCs w:val="28"/>
        </w:rPr>
        <w:t>A COMPLAINT – THE INVESTIGATION</w:t>
      </w:r>
    </w:p>
    <w:p w14:paraId="1FBF230D" w14:textId="77777777" w:rsidR="00A50439" w:rsidRDefault="00A50439" w:rsidP="00A50439">
      <w:pPr>
        <w:widowControl w:val="0"/>
        <w:autoSpaceDE w:val="0"/>
        <w:autoSpaceDN w:val="0"/>
        <w:adjustRightInd w:val="0"/>
        <w:spacing w:after="200"/>
        <w:rPr>
          <w:rFonts w:ascii="Tahoma" w:hAnsi="Tahoma" w:cs="Tahoma"/>
          <w:color w:val="575757"/>
          <w:sz w:val="26"/>
          <w:szCs w:val="26"/>
        </w:rPr>
      </w:pPr>
      <w:r>
        <w:rPr>
          <w:rFonts w:ascii="Tahoma" w:hAnsi="Tahoma" w:cs="Tahoma"/>
          <w:color w:val="575757"/>
          <w:sz w:val="26"/>
          <w:szCs w:val="26"/>
        </w:rPr>
        <w:t>Presuming that the practice complaints procedure is to be used, the complainant needs to be assured that the Practice will:</w:t>
      </w:r>
    </w:p>
    <w:p w14:paraId="557E34C6" w14:textId="77777777" w:rsidR="00A50439" w:rsidRDefault="00A50439" w:rsidP="00A50439">
      <w:pPr>
        <w:widowControl w:val="0"/>
        <w:numPr>
          <w:ilvl w:val="0"/>
          <w:numId w:val="3"/>
        </w:numPr>
        <w:tabs>
          <w:tab w:val="left" w:pos="220"/>
          <w:tab w:val="left" w:pos="720"/>
        </w:tabs>
        <w:autoSpaceDE w:val="0"/>
        <w:autoSpaceDN w:val="0"/>
        <w:adjustRightInd w:val="0"/>
        <w:ind w:hanging="720"/>
        <w:rPr>
          <w:rFonts w:ascii="Tahoma" w:hAnsi="Tahoma" w:cs="Tahoma"/>
          <w:color w:val="3B3B3B"/>
          <w:sz w:val="26"/>
          <w:szCs w:val="26"/>
        </w:rPr>
      </w:pPr>
      <w:r>
        <w:rPr>
          <w:rFonts w:ascii="Tahoma" w:hAnsi="Tahoma" w:cs="Tahoma"/>
          <w:color w:val="3B3B3B"/>
          <w:sz w:val="26"/>
          <w:szCs w:val="26"/>
        </w:rPr>
        <w:t>deal with matters promptly – the aim being to complete enquiries within 14 days, with a maximum of four weeks</w:t>
      </w:r>
    </w:p>
    <w:p w14:paraId="050D9736" w14:textId="77777777" w:rsidR="00A50439" w:rsidRDefault="00A50439" w:rsidP="00A50439">
      <w:pPr>
        <w:widowControl w:val="0"/>
        <w:numPr>
          <w:ilvl w:val="0"/>
          <w:numId w:val="3"/>
        </w:numPr>
        <w:tabs>
          <w:tab w:val="left" w:pos="220"/>
          <w:tab w:val="left" w:pos="720"/>
        </w:tabs>
        <w:autoSpaceDE w:val="0"/>
        <w:autoSpaceDN w:val="0"/>
        <w:adjustRightInd w:val="0"/>
        <w:ind w:hanging="720"/>
        <w:rPr>
          <w:rFonts w:ascii="Tahoma" w:hAnsi="Tahoma" w:cs="Tahoma"/>
          <w:color w:val="3B3B3B"/>
          <w:sz w:val="26"/>
          <w:szCs w:val="26"/>
        </w:rPr>
      </w:pPr>
      <w:proofErr w:type="gramStart"/>
      <w:r>
        <w:rPr>
          <w:rFonts w:ascii="Tahoma" w:hAnsi="Tahoma" w:cs="Tahoma"/>
          <w:color w:val="3B3B3B"/>
          <w:sz w:val="26"/>
          <w:szCs w:val="26"/>
        </w:rPr>
        <w:t>undertake</w:t>
      </w:r>
      <w:proofErr w:type="gramEnd"/>
      <w:r>
        <w:rPr>
          <w:rFonts w:ascii="Tahoma" w:hAnsi="Tahoma" w:cs="Tahoma"/>
          <w:color w:val="3B3B3B"/>
          <w:sz w:val="26"/>
          <w:szCs w:val="26"/>
        </w:rPr>
        <w:t xml:space="preserve"> a detailed investigation</w:t>
      </w:r>
    </w:p>
    <w:p w14:paraId="2BB2324A" w14:textId="77777777" w:rsidR="00A50439" w:rsidRDefault="00A50439" w:rsidP="00A50439">
      <w:pPr>
        <w:widowControl w:val="0"/>
        <w:numPr>
          <w:ilvl w:val="0"/>
          <w:numId w:val="3"/>
        </w:numPr>
        <w:tabs>
          <w:tab w:val="left" w:pos="220"/>
          <w:tab w:val="left" w:pos="720"/>
        </w:tabs>
        <w:autoSpaceDE w:val="0"/>
        <w:autoSpaceDN w:val="0"/>
        <w:adjustRightInd w:val="0"/>
        <w:ind w:hanging="720"/>
        <w:rPr>
          <w:rFonts w:ascii="Tahoma" w:hAnsi="Tahoma" w:cs="Tahoma"/>
          <w:color w:val="3B3B3B"/>
          <w:sz w:val="26"/>
          <w:szCs w:val="26"/>
        </w:rPr>
      </w:pPr>
      <w:r>
        <w:rPr>
          <w:rFonts w:ascii="Tahoma" w:hAnsi="Tahoma" w:cs="Tahoma"/>
          <w:color w:val="3B3B3B"/>
          <w:sz w:val="26"/>
          <w:szCs w:val="26"/>
        </w:rPr>
        <w:t>offer a meeting to discuss the outcome of the investigation if appropriate</w:t>
      </w:r>
    </w:p>
    <w:p w14:paraId="0A0B25B8" w14:textId="77777777" w:rsidR="00A50439" w:rsidRDefault="00A50439" w:rsidP="00A50439">
      <w:pPr>
        <w:widowControl w:val="0"/>
        <w:numPr>
          <w:ilvl w:val="0"/>
          <w:numId w:val="3"/>
        </w:numPr>
        <w:tabs>
          <w:tab w:val="left" w:pos="220"/>
          <w:tab w:val="left" w:pos="720"/>
        </w:tabs>
        <w:autoSpaceDE w:val="0"/>
        <w:autoSpaceDN w:val="0"/>
        <w:adjustRightInd w:val="0"/>
        <w:ind w:hanging="720"/>
        <w:rPr>
          <w:rFonts w:ascii="Tahoma" w:hAnsi="Tahoma" w:cs="Tahoma"/>
          <w:color w:val="3B3B3B"/>
          <w:sz w:val="26"/>
          <w:szCs w:val="26"/>
        </w:rPr>
      </w:pPr>
      <w:r>
        <w:rPr>
          <w:rFonts w:ascii="Tahoma" w:hAnsi="Tahoma" w:cs="Tahoma"/>
          <w:color w:val="3B3B3B"/>
          <w:sz w:val="26"/>
          <w:szCs w:val="26"/>
        </w:rPr>
        <w:t>advise the complainant that they may bring a ‘friend’ to the meeting</w:t>
      </w:r>
    </w:p>
    <w:p w14:paraId="10E5BA90" w14:textId="77777777" w:rsidR="00A50439" w:rsidRDefault="00A50439" w:rsidP="00A50439">
      <w:pPr>
        <w:widowControl w:val="0"/>
        <w:numPr>
          <w:ilvl w:val="0"/>
          <w:numId w:val="3"/>
        </w:numPr>
        <w:tabs>
          <w:tab w:val="left" w:pos="220"/>
          <w:tab w:val="left" w:pos="720"/>
        </w:tabs>
        <w:autoSpaceDE w:val="0"/>
        <w:autoSpaceDN w:val="0"/>
        <w:adjustRightInd w:val="0"/>
        <w:ind w:hanging="720"/>
        <w:rPr>
          <w:rFonts w:ascii="Tahoma" w:hAnsi="Tahoma" w:cs="Tahoma"/>
          <w:color w:val="3B3B3B"/>
          <w:sz w:val="26"/>
          <w:szCs w:val="26"/>
        </w:rPr>
      </w:pPr>
      <w:r>
        <w:rPr>
          <w:rFonts w:ascii="Tahoma" w:hAnsi="Tahoma" w:cs="Tahoma"/>
          <w:color w:val="3B3B3B"/>
          <w:sz w:val="26"/>
          <w:szCs w:val="26"/>
        </w:rPr>
        <w:t xml:space="preserve">inform the complainant if there </w:t>
      </w:r>
      <w:proofErr w:type="gramStart"/>
      <w:r>
        <w:rPr>
          <w:rFonts w:ascii="Tahoma" w:hAnsi="Tahoma" w:cs="Tahoma"/>
          <w:color w:val="3B3B3B"/>
          <w:sz w:val="26"/>
          <w:szCs w:val="26"/>
        </w:rPr>
        <w:t>appear</w:t>
      </w:r>
      <w:proofErr w:type="gramEnd"/>
      <w:r>
        <w:rPr>
          <w:rFonts w:ascii="Tahoma" w:hAnsi="Tahoma" w:cs="Tahoma"/>
          <w:color w:val="3B3B3B"/>
          <w:sz w:val="26"/>
          <w:szCs w:val="26"/>
        </w:rPr>
        <w:t xml:space="preserve"> to be any delays or problems</w:t>
      </w:r>
    </w:p>
    <w:p w14:paraId="5A39BBE3" w14:textId="77777777" w:rsidR="00A50439" w:rsidRDefault="00A50439" w:rsidP="00A50439">
      <w:pPr>
        <w:widowControl w:val="0"/>
        <w:tabs>
          <w:tab w:val="left" w:pos="220"/>
          <w:tab w:val="left" w:pos="720"/>
        </w:tabs>
        <w:autoSpaceDE w:val="0"/>
        <w:autoSpaceDN w:val="0"/>
        <w:adjustRightInd w:val="0"/>
        <w:rPr>
          <w:rFonts w:ascii="Tahoma" w:hAnsi="Tahoma" w:cs="Tahoma"/>
          <w:color w:val="3B3B3B"/>
          <w:sz w:val="26"/>
          <w:szCs w:val="26"/>
        </w:rPr>
      </w:pPr>
    </w:p>
    <w:p w14:paraId="41C8F396" w14:textId="77777777" w:rsidR="00A50439" w:rsidRDefault="00A50439" w:rsidP="00A50439">
      <w:pPr>
        <w:widowControl w:val="0"/>
        <w:tabs>
          <w:tab w:val="left" w:pos="220"/>
          <w:tab w:val="left" w:pos="720"/>
        </w:tabs>
        <w:autoSpaceDE w:val="0"/>
        <w:autoSpaceDN w:val="0"/>
        <w:adjustRightInd w:val="0"/>
        <w:rPr>
          <w:rFonts w:ascii="Tahoma" w:hAnsi="Tahoma" w:cs="Tahoma"/>
          <w:color w:val="3B3B3B"/>
          <w:sz w:val="26"/>
          <w:szCs w:val="26"/>
        </w:rPr>
      </w:pPr>
    </w:p>
    <w:p w14:paraId="72A3D3EC" w14:textId="77777777" w:rsidR="00A50439" w:rsidRDefault="00A50439" w:rsidP="00A50439">
      <w:pPr>
        <w:widowControl w:val="0"/>
        <w:tabs>
          <w:tab w:val="left" w:pos="220"/>
          <w:tab w:val="left" w:pos="720"/>
        </w:tabs>
        <w:autoSpaceDE w:val="0"/>
        <w:autoSpaceDN w:val="0"/>
        <w:adjustRightInd w:val="0"/>
        <w:rPr>
          <w:rFonts w:ascii="Tahoma" w:hAnsi="Tahoma" w:cs="Tahoma"/>
          <w:color w:val="3B3B3B"/>
          <w:sz w:val="26"/>
          <w:szCs w:val="26"/>
        </w:rPr>
      </w:pPr>
    </w:p>
    <w:p w14:paraId="3320CCFF" w14:textId="77777777" w:rsidR="00A50439" w:rsidRDefault="00A50439" w:rsidP="00A50439">
      <w:pPr>
        <w:widowControl w:val="0"/>
        <w:autoSpaceDE w:val="0"/>
        <w:autoSpaceDN w:val="0"/>
        <w:adjustRightInd w:val="0"/>
        <w:spacing w:after="200"/>
        <w:rPr>
          <w:rFonts w:ascii="Tahoma" w:hAnsi="Tahoma" w:cs="Tahoma"/>
          <w:color w:val="85B73C"/>
          <w:sz w:val="28"/>
          <w:szCs w:val="28"/>
        </w:rPr>
      </w:pPr>
      <w:r>
        <w:rPr>
          <w:rFonts w:ascii="Tahoma" w:hAnsi="Tahoma" w:cs="Tahoma"/>
          <w:color w:val="85B73C"/>
          <w:sz w:val="28"/>
          <w:szCs w:val="28"/>
        </w:rPr>
        <w:t>A COMPLAINT – INFORMAL MEETING/WRITTEN EXPLANATION</w:t>
      </w:r>
    </w:p>
    <w:p w14:paraId="30C08CD0" w14:textId="77777777" w:rsidR="00A50439" w:rsidRDefault="00A50439" w:rsidP="00A50439">
      <w:pPr>
        <w:widowControl w:val="0"/>
        <w:autoSpaceDE w:val="0"/>
        <w:autoSpaceDN w:val="0"/>
        <w:adjustRightInd w:val="0"/>
        <w:spacing w:after="200"/>
        <w:rPr>
          <w:rFonts w:ascii="Tahoma" w:hAnsi="Tahoma" w:cs="Tahoma"/>
          <w:color w:val="575757"/>
          <w:sz w:val="26"/>
          <w:szCs w:val="26"/>
        </w:rPr>
      </w:pPr>
      <w:r>
        <w:rPr>
          <w:rFonts w:ascii="Tahoma" w:hAnsi="Tahoma" w:cs="Tahoma"/>
          <w:color w:val="575757"/>
          <w:sz w:val="26"/>
          <w:szCs w:val="26"/>
        </w:rPr>
        <w:t>If there is an informal meeting, the practice should reassure the complainant that:</w:t>
      </w:r>
    </w:p>
    <w:p w14:paraId="17B34C38" w14:textId="77777777" w:rsidR="00A50439" w:rsidRDefault="00A50439" w:rsidP="00A50439">
      <w:pPr>
        <w:widowControl w:val="0"/>
        <w:numPr>
          <w:ilvl w:val="0"/>
          <w:numId w:val="4"/>
        </w:numPr>
        <w:tabs>
          <w:tab w:val="left" w:pos="220"/>
          <w:tab w:val="left" w:pos="720"/>
        </w:tabs>
        <w:autoSpaceDE w:val="0"/>
        <w:autoSpaceDN w:val="0"/>
        <w:adjustRightInd w:val="0"/>
        <w:ind w:hanging="720"/>
        <w:rPr>
          <w:rFonts w:ascii="Tahoma" w:hAnsi="Tahoma" w:cs="Tahoma"/>
          <w:color w:val="3B3B3B"/>
          <w:sz w:val="26"/>
          <w:szCs w:val="26"/>
        </w:rPr>
      </w:pPr>
      <w:proofErr w:type="gramStart"/>
      <w:r>
        <w:rPr>
          <w:rFonts w:ascii="Tahoma" w:hAnsi="Tahoma" w:cs="Tahoma"/>
          <w:color w:val="3B3B3B"/>
          <w:sz w:val="26"/>
          <w:szCs w:val="26"/>
        </w:rPr>
        <w:t>the</w:t>
      </w:r>
      <w:proofErr w:type="gramEnd"/>
      <w:r>
        <w:rPr>
          <w:rFonts w:ascii="Tahoma" w:hAnsi="Tahoma" w:cs="Tahoma"/>
          <w:color w:val="3B3B3B"/>
          <w:sz w:val="26"/>
          <w:szCs w:val="26"/>
        </w:rPr>
        <w:t xml:space="preserve"> matter has been taken seriously</w:t>
      </w:r>
    </w:p>
    <w:p w14:paraId="327BE478" w14:textId="77777777" w:rsidR="00A50439" w:rsidRDefault="00A50439" w:rsidP="00A50439">
      <w:pPr>
        <w:widowControl w:val="0"/>
        <w:numPr>
          <w:ilvl w:val="0"/>
          <w:numId w:val="4"/>
        </w:numPr>
        <w:tabs>
          <w:tab w:val="left" w:pos="220"/>
          <w:tab w:val="left" w:pos="720"/>
        </w:tabs>
        <w:autoSpaceDE w:val="0"/>
        <w:autoSpaceDN w:val="0"/>
        <w:adjustRightInd w:val="0"/>
        <w:ind w:hanging="720"/>
        <w:rPr>
          <w:rFonts w:ascii="Tahoma" w:hAnsi="Tahoma" w:cs="Tahoma"/>
          <w:color w:val="3B3B3B"/>
          <w:sz w:val="26"/>
          <w:szCs w:val="26"/>
        </w:rPr>
      </w:pPr>
      <w:r>
        <w:rPr>
          <w:rFonts w:ascii="Tahoma" w:hAnsi="Tahoma" w:cs="Tahoma"/>
          <w:color w:val="3B3B3B"/>
          <w:sz w:val="26"/>
          <w:szCs w:val="26"/>
        </w:rPr>
        <w:t>the complaint has been fully investigated</w:t>
      </w:r>
    </w:p>
    <w:p w14:paraId="2B3E4FCF" w14:textId="77777777" w:rsidR="00A50439" w:rsidRDefault="00A50439" w:rsidP="00A50439">
      <w:pPr>
        <w:widowControl w:val="0"/>
        <w:numPr>
          <w:ilvl w:val="0"/>
          <w:numId w:val="4"/>
        </w:numPr>
        <w:tabs>
          <w:tab w:val="left" w:pos="220"/>
          <w:tab w:val="left" w:pos="720"/>
        </w:tabs>
        <w:autoSpaceDE w:val="0"/>
        <w:autoSpaceDN w:val="0"/>
        <w:adjustRightInd w:val="0"/>
        <w:ind w:hanging="720"/>
        <w:rPr>
          <w:rFonts w:ascii="Tahoma" w:hAnsi="Tahoma" w:cs="Tahoma"/>
          <w:color w:val="3B3B3B"/>
          <w:sz w:val="26"/>
          <w:szCs w:val="26"/>
        </w:rPr>
      </w:pPr>
      <w:r>
        <w:rPr>
          <w:rFonts w:ascii="Tahoma" w:hAnsi="Tahoma" w:cs="Tahoma"/>
          <w:color w:val="3B3B3B"/>
          <w:sz w:val="26"/>
          <w:szCs w:val="26"/>
        </w:rPr>
        <w:t>they will receive a detailed explanation</w:t>
      </w:r>
    </w:p>
    <w:p w14:paraId="3E72E83D" w14:textId="77777777" w:rsidR="00A50439" w:rsidRDefault="00A50439" w:rsidP="00A50439">
      <w:pPr>
        <w:widowControl w:val="0"/>
        <w:numPr>
          <w:ilvl w:val="0"/>
          <w:numId w:val="4"/>
        </w:numPr>
        <w:tabs>
          <w:tab w:val="left" w:pos="220"/>
          <w:tab w:val="left" w:pos="720"/>
        </w:tabs>
        <w:autoSpaceDE w:val="0"/>
        <w:autoSpaceDN w:val="0"/>
        <w:adjustRightInd w:val="0"/>
        <w:ind w:hanging="720"/>
        <w:rPr>
          <w:rFonts w:ascii="Tahoma" w:hAnsi="Tahoma" w:cs="Tahoma"/>
          <w:color w:val="3B3B3B"/>
          <w:sz w:val="26"/>
          <w:szCs w:val="26"/>
        </w:rPr>
      </w:pPr>
      <w:r w:rsidRPr="00502ACA">
        <w:rPr>
          <w:rFonts w:ascii="Tahoma" w:hAnsi="Tahoma" w:cs="Tahoma"/>
          <w:color w:val="3B3B3B"/>
          <w:sz w:val="26"/>
          <w:szCs w:val="26"/>
        </w:rPr>
        <w:t>they will receive an appropriate apology if necessary</w:t>
      </w:r>
    </w:p>
    <w:p w14:paraId="0D0B940D" w14:textId="77777777" w:rsidR="00502ACA" w:rsidRDefault="00502ACA" w:rsidP="00502ACA">
      <w:pPr>
        <w:widowControl w:val="0"/>
        <w:tabs>
          <w:tab w:val="left" w:pos="220"/>
          <w:tab w:val="left" w:pos="720"/>
        </w:tabs>
        <w:autoSpaceDE w:val="0"/>
        <w:autoSpaceDN w:val="0"/>
        <w:adjustRightInd w:val="0"/>
        <w:ind w:left="720"/>
        <w:rPr>
          <w:rFonts w:ascii="Tahoma" w:hAnsi="Tahoma" w:cs="Tahoma"/>
          <w:color w:val="3B3B3B"/>
          <w:sz w:val="26"/>
          <w:szCs w:val="26"/>
        </w:rPr>
      </w:pPr>
    </w:p>
    <w:p w14:paraId="0E27B00A" w14:textId="77777777" w:rsidR="00502ACA" w:rsidRPr="00502ACA" w:rsidRDefault="00502ACA" w:rsidP="00502ACA">
      <w:pPr>
        <w:widowControl w:val="0"/>
        <w:tabs>
          <w:tab w:val="left" w:pos="220"/>
          <w:tab w:val="left" w:pos="720"/>
        </w:tabs>
        <w:autoSpaceDE w:val="0"/>
        <w:autoSpaceDN w:val="0"/>
        <w:adjustRightInd w:val="0"/>
        <w:ind w:left="720"/>
        <w:rPr>
          <w:rFonts w:ascii="Tahoma" w:hAnsi="Tahoma" w:cs="Tahoma"/>
          <w:color w:val="3B3B3B"/>
          <w:sz w:val="26"/>
          <w:szCs w:val="26"/>
        </w:rPr>
      </w:pPr>
    </w:p>
    <w:p w14:paraId="71987505" w14:textId="77777777" w:rsidR="00A50439" w:rsidRDefault="00A50439" w:rsidP="00A50439">
      <w:pPr>
        <w:widowControl w:val="0"/>
        <w:autoSpaceDE w:val="0"/>
        <w:autoSpaceDN w:val="0"/>
        <w:adjustRightInd w:val="0"/>
        <w:spacing w:after="200"/>
        <w:rPr>
          <w:rFonts w:ascii="Tahoma" w:hAnsi="Tahoma" w:cs="Tahoma"/>
          <w:color w:val="85B73C"/>
          <w:sz w:val="28"/>
          <w:szCs w:val="28"/>
        </w:rPr>
      </w:pPr>
      <w:r>
        <w:rPr>
          <w:rFonts w:ascii="Tahoma" w:hAnsi="Tahoma" w:cs="Tahoma"/>
          <w:color w:val="85B73C"/>
          <w:sz w:val="28"/>
          <w:szCs w:val="28"/>
        </w:rPr>
        <w:t>A COMPLAINT – THE FOLLOW-UP</w:t>
      </w:r>
    </w:p>
    <w:p w14:paraId="278137FA" w14:textId="77777777" w:rsidR="00A50439" w:rsidRDefault="00A50439" w:rsidP="00A50439">
      <w:pPr>
        <w:widowControl w:val="0"/>
        <w:autoSpaceDE w:val="0"/>
        <w:autoSpaceDN w:val="0"/>
        <w:adjustRightInd w:val="0"/>
        <w:spacing w:after="200"/>
        <w:rPr>
          <w:rFonts w:ascii="Tahoma" w:hAnsi="Tahoma" w:cs="Tahoma"/>
          <w:color w:val="575757"/>
          <w:sz w:val="26"/>
          <w:szCs w:val="26"/>
        </w:rPr>
      </w:pPr>
      <w:r>
        <w:rPr>
          <w:rFonts w:ascii="Tahoma" w:hAnsi="Tahoma" w:cs="Tahoma"/>
          <w:color w:val="575757"/>
          <w:sz w:val="26"/>
          <w:szCs w:val="26"/>
        </w:rPr>
        <w:t xml:space="preserve">The action taken is entered </w:t>
      </w:r>
      <w:proofErr w:type="gramStart"/>
      <w:r>
        <w:rPr>
          <w:rFonts w:ascii="Tahoma" w:hAnsi="Tahoma" w:cs="Tahoma"/>
          <w:color w:val="575757"/>
          <w:sz w:val="26"/>
          <w:szCs w:val="26"/>
        </w:rPr>
        <w:t>in</w:t>
      </w:r>
      <w:proofErr w:type="gramEnd"/>
      <w:r>
        <w:rPr>
          <w:rFonts w:ascii="Tahoma" w:hAnsi="Tahoma" w:cs="Tahoma"/>
          <w:color w:val="575757"/>
          <w:sz w:val="26"/>
          <w:szCs w:val="26"/>
        </w:rPr>
        <w:t xml:space="preserve"> our complaints log and a record of any relevant meeting/s and/or a copy of the letter sent is kept in the complaints file</w:t>
      </w:r>
      <w:r w:rsidR="00502ACA">
        <w:rPr>
          <w:rFonts w:ascii="Tahoma" w:hAnsi="Tahoma" w:cs="Tahoma"/>
          <w:color w:val="575757"/>
          <w:sz w:val="26"/>
          <w:szCs w:val="26"/>
        </w:rPr>
        <w:t>.</w:t>
      </w:r>
    </w:p>
    <w:p w14:paraId="60061E4C" w14:textId="77777777" w:rsidR="00502ACA" w:rsidRDefault="00502ACA" w:rsidP="00A50439">
      <w:pPr>
        <w:widowControl w:val="0"/>
        <w:autoSpaceDE w:val="0"/>
        <w:autoSpaceDN w:val="0"/>
        <w:adjustRightInd w:val="0"/>
        <w:spacing w:after="200"/>
        <w:rPr>
          <w:rFonts w:ascii="Tahoma" w:hAnsi="Tahoma" w:cs="Tahoma"/>
          <w:color w:val="575757"/>
          <w:sz w:val="26"/>
          <w:szCs w:val="26"/>
        </w:rPr>
      </w:pPr>
    </w:p>
    <w:p w14:paraId="73716225" w14:textId="77777777" w:rsidR="00A50439" w:rsidRDefault="00A50439" w:rsidP="00A50439">
      <w:pPr>
        <w:widowControl w:val="0"/>
        <w:autoSpaceDE w:val="0"/>
        <w:autoSpaceDN w:val="0"/>
        <w:adjustRightInd w:val="0"/>
        <w:spacing w:after="200"/>
        <w:rPr>
          <w:rFonts w:ascii="Tahoma" w:hAnsi="Tahoma" w:cs="Tahoma"/>
          <w:color w:val="85B73C"/>
          <w:sz w:val="28"/>
          <w:szCs w:val="28"/>
        </w:rPr>
      </w:pPr>
      <w:r>
        <w:rPr>
          <w:rFonts w:ascii="Tahoma" w:hAnsi="Tahoma" w:cs="Tahoma"/>
          <w:color w:val="85B73C"/>
          <w:sz w:val="28"/>
          <w:szCs w:val="28"/>
        </w:rPr>
        <w:t>LEARNING FROM COMPLAINTS AND PATIENT FEEDBACK</w:t>
      </w:r>
    </w:p>
    <w:p w14:paraId="1AF9BC00" w14:textId="77777777" w:rsidR="00A50439" w:rsidRDefault="00A50439" w:rsidP="00A50439">
      <w:pPr>
        <w:widowControl w:val="0"/>
        <w:autoSpaceDE w:val="0"/>
        <w:autoSpaceDN w:val="0"/>
        <w:adjustRightInd w:val="0"/>
        <w:spacing w:after="200"/>
        <w:rPr>
          <w:rFonts w:ascii="Tahoma" w:hAnsi="Tahoma" w:cs="Tahoma"/>
          <w:color w:val="575757"/>
          <w:sz w:val="26"/>
          <w:szCs w:val="26"/>
        </w:rPr>
      </w:pPr>
      <w:r>
        <w:rPr>
          <w:rFonts w:ascii="Tahoma" w:hAnsi="Tahoma" w:cs="Tahoma"/>
          <w:color w:val="575757"/>
          <w:sz w:val="26"/>
          <w:szCs w:val="26"/>
        </w:rPr>
        <w:t xml:space="preserve">Complaints and patient feedback logs are regularly reviewed in the </w:t>
      </w:r>
      <w:r w:rsidR="00502ACA">
        <w:rPr>
          <w:rFonts w:ascii="Tahoma" w:hAnsi="Tahoma" w:cs="Tahoma"/>
          <w:color w:val="575757"/>
          <w:sz w:val="26"/>
          <w:szCs w:val="26"/>
        </w:rPr>
        <w:t>Partnership &amp; practice</w:t>
      </w:r>
      <w:r>
        <w:rPr>
          <w:rFonts w:ascii="Tahoma" w:hAnsi="Tahoma" w:cs="Tahoma"/>
          <w:color w:val="575757"/>
          <w:sz w:val="26"/>
          <w:szCs w:val="26"/>
        </w:rPr>
        <w:t xml:space="preserve"> meetings </w:t>
      </w:r>
      <w:proofErr w:type="gramStart"/>
      <w:r>
        <w:rPr>
          <w:rFonts w:ascii="Tahoma" w:hAnsi="Tahoma" w:cs="Tahoma"/>
          <w:color w:val="575757"/>
          <w:sz w:val="26"/>
          <w:szCs w:val="26"/>
        </w:rPr>
        <w:t>to</w:t>
      </w:r>
      <w:proofErr w:type="gramEnd"/>
      <w:r>
        <w:rPr>
          <w:rFonts w:ascii="Tahoma" w:hAnsi="Tahoma" w:cs="Tahoma"/>
          <w:color w:val="575757"/>
          <w:sz w:val="26"/>
          <w:szCs w:val="26"/>
        </w:rPr>
        <w:t>:</w:t>
      </w:r>
    </w:p>
    <w:p w14:paraId="154D3AED" w14:textId="77777777" w:rsidR="00502ACA" w:rsidRDefault="00502ACA" w:rsidP="00A50439">
      <w:pPr>
        <w:widowControl w:val="0"/>
        <w:numPr>
          <w:ilvl w:val="0"/>
          <w:numId w:val="5"/>
        </w:numPr>
        <w:tabs>
          <w:tab w:val="left" w:pos="220"/>
          <w:tab w:val="left" w:pos="720"/>
        </w:tabs>
        <w:autoSpaceDE w:val="0"/>
        <w:autoSpaceDN w:val="0"/>
        <w:adjustRightInd w:val="0"/>
        <w:ind w:hanging="720"/>
        <w:rPr>
          <w:rFonts w:ascii="Tahoma" w:hAnsi="Tahoma" w:cs="Tahoma"/>
          <w:color w:val="3B3B3B"/>
          <w:sz w:val="26"/>
          <w:szCs w:val="26"/>
        </w:rPr>
      </w:pPr>
      <w:r>
        <w:rPr>
          <w:rFonts w:ascii="Tahoma" w:hAnsi="Tahoma" w:cs="Tahoma"/>
          <w:color w:val="3B3B3B"/>
          <w:sz w:val="26"/>
          <w:szCs w:val="26"/>
        </w:rPr>
        <w:t>Identify and disseminate any learning points</w:t>
      </w:r>
    </w:p>
    <w:p w14:paraId="66C8A339" w14:textId="77777777" w:rsidR="00A50439" w:rsidRDefault="00A50439" w:rsidP="00A50439">
      <w:pPr>
        <w:widowControl w:val="0"/>
        <w:numPr>
          <w:ilvl w:val="0"/>
          <w:numId w:val="5"/>
        </w:numPr>
        <w:tabs>
          <w:tab w:val="left" w:pos="220"/>
          <w:tab w:val="left" w:pos="720"/>
        </w:tabs>
        <w:autoSpaceDE w:val="0"/>
        <w:autoSpaceDN w:val="0"/>
        <w:adjustRightInd w:val="0"/>
        <w:ind w:hanging="720"/>
        <w:rPr>
          <w:rFonts w:ascii="Tahoma" w:hAnsi="Tahoma" w:cs="Tahoma"/>
          <w:color w:val="3B3B3B"/>
          <w:sz w:val="26"/>
          <w:szCs w:val="26"/>
        </w:rPr>
      </w:pPr>
      <w:r>
        <w:rPr>
          <w:rFonts w:ascii="Tahoma" w:hAnsi="Tahoma" w:cs="Tahoma"/>
          <w:color w:val="3B3B3B"/>
          <w:sz w:val="26"/>
          <w:szCs w:val="26"/>
        </w:rPr>
        <w:t>Determine whether any audits are required as a result</w:t>
      </w:r>
    </w:p>
    <w:p w14:paraId="13C36947" w14:textId="77777777" w:rsidR="00A50439" w:rsidRDefault="00A50439" w:rsidP="00A50439">
      <w:pPr>
        <w:widowControl w:val="0"/>
        <w:numPr>
          <w:ilvl w:val="0"/>
          <w:numId w:val="5"/>
        </w:numPr>
        <w:tabs>
          <w:tab w:val="left" w:pos="220"/>
          <w:tab w:val="left" w:pos="720"/>
        </w:tabs>
        <w:autoSpaceDE w:val="0"/>
        <w:autoSpaceDN w:val="0"/>
        <w:adjustRightInd w:val="0"/>
        <w:ind w:hanging="720"/>
        <w:rPr>
          <w:rFonts w:ascii="Tahoma" w:hAnsi="Tahoma" w:cs="Tahoma"/>
          <w:color w:val="3B3B3B"/>
          <w:sz w:val="26"/>
          <w:szCs w:val="26"/>
        </w:rPr>
      </w:pPr>
      <w:r>
        <w:rPr>
          <w:rFonts w:ascii="Tahoma" w:hAnsi="Tahoma" w:cs="Tahoma"/>
          <w:color w:val="3B3B3B"/>
          <w:sz w:val="26"/>
          <w:szCs w:val="26"/>
        </w:rPr>
        <w:t>Determine whether and process needs to be reviewed</w:t>
      </w:r>
    </w:p>
    <w:p w14:paraId="084F37FC" w14:textId="77777777" w:rsidR="00A50439" w:rsidRDefault="00A50439" w:rsidP="00A50439">
      <w:pPr>
        <w:widowControl w:val="0"/>
        <w:numPr>
          <w:ilvl w:val="0"/>
          <w:numId w:val="5"/>
        </w:numPr>
        <w:tabs>
          <w:tab w:val="left" w:pos="220"/>
          <w:tab w:val="left" w:pos="720"/>
        </w:tabs>
        <w:autoSpaceDE w:val="0"/>
        <w:autoSpaceDN w:val="0"/>
        <w:adjustRightInd w:val="0"/>
        <w:ind w:hanging="720"/>
        <w:rPr>
          <w:rFonts w:ascii="Tahoma" w:hAnsi="Tahoma" w:cs="Tahoma"/>
          <w:color w:val="3B3B3B"/>
          <w:sz w:val="26"/>
          <w:szCs w:val="26"/>
        </w:rPr>
      </w:pPr>
      <w:r>
        <w:rPr>
          <w:rFonts w:ascii="Tahoma" w:hAnsi="Tahoma" w:cs="Tahoma"/>
          <w:color w:val="3B3B3B"/>
          <w:sz w:val="26"/>
          <w:szCs w:val="26"/>
        </w:rPr>
        <w:t>Determine how to measure the effectiveness of any changes already implemented</w:t>
      </w:r>
    </w:p>
    <w:p w14:paraId="44EAFD9C" w14:textId="77777777" w:rsidR="00A50439" w:rsidRDefault="00A50439" w:rsidP="00A50439">
      <w:pPr>
        <w:widowControl w:val="0"/>
        <w:tabs>
          <w:tab w:val="left" w:pos="220"/>
          <w:tab w:val="left" w:pos="720"/>
        </w:tabs>
        <w:autoSpaceDE w:val="0"/>
        <w:autoSpaceDN w:val="0"/>
        <w:adjustRightInd w:val="0"/>
        <w:rPr>
          <w:rFonts w:ascii="Tahoma" w:hAnsi="Tahoma" w:cs="Tahoma"/>
          <w:color w:val="3B3B3B"/>
          <w:sz w:val="26"/>
          <w:szCs w:val="26"/>
        </w:rPr>
      </w:pPr>
    </w:p>
    <w:p w14:paraId="64BF19BD" w14:textId="77777777" w:rsidR="00A50439" w:rsidRDefault="00A50439" w:rsidP="00A50439">
      <w:pPr>
        <w:widowControl w:val="0"/>
        <w:autoSpaceDE w:val="0"/>
        <w:autoSpaceDN w:val="0"/>
        <w:adjustRightInd w:val="0"/>
        <w:spacing w:after="200"/>
        <w:rPr>
          <w:rFonts w:ascii="Tahoma" w:hAnsi="Tahoma" w:cs="Tahoma"/>
          <w:color w:val="85B73C"/>
          <w:sz w:val="28"/>
          <w:szCs w:val="28"/>
        </w:rPr>
      </w:pPr>
      <w:proofErr w:type="gramStart"/>
      <w:r>
        <w:rPr>
          <w:rFonts w:ascii="Tahoma" w:hAnsi="Tahoma" w:cs="Tahoma"/>
          <w:color w:val="85B73C"/>
          <w:sz w:val="28"/>
          <w:szCs w:val="28"/>
        </w:rPr>
        <w:t>SHARING OF</w:t>
      </w:r>
      <w:proofErr w:type="gramEnd"/>
      <w:r>
        <w:rPr>
          <w:rFonts w:ascii="Tahoma" w:hAnsi="Tahoma" w:cs="Tahoma"/>
          <w:color w:val="85B73C"/>
          <w:sz w:val="28"/>
          <w:szCs w:val="28"/>
        </w:rPr>
        <w:t xml:space="preserve"> LEARNING AND ACTIONS FROM COMPLAINTS</w:t>
      </w:r>
    </w:p>
    <w:p w14:paraId="0C2AA118" w14:textId="77777777" w:rsidR="00A50439" w:rsidRDefault="00A50439" w:rsidP="00A50439">
      <w:pPr>
        <w:widowControl w:val="0"/>
        <w:autoSpaceDE w:val="0"/>
        <w:autoSpaceDN w:val="0"/>
        <w:adjustRightInd w:val="0"/>
        <w:spacing w:after="200"/>
        <w:rPr>
          <w:rFonts w:ascii="Tahoma" w:hAnsi="Tahoma" w:cs="Tahoma"/>
          <w:color w:val="575757"/>
          <w:sz w:val="26"/>
          <w:szCs w:val="26"/>
        </w:rPr>
      </w:pPr>
      <w:r>
        <w:rPr>
          <w:rFonts w:ascii="Tahoma" w:hAnsi="Tahoma" w:cs="Tahoma"/>
          <w:color w:val="575757"/>
          <w:sz w:val="26"/>
          <w:szCs w:val="26"/>
        </w:rPr>
        <w:t>The information from the annual complaints audit and the anonymised summary of learning &amp; action points from complaints will be shared via the next practice training session and there will be a multi-disciplinary discussion.</w:t>
      </w:r>
    </w:p>
    <w:p w14:paraId="3B00F29D" w14:textId="77777777" w:rsidR="00A50439" w:rsidRDefault="00A50439" w:rsidP="00A50439">
      <w:pPr>
        <w:widowControl w:val="0"/>
        <w:autoSpaceDE w:val="0"/>
        <w:autoSpaceDN w:val="0"/>
        <w:adjustRightInd w:val="0"/>
        <w:spacing w:after="200"/>
        <w:rPr>
          <w:rFonts w:ascii="Tahoma" w:hAnsi="Tahoma" w:cs="Tahoma"/>
          <w:color w:val="575757"/>
          <w:sz w:val="26"/>
          <w:szCs w:val="26"/>
        </w:rPr>
      </w:pPr>
      <w:r>
        <w:rPr>
          <w:rFonts w:ascii="Tahoma" w:hAnsi="Tahoma" w:cs="Tahoma"/>
          <w:color w:val="575757"/>
          <w:sz w:val="26"/>
          <w:szCs w:val="26"/>
        </w:rPr>
        <w:t xml:space="preserve">If the complainant is not satisfied, they should be alerted to their right (under the practice complaints procedure) to take the matter to the Parliamentary and Health Service </w:t>
      </w:r>
      <w:proofErr w:type="gramStart"/>
      <w:r>
        <w:rPr>
          <w:rFonts w:ascii="Tahoma" w:hAnsi="Tahoma" w:cs="Tahoma"/>
          <w:color w:val="575757"/>
          <w:sz w:val="26"/>
          <w:szCs w:val="26"/>
        </w:rPr>
        <w:t>Ombudsman</w:t>
      </w:r>
      <w:proofErr w:type="gramEnd"/>
      <w:r>
        <w:rPr>
          <w:rFonts w:ascii="Tahoma" w:hAnsi="Tahoma" w:cs="Tahoma"/>
          <w:color w:val="575757"/>
          <w:sz w:val="26"/>
          <w:szCs w:val="26"/>
        </w:rPr>
        <w:t xml:space="preserve"> which is an independent body established to promote improvements in healthcare through the assessment of the performance of those who provide services. You can contact the Parliamentary and Health Service Ombudsman on 0345 015 4033 or write to them at:</w:t>
      </w:r>
    </w:p>
    <w:p w14:paraId="4B94D5A5" w14:textId="77777777" w:rsidR="00A50439" w:rsidRDefault="00A50439" w:rsidP="00A50439">
      <w:pPr>
        <w:widowControl w:val="0"/>
        <w:autoSpaceDE w:val="0"/>
        <w:autoSpaceDN w:val="0"/>
        <w:adjustRightInd w:val="0"/>
        <w:spacing w:after="200"/>
        <w:rPr>
          <w:rFonts w:ascii="Tahoma" w:hAnsi="Tahoma" w:cs="Tahoma"/>
          <w:color w:val="575757"/>
          <w:sz w:val="26"/>
          <w:szCs w:val="26"/>
        </w:rPr>
      </w:pPr>
    </w:p>
    <w:p w14:paraId="3DEEC669" w14:textId="77777777" w:rsidR="00A50439" w:rsidRDefault="00A50439" w:rsidP="00A50439">
      <w:pPr>
        <w:widowControl w:val="0"/>
        <w:autoSpaceDE w:val="0"/>
        <w:autoSpaceDN w:val="0"/>
        <w:adjustRightInd w:val="0"/>
        <w:spacing w:after="200"/>
        <w:rPr>
          <w:rFonts w:ascii="Tahoma" w:hAnsi="Tahoma" w:cs="Tahoma"/>
          <w:color w:val="575757"/>
          <w:sz w:val="26"/>
          <w:szCs w:val="26"/>
        </w:rPr>
      </w:pPr>
    </w:p>
    <w:p w14:paraId="3656B9AB" w14:textId="77777777" w:rsidR="00A50439" w:rsidRDefault="00A50439" w:rsidP="00A50439">
      <w:pPr>
        <w:widowControl w:val="0"/>
        <w:autoSpaceDE w:val="0"/>
        <w:autoSpaceDN w:val="0"/>
        <w:adjustRightInd w:val="0"/>
        <w:spacing w:after="200"/>
        <w:rPr>
          <w:rFonts w:ascii="Tahoma" w:hAnsi="Tahoma" w:cs="Tahoma"/>
          <w:color w:val="575757"/>
          <w:sz w:val="26"/>
          <w:szCs w:val="26"/>
        </w:rPr>
      </w:pPr>
    </w:p>
    <w:p w14:paraId="769D48B2" w14:textId="77777777" w:rsidR="00A50439" w:rsidRDefault="00A50439" w:rsidP="00A50439">
      <w:pPr>
        <w:widowControl w:val="0"/>
        <w:autoSpaceDE w:val="0"/>
        <w:autoSpaceDN w:val="0"/>
        <w:adjustRightInd w:val="0"/>
        <w:spacing w:after="200"/>
        <w:rPr>
          <w:rFonts w:ascii="Tahoma" w:hAnsi="Tahoma" w:cs="Tahoma"/>
          <w:color w:val="575757"/>
          <w:sz w:val="26"/>
          <w:szCs w:val="26"/>
        </w:rPr>
      </w:pPr>
      <w:r>
        <w:rPr>
          <w:rFonts w:ascii="Tahoma" w:hAnsi="Tahoma" w:cs="Tahoma"/>
          <w:color w:val="575757"/>
          <w:sz w:val="26"/>
          <w:szCs w:val="26"/>
        </w:rPr>
        <w:t>Parliamentary and Health Service Ombudsman Millbank Tower, Millbank, London SW1P 4QP</w:t>
      </w:r>
    </w:p>
    <w:p w14:paraId="04C917C9" w14:textId="77777777" w:rsidR="008E1DF4" w:rsidRDefault="00A50439" w:rsidP="00A50439">
      <w:r>
        <w:rPr>
          <w:rFonts w:ascii="Tahoma" w:hAnsi="Tahoma" w:cs="Tahoma"/>
          <w:color w:val="575757"/>
          <w:sz w:val="26"/>
          <w:szCs w:val="26"/>
        </w:rPr>
        <w:t xml:space="preserve">A conciliation service, </w:t>
      </w:r>
      <w:r>
        <w:rPr>
          <w:rFonts w:ascii="Tahoma" w:hAnsi="Tahoma" w:cs="Tahoma"/>
          <w:color w:val="1F1F1F"/>
          <w:sz w:val="26"/>
          <w:szCs w:val="26"/>
        </w:rPr>
        <w:t>Independent Complaints advocacy Service (ICAS)</w:t>
      </w:r>
      <w:r>
        <w:rPr>
          <w:rFonts w:ascii="Tahoma" w:hAnsi="Tahoma" w:cs="Tahoma"/>
          <w:color w:val="575757"/>
          <w:sz w:val="26"/>
          <w:szCs w:val="26"/>
        </w:rPr>
        <w:t xml:space="preserve"> – Telephone 01823 275037</w:t>
      </w:r>
    </w:p>
    <w:sectPr w:rsidR="008E1DF4" w:rsidSect="00956EFA">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60242121">
    <w:abstractNumId w:val="0"/>
  </w:num>
  <w:num w:numId="2" w16cid:durableId="1766605813">
    <w:abstractNumId w:val="1"/>
  </w:num>
  <w:num w:numId="3" w16cid:durableId="13113751">
    <w:abstractNumId w:val="2"/>
  </w:num>
  <w:num w:numId="4" w16cid:durableId="649408895">
    <w:abstractNumId w:val="3"/>
  </w:num>
  <w:num w:numId="5" w16cid:durableId="9886310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439"/>
    <w:rsid w:val="00330D2B"/>
    <w:rsid w:val="00340DBC"/>
    <w:rsid w:val="003F6481"/>
    <w:rsid w:val="00502ACA"/>
    <w:rsid w:val="005A5C96"/>
    <w:rsid w:val="008E1DF4"/>
    <w:rsid w:val="009535FD"/>
    <w:rsid w:val="00956EFA"/>
    <w:rsid w:val="00A50439"/>
    <w:rsid w:val="00C432DA"/>
    <w:rsid w:val="3BFA93F0"/>
    <w:rsid w:val="6C34CC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BC30E4"/>
  <w14:defaultImageDpi w14:val="300"/>
  <w15:docId w15:val="{97A5BE08-FC08-4249-98E0-32656461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0439"/>
    <w:rPr>
      <w:color w:val="0000FF" w:themeColor="hyperlink"/>
      <w:u w:val="single"/>
    </w:rPr>
  </w:style>
  <w:style w:type="character" w:styleId="Mention">
    <w:name w:val="Mention"/>
    <w:basedOn w:val="DefaultParagraphFont"/>
    <w:uiPriority w:val="99"/>
    <w:semiHidden/>
    <w:unhideWhenUsed/>
    <w:rsid w:val="009535F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465</Words>
  <Characters>2654</Characters>
  <Application>Microsoft Office Word</Application>
  <DocSecurity>0</DocSecurity>
  <Lines>22</Lines>
  <Paragraphs>6</Paragraphs>
  <ScaleCrop>false</ScaleCrop>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Bailey</dc:creator>
  <cp:keywords/>
  <dc:description/>
  <cp:lastModifiedBy>GUPTA, Nili (SPRING FENISCO HEALTHLINK)</cp:lastModifiedBy>
  <cp:revision>4</cp:revision>
  <dcterms:created xsi:type="dcterms:W3CDTF">2026-06-28T13:03:00Z</dcterms:created>
  <dcterms:modified xsi:type="dcterms:W3CDTF">2026-06-28T13:03:00Z</dcterms:modified>
</cp:coreProperties>
</file>