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1590" w14:textId="77777777" w:rsidR="00936AEB" w:rsidRDefault="00936AEB" w:rsidP="001F65AE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4D66252E" w14:textId="77777777" w:rsidR="00936AEB" w:rsidRDefault="00936AEB" w:rsidP="001F65AE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62AD36E4" w14:textId="77777777" w:rsidR="00936AEB" w:rsidRDefault="00936AEB" w:rsidP="001F65AE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</w:p>
    <w:p w14:paraId="2A1FB939" w14:textId="39C897CF" w:rsidR="001F65AE" w:rsidRPr="00815995" w:rsidRDefault="001F65AE" w:rsidP="001F65AE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3</w:t>
      </w:r>
      <w:r w:rsidR="00A774E0">
        <w:rPr>
          <w:rFonts w:ascii="Arial" w:hAnsi="Arial" w:cs="Arial"/>
          <w:b/>
          <w:sz w:val="28"/>
          <w:szCs w:val="28"/>
        </w:rPr>
        <w:t>5</w:t>
      </w:r>
      <w:r w:rsidRPr="0081599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815995">
        <w:rPr>
          <w:rFonts w:ascii="Arial" w:hAnsi="Arial" w:cs="Arial"/>
          <w:b/>
          <w:sz w:val="28"/>
          <w:szCs w:val="28"/>
        </w:rPr>
        <w:t xml:space="preserve"> Annual Southeastern Showdown</w:t>
      </w:r>
    </w:p>
    <w:p w14:paraId="1E1184DE" w14:textId="77777777" w:rsidR="001F65AE" w:rsidRPr="00815995" w:rsidRDefault="001F65AE" w:rsidP="001F65AE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Georgia High School Rodeo Association</w:t>
      </w:r>
    </w:p>
    <w:p w14:paraId="2123053A" w14:textId="77777777" w:rsidR="001F65AE" w:rsidRPr="00815995" w:rsidRDefault="001F65AE" w:rsidP="001F65AE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>Perry, Georgia</w:t>
      </w:r>
    </w:p>
    <w:p w14:paraId="578C4DF9" w14:textId="62FBB6F7" w:rsidR="001F65AE" w:rsidRDefault="001F65AE" w:rsidP="001F65AE">
      <w:pPr>
        <w:ind w:left="1170" w:right="954"/>
        <w:jc w:val="center"/>
        <w:rPr>
          <w:rFonts w:ascii="Arial" w:hAnsi="Arial" w:cs="Arial"/>
          <w:b/>
          <w:sz w:val="28"/>
          <w:szCs w:val="28"/>
        </w:rPr>
      </w:pPr>
      <w:r w:rsidRPr="00815995">
        <w:rPr>
          <w:rFonts w:ascii="Arial" w:hAnsi="Arial" w:cs="Arial"/>
          <w:b/>
          <w:sz w:val="28"/>
          <w:szCs w:val="28"/>
        </w:rPr>
        <w:t xml:space="preserve">November </w:t>
      </w:r>
      <w:r w:rsidR="00A774E0">
        <w:rPr>
          <w:rFonts w:ascii="Arial" w:hAnsi="Arial" w:cs="Arial"/>
          <w:b/>
          <w:sz w:val="28"/>
          <w:szCs w:val="28"/>
        </w:rPr>
        <w:t>6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A774E0">
        <w:rPr>
          <w:rFonts w:ascii="Arial" w:hAnsi="Arial" w:cs="Arial"/>
          <w:b/>
          <w:sz w:val="28"/>
          <w:szCs w:val="28"/>
        </w:rPr>
        <w:t>7</w:t>
      </w:r>
      <w:r w:rsidRPr="00815995">
        <w:rPr>
          <w:rFonts w:ascii="Arial" w:hAnsi="Arial" w:cs="Arial"/>
          <w:b/>
          <w:sz w:val="28"/>
          <w:szCs w:val="28"/>
        </w:rPr>
        <w:t xml:space="preserve">, </w:t>
      </w:r>
      <w:r w:rsidR="00A774E0">
        <w:rPr>
          <w:rFonts w:ascii="Arial" w:hAnsi="Arial" w:cs="Arial"/>
          <w:b/>
          <w:sz w:val="28"/>
          <w:szCs w:val="28"/>
        </w:rPr>
        <w:t>8</w:t>
      </w:r>
      <w:r w:rsidRPr="00815995">
        <w:rPr>
          <w:rFonts w:ascii="Arial" w:hAnsi="Arial" w:cs="Arial"/>
          <w:b/>
          <w:sz w:val="28"/>
          <w:szCs w:val="28"/>
        </w:rPr>
        <w:t xml:space="preserve"> and </w:t>
      </w:r>
      <w:r w:rsidR="00A774E0">
        <w:rPr>
          <w:rFonts w:ascii="Arial" w:hAnsi="Arial" w:cs="Arial"/>
          <w:b/>
          <w:sz w:val="28"/>
          <w:szCs w:val="28"/>
        </w:rPr>
        <w:t>9</w:t>
      </w:r>
      <w:r w:rsidRPr="00815995">
        <w:rPr>
          <w:rFonts w:ascii="Arial" w:hAnsi="Arial" w:cs="Arial"/>
          <w:b/>
          <w:sz w:val="28"/>
          <w:szCs w:val="28"/>
        </w:rPr>
        <w:t>, 202</w:t>
      </w:r>
      <w:r w:rsidR="00A774E0">
        <w:rPr>
          <w:rFonts w:ascii="Arial" w:hAnsi="Arial" w:cs="Arial"/>
          <w:b/>
          <w:sz w:val="28"/>
          <w:szCs w:val="28"/>
        </w:rPr>
        <w:t>5</w:t>
      </w:r>
    </w:p>
    <w:p w14:paraId="3C98235F" w14:textId="77777777" w:rsidR="00A5615C" w:rsidRDefault="00A5615C"/>
    <w:p w14:paraId="3391CC27" w14:textId="77777777" w:rsidR="001F65AE" w:rsidRDefault="001F65AE"/>
    <w:p w14:paraId="7B51C96F" w14:textId="77777777" w:rsidR="001F65AE" w:rsidRDefault="001F65AE" w:rsidP="001F65AE">
      <w:pPr>
        <w:ind w:left="1170" w:right="954"/>
        <w:rPr>
          <w:rFonts w:ascii="Arial" w:hAnsi="Arial" w:cs="Arial"/>
          <w:sz w:val="22"/>
          <w:szCs w:val="22"/>
        </w:rPr>
      </w:pPr>
      <w:r w:rsidRPr="005429A4">
        <w:rPr>
          <w:rFonts w:ascii="Arial" w:hAnsi="Arial" w:cs="Arial"/>
          <w:b/>
          <w:sz w:val="32"/>
          <w:szCs w:val="32"/>
          <w:u w:val="single"/>
        </w:rPr>
        <w:t>ADMISSION</w:t>
      </w:r>
      <w:r w:rsidRPr="00751CF7">
        <w:rPr>
          <w:rFonts w:ascii="Arial" w:hAnsi="Arial" w:cs="Arial"/>
          <w:sz w:val="22"/>
          <w:szCs w:val="22"/>
        </w:rPr>
        <w:t xml:space="preserve"> –  </w:t>
      </w:r>
    </w:p>
    <w:p w14:paraId="0BA99C4A" w14:textId="77777777" w:rsidR="001F65AE" w:rsidRDefault="001F65AE" w:rsidP="001F65AE">
      <w:pPr>
        <w:ind w:left="1170" w:right="954"/>
        <w:rPr>
          <w:rFonts w:ascii="Arial" w:hAnsi="Arial" w:cs="Arial"/>
          <w:sz w:val="22"/>
          <w:szCs w:val="22"/>
        </w:rPr>
      </w:pPr>
    </w:p>
    <w:p w14:paraId="04DD8B31" w14:textId="77777777" w:rsidR="001F65AE" w:rsidRDefault="001F65AE" w:rsidP="001F65AE">
      <w:pPr>
        <w:ind w:left="1170" w:right="954"/>
        <w:rPr>
          <w:rFonts w:ascii="Arial" w:hAnsi="Arial" w:cs="Arial"/>
          <w:sz w:val="22"/>
          <w:szCs w:val="22"/>
        </w:rPr>
      </w:pPr>
      <w:r w:rsidRPr="00751CF7">
        <w:rPr>
          <w:rFonts w:ascii="Arial" w:hAnsi="Arial" w:cs="Arial"/>
          <w:sz w:val="22"/>
          <w:szCs w:val="22"/>
        </w:rPr>
        <w:t>Contestants are free with back number</w:t>
      </w:r>
      <w:r>
        <w:rPr>
          <w:rFonts w:ascii="Arial" w:hAnsi="Arial" w:cs="Arial"/>
          <w:sz w:val="22"/>
          <w:szCs w:val="22"/>
        </w:rPr>
        <w:t>.</w:t>
      </w:r>
      <w:r w:rsidR="00936AEB">
        <w:rPr>
          <w:rFonts w:ascii="Arial" w:hAnsi="Arial" w:cs="Arial"/>
          <w:sz w:val="22"/>
          <w:szCs w:val="22"/>
        </w:rPr>
        <w:t xml:space="preserve">  Back number must be on the contestants back and they must be in western attire while inside Reaves Arena if the rodeo is going on.</w:t>
      </w:r>
    </w:p>
    <w:p w14:paraId="42319524" w14:textId="77777777" w:rsidR="00936AEB" w:rsidRDefault="00936AEB" w:rsidP="001F65AE">
      <w:pPr>
        <w:ind w:left="1170" w:right="954"/>
        <w:rPr>
          <w:rFonts w:ascii="Arial" w:hAnsi="Arial" w:cs="Arial"/>
          <w:sz w:val="22"/>
          <w:szCs w:val="22"/>
        </w:rPr>
      </w:pPr>
    </w:p>
    <w:p w14:paraId="033364B7" w14:textId="77777777" w:rsidR="001F65AE" w:rsidRDefault="001F65AE" w:rsidP="001F65AE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12 and under are admitted free.</w:t>
      </w:r>
    </w:p>
    <w:p w14:paraId="65AB83C4" w14:textId="77777777" w:rsidR="001F65AE" w:rsidRDefault="001F65AE" w:rsidP="001F65AE">
      <w:pPr>
        <w:ind w:left="1170" w:right="954"/>
        <w:rPr>
          <w:rFonts w:ascii="Arial" w:hAnsi="Arial" w:cs="Arial"/>
          <w:sz w:val="22"/>
          <w:szCs w:val="22"/>
        </w:rPr>
      </w:pPr>
    </w:p>
    <w:p w14:paraId="7FEAD463" w14:textId="77777777" w:rsidR="001F65AE" w:rsidRDefault="001F65AE" w:rsidP="001F65AE">
      <w:pPr>
        <w:ind w:left="1170" w:right="954"/>
        <w:rPr>
          <w:rFonts w:ascii="Arial" w:hAnsi="Arial" w:cs="Arial"/>
          <w:sz w:val="22"/>
          <w:szCs w:val="22"/>
        </w:rPr>
      </w:pPr>
      <w:r w:rsidRPr="00751CF7">
        <w:rPr>
          <w:rFonts w:ascii="Arial" w:hAnsi="Arial" w:cs="Arial"/>
          <w:sz w:val="22"/>
          <w:szCs w:val="22"/>
        </w:rPr>
        <w:t>Advance weekend admission armbands can be purchased</w:t>
      </w:r>
      <w:r w:rsidR="00936AEB">
        <w:rPr>
          <w:rFonts w:ascii="Arial" w:hAnsi="Arial" w:cs="Arial"/>
          <w:sz w:val="22"/>
          <w:szCs w:val="22"/>
        </w:rPr>
        <w:t xml:space="preserve"> for $15.00</w:t>
      </w:r>
      <w:r w:rsidRPr="00751CF7">
        <w:rPr>
          <w:rFonts w:ascii="Arial" w:hAnsi="Arial" w:cs="Arial"/>
          <w:sz w:val="22"/>
          <w:szCs w:val="22"/>
        </w:rPr>
        <w:t xml:space="preserve"> on the pre order </w:t>
      </w:r>
      <w:r>
        <w:rPr>
          <w:rFonts w:ascii="Arial" w:hAnsi="Arial" w:cs="Arial"/>
          <w:sz w:val="22"/>
          <w:szCs w:val="22"/>
        </w:rPr>
        <w:t xml:space="preserve">link on the GHSRA Website </w:t>
      </w:r>
      <w:hyperlink r:id="rId4" w:history="1">
        <w:r w:rsidRPr="00751CF7">
          <w:rPr>
            <w:rStyle w:val="Hyperlink"/>
            <w:rFonts w:ascii="Arial" w:hAnsi="Arial" w:cs="Arial"/>
            <w:sz w:val="22"/>
            <w:szCs w:val="22"/>
          </w:rPr>
          <w:t>www.ghsra.com</w:t>
        </w:r>
      </w:hyperlink>
      <w:r>
        <w:rPr>
          <w:rFonts w:ascii="Arial" w:hAnsi="Arial" w:cs="Arial"/>
          <w:sz w:val="22"/>
          <w:szCs w:val="22"/>
        </w:rPr>
        <w:t xml:space="preserve"> under SESD tab in the top bar under high school</w:t>
      </w:r>
      <w:r w:rsidRPr="00751CF7">
        <w:rPr>
          <w:rFonts w:ascii="Arial" w:hAnsi="Arial" w:cs="Arial"/>
          <w:sz w:val="22"/>
          <w:szCs w:val="22"/>
        </w:rPr>
        <w:t xml:space="preserve"> </w:t>
      </w:r>
      <w:r w:rsidR="00936AEB">
        <w:rPr>
          <w:rFonts w:ascii="Arial" w:hAnsi="Arial" w:cs="Arial"/>
          <w:sz w:val="22"/>
          <w:szCs w:val="22"/>
        </w:rPr>
        <w:t>tab</w:t>
      </w:r>
      <w:r w:rsidRPr="00751CF7">
        <w:rPr>
          <w:rFonts w:ascii="Arial" w:hAnsi="Arial" w:cs="Arial"/>
          <w:sz w:val="22"/>
          <w:szCs w:val="22"/>
        </w:rPr>
        <w:t xml:space="preserve">.  </w:t>
      </w:r>
    </w:p>
    <w:p w14:paraId="6EE2D72B" w14:textId="77777777" w:rsidR="001F65AE" w:rsidRDefault="001F65AE" w:rsidP="001F65AE">
      <w:pPr>
        <w:ind w:left="1170" w:right="954"/>
        <w:rPr>
          <w:rFonts w:ascii="Arial" w:hAnsi="Arial" w:cs="Arial"/>
          <w:sz w:val="22"/>
          <w:szCs w:val="22"/>
        </w:rPr>
      </w:pPr>
      <w:r w:rsidRPr="00751CF7">
        <w:rPr>
          <w:rFonts w:ascii="Arial" w:hAnsi="Arial" w:cs="Arial"/>
          <w:sz w:val="22"/>
          <w:szCs w:val="22"/>
        </w:rPr>
        <w:t>Armbands purchased in advance will be available for pick up at the arena entry door from</w:t>
      </w:r>
      <w:r>
        <w:rPr>
          <w:rFonts w:ascii="Arial" w:hAnsi="Arial" w:cs="Arial"/>
          <w:sz w:val="22"/>
          <w:szCs w:val="22"/>
        </w:rPr>
        <w:t xml:space="preserve"> barn 1</w:t>
      </w:r>
      <w:r w:rsidRPr="00751CF7">
        <w:rPr>
          <w:rFonts w:ascii="Arial" w:hAnsi="Arial" w:cs="Arial"/>
          <w:sz w:val="22"/>
          <w:szCs w:val="22"/>
        </w:rPr>
        <w:t xml:space="preserve"> during each </w:t>
      </w:r>
      <w:r>
        <w:rPr>
          <w:rFonts w:ascii="Arial" w:hAnsi="Arial" w:cs="Arial"/>
          <w:sz w:val="22"/>
          <w:szCs w:val="22"/>
        </w:rPr>
        <w:t>round</w:t>
      </w:r>
      <w:r w:rsidRPr="00751CF7">
        <w:rPr>
          <w:rFonts w:ascii="Arial" w:hAnsi="Arial" w:cs="Arial"/>
          <w:sz w:val="22"/>
          <w:szCs w:val="22"/>
        </w:rPr>
        <w:t>.</w:t>
      </w:r>
    </w:p>
    <w:p w14:paraId="0F657A8B" w14:textId="77777777" w:rsidR="001F65AE" w:rsidRDefault="001F65AE" w:rsidP="001F65AE">
      <w:pPr>
        <w:ind w:left="1170" w:right="954"/>
        <w:rPr>
          <w:rFonts w:ascii="Arial" w:hAnsi="Arial" w:cs="Arial"/>
          <w:sz w:val="22"/>
          <w:szCs w:val="22"/>
        </w:rPr>
      </w:pPr>
    </w:p>
    <w:p w14:paraId="431AEBF4" w14:textId="77777777" w:rsidR="001F65AE" w:rsidRDefault="001F65AE" w:rsidP="001F65AE">
      <w:pPr>
        <w:ind w:left="1170" w:right="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Admission at the door will be $10</w:t>
      </w:r>
      <w:r w:rsidRPr="00751CF7">
        <w:rPr>
          <w:rFonts w:ascii="Arial" w:hAnsi="Arial" w:cs="Arial"/>
          <w:sz w:val="22"/>
          <w:szCs w:val="22"/>
        </w:rPr>
        <w:t>.00 per day.</w:t>
      </w:r>
    </w:p>
    <w:p w14:paraId="7ADAD816" w14:textId="77777777" w:rsidR="001F65AE" w:rsidRDefault="001F65AE" w:rsidP="00936AEB">
      <w:pPr>
        <w:ind w:right="954"/>
        <w:rPr>
          <w:rFonts w:ascii="Arial" w:hAnsi="Arial" w:cs="Arial"/>
          <w:b/>
          <w:sz w:val="22"/>
          <w:szCs w:val="22"/>
          <w:u w:val="single"/>
        </w:rPr>
      </w:pPr>
    </w:p>
    <w:p w14:paraId="38A0CC23" w14:textId="77777777" w:rsidR="00936AEB" w:rsidRPr="002B7CB9" w:rsidRDefault="001F65AE" w:rsidP="001F65AE">
      <w:pPr>
        <w:ind w:left="1170" w:right="954"/>
        <w:rPr>
          <w:rFonts w:ascii="Arial" w:hAnsi="Arial" w:cs="Arial"/>
          <w:b/>
          <w:sz w:val="22"/>
          <w:szCs w:val="22"/>
          <w:highlight w:val="yellow"/>
        </w:rPr>
      </w:pPr>
      <w:r w:rsidRPr="002B7CB9">
        <w:rPr>
          <w:rFonts w:ascii="Arial" w:hAnsi="Arial" w:cs="Arial"/>
          <w:b/>
          <w:sz w:val="22"/>
          <w:szCs w:val="22"/>
          <w:highlight w:val="yellow"/>
        </w:rPr>
        <w:t>ADVANCED PURCHASED ARMBANDS MUSTS BE RECEIVED NO LATER THAN</w:t>
      </w:r>
      <w:r w:rsidR="002B7CB9" w:rsidRPr="002B7CB9">
        <w:rPr>
          <w:rFonts w:ascii="Arial" w:hAnsi="Arial" w:cs="Arial"/>
          <w:b/>
          <w:sz w:val="22"/>
          <w:szCs w:val="22"/>
          <w:highlight w:val="yellow"/>
        </w:rPr>
        <w:t xml:space="preserve"> FRIDAY</w:t>
      </w:r>
    </w:p>
    <w:p w14:paraId="0BC43635" w14:textId="2B168962" w:rsidR="001F65AE" w:rsidRPr="002B7CB9" w:rsidRDefault="001F65AE" w:rsidP="001F65AE">
      <w:pPr>
        <w:ind w:left="1170" w:right="954"/>
        <w:rPr>
          <w:rFonts w:ascii="Arial" w:hAnsi="Arial" w:cs="Arial"/>
          <w:b/>
          <w:sz w:val="22"/>
          <w:szCs w:val="22"/>
        </w:rPr>
      </w:pPr>
      <w:r w:rsidRPr="002B7CB9">
        <w:rPr>
          <w:rFonts w:ascii="Arial" w:hAnsi="Arial" w:cs="Arial"/>
          <w:b/>
          <w:sz w:val="22"/>
          <w:szCs w:val="22"/>
          <w:highlight w:val="yellow"/>
        </w:rPr>
        <w:t>OCTOBER 2</w:t>
      </w:r>
      <w:r w:rsidR="00A774E0">
        <w:rPr>
          <w:rFonts w:ascii="Arial" w:hAnsi="Arial" w:cs="Arial"/>
          <w:b/>
          <w:sz w:val="22"/>
          <w:szCs w:val="22"/>
          <w:highlight w:val="yellow"/>
        </w:rPr>
        <w:t>4</w:t>
      </w:r>
      <w:r w:rsidRPr="002B7CB9">
        <w:rPr>
          <w:rFonts w:ascii="Arial" w:hAnsi="Arial" w:cs="Arial"/>
          <w:b/>
          <w:sz w:val="22"/>
          <w:szCs w:val="22"/>
          <w:highlight w:val="yellow"/>
        </w:rPr>
        <w:t>, 202</w:t>
      </w:r>
      <w:r w:rsidR="00A774E0" w:rsidRPr="00A774E0">
        <w:rPr>
          <w:rFonts w:ascii="Arial" w:hAnsi="Arial" w:cs="Arial"/>
          <w:b/>
          <w:sz w:val="22"/>
          <w:szCs w:val="22"/>
          <w:highlight w:val="yellow"/>
        </w:rPr>
        <w:t>5</w:t>
      </w:r>
      <w:r w:rsidRPr="002B7CB9">
        <w:rPr>
          <w:rFonts w:ascii="Arial" w:hAnsi="Arial" w:cs="Arial"/>
          <w:b/>
          <w:sz w:val="22"/>
          <w:szCs w:val="22"/>
        </w:rPr>
        <w:t xml:space="preserve"> and if purchasing after October 2</w:t>
      </w:r>
      <w:r w:rsidR="00A774E0">
        <w:rPr>
          <w:rFonts w:ascii="Arial" w:hAnsi="Arial" w:cs="Arial"/>
          <w:b/>
          <w:sz w:val="22"/>
          <w:szCs w:val="22"/>
        </w:rPr>
        <w:t>0</w:t>
      </w:r>
      <w:r w:rsidR="00A774E0" w:rsidRPr="00A774E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36AEB" w:rsidRPr="002B7CB9">
        <w:rPr>
          <w:rFonts w:ascii="Arial" w:hAnsi="Arial" w:cs="Arial"/>
          <w:b/>
          <w:sz w:val="22"/>
          <w:szCs w:val="22"/>
        </w:rPr>
        <w:t xml:space="preserve"> </w:t>
      </w:r>
      <w:r w:rsidRPr="002B7CB9">
        <w:rPr>
          <w:rFonts w:ascii="Arial" w:hAnsi="Arial" w:cs="Arial"/>
          <w:b/>
          <w:sz w:val="22"/>
          <w:szCs w:val="22"/>
        </w:rPr>
        <w:t>you will be required to pay through PayPal</w:t>
      </w:r>
    </w:p>
    <w:p w14:paraId="01603A6B" w14:textId="77777777" w:rsidR="00936AEB" w:rsidRDefault="00936AEB" w:rsidP="001F65AE">
      <w:pPr>
        <w:ind w:left="1170" w:right="954"/>
        <w:rPr>
          <w:rFonts w:ascii="Arial" w:hAnsi="Arial" w:cs="Arial"/>
          <w:b/>
          <w:sz w:val="22"/>
          <w:szCs w:val="22"/>
          <w:u w:val="single"/>
        </w:rPr>
      </w:pPr>
    </w:p>
    <w:p w14:paraId="63ADBFF5" w14:textId="77777777" w:rsidR="00936AEB" w:rsidRDefault="00936AEB" w:rsidP="001F65AE">
      <w:pPr>
        <w:ind w:left="1170" w:right="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have any questions or problems, please call:</w:t>
      </w:r>
    </w:p>
    <w:p w14:paraId="1BAA16D7" w14:textId="77777777" w:rsidR="00936AEB" w:rsidRDefault="00936AEB" w:rsidP="001F65AE">
      <w:pPr>
        <w:ind w:left="1170" w:right="954"/>
        <w:rPr>
          <w:rFonts w:ascii="Arial" w:hAnsi="Arial" w:cs="Arial"/>
          <w:b/>
          <w:sz w:val="22"/>
          <w:szCs w:val="22"/>
        </w:rPr>
      </w:pPr>
    </w:p>
    <w:p w14:paraId="673AE635" w14:textId="77777777" w:rsidR="00936AEB" w:rsidRDefault="00936AEB" w:rsidP="001F65AE">
      <w:pPr>
        <w:ind w:left="1170" w:right="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Leisa Haslerig</w:t>
      </w:r>
    </w:p>
    <w:p w14:paraId="599E709F" w14:textId="77777777" w:rsidR="00936AEB" w:rsidRPr="00936AEB" w:rsidRDefault="00936AEB" w:rsidP="001F65AE">
      <w:pPr>
        <w:ind w:left="1170" w:right="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423-305-3692</w:t>
      </w:r>
    </w:p>
    <w:p w14:paraId="2E5356C9" w14:textId="77777777" w:rsidR="001F65AE" w:rsidRDefault="001F65AE" w:rsidP="001F65AE">
      <w:pPr>
        <w:ind w:right="954"/>
        <w:rPr>
          <w:rFonts w:ascii="Arial" w:hAnsi="Arial" w:cs="Arial"/>
          <w:sz w:val="22"/>
          <w:szCs w:val="22"/>
        </w:rPr>
      </w:pPr>
    </w:p>
    <w:p w14:paraId="4E351A63" w14:textId="77777777" w:rsidR="001F65AE" w:rsidRDefault="001F65AE"/>
    <w:sectPr w:rsidR="001F65AE" w:rsidSect="001F65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AE"/>
    <w:rsid w:val="001F65AE"/>
    <w:rsid w:val="002B7CB9"/>
    <w:rsid w:val="00584E63"/>
    <w:rsid w:val="00936AEB"/>
    <w:rsid w:val="00A5615C"/>
    <w:rsid w:val="00A7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EC16"/>
  <w15:chartTrackingRefBased/>
  <w15:docId w15:val="{9CD80A0C-8B1F-4497-9FDD-7978D80C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6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hs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Haslerig, Leisa</dc:creator>
  <cp:keywords/>
  <dc:description/>
  <cp:lastModifiedBy>Leisa Haslerig</cp:lastModifiedBy>
  <cp:revision>2</cp:revision>
  <dcterms:created xsi:type="dcterms:W3CDTF">2025-09-01T17:50:00Z</dcterms:created>
  <dcterms:modified xsi:type="dcterms:W3CDTF">2025-09-01T17:50:00Z</dcterms:modified>
</cp:coreProperties>
</file>