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0504" w14:textId="6E29AE00" w:rsidR="00DE5BA8" w:rsidRPr="00A83EC2" w:rsidRDefault="006C3345" w:rsidP="00DE5BA8">
      <w:pPr>
        <w:widowControl w:val="0"/>
        <w:numPr>
          <w:ilvl w:val="12"/>
          <w:numId w:val="0"/>
        </w:numPr>
        <w:suppressAutoHyphens/>
        <w:spacing w:after="0" w:line="240" w:lineRule="auto"/>
        <w:rPr>
          <w:rFonts w:ascii="Calibri" w:eastAsia="Times New Roman" w:hAnsi="Calibri" w:cs="Times New Roman"/>
        </w:rPr>
      </w:pPr>
      <w:bookmarkStart w:id="0" w:name="PWC"/>
      <w:r>
        <w:rPr>
          <w:rFonts w:ascii="Calibri" w:eastAsia="Times New Roman" w:hAnsi="Calibri" w:cs="Arial"/>
          <w:b/>
        </w:rPr>
        <w:t>Table 3</w:t>
      </w:r>
      <w:r w:rsidR="00DE5BA8" w:rsidRPr="00A83EC2">
        <w:rPr>
          <w:rFonts w:ascii="Calibri" w:eastAsia="Times New Roman" w:hAnsi="Calibri" w:cs="Arial"/>
          <w:b/>
        </w:rPr>
        <w:t>: Profession-Wide Competencies</w:t>
      </w:r>
      <w:bookmarkEnd w:id="0"/>
      <w:r w:rsidR="00DE5BA8" w:rsidRPr="00A83EC2">
        <w:rPr>
          <w:rFonts w:ascii="Calibri" w:eastAsia="Times New Roman" w:hAnsi="Calibri" w:cs="Arial"/>
          <w:b/>
        </w:rPr>
        <w:t xml:space="preserve">:  </w:t>
      </w:r>
      <w:r w:rsidR="00DE5BA8" w:rsidRPr="00A83EC2">
        <w:rPr>
          <w:rFonts w:ascii="Calibri" w:eastAsia="Times New Roman" w:hAnsi="Calibri" w:cs="Times New Roman"/>
        </w:rPr>
        <w:t>Complete the table for each of the profession-wide competencies</w:t>
      </w:r>
      <w:r w:rsidR="002C58FA">
        <w:rPr>
          <w:rFonts w:ascii="Calibri" w:eastAsia="Times New Roman" w:hAnsi="Calibri" w:cs="Times New Roman"/>
        </w:rPr>
        <w:t xml:space="preserve"> (see</w:t>
      </w:r>
      <w:r w:rsidR="00A05A04">
        <w:rPr>
          <w:rFonts w:ascii="Calibri" w:eastAsia="Times New Roman" w:hAnsi="Calibri" w:cs="Times New Roman"/>
        </w:rPr>
        <w:t xml:space="preserve"> IR C-8 D</w:t>
      </w:r>
      <w:r w:rsidR="002C58FA">
        <w:rPr>
          <w:rFonts w:ascii="Calibri" w:eastAsia="Times New Roman" w:hAnsi="Calibri" w:cs="Times New Roman"/>
        </w:rPr>
        <w:t xml:space="preserve">) </w:t>
      </w:r>
      <w:r w:rsidR="00DE5BA8" w:rsidRPr="00A83EC2">
        <w:rPr>
          <w:rFonts w:ascii="Calibri" w:eastAsia="Times New Roman" w:hAnsi="Calibri" w:cs="Times New Roman"/>
        </w:rPr>
        <w:t>to demonstrate how each required competency is covered.</w:t>
      </w:r>
      <w:r w:rsidR="006848F3">
        <w:rPr>
          <w:rFonts w:ascii="Calibri" w:eastAsia="Times New Roman" w:hAnsi="Calibri" w:cs="Times New Roman"/>
        </w:rPr>
        <w:t xml:space="preserve"> </w:t>
      </w:r>
      <w:r w:rsidR="00DE5BA8" w:rsidRPr="00A83EC2">
        <w:rPr>
          <w:rFonts w:ascii="Calibri" w:eastAsia="Times New Roman" w:hAnsi="Calibri" w:cs="Times New Roman"/>
        </w:rPr>
        <w:t xml:space="preserve"> </w:t>
      </w:r>
      <w:r w:rsidR="00CA5299" w:rsidRPr="00C002A3">
        <w:rPr>
          <w:rFonts w:eastAsia="Times New Roman" w:cstheme="minorHAnsi"/>
        </w:rPr>
        <w:t xml:space="preserve">This table should include only </w:t>
      </w:r>
      <w:r w:rsidR="00CA5299" w:rsidRPr="00C002A3">
        <w:rPr>
          <w:rFonts w:eastAsia="Times New Roman" w:cstheme="minorHAnsi"/>
          <w:i/>
        </w:rPr>
        <w:t xml:space="preserve">evaluated </w:t>
      </w:r>
      <w:r w:rsidR="00CA5299" w:rsidRPr="00C002A3">
        <w:rPr>
          <w:rFonts w:eastAsia="Times New Roman" w:cstheme="minorHAnsi"/>
          <w:iCs/>
        </w:rPr>
        <w:t xml:space="preserve">training experiences that are required </w:t>
      </w:r>
      <w:proofErr w:type="gramStart"/>
      <w:r w:rsidR="00CA5299" w:rsidRPr="00C002A3">
        <w:rPr>
          <w:rFonts w:eastAsia="Times New Roman" w:cstheme="minorHAnsi"/>
          <w:iCs/>
        </w:rPr>
        <w:t>of</w:t>
      </w:r>
      <w:proofErr w:type="gramEnd"/>
      <w:r w:rsidR="00CA5299" w:rsidRPr="00C002A3">
        <w:rPr>
          <w:rFonts w:eastAsia="Times New Roman" w:cstheme="minorHAnsi"/>
          <w:iCs/>
        </w:rPr>
        <w:t xml:space="preserve"> all students. Optional training experiences or participation in activities that are not formally evaluated should not be included.</w:t>
      </w:r>
      <w:r w:rsidR="00CA5299">
        <w:rPr>
          <w:rFonts w:ascii="Arial" w:eastAsia="Times New Roman" w:hAnsi="Arial" w:cs="Arial"/>
          <w:b/>
          <w:bCs/>
          <w:iCs/>
          <w:sz w:val="24"/>
          <w:szCs w:val="28"/>
        </w:rPr>
        <w:t xml:space="preserve"> </w:t>
      </w:r>
    </w:p>
    <w:p w14:paraId="1D0253CE" w14:textId="77777777" w:rsidR="00DE5BA8" w:rsidRPr="00A83EC2" w:rsidRDefault="00DE5BA8" w:rsidP="00DE5BA8">
      <w:pPr>
        <w:widowControl w:val="0"/>
        <w:numPr>
          <w:ilvl w:val="12"/>
          <w:numId w:val="0"/>
        </w:numPr>
        <w:suppressAutoHyphens/>
        <w:spacing w:after="0" w:line="240" w:lineRule="auto"/>
        <w:rPr>
          <w:rFonts w:ascii="Calibri" w:eastAsia="Times New Roman" w:hAnsi="Calibri" w:cs="Times New Roman"/>
        </w:rPr>
      </w:pPr>
    </w:p>
    <w:p w14:paraId="7D55C825" w14:textId="77777777" w:rsidR="00DE5BA8" w:rsidRDefault="00DE5BA8" w:rsidP="00DE5BA8">
      <w:pPr>
        <w:widowControl w:val="0"/>
        <w:numPr>
          <w:ilvl w:val="12"/>
          <w:numId w:val="0"/>
        </w:numPr>
        <w:suppressAutoHyphens/>
        <w:spacing w:after="0" w:line="240" w:lineRule="auto"/>
        <w:rPr>
          <w:rFonts w:ascii="Calibri" w:eastAsia="Times New Roman" w:hAnsi="Calibri" w:cs="Times New Roman"/>
        </w:rPr>
      </w:pPr>
      <w:r w:rsidRPr="00C72D84">
        <w:rPr>
          <w:rFonts w:ascii="Calibri" w:eastAsia="Times New Roman" w:hAnsi="Calibri" w:cs="Times New Roman"/>
          <w:b/>
        </w:rPr>
        <w:t>The program should also use this table as it prepares proximal data consistent with the requirements of Implementing Regulation (IR) C-18 D</w:t>
      </w:r>
      <w:r w:rsidRPr="00A83EC2">
        <w:rPr>
          <w:rFonts w:ascii="Calibri" w:eastAsia="Times New Roman" w:hAnsi="Calibri" w:cs="Times New Roman"/>
        </w:rPr>
        <w:t xml:space="preserve">. Proximal </w:t>
      </w:r>
      <w:r>
        <w:rPr>
          <w:rFonts w:ascii="Calibri" w:eastAsia="Times New Roman" w:hAnsi="Calibri" w:cs="Times New Roman"/>
        </w:rPr>
        <w:t xml:space="preserve">data must be </w:t>
      </w:r>
      <w:r>
        <w:rPr>
          <w:rFonts w:ascii="Calibri" w:eastAsia="Times New Roman" w:hAnsi="Calibri" w:cs="Times New Roman"/>
          <w:i/>
        </w:rPr>
        <w:t xml:space="preserve">collected </w:t>
      </w:r>
      <w:r>
        <w:rPr>
          <w:rFonts w:ascii="Calibri" w:eastAsia="Times New Roman" w:hAnsi="Calibri" w:cs="Times New Roman"/>
        </w:rPr>
        <w:t>at the element level and</w:t>
      </w:r>
      <w:r>
        <w:rPr>
          <w:rFonts w:ascii="Calibri" w:eastAsia="Times New Roman" w:hAnsi="Calibri" w:cs="Times New Roman"/>
          <w:i/>
        </w:rPr>
        <w:t xml:space="preserve"> </w:t>
      </w:r>
      <w:r w:rsidRPr="00A83EC2">
        <w:rPr>
          <w:rFonts w:ascii="Calibri" w:eastAsia="Times New Roman" w:hAnsi="Calibri" w:cs="Times New Roman"/>
          <w:i/>
        </w:rPr>
        <w:t xml:space="preserve">presented </w:t>
      </w:r>
      <w:r>
        <w:rPr>
          <w:rFonts w:ascii="Calibri" w:eastAsia="Times New Roman" w:hAnsi="Calibri" w:cs="Times New Roman"/>
        </w:rPr>
        <w:t>at the competency level; distal data may be collected and presented at the competency level</w:t>
      </w:r>
      <w:r w:rsidRPr="00A83EC2">
        <w:rPr>
          <w:rFonts w:ascii="Calibri" w:eastAsia="Times New Roman" w:hAnsi="Calibri" w:cs="Times New Roman"/>
        </w:rPr>
        <w:t xml:space="preserve">. IR C-18 D states that, “Accredited programs are required to operationalize competencies in terms of multiple elements. At a minimum, those elements must reflect the content description of each PWC defined in IR C-8 D, including the bulleted content, and must be consistent with the program aim(s).” The table below has been pre-populated with the required elements from IR C-8 D, and programs must ensure that </w:t>
      </w:r>
      <w:r w:rsidRPr="00CB20AE">
        <w:rPr>
          <w:rFonts w:ascii="Calibri" w:eastAsia="Times New Roman" w:hAnsi="Calibri" w:cs="Times New Roman"/>
          <w:u w:val="single"/>
        </w:rPr>
        <w:t>multiple elements</w:t>
      </w:r>
      <w:r w:rsidR="008405EE">
        <w:rPr>
          <w:rFonts w:ascii="Calibri" w:eastAsia="Times New Roman" w:hAnsi="Calibri" w:cs="Times New Roman"/>
        </w:rPr>
        <w:t xml:space="preserve"> are listed in Table 3</w:t>
      </w:r>
      <w:r w:rsidRPr="00DE5BA8">
        <w:rPr>
          <w:rFonts w:ascii="Calibri" w:eastAsia="Times New Roman" w:hAnsi="Calibri" w:cs="Times New Roman"/>
        </w:rPr>
        <w:t xml:space="preserve"> and assessed </w:t>
      </w:r>
      <w:r w:rsidRPr="00855DC8">
        <w:rPr>
          <w:rFonts w:ascii="Calibri" w:eastAsia="Times New Roman" w:hAnsi="Calibri" w:cs="Times New Roman"/>
        </w:rPr>
        <w:t>for each competenc</w:t>
      </w:r>
      <w:r>
        <w:rPr>
          <w:rFonts w:ascii="Calibri" w:eastAsia="Times New Roman" w:hAnsi="Calibri" w:cs="Times New Roman"/>
        </w:rPr>
        <w:t>y</w:t>
      </w:r>
      <w:r w:rsidRPr="00CB20AE">
        <w:rPr>
          <w:rFonts w:ascii="Calibri" w:eastAsia="Times New Roman" w:hAnsi="Calibri" w:cs="Times New Roman"/>
        </w:rPr>
        <w:t>.</w:t>
      </w:r>
    </w:p>
    <w:p w14:paraId="0D48F5CC" w14:textId="77777777" w:rsidR="00B634E9" w:rsidRDefault="00B634E9" w:rsidP="00DE5BA8">
      <w:pPr>
        <w:widowControl w:val="0"/>
        <w:numPr>
          <w:ilvl w:val="12"/>
          <w:numId w:val="0"/>
        </w:numPr>
        <w:suppressAutoHyphens/>
        <w:spacing w:after="0" w:line="240" w:lineRule="auto"/>
        <w:rPr>
          <w:rFonts w:ascii="Calibri" w:eastAsia="Times New Roman" w:hAnsi="Calibri" w:cs="Times New Roman"/>
        </w:rPr>
      </w:pPr>
    </w:p>
    <w:p w14:paraId="4CFDED5A" w14:textId="1B64EAD9" w:rsidR="00B634E9" w:rsidRPr="002B3129" w:rsidRDefault="00B634E9" w:rsidP="00B634E9">
      <w:pPr>
        <w:pStyle w:val="NoSpacing"/>
        <w:pBdr>
          <w:bottom w:val="single" w:sz="4" w:space="1" w:color="auto"/>
        </w:pBdr>
        <w:rPr>
          <w:b/>
          <w:bCs/>
        </w:rPr>
      </w:pPr>
      <w:r w:rsidRPr="002B3129">
        <w:rPr>
          <w:b/>
          <w:bCs/>
        </w:rPr>
        <w:t>Definitions:</w:t>
      </w:r>
    </w:p>
    <w:p w14:paraId="44878676" w14:textId="77777777" w:rsidR="00B634E9" w:rsidRDefault="00B634E9" w:rsidP="00B634E9">
      <w:pPr>
        <w:pStyle w:val="NoSpacing"/>
        <w:pBdr>
          <w:bottom w:val="single" w:sz="4" w:space="1" w:color="auto"/>
        </w:pBdr>
      </w:pPr>
    </w:p>
    <w:p w14:paraId="1E3E44DF" w14:textId="7AE96CD5" w:rsidR="00B634E9" w:rsidRDefault="00B634E9" w:rsidP="00B634E9">
      <w:pPr>
        <w:pStyle w:val="NoSpacing"/>
        <w:pBdr>
          <w:bottom w:val="single" w:sz="4" w:space="1" w:color="auto"/>
        </w:pBdr>
      </w:pPr>
      <w:r w:rsidRPr="002B3129">
        <w:rPr>
          <w:b/>
          <w:bCs/>
        </w:rPr>
        <w:t>Elements of competencies</w:t>
      </w:r>
      <w:r>
        <w:t xml:space="preserve"> </w:t>
      </w:r>
      <w:r w:rsidRPr="00335001">
        <w:t xml:space="preserve">are the components of knowledge, skills, or attitudes that comprise </w:t>
      </w:r>
      <w:proofErr w:type="gramStart"/>
      <w:r w:rsidRPr="00335001">
        <w:t>a competency</w:t>
      </w:r>
      <w:proofErr w:type="gramEnd"/>
      <w:r>
        <w:t>. IR C-</w:t>
      </w:r>
      <w:r w:rsidR="005D086A">
        <w:t>8 D</w:t>
      </w:r>
      <w:r>
        <w:t xml:space="preserve"> defines elements of competencies that are </w:t>
      </w:r>
      <w:r w:rsidRPr="002B3129">
        <w:rPr>
          <w:u w:val="single"/>
        </w:rPr>
        <w:t>required</w:t>
      </w:r>
      <w:r>
        <w:t xml:space="preserve"> for all </w:t>
      </w:r>
      <w:r w:rsidR="00855F4E">
        <w:t>doctoral programs</w:t>
      </w:r>
      <w:r>
        <w:t>.</w:t>
      </w:r>
    </w:p>
    <w:p w14:paraId="01DC10A2" w14:textId="77777777" w:rsidR="00F15482" w:rsidRDefault="00F15482" w:rsidP="00B634E9">
      <w:pPr>
        <w:pStyle w:val="NoSpacing"/>
        <w:pBdr>
          <w:bottom w:val="single" w:sz="4" w:space="1" w:color="auto"/>
        </w:pBdr>
        <w:rPr>
          <w:b/>
          <w:bCs/>
        </w:rPr>
      </w:pPr>
    </w:p>
    <w:p w14:paraId="55E4D6FB" w14:textId="3F2176EC" w:rsidR="00B634E9" w:rsidRDefault="00B634E9" w:rsidP="00B634E9">
      <w:pPr>
        <w:pStyle w:val="NoSpacing"/>
        <w:pBdr>
          <w:bottom w:val="single" w:sz="4" w:space="1" w:color="auto"/>
        </w:pBdr>
      </w:pPr>
      <w:r w:rsidRPr="002B3129">
        <w:rPr>
          <w:b/>
          <w:bCs/>
        </w:rPr>
        <w:t>Program-defined elements</w:t>
      </w:r>
      <w:r>
        <w:t xml:space="preserve"> are elements of competencies that the program elects to define </w:t>
      </w:r>
      <w:r w:rsidRPr="002B3129">
        <w:rPr>
          <w:i/>
          <w:iCs/>
        </w:rPr>
        <w:t>in addition</w:t>
      </w:r>
      <w:r>
        <w:t xml:space="preserve"> to the required elements defined by IR C-</w:t>
      </w:r>
      <w:r w:rsidR="00855F4E">
        <w:t>8 D</w:t>
      </w:r>
      <w:r>
        <w:t xml:space="preserve">. Program-defined elements should </w:t>
      </w:r>
      <w:r w:rsidR="009D76A0">
        <w:t>only be included if they are</w:t>
      </w:r>
      <w:r>
        <w:t xml:space="preserve"> distinct from the required elements defined by IR C-</w:t>
      </w:r>
      <w:r w:rsidR="00855F4E">
        <w:t>8 D.</w:t>
      </w:r>
      <w:r w:rsidR="005805BF">
        <w:t xml:space="preserve"> Program-defined elements are NOT required.</w:t>
      </w:r>
    </w:p>
    <w:p w14:paraId="47184F53" w14:textId="77777777" w:rsidR="00B634E9" w:rsidRDefault="00B634E9" w:rsidP="00B634E9">
      <w:pPr>
        <w:pStyle w:val="NoSpacing"/>
        <w:pBdr>
          <w:bottom w:val="single" w:sz="4" w:space="1" w:color="auto"/>
        </w:pBdr>
      </w:pPr>
    </w:p>
    <w:p w14:paraId="0AA7EB76" w14:textId="62732F93" w:rsidR="00B634E9" w:rsidRDefault="00855F4E" w:rsidP="00B634E9">
      <w:pPr>
        <w:pStyle w:val="NoSpacing"/>
        <w:pBdr>
          <w:bottom w:val="single" w:sz="4" w:space="1" w:color="auto"/>
        </w:pBdr>
      </w:pPr>
      <w:r>
        <w:rPr>
          <w:b/>
          <w:bCs/>
        </w:rPr>
        <w:t>Required t</w:t>
      </w:r>
      <w:r w:rsidR="00B634E9" w:rsidRPr="002B3129">
        <w:rPr>
          <w:b/>
          <w:bCs/>
        </w:rPr>
        <w:t>raining/experiential activities</w:t>
      </w:r>
      <w:r w:rsidR="00B634E9">
        <w:t xml:space="preserve"> are the</w:t>
      </w:r>
      <w:r>
        <w:t xml:space="preserve"> activities/courses students</w:t>
      </w:r>
      <w:r w:rsidR="00B634E9">
        <w:t xml:space="preserve"> complete during the doctoral program to attain the knowledge, skills, or attitudes described in the competency elements.</w:t>
      </w:r>
      <w:r w:rsidR="003944C6">
        <w:t xml:space="preserve">  </w:t>
      </w:r>
      <w:bookmarkStart w:id="1" w:name="_Hlk211339888"/>
      <w:r w:rsidR="00793A00">
        <w:t>Be specific about training activities. Programs should list both the course number and title for courses. When the program allows students to choose courses from a list of course options, all the options should be listed in the table.</w:t>
      </w:r>
      <w:bookmarkEnd w:id="1"/>
    </w:p>
    <w:p w14:paraId="6700CC35" w14:textId="704F347C" w:rsidR="00B634E9" w:rsidRDefault="003944C6" w:rsidP="00B634E9">
      <w:pPr>
        <w:pStyle w:val="NoSpacing"/>
        <w:pBdr>
          <w:bottom w:val="single" w:sz="4" w:space="1" w:color="auto"/>
        </w:pBdr>
      </w:pPr>
      <w:r>
        <w:t xml:space="preserve"> </w:t>
      </w:r>
    </w:p>
    <w:p w14:paraId="24A6EBE4" w14:textId="30CD888D" w:rsidR="00B634E9" w:rsidRDefault="00B634E9" w:rsidP="00B634E9">
      <w:pPr>
        <w:pStyle w:val="NoSpacing"/>
        <w:pBdr>
          <w:bottom w:val="single" w:sz="4" w:space="1" w:color="auto"/>
        </w:pBdr>
      </w:pPr>
      <w:r w:rsidRPr="002B3129">
        <w:rPr>
          <w:b/>
          <w:bCs/>
        </w:rPr>
        <w:t>How outcomes are measured</w:t>
      </w:r>
      <w:r w:rsidRPr="005F50F6">
        <w:t xml:space="preserve"> </w:t>
      </w:r>
      <w:r w:rsidRPr="002B3129">
        <w:t xml:space="preserve">refers </w:t>
      </w:r>
      <w:r>
        <w:t>to the</w:t>
      </w:r>
      <w:r w:rsidR="00906058">
        <w:t xml:space="preserve"> </w:t>
      </w:r>
      <w:r w:rsidR="00A10EB7">
        <w:t>course grades,</w:t>
      </w:r>
      <w:r w:rsidR="00447057">
        <w:t xml:space="preserve"> specific</w:t>
      </w:r>
      <w:r w:rsidR="00A10EB7">
        <w:t xml:space="preserve"> course</w:t>
      </w:r>
      <w:r w:rsidR="00447057">
        <w:t xml:space="preserve"> assignments, </w:t>
      </w:r>
      <w:r w:rsidR="00906058">
        <w:t>or</w:t>
      </w:r>
      <w:r>
        <w:t xml:space="preserve"> forms/surveys completed by evaluators to determine whether the </w:t>
      </w:r>
      <w:r w:rsidR="00147CA4">
        <w:t>student</w:t>
      </w:r>
      <w:r>
        <w:t xml:space="preserve"> met the MLA.</w:t>
      </w:r>
    </w:p>
    <w:p w14:paraId="233B3428" w14:textId="77777777" w:rsidR="00E94AFC" w:rsidRDefault="00E94AFC" w:rsidP="00B634E9">
      <w:pPr>
        <w:pStyle w:val="NoSpacing"/>
        <w:pBdr>
          <w:bottom w:val="single" w:sz="4" w:space="1" w:color="auto"/>
        </w:pBdr>
      </w:pPr>
    </w:p>
    <w:p w14:paraId="32B44D1D" w14:textId="35CC0BAC" w:rsidR="00B634E9" w:rsidRDefault="00B634E9" w:rsidP="00B634E9">
      <w:pPr>
        <w:pStyle w:val="NoSpacing"/>
        <w:pBdr>
          <w:bottom w:val="single" w:sz="4" w:space="1" w:color="auto"/>
        </w:pBdr>
      </w:pPr>
      <w:r w:rsidRPr="002B3129">
        <w:rPr>
          <w:b/>
          <w:bCs/>
        </w:rPr>
        <w:t>Evaluation tool and self-study location</w:t>
      </w:r>
      <w:r>
        <w:t xml:space="preserve"> refers to </w:t>
      </w:r>
      <w:r w:rsidR="00447057">
        <w:t>the syllabi</w:t>
      </w:r>
      <w:r w:rsidR="004D4D1B">
        <w:t>, assignment information,</w:t>
      </w:r>
      <w:r w:rsidR="00447057">
        <w:t xml:space="preserve"> or </w:t>
      </w:r>
      <w:r>
        <w:t xml:space="preserve">names of those forms/surveys and their location in the self-study, i.e., </w:t>
      </w:r>
      <w:r w:rsidRPr="002B3129">
        <w:rPr>
          <w:u w:val="single"/>
        </w:rPr>
        <w:t>appendix number and page number if applicable</w:t>
      </w:r>
      <w:r>
        <w:t>.</w:t>
      </w:r>
      <w:r w:rsidR="00AD7CA3">
        <w:t xml:space="preserve"> </w:t>
      </w:r>
    </w:p>
    <w:p w14:paraId="49FF2FB8" w14:textId="77777777" w:rsidR="00B634E9" w:rsidRDefault="00B634E9" w:rsidP="00B634E9">
      <w:pPr>
        <w:pStyle w:val="NoSpacing"/>
        <w:pBdr>
          <w:bottom w:val="single" w:sz="4" w:space="1" w:color="auto"/>
        </w:pBdr>
      </w:pPr>
    </w:p>
    <w:p w14:paraId="3353361B" w14:textId="20E47B8B" w:rsidR="00B634E9" w:rsidRDefault="00B634E9" w:rsidP="00E94AFC">
      <w:pPr>
        <w:pStyle w:val="NoSpacing"/>
        <w:pBdr>
          <w:bottom w:val="single" w:sz="4" w:space="1" w:color="auto"/>
        </w:pBdr>
        <w:rPr>
          <w:rFonts w:ascii="Calibri" w:eastAsia="Times New Roman" w:hAnsi="Calibri" w:cs="Times New Roman"/>
        </w:rPr>
      </w:pPr>
      <w:r w:rsidRPr="002B3129">
        <w:rPr>
          <w:b/>
          <w:bCs/>
        </w:rPr>
        <w:t>Minimum levels of achievement</w:t>
      </w:r>
      <w:r>
        <w:t xml:space="preserve"> (MLAs) are the</w:t>
      </w:r>
      <w:r w:rsidRPr="009E75C2">
        <w:t xml:space="preserve"> threshold</w:t>
      </w:r>
      <w:r>
        <w:t>s</w:t>
      </w:r>
      <w:r w:rsidRPr="009E75C2">
        <w:t xml:space="preserve"> of acceptable demonstration of knowledge, skill, or attitude by the student or trainee that indicates a program will allow a student or trainee to advance in or complete education or training.</w:t>
      </w:r>
      <w:r w:rsidR="00880BF8" w:rsidRPr="00880BF8">
        <w:t xml:space="preserve"> </w:t>
      </w:r>
      <w:r w:rsidR="00880BF8">
        <w:t>Each evaluation tool must have a corresponding MLA.</w:t>
      </w:r>
    </w:p>
    <w:p w14:paraId="2519030A" w14:textId="77777777" w:rsidR="005A420E" w:rsidRDefault="005A420E">
      <w:pPr>
        <w:rPr>
          <w:rFonts w:ascii="Calibri" w:eastAsia="Times New Roman" w:hAnsi="Calibri" w:cs="Times New Roman"/>
        </w:rPr>
      </w:pPr>
      <w:r>
        <w:rPr>
          <w:rFonts w:ascii="Calibri" w:eastAsia="Times New Roman" w:hAnsi="Calibri" w:cs="Times New Roman"/>
        </w:rPr>
        <w:lastRenderedPageBreak/>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744"/>
        <w:gridCol w:w="4950"/>
      </w:tblGrid>
      <w:tr w:rsidR="00DE5BA8" w:rsidRPr="00A83EC2" w14:paraId="63465C12" w14:textId="77777777" w:rsidTr="003E032C">
        <w:trPr>
          <w:trHeight w:val="63"/>
        </w:trPr>
        <w:tc>
          <w:tcPr>
            <w:tcW w:w="12955" w:type="dxa"/>
            <w:gridSpan w:val="3"/>
            <w:shd w:val="clear" w:color="auto" w:fill="E0E0E0"/>
          </w:tcPr>
          <w:p w14:paraId="4B96624F" w14:textId="77777777" w:rsidR="00DE5BA8" w:rsidRPr="00A83EC2" w:rsidRDefault="00DE5BA8" w:rsidP="00C23A66">
            <w:pPr>
              <w:widowControl w:val="0"/>
              <w:tabs>
                <w:tab w:val="left" w:pos="1059"/>
                <w:tab w:val="right" w:pos="8235"/>
              </w:tabs>
              <w:spacing w:after="0" w:line="240" w:lineRule="auto"/>
              <w:rPr>
                <w:rFonts w:ascii="Calibri" w:eastAsia="Times New Roman" w:hAnsi="Calibri" w:cs="Arial"/>
                <w:b/>
                <w:color w:val="FF0000"/>
              </w:rPr>
            </w:pPr>
            <w:r w:rsidRPr="00A83EC2">
              <w:rPr>
                <w:rFonts w:ascii="Calibri" w:eastAsia="Times New Roman" w:hAnsi="Calibri" w:cs="Arial"/>
                <w:b/>
                <w:bCs/>
              </w:rPr>
              <w:lastRenderedPageBreak/>
              <w:t>Provide information below to illustrate how the program ensures that ALL students can acquire and demonstrate substantial understanding of and competence in:</w:t>
            </w:r>
          </w:p>
        </w:tc>
      </w:tr>
      <w:tr w:rsidR="00DE5BA8" w:rsidRPr="00A83EC2" w14:paraId="1C47CFBF" w14:textId="77777777" w:rsidTr="003E032C">
        <w:trPr>
          <w:trHeight w:val="63"/>
        </w:trPr>
        <w:tc>
          <w:tcPr>
            <w:tcW w:w="3261" w:type="dxa"/>
          </w:tcPr>
          <w:p w14:paraId="1D47038B" w14:textId="77777777" w:rsidR="00DE5BA8" w:rsidRPr="00A83EC2" w:rsidRDefault="00DE5BA8" w:rsidP="00C23A66">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b/>
                <w:bCs/>
              </w:rPr>
              <w:t>Competency:</w:t>
            </w:r>
          </w:p>
        </w:tc>
        <w:tc>
          <w:tcPr>
            <w:tcW w:w="9694" w:type="dxa"/>
            <w:gridSpan w:val="2"/>
          </w:tcPr>
          <w:p w14:paraId="485FBFA4" w14:textId="77777777" w:rsidR="00DE5BA8" w:rsidRPr="00A83EC2" w:rsidRDefault="00DE5BA8" w:rsidP="00C23A66">
            <w:pPr>
              <w:widowControl w:val="0"/>
              <w:tabs>
                <w:tab w:val="left" w:pos="1059"/>
                <w:tab w:val="right" w:pos="8235"/>
              </w:tabs>
              <w:spacing w:after="0" w:line="240" w:lineRule="auto"/>
              <w:rPr>
                <w:rFonts w:ascii="Calibri" w:eastAsia="Times New Roman" w:hAnsi="Calibri" w:cs="Arial"/>
                <w:i/>
              </w:rPr>
            </w:pPr>
            <w:r w:rsidRPr="00A83EC2">
              <w:rPr>
                <w:rFonts w:ascii="Calibri" w:eastAsia="Times New Roman" w:hAnsi="Calibri" w:cs="Arial"/>
                <w:i/>
              </w:rPr>
              <w:t xml:space="preserve">(i) Research </w:t>
            </w:r>
          </w:p>
        </w:tc>
      </w:tr>
      <w:tr w:rsidR="00DE5BA8" w:rsidRPr="00A83EC2" w14:paraId="110821E9" w14:textId="77777777" w:rsidTr="003E032C">
        <w:trPr>
          <w:trHeight w:val="63"/>
        </w:trPr>
        <w:tc>
          <w:tcPr>
            <w:tcW w:w="3261" w:type="dxa"/>
          </w:tcPr>
          <w:p w14:paraId="09F98BB6" w14:textId="22EDA21B" w:rsidR="00DE5BA8" w:rsidRPr="00A83EC2" w:rsidRDefault="00DE5BA8" w:rsidP="00C23A66">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Elements associated with this competency from</w:t>
            </w:r>
            <w:r w:rsidR="00A05A04">
              <w:rPr>
                <w:rFonts w:ascii="Calibri" w:eastAsia="Times New Roman" w:hAnsi="Calibri" w:cs="Arial"/>
                <w:b/>
                <w:bCs/>
              </w:rPr>
              <w:t xml:space="preserve"> IR C-8 D</w:t>
            </w:r>
          </w:p>
        </w:tc>
        <w:tc>
          <w:tcPr>
            <w:tcW w:w="9694" w:type="dxa"/>
            <w:gridSpan w:val="2"/>
          </w:tcPr>
          <w:p w14:paraId="3E491AEA" w14:textId="77777777" w:rsidR="00E32642" w:rsidRDefault="00E32642" w:rsidP="003C4664">
            <w:pPr>
              <w:pStyle w:val="ListParagraph"/>
              <w:numPr>
                <w:ilvl w:val="0"/>
                <w:numId w:val="8"/>
              </w:numPr>
            </w:pPr>
            <w:r>
              <w:t>Demonstrate the substantially independent ability to conduct research or other scholarly activities that are of sufficient quality and rigor to have the potential to contribute to the scientific, psychological, or professional knowledge base.</w:t>
            </w:r>
          </w:p>
          <w:p w14:paraId="159A6B16" w14:textId="77777777" w:rsidR="00E32642" w:rsidRPr="00E53E97" w:rsidRDefault="00E32642" w:rsidP="003C4664">
            <w:pPr>
              <w:pStyle w:val="ListParagraph"/>
              <w:numPr>
                <w:ilvl w:val="0"/>
                <w:numId w:val="8"/>
              </w:numPr>
            </w:pPr>
            <w:r>
              <w:t>Critically evaluate and disseminate research or other scholarly activity via professional publication or presentation at the local (including the host institution), regional, or national level.</w:t>
            </w:r>
          </w:p>
          <w:p w14:paraId="2B08F0BC" w14:textId="49805DBF" w:rsidR="00DE5BA8" w:rsidRPr="00A83EC2" w:rsidRDefault="00DE5BA8" w:rsidP="003C4664">
            <w:pPr>
              <w:widowControl w:val="0"/>
              <w:tabs>
                <w:tab w:val="left" w:pos="1059"/>
                <w:tab w:val="right" w:pos="8235"/>
              </w:tabs>
              <w:spacing w:after="0" w:line="240" w:lineRule="auto"/>
              <w:ind w:left="720"/>
              <w:rPr>
                <w:rFonts w:ascii="Calibri" w:eastAsia="PMingLiU" w:hAnsi="Calibri" w:cs="Arial"/>
              </w:rPr>
            </w:pPr>
          </w:p>
        </w:tc>
      </w:tr>
      <w:tr w:rsidR="00DE5BA8" w:rsidRPr="00A83EC2" w14:paraId="5DFE0B89" w14:textId="77777777" w:rsidTr="003E032C">
        <w:trPr>
          <w:trHeight w:val="63"/>
        </w:trPr>
        <w:tc>
          <w:tcPr>
            <w:tcW w:w="3261" w:type="dxa"/>
          </w:tcPr>
          <w:p w14:paraId="0009914F" w14:textId="77777777" w:rsidR="00DE5BA8" w:rsidRPr="00A83EC2" w:rsidRDefault="00DE5BA8" w:rsidP="00C23A66">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Program-defined elements associated with this competency </w:t>
            </w:r>
            <w:r w:rsidRPr="00FE0FC9">
              <w:rPr>
                <w:rFonts w:ascii="Calibri" w:eastAsia="Times New Roman" w:hAnsi="Calibri" w:cs="Arial"/>
                <w:bCs/>
              </w:rPr>
              <w:t>(if applicable</w:t>
            </w:r>
            <w:r w:rsidR="00D16053">
              <w:rPr>
                <w:rFonts w:ascii="Calibri" w:eastAsia="Times New Roman" w:hAnsi="Calibri" w:cs="Arial"/>
                <w:bCs/>
              </w:rPr>
              <w:t>; see table description above</w:t>
            </w:r>
            <w:r w:rsidRPr="00FE0FC9">
              <w:rPr>
                <w:rFonts w:ascii="Calibri" w:eastAsia="Times New Roman" w:hAnsi="Calibri" w:cs="Arial"/>
                <w:bCs/>
              </w:rPr>
              <w:t>)</w:t>
            </w:r>
            <w:r w:rsidRPr="00A83EC2">
              <w:rPr>
                <w:rFonts w:ascii="Calibri" w:eastAsia="Times New Roman" w:hAnsi="Calibri" w:cs="Arial"/>
                <w:b/>
                <w:bCs/>
              </w:rPr>
              <w:t xml:space="preserve"> </w:t>
            </w:r>
          </w:p>
        </w:tc>
        <w:tc>
          <w:tcPr>
            <w:tcW w:w="9694" w:type="dxa"/>
            <w:gridSpan w:val="2"/>
          </w:tcPr>
          <w:p w14:paraId="0A1836E1" w14:textId="77777777" w:rsidR="00DE5BA8" w:rsidRPr="00A83EC2" w:rsidRDefault="00DE5BA8" w:rsidP="00DE5BA8">
            <w:pPr>
              <w:widowControl w:val="0"/>
              <w:numPr>
                <w:ilvl w:val="0"/>
                <w:numId w:val="1"/>
              </w:numPr>
              <w:tabs>
                <w:tab w:val="left" w:pos="1059"/>
                <w:tab w:val="right" w:pos="8235"/>
              </w:tabs>
              <w:spacing w:after="0" w:line="240" w:lineRule="auto"/>
              <w:rPr>
                <w:rFonts w:ascii="Calibri" w:eastAsia="PMingLiU" w:hAnsi="Calibri" w:cs="Arial"/>
              </w:rPr>
            </w:pPr>
          </w:p>
        </w:tc>
      </w:tr>
      <w:tr w:rsidR="00DE5BA8" w:rsidRPr="00A83EC2" w14:paraId="378942A4" w14:textId="77777777" w:rsidTr="003E032C">
        <w:trPr>
          <w:trHeight w:val="63"/>
        </w:trPr>
        <w:tc>
          <w:tcPr>
            <w:tcW w:w="3261" w:type="dxa"/>
          </w:tcPr>
          <w:p w14:paraId="760D7E4C" w14:textId="77777777" w:rsidR="00DE5BA8" w:rsidRPr="00A83EC2" w:rsidRDefault="00627904" w:rsidP="00C23A66">
            <w:pPr>
              <w:widowControl w:val="0"/>
              <w:tabs>
                <w:tab w:val="left" w:pos="1059"/>
                <w:tab w:val="right" w:pos="8235"/>
              </w:tabs>
              <w:spacing w:after="0" w:line="240" w:lineRule="auto"/>
              <w:rPr>
                <w:rFonts w:ascii="Calibri" w:eastAsia="Times New Roman" w:hAnsi="Calibri" w:cs="Arial"/>
                <w:b/>
                <w:bCs/>
              </w:rPr>
            </w:pPr>
            <w:r>
              <w:rPr>
                <w:rFonts w:ascii="Calibri" w:eastAsia="Times New Roman" w:hAnsi="Calibri" w:cs="Arial"/>
                <w:b/>
                <w:bCs/>
              </w:rPr>
              <w:t>Required training/</w:t>
            </w:r>
            <w:r w:rsidR="00DE5BA8" w:rsidRPr="00A83EC2">
              <w:rPr>
                <w:rFonts w:ascii="Calibri" w:eastAsia="Times New Roman" w:hAnsi="Calibri" w:cs="Arial"/>
                <w:b/>
                <w:bCs/>
              </w:rPr>
              <w:t>experiential activities to meet</w:t>
            </w:r>
            <w:r w:rsidR="00CD2C5C">
              <w:rPr>
                <w:rFonts w:ascii="Calibri" w:eastAsia="Times New Roman" w:hAnsi="Calibri" w:cs="Arial"/>
                <w:b/>
                <w:bCs/>
              </w:rPr>
              <w:t xml:space="preserve"> each element</w:t>
            </w:r>
            <w:r w:rsidR="00DE5BA8" w:rsidRPr="00A83EC2">
              <w:rPr>
                <w:rFonts w:ascii="Calibri" w:eastAsia="Times New Roman" w:hAnsi="Calibri" w:cs="Arial"/>
                <w:b/>
                <w:bCs/>
              </w:rPr>
              <w:t xml:space="preserve">. </w:t>
            </w:r>
            <w:r w:rsidR="00DE5BA8" w:rsidRPr="00A83EC2">
              <w:rPr>
                <w:rFonts w:ascii="Calibri" w:eastAsia="Times New Roman" w:hAnsi="Calibri" w:cs="Arial"/>
                <w:bCs/>
              </w:rPr>
              <w:t>If applicable, clarify where activity description (e.g., syllabus) is located.</w:t>
            </w:r>
          </w:p>
        </w:tc>
        <w:tc>
          <w:tcPr>
            <w:tcW w:w="9694" w:type="dxa"/>
            <w:gridSpan w:val="2"/>
          </w:tcPr>
          <w:p w14:paraId="7EB31713" w14:textId="77777777" w:rsidR="00DE5BA8" w:rsidRPr="00A16573" w:rsidRDefault="00DE5BA8" w:rsidP="00A16573">
            <w:pPr>
              <w:widowControl w:val="0"/>
              <w:tabs>
                <w:tab w:val="left" w:pos="1059"/>
                <w:tab w:val="right" w:pos="8235"/>
              </w:tabs>
              <w:spacing w:after="0" w:line="240" w:lineRule="auto"/>
              <w:rPr>
                <w:rFonts w:ascii="Calibri" w:eastAsia="Times New Roman" w:hAnsi="Calibri" w:cs="Arial"/>
              </w:rPr>
            </w:pPr>
          </w:p>
        </w:tc>
      </w:tr>
      <w:tr w:rsidR="003E032C" w:rsidRPr="00A83EC2" w14:paraId="36B5EFC1" w14:textId="77777777" w:rsidTr="003E032C">
        <w:trPr>
          <w:trHeight w:val="63"/>
        </w:trPr>
        <w:tc>
          <w:tcPr>
            <w:tcW w:w="3261" w:type="dxa"/>
          </w:tcPr>
          <w:p w14:paraId="27CE6878" w14:textId="77777777" w:rsidR="003E032C" w:rsidRPr="00377BBC" w:rsidRDefault="003E032C" w:rsidP="009E1A5B">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t>
            </w:r>
            <w:r w:rsidR="00105FD7">
              <w:rPr>
                <w:rFonts w:cs="Arial"/>
                <w:bCs/>
              </w:rPr>
              <w:t>where in the self-study all associated evaluation tools are located</w:t>
            </w:r>
            <w:r>
              <w:rPr>
                <w:rFonts w:cs="Arial"/>
                <w:bCs/>
              </w:rPr>
              <w:t xml:space="preserve">. </w:t>
            </w:r>
          </w:p>
        </w:tc>
        <w:tc>
          <w:tcPr>
            <w:tcW w:w="4744" w:type="dxa"/>
          </w:tcPr>
          <w:p w14:paraId="348A83BC" w14:textId="77777777" w:rsidR="003E032C" w:rsidRDefault="009E1A5B" w:rsidP="00055251">
            <w:pPr>
              <w:widowControl w:val="0"/>
              <w:spacing w:after="0" w:line="240" w:lineRule="auto"/>
              <w:rPr>
                <w:rFonts w:eastAsia="Times New Roman" w:cs="Arial"/>
              </w:rPr>
            </w:pPr>
            <w:r>
              <w:rPr>
                <w:rFonts w:eastAsia="Times New Roman" w:cs="Arial"/>
              </w:rPr>
              <w:t>How outcomes are measured</w:t>
            </w:r>
            <w:r w:rsidR="003E032C">
              <w:rPr>
                <w:rFonts w:eastAsia="Times New Roman" w:cs="Arial"/>
              </w:rPr>
              <w:t>:</w:t>
            </w:r>
          </w:p>
          <w:p w14:paraId="40EC895B" w14:textId="77777777" w:rsidR="003E032C" w:rsidRPr="003E032C" w:rsidRDefault="003E032C" w:rsidP="003E032C">
            <w:pPr>
              <w:pStyle w:val="ListParagraph"/>
              <w:widowControl w:val="0"/>
              <w:numPr>
                <w:ilvl w:val="0"/>
                <w:numId w:val="1"/>
              </w:numPr>
              <w:spacing w:after="0" w:line="240" w:lineRule="auto"/>
              <w:rPr>
                <w:rFonts w:eastAsia="Times New Roman" w:cs="Arial"/>
              </w:rPr>
            </w:pPr>
          </w:p>
        </w:tc>
        <w:tc>
          <w:tcPr>
            <w:tcW w:w="4950" w:type="dxa"/>
          </w:tcPr>
          <w:p w14:paraId="4D5E3B87" w14:textId="77777777" w:rsidR="003E032C" w:rsidRDefault="003E032C" w:rsidP="00055251">
            <w:pPr>
              <w:widowControl w:val="0"/>
              <w:spacing w:after="0" w:line="240" w:lineRule="auto"/>
              <w:rPr>
                <w:rFonts w:eastAsia="Times New Roman" w:cs="Arial"/>
              </w:rPr>
            </w:pPr>
            <w:r>
              <w:rPr>
                <w:rFonts w:eastAsia="Times New Roman" w:cs="Arial"/>
              </w:rPr>
              <w:t xml:space="preserve">Evaluation tool </w:t>
            </w:r>
            <w:r w:rsidR="009E1A5B">
              <w:rPr>
                <w:rFonts w:eastAsia="Times New Roman" w:cs="Arial"/>
              </w:rPr>
              <w:t xml:space="preserve">and </w:t>
            </w:r>
            <w:r w:rsidR="00CD2C5C">
              <w:rPr>
                <w:rFonts w:eastAsia="Times New Roman" w:cs="Arial"/>
              </w:rPr>
              <w:t xml:space="preserve">self-study </w:t>
            </w:r>
            <w:r>
              <w:rPr>
                <w:rFonts w:eastAsia="Times New Roman" w:cs="Arial"/>
              </w:rPr>
              <w:t xml:space="preserve">location: </w:t>
            </w:r>
          </w:p>
          <w:p w14:paraId="331E9138" w14:textId="77777777" w:rsidR="003E032C" w:rsidRPr="003E032C" w:rsidRDefault="003E032C" w:rsidP="003E032C">
            <w:pPr>
              <w:pStyle w:val="ListParagraph"/>
              <w:widowControl w:val="0"/>
              <w:numPr>
                <w:ilvl w:val="0"/>
                <w:numId w:val="1"/>
              </w:numPr>
              <w:spacing w:after="0" w:line="240" w:lineRule="auto"/>
              <w:ind w:right="-3798"/>
              <w:rPr>
                <w:rFonts w:eastAsia="Times New Roman" w:cs="Arial"/>
              </w:rPr>
            </w:pPr>
          </w:p>
        </w:tc>
      </w:tr>
      <w:tr w:rsidR="00055251" w:rsidRPr="00A83EC2" w14:paraId="5C63A809" w14:textId="77777777" w:rsidTr="003E032C">
        <w:trPr>
          <w:trHeight w:val="63"/>
        </w:trPr>
        <w:tc>
          <w:tcPr>
            <w:tcW w:w="3261" w:type="dxa"/>
          </w:tcPr>
          <w:p w14:paraId="7CBB93DB" w14:textId="77777777" w:rsidR="00055251" w:rsidRPr="00377BBC" w:rsidRDefault="00055251" w:rsidP="00055251">
            <w:pPr>
              <w:widowControl w:val="0"/>
              <w:spacing w:after="0" w:line="240" w:lineRule="auto"/>
              <w:rPr>
                <w:rFonts w:cs="Arial"/>
                <w:b/>
                <w:bCs/>
              </w:rPr>
            </w:pPr>
            <w:r w:rsidRPr="00377BBC">
              <w:rPr>
                <w:rFonts w:cs="Arial"/>
                <w:b/>
                <w:bCs/>
              </w:rPr>
              <w:t xml:space="preserve">Minimum levels of achievement (MLAs) </w:t>
            </w:r>
            <w:r w:rsidRPr="003E032C">
              <w:rPr>
                <w:rFonts w:cs="Arial"/>
                <w:bCs/>
              </w:rPr>
              <w:t>for each outcome measure/evaluation tool</w:t>
            </w:r>
            <w:r w:rsidRPr="00377BBC">
              <w:rPr>
                <w:rFonts w:cs="Arial"/>
                <w:bCs/>
              </w:rPr>
              <w:t xml:space="preserve"> listed above</w:t>
            </w:r>
            <w:r>
              <w:rPr>
                <w:rFonts w:cs="Arial"/>
                <w:bCs/>
              </w:rPr>
              <w:t>.</w:t>
            </w:r>
          </w:p>
        </w:tc>
        <w:tc>
          <w:tcPr>
            <w:tcW w:w="9694" w:type="dxa"/>
            <w:gridSpan w:val="2"/>
          </w:tcPr>
          <w:p w14:paraId="4324231B" w14:textId="77777777" w:rsidR="00055251" w:rsidRPr="00A85A6A" w:rsidRDefault="00055251" w:rsidP="00055251">
            <w:pPr>
              <w:widowControl w:val="0"/>
              <w:spacing w:after="0" w:line="240" w:lineRule="auto"/>
              <w:rPr>
                <w:rFonts w:eastAsia="Times New Roman" w:cs="Arial"/>
              </w:rPr>
            </w:pPr>
          </w:p>
        </w:tc>
      </w:tr>
    </w:tbl>
    <w:p w14:paraId="76324A51" w14:textId="77777777" w:rsidR="005A420E" w:rsidRDefault="005A420E">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2726A2" w:rsidRPr="00A83EC2" w14:paraId="50A299BD" w14:textId="77777777" w:rsidTr="00880365">
        <w:trPr>
          <w:trHeight w:val="63"/>
        </w:trPr>
        <w:tc>
          <w:tcPr>
            <w:tcW w:w="12955" w:type="dxa"/>
            <w:gridSpan w:val="3"/>
            <w:shd w:val="clear" w:color="auto" w:fill="C0C0C0"/>
          </w:tcPr>
          <w:p w14:paraId="0259F898" w14:textId="77777777" w:rsidR="002726A2" w:rsidRPr="00A83EC2" w:rsidRDefault="002726A2" w:rsidP="00C23A66">
            <w:pPr>
              <w:widowControl w:val="0"/>
              <w:tabs>
                <w:tab w:val="left" w:pos="1059"/>
                <w:tab w:val="right" w:pos="8235"/>
              </w:tabs>
              <w:spacing w:after="0" w:line="240" w:lineRule="auto"/>
              <w:rPr>
                <w:rFonts w:ascii="Calibri" w:eastAsia="Times New Roman" w:hAnsi="Calibri" w:cs="Arial"/>
              </w:rPr>
            </w:pPr>
          </w:p>
        </w:tc>
      </w:tr>
      <w:tr w:rsidR="00DE5BA8" w:rsidRPr="00A83EC2" w14:paraId="6623146F" w14:textId="77777777" w:rsidTr="003E032C">
        <w:trPr>
          <w:trHeight w:val="63"/>
        </w:trPr>
        <w:tc>
          <w:tcPr>
            <w:tcW w:w="3261" w:type="dxa"/>
          </w:tcPr>
          <w:p w14:paraId="08F0BC2F" w14:textId="77777777" w:rsidR="00DE5BA8" w:rsidRPr="00A83EC2" w:rsidRDefault="00DE5BA8" w:rsidP="00C23A66">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Competency:</w:t>
            </w:r>
          </w:p>
        </w:tc>
        <w:tc>
          <w:tcPr>
            <w:tcW w:w="9694" w:type="dxa"/>
            <w:gridSpan w:val="2"/>
          </w:tcPr>
          <w:p w14:paraId="16701D5C" w14:textId="77777777" w:rsidR="00DE5BA8" w:rsidRPr="00A83EC2" w:rsidRDefault="00DE5BA8" w:rsidP="00C23A66">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i/>
              </w:rPr>
              <w:t>(ii) Ethical and legal standards</w:t>
            </w:r>
          </w:p>
        </w:tc>
      </w:tr>
      <w:tr w:rsidR="00DE5BA8" w:rsidRPr="00A83EC2" w14:paraId="5CCDF1C2" w14:textId="77777777" w:rsidTr="003E032C">
        <w:trPr>
          <w:trHeight w:val="63"/>
        </w:trPr>
        <w:tc>
          <w:tcPr>
            <w:tcW w:w="3261" w:type="dxa"/>
          </w:tcPr>
          <w:p w14:paraId="6AD3C123" w14:textId="3986EA6A" w:rsidR="00DE5BA8" w:rsidRPr="00A83EC2" w:rsidRDefault="00DE5BA8" w:rsidP="00C23A66">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Elements associated with this competency from </w:t>
            </w:r>
            <w:r w:rsidR="00A05A04">
              <w:rPr>
                <w:rFonts w:ascii="Calibri" w:eastAsia="Times New Roman" w:hAnsi="Calibri" w:cs="Arial"/>
                <w:b/>
                <w:bCs/>
              </w:rPr>
              <w:t>IR C-8 D</w:t>
            </w:r>
          </w:p>
        </w:tc>
        <w:tc>
          <w:tcPr>
            <w:tcW w:w="9694" w:type="dxa"/>
            <w:gridSpan w:val="2"/>
          </w:tcPr>
          <w:p w14:paraId="58A53B3F" w14:textId="77777777" w:rsidR="00DE5BA8" w:rsidRPr="00A83EC2" w:rsidRDefault="00DE5BA8" w:rsidP="00DE5BA8">
            <w:pPr>
              <w:widowControl w:val="0"/>
              <w:numPr>
                <w:ilvl w:val="0"/>
                <w:numId w:val="1"/>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 xml:space="preserve">Be knowledgeable of and act in accordance with each of the following: </w:t>
            </w:r>
          </w:p>
          <w:p w14:paraId="55DED081" w14:textId="77777777" w:rsidR="00DE5BA8" w:rsidRPr="00A83EC2" w:rsidRDefault="00DE5BA8" w:rsidP="00DE5BA8">
            <w:pPr>
              <w:widowControl w:val="0"/>
              <w:numPr>
                <w:ilvl w:val="1"/>
                <w:numId w:val="1"/>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 xml:space="preserve">the current version of the APA Ethical Principles of Psychologists and Code of </w:t>
            </w:r>
            <w:proofErr w:type="gramStart"/>
            <w:r w:rsidRPr="00A83EC2">
              <w:rPr>
                <w:rFonts w:ascii="Calibri" w:eastAsia="PMingLiU" w:hAnsi="Calibri" w:cs="Arial"/>
              </w:rPr>
              <w:t>Conduct;</w:t>
            </w:r>
            <w:proofErr w:type="gramEnd"/>
            <w:r w:rsidRPr="00A83EC2">
              <w:rPr>
                <w:rFonts w:ascii="Calibri" w:eastAsia="PMingLiU" w:hAnsi="Calibri" w:cs="Arial"/>
              </w:rPr>
              <w:t xml:space="preserve"> </w:t>
            </w:r>
          </w:p>
          <w:p w14:paraId="5FF1BEED" w14:textId="77777777" w:rsidR="00DE5BA8" w:rsidRPr="00A83EC2" w:rsidRDefault="00DE5BA8" w:rsidP="00DE5BA8">
            <w:pPr>
              <w:widowControl w:val="0"/>
              <w:numPr>
                <w:ilvl w:val="1"/>
                <w:numId w:val="1"/>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 xml:space="preserve">Relevant laws, regulations, rules, and policies governing health service psychology at the organizational, local, state, regional, and federal levels; and </w:t>
            </w:r>
          </w:p>
          <w:p w14:paraId="583670AC" w14:textId="77777777" w:rsidR="00DE5BA8" w:rsidRPr="00A83EC2" w:rsidRDefault="00DE5BA8" w:rsidP="00DE5BA8">
            <w:pPr>
              <w:widowControl w:val="0"/>
              <w:numPr>
                <w:ilvl w:val="1"/>
                <w:numId w:val="1"/>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Relevant professional standards and guidelines.</w:t>
            </w:r>
          </w:p>
          <w:p w14:paraId="3B8D69E0" w14:textId="77777777" w:rsidR="00DE5BA8" w:rsidRPr="00A83EC2" w:rsidRDefault="00DE5BA8" w:rsidP="00DE5BA8">
            <w:pPr>
              <w:widowControl w:val="0"/>
              <w:numPr>
                <w:ilvl w:val="0"/>
                <w:numId w:val="1"/>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 xml:space="preserve">Recognize ethical dilemmas as they </w:t>
            </w:r>
            <w:proofErr w:type="gramStart"/>
            <w:r w:rsidRPr="00A83EC2">
              <w:rPr>
                <w:rFonts w:ascii="Calibri" w:eastAsia="PMingLiU" w:hAnsi="Calibri" w:cs="Arial"/>
              </w:rPr>
              <w:t>arise, and</w:t>
            </w:r>
            <w:proofErr w:type="gramEnd"/>
            <w:r w:rsidRPr="00A83EC2">
              <w:rPr>
                <w:rFonts w:ascii="Calibri" w:eastAsia="PMingLiU" w:hAnsi="Calibri" w:cs="Arial"/>
              </w:rPr>
              <w:t xml:space="preserve"> apply ethical decision-making processes </w:t>
            </w:r>
            <w:proofErr w:type="gramStart"/>
            <w:r w:rsidRPr="00A83EC2">
              <w:rPr>
                <w:rFonts w:ascii="Calibri" w:eastAsia="PMingLiU" w:hAnsi="Calibri" w:cs="Arial"/>
              </w:rPr>
              <w:t>in order to</w:t>
            </w:r>
            <w:proofErr w:type="gramEnd"/>
            <w:r w:rsidRPr="00A83EC2">
              <w:rPr>
                <w:rFonts w:ascii="Calibri" w:eastAsia="PMingLiU" w:hAnsi="Calibri" w:cs="Arial"/>
              </w:rPr>
              <w:t xml:space="preserve"> resolve the dilemmas.</w:t>
            </w:r>
          </w:p>
          <w:p w14:paraId="3B2385BA" w14:textId="77777777" w:rsidR="00DE5BA8" w:rsidRPr="00A83EC2" w:rsidRDefault="00DE5BA8" w:rsidP="00DE5BA8">
            <w:pPr>
              <w:widowControl w:val="0"/>
              <w:numPr>
                <w:ilvl w:val="0"/>
                <w:numId w:val="1"/>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Conduct self in an ethical manner in all professional activities.</w:t>
            </w:r>
          </w:p>
        </w:tc>
      </w:tr>
      <w:tr w:rsidR="00DE5BA8" w:rsidRPr="00A83EC2" w14:paraId="61CD64F0" w14:textId="77777777" w:rsidTr="003E032C">
        <w:trPr>
          <w:trHeight w:val="63"/>
        </w:trPr>
        <w:tc>
          <w:tcPr>
            <w:tcW w:w="3261" w:type="dxa"/>
          </w:tcPr>
          <w:p w14:paraId="63C07A5D" w14:textId="77777777" w:rsidR="00DE5BA8" w:rsidRPr="00A83EC2" w:rsidRDefault="00DE5BA8" w:rsidP="00C23A66">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Program-defined elements associated with this </w:t>
            </w:r>
            <w:proofErr w:type="gramStart"/>
            <w:r w:rsidRPr="00A83EC2">
              <w:rPr>
                <w:rFonts w:ascii="Calibri" w:eastAsia="Times New Roman" w:hAnsi="Calibri" w:cs="Arial"/>
                <w:b/>
                <w:bCs/>
              </w:rPr>
              <w:t>competency</w:t>
            </w:r>
            <w:proofErr w:type="gramEnd"/>
            <w:r w:rsidRPr="00A83EC2">
              <w:rPr>
                <w:rFonts w:ascii="Calibri" w:eastAsia="Times New Roman" w:hAnsi="Calibri" w:cs="Arial"/>
                <w:b/>
                <w:bCs/>
              </w:rPr>
              <w:t xml:space="preserve"> (if applicable) </w:t>
            </w:r>
          </w:p>
        </w:tc>
        <w:tc>
          <w:tcPr>
            <w:tcW w:w="9694" w:type="dxa"/>
            <w:gridSpan w:val="2"/>
          </w:tcPr>
          <w:p w14:paraId="6A232849" w14:textId="77777777" w:rsidR="00DE5BA8" w:rsidRPr="00A83EC2" w:rsidRDefault="00DE5BA8" w:rsidP="00DE5BA8">
            <w:pPr>
              <w:widowControl w:val="0"/>
              <w:numPr>
                <w:ilvl w:val="0"/>
                <w:numId w:val="1"/>
              </w:numPr>
              <w:tabs>
                <w:tab w:val="left" w:pos="1059"/>
                <w:tab w:val="right" w:pos="8235"/>
              </w:tabs>
              <w:spacing w:after="0" w:line="240" w:lineRule="auto"/>
              <w:rPr>
                <w:rFonts w:ascii="Calibri" w:eastAsia="PMingLiU" w:hAnsi="Calibri" w:cs="Arial"/>
              </w:rPr>
            </w:pPr>
          </w:p>
        </w:tc>
      </w:tr>
      <w:tr w:rsidR="00CD2C5C" w:rsidRPr="00A83EC2" w14:paraId="0B4969B0" w14:textId="77777777" w:rsidTr="003E032C">
        <w:trPr>
          <w:trHeight w:val="107"/>
        </w:trPr>
        <w:tc>
          <w:tcPr>
            <w:tcW w:w="3261" w:type="dxa"/>
          </w:tcPr>
          <w:p w14:paraId="1FA64506" w14:textId="77777777" w:rsidR="00CD2C5C" w:rsidRPr="00A83EC2" w:rsidRDefault="00CD2C5C" w:rsidP="00CD2C5C">
            <w:pPr>
              <w:widowControl w:val="0"/>
              <w:tabs>
                <w:tab w:val="left" w:pos="1059"/>
                <w:tab w:val="right" w:pos="8235"/>
              </w:tabs>
              <w:spacing w:after="0" w:line="240" w:lineRule="auto"/>
              <w:rPr>
                <w:rFonts w:ascii="Calibri" w:eastAsia="Times New Roman" w:hAnsi="Calibri" w:cs="Arial"/>
                <w:b/>
                <w:bCs/>
              </w:rPr>
            </w:pPr>
            <w:r>
              <w:rPr>
                <w:rFonts w:ascii="Calibri" w:eastAsia="Times New Roman" w:hAnsi="Calibri" w:cs="Arial"/>
                <w:b/>
                <w:bCs/>
              </w:rPr>
              <w:t>Required training/</w:t>
            </w:r>
            <w:r w:rsidRPr="00A83EC2">
              <w:rPr>
                <w:rFonts w:ascii="Calibri" w:eastAsia="Times New Roman" w:hAnsi="Calibri" w:cs="Arial"/>
                <w:b/>
                <w:bCs/>
              </w:rPr>
              <w:t>experiential activities to meet</w:t>
            </w:r>
            <w:r>
              <w:rPr>
                <w:rFonts w:ascii="Calibri" w:eastAsia="Times New Roman" w:hAnsi="Calibri" w:cs="Arial"/>
                <w:b/>
                <w:bCs/>
              </w:rPr>
              <w:t xml:space="preserve"> each element</w:t>
            </w:r>
            <w:r w:rsidRPr="00A83EC2">
              <w:rPr>
                <w:rFonts w:ascii="Calibri" w:eastAsia="Times New Roman" w:hAnsi="Calibri" w:cs="Arial"/>
                <w:b/>
                <w:bCs/>
              </w:rPr>
              <w:t xml:space="preserve">. </w:t>
            </w:r>
            <w:r w:rsidRPr="00A83EC2">
              <w:rPr>
                <w:rFonts w:ascii="Calibri" w:eastAsia="Times New Roman" w:hAnsi="Calibri" w:cs="Arial"/>
                <w:bCs/>
              </w:rPr>
              <w:t>If applicable, clarify where activity description (e.g., syllabus) is located.</w:t>
            </w:r>
          </w:p>
        </w:tc>
        <w:tc>
          <w:tcPr>
            <w:tcW w:w="9694" w:type="dxa"/>
            <w:gridSpan w:val="2"/>
          </w:tcPr>
          <w:p w14:paraId="48B2B7FE" w14:textId="77777777" w:rsidR="00CD2C5C" w:rsidRPr="00A16573" w:rsidRDefault="00CD2C5C" w:rsidP="00A16573">
            <w:pPr>
              <w:widowControl w:val="0"/>
              <w:tabs>
                <w:tab w:val="left" w:pos="1059"/>
                <w:tab w:val="right" w:pos="8235"/>
              </w:tabs>
              <w:spacing w:after="0" w:line="240" w:lineRule="auto"/>
              <w:rPr>
                <w:rFonts w:ascii="Calibri" w:eastAsia="Times New Roman" w:hAnsi="Calibri" w:cs="Arial"/>
              </w:rPr>
            </w:pPr>
          </w:p>
        </w:tc>
      </w:tr>
      <w:tr w:rsidR="00CD2C5C" w:rsidRPr="00A83EC2" w14:paraId="6028417F" w14:textId="77777777" w:rsidTr="000C28E6">
        <w:trPr>
          <w:trHeight w:val="107"/>
        </w:trPr>
        <w:tc>
          <w:tcPr>
            <w:tcW w:w="3261" w:type="dxa"/>
          </w:tcPr>
          <w:p w14:paraId="1A683352" w14:textId="77777777" w:rsidR="00CD2C5C" w:rsidRPr="00377BBC" w:rsidRDefault="00CD2C5C" w:rsidP="00CD2C5C">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2A8594FA" w14:textId="77777777" w:rsidR="00CD2C5C" w:rsidRDefault="00CD2C5C" w:rsidP="00CD2C5C">
            <w:pPr>
              <w:widowControl w:val="0"/>
              <w:spacing w:after="0" w:line="240" w:lineRule="auto"/>
              <w:rPr>
                <w:rFonts w:eastAsia="Times New Roman" w:cs="Arial"/>
              </w:rPr>
            </w:pPr>
            <w:r>
              <w:rPr>
                <w:rFonts w:eastAsia="Times New Roman" w:cs="Arial"/>
              </w:rPr>
              <w:t>How outcomes are measured:</w:t>
            </w:r>
          </w:p>
          <w:p w14:paraId="61B0F989" w14:textId="77777777" w:rsidR="00CD2C5C" w:rsidRPr="003E032C" w:rsidRDefault="00CD2C5C" w:rsidP="00CD2C5C">
            <w:pPr>
              <w:pStyle w:val="ListParagraph"/>
              <w:widowControl w:val="0"/>
              <w:numPr>
                <w:ilvl w:val="0"/>
                <w:numId w:val="1"/>
              </w:numPr>
              <w:spacing w:after="0" w:line="240" w:lineRule="auto"/>
              <w:rPr>
                <w:rFonts w:eastAsia="Times New Roman" w:cs="Arial"/>
              </w:rPr>
            </w:pPr>
          </w:p>
        </w:tc>
        <w:tc>
          <w:tcPr>
            <w:tcW w:w="4847" w:type="dxa"/>
          </w:tcPr>
          <w:p w14:paraId="5D61D7E2" w14:textId="77777777" w:rsidR="00CD2C5C" w:rsidRDefault="00CD2C5C" w:rsidP="00CD2C5C">
            <w:pPr>
              <w:widowControl w:val="0"/>
              <w:spacing w:after="0" w:line="240" w:lineRule="auto"/>
              <w:rPr>
                <w:rFonts w:eastAsia="Times New Roman" w:cs="Arial"/>
              </w:rPr>
            </w:pPr>
            <w:r>
              <w:rPr>
                <w:rFonts w:eastAsia="Times New Roman" w:cs="Arial"/>
              </w:rPr>
              <w:t xml:space="preserve">Evaluation tool and self-study location: </w:t>
            </w:r>
          </w:p>
          <w:p w14:paraId="0DA3CE26" w14:textId="77777777" w:rsidR="00CD2C5C" w:rsidRPr="003E032C" w:rsidRDefault="00CD2C5C" w:rsidP="00CD2C5C">
            <w:pPr>
              <w:pStyle w:val="ListParagraph"/>
              <w:widowControl w:val="0"/>
              <w:numPr>
                <w:ilvl w:val="0"/>
                <w:numId w:val="1"/>
              </w:numPr>
              <w:spacing w:after="0" w:line="240" w:lineRule="auto"/>
              <w:ind w:right="-3798"/>
              <w:rPr>
                <w:rFonts w:eastAsia="Times New Roman" w:cs="Arial"/>
              </w:rPr>
            </w:pPr>
          </w:p>
        </w:tc>
      </w:tr>
      <w:tr w:rsidR="009E1A5B" w:rsidRPr="00A83EC2" w14:paraId="735CA4D5" w14:textId="77777777" w:rsidTr="003E032C">
        <w:trPr>
          <w:trHeight w:val="107"/>
        </w:trPr>
        <w:tc>
          <w:tcPr>
            <w:tcW w:w="3261" w:type="dxa"/>
          </w:tcPr>
          <w:p w14:paraId="0365A019" w14:textId="77777777" w:rsidR="009E1A5B" w:rsidRPr="00377BBC" w:rsidRDefault="009E1A5B" w:rsidP="009E1A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6CBB9554" w14:textId="77777777" w:rsidR="009E1A5B" w:rsidRPr="00A85A6A" w:rsidRDefault="009E1A5B" w:rsidP="009E1A5B">
            <w:pPr>
              <w:widowControl w:val="0"/>
              <w:spacing w:after="0" w:line="240" w:lineRule="auto"/>
              <w:rPr>
                <w:rFonts w:eastAsia="Times New Roman" w:cs="Arial"/>
              </w:rPr>
            </w:pPr>
          </w:p>
        </w:tc>
      </w:tr>
    </w:tbl>
    <w:p w14:paraId="442C802E" w14:textId="77777777" w:rsidR="005A420E" w:rsidRDefault="005A420E">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2726A2" w:rsidRPr="00A83EC2" w14:paraId="4256E8DC" w14:textId="77777777" w:rsidTr="007858D9">
        <w:trPr>
          <w:trHeight w:val="296"/>
        </w:trPr>
        <w:tc>
          <w:tcPr>
            <w:tcW w:w="12955" w:type="dxa"/>
            <w:gridSpan w:val="3"/>
            <w:shd w:val="clear" w:color="auto" w:fill="C0C0C0"/>
          </w:tcPr>
          <w:p w14:paraId="7A3E47D6" w14:textId="77777777" w:rsidR="002726A2" w:rsidRPr="00A83EC2" w:rsidRDefault="002726A2" w:rsidP="009E1A5B">
            <w:pPr>
              <w:widowControl w:val="0"/>
              <w:tabs>
                <w:tab w:val="left" w:pos="1059"/>
                <w:tab w:val="right" w:pos="8235"/>
              </w:tabs>
              <w:spacing w:after="0" w:line="240" w:lineRule="auto"/>
              <w:rPr>
                <w:rFonts w:ascii="Calibri" w:eastAsia="Times New Roman" w:hAnsi="Calibri" w:cs="Arial"/>
              </w:rPr>
            </w:pPr>
          </w:p>
        </w:tc>
      </w:tr>
      <w:tr w:rsidR="009E1A5B" w:rsidRPr="00A83EC2" w14:paraId="5AE54059" w14:textId="77777777" w:rsidTr="003E032C">
        <w:trPr>
          <w:trHeight w:val="63"/>
        </w:trPr>
        <w:tc>
          <w:tcPr>
            <w:tcW w:w="3261" w:type="dxa"/>
          </w:tcPr>
          <w:p w14:paraId="1B300D2D"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b/>
                <w:bCs/>
              </w:rPr>
              <w:t>Competency:</w:t>
            </w:r>
          </w:p>
        </w:tc>
        <w:tc>
          <w:tcPr>
            <w:tcW w:w="9694" w:type="dxa"/>
            <w:gridSpan w:val="2"/>
          </w:tcPr>
          <w:p w14:paraId="1D76353E"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i/>
              </w:rPr>
              <w:t>(iii) Individual and cultural diversity</w:t>
            </w:r>
          </w:p>
        </w:tc>
      </w:tr>
      <w:tr w:rsidR="009E1A5B" w:rsidRPr="00A83EC2" w14:paraId="31DBB207" w14:textId="77777777" w:rsidTr="003E032C">
        <w:trPr>
          <w:trHeight w:val="63"/>
        </w:trPr>
        <w:tc>
          <w:tcPr>
            <w:tcW w:w="3261" w:type="dxa"/>
          </w:tcPr>
          <w:p w14:paraId="27E27259" w14:textId="13B7D2CB"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Elements associated with this competency from </w:t>
            </w:r>
            <w:r w:rsidR="00A05A04">
              <w:rPr>
                <w:rFonts w:ascii="Calibri" w:eastAsia="Times New Roman" w:hAnsi="Calibri" w:cs="Arial"/>
                <w:b/>
                <w:bCs/>
              </w:rPr>
              <w:t>IR C-8 D</w:t>
            </w:r>
          </w:p>
        </w:tc>
        <w:tc>
          <w:tcPr>
            <w:tcW w:w="9694" w:type="dxa"/>
            <w:gridSpan w:val="2"/>
          </w:tcPr>
          <w:p w14:paraId="354975E8" w14:textId="5C995375" w:rsidR="009E1A5B" w:rsidRPr="00A83EC2" w:rsidRDefault="00511440" w:rsidP="009E1A5B">
            <w:pPr>
              <w:widowControl w:val="0"/>
              <w:numPr>
                <w:ilvl w:val="0"/>
                <w:numId w:val="2"/>
              </w:numPr>
              <w:tabs>
                <w:tab w:val="left" w:pos="1059"/>
                <w:tab w:val="right" w:pos="8235"/>
              </w:tabs>
              <w:spacing w:after="0" w:line="240" w:lineRule="auto"/>
              <w:rPr>
                <w:rFonts w:ascii="Calibri" w:eastAsia="PMingLiU" w:hAnsi="Calibri" w:cs="Arial"/>
              </w:rPr>
            </w:pPr>
            <w:r>
              <w:rPr>
                <w:rFonts w:ascii="Calibri" w:eastAsia="PMingLiU" w:hAnsi="Calibri" w:cs="Arial"/>
              </w:rPr>
              <w:t>Demonstrate an</w:t>
            </w:r>
            <w:r w:rsidR="009E1A5B" w:rsidRPr="00A83EC2">
              <w:rPr>
                <w:rFonts w:ascii="Calibri" w:eastAsia="PMingLiU" w:hAnsi="Calibri" w:cs="Arial"/>
              </w:rPr>
              <w:t xml:space="preserve"> understanding of how their own personal/cultural history, attitudes, and biases may affect how they understand and interact with people different from themselves.</w:t>
            </w:r>
          </w:p>
          <w:p w14:paraId="5E3D1A40" w14:textId="01239F00" w:rsidR="009E1A5B" w:rsidRPr="00A83EC2" w:rsidRDefault="00511440" w:rsidP="009E1A5B">
            <w:pPr>
              <w:widowControl w:val="0"/>
              <w:numPr>
                <w:ilvl w:val="0"/>
                <w:numId w:val="2"/>
              </w:numPr>
              <w:tabs>
                <w:tab w:val="left" w:pos="1059"/>
                <w:tab w:val="right" w:pos="8235"/>
              </w:tabs>
              <w:spacing w:after="0" w:line="240" w:lineRule="auto"/>
              <w:rPr>
                <w:rFonts w:ascii="Calibri" w:eastAsia="PMingLiU" w:hAnsi="Calibri" w:cs="Arial"/>
              </w:rPr>
            </w:pPr>
            <w:r>
              <w:rPr>
                <w:rFonts w:ascii="Calibri" w:eastAsia="PMingLiU" w:hAnsi="Calibri" w:cs="Arial"/>
              </w:rPr>
              <w:t>Demonstrate k</w:t>
            </w:r>
            <w:r w:rsidR="009E1A5B" w:rsidRPr="00A83EC2">
              <w:rPr>
                <w:rFonts w:ascii="Calibri" w:eastAsia="PMingLiU" w:hAnsi="Calibri" w:cs="Arial"/>
              </w:rPr>
              <w:t xml:space="preserve">nowledge of the current theoretical and empirical knowledge base as it relates to addressing diversity in all professional activities including research, training, supervision/consultation, and service. </w:t>
            </w:r>
          </w:p>
          <w:p w14:paraId="6924E256" w14:textId="2BDA4062" w:rsidR="009E1A5B" w:rsidRPr="00A83EC2" w:rsidRDefault="009E0536" w:rsidP="009E1A5B">
            <w:pPr>
              <w:widowControl w:val="0"/>
              <w:numPr>
                <w:ilvl w:val="0"/>
                <w:numId w:val="2"/>
              </w:numPr>
              <w:tabs>
                <w:tab w:val="left" w:pos="1059"/>
                <w:tab w:val="right" w:pos="8235"/>
              </w:tabs>
              <w:spacing w:after="0" w:line="240" w:lineRule="auto"/>
              <w:rPr>
                <w:rFonts w:ascii="Calibri" w:eastAsia="PMingLiU" w:hAnsi="Calibri" w:cs="Arial"/>
              </w:rPr>
            </w:pPr>
            <w:r w:rsidRPr="009E0536">
              <w:rPr>
                <w:rFonts w:ascii="Calibri" w:eastAsia="PMingLiU" w:hAnsi="Calibri" w:cs="Arial"/>
              </w:rPr>
              <w:t>Demonstrate the ability to integrate awareness and knowledge of individual and cultural differences, including intersectionality, in articulating an approach to working effectively with diverse individuals and groups.</w:t>
            </w:r>
          </w:p>
          <w:p w14:paraId="470BFC52" w14:textId="59758CB4" w:rsidR="009E1A5B" w:rsidRPr="00A83EC2" w:rsidRDefault="00E82A84" w:rsidP="009E1A5B">
            <w:pPr>
              <w:widowControl w:val="0"/>
              <w:numPr>
                <w:ilvl w:val="0"/>
                <w:numId w:val="2"/>
              </w:numPr>
              <w:tabs>
                <w:tab w:val="left" w:pos="1059"/>
                <w:tab w:val="right" w:pos="8235"/>
              </w:tabs>
              <w:spacing w:after="0" w:line="240" w:lineRule="auto"/>
              <w:rPr>
                <w:rFonts w:ascii="Calibri" w:eastAsia="PMingLiU" w:hAnsi="Calibri" w:cs="Arial"/>
              </w:rPr>
            </w:pPr>
            <w:r w:rsidRPr="00E82A84">
              <w:rPr>
                <w:rFonts w:ascii="Calibri" w:eastAsia="PMingLiU" w:hAnsi="Calibri" w:cs="Arial"/>
              </w:rPr>
              <w:t>Demonstrate the ability to work effectively with individuals whose group membership, demographic characteristics, or worldviews differ with their own.</w:t>
            </w:r>
          </w:p>
        </w:tc>
      </w:tr>
      <w:tr w:rsidR="009E1A5B" w:rsidRPr="00A83EC2" w14:paraId="27EA783C" w14:textId="77777777" w:rsidTr="003E032C">
        <w:trPr>
          <w:trHeight w:val="63"/>
        </w:trPr>
        <w:tc>
          <w:tcPr>
            <w:tcW w:w="3261" w:type="dxa"/>
          </w:tcPr>
          <w:p w14:paraId="54498105"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Program-defined elements associated with this </w:t>
            </w:r>
            <w:proofErr w:type="gramStart"/>
            <w:r w:rsidRPr="00A83EC2">
              <w:rPr>
                <w:rFonts w:ascii="Calibri" w:eastAsia="Times New Roman" w:hAnsi="Calibri" w:cs="Arial"/>
                <w:b/>
                <w:bCs/>
              </w:rPr>
              <w:t>competency</w:t>
            </w:r>
            <w:proofErr w:type="gramEnd"/>
            <w:r w:rsidRPr="00A83EC2">
              <w:rPr>
                <w:rFonts w:ascii="Calibri" w:eastAsia="Times New Roman" w:hAnsi="Calibri" w:cs="Arial"/>
                <w:b/>
                <w:bCs/>
              </w:rPr>
              <w:t xml:space="preserve"> (if applicable) </w:t>
            </w:r>
          </w:p>
        </w:tc>
        <w:tc>
          <w:tcPr>
            <w:tcW w:w="9694" w:type="dxa"/>
            <w:gridSpan w:val="2"/>
          </w:tcPr>
          <w:p w14:paraId="22E78BCA" w14:textId="77777777" w:rsidR="009E1A5B" w:rsidRPr="00A83EC2" w:rsidRDefault="009E1A5B" w:rsidP="009E1A5B">
            <w:pPr>
              <w:widowControl w:val="0"/>
              <w:numPr>
                <w:ilvl w:val="0"/>
                <w:numId w:val="1"/>
              </w:numPr>
              <w:tabs>
                <w:tab w:val="left" w:pos="1059"/>
                <w:tab w:val="right" w:pos="8235"/>
              </w:tabs>
              <w:spacing w:after="0" w:line="240" w:lineRule="auto"/>
              <w:rPr>
                <w:rFonts w:ascii="Calibri" w:eastAsia="PMingLiU" w:hAnsi="Calibri" w:cs="Arial"/>
              </w:rPr>
            </w:pPr>
          </w:p>
        </w:tc>
      </w:tr>
      <w:tr w:rsidR="00CD2C5C" w:rsidRPr="00A83EC2" w14:paraId="763703E8" w14:textId="77777777" w:rsidTr="003E032C">
        <w:trPr>
          <w:trHeight w:val="63"/>
        </w:trPr>
        <w:tc>
          <w:tcPr>
            <w:tcW w:w="3261" w:type="dxa"/>
          </w:tcPr>
          <w:p w14:paraId="691363F2" w14:textId="77777777" w:rsidR="00CD2C5C" w:rsidRPr="00A83EC2" w:rsidRDefault="00CD2C5C" w:rsidP="00CD2C5C">
            <w:pPr>
              <w:widowControl w:val="0"/>
              <w:tabs>
                <w:tab w:val="left" w:pos="1059"/>
                <w:tab w:val="right" w:pos="8235"/>
              </w:tabs>
              <w:spacing w:after="0" w:line="240" w:lineRule="auto"/>
              <w:rPr>
                <w:rFonts w:ascii="Calibri" w:eastAsia="Times New Roman" w:hAnsi="Calibri" w:cs="Arial"/>
                <w:b/>
                <w:bCs/>
              </w:rPr>
            </w:pPr>
            <w:r>
              <w:rPr>
                <w:rFonts w:ascii="Calibri" w:eastAsia="Times New Roman" w:hAnsi="Calibri" w:cs="Arial"/>
                <w:b/>
                <w:bCs/>
              </w:rPr>
              <w:t>Required training/</w:t>
            </w:r>
            <w:r w:rsidRPr="00A83EC2">
              <w:rPr>
                <w:rFonts w:ascii="Calibri" w:eastAsia="Times New Roman" w:hAnsi="Calibri" w:cs="Arial"/>
                <w:b/>
                <w:bCs/>
              </w:rPr>
              <w:t>experiential activities to meet</w:t>
            </w:r>
            <w:r>
              <w:rPr>
                <w:rFonts w:ascii="Calibri" w:eastAsia="Times New Roman" w:hAnsi="Calibri" w:cs="Arial"/>
                <w:b/>
                <w:bCs/>
              </w:rPr>
              <w:t xml:space="preserve"> each element</w:t>
            </w:r>
            <w:r w:rsidRPr="00A83EC2">
              <w:rPr>
                <w:rFonts w:ascii="Calibri" w:eastAsia="Times New Roman" w:hAnsi="Calibri" w:cs="Arial"/>
                <w:b/>
                <w:bCs/>
              </w:rPr>
              <w:t xml:space="preserve">. </w:t>
            </w:r>
            <w:r w:rsidRPr="00A83EC2">
              <w:rPr>
                <w:rFonts w:ascii="Calibri" w:eastAsia="Times New Roman" w:hAnsi="Calibri" w:cs="Arial"/>
                <w:bCs/>
              </w:rPr>
              <w:t>If applicable, clarify where activity description (e.g., syllabus) is located.</w:t>
            </w:r>
          </w:p>
        </w:tc>
        <w:tc>
          <w:tcPr>
            <w:tcW w:w="9694" w:type="dxa"/>
            <w:gridSpan w:val="2"/>
          </w:tcPr>
          <w:p w14:paraId="27EE2610" w14:textId="77777777" w:rsidR="00CD2C5C" w:rsidRPr="00A16573" w:rsidRDefault="00CD2C5C" w:rsidP="00A16573">
            <w:pPr>
              <w:widowControl w:val="0"/>
              <w:tabs>
                <w:tab w:val="left" w:pos="1059"/>
                <w:tab w:val="right" w:pos="8235"/>
              </w:tabs>
              <w:spacing w:after="0" w:line="240" w:lineRule="auto"/>
              <w:rPr>
                <w:rFonts w:ascii="Calibri" w:eastAsia="Times New Roman" w:hAnsi="Calibri" w:cs="Arial"/>
              </w:rPr>
            </w:pPr>
          </w:p>
        </w:tc>
      </w:tr>
      <w:tr w:rsidR="00CD2C5C" w:rsidRPr="00A83EC2" w14:paraId="1D84797A" w14:textId="77777777" w:rsidTr="002D0C6D">
        <w:trPr>
          <w:trHeight w:val="63"/>
        </w:trPr>
        <w:tc>
          <w:tcPr>
            <w:tcW w:w="3261" w:type="dxa"/>
          </w:tcPr>
          <w:p w14:paraId="379DE227" w14:textId="77777777" w:rsidR="00CD2C5C" w:rsidRPr="00377BBC" w:rsidRDefault="00CD2C5C" w:rsidP="00CD2C5C">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3EF9CA36" w14:textId="77777777" w:rsidR="00CD2C5C" w:rsidRDefault="00CD2C5C" w:rsidP="00CD2C5C">
            <w:pPr>
              <w:widowControl w:val="0"/>
              <w:spacing w:after="0" w:line="240" w:lineRule="auto"/>
              <w:rPr>
                <w:rFonts w:eastAsia="Times New Roman" w:cs="Arial"/>
              </w:rPr>
            </w:pPr>
            <w:r>
              <w:rPr>
                <w:rFonts w:eastAsia="Times New Roman" w:cs="Arial"/>
              </w:rPr>
              <w:t>How outcomes are measured:</w:t>
            </w:r>
          </w:p>
          <w:p w14:paraId="0FCF3D81" w14:textId="77777777" w:rsidR="00CD2C5C" w:rsidRPr="003E032C" w:rsidRDefault="00CD2C5C" w:rsidP="00CD2C5C">
            <w:pPr>
              <w:pStyle w:val="ListParagraph"/>
              <w:widowControl w:val="0"/>
              <w:numPr>
                <w:ilvl w:val="0"/>
                <w:numId w:val="1"/>
              </w:numPr>
              <w:spacing w:after="0" w:line="240" w:lineRule="auto"/>
              <w:rPr>
                <w:rFonts w:eastAsia="Times New Roman" w:cs="Arial"/>
              </w:rPr>
            </w:pPr>
          </w:p>
        </w:tc>
        <w:tc>
          <w:tcPr>
            <w:tcW w:w="4847" w:type="dxa"/>
          </w:tcPr>
          <w:p w14:paraId="1C774712" w14:textId="77777777" w:rsidR="00CD2C5C" w:rsidRDefault="00CD2C5C" w:rsidP="00CD2C5C">
            <w:pPr>
              <w:widowControl w:val="0"/>
              <w:spacing w:after="0" w:line="240" w:lineRule="auto"/>
              <w:rPr>
                <w:rFonts w:eastAsia="Times New Roman" w:cs="Arial"/>
              </w:rPr>
            </w:pPr>
            <w:r>
              <w:rPr>
                <w:rFonts w:eastAsia="Times New Roman" w:cs="Arial"/>
              </w:rPr>
              <w:t xml:space="preserve">Evaluation tool and self-study location: </w:t>
            </w:r>
          </w:p>
          <w:p w14:paraId="26EE42C6" w14:textId="77777777" w:rsidR="00CD2C5C" w:rsidRPr="003E032C" w:rsidRDefault="00CD2C5C" w:rsidP="00CD2C5C">
            <w:pPr>
              <w:pStyle w:val="ListParagraph"/>
              <w:widowControl w:val="0"/>
              <w:numPr>
                <w:ilvl w:val="0"/>
                <w:numId w:val="1"/>
              </w:numPr>
              <w:spacing w:after="0" w:line="240" w:lineRule="auto"/>
              <w:ind w:right="-3798"/>
              <w:rPr>
                <w:rFonts w:eastAsia="Times New Roman" w:cs="Arial"/>
              </w:rPr>
            </w:pPr>
          </w:p>
        </w:tc>
      </w:tr>
      <w:tr w:rsidR="009E1A5B" w:rsidRPr="00A83EC2" w14:paraId="63EA517D" w14:textId="77777777" w:rsidTr="003E032C">
        <w:trPr>
          <w:trHeight w:val="63"/>
        </w:trPr>
        <w:tc>
          <w:tcPr>
            <w:tcW w:w="3261" w:type="dxa"/>
          </w:tcPr>
          <w:p w14:paraId="7E350519" w14:textId="77777777" w:rsidR="009E1A5B" w:rsidRPr="00377BBC" w:rsidRDefault="009E1A5B" w:rsidP="009E1A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531190BC" w14:textId="77777777" w:rsidR="009E1A5B" w:rsidRPr="00A85A6A" w:rsidRDefault="009E1A5B" w:rsidP="009E1A5B">
            <w:pPr>
              <w:widowControl w:val="0"/>
              <w:spacing w:after="0" w:line="240" w:lineRule="auto"/>
              <w:rPr>
                <w:rFonts w:eastAsia="Times New Roman" w:cs="Arial"/>
              </w:rPr>
            </w:pPr>
          </w:p>
        </w:tc>
      </w:tr>
    </w:tbl>
    <w:p w14:paraId="2F451668" w14:textId="77777777" w:rsidR="005A420E" w:rsidRDefault="005A420E">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2726A2" w:rsidRPr="00A83EC2" w14:paraId="3369D5B7" w14:textId="77777777" w:rsidTr="003D5F99">
        <w:trPr>
          <w:trHeight w:val="159"/>
        </w:trPr>
        <w:tc>
          <w:tcPr>
            <w:tcW w:w="12955" w:type="dxa"/>
            <w:gridSpan w:val="3"/>
            <w:shd w:val="clear" w:color="auto" w:fill="C0C0C0"/>
          </w:tcPr>
          <w:p w14:paraId="08796023" w14:textId="77777777" w:rsidR="002726A2" w:rsidRPr="00A83EC2" w:rsidRDefault="002726A2" w:rsidP="009E1A5B">
            <w:pPr>
              <w:widowControl w:val="0"/>
              <w:tabs>
                <w:tab w:val="left" w:pos="1059"/>
                <w:tab w:val="right" w:pos="8235"/>
              </w:tabs>
              <w:spacing w:after="0" w:line="240" w:lineRule="auto"/>
              <w:rPr>
                <w:rFonts w:ascii="Calibri" w:eastAsia="Times New Roman" w:hAnsi="Calibri" w:cs="Arial"/>
              </w:rPr>
            </w:pPr>
          </w:p>
        </w:tc>
      </w:tr>
      <w:tr w:rsidR="009E1A5B" w:rsidRPr="00A83EC2" w14:paraId="28DA5817" w14:textId="77777777" w:rsidTr="003E032C">
        <w:trPr>
          <w:trHeight w:val="159"/>
        </w:trPr>
        <w:tc>
          <w:tcPr>
            <w:tcW w:w="3261" w:type="dxa"/>
          </w:tcPr>
          <w:p w14:paraId="7E388D64"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Competency:</w:t>
            </w:r>
          </w:p>
        </w:tc>
        <w:tc>
          <w:tcPr>
            <w:tcW w:w="9694" w:type="dxa"/>
            <w:gridSpan w:val="2"/>
          </w:tcPr>
          <w:p w14:paraId="5A953335"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i/>
              </w:rPr>
              <w:t>(iv) Professional values, attitudes, and behaviors</w:t>
            </w:r>
          </w:p>
        </w:tc>
      </w:tr>
      <w:tr w:rsidR="009E1A5B" w:rsidRPr="00A83EC2" w14:paraId="48CC9918" w14:textId="77777777" w:rsidTr="003E032C">
        <w:trPr>
          <w:trHeight w:val="159"/>
        </w:trPr>
        <w:tc>
          <w:tcPr>
            <w:tcW w:w="3261" w:type="dxa"/>
          </w:tcPr>
          <w:p w14:paraId="5B722A0B" w14:textId="3F80E3D6"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Elements associated with this competency from </w:t>
            </w:r>
            <w:r w:rsidR="00A05A04">
              <w:rPr>
                <w:rFonts w:ascii="Calibri" w:eastAsia="Times New Roman" w:hAnsi="Calibri" w:cs="Arial"/>
                <w:b/>
                <w:bCs/>
              </w:rPr>
              <w:t>IR C-8 D</w:t>
            </w:r>
          </w:p>
        </w:tc>
        <w:tc>
          <w:tcPr>
            <w:tcW w:w="9694" w:type="dxa"/>
            <w:gridSpan w:val="2"/>
          </w:tcPr>
          <w:p w14:paraId="45C3D0F8" w14:textId="0DA3CD81" w:rsidR="009E1A5B" w:rsidRPr="00A83EC2" w:rsidRDefault="009E1A5B" w:rsidP="009E1A5B">
            <w:pPr>
              <w:widowControl w:val="0"/>
              <w:numPr>
                <w:ilvl w:val="0"/>
                <w:numId w:val="3"/>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 xml:space="preserve">Behave in ways that reflect the values and attitudes of psychology, including integrity, deportment, </w:t>
            </w:r>
            <w:r w:rsidR="00D51041">
              <w:rPr>
                <w:rFonts w:ascii="Calibri" w:eastAsia="PMingLiU" w:hAnsi="Calibri" w:cs="Arial"/>
              </w:rPr>
              <w:t xml:space="preserve">the integration of science and practice, </w:t>
            </w:r>
            <w:r w:rsidRPr="00A83EC2">
              <w:rPr>
                <w:rFonts w:ascii="Calibri" w:eastAsia="PMingLiU" w:hAnsi="Calibri" w:cs="Arial"/>
              </w:rPr>
              <w:t>professional identity, accountability, and concern for the welfare of others</w:t>
            </w:r>
          </w:p>
          <w:p w14:paraId="0434A64B" w14:textId="77777777" w:rsidR="009E1A5B" w:rsidRPr="00A83EC2" w:rsidRDefault="009E1A5B" w:rsidP="009E1A5B">
            <w:pPr>
              <w:widowControl w:val="0"/>
              <w:numPr>
                <w:ilvl w:val="0"/>
                <w:numId w:val="3"/>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Engage in self-reflection regarding one’s personal and professional functioning; engage in activities to maintain and improve performance, well-being, and professional effectiveness.</w:t>
            </w:r>
          </w:p>
          <w:p w14:paraId="72DC49CF" w14:textId="77777777" w:rsidR="009E1A5B" w:rsidRPr="00A83EC2" w:rsidRDefault="009E1A5B" w:rsidP="009E1A5B">
            <w:pPr>
              <w:widowControl w:val="0"/>
              <w:numPr>
                <w:ilvl w:val="0"/>
                <w:numId w:val="3"/>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Actively seek and demonstrate openness and responsiveness to feedback and supervision.</w:t>
            </w:r>
          </w:p>
          <w:p w14:paraId="08087DBE" w14:textId="600F87DB" w:rsidR="009E1A5B" w:rsidRPr="00A83EC2" w:rsidRDefault="009E1A5B" w:rsidP="003C4664">
            <w:pPr>
              <w:widowControl w:val="0"/>
              <w:tabs>
                <w:tab w:val="left" w:pos="1059"/>
                <w:tab w:val="right" w:pos="8235"/>
              </w:tabs>
              <w:spacing w:after="0" w:line="240" w:lineRule="auto"/>
              <w:ind w:left="720"/>
              <w:rPr>
                <w:rFonts w:ascii="Calibri" w:eastAsia="PMingLiU" w:hAnsi="Calibri" w:cs="Arial"/>
              </w:rPr>
            </w:pPr>
          </w:p>
        </w:tc>
      </w:tr>
      <w:tr w:rsidR="009E1A5B" w:rsidRPr="00A83EC2" w14:paraId="6DC730E8" w14:textId="77777777" w:rsidTr="003E032C">
        <w:trPr>
          <w:trHeight w:val="159"/>
        </w:trPr>
        <w:tc>
          <w:tcPr>
            <w:tcW w:w="3261" w:type="dxa"/>
          </w:tcPr>
          <w:p w14:paraId="6C1A1AF6"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Program-defined elements associated with this </w:t>
            </w:r>
            <w:proofErr w:type="gramStart"/>
            <w:r w:rsidRPr="00A83EC2">
              <w:rPr>
                <w:rFonts w:ascii="Calibri" w:eastAsia="Times New Roman" w:hAnsi="Calibri" w:cs="Arial"/>
                <w:b/>
                <w:bCs/>
              </w:rPr>
              <w:t>competency</w:t>
            </w:r>
            <w:proofErr w:type="gramEnd"/>
            <w:r w:rsidRPr="00A83EC2">
              <w:rPr>
                <w:rFonts w:ascii="Calibri" w:eastAsia="Times New Roman" w:hAnsi="Calibri" w:cs="Arial"/>
                <w:b/>
                <w:bCs/>
              </w:rPr>
              <w:t xml:space="preserve"> (if applicable) </w:t>
            </w:r>
          </w:p>
        </w:tc>
        <w:tc>
          <w:tcPr>
            <w:tcW w:w="9694" w:type="dxa"/>
            <w:gridSpan w:val="2"/>
          </w:tcPr>
          <w:p w14:paraId="40894920" w14:textId="77777777" w:rsidR="009E1A5B" w:rsidRPr="00A83EC2" w:rsidRDefault="009E1A5B" w:rsidP="009E1A5B">
            <w:pPr>
              <w:widowControl w:val="0"/>
              <w:numPr>
                <w:ilvl w:val="0"/>
                <w:numId w:val="1"/>
              </w:numPr>
              <w:tabs>
                <w:tab w:val="left" w:pos="1059"/>
                <w:tab w:val="right" w:pos="8235"/>
              </w:tabs>
              <w:spacing w:after="0" w:line="240" w:lineRule="auto"/>
              <w:rPr>
                <w:rFonts w:ascii="Calibri" w:eastAsia="PMingLiU" w:hAnsi="Calibri" w:cs="Arial"/>
              </w:rPr>
            </w:pPr>
          </w:p>
        </w:tc>
      </w:tr>
      <w:tr w:rsidR="00CD2C5C" w:rsidRPr="00A83EC2" w14:paraId="43F5F95D" w14:textId="77777777" w:rsidTr="003E032C">
        <w:trPr>
          <w:trHeight w:val="159"/>
        </w:trPr>
        <w:tc>
          <w:tcPr>
            <w:tcW w:w="3261" w:type="dxa"/>
          </w:tcPr>
          <w:p w14:paraId="0DAC1DC9" w14:textId="77777777" w:rsidR="00CD2C5C" w:rsidRPr="00A83EC2" w:rsidRDefault="00CD2C5C" w:rsidP="00CD2C5C">
            <w:pPr>
              <w:widowControl w:val="0"/>
              <w:tabs>
                <w:tab w:val="left" w:pos="1059"/>
                <w:tab w:val="right" w:pos="8235"/>
              </w:tabs>
              <w:spacing w:after="0" w:line="240" w:lineRule="auto"/>
              <w:rPr>
                <w:rFonts w:ascii="Calibri" w:eastAsia="Times New Roman" w:hAnsi="Calibri" w:cs="Arial"/>
                <w:b/>
                <w:bCs/>
              </w:rPr>
            </w:pPr>
            <w:r>
              <w:rPr>
                <w:rFonts w:ascii="Calibri" w:eastAsia="Times New Roman" w:hAnsi="Calibri" w:cs="Arial"/>
                <w:b/>
                <w:bCs/>
              </w:rPr>
              <w:t>Required training/</w:t>
            </w:r>
            <w:r w:rsidRPr="00A83EC2">
              <w:rPr>
                <w:rFonts w:ascii="Calibri" w:eastAsia="Times New Roman" w:hAnsi="Calibri" w:cs="Arial"/>
                <w:b/>
                <w:bCs/>
              </w:rPr>
              <w:t>experiential activities to meet</w:t>
            </w:r>
            <w:r>
              <w:rPr>
                <w:rFonts w:ascii="Calibri" w:eastAsia="Times New Roman" w:hAnsi="Calibri" w:cs="Arial"/>
                <w:b/>
                <w:bCs/>
              </w:rPr>
              <w:t xml:space="preserve"> each element</w:t>
            </w:r>
            <w:r w:rsidRPr="00A83EC2">
              <w:rPr>
                <w:rFonts w:ascii="Calibri" w:eastAsia="Times New Roman" w:hAnsi="Calibri" w:cs="Arial"/>
                <w:b/>
                <w:bCs/>
              </w:rPr>
              <w:t xml:space="preserve">. </w:t>
            </w:r>
            <w:r w:rsidRPr="00A83EC2">
              <w:rPr>
                <w:rFonts w:ascii="Calibri" w:eastAsia="Times New Roman" w:hAnsi="Calibri" w:cs="Arial"/>
                <w:bCs/>
              </w:rPr>
              <w:t>If applicable, clarify where activity description (e.g., syllabus) is located.</w:t>
            </w:r>
          </w:p>
        </w:tc>
        <w:tc>
          <w:tcPr>
            <w:tcW w:w="9694" w:type="dxa"/>
            <w:gridSpan w:val="2"/>
          </w:tcPr>
          <w:p w14:paraId="1EFF51E8" w14:textId="77777777" w:rsidR="00CD2C5C" w:rsidRPr="00A16573" w:rsidRDefault="00CD2C5C" w:rsidP="00A16573">
            <w:pPr>
              <w:widowControl w:val="0"/>
              <w:tabs>
                <w:tab w:val="left" w:pos="1059"/>
                <w:tab w:val="right" w:pos="8235"/>
              </w:tabs>
              <w:spacing w:after="0" w:line="240" w:lineRule="auto"/>
              <w:rPr>
                <w:rFonts w:ascii="Calibri" w:eastAsia="Times New Roman" w:hAnsi="Calibri" w:cs="Arial"/>
              </w:rPr>
            </w:pPr>
          </w:p>
        </w:tc>
      </w:tr>
      <w:tr w:rsidR="00CD2C5C" w:rsidRPr="00A83EC2" w14:paraId="40CE2968" w14:textId="77777777" w:rsidTr="00B66E50">
        <w:trPr>
          <w:trHeight w:val="159"/>
        </w:trPr>
        <w:tc>
          <w:tcPr>
            <w:tcW w:w="3261" w:type="dxa"/>
          </w:tcPr>
          <w:p w14:paraId="4E6C3495" w14:textId="77777777" w:rsidR="00CD2C5C" w:rsidRPr="00377BBC" w:rsidRDefault="00CD2C5C" w:rsidP="00CD2C5C">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282A2321" w14:textId="77777777" w:rsidR="00CD2C5C" w:rsidRDefault="00CD2C5C" w:rsidP="00CD2C5C">
            <w:pPr>
              <w:widowControl w:val="0"/>
              <w:spacing w:after="0" w:line="240" w:lineRule="auto"/>
              <w:rPr>
                <w:rFonts w:eastAsia="Times New Roman" w:cs="Arial"/>
              </w:rPr>
            </w:pPr>
            <w:r>
              <w:rPr>
                <w:rFonts w:eastAsia="Times New Roman" w:cs="Arial"/>
              </w:rPr>
              <w:t>How outcomes are measured:</w:t>
            </w:r>
          </w:p>
          <w:p w14:paraId="73926B26" w14:textId="77777777" w:rsidR="00CD2C5C" w:rsidRPr="003E032C" w:rsidRDefault="00CD2C5C" w:rsidP="00CD2C5C">
            <w:pPr>
              <w:pStyle w:val="ListParagraph"/>
              <w:widowControl w:val="0"/>
              <w:numPr>
                <w:ilvl w:val="0"/>
                <w:numId w:val="1"/>
              </w:numPr>
              <w:spacing w:after="0" w:line="240" w:lineRule="auto"/>
              <w:rPr>
                <w:rFonts w:eastAsia="Times New Roman" w:cs="Arial"/>
              </w:rPr>
            </w:pPr>
          </w:p>
        </w:tc>
        <w:tc>
          <w:tcPr>
            <w:tcW w:w="4847" w:type="dxa"/>
          </w:tcPr>
          <w:p w14:paraId="5325798E" w14:textId="77777777" w:rsidR="00CD2C5C" w:rsidRDefault="00CD2C5C" w:rsidP="00CD2C5C">
            <w:pPr>
              <w:widowControl w:val="0"/>
              <w:spacing w:after="0" w:line="240" w:lineRule="auto"/>
              <w:rPr>
                <w:rFonts w:eastAsia="Times New Roman" w:cs="Arial"/>
              </w:rPr>
            </w:pPr>
            <w:r>
              <w:rPr>
                <w:rFonts w:eastAsia="Times New Roman" w:cs="Arial"/>
              </w:rPr>
              <w:t xml:space="preserve">Evaluation tool and self-study location: </w:t>
            </w:r>
          </w:p>
          <w:p w14:paraId="5FB51407" w14:textId="77777777" w:rsidR="00CD2C5C" w:rsidRPr="003E032C" w:rsidRDefault="00CD2C5C" w:rsidP="00CD2C5C">
            <w:pPr>
              <w:pStyle w:val="ListParagraph"/>
              <w:widowControl w:val="0"/>
              <w:numPr>
                <w:ilvl w:val="0"/>
                <w:numId w:val="1"/>
              </w:numPr>
              <w:spacing w:after="0" w:line="240" w:lineRule="auto"/>
              <w:ind w:right="-3798"/>
              <w:rPr>
                <w:rFonts w:eastAsia="Times New Roman" w:cs="Arial"/>
              </w:rPr>
            </w:pPr>
          </w:p>
        </w:tc>
      </w:tr>
      <w:tr w:rsidR="009E1A5B" w:rsidRPr="00A83EC2" w14:paraId="07368CE2" w14:textId="77777777" w:rsidTr="003E032C">
        <w:trPr>
          <w:trHeight w:val="63"/>
        </w:trPr>
        <w:tc>
          <w:tcPr>
            <w:tcW w:w="3261" w:type="dxa"/>
          </w:tcPr>
          <w:p w14:paraId="401764F4" w14:textId="77777777" w:rsidR="009E1A5B" w:rsidRPr="00377BBC" w:rsidRDefault="009E1A5B" w:rsidP="009E1A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5C88CD3D"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p>
        </w:tc>
      </w:tr>
    </w:tbl>
    <w:p w14:paraId="52C766E8" w14:textId="77777777" w:rsidR="005A420E" w:rsidRDefault="005A420E">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2726A2" w:rsidRPr="00A83EC2" w14:paraId="5F4109CE" w14:textId="77777777" w:rsidTr="000814DA">
        <w:trPr>
          <w:trHeight w:val="63"/>
        </w:trPr>
        <w:tc>
          <w:tcPr>
            <w:tcW w:w="12955" w:type="dxa"/>
            <w:gridSpan w:val="3"/>
            <w:shd w:val="clear" w:color="auto" w:fill="C0C0C0"/>
          </w:tcPr>
          <w:p w14:paraId="46C3C3F3" w14:textId="77777777" w:rsidR="002726A2" w:rsidRPr="00A83EC2" w:rsidRDefault="002726A2" w:rsidP="009E1A5B">
            <w:pPr>
              <w:widowControl w:val="0"/>
              <w:tabs>
                <w:tab w:val="left" w:pos="1059"/>
                <w:tab w:val="right" w:pos="8235"/>
              </w:tabs>
              <w:spacing w:after="0" w:line="240" w:lineRule="auto"/>
              <w:rPr>
                <w:rFonts w:ascii="Calibri" w:eastAsia="Times New Roman" w:hAnsi="Calibri" w:cs="Arial"/>
              </w:rPr>
            </w:pPr>
          </w:p>
        </w:tc>
      </w:tr>
      <w:tr w:rsidR="009E1A5B" w:rsidRPr="00A83EC2" w14:paraId="577FD459" w14:textId="77777777" w:rsidTr="003E032C">
        <w:trPr>
          <w:trHeight w:val="63"/>
        </w:trPr>
        <w:tc>
          <w:tcPr>
            <w:tcW w:w="3261" w:type="dxa"/>
          </w:tcPr>
          <w:p w14:paraId="5D221D71"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Competency: </w:t>
            </w:r>
          </w:p>
        </w:tc>
        <w:tc>
          <w:tcPr>
            <w:tcW w:w="9694" w:type="dxa"/>
            <w:gridSpan w:val="2"/>
          </w:tcPr>
          <w:p w14:paraId="00D070B1"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i/>
              </w:rPr>
              <w:t>(v) Communications and interpersonal skills</w:t>
            </w:r>
          </w:p>
        </w:tc>
      </w:tr>
      <w:tr w:rsidR="009E1A5B" w:rsidRPr="00A83EC2" w14:paraId="5114B604" w14:textId="77777777" w:rsidTr="003E032C">
        <w:trPr>
          <w:trHeight w:val="63"/>
        </w:trPr>
        <w:tc>
          <w:tcPr>
            <w:tcW w:w="3261" w:type="dxa"/>
          </w:tcPr>
          <w:p w14:paraId="5E022DF4" w14:textId="064ADDDD"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Elements associated with this competency from </w:t>
            </w:r>
            <w:r w:rsidR="00A05A04">
              <w:rPr>
                <w:rFonts w:ascii="Calibri" w:eastAsia="Times New Roman" w:hAnsi="Calibri" w:cs="Arial"/>
                <w:b/>
                <w:bCs/>
              </w:rPr>
              <w:t>IR C-8 D</w:t>
            </w:r>
          </w:p>
        </w:tc>
        <w:tc>
          <w:tcPr>
            <w:tcW w:w="9694" w:type="dxa"/>
            <w:gridSpan w:val="2"/>
          </w:tcPr>
          <w:p w14:paraId="14A9C3DB" w14:textId="77777777" w:rsidR="009E1A5B" w:rsidRPr="00A83EC2" w:rsidRDefault="009E1A5B" w:rsidP="009E1A5B">
            <w:pPr>
              <w:widowControl w:val="0"/>
              <w:numPr>
                <w:ilvl w:val="0"/>
                <w:numId w:val="4"/>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Develop and maintain effective relationships with a wide range of individuals, including colleagues, communities, organizations, supervisors, supervisees, and those receiving professional services.</w:t>
            </w:r>
          </w:p>
          <w:p w14:paraId="4FCB76B5" w14:textId="77777777" w:rsidR="009E1A5B" w:rsidRPr="00A83EC2" w:rsidRDefault="009E1A5B" w:rsidP="009E1A5B">
            <w:pPr>
              <w:widowControl w:val="0"/>
              <w:numPr>
                <w:ilvl w:val="0"/>
                <w:numId w:val="4"/>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Produce and comprehend oral, nonverbal, and written communications that are informative and well-integrated; demonstrate a thorough grasp of professional language and concepts.</w:t>
            </w:r>
          </w:p>
          <w:p w14:paraId="4B95E8E7" w14:textId="615551AB" w:rsidR="009E1A5B" w:rsidRPr="00A83EC2" w:rsidRDefault="00D51041" w:rsidP="009E1A5B">
            <w:pPr>
              <w:widowControl w:val="0"/>
              <w:numPr>
                <w:ilvl w:val="0"/>
                <w:numId w:val="4"/>
              </w:numPr>
              <w:tabs>
                <w:tab w:val="left" w:pos="1059"/>
                <w:tab w:val="right" w:pos="8235"/>
              </w:tabs>
              <w:spacing w:after="0" w:line="240" w:lineRule="auto"/>
              <w:rPr>
                <w:rFonts w:ascii="Calibri" w:eastAsia="PMingLiU" w:hAnsi="Calibri" w:cs="Arial"/>
              </w:rPr>
            </w:pPr>
            <w:r>
              <w:rPr>
                <w:rFonts w:ascii="Calibri" w:eastAsia="PMingLiU" w:hAnsi="Calibri" w:cs="Arial"/>
              </w:rPr>
              <w:t xml:space="preserve">Manage </w:t>
            </w:r>
            <w:r w:rsidR="009E1A5B" w:rsidRPr="00A83EC2">
              <w:rPr>
                <w:rFonts w:ascii="Calibri" w:eastAsia="PMingLiU" w:hAnsi="Calibri" w:cs="Arial"/>
              </w:rPr>
              <w:t>difficult communication well.</w:t>
            </w:r>
          </w:p>
        </w:tc>
      </w:tr>
      <w:tr w:rsidR="009E1A5B" w:rsidRPr="00A83EC2" w14:paraId="1989D008" w14:textId="77777777" w:rsidTr="003E032C">
        <w:trPr>
          <w:trHeight w:val="63"/>
        </w:trPr>
        <w:tc>
          <w:tcPr>
            <w:tcW w:w="3261" w:type="dxa"/>
          </w:tcPr>
          <w:p w14:paraId="229797F6"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Program-defined elements associated with this </w:t>
            </w:r>
            <w:proofErr w:type="gramStart"/>
            <w:r w:rsidRPr="00A83EC2">
              <w:rPr>
                <w:rFonts w:ascii="Calibri" w:eastAsia="Times New Roman" w:hAnsi="Calibri" w:cs="Arial"/>
                <w:b/>
                <w:bCs/>
              </w:rPr>
              <w:t>competency</w:t>
            </w:r>
            <w:proofErr w:type="gramEnd"/>
            <w:r w:rsidRPr="00A83EC2">
              <w:rPr>
                <w:rFonts w:ascii="Calibri" w:eastAsia="Times New Roman" w:hAnsi="Calibri" w:cs="Arial"/>
                <w:b/>
                <w:bCs/>
              </w:rPr>
              <w:t xml:space="preserve"> (if applicable) </w:t>
            </w:r>
          </w:p>
        </w:tc>
        <w:tc>
          <w:tcPr>
            <w:tcW w:w="9694" w:type="dxa"/>
            <w:gridSpan w:val="2"/>
          </w:tcPr>
          <w:p w14:paraId="2CAD9069" w14:textId="77777777" w:rsidR="009E1A5B" w:rsidRPr="00A83EC2" w:rsidRDefault="009E1A5B" w:rsidP="009E1A5B">
            <w:pPr>
              <w:widowControl w:val="0"/>
              <w:numPr>
                <w:ilvl w:val="0"/>
                <w:numId w:val="1"/>
              </w:numPr>
              <w:tabs>
                <w:tab w:val="left" w:pos="1059"/>
                <w:tab w:val="right" w:pos="8235"/>
              </w:tabs>
              <w:spacing w:after="0" w:line="240" w:lineRule="auto"/>
              <w:rPr>
                <w:rFonts w:ascii="Calibri" w:eastAsia="PMingLiU" w:hAnsi="Calibri" w:cs="Arial"/>
              </w:rPr>
            </w:pPr>
          </w:p>
        </w:tc>
      </w:tr>
      <w:tr w:rsidR="00CD2C5C" w:rsidRPr="00A83EC2" w14:paraId="29E7CE1D" w14:textId="77777777" w:rsidTr="003E032C">
        <w:trPr>
          <w:trHeight w:val="63"/>
        </w:trPr>
        <w:tc>
          <w:tcPr>
            <w:tcW w:w="3261" w:type="dxa"/>
          </w:tcPr>
          <w:p w14:paraId="56FE8C1C" w14:textId="77777777" w:rsidR="00CD2C5C" w:rsidRPr="00A83EC2" w:rsidRDefault="00CD2C5C" w:rsidP="00CD2C5C">
            <w:pPr>
              <w:widowControl w:val="0"/>
              <w:tabs>
                <w:tab w:val="left" w:pos="1059"/>
                <w:tab w:val="right" w:pos="8235"/>
              </w:tabs>
              <w:spacing w:after="0" w:line="240" w:lineRule="auto"/>
              <w:rPr>
                <w:rFonts w:ascii="Calibri" w:eastAsia="Times New Roman" w:hAnsi="Calibri" w:cs="Arial"/>
                <w:b/>
                <w:bCs/>
              </w:rPr>
            </w:pPr>
            <w:r>
              <w:rPr>
                <w:rFonts w:ascii="Calibri" w:eastAsia="Times New Roman" w:hAnsi="Calibri" w:cs="Arial"/>
                <w:b/>
                <w:bCs/>
              </w:rPr>
              <w:t>Required training/</w:t>
            </w:r>
            <w:r w:rsidRPr="00A83EC2">
              <w:rPr>
                <w:rFonts w:ascii="Calibri" w:eastAsia="Times New Roman" w:hAnsi="Calibri" w:cs="Arial"/>
                <w:b/>
                <w:bCs/>
              </w:rPr>
              <w:t>experiential activities to meet</w:t>
            </w:r>
            <w:r>
              <w:rPr>
                <w:rFonts w:ascii="Calibri" w:eastAsia="Times New Roman" w:hAnsi="Calibri" w:cs="Arial"/>
                <w:b/>
                <w:bCs/>
              </w:rPr>
              <w:t xml:space="preserve"> each element</w:t>
            </w:r>
            <w:r w:rsidRPr="00A83EC2">
              <w:rPr>
                <w:rFonts w:ascii="Calibri" w:eastAsia="Times New Roman" w:hAnsi="Calibri" w:cs="Arial"/>
                <w:b/>
                <w:bCs/>
              </w:rPr>
              <w:t xml:space="preserve">. </w:t>
            </w:r>
            <w:r w:rsidRPr="00A83EC2">
              <w:rPr>
                <w:rFonts w:ascii="Calibri" w:eastAsia="Times New Roman" w:hAnsi="Calibri" w:cs="Arial"/>
                <w:bCs/>
              </w:rPr>
              <w:t>If applicable, clarify where activity description (e.g., syllabus) is located.</w:t>
            </w:r>
          </w:p>
        </w:tc>
        <w:tc>
          <w:tcPr>
            <w:tcW w:w="9694" w:type="dxa"/>
            <w:gridSpan w:val="2"/>
          </w:tcPr>
          <w:p w14:paraId="7E51F9C4" w14:textId="77777777" w:rsidR="00CD2C5C" w:rsidRPr="00A16573" w:rsidRDefault="00CD2C5C" w:rsidP="00A16573">
            <w:pPr>
              <w:widowControl w:val="0"/>
              <w:tabs>
                <w:tab w:val="left" w:pos="1059"/>
                <w:tab w:val="right" w:pos="8235"/>
              </w:tabs>
              <w:spacing w:after="0" w:line="240" w:lineRule="auto"/>
              <w:rPr>
                <w:rFonts w:ascii="Calibri" w:eastAsia="Times New Roman" w:hAnsi="Calibri" w:cs="Arial"/>
              </w:rPr>
            </w:pPr>
          </w:p>
        </w:tc>
      </w:tr>
      <w:tr w:rsidR="00CD2C5C" w:rsidRPr="00A83EC2" w14:paraId="3FAA7C69" w14:textId="77777777" w:rsidTr="007F776C">
        <w:trPr>
          <w:trHeight w:val="63"/>
        </w:trPr>
        <w:tc>
          <w:tcPr>
            <w:tcW w:w="3261" w:type="dxa"/>
          </w:tcPr>
          <w:p w14:paraId="3CDAF664" w14:textId="77777777" w:rsidR="00CD2C5C" w:rsidRPr="00377BBC" w:rsidRDefault="00CD2C5C" w:rsidP="00CD2C5C">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372B3B96" w14:textId="77777777" w:rsidR="00CD2C5C" w:rsidRDefault="00CD2C5C" w:rsidP="00CD2C5C">
            <w:pPr>
              <w:widowControl w:val="0"/>
              <w:spacing w:after="0" w:line="240" w:lineRule="auto"/>
              <w:rPr>
                <w:rFonts w:eastAsia="Times New Roman" w:cs="Arial"/>
              </w:rPr>
            </w:pPr>
            <w:r>
              <w:rPr>
                <w:rFonts w:eastAsia="Times New Roman" w:cs="Arial"/>
              </w:rPr>
              <w:t>How outcomes are measured:</w:t>
            </w:r>
          </w:p>
          <w:p w14:paraId="1099BA7E" w14:textId="77777777" w:rsidR="00CD2C5C" w:rsidRPr="003E032C" w:rsidRDefault="00CD2C5C" w:rsidP="00CD2C5C">
            <w:pPr>
              <w:pStyle w:val="ListParagraph"/>
              <w:widowControl w:val="0"/>
              <w:numPr>
                <w:ilvl w:val="0"/>
                <w:numId w:val="1"/>
              </w:numPr>
              <w:spacing w:after="0" w:line="240" w:lineRule="auto"/>
              <w:rPr>
                <w:rFonts w:eastAsia="Times New Roman" w:cs="Arial"/>
              </w:rPr>
            </w:pPr>
          </w:p>
        </w:tc>
        <w:tc>
          <w:tcPr>
            <w:tcW w:w="4847" w:type="dxa"/>
          </w:tcPr>
          <w:p w14:paraId="749434CF" w14:textId="77777777" w:rsidR="00CD2C5C" w:rsidRDefault="00CD2C5C" w:rsidP="00CD2C5C">
            <w:pPr>
              <w:widowControl w:val="0"/>
              <w:spacing w:after="0" w:line="240" w:lineRule="auto"/>
              <w:rPr>
                <w:rFonts w:eastAsia="Times New Roman" w:cs="Arial"/>
              </w:rPr>
            </w:pPr>
            <w:r>
              <w:rPr>
                <w:rFonts w:eastAsia="Times New Roman" w:cs="Arial"/>
              </w:rPr>
              <w:t xml:space="preserve">Evaluation tool and self-study location: </w:t>
            </w:r>
          </w:p>
          <w:p w14:paraId="74BADC83" w14:textId="77777777" w:rsidR="00CD2C5C" w:rsidRPr="003E032C" w:rsidRDefault="00CD2C5C" w:rsidP="00CD2C5C">
            <w:pPr>
              <w:pStyle w:val="ListParagraph"/>
              <w:widowControl w:val="0"/>
              <w:numPr>
                <w:ilvl w:val="0"/>
                <w:numId w:val="1"/>
              </w:numPr>
              <w:spacing w:after="0" w:line="240" w:lineRule="auto"/>
              <w:ind w:right="-3798"/>
              <w:rPr>
                <w:rFonts w:eastAsia="Times New Roman" w:cs="Arial"/>
              </w:rPr>
            </w:pPr>
          </w:p>
        </w:tc>
      </w:tr>
      <w:tr w:rsidR="009E1A5B" w:rsidRPr="00A83EC2" w14:paraId="26B7536A" w14:textId="77777777" w:rsidTr="003E032C">
        <w:trPr>
          <w:trHeight w:val="63"/>
        </w:trPr>
        <w:tc>
          <w:tcPr>
            <w:tcW w:w="3261" w:type="dxa"/>
          </w:tcPr>
          <w:p w14:paraId="0A739480" w14:textId="77777777" w:rsidR="009E1A5B" w:rsidRPr="00377BBC" w:rsidRDefault="009E1A5B" w:rsidP="009E1A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0F14A980" w14:textId="77777777" w:rsidR="009E1A5B" w:rsidRPr="00A85A6A" w:rsidRDefault="009E1A5B" w:rsidP="009E1A5B">
            <w:pPr>
              <w:widowControl w:val="0"/>
              <w:spacing w:after="0" w:line="240" w:lineRule="auto"/>
              <w:rPr>
                <w:rFonts w:eastAsia="Times New Roman" w:cs="Arial"/>
              </w:rPr>
            </w:pPr>
          </w:p>
        </w:tc>
      </w:tr>
    </w:tbl>
    <w:p w14:paraId="6207E106" w14:textId="77777777" w:rsidR="005A420E" w:rsidRDefault="005A420E">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2726A2" w:rsidRPr="00A83EC2" w14:paraId="22BEF025" w14:textId="77777777" w:rsidTr="002B68F2">
        <w:trPr>
          <w:trHeight w:val="63"/>
        </w:trPr>
        <w:tc>
          <w:tcPr>
            <w:tcW w:w="12955" w:type="dxa"/>
            <w:gridSpan w:val="3"/>
            <w:shd w:val="clear" w:color="auto" w:fill="C0C0C0"/>
          </w:tcPr>
          <w:p w14:paraId="63508303" w14:textId="77777777" w:rsidR="002726A2" w:rsidRPr="00A83EC2" w:rsidRDefault="002726A2" w:rsidP="009E1A5B">
            <w:pPr>
              <w:widowControl w:val="0"/>
              <w:tabs>
                <w:tab w:val="left" w:pos="1059"/>
                <w:tab w:val="right" w:pos="8235"/>
              </w:tabs>
              <w:spacing w:after="0" w:line="240" w:lineRule="auto"/>
              <w:rPr>
                <w:rFonts w:ascii="Calibri" w:eastAsia="Times New Roman" w:hAnsi="Calibri" w:cs="Arial"/>
              </w:rPr>
            </w:pPr>
          </w:p>
        </w:tc>
      </w:tr>
      <w:tr w:rsidR="009E1A5B" w:rsidRPr="00A83EC2" w14:paraId="44BAB04D" w14:textId="77777777" w:rsidTr="003E032C">
        <w:trPr>
          <w:trHeight w:val="63"/>
        </w:trPr>
        <w:tc>
          <w:tcPr>
            <w:tcW w:w="3261" w:type="dxa"/>
          </w:tcPr>
          <w:p w14:paraId="120F7E0E"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b/>
                <w:bCs/>
              </w:rPr>
              <w:t>Competency:</w:t>
            </w:r>
          </w:p>
        </w:tc>
        <w:tc>
          <w:tcPr>
            <w:tcW w:w="9694" w:type="dxa"/>
            <w:gridSpan w:val="2"/>
          </w:tcPr>
          <w:p w14:paraId="7763A4EB"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i/>
              </w:rPr>
              <w:t>(vi) Assessment</w:t>
            </w:r>
          </w:p>
        </w:tc>
      </w:tr>
      <w:tr w:rsidR="009E1A5B" w:rsidRPr="00A83EC2" w14:paraId="6BA60C25" w14:textId="77777777" w:rsidTr="003E032C">
        <w:trPr>
          <w:trHeight w:val="63"/>
        </w:trPr>
        <w:tc>
          <w:tcPr>
            <w:tcW w:w="3261" w:type="dxa"/>
          </w:tcPr>
          <w:p w14:paraId="490A4739" w14:textId="62F0438D"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Elements associated with this competency from </w:t>
            </w:r>
            <w:r w:rsidR="00A05A04">
              <w:rPr>
                <w:rFonts w:ascii="Calibri" w:eastAsia="Times New Roman" w:hAnsi="Calibri" w:cs="Arial"/>
                <w:b/>
                <w:bCs/>
              </w:rPr>
              <w:t>IR C-8 D</w:t>
            </w:r>
          </w:p>
        </w:tc>
        <w:tc>
          <w:tcPr>
            <w:tcW w:w="9694" w:type="dxa"/>
            <w:gridSpan w:val="2"/>
          </w:tcPr>
          <w:p w14:paraId="2A5B39F6" w14:textId="0306F45B" w:rsidR="00D47C02" w:rsidRPr="00D47C02" w:rsidRDefault="00D47C02" w:rsidP="00D47C02">
            <w:pPr>
              <w:widowControl w:val="0"/>
              <w:numPr>
                <w:ilvl w:val="0"/>
                <w:numId w:val="5"/>
              </w:numPr>
              <w:tabs>
                <w:tab w:val="left" w:pos="1059"/>
                <w:tab w:val="right" w:pos="8235"/>
              </w:tabs>
              <w:spacing w:after="0" w:line="240" w:lineRule="auto"/>
              <w:rPr>
                <w:rFonts w:ascii="Calibri" w:eastAsia="PMingLiU" w:hAnsi="Calibri" w:cs="Arial"/>
              </w:rPr>
            </w:pPr>
            <w:r w:rsidRPr="00D47C02">
              <w:rPr>
                <w:rFonts w:ascii="Calibri" w:eastAsia="PMingLiU" w:hAnsi="Calibri" w:cs="Arial"/>
              </w:rPr>
              <w:t>Demonstrate current knowledge</w:t>
            </w:r>
            <w:r w:rsidR="00764488">
              <w:rPr>
                <w:rFonts w:ascii="Calibri" w:eastAsia="PMingLiU" w:hAnsi="Calibri" w:cs="Arial"/>
              </w:rPr>
              <w:t xml:space="preserve"> and application</w:t>
            </w:r>
            <w:r w:rsidRPr="00D47C02">
              <w:rPr>
                <w:rFonts w:ascii="Calibri" w:eastAsia="PMingLiU" w:hAnsi="Calibri" w:cs="Arial"/>
              </w:rPr>
              <w:t xml:space="preserve"> of diagnostic classification systems, functional and dysfunctional</w:t>
            </w:r>
            <w:r>
              <w:rPr>
                <w:rFonts w:ascii="Calibri" w:eastAsia="PMingLiU" w:hAnsi="Calibri" w:cs="Arial"/>
              </w:rPr>
              <w:t xml:space="preserve"> </w:t>
            </w:r>
            <w:r w:rsidRPr="00D47C02">
              <w:rPr>
                <w:rFonts w:ascii="Calibri" w:eastAsia="PMingLiU" w:hAnsi="Calibri" w:cs="Arial"/>
              </w:rPr>
              <w:t>behaviors, including consideration of client strengths and psychopathology.</w:t>
            </w:r>
          </w:p>
          <w:p w14:paraId="71EE1584" w14:textId="47DA6CAE" w:rsidR="009E1A5B" w:rsidRPr="00A83EC2" w:rsidRDefault="009E1A5B" w:rsidP="009E1A5B">
            <w:pPr>
              <w:widowControl w:val="0"/>
              <w:numPr>
                <w:ilvl w:val="0"/>
                <w:numId w:val="5"/>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 xml:space="preserve">Select and apply assessment methods that draw from the best available empirical literature and that reflect the science of measurement and psychometrics; collect relevant data using multiple sources and methods appropriate to the identified goals and questions of the assessment as well as relevant diversity characteristics </w:t>
            </w:r>
            <w:r w:rsidR="00DC594E" w:rsidRPr="00DC594E">
              <w:rPr>
                <w:rFonts w:ascii="Calibri" w:eastAsia="PMingLiU" w:hAnsi="Calibri" w:cs="Arial"/>
              </w:rPr>
              <w:t>and contextual influences (e.g., family, social, societal, and cultural)</w:t>
            </w:r>
            <w:r w:rsidR="00DC594E">
              <w:rPr>
                <w:rFonts w:ascii="Calibri" w:eastAsia="PMingLiU" w:hAnsi="Calibri" w:cs="Arial"/>
              </w:rPr>
              <w:t xml:space="preserve"> </w:t>
            </w:r>
            <w:r w:rsidRPr="00A83EC2">
              <w:rPr>
                <w:rFonts w:ascii="Calibri" w:eastAsia="PMingLiU" w:hAnsi="Calibri" w:cs="Arial"/>
              </w:rPr>
              <w:t>of the service recipient.</w:t>
            </w:r>
          </w:p>
          <w:p w14:paraId="55BC645C" w14:textId="77777777" w:rsidR="009E1A5B" w:rsidRPr="00A83EC2" w:rsidRDefault="009E1A5B" w:rsidP="009E1A5B">
            <w:pPr>
              <w:widowControl w:val="0"/>
              <w:numPr>
                <w:ilvl w:val="0"/>
                <w:numId w:val="5"/>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Interpret assessment results, following current research and professional standards and guidelines, to inform case conceptualization, classification, and recommendations, while guarding against decision-making biases, distinguishing the aspects of assessment that are subjective from those that are objective.</w:t>
            </w:r>
          </w:p>
          <w:p w14:paraId="3762FD8E" w14:textId="77777777" w:rsidR="009E1A5B" w:rsidRPr="00A83EC2" w:rsidRDefault="009E1A5B" w:rsidP="009E1A5B">
            <w:pPr>
              <w:widowControl w:val="0"/>
              <w:numPr>
                <w:ilvl w:val="0"/>
                <w:numId w:val="5"/>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Communicate orally and in written documents the findings and implications of the assessment in an accurate and effective manner sensitive to a range of audiences.</w:t>
            </w:r>
          </w:p>
        </w:tc>
      </w:tr>
      <w:tr w:rsidR="009E1A5B" w:rsidRPr="00A83EC2" w14:paraId="2845AC44" w14:textId="77777777" w:rsidTr="003E032C">
        <w:trPr>
          <w:trHeight w:val="63"/>
        </w:trPr>
        <w:tc>
          <w:tcPr>
            <w:tcW w:w="3261" w:type="dxa"/>
          </w:tcPr>
          <w:p w14:paraId="5C2CE64B"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Program-defined elements associated with this </w:t>
            </w:r>
            <w:proofErr w:type="gramStart"/>
            <w:r w:rsidRPr="00A83EC2">
              <w:rPr>
                <w:rFonts w:ascii="Calibri" w:eastAsia="Times New Roman" w:hAnsi="Calibri" w:cs="Arial"/>
                <w:b/>
                <w:bCs/>
              </w:rPr>
              <w:t>competency</w:t>
            </w:r>
            <w:proofErr w:type="gramEnd"/>
            <w:r w:rsidRPr="00A83EC2">
              <w:rPr>
                <w:rFonts w:ascii="Calibri" w:eastAsia="Times New Roman" w:hAnsi="Calibri" w:cs="Arial"/>
                <w:b/>
                <w:bCs/>
              </w:rPr>
              <w:t xml:space="preserve"> (if applicable) </w:t>
            </w:r>
          </w:p>
        </w:tc>
        <w:tc>
          <w:tcPr>
            <w:tcW w:w="9694" w:type="dxa"/>
            <w:gridSpan w:val="2"/>
          </w:tcPr>
          <w:p w14:paraId="418BB904" w14:textId="77777777" w:rsidR="009E1A5B" w:rsidRPr="00A83EC2" w:rsidRDefault="009E1A5B" w:rsidP="009E1A5B">
            <w:pPr>
              <w:widowControl w:val="0"/>
              <w:numPr>
                <w:ilvl w:val="0"/>
                <w:numId w:val="1"/>
              </w:numPr>
              <w:tabs>
                <w:tab w:val="left" w:pos="1059"/>
                <w:tab w:val="right" w:pos="8235"/>
              </w:tabs>
              <w:spacing w:after="0" w:line="240" w:lineRule="auto"/>
              <w:rPr>
                <w:rFonts w:ascii="Calibri" w:eastAsia="PMingLiU" w:hAnsi="Calibri" w:cs="Arial"/>
              </w:rPr>
            </w:pPr>
          </w:p>
        </w:tc>
      </w:tr>
      <w:tr w:rsidR="00CD2C5C" w:rsidRPr="00A83EC2" w14:paraId="73A1B7CF" w14:textId="77777777" w:rsidTr="003E032C">
        <w:trPr>
          <w:trHeight w:val="63"/>
        </w:trPr>
        <w:tc>
          <w:tcPr>
            <w:tcW w:w="3261" w:type="dxa"/>
          </w:tcPr>
          <w:p w14:paraId="13EE7011" w14:textId="77777777" w:rsidR="00CD2C5C" w:rsidRPr="00A83EC2" w:rsidRDefault="00CD2C5C" w:rsidP="00CD2C5C">
            <w:pPr>
              <w:widowControl w:val="0"/>
              <w:tabs>
                <w:tab w:val="left" w:pos="1059"/>
                <w:tab w:val="right" w:pos="8235"/>
              </w:tabs>
              <w:spacing w:after="0" w:line="240" w:lineRule="auto"/>
              <w:rPr>
                <w:rFonts w:ascii="Calibri" w:eastAsia="Times New Roman" w:hAnsi="Calibri" w:cs="Arial"/>
                <w:b/>
                <w:bCs/>
              </w:rPr>
            </w:pPr>
            <w:r>
              <w:rPr>
                <w:rFonts w:ascii="Calibri" w:eastAsia="Times New Roman" w:hAnsi="Calibri" w:cs="Arial"/>
                <w:b/>
                <w:bCs/>
              </w:rPr>
              <w:t>Required training/</w:t>
            </w:r>
            <w:r w:rsidRPr="00A83EC2">
              <w:rPr>
                <w:rFonts w:ascii="Calibri" w:eastAsia="Times New Roman" w:hAnsi="Calibri" w:cs="Arial"/>
                <w:b/>
                <w:bCs/>
              </w:rPr>
              <w:t>experiential activities to meet</w:t>
            </w:r>
            <w:r>
              <w:rPr>
                <w:rFonts w:ascii="Calibri" w:eastAsia="Times New Roman" w:hAnsi="Calibri" w:cs="Arial"/>
                <w:b/>
                <w:bCs/>
              </w:rPr>
              <w:t xml:space="preserve"> each element</w:t>
            </w:r>
            <w:r w:rsidRPr="00A83EC2">
              <w:rPr>
                <w:rFonts w:ascii="Calibri" w:eastAsia="Times New Roman" w:hAnsi="Calibri" w:cs="Arial"/>
                <w:b/>
                <w:bCs/>
              </w:rPr>
              <w:t xml:space="preserve">. </w:t>
            </w:r>
            <w:r w:rsidRPr="00A83EC2">
              <w:rPr>
                <w:rFonts w:ascii="Calibri" w:eastAsia="Times New Roman" w:hAnsi="Calibri" w:cs="Arial"/>
                <w:bCs/>
              </w:rPr>
              <w:t>If applicable, clarify where activity description (e.g., syllabus) is located.</w:t>
            </w:r>
          </w:p>
        </w:tc>
        <w:tc>
          <w:tcPr>
            <w:tcW w:w="9694" w:type="dxa"/>
            <w:gridSpan w:val="2"/>
          </w:tcPr>
          <w:p w14:paraId="3D4DFAF7" w14:textId="77777777" w:rsidR="00CD2C5C" w:rsidRPr="00A16573" w:rsidRDefault="00CD2C5C" w:rsidP="00A16573">
            <w:pPr>
              <w:widowControl w:val="0"/>
              <w:tabs>
                <w:tab w:val="left" w:pos="1059"/>
                <w:tab w:val="right" w:pos="8235"/>
              </w:tabs>
              <w:spacing w:after="0" w:line="240" w:lineRule="auto"/>
              <w:rPr>
                <w:rFonts w:ascii="Calibri" w:eastAsia="Times New Roman" w:hAnsi="Calibri" w:cs="Arial"/>
              </w:rPr>
            </w:pPr>
          </w:p>
        </w:tc>
      </w:tr>
      <w:tr w:rsidR="00CD2C5C" w:rsidRPr="00A83EC2" w14:paraId="47085E7E" w14:textId="77777777" w:rsidTr="006D3AD6">
        <w:trPr>
          <w:trHeight w:val="63"/>
        </w:trPr>
        <w:tc>
          <w:tcPr>
            <w:tcW w:w="3261" w:type="dxa"/>
          </w:tcPr>
          <w:p w14:paraId="1E15777D" w14:textId="77777777" w:rsidR="00CD2C5C" w:rsidRPr="00377BBC" w:rsidRDefault="00CD2C5C" w:rsidP="00CD2C5C">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3895B07B" w14:textId="77777777" w:rsidR="00CD2C5C" w:rsidRDefault="00CD2C5C" w:rsidP="00CD2C5C">
            <w:pPr>
              <w:widowControl w:val="0"/>
              <w:spacing w:after="0" w:line="240" w:lineRule="auto"/>
              <w:rPr>
                <w:rFonts w:eastAsia="Times New Roman" w:cs="Arial"/>
              </w:rPr>
            </w:pPr>
            <w:r>
              <w:rPr>
                <w:rFonts w:eastAsia="Times New Roman" w:cs="Arial"/>
              </w:rPr>
              <w:t>How outcomes are measured:</w:t>
            </w:r>
          </w:p>
          <w:p w14:paraId="61A02FC1" w14:textId="77777777" w:rsidR="00CD2C5C" w:rsidRPr="003E032C" w:rsidRDefault="00CD2C5C" w:rsidP="00CD2C5C">
            <w:pPr>
              <w:pStyle w:val="ListParagraph"/>
              <w:widowControl w:val="0"/>
              <w:numPr>
                <w:ilvl w:val="0"/>
                <w:numId w:val="1"/>
              </w:numPr>
              <w:spacing w:after="0" w:line="240" w:lineRule="auto"/>
              <w:rPr>
                <w:rFonts w:eastAsia="Times New Roman" w:cs="Arial"/>
              </w:rPr>
            </w:pPr>
          </w:p>
        </w:tc>
        <w:tc>
          <w:tcPr>
            <w:tcW w:w="4847" w:type="dxa"/>
          </w:tcPr>
          <w:p w14:paraId="5954ED7B" w14:textId="77777777" w:rsidR="00CD2C5C" w:rsidRDefault="00CD2C5C" w:rsidP="00CD2C5C">
            <w:pPr>
              <w:widowControl w:val="0"/>
              <w:spacing w:after="0" w:line="240" w:lineRule="auto"/>
              <w:rPr>
                <w:rFonts w:eastAsia="Times New Roman" w:cs="Arial"/>
              </w:rPr>
            </w:pPr>
            <w:r>
              <w:rPr>
                <w:rFonts w:eastAsia="Times New Roman" w:cs="Arial"/>
              </w:rPr>
              <w:t xml:space="preserve">Evaluation tool and self-study location: </w:t>
            </w:r>
          </w:p>
          <w:p w14:paraId="2A2776E1" w14:textId="77777777" w:rsidR="00CD2C5C" w:rsidRPr="003E032C" w:rsidRDefault="00CD2C5C" w:rsidP="00CD2C5C">
            <w:pPr>
              <w:pStyle w:val="ListParagraph"/>
              <w:widowControl w:val="0"/>
              <w:numPr>
                <w:ilvl w:val="0"/>
                <w:numId w:val="1"/>
              </w:numPr>
              <w:spacing w:after="0" w:line="240" w:lineRule="auto"/>
              <w:ind w:right="-3798"/>
              <w:rPr>
                <w:rFonts w:eastAsia="Times New Roman" w:cs="Arial"/>
              </w:rPr>
            </w:pPr>
          </w:p>
        </w:tc>
      </w:tr>
      <w:tr w:rsidR="009E1A5B" w:rsidRPr="00A83EC2" w14:paraId="47879B43" w14:textId="77777777" w:rsidTr="003E032C">
        <w:trPr>
          <w:trHeight w:val="63"/>
        </w:trPr>
        <w:tc>
          <w:tcPr>
            <w:tcW w:w="3261" w:type="dxa"/>
          </w:tcPr>
          <w:p w14:paraId="271DEFED" w14:textId="77777777" w:rsidR="009E1A5B" w:rsidRPr="00377BBC" w:rsidRDefault="009E1A5B" w:rsidP="009E1A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428A1D02" w14:textId="77777777" w:rsidR="009E1A5B" w:rsidRPr="00A85A6A" w:rsidRDefault="009E1A5B" w:rsidP="009E1A5B">
            <w:pPr>
              <w:widowControl w:val="0"/>
              <w:spacing w:after="0" w:line="240" w:lineRule="auto"/>
              <w:rPr>
                <w:rFonts w:eastAsia="Times New Roman" w:cs="Arial"/>
              </w:rPr>
            </w:pPr>
          </w:p>
        </w:tc>
      </w:tr>
    </w:tbl>
    <w:p w14:paraId="385C2265" w14:textId="77777777" w:rsidR="005A420E" w:rsidRDefault="005A420E">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2726A2" w:rsidRPr="00A83EC2" w14:paraId="3FB70A7C" w14:textId="77777777" w:rsidTr="004F20B2">
        <w:trPr>
          <w:trHeight w:val="63"/>
        </w:trPr>
        <w:tc>
          <w:tcPr>
            <w:tcW w:w="12955" w:type="dxa"/>
            <w:gridSpan w:val="3"/>
            <w:shd w:val="clear" w:color="auto" w:fill="C0C0C0"/>
          </w:tcPr>
          <w:p w14:paraId="41A05A5A" w14:textId="77777777" w:rsidR="002726A2" w:rsidRPr="00A83EC2" w:rsidRDefault="002726A2" w:rsidP="009E1A5B">
            <w:pPr>
              <w:widowControl w:val="0"/>
              <w:tabs>
                <w:tab w:val="left" w:pos="1059"/>
                <w:tab w:val="right" w:pos="8235"/>
              </w:tabs>
              <w:spacing w:after="0" w:line="240" w:lineRule="auto"/>
              <w:rPr>
                <w:rFonts w:ascii="Calibri" w:eastAsia="Times New Roman" w:hAnsi="Calibri" w:cs="Arial"/>
              </w:rPr>
            </w:pPr>
          </w:p>
        </w:tc>
      </w:tr>
      <w:tr w:rsidR="009E1A5B" w:rsidRPr="00A83EC2" w14:paraId="5E16939F" w14:textId="77777777" w:rsidTr="003E032C">
        <w:trPr>
          <w:trHeight w:val="63"/>
        </w:trPr>
        <w:tc>
          <w:tcPr>
            <w:tcW w:w="3261" w:type="dxa"/>
          </w:tcPr>
          <w:p w14:paraId="6C19FE14"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b/>
                <w:bCs/>
              </w:rPr>
              <w:t xml:space="preserve">Competency: </w:t>
            </w:r>
          </w:p>
        </w:tc>
        <w:tc>
          <w:tcPr>
            <w:tcW w:w="9694" w:type="dxa"/>
            <w:gridSpan w:val="2"/>
          </w:tcPr>
          <w:p w14:paraId="3C352699"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i/>
              </w:rPr>
              <w:t>(vii) Intervention</w:t>
            </w:r>
          </w:p>
        </w:tc>
      </w:tr>
      <w:tr w:rsidR="009E1A5B" w:rsidRPr="00A83EC2" w14:paraId="42B525FB" w14:textId="77777777" w:rsidTr="003E032C">
        <w:trPr>
          <w:trHeight w:val="63"/>
        </w:trPr>
        <w:tc>
          <w:tcPr>
            <w:tcW w:w="3261" w:type="dxa"/>
          </w:tcPr>
          <w:p w14:paraId="232A2503" w14:textId="103D9C03"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Elements associated with this competency from </w:t>
            </w:r>
            <w:r w:rsidR="00A05A04">
              <w:rPr>
                <w:rFonts w:ascii="Calibri" w:eastAsia="Times New Roman" w:hAnsi="Calibri" w:cs="Arial"/>
                <w:b/>
                <w:bCs/>
              </w:rPr>
              <w:t>IR C-8 D</w:t>
            </w:r>
          </w:p>
        </w:tc>
        <w:tc>
          <w:tcPr>
            <w:tcW w:w="9694" w:type="dxa"/>
            <w:gridSpan w:val="2"/>
          </w:tcPr>
          <w:p w14:paraId="22DAAD4C" w14:textId="77777777" w:rsidR="009E1A5B" w:rsidRPr="00A83EC2" w:rsidRDefault="009E1A5B" w:rsidP="009E1A5B">
            <w:pPr>
              <w:widowControl w:val="0"/>
              <w:numPr>
                <w:ilvl w:val="0"/>
                <w:numId w:val="6"/>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Establish and maintain effective relationships with the recipients of psychological services.</w:t>
            </w:r>
          </w:p>
          <w:p w14:paraId="6B4E8F03" w14:textId="7A8A90F8" w:rsidR="009E1A5B" w:rsidRPr="00E92321" w:rsidRDefault="009E1A5B" w:rsidP="00E92321">
            <w:pPr>
              <w:widowControl w:val="0"/>
              <w:numPr>
                <w:ilvl w:val="0"/>
                <w:numId w:val="6"/>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Develop</w:t>
            </w:r>
            <w:r w:rsidR="00650050">
              <w:rPr>
                <w:rFonts w:ascii="Calibri" w:eastAsia="PMingLiU" w:hAnsi="Calibri" w:cs="Arial"/>
              </w:rPr>
              <w:t xml:space="preserve"> and implement</w:t>
            </w:r>
            <w:r w:rsidRPr="00A83EC2">
              <w:rPr>
                <w:rFonts w:ascii="Calibri" w:eastAsia="PMingLiU" w:hAnsi="Calibri" w:cs="Arial"/>
              </w:rPr>
              <w:t xml:space="preserve"> evidence-based intervention plans specific to the service delivery goals</w:t>
            </w:r>
            <w:r w:rsidRPr="00E92321">
              <w:rPr>
                <w:rFonts w:ascii="Calibri" w:eastAsia="PMingLiU" w:hAnsi="Calibri" w:cs="Arial"/>
              </w:rPr>
              <w:t xml:space="preserve"> informed by the current scientific literature, assessment findings, diversity characteristics, and contextual variables.</w:t>
            </w:r>
            <w:r w:rsidR="00E92321" w:rsidRPr="00E92321">
              <w:rPr>
                <w:rFonts w:ascii="Calibri" w:eastAsia="PMingLiU" w:hAnsi="Calibri" w:cs="Arial"/>
              </w:rPr>
              <w:t xml:space="preserve"> This includes the ability to modify and adapt evidence-based approaches</w:t>
            </w:r>
            <w:r w:rsidR="00E92321">
              <w:rPr>
                <w:rFonts w:ascii="Calibri" w:eastAsia="PMingLiU" w:hAnsi="Calibri" w:cs="Arial"/>
              </w:rPr>
              <w:t xml:space="preserve"> </w:t>
            </w:r>
            <w:r w:rsidR="00E92321" w:rsidRPr="00E92321">
              <w:rPr>
                <w:rFonts w:ascii="Calibri" w:eastAsia="PMingLiU" w:hAnsi="Calibri" w:cs="Arial"/>
              </w:rPr>
              <w:t>effectively when a clear evidence-</w:t>
            </w:r>
            <w:proofErr w:type="gramStart"/>
            <w:r w:rsidR="00E92321" w:rsidRPr="00E92321">
              <w:rPr>
                <w:rFonts w:ascii="Calibri" w:eastAsia="PMingLiU" w:hAnsi="Calibri" w:cs="Arial"/>
              </w:rPr>
              <w:t>base</w:t>
            </w:r>
            <w:proofErr w:type="gramEnd"/>
            <w:r w:rsidR="00E92321" w:rsidRPr="00E92321">
              <w:rPr>
                <w:rFonts w:ascii="Calibri" w:eastAsia="PMingLiU" w:hAnsi="Calibri" w:cs="Arial"/>
              </w:rPr>
              <w:t xml:space="preserve"> is lacking.</w:t>
            </w:r>
          </w:p>
          <w:p w14:paraId="02744CDB" w14:textId="6BCCBE74" w:rsidR="009E1A5B" w:rsidRPr="00A83EC2" w:rsidRDefault="009E1A5B" w:rsidP="009E1A5B">
            <w:pPr>
              <w:widowControl w:val="0"/>
              <w:numPr>
                <w:ilvl w:val="0"/>
                <w:numId w:val="6"/>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Evaluate intervention effectiveness and adapt intervention goals and methods consistent with ongoing</w:t>
            </w:r>
            <w:r w:rsidR="00E92321">
              <w:rPr>
                <w:rFonts w:ascii="Calibri" w:eastAsia="PMingLiU" w:hAnsi="Calibri" w:cs="Arial"/>
              </w:rPr>
              <w:t xml:space="preserve"> progress</w:t>
            </w:r>
            <w:r w:rsidRPr="00A83EC2">
              <w:rPr>
                <w:rFonts w:ascii="Calibri" w:eastAsia="PMingLiU" w:hAnsi="Calibri" w:cs="Arial"/>
              </w:rPr>
              <w:t xml:space="preserve"> evaluation.</w:t>
            </w:r>
          </w:p>
        </w:tc>
      </w:tr>
      <w:tr w:rsidR="009E1A5B" w:rsidRPr="00A83EC2" w14:paraId="29100E75" w14:textId="77777777" w:rsidTr="003E032C">
        <w:trPr>
          <w:trHeight w:val="63"/>
        </w:trPr>
        <w:tc>
          <w:tcPr>
            <w:tcW w:w="3261" w:type="dxa"/>
          </w:tcPr>
          <w:p w14:paraId="3A7EDF69"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Program-defined elements associated with this </w:t>
            </w:r>
            <w:proofErr w:type="gramStart"/>
            <w:r w:rsidRPr="00A83EC2">
              <w:rPr>
                <w:rFonts w:ascii="Calibri" w:eastAsia="Times New Roman" w:hAnsi="Calibri" w:cs="Arial"/>
                <w:b/>
                <w:bCs/>
              </w:rPr>
              <w:t>competency</w:t>
            </w:r>
            <w:proofErr w:type="gramEnd"/>
            <w:r w:rsidRPr="00A83EC2">
              <w:rPr>
                <w:rFonts w:ascii="Calibri" w:eastAsia="Times New Roman" w:hAnsi="Calibri" w:cs="Arial"/>
                <w:b/>
                <w:bCs/>
              </w:rPr>
              <w:t xml:space="preserve"> (if applicable) </w:t>
            </w:r>
          </w:p>
        </w:tc>
        <w:tc>
          <w:tcPr>
            <w:tcW w:w="9694" w:type="dxa"/>
            <w:gridSpan w:val="2"/>
          </w:tcPr>
          <w:p w14:paraId="304D85BA" w14:textId="77777777" w:rsidR="009E1A5B" w:rsidRPr="00A83EC2" w:rsidRDefault="009E1A5B" w:rsidP="009E1A5B">
            <w:pPr>
              <w:widowControl w:val="0"/>
              <w:numPr>
                <w:ilvl w:val="0"/>
                <w:numId w:val="1"/>
              </w:numPr>
              <w:tabs>
                <w:tab w:val="left" w:pos="1059"/>
                <w:tab w:val="right" w:pos="8235"/>
              </w:tabs>
              <w:spacing w:after="0" w:line="240" w:lineRule="auto"/>
              <w:rPr>
                <w:rFonts w:ascii="Calibri" w:eastAsia="PMingLiU" w:hAnsi="Calibri" w:cs="Arial"/>
              </w:rPr>
            </w:pPr>
          </w:p>
        </w:tc>
      </w:tr>
      <w:tr w:rsidR="00CD2C5C" w:rsidRPr="00A83EC2" w14:paraId="5E436299" w14:textId="77777777" w:rsidTr="003E032C">
        <w:trPr>
          <w:trHeight w:val="63"/>
        </w:trPr>
        <w:tc>
          <w:tcPr>
            <w:tcW w:w="3261" w:type="dxa"/>
          </w:tcPr>
          <w:p w14:paraId="680768D5" w14:textId="77777777" w:rsidR="00CD2C5C" w:rsidRPr="00A83EC2" w:rsidRDefault="00CD2C5C" w:rsidP="00CD2C5C">
            <w:pPr>
              <w:widowControl w:val="0"/>
              <w:tabs>
                <w:tab w:val="left" w:pos="1059"/>
                <w:tab w:val="right" w:pos="8235"/>
              </w:tabs>
              <w:spacing w:after="0" w:line="240" w:lineRule="auto"/>
              <w:rPr>
                <w:rFonts w:ascii="Calibri" w:eastAsia="Times New Roman" w:hAnsi="Calibri" w:cs="Arial"/>
                <w:b/>
                <w:bCs/>
              </w:rPr>
            </w:pPr>
            <w:r>
              <w:rPr>
                <w:rFonts w:ascii="Calibri" w:eastAsia="Times New Roman" w:hAnsi="Calibri" w:cs="Arial"/>
                <w:b/>
                <w:bCs/>
              </w:rPr>
              <w:t>Required training/</w:t>
            </w:r>
            <w:r w:rsidRPr="00A83EC2">
              <w:rPr>
                <w:rFonts w:ascii="Calibri" w:eastAsia="Times New Roman" w:hAnsi="Calibri" w:cs="Arial"/>
                <w:b/>
                <w:bCs/>
              </w:rPr>
              <w:t>experiential activities to meet</w:t>
            </w:r>
            <w:r>
              <w:rPr>
                <w:rFonts w:ascii="Calibri" w:eastAsia="Times New Roman" w:hAnsi="Calibri" w:cs="Arial"/>
                <w:b/>
                <w:bCs/>
              </w:rPr>
              <w:t xml:space="preserve"> each element</w:t>
            </w:r>
            <w:r w:rsidRPr="00A83EC2">
              <w:rPr>
                <w:rFonts w:ascii="Calibri" w:eastAsia="Times New Roman" w:hAnsi="Calibri" w:cs="Arial"/>
                <w:b/>
                <w:bCs/>
              </w:rPr>
              <w:t xml:space="preserve">. </w:t>
            </w:r>
            <w:r w:rsidRPr="00A83EC2">
              <w:rPr>
                <w:rFonts w:ascii="Calibri" w:eastAsia="Times New Roman" w:hAnsi="Calibri" w:cs="Arial"/>
                <w:bCs/>
              </w:rPr>
              <w:t>If applicable, clarify where activity description (e.g., syllabus) is located.</w:t>
            </w:r>
          </w:p>
        </w:tc>
        <w:tc>
          <w:tcPr>
            <w:tcW w:w="9694" w:type="dxa"/>
            <w:gridSpan w:val="2"/>
          </w:tcPr>
          <w:p w14:paraId="7F4D9468" w14:textId="77777777" w:rsidR="00CD2C5C" w:rsidRPr="00A16573" w:rsidRDefault="00CD2C5C" w:rsidP="00A16573">
            <w:pPr>
              <w:widowControl w:val="0"/>
              <w:tabs>
                <w:tab w:val="left" w:pos="1059"/>
                <w:tab w:val="right" w:pos="8235"/>
              </w:tabs>
              <w:spacing w:after="0" w:line="240" w:lineRule="auto"/>
              <w:rPr>
                <w:rFonts w:ascii="Calibri" w:eastAsia="Times New Roman" w:hAnsi="Calibri" w:cs="Arial"/>
              </w:rPr>
            </w:pPr>
          </w:p>
        </w:tc>
      </w:tr>
      <w:tr w:rsidR="00CD2C5C" w:rsidRPr="00A83EC2" w14:paraId="048E696F" w14:textId="77777777" w:rsidTr="00F40EBC">
        <w:trPr>
          <w:trHeight w:val="63"/>
        </w:trPr>
        <w:tc>
          <w:tcPr>
            <w:tcW w:w="3261" w:type="dxa"/>
          </w:tcPr>
          <w:p w14:paraId="5A2A7B7F" w14:textId="77777777" w:rsidR="00CD2C5C" w:rsidRPr="00377BBC" w:rsidRDefault="00CD2C5C" w:rsidP="00CD2C5C">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2AD090E7" w14:textId="77777777" w:rsidR="00CD2C5C" w:rsidRDefault="00CD2C5C" w:rsidP="00CD2C5C">
            <w:pPr>
              <w:widowControl w:val="0"/>
              <w:spacing w:after="0" w:line="240" w:lineRule="auto"/>
              <w:rPr>
                <w:rFonts w:eastAsia="Times New Roman" w:cs="Arial"/>
              </w:rPr>
            </w:pPr>
            <w:r>
              <w:rPr>
                <w:rFonts w:eastAsia="Times New Roman" w:cs="Arial"/>
              </w:rPr>
              <w:t>How outcomes are measured:</w:t>
            </w:r>
          </w:p>
          <w:p w14:paraId="1E53B8A0" w14:textId="77777777" w:rsidR="00CD2C5C" w:rsidRPr="003E032C" w:rsidRDefault="00CD2C5C" w:rsidP="00CD2C5C">
            <w:pPr>
              <w:pStyle w:val="ListParagraph"/>
              <w:widowControl w:val="0"/>
              <w:numPr>
                <w:ilvl w:val="0"/>
                <w:numId w:val="1"/>
              </w:numPr>
              <w:spacing w:after="0" w:line="240" w:lineRule="auto"/>
              <w:rPr>
                <w:rFonts w:eastAsia="Times New Roman" w:cs="Arial"/>
              </w:rPr>
            </w:pPr>
          </w:p>
        </w:tc>
        <w:tc>
          <w:tcPr>
            <w:tcW w:w="4847" w:type="dxa"/>
          </w:tcPr>
          <w:p w14:paraId="0CDE8947" w14:textId="77777777" w:rsidR="00CD2C5C" w:rsidRDefault="00CD2C5C" w:rsidP="00CD2C5C">
            <w:pPr>
              <w:widowControl w:val="0"/>
              <w:spacing w:after="0" w:line="240" w:lineRule="auto"/>
              <w:rPr>
                <w:rFonts w:eastAsia="Times New Roman" w:cs="Arial"/>
              </w:rPr>
            </w:pPr>
            <w:r>
              <w:rPr>
                <w:rFonts w:eastAsia="Times New Roman" w:cs="Arial"/>
              </w:rPr>
              <w:t xml:space="preserve">Evaluation tool and self-study location: </w:t>
            </w:r>
          </w:p>
          <w:p w14:paraId="50451048" w14:textId="77777777" w:rsidR="00CD2C5C" w:rsidRPr="003E032C" w:rsidRDefault="00CD2C5C" w:rsidP="00CD2C5C">
            <w:pPr>
              <w:pStyle w:val="ListParagraph"/>
              <w:widowControl w:val="0"/>
              <w:numPr>
                <w:ilvl w:val="0"/>
                <w:numId w:val="1"/>
              </w:numPr>
              <w:spacing w:after="0" w:line="240" w:lineRule="auto"/>
              <w:ind w:right="-3798"/>
              <w:rPr>
                <w:rFonts w:eastAsia="Times New Roman" w:cs="Arial"/>
              </w:rPr>
            </w:pPr>
          </w:p>
        </w:tc>
      </w:tr>
      <w:tr w:rsidR="009E1A5B" w:rsidRPr="00A83EC2" w14:paraId="75B98AFD" w14:textId="77777777" w:rsidTr="003E032C">
        <w:trPr>
          <w:trHeight w:val="63"/>
        </w:trPr>
        <w:tc>
          <w:tcPr>
            <w:tcW w:w="3261" w:type="dxa"/>
          </w:tcPr>
          <w:p w14:paraId="666F818B" w14:textId="77777777" w:rsidR="009E1A5B" w:rsidRPr="00377BBC" w:rsidRDefault="009E1A5B" w:rsidP="009E1A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5EC99081" w14:textId="77777777" w:rsidR="009E1A5B" w:rsidRPr="00A85A6A" w:rsidRDefault="009E1A5B" w:rsidP="009E1A5B">
            <w:pPr>
              <w:widowControl w:val="0"/>
              <w:spacing w:after="0" w:line="240" w:lineRule="auto"/>
              <w:rPr>
                <w:rFonts w:eastAsia="Times New Roman" w:cs="Arial"/>
              </w:rPr>
            </w:pPr>
          </w:p>
        </w:tc>
      </w:tr>
    </w:tbl>
    <w:p w14:paraId="6A15FBDA" w14:textId="77777777" w:rsidR="005A420E" w:rsidRDefault="005A420E">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2726A2" w:rsidRPr="00A83EC2" w14:paraId="090E761D" w14:textId="77777777" w:rsidTr="00991965">
        <w:trPr>
          <w:trHeight w:val="63"/>
        </w:trPr>
        <w:tc>
          <w:tcPr>
            <w:tcW w:w="12955" w:type="dxa"/>
            <w:gridSpan w:val="3"/>
            <w:shd w:val="clear" w:color="auto" w:fill="C0C0C0"/>
          </w:tcPr>
          <w:p w14:paraId="686BC26B" w14:textId="77777777" w:rsidR="002726A2" w:rsidRPr="00A83EC2" w:rsidRDefault="002726A2" w:rsidP="009E1A5B">
            <w:pPr>
              <w:widowControl w:val="0"/>
              <w:tabs>
                <w:tab w:val="left" w:pos="1059"/>
                <w:tab w:val="right" w:pos="8235"/>
              </w:tabs>
              <w:spacing w:after="0" w:line="240" w:lineRule="auto"/>
              <w:rPr>
                <w:rFonts w:ascii="Calibri" w:eastAsia="Times New Roman" w:hAnsi="Calibri" w:cs="Arial"/>
              </w:rPr>
            </w:pPr>
          </w:p>
        </w:tc>
      </w:tr>
      <w:tr w:rsidR="009E1A5B" w:rsidRPr="00A83EC2" w14:paraId="0BF36FE5" w14:textId="77777777" w:rsidTr="003E032C">
        <w:trPr>
          <w:trHeight w:val="146"/>
        </w:trPr>
        <w:tc>
          <w:tcPr>
            <w:tcW w:w="3261" w:type="dxa"/>
          </w:tcPr>
          <w:p w14:paraId="0AD5F7F3"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Competency:</w:t>
            </w:r>
          </w:p>
        </w:tc>
        <w:tc>
          <w:tcPr>
            <w:tcW w:w="9694" w:type="dxa"/>
            <w:gridSpan w:val="2"/>
          </w:tcPr>
          <w:p w14:paraId="4D95EEB5"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i/>
              </w:rPr>
              <w:t xml:space="preserve">(viii) Supervision </w:t>
            </w:r>
          </w:p>
        </w:tc>
      </w:tr>
      <w:tr w:rsidR="009E1A5B" w:rsidRPr="00A83EC2" w14:paraId="68966A61" w14:textId="77777777" w:rsidTr="003E032C">
        <w:trPr>
          <w:trHeight w:val="63"/>
        </w:trPr>
        <w:tc>
          <w:tcPr>
            <w:tcW w:w="3261" w:type="dxa"/>
          </w:tcPr>
          <w:p w14:paraId="15186B60" w14:textId="0169A9C0"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Elements associated with this competency from </w:t>
            </w:r>
            <w:r w:rsidR="00A05A04">
              <w:rPr>
                <w:rFonts w:ascii="Calibri" w:eastAsia="Times New Roman" w:hAnsi="Calibri" w:cs="Arial"/>
                <w:b/>
                <w:bCs/>
              </w:rPr>
              <w:t>IR C-8 D</w:t>
            </w:r>
          </w:p>
        </w:tc>
        <w:tc>
          <w:tcPr>
            <w:tcW w:w="9694" w:type="dxa"/>
            <w:gridSpan w:val="2"/>
          </w:tcPr>
          <w:p w14:paraId="63806C5E" w14:textId="77777777" w:rsidR="009E1A5B" w:rsidRDefault="009E1A5B" w:rsidP="009E1A5B">
            <w:pPr>
              <w:widowControl w:val="0"/>
              <w:numPr>
                <w:ilvl w:val="0"/>
                <w:numId w:val="7"/>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Demonstrate knowledge of supervision models and practices.</w:t>
            </w:r>
          </w:p>
          <w:p w14:paraId="64DC0AC7" w14:textId="2E5C1831" w:rsidR="00ED0472" w:rsidRPr="00A83EC2" w:rsidRDefault="00ED0472" w:rsidP="009E1A5B">
            <w:pPr>
              <w:widowControl w:val="0"/>
              <w:numPr>
                <w:ilvl w:val="0"/>
                <w:numId w:val="7"/>
              </w:numPr>
              <w:tabs>
                <w:tab w:val="left" w:pos="1059"/>
                <w:tab w:val="right" w:pos="8235"/>
              </w:tabs>
              <w:spacing w:after="0" w:line="240" w:lineRule="auto"/>
              <w:rPr>
                <w:rFonts w:ascii="Calibri" w:eastAsia="PMingLiU" w:hAnsi="Calibri" w:cs="Arial"/>
              </w:rPr>
            </w:pPr>
            <w:r w:rsidRPr="00ED0472">
              <w:rPr>
                <w:rFonts w:ascii="Calibri" w:eastAsia="PMingLiU" w:hAnsi="Calibri" w:cs="Arial"/>
              </w:rPr>
              <w:t>Demonstrate knowledge of contemporary evidence-based supervision literature</w:t>
            </w:r>
            <w:r>
              <w:rPr>
                <w:rFonts w:ascii="Calibri" w:eastAsia="PMingLiU" w:hAnsi="Calibri" w:cs="Arial"/>
              </w:rPr>
              <w:t>.</w:t>
            </w:r>
          </w:p>
        </w:tc>
      </w:tr>
      <w:tr w:rsidR="009E1A5B" w:rsidRPr="00A83EC2" w14:paraId="278F6EDC" w14:textId="77777777" w:rsidTr="003E032C">
        <w:trPr>
          <w:trHeight w:val="63"/>
        </w:trPr>
        <w:tc>
          <w:tcPr>
            <w:tcW w:w="3261" w:type="dxa"/>
          </w:tcPr>
          <w:p w14:paraId="6D7BEF44" w14:textId="28B361E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Program-defined elements associated with this competency</w:t>
            </w:r>
            <w:r w:rsidR="001D3BA8">
              <w:rPr>
                <w:rFonts w:ascii="Calibri" w:eastAsia="Times New Roman" w:hAnsi="Calibri" w:cs="Arial"/>
                <w:b/>
                <w:bCs/>
              </w:rPr>
              <w:t xml:space="preserve"> </w:t>
            </w:r>
            <w:r w:rsidR="00ED0472" w:rsidRPr="00A83EC2">
              <w:rPr>
                <w:rFonts w:ascii="Calibri" w:eastAsia="Times New Roman" w:hAnsi="Calibri" w:cs="Arial"/>
                <w:b/>
                <w:bCs/>
              </w:rPr>
              <w:t>(if applicable)</w:t>
            </w:r>
          </w:p>
        </w:tc>
        <w:tc>
          <w:tcPr>
            <w:tcW w:w="9694" w:type="dxa"/>
            <w:gridSpan w:val="2"/>
          </w:tcPr>
          <w:p w14:paraId="4696F059" w14:textId="77777777" w:rsidR="009E1A5B" w:rsidRPr="00A83EC2" w:rsidRDefault="009E1A5B" w:rsidP="009E1A5B">
            <w:pPr>
              <w:widowControl w:val="0"/>
              <w:numPr>
                <w:ilvl w:val="0"/>
                <w:numId w:val="1"/>
              </w:numPr>
              <w:tabs>
                <w:tab w:val="left" w:pos="1059"/>
                <w:tab w:val="right" w:pos="8235"/>
              </w:tabs>
              <w:spacing w:after="0" w:line="240" w:lineRule="auto"/>
              <w:rPr>
                <w:rFonts w:ascii="Calibri" w:eastAsia="PMingLiU" w:hAnsi="Calibri" w:cs="Arial"/>
              </w:rPr>
            </w:pPr>
          </w:p>
        </w:tc>
      </w:tr>
      <w:tr w:rsidR="00CD2C5C" w:rsidRPr="00A83EC2" w14:paraId="79CDE433" w14:textId="77777777" w:rsidTr="003E032C">
        <w:trPr>
          <w:trHeight w:val="63"/>
        </w:trPr>
        <w:tc>
          <w:tcPr>
            <w:tcW w:w="3261" w:type="dxa"/>
          </w:tcPr>
          <w:p w14:paraId="449CB04F" w14:textId="77777777" w:rsidR="00CD2C5C" w:rsidRPr="00A83EC2" w:rsidRDefault="00CD2C5C" w:rsidP="00CD2C5C">
            <w:pPr>
              <w:widowControl w:val="0"/>
              <w:tabs>
                <w:tab w:val="left" w:pos="1059"/>
                <w:tab w:val="right" w:pos="8235"/>
              </w:tabs>
              <w:spacing w:after="0" w:line="240" w:lineRule="auto"/>
              <w:rPr>
                <w:rFonts w:ascii="Calibri" w:eastAsia="Times New Roman" w:hAnsi="Calibri" w:cs="Arial"/>
                <w:b/>
                <w:bCs/>
              </w:rPr>
            </w:pPr>
            <w:r>
              <w:rPr>
                <w:rFonts w:ascii="Calibri" w:eastAsia="Times New Roman" w:hAnsi="Calibri" w:cs="Arial"/>
                <w:b/>
                <w:bCs/>
              </w:rPr>
              <w:t>Required training/</w:t>
            </w:r>
            <w:r w:rsidRPr="00A83EC2">
              <w:rPr>
                <w:rFonts w:ascii="Calibri" w:eastAsia="Times New Roman" w:hAnsi="Calibri" w:cs="Arial"/>
                <w:b/>
                <w:bCs/>
              </w:rPr>
              <w:t>experiential activities to meet</w:t>
            </w:r>
            <w:r>
              <w:rPr>
                <w:rFonts w:ascii="Calibri" w:eastAsia="Times New Roman" w:hAnsi="Calibri" w:cs="Arial"/>
                <w:b/>
                <w:bCs/>
              </w:rPr>
              <w:t xml:space="preserve"> each element</w:t>
            </w:r>
            <w:r w:rsidRPr="00A83EC2">
              <w:rPr>
                <w:rFonts w:ascii="Calibri" w:eastAsia="Times New Roman" w:hAnsi="Calibri" w:cs="Arial"/>
                <w:b/>
                <w:bCs/>
              </w:rPr>
              <w:t xml:space="preserve">. </w:t>
            </w:r>
            <w:r w:rsidRPr="00A83EC2">
              <w:rPr>
                <w:rFonts w:ascii="Calibri" w:eastAsia="Times New Roman" w:hAnsi="Calibri" w:cs="Arial"/>
                <w:bCs/>
              </w:rPr>
              <w:t>If applicable, clarify where activity description (e.g., syllabus) is located.</w:t>
            </w:r>
          </w:p>
        </w:tc>
        <w:tc>
          <w:tcPr>
            <w:tcW w:w="9694" w:type="dxa"/>
            <w:gridSpan w:val="2"/>
          </w:tcPr>
          <w:p w14:paraId="4A249DFE" w14:textId="77777777" w:rsidR="00CD2C5C" w:rsidRPr="00A16573" w:rsidRDefault="00CD2C5C" w:rsidP="00A16573">
            <w:pPr>
              <w:widowControl w:val="0"/>
              <w:tabs>
                <w:tab w:val="left" w:pos="1059"/>
                <w:tab w:val="right" w:pos="8235"/>
              </w:tabs>
              <w:spacing w:after="0" w:line="240" w:lineRule="auto"/>
              <w:rPr>
                <w:rFonts w:ascii="Calibri" w:eastAsia="Times New Roman" w:hAnsi="Calibri" w:cs="Arial"/>
              </w:rPr>
            </w:pPr>
          </w:p>
        </w:tc>
      </w:tr>
      <w:tr w:rsidR="00CD2C5C" w:rsidRPr="00A83EC2" w14:paraId="2A07CEB6" w14:textId="77777777" w:rsidTr="00A47A4A">
        <w:trPr>
          <w:trHeight w:val="63"/>
        </w:trPr>
        <w:tc>
          <w:tcPr>
            <w:tcW w:w="3261" w:type="dxa"/>
          </w:tcPr>
          <w:p w14:paraId="6AB86AF1" w14:textId="77777777" w:rsidR="00CD2C5C" w:rsidRPr="00377BBC" w:rsidRDefault="00CD2C5C" w:rsidP="00CD2C5C">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3FEB877A" w14:textId="77777777" w:rsidR="00CD2C5C" w:rsidRDefault="00CD2C5C" w:rsidP="00CD2C5C">
            <w:pPr>
              <w:widowControl w:val="0"/>
              <w:spacing w:after="0" w:line="240" w:lineRule="auto"/>
              <w:rPr>
                <w:rFonts w:eastAsia="Times New Roman" w:cs="Arial"/>
              </w:rPr>
            </w:pPr>
            <w:r>
              <w:rPr>
                <w:rFonts w:eastAsia="Times New Roman" w:cs="Arial"/>
              </w:rPr>
              <w:t>How outcomes are measured:</w:t>
            </w:r>
          </w:p>
          <w:p w14:paraId="49B92AB0" w14:textId="77777777" w:rsidR="00CD2C5C" w:rsidRPr="003E032C" w:rsidRDefault="00CD2C5C" w:rsidP="00CD2C5C">
            <w:pPr>
              <w:pStyle w:val="ListParagraph"/>
              <w:widowControl w:val="0"/>
              <w:numPr>
                <w:ilvl w:val="0"/>
                <w:numId w:val="1"/>
              </w:numPr>
              <w:spacing w:after="0" w:line="240" w:lineRule="auto"/>
              <w:rPr>
                <w:rFonts w:eastAsia="Times New Roman" w:cs="Arial"/>
              </w:rPr>
            </w:pPr>
          </w:p>
        </w:tc>
        <w:tc>
          <w:tcPr>
            <w:tcW w:w="4847" w:type="dxa"/>
          </w:tcPr>
          <w:p w14:paraId="5FA773D5" w14:textId="77777777" w:rsidR="00CD2C5C" w:rsidRDefault="00CD2C5C" w:rsidP="00CD2C5C">
            <w:pPr>
              <w:widowControl w:val="0"/>
              <w:spacing w:after="0" w:line="240" w:lineRule="auto"/>
              <w:rPr>
                <w:rFonts w:eastAsia="Times New Roman" w:cs="Arial"/>
              </w:rPr>
            </w:pPr>
            <w:r>
              <w:rPr>
                <w:rFonts w:eastAsia="Times New Roman" w:cs="Arial"/>
              </w:rPr>
              <w:t xml:space="preserve">Evaluation tool and self-study location: </w:t>
            </w:r>
          </w:p>
          <w:p w14:paraId="3613A0AD" w14:textId="77777777" w:rsidR="00CD2C5C" w:rsidRPr="003E032C" w:rsidRDefault="00CD2C5C" w:rsidP="00CD2C5C">
            <w:pPr>
              <w:pStyle w:val="ListParagraph"/>
              <w:widowControl w:val="0"/>
              <w:numPr>
                <w:ilvl w:val="0"/>
                <w:numId w:val="1"/>
              </w:numPr>
              <w:spacing w:after="0" w:line="240" w:lineRule="auto"/>
              <w:ind w:right="-3798"/>
              <w:rPr>
                <w:rFonts w:eastAsia="Times New Roman" w:cs="Arial"/>
              </w:rPr>
            </w:pPr>
          </w:p>
        </w:tc>
      </w:tr>
      <w:tr w:rsidR="009E1A5B" w:rsidRPr="00A83EC2" w14:paraId="1839FC28" w14:textId="77777777" w:rsidTr="003E032C">
        <w:trPr>
          <w:trHeight w:val="63"/>
        </w:trPr>
        <w:tc>
          <w:tcPr>
            <w:tcW w:w="3261" w:type="dxa"/>
          </w:tcPr>
          <w:p w14:paraId="0891E8FF" w14:textId="77777777" w:rsidR="009E1A5B" w:rsidRPr="00377BBC" w:rsidRDefault="009E1A5B" w:rsidP="009E1A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60A4400C" w14:textId="77777777" w:rsidR="009E1A5B" w:rsidRPr="00A85A6A" w:rsidRDefault="009E1A5B" w:rsidP="009E1A5B">
            <w:pPr>
              <w:widowControl w:val="0"/>
              <w:spacing w:after="0" w:line="240" w:lineRule="auto"/>
              <w:rPr>
                <w:rFonts w:eastAsia="Times New Roman" w:cs="Arial"/>
              </w:rPr>
            </w:pPr>
          </w:p>
        </w:tc>
      </w:tr>
    </w:tbl>
    <w:p w14:paraId="038B3E50" w14:textId="77777777" w:rsidR="005A420E" w:rsidRDefault="005A420E">
      <w: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847"/>
        <w:gridCol w:w="4847"/>
      </w:tblGrid>
      <w:tr w:rsidR="002726A2" w:rsidRPr="00A83EC2" w14:paraId="71875E01" w14:textId="77777777" w:rsidTr="00481194">
        <w:trPr>
          <w:trHeight w:val="63"/>
        </w:trPr>
        <w:tc>
          <w:tcPr>
            <w:tcW w:w="12955" w:type="dxa"/>
            <w:gridSpan w:val="3"/>
            <w:shd w:val="clear" w:color="auto" w:fill="C0C0C0"/>
          </w:tcPr>
          <w:p w14:paraId="0FE223E2" w14:textId="77777777" w:rsidR="002726A2" w:rsidRPr="00A83EC2" w:rsidRDefault="002726A2" w:rsidP="009E1A5B">
            <w:pPr>
              <w:widowControl w:val="0"/>
              <w:tabs>
                <w:tab w:val="left" w:pos="1059"/>
                <w:tab w:val="right" w:pos="8235"/>
              </w:tabs>
              <w:spacing w:after="0" w:line="240" w:lineRule="auto"/>
              <w:rPr>
                <w:rFonts w:ascii="Calibri" w:eastAsia="Times New Roman" w:hAnsi="Calibri" w:cs="Arial"/>
              </w:rPr>
            </w:pPr>
          </w:p>
        </w:tc>
      </w:tr>
      <w:tr w:rsidR="009E1A5B" w:rsidRPr="00A83EC2" w14:paraId="2FC2E08F" w14:textId="77777777" w:rsidTr="003E032C">
        <w:trPr>
          <w:trHeight w:val="63"/>
        </w:trPr>
        <w:tc>
          <w:tcPr>
            <w:tcW w:w="3261" w:type="dxa"/>
          </w:tcPr>
          <w:p w14:paraId="712E4273"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Competency: </w:t>
            </w:r>
          </w:p>
        </w:tc>
        <w:tc>
          <w:tcPr>
            <w:tcW w:w="9694" w:type="dxa"/>
            <w:gridSpan w:val="2"/>
          </w:tcPr>
          <w:p w14:paraId="16B819CF"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rPr>
            </w:pPr>
            <w:r w:rsidRPr="00A83EC2">
              <w:rPr>
                <w:rFonts w:ascii="Calibri" w:eastAsia="Times New Roman" w:hAnsi="Calibri" w:cs="Arial"/>
                <w:i/>
              </w:rPr>
              <w:t xml:space="preserve">(ix) Consultation and interprofessional/interdisciplinary skills </w:t>
            </w:r>
          </w:p>
        </w:tc>
      </w:tr>
      <w:tr w:rsidR="009E1A5B" w:rsidRPr="00A83EC2" w14:paraId="4992D4EC" w14:textId="77777777" w:rsidTr="003E032C">
        <w:trPr>
          <w:trHeight w:val="63"/>
        </w:trPr>
        <w:tc>
          <w:tcPr>
            <w:tcW w:w="3261" w:type="dxa"/>
          </w:tcPr>
          <w:p w14:paraId="622D96ED" w14:textId="566CA204"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Elements associated with this competency from </w:t>
            </w:r>
            <w:r w:rsidR="00A05A04">
              <w:rPr>
                <w:rFonts w:ascii="Calibri" w:eastAsia="Times New Roman" w:hAnsi="Calibri" w:cs="Arial"/>
                <w:b/>
                <w:bCs/>
              </w:rPr>
              <w:t>IR C-8 D</w:t>
            </w:r>
          </w:p>
        </w:tc>
        <w:tc>
          <w:tcPr>
            <w:tcW w:w="9694" w:type="dxa"/>
            <w:gridSpan w:val="2"/>
          </w:tcPr>
          <w:p w14:paraId="0A03FF28" w14:textId="77777777" w:rsidR="009E1A5B" w:rsidRPr="00A83EC2" w:rsidRDefault="009E1A5B" w:rsidP="009E1A5B">
            <w:pPr>
              <w:widowControl w:val="0"/>
              <w:numPr>
                <w:ilvl w:val="0"/>
                <w:numId w:val="7"/>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Demonstrate knowledge and respect for the roles and perspectives of other professions.</w:t>
            </w:r>
          </w:p>
          <w:p w14:paraId="56605B13" w14:textId="77777777" w:rsidR="009E1A5B" w:rsidRPr="00A83EC2" w:rsidRDefault="009E1A5B" w:rsidP="009E1A5B">
            <w:pPr>
              <w:widowControl w:val="0"/>
              <w:numPr>
                <w:ilvl w:val="0"/>
                <w:numId w:val="7"/>
              </w:numPr>
              <w:tabs>
                <w:tab w:val="left" w:pos="1059"/>
                <w:tab w:val="right" w:pos="8235"/>
              </w:tabs>
              <w:spacing w:after="0" w:line="240" w:lineRule="auto"/>
              <w:rPr>
                <w:rFonts w:ascii="Calibri" w:eastAsia="PMingLiU" w:hAnsi="Calibri" w:cs="Arial"/>
              </w:rPr>
            </w:pPr>
            <w:r w:rsidRPr="00A83EC2">
              <w:rPr>
                <w:rFonts w:ascii="Calibri" w:eastAsia="PMingLiU" w:hAnsi="Calibri" w:cs="Arial"/>
              </w:rPr>
              <w:t>Demonstrates knowledge of consultation models and practices.</w:t>
            </w:r>
          </w:p>
        </w:tc>
      </w:tr>
      <w:tr w:rsidR="009E1A5B" w:rsidRPr="00A83EC2" w14:paraId="5151A838" w14:textId="77777777" w:rsidTr="003E032C">
        <w:trPr>
          <w:trHeight w:val="63"/>
        </w:trPr>
        <w:tc>
          <w:tcPr>
            <w:tcW w:w="3261" w:type="dxa"/>
          </w:tcPr>
          <w:p w14:paraId="20FF4697" w14:textId="77777777" w:rsidR="009E1A5B" w:rsidRPr="00A83EC2" w:rsidRDefault="009E1A5B" w:rsidP="009E1A5B">
            <w:pPr>
              <w:widowControl w:val="0"/>
              <w:tabs>
                <w:tab w:val="left" w:pos="1059"/>
                <w:tab w:val="right" w:pos="8235"/>
              </w:tabs>
              <w:spacing w:after="0" w:line="240" w:lineRule="auto"/>
              <w:rPr>
                <w:rFonts w:ascii="Calibri" w:eastAsia="Times New Roman" w:hAnsi="Calibri" w:cs="Arial"/>
                <w:b/>
                <w:bCs/>
              </w:rPr>
            </w:pPr>
            <w:r w:rsidRPr="00A83EC2">
              <w:rPr>
                <w:rFonts w:ascii="Calibri" w:eastAsia="Times New Roman" w:hAnsi="Calibri" w:cs="Arial"/>
                <w:b/>
                <w:bCs/>
              </w:rPr>
              <w:t xml:space="preserve">Program-defined elements associated with this </w:t>
            </w:r>
            <w:proofErr w:type="gramStart"/>
            <w:r w:rsidRPr="00A83EC2">
              <w:rPr>
                <w:rFonts w:ascii="Calibri" w:eastAsia="Times New Roman" w:hAnsi="Calibri" w:cs="Arial"/>
                <w:b/>
                <w:bCs/>
              </w:rPr>
              <w:t>competency</w:t>
            </w:r>
            <w:proofErr w:type="gramEnd"/>
            <w:r w:rsidRPr="00A83EC2">
              <w:rPr>
                <w:rFonts w:ascii="Calibri" w:eastAsia="Times New Roman" w:hAnsi="Calibri" w:cs="Arial"/>
                <w:b/>
                <w:bCs/>
              </w:rPr>
              <w:t xml:space="preserve"> (if applicable) </w:t>
            </w:r>
          </w:p>
        </w:tc>
        <w:tc>
          <w:tcPr>
            <w:tcW w:w="9694" w:type="dxa"/>
            <w:gridSpan w:val="2"/>
          </w:tcPr>
          <w:p w14:paraId="7C43D50F" w14:textId="77777777" w:rsidR="009E1A5B" w:rsidRPr="00A83EC2" w:rsidRDefault="009E1A5B" w:rsidP="009E1A5B">
            <w:pPr>
              <w:widowControl w:val="0"/>
              <w:numPr>
                <w:ilvl w:val="0"/>
                <w:numId w:val="1"/>
              </w:numPr>
              <w:tabs>
                <w:tab w:val="left" w:pos="1059"/>
                <w:tab w:val="right" w:pos="8235"/>
              </w:tabs>
              <w:spacing w:after="0" w:line="240" w:lineRule="auto"/>
              <w:rPr>
                <w:rFonts w:ascii="Calibri" w:eastAsia="PMingLiU" w:hAnsi="Calibri" w:cs="Arial"/>
              </w:rPr>
            </w:pPr>
          </w:p>
        </w:tc>
      </w:tr>
      <w:tr w:rsidR="00CD2C5C" w:rsidRPr="00A83EC2" w14:paraId="3D087B57" w14:textId="77777777" w:rsidTr="003E032C">
        <w:trPr>
          <w:trHeight w:val="63"/>
        </w:trPr>
        <w:tc>
          <w:tcPr>
            <w:tcW w:w="3261" w:type="dxa"/>
          </w:tcPr>
          <w:p w14:paraId="44AF4B47" w14:textId="77777777" w:rsidR="00CD2C5C" w:rsidRPr="00A83EC2" w:rsidRDefault="00CD2C5C" w:rsidP="00CD2C5C">
            <w:pPr>
              <w:widowControl w:val="0"/>
              <w:tabs>
                <w:tab w:val="left" w:pos="1059"/>
                <w:tab w:val="right" w:pos="8235"/>
              </w:tabs>
              <w:spacing w:after="0" w:line="240" w:lineRule="auto"/>
              <w:rPr>
                <w:rFonts w:ascii="Calibri" w:eastAsia="Times New Roman" w:hAnsi="Calibri" w:cs="Arial"/>
                <w:b/>
                <w:bCs/>
              </w:rPr>
            </w:pPr>
            <w:r>
              <w:rPr>
                <w:rFonts w:ascii="Calibri" w:eastAsia="Times New Roman" w:hAnsi="Calibri" w:cs="Arial"/>
                <w:b/>
                <w:bCs/>
              </w:rPr>
              <w:t>Required training/</w:t>
            </w:r>
            <w:r w:rsidRPr="00A83EC2">
              <w:rPr>
                <w:rFonts w:ascii="Calibri" w:eastAsia="Times New Roman" w:hAnsi="Calibri" w:cs="Arial"/>
                <w:b/>
                <w:bCs/>
              </w:rPr>
              <w:t>experiential activities to meet</w:t>
            </w:r>
            <w:r>
              <w:rPr>
                <w:rFonts w:ascii="Calibri" w:eastAsia="Times New Roman" w:hAnsi="Calibri" w:cs="Arial"/>
                <w:b/>
                <w:bCs/>
              </w:rPr>
              <w:t xml:space="preserve"> each element</w:t>
            </w:r>
            <w:r w:rsidRPr="00A83EC2">
              <w:rPr>
                <w:rFonts w:ascii="Calibri" w:eastAsia="Times New Roman" w:hAnsi="Calibri" w:cs="Arial"/>
                <w:b/>
                <w:bCs/>
              </w:rPr>
              <w:t xml:space="preserve">. </w:t>
            </w:r>
            <w:r w:rsidRPr="00A83EC2">
              <w:rPr>
                <w:rFonts w:ascii="Calibri" w:eastAsia="Times New Roman" w:hAnsi="Calibri" w:cs="Arial"/>
                <w:bCs/>
              </w:rPr>
              <w:t>If applicable, clarify where activity description (e.g., syllabus) is located.</w:t>
            </w:r>
          </w:p>
        </w:tc>
        <w:tc>
          <w:tcPr>
            <w:tcW w:w="9694" w:type="dxa"/>
            <w:gridSpan w:val="2"/>
          </w:tcPr>
          <w:p w14:paraId="13E7C1F4" w14:textId="77777777" w:rsidR="00CD2C5C" w:rsidRPr="00A16573" w:rsidRDefault="00CD2C5C" w:rsidP="00A16573">
            <w:pPr>
              <w:widowControl w:val="0"/>
              <w:tabs>
                <w:tab w:val="left" w:pos="1059"/>
                <w:tab w:val="right" w:pos="8235"/>
              </w:tabs>
              <w:spacing w:after="0" w:line="240" w:lineRule="auto"/>
              <w:rPr>
                <w:rFonts w:ascii="Calibri" w:eastAsia="Times New Roman" w:hAnsi="Calibri" w:cs="Arial"/>
              </w:rPr>
            </w:pPr>
          </w:p>
        </w:tc>
      </w:tr>
      <w:tr w:rsidR="00CD2C5C" w:rsidRPr="00A83EC2" w14:paraId="13819A3D" w14:textId="77777777" w:rsidTr="004B4CBB">
        <w:trPr>
          <w:trHeight w:val="63"/>
        </w:trPr>
        <w:tc>
          <w:tcPr>
            <w:tcW w:w="3261" w:type="dxa"/>
          </w:tcPr>
          <w:p w14:paraId="0970A04F" w14:textId="77777777" w:rsidR="00CD2C5C" w:rsidRPr="00377BBC" w:rsidRDefault="00CD2C5C" w:rsidP="00CD2C5C">
            <w:pPr>
              <w:widowControl w:val="0"/>
              <w:spacing w:after="0" w:line="240" w:lineRule="auto"/>
              <w:rPr>
                <w:rFonts w:cs="Arial"/>
                <w:b/>
                <w:bCs/>
              </w:rPr>
            </w:pPr>
            <w:r w:rsidRPr="00377BBC">
              <w:rPr>
                <w:rFonts w:cs="Arial"/>
                <w:b/>
                <w:bCs/>
              </w:rPr>
              <w:t xml:space="preserve">How outcomes are measured </w:t>
            </w:r>
            <w:r w:rsidRPr="00377BBC">
              <w:rPr>
                <w:rFonts w:cs="Arial"/>
                <w:bCs/>
              </w:rPr>
              <w:t>for</w:t>
            </w:r>
            <w:r>
              <w:rPr>
                <w:rFonts w:cs="Arial"/>
                <w:bCs/>
              </w:rPr>
              <w:t xml:space="preserve"> each</w:t>
            </w:r>
            <w:r w:rsidRPr="00377BBC">
              <w:rPr>
                <w:rFonts w:cs="Arial"/>
                <w:bCs/>
              </w:rPr>
              <w:t xml:space="preserve"> trai</w:t>
            </w:r>
            <w:r>
              <w:rPr>
                <w:rFonts w:cs="Arial"/>
                <w:bCs/>
              </w:rPr>
              <w:t>ning/experiential activity</w:t>
            </w:r>
            <w:r w:rsidRPr="00377BBC">
              <w:rPr>
                <w:rFonts w:cs="Arial"/>
                <w:bCs/>
              </w:rPr>
              <w:t xml:space="preserve"> listed above</w:t>
            </w:r>
            <w:r>
              <w:rPr>
                <w:rFonts w:cs="Arial"/>
                <w:bCs/>
              </w:rPr>
              <w:t xml:space="preserve">. List where in the self-study all associated evaluation tools are located. </w:t>
            </w:r>
          </w:p>
        </w:tc>
        <w:tc>
          <w:tcPr>
            <w:tcW w:w="4847" w:type="dxa"/>
          </w:tcPr>
          <w:p w14:paraId="40C2B929" w14:textId="77777777" w:rsidR="00CD2C5C" w:rsidRDefault="00CD2C5C" w:rsidP="00CD2C5C">
            <w:pPr>
              <w:widowControl w:val="0"/>
              <w:spacing w:after="0" w:line="240" w:lineRule="auto"/>
              <w:rPr>
                <w:rFonts w:eastAsia="Times New Roman" w:cs="Arial"/>
              </w:rPr>
            </w:pPr>
            <w:r>
              <w:rPr>
                <w:rFonts w:eastAsia="Times New Roman" w:cs="Arial"/>
              </w:rPr>
              <w:t>How outcomes are measured:</w:t>
            </w:r>
          </w:p>
          <w:p w14:paraId="09463828" w14:textId="77777777" w:rsidR="00CD2C5C" w:rsidRPr="003E032C" w:rsidRDefault="00CD2C5C" w:rsidP="00CD2C5C">
            <w:pPr>
              <w:pStyle w:val="ListParagraph"/>
              <w:widowControl w:val="0"/>
              <w:numPr>
                <w:ilvl w:val="0"/>
                <w:numId w:val="1"/>
              </w:numPr>
              <w:spacing w:after="0" w:line="240" w:lineRule="auto"/>
              <w:rPr>
                <w:rFonts w:eastAsia="Times New Roman" w:cs="Arial"/>
              </w:rPr>
            </w:pPr>
          </w:p>
        </w:tc>
        <w:tc>
          <w:tcPr>
            <w:tcW w:w="4847" w:type="dxa"/>
          </w:tcPr>
          <w:p w14:paraId="65E51D56" w14:textId="77777777" w:rsidR="00CD2C5C" w:rsidRDefault="00CD2C5C" w:rsidP="00CD2C5C">
            <w:pPr>
              <w:widowControl w:val="0"/>
              <w:spacing w:after="0" w:line="240" w:lineRule="auto"/>
              <w:rPr>
                <w:rFonts w:eastAsia="Times New Roman" w:cs="Arial"/>
              </w:rPr>
            </w:pPr>
            <w:r>
              <w:rPr>
                <w:rFonts w:eastAsia="Times New Roman" w:cs="Arial"/>
              </w:rPr>
              <w:t xml:space="preserve">Evaluation tool and self-study location: </w:t>
            </w:r>
          </w:p>
          <w:p w14:paraId="21A35F09" w14:textId="77777777" w:rsidR="00CD2C5C" w:rsidRPr="003E032C" w:rsidRDefault="00CD2C5C" w:rsidP="00CD2C5C">
            <w:pPr>
              <w:pStyle w:val="ListParagraph"/>
              <w:widowControl w:val="0"/>
              <w:numPr>
                <w:ilvl w:val="0"/>
                <w:numId w:val="1"/>
              </w:numPr>
              <w:spacing w:after="0" w:line="240" w:lineRule="auto"/>
              <w:ind w:right="-3798"/>
              <w:rPr>
                <w:rFonts w:eastAsia="Times New Roman" w:cs="Arial"/>
              </w:rPr>
            </w:pPr>
          </w:p>
        </w:tc>
      </w:tr>
      <w:tr w:rsidR="009E1A5B" w:rsidRPr="00A83EC2" w14:paraId="2C2B1ECB" w14:textId="77777777" w:rsidTr="003E032C">
        <w:trPr>
          <w:trHeight w:val="63"/>
        </w:trPr>
        <w:tc>
          <w:tcPr>
            <w:tcW w:w="3261" w:type="dxa"/>
          </w:tcPr>
          <w:p w14:paraId="6E06D1F3" w14:textId="77777777" w:rsidR="009E1A5B" w:rsidRPr="00377BBC" w:rsidRDefault="009E1A5B" w:rsidP="009E1A5B">
            <w:pPr>
              <w:widowControl w:val="0"/>
              <w:spacing w:after="0" w:line="240" w:lineRule="auto"/>
              <w:rPr>
                <w:rFonts w:cs="Arial"/>
                <w:b/>
                <w:bCs/>
              </w:rPr>
            </w:pPr>
            <w:r w:rsidRPr="00377BBC">
              <w:rPr>
                <w:rFonts w:cs="Arial"/>
                <w:b/>
                <w:bCs/>
              </w:rPr>
              <w:t xml:space="preserve">Minimum levels of achievement (MLAs) </w:t>
            </w:r>
            <w:r w:rsidRPr="00377BBC">
              <w:rPr>
                <w:rFonts w:cs="Arial"/>
                <w:bCs/>
              </w:rPr>
              <w:t xml:space="preserve">for </w:t>
            </w:r>
            <w:r>
              <w:rPr>
                <w:rFonts w:cs="Arial"/>
                <w:bCs/>
              </w:rPr>
              <w:t>each</w:t>
            </w:r>
            <w:r w:rsidRPr="00377BBC">
              <w:rPr>
                <w:rFonts w:cs="Arial"/>
                <w:bCs/>
              </w:rPr>
              <w:t xml:space="preserve"> </w:t>
            </w:r>
            <w:r>
              <w:rPr>
                <w:rFonts w:cs="Arial"/>
                <w:bCs/>
              </w:rPr>
              <w:t>outcome measure</w:t>
            </w:r>
            <w:r w:rsidRPr="00377BBC">
              <w:rPr>
                <w:rFonts w:cs="Arial"/>
                <w:bCs/>
              </w:rPr>
              <w:t>/</w:t>
            </w:r>
            <w:r>
              <w:rPr>
                <w:rFonts w:cs="Arial"/>
                <w:bCs/>
              </w:rPr>
              <w:t>evaluation tool</w:t>
            </w:r>
            <w:r w:rsidRPr="00377BBC">
              <w:rPr>
                <w:rFonts w:cs="Arial"/>
                <w:bCs/>
              </w:rPr>
              <w:t xml:space="preserve"> listed above</w:t>
            </w:r>
            <w:r>
              <w:rPr>
                <w:rFonts w:cs="Arial"/>
                <w:bCs/>
              </w:rPr>
              <w:t>.</w:t>
            </w:r>
          </w:p>
        </w:tc>
        <w:tc>
          <w:tcPr>
            <w:tcW w:w="9694" w:type="dxa"/>
            <w:gridSpan w:val="2"/>
          </w:tcPr>
          <w:p w14:paraId="16B15589" w14:textId="77777777" w:rsidR="009E1A5B" w:rsidRPr="00A85A6A" w:rsidRDefault="009E1A5B" w:rsidP="009E1A5B">
            <w:pPr>
              <w:widowControl w:val="0"/>
              <w:spacing w:after="0" w:line="240" w:lineRule="auto"/>
              <w:rPr>
                <w:rFonts w:eastAsia="Times New Roman" w:cs="Arial"/>
              </w:rPr>
            </w:pPr>
          </w:p>
        </w:tc>
      </w:tr>
    </w:tbl>
    <w:p w14:paraId="0D492A2A" w14:textId="77777777" w:rsidR="00DE5BA8" w:rsidRPr="00A83EC2" w:rsidRDefault="00DE5BA8" w:rsidP="00DE5BA8">
      <w:pPr>
        <w:rPr>
          <w:rFonts w:ascii="Calibri" w:hAnsi="Calibri"/>
        </w:rPr>
      </w:pPr>
    </w:p>
    <w:p w14:paraId="4AE34D9F" w14:textId="77777777" w:rsidR="00FB5883" w:rsidRPr="00DE5BA8" w:rsidRDefault="00FB5883">
      <w:pPr>
        <w:rPr>
          <w:rFonts w:ascii="Calibri" w:hAnsi="Calibri"/>
        </w:rPr>
      </w:pPr>
    </w:p>
    <w:sectPr w:rsidR="00FB5883" w:rsidRPr="00DE5BA8" w:rsidSect="003E032C">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A6054" w14:textId="77777777" w:rsidR="00F31A50" w:rsidRDefault="00F31A50" w:rsidP="00327286">
      <w:pPr>
        <w:spacing w:after="0" w:line="240" w:lineRule="auto"/>
      </w:pPr>
      <w:r>
        <w:separator/>
      </w:r>
    </w:p>
  </w:endnote>
  <w:endnote w:type="continuationSeparator" w:id="0">
    <w:p w14:paraId="7FB0E2E0" w14:textId="77777777" w:rsidR="00F31A50" w:rsidRDefault="00F31A50" w:rsidP="0032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424922"/>
      <w:docPartObj>
        <w:docPartGallery w:val="Page Numbers (Bottom of Page)"/>
        <w:docPartUnique/>
      </w:docPartObj>
    </w:sdtPr>
    <w:sdtEndPr>
      <w:rPr>
        <w:noProof/>
      </w:rPr>
    </w:sdtEndPr>
    <w:sdtContent>
      <w:p w14:paraId="524BDC76" w14:textId="56655A6A" w:rsidR="00327286" w:rsidRDefault="00327286">
        <w:pPr>
          <w:pStyle w:val="Footer"/>
          <w:jc w:val="right"/>
        </w:pPr>
        <w:r>
          <w:fldChar w:fldCharType="begin"/>
        </w:r>
        <w:r>
          <w:instrText xml:space="preserve"> PAGE   \* MERGEFORMAT </w:instrText>
        </w:r>
        <w:r>
          <w:fldChar w:fldCharType="separate"/>
        </w:r>
        <w:r w:rsidR="00260263">
          <w:rPr>
            <w:noProof/>
          </w:rPr>
          <w:t>11</w:t>
        </w:r>
        <w:r>
          <w:rPr>
            <w:noProof/>
          </w:rPr>
          <w:fldChar w:fldCharType="end"/>
        </w:r>
      </w:p>
    </w:sdtContent>
  </w:sdt>
  <w:p w14:paraId="43557C59" w14:textId="77777777" w:rsidR="00327286" w:rsidRDefault="00327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4C36" w14:textId="77777777" w:rsidR="00F31A50" w:rsidRDefault="00F31A50" w:rsidP="00327286">
      <w:pPr>
        <w:spacing w:after="0" w:line="240" w:lineRule="auto"/>
      </w:pPr>
      <w:r>
        <w:separator/>
      </w:r>
    </w:p>
  </w:footnote>
  <w:footnote w:type="continuationSeparator" w:id="0">
    <w:p w14:paraId="6834402E" w14:textId="77777777" w:rsidR="00F31A50" w:rsidRDefault="00F31A50" w:rsidP="00327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5C22" w14:textId="77777777" w:rsidR="00327286" w:rsidRPr="00327286" w:rsidRDefault="008405EE" w:rsidP="00327286">
    <w:pPr>
      <w:pStyle w:val="Header"/>
      <w:jc w:val="right"/>
    </w:pPr>
    <w:r>
      <w:t>Table 3</w:t>
    </w:r>
    <w:r w:rsidR="00327286">
      <w:t xml:space="preserve"> (Doctoral); Standard II.B.1.b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98E"/>
    <w:multiLevelType w:val="hybridMultilevel"/>
    <w:tmpl w:val="9D62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00255"/>
    <w:multiLevelType w:val="hybridMultilevel"/>
    <w:tmpl w:val="3F68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A2163"/>
    <w:multiLevelType w:val="hybridMultilevel"/>
    <w:tmpl w:val="13F0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E1D53"/>
    <w:multiLevelType w:val="hybridMultilevel"/>
    <w:tmpl w:val="87E0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35375"/>
    <w:multiLevelType w:val="hybridMultilevel"/>
    <w:tmpl w:val="0A44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A0884"/>
    <w:multiLevelType w:val="hybridMultilevel"/>
    <w:tmpl w:val="B9A0D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B1DC2"/>
    <w:multiLevelType w:val="hybridMultilevel"/>
    <w:tmpl w:val="7FDA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90325"/>
    <w:multiLevelType w:val="hybridMultilevel"/>
    <w:tmpl w:val="A61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B4A28"/>
    <w:multiLevelType w:val="hybridMultilevel"/>
    <w:tmpl w:val="4A7A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53596">
    <w:abstractNumId w:val="5"/>
  </w:num>
  <w:num w:numId="2" w16cid:durableId="608664598">
    <w:abstractNumId w:val="6"/>
  </w:num>
  <w:num w:numId="3" w16cid:durableId="624624535">
    <w:abstractNumId w:val="1"/>
  </w:num>
  <w:num w:numId="4" w16cid:durableId="561520737">
    <w:abstractNumId w:val="4"/>
  </w:num>
  <w:num w:numId="5" w16cid:durableId="1731994641">
    <w:abstractNumId w:val="2"/>
  </w:num>
  <w:num w:numId="6" w16cid:durableId="1702314459">
    <w:abstractNumId w:val="0"/>
  </w:num>
  <w:num w:numId="7" w16cid:durableId="214509903">
    <w:abstractNumId w:val="3"/>
  </w:num>
  <w:num w:numId="8" w16cid:durableId="1556622753">
    <w:abstractNumId w:val="8"/>
  </w:num>
  <w:num w:numId="9" w16cid:durableId="1669165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B3"/>
    <w:rsid w:val="00011EE8"/>
    <w:rsid w:val="00055251"/>
    <w:rsid w:val="0005736C"/>
    <w:rsid w:val="00075434"/>
    <w:rsid w:val="00101ABB"/>
    <w:rsid w:val="00105FD7"/>
    <w:rsid w:val="00147CA4"/>
    <w:rsid w:val="001D3BA8"/>
    <w:rsid w:val="00260263"/>
    <w:rsid w:val="002726A2"/>
    <w:rsid w:val="002C58FA"/>
    <w:rsid w:val="00327286"/>
    <w:rsid w:val="003944C6"/>
    <w:rsid w:val="003C4664"/>
    <w:rsid w:val="003C5262"/>
    <w:rsid w:val="003E032C"/>
    <w:rsid w:val="00447057"/>
    <w:rsid w:val="004541B2"/>
    <w:rsid w:val="00470EC2"/>
    <w:rsid w:val="004A5E60"/>
    <w:rsid w:val="004D4D1B"/>
    <w:rsid w:val="004F0A3F"/>
    <w:rsid w:val="00511440"/>
    <w:rsid w:val="00513511"/>
    <w:rsid w:val="005805BF"/>
    <w:rsid w:val="0058330C"/>
    <w:rsid w:val="005A420E"/>
    <w:rsid w:val="005C6F15"/>
    <w:rsid w:val="005D086A"/>
    <w:rsid w:val="005E195C"/>
    <w:rsid w:val="00627904"/>
    <w:rsid w:val="00631A78"/>
    <w:rsid w:val="00650050"/>
    <w:rsid w:val="006848F3"/>
    <w:rsid w:val="006C3345"/>
    <w:rsid w:val="006F77E4"/>
    <w:rsid w:val="00736FA6"/>
    <w:rsid w:val="00764488"/>
    <w:rsid w:val="00793A00"/>
    <w:rsid w:val="007A05B3"/>
    <w:rsid w:val="007C6643"/>
    <w:rsid w:val="008405EE"/>
    <w:rsid w:val="00855F4E"/>
    <w:rsid w:val="00880BF8"/>
    <w:rsid w:val="008B0A7E"/>
    <w:rsid w:val="00906058"/>
    <w:rsid w:val="009760C6"/>
    <w:rsid w:val="009D76A0"/>
    <w:rsid w:val="009E0536"/>
    <w:rsid w:val="009E1A5B"/>
    <w:rsid w:val="00A05A04"/>
    <w:rsid w:val="00A10EB7"/>
    <w:rsid w:val="00A16573"/>
    <w:rsid w:val="00A57164"/>
    <w:rsid w:val="00AB50C0"/>
    <w:rsid w:val="00AD7CA3"/>
    <w:rsid w:val="00AE08CE"/>
    <w:rsid w:val="00AE77CB"/>
    <w:rsid w:val="00B634E9"/>
    <w:rsid w:val="00B84567"/>
    <w:rsid w:val="00BA36B1"/>
    <w:rsid w:val="00BE01BD"/>
    <w:rsid w:val="00C002A3"/>
    <w:rsid w:val="00C02DB0"/>
    <w:rsid w:val="00C14C48"/>
    <w:rsid w:val="00C15FB7"/>
    <w:rsid w:val="00C72D84"/>
    <w:rsid w:val="00C90043"/>
    <w:rsid w:val="00CA5299"/>
    <w:rsid w:val="00CD2C5C"/>
    <w:rsid w:val="00CE06F9"/>
    <w:rsid w:val="00D16053"/>
    <w:rsid w:val="00D47C02"/>
    <w:rsid w:val="00D51041"/>
    <w:rsid w:val="00DC594E"/>
    <w:rsid w:val="00DE5BA8"/>
    <w:rsid w:val="00E32642"/>
    <w:rsid w:val="00E82A84"/>
    <w:rsid w:val="00E92321"/>
    <w:rsid w:val="00E94AFC"/>
    <w:rsid w:val="00ED0472"/>
    <w:rsid w:val="00ED16F4"/>
    <w:rsid w:val="00F15482"/>
    <w:rsid w:val="00F31A50"/>
    <w:rsid w:val="00F56B0C"/>
    <w:rsid w:val="00FB5883"/>
    <w:rsid w:val="00FE0FC9"/>
    <w:rsid w:val="224765B1"/>
    <w:rsid w:val="27E6954C"/>
    <w:rsid w:val="2C470966"/>
    <w:rsid w:val="3C35E462"/>
    <w:rsid w:val="6FEE1EB5"/>
    <w:rsid w:val="72005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3391C"/>
  <w15:docId w15:val="{99BF3BA5-133B-4706-BF5D-FFAAAB88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5BA8"/>
    <w:rPr>
      <w:sz w:val="16"/>
      <w:szCs w:val="16"/>
    </w:rPr>
  </w:style>
  <w:style w:type="paragraph" w:styleId="CommentText">
    <w:name w:val="annotation text"/>
    <w:basedOn w:val="Normal"/>
    <w:link w:val="CommentTextChar"/>
    <w:uiPriority w:val="99"/>
    <w:unhideWhenUsed/>
    <w:rsid w:val="00DE5BA8"/>
    <w:pPr>
      <w:spacing w:line="240" w:lineRule="auto"/>
    </w:pPr>
    <w:rPr>
      <w:sz w:val="20"/>
      <w:szCs w:val="20"/>
    </w:rPr>
  </w:style>
  <w:style w:type="character" w:customStyle="1" w:styleId="CommentTextChar">
    <w:name w:val="Comment Text Char"/>
    <w:basedOn w:val="DefaultParagraphFont"/>
    <w:link w:val="CommentText"/>
    <w:uiPriority w:val="99"/>
    <w:rsid w:val="00DE5BA8"/>
    <w:rPr>
      <w:sz w:val="20"/>
      <w:szCs w:val="20"/>
    </w:rPr>
  </w:style>
  <w:style w:type="paragraph" w:styleId="BalloonText">
    <w:name w:val="Balloon Text"/>
    <w:basedOn w:val="Normal"/>
    <w:link w:val="BalloonTextChar"/>
    <w:uiPriority w:val="99"/>
    <w:semiHidden/>
    <w:unhideWhenUsed/>
    <w:rsid w:val="00DE5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BA8"/>
    <w:rPr>
      <w:rFonts w:ascii="Segoe UI" w:hAnsi="Segoe UI" w:cs="Segoe UI"/>
      <w:sz w:val="18"/>
      <w:szCs w:val="18"/>
    </w:rPr>
  </w:style>
  <w:style w:type="paragraph" w:styleId="Header">
    <w:name w:val="header"/>
    <w:basedOn w:val="Normal"/>
    <w:link w:val="HeaderChar"/>
    <w:uiPriority w:val="99"/>
    <w:unhideWhenUsed/>
    <w:rsid w:val="00327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286"/>
  </w:style>
  <w:style w:type="paragraph" w:styleId="Footer">
    <w:name w:val="footer"/>
    <w:basedOn w:val="Normal"/>
    <w:link w:val="FooterChar"/>
    <w:uiPriority w:val="99"/>
    <w:unhideWhenUsed/>
    <w:rsid w:val="00327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286"/>
  </w:style>
  <w:style w:type="paragraph" w:styleId="ListParagraph">
    <w:name w:val="List Paragraph"/>
    <w:basedOn w:val="Normal"/>
    <w:uiPriority w:val="34"/>
    <w:qFormat/>
    <w:rsid w:val="003E032C"/>
    <w:pPr>
      <w:ind w:left="720"/>
      <w:contextualSpacing/>
    </w:pPr>
  </w:style>
  <w:style w:type="paragraph" w:styleId="Revision">
    <w:name w:val="Revision"/>
    <w:hidden/>
    <w:uiPriority w:val="99"/>
    <w:semiHidden/>
    <w:rsid w:val="00A05A04"/>
    <w:pPr>
      <w:spacing w:after="0" w:line="240" w:lineRule="auto"/>
    </w:pPr>
  </w:style>
  <w:style w:type="paragraph" w:styleId="CommentSubject">
    <w:name w:val="annotation subject"/>
    <w:basedOn w:val="CommentText"/>
    <w:next w:val="CommentText"/>
    <w:link w:val="CommentSubjectChar"/>
    <w:uiPriority w:val="99"/>
    <w:semiHidden/>
    <w:unhideWhenUsed/>
    <w:rsid w:val="00A05A04"/>
    <w:rPr>
      <w:b/>
      <w:bCs/>
    </w:rPr>
  </w:style>
  <w:style w:type="character" w:customStyle="1" w:styleId="CommentSubjectChar">
    <w:name w:val="Comment Subject Char"/>
    <w:basedOn w:val="CommentTextChar"/>
    <w:link w:val="CommentSubject"/>
    <w:uiPriority w:val="99"/>
    <w:semiHidden/>
    <w:rsid w:val="00A05A04"/>
    <w:rPr>
      <w:b/>
      <w:bCs/>
      <w:sz w:val="20"/>
      <w:szCs w:val="20"/>
    </w:rPr>
  </w:style>
  <w:style w:type="paragraph" w:styleId="NoSpacing">
    <w:name w:val="No Spacing"/>
    <w:uiPriority w:val="1"/>
    <w:qFormat/>
    <w:rsid w:val="00B63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1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F5DX7EUJWJFN-913901754-482367</_dlc_DocId>
    <_dlc_DocIdUrl xmlns="5affb8d0-0090-4493-96b3-cb46977a3feb">
      <Url>https://apa750.sharepoint.com/sites/AccredSharedFiles/_layouts/15/DocIdRedir.aspx?ID=F5DX7EUJWJFN-913901754-482367</Url>
      <Description>F5DX7EUJWJFN-913901754-482367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ebba0f5a3b278fa5ef31dae404910f07">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02a4eb570c25c83b87cd1ba4b8086e2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B9771-95A2-4198-A984-1DFB2186BCAB}">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55672f4b-2e9f-40f1-8cf2-f2cb59f75baf"/>
    <ds:schemaRef ds:uri="http://schemas.microsoft.com/office/infopath/2007/PartnerControls"/>
    <ds:schemaRef ds:uri="5affb8d0-0090-4493-96b3-cb46977a3feb"/>
    <ds:schemaRef ds:uri="http://www.w3.org/XML/1998/namespace"/>
  </ds:schemaRefs>
</ds:datastoreItem>
</file>

<file path=customXml/itemProps2.xml><?xml version="1.0" encoding="utf-8"?>
<ds:datastoreItem xmlns:ds="http://schemas.openxmlformats.org/officeDocument/2006/customXml" ds:itemID="{A845C1F5-4D80-412E-873E-8AF35DA8BB5C}">
  <ds:schemaRefs>
    <ds:schemaRef ds:uri="http://schemas.microsoft.com/sharepoint/v3/contenttype/forms"/>
  </ds:schemaRefs>
</ds:datastoreItem>
</file>

<file path=customXml/itemProps3.xml><?xml version="1.0" encoding="utf-8"?>
<ds:datastoreItem xmlns:ds="http://schemas.openxmlformats.org/officeDocument/2006/customXml" ds:itemID="{A3ED021D-517D-4000-9FC3-51CCBB6688C5}">
  <ds:schemaRefs>
    <ds:schemaRef ds:uri="http://schemas.microsoft.com/sharepoint/events"/>
  </ds:schemaRefs>
</ds:datastoreItem>
</file>

<file path=customXml/itemProps4.xml><?xml version="1.0" encoding="utf-8"?>
<ds:datastoreItem xmlns:ds="http://schemas.openxmlformats.org/officeDocument/2006/customXml" ds:itemID="{8BB4CB23-C73C-4FE4-A3C0-CEDDD3C46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1780</Words>
  <Characters>11644</Characters>
  <Application>Microsoft Office Word</Application>
  <DocSecurity>0</DocSecurity>
  <Lines>375</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Gayk, Joe</dc:creator>
  <cp:keywords/>
  <dc:description/>
  <cp:lastModifiedBy>Reed, Elizabeth</cp:lastModifiedBy>
  <cp:revision>69</cp:revision>
  <cp:lastPrinted>2016-10-25T16:41:00Z</cp:lastPrinted>
  <dcterms:created xsi:type="dcterms:W3CDTF">2016-10-24T15:02:00Z</dcterms:created>
  <dcterms:modified xsi:type="dcterms:W3CDTF">2025-12-02T21:44:00Z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37277600</vt:r8>
  </property>
  <property fmtid="{D5CDD505-2E9C-101B-9397-08002B2CF9AE}" pid="4" name="_dlc_DocIdItemGuid">
    <vt:lpwstr>bfd6bec2-82e1-4ad4-b675-e58dc75fd1c1</vt:lpwstr>
  </property>
  <property fmtid="{D5CDD505-2E9C-101B-9397-08002B2CF9AE}" pid="5" name="MediaServiceImageTags">
    <vt:lpwstr/>
  </property>
</Properties>
</file>